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82" w:rsidRPr="00194882" w:rsidRDefault="00194882" w:rsidP="00194882">
      <w:pPr>
        <w:jc w:val="center"/>
        <w:rPr>
          <w:b/>
          <w:sz w:val="28"/>
          <w:szCs w:val="28"/>
        </w:rPr>
      </w:pPr>
      <w:r w:rsidRPr="00194882">
        <w:rPr>
          <w:b/>
          <w:sz w:val="28"/>
          <w:szCs w:val="28"/>
        </w:rPr>
        <w:t>Выпускная квалификационная работа</w:t>
      </w:r>
      <w:r>
        <w:rPr>
          <w:b/>
          <w:sz w:val="28"/>
          <w:szCs w:val="28"/>
        </w:rPr>
        <w:t xml:space="preserve"> (бакалаврская)</w:t>
      </w:r>
      <w:r w:rsidRPr="00194882">
        <w:rPr>
          <w:b/>
          <w:sz w:val="28"/>
          <w:szCs w:val="28"/>
        </w:rPr>
        <w:t>.</w:t>
      </w:r>
    </w:p>
    <w:p w:rsidR="00194882" w:rsidRPr="00194882" w:rsidRDefault="00194882" w:rsidP="00194882">
      <w:pPr>
        <w:jc w:val="center"/>
        <w:rPr>
          <w:b/>
          <w:sz w:val="28"/>
          <w:szCs w:val="28"/>
        </w:rPr>
      </w:pPr>
    </w:p>
    <w:p w:rsidR="00194882" w:rsidRPr="00194882" w:rsidRDefault="00194882" w:rsidP="00194882">
      <w:pPr>
        <w:jc w:val="center"/>
        <w:rPr>
          <w:b/>
          <w:sz w:val="28"/>
          <w:szCs w:val="28"/>
        </w:rPr>
      </w:pPr>
      <w:r w:rsidRPr="00194882">
        <w:rPr>
          <w:b/>
          <w:sz w:val="28"/>
          <w:szCs w:val="28"/>
        </w:rPr>
        <w:t>Рекомендации для студентов.</w:t>
      </w:r>
    </w:p>
    <w:p w:rsidR="00194882" w:rsidRPr="00194882" w:rsidRDefault="00194882" w:rsidP="00194882">
      <w:pPr>
        <w:jc w:val="center"/>
        <w:rPr>
          <w:b/>
          <w:sz w:val="28"/>
          <w:szCs w:val="28"/>
        </w:rPr>
      </w:pPr>
    </w:p>
    <w:p w:rsidR="00194882" w:rsidRDefault="00194882" w:rsidP="00194882">
      <w:pPr>
        <w:rPr>
          <w:sz w:val="24"/>
        </w:rPr>
      </w:pPr>
      <w:r>
        <w:rPr>
          <w:sz w:val="24"/>
        </w:rPr>
        <w:t>1. Бакалаврская</w:t>
      </w:r>
      <w:r w:rsidRPr="009C111C">
        <w:rPr>
          <w:sz w:val="24"/>
        </w:rPr>
        <w:t xml:space="preserve"> работа представляет собой </w:t>
      </w:r>
      <w:r>
        <w:rPr>
          <w:sz w:val="24"/>
        </w:rPr>
        <w:t xml:space="preserve">творческую работу </w:t>
      </w:r>
      <w:r w:rsidRPr="009C111C">
        <w:rPr>
          <w:sz w:val="24"/>
        </w:rPr>
        <w:t>научно-практическо</w:t>
      </w:r>
      <w:r>
        <w:rPr>
          <w:sz w:val="24"/>
        </w:rPr>
        <w:t>го</w:t>
      </w:r>
      <w:r w:rsidRPr="009C111C">
        <w:rPr>
          <w:sz w:val="24"/>
        </w:rPr>
        <w:t xml:space="preserve"> </w:t>
      </w:r>
      <w:r>
        <w:rPr>
          <w:sz w:val="24"/>
        </w:rPr>
        <w:t xml:space="preserve">характера – перевод </w:t>
      </w:r>
      <w:r w:rsidRPr="0049489F">
        <w:rPr>
          <w:sz w:val="24"/>
        </w:rPr>
        <w:t xml:space="preserve">текста на русский язык с переводоведческим комментарием. Она выполняется выпускником университета под руководством квалифицированного преподавателя для публичной защиты на завершающем этапе обучения с целью получения квалификации (степени) бакалавра по направлению подготовки </w:t>
      </w:r>
      <w:r w:rsidRPr="0049489F">
        <w:rPr>
          <w:sz w:val="24"/>
          <w:szCs w:val="24"/>
        </w:rPr>
        <w:t>«035700</w:t>
      </w:r>
      <w:r w:rsidRPr="00D92E5C">
        <w:rPr>
          <w:sz w:val="24"/>
          <w:szCs w:val="24"/>
        </w:rPr>
        <w:t xml:space="preserve"> Лингвистика»</w:t>
      </w:r>
      <w:r>
        <w:rPr>
          <w:sz w:val="24"/>
        </w:rPr>
        <w:t xml:space="preserve">. </w:t>
      </w:r>
    </w:p>
    <w:p w:rsidR="00194882" w:rsidRPr="00D94B00" w:rsidRDefault="00194882" w:rsidP="00194882">
      <w:pPr>
        <w:rPr>
          <w:sz w:val="24"/>
          <w:szCs w:val="28"/>
        </w:rPr>
      </w:pPr>
    </w:p>
    <w:p w:rsidR="00194882" w:rsidRPr="00194882" w:rsidRDefault="00194882" w:rsidP="00194882">
      <w:pPr>
        <w:rPr>
          <w:b/>
          <w:sz w:val="24"/>
          <w:szCs w:val="28"/>
        </w:rPr>
      </w:pPr>
      <w:r w:rsidRPr="002D6C79">
        <w:rPr>
          <w:b/>
          <w:sz w:val="24"/>
          <w:szCs w:val="28"/>
        </w:rPr>
        <w:t xml:space="preserve">2. </w:t>
      </w:r>
      <w:r>
        <w:rPr>
          <w:b/>
          <w:sz w:val="24"/>
          <w:szCs w:val="28"/>
        </w:rPr>
        <w:t>Задачи, решаемые в ходе подготовки и защиты бакалаврской работы:</w:t>
      </w:r>
    </w:p>
    <w:p w:rsidR="00194882" w:rsidRDefault="00194882" w:rsidP="00194882">
      <w:pPr>
        <w:ind w:firstLine="540"/>
        <w:rPr>
          <w:sz w:val="24"/>
          <w:szCs w:val="28"/>
        </w:rPr>
      </w:pPr>
      <w:r>
        <w:rPr>
          <w:sz w:val="24"/>
          <w:szCs w:val="28"/>
        </w:rPr>
        <w:t>-</w:t>
      </w:r>
      <w:r w:rsidRPr="006325BE">
        <w:rPr>
          <w:sz w:val="24"/>
          <w:szCs w:val="28"/>
        </w:rPr>
        <w:t xml:space="preserve"> </w:t>
      </w:r>
      <w:r>
        <w:rPr>
          <w:sz w:val="24"/>
          <w:szCs w:val="28"/>
        </w:rPr>
        <w:t>с</w:t>
      </w:r>
      <w:r w:rsidRPr="006325BE">
        <w:rPr>
          <w:sz w:val="24"/>
          <w:szCs w:val="28"/>
        </w:rPr>
        <w:t>истематизаци</w:t>
      </w:r>
      <w:r>
        <w:rPr>
          <w:sz w:val="24"/>
          <w:szCs w:val="28"/>
        </w:rPr>
        <w:t>я</w:t>
      </w:r>
      <w:r w:rsidRPr="006325BE">
        <w:rPr>
          <w:sz w:val="24"/>
          <w:szCs w:val="28"/>
        </w:rPr>
        <w:t xml:space="preserve"> и закрепление теоретических знаний и практических умений, получен</w:t>
      </w:r>
      <w:r>
        <w:rPr>
          <w:sz w:val="24"/>
          <w:szCs w:val="28"/>
        </w:rPr>
        <w:softHyphen/>
      </w:r>
      <w:r w:rsidRPr="006325BE">
        <w:rPr>
          <w:sz w:val="24"/>
          <w:szCs w:val="28"/>
        </w:rPr>
        <w:t>ных студентами в ходе освоения общепрофессиональных и специальных дисциплин</w:t>
      </w:r>
      <w:r>
        <w:rPr>
          <w:sz w:val="24"/>
          <w:szCs w:val="28"/>
        </w:rPr>
        <w:t>;</w:t>
      </w:r>
    </w:p>
    <w:p w:rsidR="00194882" w:rsidRPr="009C111C" w:rsidRDefault="00194882" w:rsidP="00194882">
      <w:pPr>
        <w:ind w:firstLine="540"/>
        <w:rPr>
          <w:sz w:val="24"/>
          <w:szCs w:val="28"/>
        </w:rPr>
      </w:pPr>
      <w:r>
        <w:rPr>
          <w:sz w:val="24"/>
          <w:szCs w:val="28"/>
        </w:rPr>
        <w:t>- р</w:t>
      </w:r>
      <w:r w:rsidRPr="009C111C">
        <w:rPr>
          <w:sz w:val="24"/>
          <w:szCs w:val="28"/>
        </w:rPr>
        <w:t xml:space="preserve">асширение и углубление теоретических знаний студентов в соответствии </w:t>
      </w:r>
      <w:r>
        <w:rPr>
          <w:sz w:val="24"/>
          <w:szCs w:val="28"/>
        </w:rPr>
        <w:t>с проблемами, освещаемыми в комментарии;</w:t>
      </w:r>
    </w:p>
    <w:p w:rsidR="00194882" w:rsidRDefault="00194882" w:rsidP="00194882">
      <w:pPr>
        <w:ind w:firstLine="540"/>
        <w:rPr>
          <w:sz w:val="24"/>
          <w:szCs w:val="28"/>
        </w:rPr>
      </w:pPr>
      <w:r>
        <w:rPr>
          <w:sz w:val="24"/>
          <w:szCs w:val="28"/>
        </w:rPr>
        <w:t>-</w:t>
      </w:r>
      <w:r w:rsidRPr="009C111C">
        <w:rPr>
          <w:sz w:val="24"/>
          <w:szCs w:val="28"/>
        </w:rPr>
        <w:t xml:space="preserve"> </w:t>
      </w:r>
      <w:r>
        <w:rPr>
          <w:sz w:val="24"/>
          <w:szCs w:val="28"/>
        </w:rPr>
        <w:t>ф</w:t>
      </w:r>
      <w:r w:rsidRPr="009C111C">
        <w:rPr>
          <w:sz w:val="24"/>
          <w:szCs w:val="28"/>
        </w:rPr>
        <w:t>ормирование у студентов умений: применять теоретические знания при решении прак</w:t>
      </w:r>
      <w:r>
        <w:rPr>
          <w:sz w:val="24"/>
          <w:szCs w:val="28"/>
        </w:rPr>
        <w:softHyphen/>
      </w:r>
      <w:r w:rsidRPr="009C111C">
        <w:rPr>
          <w:sz w:val="24"/>
          <w:szCs w:val="28"/>
        </w:rPr>
        <w:t xml:space="preserve">тических задач; </w:t>
      </w:r>
      <w:r w:rsidRPr="009C111C">
        <w:rPr>
          <w:color w:val="000000"/>
          <w:sz w:val="24"/>
          <w:szCs w:val="28"/>
        </w:rPr>
        <w:t>пользоваться</w:t>
      </w:r>
      <w:r w:rsidRPr="006325BE">
        <w:rPr>
          <w:color w:val="000000"/>
          <w:sz w:val="24"/>
          <w:szCs w:val="28"/>
        </w:rPr>
        <w:t xml:space="preserve"> рациона</w:t>
      </w:r>
      <w:r>
        <w:rPr>
          <w:color w:val="000000"/>
          <w:sz w:val="24"/>
          <w:szCs w:val="28"/>
        </w:rPr>
        <w:t xml:space="preserve">льными приёмами поиска, отбора </w:t>
      </w:r>
      <w:r w:rsidRPr="006325BE">
        <w:rPr>
          <w:color w:val="000000"/>
          <w:sz w:val="24"/>
          <w:szCs w:val="28"/>
        </w:rPr>
        <w:t xml:space="preserve">и систематизации информации; работать с первоисточниками, </w:t>
      </w:r>
      <w:r w:rsidRPr="006325BE">
        <w:rPr>
          <w:sz w:val="24"/>
          <w:szCs w:val="28"/>
        </w:rPr>
        <w:t>использовать нормативн</w:t>
      </w:r>
      <w:r>
        <w:rPr>
          <w:sz w:val="24"/>
          <w:szCs w:val="28"/>
        </w:rPr>
        <w:t xml:space="preserve">ую, </w:t>
      </w:r>
      <w:r w:rsidRPr="006325BE">
        <w:rPr>
          <w:sz w:val="24"/>
          <w:szCs w:val="28"/>
        </w:rPr>
        <w:t>справоч</w:t>
      </w:r>
      <w:r>
        <w:rPr>
          <w:sz w:val="24"/>
          <w:szCs w:val="28"/>
        </w:rPr>
        <w:softHyphen/>
      </w:r>
      <w:r w:rsidRPr="006325BE">
        <w:rPr>
          <w:sz w:val="24"/>
          <w:szCs w:val="28"/>
        </w:rPr>
        <w:t>ную</w:t>
      </w:r>
      <w:r>
        <w:rPr>
          <w:sz w:val="24"/>
          <w:szCs w:val="28"/>
        </w:rPr>
        <w:t>, словарную</w:t>
      </w:r>
      <w:r w:rsidRPr="006325BE">
        <w:rPr>
          <w:sz w:val="24"/>
          <w:szCs w:val="28"/>
        </w:rPr>
        <w:t xml:space="preserve"> и </w:t>
      </w:r>
      <w:r>
        <w:rPr>
          <w:sz w:val="24"/>
          <w:szCs w:val="28"/>
        </w:rPr>
        <w:t xml:space="preserve">другие виды </w:t>
      </w:r>
      <w:r w:rsidRPr="006325BE">
        <w:rPr>
          <w:sz w:val="24"/>
          <w:szCs w:val="28"/>
        </w:rPr>
        <w:t>специальн</w:t>
      </w:r>
      <w:r>
        <w:rPr>
          <w:sz w:val="24"/>
          <w:szCs w:val="28"/>
        </w:rPr>
        <w:t xml:space="preserve">ой литературы; работать с информационными порталами Интернета, с электронными словарями, с лингвистическими корпусами языка оригинала и языка перевода; </w:t>
      </w:r>
    </w:p>
    <w:p w:rsidR="00194882" w:rsidRDefault="00194882" w:rsidP="00194882">
      <w:pPr>
        <w:ind w:firstLine="540"/>
        <w:rPr>
          <w:sz w:val="24"/>
          <w:szCs w:val="28"/>
        </w:rPr>
      </w:pPr>
      <w:r>
        <w:rPr>
          <w:sz w:val="24"/>
          <w:szCs w:val="28"/>
        </w:rPr>
        <w:t xml:space="preserve">- совершенствование у студентов практических навыков перевода, выработка переводческого умения – обосновывать, формулировать и реализовывать на практике стратегию перевода целостного текста; </w:t>
      </w:r>
    </w:p>
    <w:p w:rsidR="00194882" w:rsidRDefault="00194882" w:rsidP="00194882">
      <w:pPr>
        <w:ind w:firstLine="540"/>
        <w:rPr>
          <w:sz w:val="24"/>
          <w:szCs w:val="28"/>
        </w:rPr>
      </w:pPr>
      <w:r>
        <w:rPr>
          <w:sz w:val="24"/>
          <w:szCs w:val="28"/>
        </w:rPr>
        <w:t>- п</w:t>
      </w:r>
      <w:r w:rsidRPr="006325BE">
        <w:rPr>
          <w:sz w:val="24"/>
          <w:szCs w:val="28"/>
        </w:rPr>
        <w:t xml:space="preserve">риобретение студентами навыков </w:t>
      </w:r>
      <w:r>
        <w:rPr>
          <w:sz w:val="24"/>
          <w:szCs w:val="28"/>
        </w:rPr>
        <w:t>анализа</w:t>
      </w:r>
      <w:r w:rsidRPr="006325BE">
        <w:rPr>
          <w:sz w:val="24"/>
          <w:szCs w:val="28"/>
        </w:rPr>
        <w:t xml:space="preserve"> </w:t>
      </w:r>
      <w:r>
        <w:rPr>
          <w:sz w:val="24"/>
          <w:szCs w:val="28"/>
        </w:rPr>
        <w:t>собственного перевода, других переводов, а также научных работ</w:t>
      </w:r>
      <w:r w:rsidRPr="006325BE">
        <w:rPr>
          <w:sz w:val="24"/>
          <w:szCs w:val="28"/>
        </w:rPr>
        <w:t xml:space="preserve"> в област</w:t>
      </w:r>
      <w:r>
        <w:rPr>
          <w:sz w:val="24"/>
          <w:szCs w:val="28"/>
        </w:rPr>
        <w:t xml:space="preserve">и переводоведения и лингвистики, с целью принятия оптимальных переводческих решений; </w:t>
      </w:r>
    </w:p>
    <w:p w:rsidR="00194882" w:rsidRDefault="00194882" w:rsidP="00194882">
      <w:pPr>
        <w:rPr>
          <w:sz w:val="24"/>
          <w:szCs w:val="28"/>
        </w:rPr>
      </w:pPr>
    </w:p>
    <w:p w:rsidR="00194882" w:rsidRPr="002D6C79" w:rsidRDefault="00194882" w:rsidP="00194882">
      <w:pPr>
        <w:rPr>
          <w:b/>
          <w:sz w:val="24"/>
          <w:szCs w:val="28"/>
        </w:rPr>
      </w:pPr>
      <w:r w:rsidRPr="002D6C79">
        <w:rPr>
          <w:b/>
          <w:sz w:val="24"/>
          <w:szCs w:val="28"/>
        </w:rPr>
        <w:t xml:space="preserve">3. </w:t>
      </w:r>
      <w:r>
        <w:rPr>
          <w:b/>
          <w:sz w:val="24"/>
          <w:szCs w:val="28"/>
        </w:rPr>
        <w:t>Общие т</w:t>
      </w:r>
      <w:r w:rsidRPr="002D6C79">
        <w:rPr>
          <w:b/>
          <w:sz w:val="24"/>
          <w:szCs w:val="28"/>
        </w:rPr>
        <w:t xml:space="preserve">ребования к содержанию </w:t>
      </w:r>
      <w:r>
        <w:rPr>
          <w:b/>
          <w:sz w:val="24"/>
          <w:szCs w:val="28"/>
        </w:rPr>
        <w:t>бакалаврской</w:t>
      </w:r>
      <w:r w:rsidRPr="002D6C79">
        <w:rPr>
          <w:b/>
          <w:sz w:val="24"/>
          <w:szCs w:val="28"/>
        </w:rPr>
        <w:t xml:space="preserve"> работы</w:t>
      </w:r>
    </w:p>
    <w:p w:rsidR="00194882" w:rsidRPr="006325BE" w:rsidRDefault="00194882" w:rsidP="00194882">
      <w:pPr>
        <w:rPr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  <w:r w:rsidRPr="001268A1">
        <w:rPr>
          <w:sz w:val="24"/>
          <w:szCs w:val="28"/>
        </w:rPr>
        <w:t xml:space="preserve">3.1. </w:t>
      </w:r>
      <w:r>
        <w:rPr>
          <w:sz w:val="24"/>
          <w:szCs w:val="28"/>
        </w:rPr>
        <w:t>Бакалаврская</w:t>
      </w:r>
      <w:r w:rsidRPr="001268A1">
        <w:rPr>
          <w:sz w:val="24"/>
          <w:szCs w:val="28"/>
        </w:rPr>
        <w:t xml:space="preserve"> работа должна соответствовать требованиям, предъявляемым к научно-</w:t>
      </w:r>
      <w:r>
        <w:rPr>
          <w:sz w:val="24"/>
          <w:szCs w:val="28"/>
        </w:rPr>
        <w:t>практическим</w:t>
      </w:r>
      <w:r w:rsidRPr="001268A1">
        <w:rPr>
          <w:sz w:val="24"/>
          <w:szCs w:val="28"/>
        </w:rPr>
        <w:t xml:space="preserve"> работам</w:t>
      </w:r>
      <w:r>
        <w:rPr>
          <w:sz w:val="24"/>
          <w:szCs w:val="28"/>
        </w:rPr>
        <w:t xml:space="preserve"> подобного профиля.</w:t>
      </w:r>
      <w:r w:rsidRPr="001268A1">
        <w:rPr>
          <w:sz w:val="24"/>
          <w:szCs w:val="28"/>
        </w:rPr>
        <w:t xml:space="preserve"> </w:t>
      </w:r>
    </w:p>
    <w:p w:rsidR="00194882" w:rsidRDefault="00194882" w:rsidP="00194882">
      <w:pPr>
        <w:rPr>
          <w:sz w:val="24"/>
          <w:szCs w:val="28"/>
        </w:rPr>
      </w:pPr>
    </w:p>
    <w:p w:rsidR="00194882" w:rsidRPr="00271DB6" w:rsidRDefault="00194882" w:rsidP="00194882">
      <w:pPr>
        <w:rPr>
          <w:sz w:val="24"/>
          <w:szCs w:val="28"/>
        </w:rPr>
      </w:pPr>
      <w:r w:rsidRPr="00632F78">
        <w:rPr>
          <w:sz w:val="24"/>
          <w:szCs w:val="28"/>
        </w:rPr>
        <w:t xml:space="preserve">3.2. Выбор материала (текста) для практической переводческой части работы </w:t>
      </w:r>
    </w:p>
    <w:p w:rsidR="00194882" w:rsidRDefault="00194882" w:rsidP="00194882">
      <w:pPr>
        <w:rPr>
          <w:sz w:val="24"/>
          <w:szCs w:val="28"/>
        </w:rPr>
      </w:pPr>
      <w:r w:rsidRPr="00632F78">
        <w:rPr>
          <w:sz w:val="24"/>
          <w:szCs w:val="28"/>
        </w:rPr>
        <w:t xml:space="preserve">Эта часть выполняется в </w:t>
      </w:r>
      <w:r>
        <w:rPr>
          <w:sz w:val="24"/>
          <w:szCs w:val="28"/>
        </w:rPr>
        <w:t xml:space="preserve">5 (для студентов, обучающихся 3,5 года) и 7 (для студентов, обучающихся 4,5 года) </w:t>
      </w:r>
      <w:r w:rsidRPr="00632F78">
        <w:rPr>
          <w:sz w:val="24"/>
          <w:szCs w:val="28"/>
        </w:rPr>
        <w:t xml:space="preserve">семестрах и защищается в виде курсовой работы в конце </w:t>
      </w:r>
      <w:r>
        <w:rPr>
          <w:sz w:val="24"/>
          <w:szCs w:val="28"/>
        </w:rPr>
        <w:t>5 или 7</w:t>
      </w:r>
      <w:r w:rsidRPr="00632F78">
        <w:rPr>
          <w:sz w:val="24"/>
          <w:szCs w:val="28"/>
        </w:rPr>
        <w:t xml:space="preserve"> семестра</w:t>
      </w:r>
      <w:r>
        <w:rPr>
          <w:sz w:val="24"/>
          <w:szCs w:val="28"/>
        </w:rPr>
        <w:t xml:space="preserve">. </w:t>
      </w:r>
      <w:r w:rsidRPr="00632F78">
        <w:rPr>
          <w:sz w:val="24"/>
          <w:szCs w:val="28"/>
        </w:rPr>
        <w:t>Выбор материала должен быть целесообразным и обоснованным. Текст должен облада</w:t>
      </w:r>
      <w:r>
        <w:rPr>
          <w:sz w:val="24"/>
          <w:szCs w:val="28"/>
        </w:rPr>
        <w:t xml:space="preserve">ть общественной, культурной, профессиональной значимостью. </w:t>
      </w:r>
    </w:p>
    <w:p w:rsidR="00194882" w:rsidRDefault="00194882" w:rsidP="00194882">
      <w:pPr>
        <w:rPr>
          <w:sz w:val="24"/>
          <w:szCs w:val="28"/>
        </w:rPr>
      </w:pPr>
    </w:p>
    <w:p w:rsidR="00194882" w:rsidRPr="006325BE" w:rsidRDefault="00194882" w:rsidP="00194882">
      <w:pPr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3.3. Переводоведческий комментарий выполняется в </w:t>
      </w:r>
      <w:r w:rsidR="00271DB6">
        <w:rPr>
          <w:sz w:val="24"/>
          <w:szCs w:val="28"/>
        </w:rPr>
        <w:t xml:space="preserve">6-7 семестрах (для студентов, обучающихся 3,5 года) и в 8-9 семестрах (для студентов, обучающихся 4,5 года).   Переводоведческий комментарий </w:t>
      </w:r>
      <w:r>
        <w:rPr>
          <w:sz w:val="24"/>
          <w:szCs w:val="28"/>
        </w:rPr>
        <w:t xml:space="preserve">строится вокруг практической части работы, ее </w:t>
      </w:r>
      <w:r>
        <w:rPr>
          <w:sz w:val="24"/>
          <w:szCs w:val="28"/>
        </w:rPr>
        <w:lastRenderedPageBreak/>
        <w:t xml:space="preserve">переводческих трудностей и решений. Он должен отвечать требованиям </w:t>
      </w:r>
      <w:r w:rsidRPr="006325BE">
        <w:rPr>
          <w:sz w:val="24"/>
          <w:szCs w:val="28"/>
        </w:rPr>
        <w:t>логич</w:t>
      </w:r>
      <w:r>
        <w:rPr>
          <w:sz w:val="24"/>
          <w:szCs w:val="28"/>
        </w:rPr>
        <w:t>н</w:t>
      </w:r>
      <w:r w:rsidRPr="006325BE">
        <w:rPr>
          <w:sz w:val="24"/>
          <w:szCs w:val="28"/>
        </w:rPr>
        <w:t>ого</w:t>
      </w:r>
      <w:r>
        <w:rPr>
          <w:sz w:val="24"/>
          <w:szCs w:val="28"/>
        </w:rPr>
        <w:t xml:space="preserve">, </w:t>
      </w:r>
      <w:r w:rsidRPr="006325BE">
        <w:rPr>
          <w:sz w:val="24"/>
          <w:szCs w:val="28"/>
        </w:rPr>
        <w:t>последова</w:t>
      </w:r>
      <w:r>
        <w:rPr>
          <w:sz w:val="24"/>
          <w:szCs w:val="28"/>
        </w:rPr>
        <w:t>тельного и связного изложения материала</w:t>
      </w:r>
      <w:r w:rsidRPr="006325BE">
        <w:rPr>
          <w:sz w:val="24"/>
          <w:szCs w:val="28"/>
        </w:rPr>
        <w:t>,</w:t>
      </w:r>
      <w:r w:rsidRPr="006325BE">
        <w:rPr>
          <w:color w:val="000000"/>
          <w:sz w:val="24"/>
          <w:szCs w:val="28"/>
        </w:rPr>
        <w:t xml:space="preserve"> доказательности и достоверности фактов, приводимых автором, </w:t>
      </w:r>
      <w:r>
        <w:rPr>
          <w:color w:val="000000"/>
          <w:sz w:val="24"/>
          <w:szCs w:val="28"/>
        </w:rPr>
        <w:t xml:space="preserve">общей логической </w:t>
      </w:r>
      <w:r w:rsidRPr="006325BE">
        <w:rPr>
          <w:sz w:val="24"/>
          <w:szCs w:val="28"/>
        </w:rPr>
        <w:t xml:space="preserve">обоснованности </w:t>
      </w:r>
      <w:r>
        <w:rPr>
          <w:sz w:val="24"/>
          <w:szCs w:val="28"/>
        </w:rPr>
        <w:t>высказанных суждений и положений</w:t>
      </w:r>
      <w:r w:rsidRPr="006325BE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их специально-профессиональной обоснованности (то есть содержать ссылки на мнение переводоведов по тому или иному вопросу); он также, по мере необходимости, может </w:t>
      </w:r>
      <w:r w:rsidRPr="006325BE">
        <w:rPr>
          <w:color w:val="000000"/>
          <w:sz w:val="24"/>
          <w:szCs w:val="28"/>
        </w:rPr>
        <w:t xml:space="preserve">иллюстрироваться </w:t>
      </w:r>
      <w:r>
        <w:rPr>
          <w:color w:val="000000"/>
          <w:sz w:val="24"/>
          <w:szCs w:val="28"/>
        </w:rPr>
        <w:t xml:space="preserve">дополнительными примерами из практики других переводчиков. </w:t>
      </w:r>
    </w:p>
    <w:p w:rsidR="00194882" w:rsidRDefault="00194882" w:rsidP="00194882">
      <w:pPr>
        <w:rPr>
          <w:sz w:val="24"/>
          <w:szCs w:val="28"/>
        </w:rPr>
      </w:pPr>
    </w:p>
    <w:p w:rsidR="00194882" w:rsidRPr="006325BE" w:rsidRDefault="00194882" w:rsidP="00194882">
      <w:pPr>
        <w:rPr>
          <w:color w:val="000000"/>
          <w:sz w:val="24"/>
          <w:szCs w:val="28"/>
        </w:rPr>
      </w:pPr>
      <w:r>
        <w:rPr>
          <w:sz w:val="24"/>
          <w:szCs w:val="28"/>
        </w:rPr>
        <w:t>3.4. Р</w:t>
      </w:r>
      <w:r w:rsidRPr="006325BE">
        <w:rPr>
          <w:sz w:val="24"/>
          <w:szCs w:val="28"/>
        </w:rPr>
        <w:t xml:space="preserve">езультаты, полученные в ходе подготовки </w:t>
      </w:r>
      <w:r>
        <w:rPr>
          <w:sz w:val="24"/>
          <w:szCs w:val="28"/>
        </w:rPr>
        <w:t>бакалаврских</w:t>
      </w:r>
      <w:r w:rsidRPr="006325BE">
        <w:rPr>
          <w:sz w:val="24"/>
          <w:szCs w:val="28"/>
        </w:rPr>
        <w:t xml:space="preserve"> работ, должны </w:t>
      </w:r>
      <w:r w:rsidRPr="006325BE">
        <w:rPr>
          <w:color w:val="000000"/>
          <w:sz w:val="24"/>
          <w:szCs w:val="28"/>
        </w:rPr>
        <w:t xml:space="preserve">иметь </w:t>
      </w:r>
      <w:r>
        <w:rPr>
          <w:color w:val="000000"/>
          <w:sz w:val="24"/>
          <w:szCs w:val="28"/>
        </w:rPr>
        <w:t>научно-</w:t>
      </w:r>
      <w:r w:rsidRPr="006325BE">
        <w:rPr>
          <w:color w:val="000000"/>
          <w:sz w:val="24"/>
          <w:szCs w:val="28"/>
        </w:rPr>
        <w:t xml:space="preserve"> практическую значимость, </w:t>
      </w:r>
      <w:r>
        <w:rPr>
          <w:color w:val="000000"/>
          <w:sz w:val="24"/>
          <w:szCs w:val="28"/>
        </w:rPr>
        <w:t>в частности</w:t>
      </w:r>
      <w:r w:rsidRPr="006325BE">
        <w:rPr>
          <w:color w:val="000000"/>
          <w:sz w:val="24"/>
          <w:szCs w:val="28"/>
        </w:rPr>
        <w:t>:</w:t>
      </w:r>
    </w:p>
    <w:p w:rsidR="00194882" w:rsidRDefault="00194882" w:rsidP="00194882">
      <w:pPr>
        <w:ind w:left="540"/>
        <w:rPr>
          <w:color w:val="000000"/>
          <w:sz w:val="24"/>
          <w:szCs w:val="28"/>
        </w:rPr>
      </w:pPr>
    </w:p>
    <w:p w:rsidR="00194882" w:rsidRDefault="00194882" w:rsidP="00194882">
      <w:pPr>
        <w:ind w:left="540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1) </w:t>
      </w:r>
      <w:r w:rsidRPr="006325BE">
        <w:rPr>
          <w:color w:val="000000"/>
          <w:sz w:val="24"/>
          <w:szCs w:val="28"/>
        </w:rPr>
        <w:t xml:space="preserve">быть ориентированными </w:t>
      </w:r>
      <w:r w:rsidRPr="006325BE">
        <w:rPr>
          <w:sz w:val="24"/>
          <w:szCs w:val="28"/>
        </w:rPr>
        <w:t xml:space="preserve">на повышение качества </w:t>
      </w:r>
      <w:r>
        <w:rPr>
          <w:sz w:val="24"/>
          <w:szCs w:val="28"/>
        </w:rPr>
        <w:t>подготовки</w:t>
      </w:r>
      <w:r w:rsidRPr="006325BE">
        <w:rPr>
          <w:sz w:val="24"/>
          <w:szCs w:val="28"/>
        </w:rPr>
        <w:t xml:space="preserve"> </w:t>
      </w:r>
      <w:r>
        <w:rPr>
          <w:sz w:val="24"/>
          <w:szCs w:val="28"/>
        </w:rPr>
        <w:t>бакалавра</w:t>
      </w:r>
      <w:r w:rsidRPr="006325BE">
        <w:rPr>
          <w:sz w:val="24"/>
          <w:szCs w:val="28"/>
        </w:rPr>
        <w:t>;</w:t>
      </w:r>
    </w:p>
    <w:p w:rsidR="00194882" w:rsidRPr="006325BE" w:rsidRDefault="00194882" w:rsidP="00194882">
      <w:pPr>
        <w:ind w:left="540"/>
        <w:rPr>
          <w:sz w:val="24"/>
          <w:szCs w:val="28"/>
        </w:rPr>
      </w:pPr>
      <w:r>
        <w:rPr>
          <w:sz w:val="24"/>
          <w:szCs w:val="28"/>
        </w:rPr>
        <w:t xml:space="preserve">2) </w:t>
      </w:r>
      <w:r w:rsidRPr="006325BE">
        <w:rPr>
          <w:sz w:val="24"/>
          <w:szCs w:val="28"/>
        </w:rPr>
        <w:t xml:space="preserve">способствовать развитию положений, относящихся к конкретной </w:t>
      </w:r>
      <w:r>
        <w:rPr>
          <w:sz w:val="24"/>
          <w:szCs w:val="28"/>
        </w:rPr>
        <w:t xml:space="preserve">области профессиональных знаний, и </w:t>
      </w:r>
      <w:r w:rsidRPr="006325BE">
        <w:rPr>
          <w:sz w:val="24"/>
          <w:szCs w:val="28"/>
        </w:rPr>
        <w:t>совершенствованию содержания профессионального образова</w:t>
      </w:r>
      <w:r>
        <w:rPr>
          <w:sz w:val="24"/>
          <w:szCs w:val="28"/>
        </w:rPr>
        <w:softHyphen/>
      </w:r>
      <w:r w:rsidRPr="006325BE">
        <w:rPr>
          <w:sz w:val="24"/>
          <w:szCs w:val="28"/>
        </w:rPr>
        <w:t>ния и органи</w:t>
      </w:r>
      <w:r>
        <w:rPr>
          <w:sz w:val="24"/>
          <w:szCs w:val="28"/>
        </w:rPr>
        <w:t>зации образовательного процесса.</w:t>
      </w:r>
    </w:p>
    <w:p w:rsidR="00194882" w:rsidRDefault="00194882" w:rsidP="00194882">
      <w:pPr>
        <w:rPr>
          <w:color w:val="000000"/>
          <w:sz w:val="24"/>
          <w:szCs w:val="28"/>
        </w:rPr>
      </w:pPr>
    </w:p>
    <w:p w:rsidR="00194882" w:rsidRDefault="00194882" w:rsidP="00194882">
      <w:p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3.5. </w:t>
      </w:r>
      <w:r w:rsidRPr="006325BE">
        <w:rPr>
          <w:color w:val="000000"/>
          <w:sz w:val="24"/>
          <w:szCs w:val="28"/>
        </w:rPr>
        <w:t xml:space="preserve">Результаты </w:t>
      </w:r>
      <w:r>
        <w:rPr>
          <w:color w:val="000000"/>
          <w:sz w:val="24"/>
          <w:szCs w:val="28"/>
        </w:rPr>
        <w:t>работы</w:t>
      </w:r>
      <w:r w:rsidRPr="006325BE">
        <w:rPr>
          <w:color w:val="000000"/>
          <w:sz w:val="24"/>
          <w:szCs w:val="28"/>
        </w:rPr>
        <w:t xml:space="preserve"> должны сопровождаться рекомендациями по их использова</w:t>
      </w:r>
      <w:r>
        <w:rPr>
          <w:color w:val="000000"/>
          <w:sz w:val="24"/>
          <w:szCs w:val="28"/>
        </w:rPr>
        <w:softHyphen/>
      </w:r>
      <w:r w:rsidRPr="006325BE">
        <w:rPr>
          <w:color w:val="000000"/>
          <w:sz w:val="24"/>
          <w:szCs w:val="28"/>
        </w:rPr>
        <w:t>нию в науке и практической деятельности</w:t>
      </w:r>
      <w:r>
        <w:rPr>
          <w:color w:val="000000"/>
          <w:sz w:val="24"/>
          <w:szCs w:val="28"/>
        </w:rPr>
        <w:t xml:space="preserve"> переводчиков</w:t>
      </w:r>
      <w:r w:rsidRPr="006325BE">
        <w:rPr>
          <w:color w:val="000000"/>
          <w:sz w:val="24"/>
          <w:szCs w:val="28"/>
        </w:rPr>
        <w:t>.</w:t>
      </w:r>
    </w:p>
    <w:p w:rsidR="00194882" w:rsidRDefault="00194882" w:rsidP="00194882">
      <w:pPr>
        <w:ind w:firstLine="540"/>
        <w:rPr>
          <w:sz w:val="24"/>
          <w:szCs w:val="28"/>
        </w:rPr>
      </w:pPr>
    </w:p>
    <w:p w:rsidR="00194882" w:rsidRPr="000D50B1" w:rsidRDefault="00194882" w:rsidP="00194882">
      <w:pPr>
        <w:rPr>
          <w:b/>
          <w:sz w:val="24"/>
          <w:szCs w:val="28"/>
        </w:rPr>
      </w:pPr>
      <w:r w:rsidRPr="000D50B1">
        <w:rPr>
          <w:b/>
          <w:sz w:val="24"/>
          <w:szCs w:val="28"/>
        </w:rPr>
        <w:t xml:space="preserve">4. Типовая структура </w:t>
      </w:r>
      <w:r>
        <w:rPr>
          <w:b/>
          <w:sz w:val="24"/>
          <w:szCs w:val="28"/>
        </w:rPr>
        <w:t>и объем бакалаврской</w:t>
      </w:r>
      <w:r w:rsidRPr="000D50B1">
        <w:rPr>
          <w:b/>
          <w:sz w:val="24"/>
          <w:szCs w:val="28"/>
        </w:rPr>
        <w:t xml:space="preserve"> работы</w:t>
      </w:r>
    </w:p>
    <w:p w:rsidR="00194882" w:rsidRDefault="00194882" w:rsidP="00194882">
      <w:pPr>
        <w:rPr>
          <w:sz w:val="24"/>
          <w:szCs w:val="28"/>
        </w:rPr>
      </w:pPr>
    </w:p>
    <w:p w:rsidR="00271DB6" w:rsidRDefault="00194882" w:rsidP="00194882">
      <w:pPr>
        <w:rPr>
          <w:sz w:val="24"/>
          <w:szCs w:val="28"/>
        </w:rPr>
      </w:pPr>
      <w:r w:rsidRPr="000D50B1">
        <w:rPr>
          <w:sz w:val="24"/>
          <w:szCs w:val="28"/>
        </w:rPr>
        <w:t xml:space="preserve">4.1. </w:t>
      </w:r>
      <w:r>
        <w:rPr>
          <w:sz w:val="24"/>
          <w:szCs w:val="28"/>
        </w:rPr>
        <w:t>Бакалаврская</w:t>
      </w:r>
      <w:r w:rsidRPr="000D50B1">
        <w:rPr>
          <w:sz w:val="24"/>
          <w:szCs w:val="28"/>
        </w:rPr>
        <w:t xml:space="preserve"> работа </w:t>
      </w:r>
      <w:r>
        <w:rPr>
          <w:sz w:val="24"/>
          <w:szCs w:val="28"/>
        </w:rPr>
        <w:t xml:space="preserve">имеет типовое название – «Перевод отрывка (главы, статей) из </w:t>
      </w:r>
      <w:r w:rsidRPr="0048047D">
        <w:rPr>
          <w:sz w:val="24"/>
          <w:szCs w:val="28"/>
        </w:rPr>
        <w:t>книги (журнала, газеты) [инициалы и фамилия автора и название книги (указываются на русском языке)/название СМИ (указывается на русском языке)] c ____ языка на русский</w:t>
      </w:r>
      <w:r>
        <w:rPr>
          <w:sz w:val="24"/>
          <w:szCs w:val="28"/>
        </w:rPr>
        <w:t xml:space="preserve"> с переводоведческим комментарием». Работа </w:t>
      </w:r>
      <w:r w:rsidRPr="000D50B1">
        <w:rPr>
          <w:sz w:val="24"/>
          <w:szCs w:val="28"/>
        </w:rPr>
        <w:t xml:space="preserve">состоит из 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t>титульного листа,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t xml:space="preserve"> оглавления, 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t xml:space="preserve">введения, 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t xml:space="preserve">практической части (перевода) и 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t xml:space="preserve">переводоведческого комментария к нему. </w:t>
      </w:r>
    </w:p>
    <w:p w:rsidR="00194882" w:rsidRPr="00EC3B86" w:rsidRDefault="00194882" w:rsidP="00194882">
      <w:pPr>
        <w:rPr>
          <w:sz w:val="24"/>
          <w:szCs w:val="28"/>
        </w:rPr>
      </w:pPr>
      <w:r>
        <w:rPr>
          <w:sz w:val="24"/>
          <w:szCs w:val="28"/>
        </w:rPr>
        <w:t>В качестве обязательной части к работе прилагается оригинал текста на иностранном языке в виде ксерокопии или распечатки файла .pdf на листах А4</w:t>
      </w:r>
      <w:r w:rsidRPr="00EC3B86">
        <w:rPr>
          <w:sz w:val="24"/>
          <w:szCs w:val="28"/>
        </w:rPr>
        <w:t>.</w:t>
      </w:r>
    </w:p>
    <w:p w:rsidR="00194882" w:rsidRDefault="00194882" w:rsidP="00194882">
      <w:pPr>
        <w:rPr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  <w:r w:rsidRPr="000375AF">
        <w:rPr>
          <w:sz w:val="24"/>
          <w:szCs w:val="28"/>
        </w:rPr>
        <w:t>4.</w:t>
      </w:r>
      <w:r>
        <w:rPr>
          <w:sz w:val="24"/>
          <w:szCs w:val="28"/>
        </w:rPr>
        <w:t>2</w:t>
      </w:r>
      <w:r w:rsidRPr="000375AF">
        <w:rPr>
          <w:sz w:val="24"/>
          <w:szCs w:val="28"/>
        </w:rPr>
        <w:t xml:space="preserve">. Во </w:t>
      </w:r>
      <w:r w:rsidRPr="00271DB6">
        <w:rPr>
          <w:b/>
          <w:sz w:val="24"/>
          <w:szCs w:val="28"/>
        </w:rPr>
        <w:t>введении</w:t>
      </w:r>
      <w:r>
        <w:rPr>
          <w:sz w:val="24"/>
          <w:szCs w:val="28"/>
        </w:rPr>
        <w:t xml:space="preserve">, объём которого составляет </w:t>
      </w:r>
      <w:r w:rsidRPr="00A41A0C">
        <w:rPr>
          <w:sz w:val="24"/>
          <w:szCs w:val="28"/>
        </w:rPr>
        <w:t>1 страницу (здесь и далее под страницей подразумевается стандартная страница объемом 1800 знаков с пробелами), необходимо обосновать выбор текста для перевода, показать его общественную, культурную, профессиональную значимость, привести существенные краткие сведения об</w:t>
      </w:r>
      <w:r>
        <w:rPr>
          <w:sz w:val="24"/>
          <w:szCs w:val="28"/>
        </w:rPr>
        <w:t xml:space="preserve"> авторе текста.  </w:t>
      </w:r>
    </w:p>
    <w:p w:rsidR="00194882" w:rsidRDefault="00194882" w:rsidP="00194882">
      <w:pPr>
        <w:rPr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  <w:r>
        <w:rPr>
          <w:sz w:val="24"/>
          <w:szCs w:val="28"/>
        </w:rPr>
        <w:t xml:space="preserve">4.3. </w:t>
      </w:r>
      <w:r w:rsidRPr="00271DB6">
        <w:rPr>
          <w:b/>
          <w:sz w:val="24"/>
          <w:szCs w:val="28"/>
        </w:rPr>
        <w:t>Практическая часть</w:t>
      </w:r>
      <w:r w:rsidRPr="00A43273">
        <w:rPr>
          <w:sz w:val="24"/>
          <w:szCs w:val="28"/>
        </w:rPr>
        <w:t xml:space="preserve"> работы </w:t>
      </w:r>
      <w:r>
        <w:rPr>
          <w:sz w:val="24"/>
          <w:szCs w:val="28"/>
        </w:rPr>
        <w:t xml:space="preserve">бакалавра </w:t>
      </w:r>
      <w:r w:rsidRPr="00A43273">
        <w:rPr>
          <w:sz w:val="24"/>
          <w:szCs w:val="28"/>
        </w:rPr>
        <w:t>представляет собой текст перевода, выполнен</w:t>
      </w:r>
      <w:r>
        <w:rPr>
          <w:sz w:val="24"/>
          <w:szCs w:val="28"/>
        </w:rPr>
        <w:softHyphen/>
      </w:r>
      <w:r w:rsidRPr="00A43273">
        <w:rPr>
          <w:sz w:val="24"/>
          <w:szCs w:val="28"/>
        </w:rPr>
        <w:t xml:space="preserve">ного студентом </w:t>
      </w:r>
      <w:r>
        <w:rPr>
          <w:sz w:val="24"/>
          <w:szCs w:val="28"/>
        </w:rPr>
        <w:t xml:space="preserve">в </w:t>
      </w:r>
      <w:r w:rsidR="00271DB6">
        <w:rPr>
          <w:sz w:val="24"/>
          <w:szCs w:val="28"/>
        </w:rPr>
        <w:t xml:space="preserve">5 (3,5 года обучения) или 7 (4,5 года обучения) </w:t>
      </w:r>
      <w:r>
        <w:rPr>
          <w:sz w:val="24"/>
          <w:szCs w:val="28"/>
        </w:rPr>
        <w:t xml:space="preserve">семестрах </w:t>
      </w:r>
      <w:r w:rsidR="00271DB6">
        <w:rPr>
          <w:sz w:val="24"/>
          <w:szCs w:val="28"/>
        </w:rPr>
        <w:t xml:space="preserve">в качестве курсовой работы. </w:t>
      </w:r>
    </w:p>
    <w:p w:rsidR="00271DB6" w:rsidRDefault="00271DB6" w:rsidP="00194882">
      <w:pPr>
        <w:rPr>
          <w:sz w:val="24"/>
          <w:szCs w:val="28"/>
        </w:rPr>
      </w:pPr>
    </w:p>
    <w:p w:rsidR="00271DB6" w:rsidRDefault="00194882" w:rsidP="00194882">
      <w:pPr>
        <w:rPr>
          <w:sz w:val="24"/>
          <w:szCs w:val="28"/>
        </w:rPr>
      </w:pPr>
      <w:r w:rsidRPr="000D50B1">
        <w:rPr>
          <w:sz w:val="24"/>
          <w:szCs w:val="28"/>
        </w:rPr>
        <w:t>4.</w:t>
      </w:r>
      <w:r>
        <w:rPr>
          <w:sz w:val="24"/>
          <w:szCs w:val="28"/>
        </w:rPr>
        <w:t>4</w:t>
      </w:r>
      <w:r w:rsidRPr="000D50B1">
        <w:rPr>
          <w:sz w:val="24"/>
          <w:szCs w:val="28"/>
        </w:rPr>
        <w:t xml:space="preserve">. </w:t>
      </w:r>
      <w:r w:rsidRPr="00271DB6">
        <w:rPr>
          <w:b/>
          <w:sz w:val="24"/>
          <w:szCs w:val="28"/>
        </w:rPr>
        <w:t>Переводоведческий комментарий</w:t>
      </w:r>
      <w:r>
        <w:rPr>
          <w:sz w:val="24"/>
          <w:szCs w:val="28"/>
        </w:rPr>
        <w:t xml:space="preserve"> состоит из 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t xml:space="preserve">основной части, 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lastRenderedPageBreak/>
        <w:t xml:space="preserve">заключения (выводов и практических рекомендаций), </w:t>
      </w:r>
    </w:p>
    <w:p w:rsidR="00271DB6" w:rsidRPr="00271DB6" w:rsidRDefault="00194882" w:rsidP="00194882">
      <w:pPr>
        <w:rPr>
          <w:b/>
          <w:sz w:val="24"/>
          <w:szCs w:val="28"/>
        </w:rPr>
      </w:pPr>
      <w:r w:rsidRPr="00271DB6">
        <w:rPr>
          <w:b/>
          <w:sz w:val="24"/>
          <w:szCs w:val="28"/>
        </w:rPr>
        <w:t xml:space="preserve">списка литературы </w:t>
      </w:r>
    </w:p>
    <w:p w:rsidR="00271DB6" w:rsidRDefault="00194882" w:rsidP="00194882">
      <w:pPr>
        <w:rPr>
          <w:sz w:val="24"/>
          <w:szCs w:val="28"/>
        </w:rPr>
      </w:pPr>
      <w:r w:rsidRPr="00271DB6">
        <w:rPr>
          <w:b/>
          <w:sz w:val="24"/>
          <w:szCs w:val="28"/>
        </w:rPr>
        <w:t>и в некоторых случаях включает приложения</w:t>
      </w:r>
      <w:r>
        <w:rPr>
          <w:sz w:val="24"/>
          <w:szCs w:val="28"/>
        </w:rPr>
        <w:t xml:space="preserve"> (глоссарии, таблицы, графики и т.д.)</w:t>
      </w:r>
      <w:r w:rsidR="00271DB6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271DB6" w:rsidRDefault="00271DB6" w:rsidP="00194882">
      <w:pPr>
        <w:rPr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  <w:r>
        <w:rPr>
          <w:sz w:val="24"/>
          <w:szCs w:val="28"/>
        </w:rPr>
        <w:t xml:space="preserve">4.5. </w:t>
      </w:r>
      <w:r w:rsidRPr="00271DB6">
        <w:rPr>
          <w:b/>
          <w:sz w:val="24"/>
          <w:szCs w:val="28"/>
        </w:rPr>
        <w:t>Основная часть</w:t>
      </w:r>
      <w:r w:rsidR="00271DB6" w:rsidRPr="00271DB6">
        <w:rPr>
          <w:b/>
          <w:sz w:val="24"/>
          <w:szCs w:val="28"/>
        </w:rPr>
        <w:t xml:space="preserve"> переводоведческого </w:t>
      </w:r>
      <w:r w:rsidRPr="00271DB6">
        <w:rPr>
          <w:b/>
          <w:sz w:val="24"/>
          <w:szCs w:val="28"/>
        </w:rPr>
        <w:t>комментария</w:t>
      </w:r>
      <w:r>
        <w:rPr>
          <w:sz w:val="24"/>
          <w:szCs w:val="28"/>
        </w:rPr>
        <w:t xml:space="preserve"> включает следующие последовательные типовые разделы: </w:t>
      </w:r>
    </w:p>
    <w:p w:rsidR="00194882" w:rsidRDefault="00194882" w:rsidP="00194882">
      <w:pPr>
        <w:ind w:firstLine="540"/>
        <w:rPr>
          <w:sz w:val="24"/>
          <w:szCs w:val="28"/>
        </w:rPr>
      </w:pPr>
    </w:p>
    <w:p w:rsidR="00194882" w:rsidRDefault="00194882" w:rsidP="00194882">
      <w:pPr>
        <w:ind w:left="540"/>
        <w:rPr>
          <w:sz w:val="24"/>
          <w:szCs w:val="28"/>
        </w:rPr>
      </w:pPr>
      <w:r>
        <w:rPr>
          <w:sz w:val="24"/>
          <w:szCs w:val="28"/>
        </w:rPr>
        <w:t>1) раздел объемом 2–3 страницы под примерным названием «Общая переводоведческая характеристика текста»; здесь дается стилистическая характеристика переведенного текста, включая его функционально-стилевую и жанровую принадлежность, краткое описание характерных особенностей стиля автора (если таковые имеются); также кратко излагаются, если таковые имеются, общие рекомендации переводоведов по работе с подобными текстами;</w:t>
      </w:r>
    </w:p>
    <w:p w:rsidR="003D40BE" w:rsidRDefault="003D40BE" w:rsidP="00194882">
      <w:pPr>
        <w:ind w:left="540"/>
        <w:rPr>
          <w:sz w:val="24"/>
          <w:szCs w:val="28"/>
        </w:rPr>
      </w:pPr>
    </w:p>
    <w:p w:rsidR="00194882" w:rsidRDefault="00194882" w:rsidP="00194882">
      <w:pPr>
        <w:ind w:left="540"/>
        <w:rPr>
          <w:sz w:val="24"/>
          <w:szCs w:val="28"/>
        </w:rPr>
      </w:pPr>
      <w:r>
        <w:rPr>
          <w:sz w:val="24"/>
          <w:szCs w:val="28"/>
        </w:rPr>
        <w:t xml:space="preserve">2) раздел объемом до 4 страниц под примерным названием «Стратегия перевода текста» либо «Наиболее важные переводческие задачи». В этом разделе устанавливаются и перечисляются основные переводческие трудности данного текста (с 1–3 примерами из оригинала на каждую группу трудностей), формулируются, в связи с установленными трудностями, наиболее важные переводческие задачи с расположением этих задач в порядке приоритетности, формулируется общая программа действий переводчика по выполнению этих задач (стратегия перевода); </w:t>
      </w:r>
    </w:p>
    <w:p w:rsidR="003D40BE" w:rsidRDefault="003D40BE" w:rsidP="00194882">
      <w:pPr>
        <w:ind w:left="540"/>
        <w:rPr>
          <w:sz w:val="24"/>
          <w:szCs w:val="28"/>
        </w:rPr>
      </w:pPr>
    </w:p>
    <w:p w:rsidR="00194882" w:rsidRDefault="00194882" w:rsidP="00194882">
      <w:pPr>
        <w:ind w:left="540"/>
        <w:rPr>
          <w:sz w:val="24"/>
          <w:szCs w:val="28"/>
        </w:rPr>
      </w:pPr>
      <w:r>
        <w:rPr>
          <w:sz w:val="24"/>
          <w:szCs w:val="28"/>
        </w:rPr>
        <w:t>3) раздел объемом до 10 страниц под примерным названием «Переводческие решения». В этом разделе, включающем пронумерованные подразделы под соответствующими названиями, рассматриваются группы переводческих трудностей текста от наиболее важных к менее важным с примерами переводческих решений. При необходимости можно также привлекать отдельные дополнительные примеры из материалов или публикаций других переводчиков либо содержащиеся в научных трудах. Рекомендуется ссылаться на мнения переводоведов по тому или иному вопросу. Необходимыми являются ссылки на источники страноведческой и иной информации, включая данные словарей и лингвистических корпусов.</w:t>
      </w:r>
    </w:p>
    <w:p w:rsidR="00194882" w:rsidRDefault="00194882" w:rsidP="00194882">
      <w:pPr>
        <w:rPr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  <w:r>
        <w:rPr>
          <w:sz w:val="24"/>
          <w:szCs w:val="28"/>
        </w:rPr>
        <w:t xml:space="preserve">4.6. В </w:t>
      </w:r>
      <w:r w:rsidRPr="003D40BE">
        <w:rPr>
          <w:b/>
          <w:sz w:val="24"/>
          <w:szCs w:val="28"/>
        </w:rPr>
        <w:t>заключении</w:t>
      </w:r>
      <w:r>
        <w:rPr>
          <w:sz w:val="24"/>
          <w:szCs w:val="28"/>
        </w:rPr>
        <w:t xml:space="preserve"> объемом 1–2 страницы должны содержаться практические выводы (рекомендации). </w:t>
      </w:r>
    </w:p>
    <w:p w:rsidR="00194882" w:rsidRDefault="00194882" w:rsidP="00194882">
      <w:pPr>
        <w:rPr>
          <w:sz w:val="24"/>
          <w:szCs w:val="28"/>
        </w:rPr>
      </w:pPr>
    </w:p>
    <w:p w:rsidR="00194882" w:rsidRPr="00EE35DC" w:rsidRDefault="00194882" w:rsidP="00194882">
      <w:pPr>
        <w:rPr>
          <w:sz w:val="24"/>
          <w:szCs w:val="28"/>
        </w:rPr>
      </w:pPr>
      <w:r>
        <w:rPr>
          <w:sz w:val="24"/>
          <w:szCs w:val="28"/>
        </w:rPr>
        <w:t xml:space="preserve">4.7. Типовой </w:t>
      </w:r>
      <w:r w:rsidRPr="003D40BE">
        <w:rPr>
          <w:b/>
          <w:sz w:val="24"/>
          <w:szCs w:val="28"/>
        </w:rPr>
        <w:t>список литературы</w:t>
      </w:r>
      <w:r>
        <w:rPr>
          <w:sz w:val="24"/>
          <w:szCs w:val="28"/>
        </w:rPr>
        <w:t xml:space="preserve"> состоит из двух частей – часть, включающая цитированные работы переводоведов (под названием «Цитируемые научные работы»), и часть, включающая использованные словари, справочные пособия, интернет-ресурсы, лингвистические корпуса и т.д. (под названием «Справочная литература»). Если приводились примеры из публикаций других переводчиков, названия этих публикаций приводятся отдельным, третьим списком (под названием «Источники дополнительных примеров»). Если дополнительные примеры брались из работ переводоведов, </w:t>
      </w:r>
      <w:r w:rsidRPr="00EC3B86">
        <w:rPr>
          <w:sz w:val="24"/>
          <w:szCs w:val="28"/>
        </w:rPr>
        <w:t xml:space="preserve">их источники </w:t>
      </w:r>
      <w:r>
        <w:rPr>
          <w:sz w:val="24"/>
          <w:szCs w:val="28"/>
        </w:rPr>
        <w:t xml:space="preserve">входят во второй список. </w:t>
      </w:r>
    </w:p>
    <w:p w:rsidR="00194882" w:rsidRPr="006325BE" w:rsidRDefault="00194882" w:rsidP="00194882">
      <w:pPr>
        <w:ind w:firstLine="540"/>
        <w:rPr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4.8. Объем бакалаврской работы </w:t>
      </w:r>
    </w:p>
    <w:p w:rsidR="00194882" w:rsidRDefault="00194882" w:rsidP="00194882">
      <w:pPr>
        <w:rPr>
          <w:sz w:val="24"/>
          <w:szCs w:val="28"/>
        </w:rPr>
      </w:pPr>
    </w:p>
    <w:p w:rsidR="00194882" w:rsidRPr="003D40BE" w:rsidRDefault="00194882" w:rsidP="00194882">
      <w:pPr>
        <w:rPr>
          <w:sz w:val="24"/>
          <w:szCs w:val="28"/>
        </w:rPr>
      </w:pPr>
      <w:r>
        <w:rPr>
          <w:sz w:val="24"/>
          <w:szCs w:val="28"/>
        </w:rPr>
        <w:t>4.8.1. М</w:t>
      </w:r>
      <w:r w:rsidRPr="006325BE">
        <w:rPr>
          <w:sz w:val="24"/>
          <w:szCs w:val="28"/>
        </w:rPr>
        <w:t>инимальн</w:t>
      </w:r>
      <w:r>
        <w:rPr>
          <w:sz w:val="24"/>
          <w:szCs w:val="28"/>
        </w:rPr>
        <w:t>ый</w:t>
      </w:r>
      <w:r w:rsidRPr="006325BE">
        <w:rPr>
          <w:sz w:val="24"/>
          <w:szCs w:val="28"/>
        </w:rPr>
        <w:t xml:space="preserve"> объём </w:t>
      </w:r>
      <w:r w:rsidRPr="003D40BE">
        <w:rPr>
          <w:b/>
          <w:sz w:val="24"/>
          <w:szCs w:val="28"/>
        </w:rPr>
        <w:t>практической части бакалаврской работы (перевод)</w:t>
      </w:r>
      <w:r>
        <w:rPr>
          <w:sz w:val="24"/>
          <w:szCs w:val="28"/>
        </w:rPr>
        <w:t xml:space="preserve"> – </w:t>
      </w:r>
      <w:r w:rsidR="003D40BE">
        <w:rPr>
          <w:sz w:val="24"/>
          <w:szCs w:val="28"/>
        </w:rPr>
        <w:t>0,5</w:t>
      </w:r>
      <w:r w:rsidRPr="006325BE">
        <w:rPr>
          <w:sz w:val="24"/>
          <w:szCs w:val="28"/>
        </w:rPr>
        <w:t xml:space="preserve"> автор</w:t>
      </w:r>
      <w:r>
        <w:rPr>
          <w:sz w:val="24"/>
          <w:szCs w:val="28"/>
        </w:rPr>
        <w:softHyphen/>
      </w:r>
      <w:r w:rsidRPr="006325BE">
        <w:rPr>
          <w:sz w:val="24"/>
          <w:szCs w:val="28"/>
        </w:rPr>
        <w:t>ск</w:t>
      </w:r>
      <w:r>
        <w:rPr>
          <w:sz w:val="24"/>
          <w:szCs w:val="28"/>
        </w:rPr>
        <w:t>ого</w:t>
      </w:r>
      <w:r w:rsidRPr="006325BE">
        <w:rPr>
          <w:sz w:val="24"/>
          <w:szCs w:val="28"/>
        </w:rPr>
        <w:t xml:space="preserve"> лист</w:t>
      </w:r>
      <w:r>
        <w:rPr>
          <w:sz w:val="24"/>
          <w:szCs w:val="28"/>
        </w:rPr>
        <w:t>а (</w:t>
      </w:r>
      <w:r w:rsidR="003D40BE">
        <w:rPr>
          <w:sz w:val="24"/>
          <w:szCs w:val="28"/>
        </w:rPr>
        <w:t>27</w:t>
      </w:r>
      <w:r>
        <w:rPr>
          <w:sz w:val="24"/>
          <w:szCs w:val="28"/>
        </w:rPr>
        <w:t xml:space="preserve"> 000 знаков включая пробелы, или порядка </w:t>
      </w:r>
      <w:r w:rsidR="003D40BE">
        <w:rPr>
          <w:sz w:val="24"/>
          <w:szCs w:val="28"/>
        </w:rPr>
        <w:t>15</w:t>
      </w:r>
      <w:r>
        <w:rPr>
          <w:sz w:val="24"/>
          <w:szCs w:val="28"/>
        </w:rPr>
        <w:t xml:space="preserve"> стандартных страниц по 1800 знаков в странице включая пробелы); данный объем рассчитывается по тексту перевода. </w:t>
      </w:r>
      <w:r>
        <w:rPr>
          <w:bCs/>
          <w:color w:val="000000"/>
          <w:sz w:val="24"/>
          <w:szCs w:val="24"/>
        </w:rPr>
        <w:t xml:space="preserve"> </w:t>
      </w:r>
    </w:p>
    <w:p w:rsidR="00194882" w:rsidRDefault="00194882" w:rsidP="00194882">
      <w:pPr>
        <w:rPr>
          <w:sz w:val="24"/>
          <w:szCs w:val="28"/>
        </w:rPr>
      </w:pPr>
    </w:p>
    <w:p w:rsidR="00194882" w:rsidRDefault="003D40BE" w:rsidP="00194882">
      <w:pPr>
        <w:rPr>
          <w:sz w:val="24"/>
          <w:szCs w:val="28"/>
        </w:rPr>
      </w:pPr>
      <w:r>
        <w:rPr>
          <w:sz w:val="24"/>
          <w:szCs w:val="28"/>
        </w:rPr>
        <w:t>4.8.2</w:t>
      </w:r>
      <w:r w:rsidR="00194882">
        <w:rPr>
          <w:sz w:val="24"/>
          <w:szCs w:val="28"/>
        </w:rPr>
        <w:t xml:space="preserve">. Минимальный объем </w:t>
      </w:r>
      <w:r w:rsidR="00194882" w:rsidRPr="003D40BE">
        <w:rPr>
          <w:b/>
          <w:sz w:val="24"/>
          <w:szCs w:val="28"/>
        </w:rPr>
        <w:t>переводоведческого комментария</w:t>
      </w:r>
      <w:r w:rsidR="00194882">
        <w:rPr>
          <w:sz w:val="24"/>
          <w:szCs w:val="28"/>
        </w:rPr>
        <w:t>, включая введение перед переводом и списки литературы, – 0,75 авторского листа</w:t>
      </w:r>
      <w:r>
        <w:rPr>
          <w:sz w:val="24"/>
          <w:szCs w:val="28"/>
        </w:rPr>
        <w:t xml:space="preserve"> (30 000 знаков)</w:t>
      </w:r>
      <w:r w:rsidR="00194882">
        <w:rPr>
          <w:sz w:val="24"/>
          <w:szCs w:val="28"/>
        </w:rPr>
        <w:t xml:space="preserve">. Приложения при подсчете объема работы не учитываются. </w:t>
      </w:r>
    </w:p>
    <w:p w:rsidR="00194882" w:rsidRDefault="00194882" w:rsidP="00194882">
      <w:pPr>
        <w:rPr>
          <w:sz w:val="24"/>
          <w:szCs w:val="28"/>
        </w:rPr>
      </w:pPr>
    </w:p>
    <w:p w:rsidR="00194882" w:rsidRDefault="003D40BE" w:rsidP="00194882">
      <w:pPr>
        <w:rPr>
          <w:sz w:val="24"/>
          <w:szCs w:val="28"/>
        </w:rPr>
      </w:pPr>
      <w:r>
        <w:rPr>
          <w:sz w:val="24"/>
          <w:szCs w:val="28"/>
        </w:rPr>
        <w:t>4.8.3</w:t>
      </w:r>
      <w:r w:rsidR="00194882">
        <w:rPr>
          <w:sz w:val="24"/>
          <w:szCs w:val="28"/>
        </w:rPr>
        <w:t>. Т</w:t>
      </w:r>
      <w:r w:rsidR="00194882" w:rsidRPr="006325BE">
        <w:rPr>
          <w:sz w:val="24"/>
          <w:szCs w:val="28"/>
        </w:rPr>
        <w:t xml:space="preserve">аким образом, общий объём </w:t>
      </w:r>
      <w:r w:rsidR="00194882">
        <w:rPr>
          <w:sz w:val="24"/>
          <w:szCs w:val="28"/>
        </w:rPr>
        <w:t xml:space="preserve">бакалаврской работы </w:t>
      </w:r>
      <w:r w:rsidR="00194882" w:rsidRPr="006325BE">
        <w:rPr>
          <w:sz w:val="24"/>
          <w:szCs w:val="28"/>
        </w:rPr>
        <w:t xml:space="preserve">составляет </w:t>
      </w:r>
      <w:r w:rsidR="00194882">
        <w:rPr>
          <w:sz w:val="24"/>
          <w:szCs w:val="28"/>
        </w:rPr>
        <w:t xml:space="preserve">не менее </w:t>
      </w:r>
      <w:r>
        <w:rPr>
          <w:sz w:val="24"/>
          <w:szCs w:val="28"/>
        </w:rPr>
        <w:t>57</w:t>
      </w:r>
      <w:r w:rsidR="00194882">
        <w:rPr>
          <w:sz w:val="24"/>
          <w:szCs w:val="28"/>
        </w:rPr>
        <w:t xml:space="preserve"> 000 знаков включая пробелы, или порядка </w:t>
      </w:r>
      <w:r>
        <w:rPr>
          <w:sz w:val="24"/>
          <w:szCs w:val="28"/>
        </w:rPr>
        <w:t>30</w:t>
      </w:r>
      <w:r w:rsidR="00194882">
        <w:rPr>
          <w:sz w:val="24"/>
          <w:szCs w:val="28"/>
        </w:rPr>
        <w:t xml:space="preserve">–35 стандартных страниц. </w:t>
      </w:r>
    </w:p>
    <w:p w:rsidR="00194882" w:rsidRPr="006325BE" w:rsidRDefault="00194882" w:rsidP="00194882">
      <w:pPr>
        <w:rPr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</w:p>
    <w:p w:rsidR="00194882" w:rsidRPr="00874DF9" w:rsidRDefault="00194882" w:rsidP="00194882">
      <w:pPr>
        <w:shd w:val="clear" w:color="auto" w:fill="FFFFFF"/>
        <w:rPr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874DF9">
        <w:rPr>
          <w:b/>
          <w:bCs/>
          <w:color w:val="000000"/>
          <w:sz w:val="24"/>
          <w:szCs w:val="24"/>
        </w:rPr>
        <w:t xml:space="preserve">. Требования, предъявляемые к оформлению </w:t>
      </w:r>
      <w:r>
        <w:rPr>
          <w:b/>
          <w:bCs/>
          <w:color w:val="000000"/>
          <w:sz w:val="24"/>
          <w:szCs w:val="24"/>
        </w:rPr>
        <w:t>бакалаврской работы</w:t>
      </w:r>
    </w:p>
    <w:p w:rsidR="00194882" w:rsidRPr="00874DF9" w:rsidRDefault="00194882" w:rsidP="0019488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94882" w:rsidRPr="00874DF9" w:rsidRDefault="00194882" w:rsidP="00194882">
      <w:pPr>
        <w:shd w:val="clear" w:color="auto" w:fill="FFFFFF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74DF9">
        <w:rPr>
          <w:bCs/>
          <w:color w:val="000000"/>
          <w:sz w:val="24"/>
          <w:szCs w:val="24"/>
        </w:rPr>
        <w:t xml:space="preserve">.1. </w:t>
      </w:r>
      <w:r>
        <w:rPr>
          <w:bCs/>
          <w:color w:val="000000"/>
          <w:sz w:val="24"/>
          <w:szCs w:val="24"/>
        </w:rPr>
        <w:t xml:space="preserve">Бакалаврская работа, в частности переводоведческий комментарий,  пишется на русском языке. </w:t>
      </w:r>
    </w:p>
    <w:p w:rsidR="00194882" w:rsidRPr="00874DF9" w:rsidRDefault="00194882" w:rsidP="0019488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94882" w:rsidRPr="00874DF9" w:rsidRDefault="00194882" w:rsidP="00194882">
      <w:pPr>
        <w:rPr>
          <w:i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74DF9">
        <w:rPr>
          <w:bCs/>
          <w:color w:val="000000"/>
          <w:sz w:val="24"/>
          <w:szCs w:val="24"/>
        </w:rPr>
        <w:t>.2. Общ</w:t>
      </w:r>
      <w:r>
        <w:rPr>
          <w:bCs/>
          <w:color w:val="000000"/>
          <w:sz w:val="24"/>
          <w:szCs w:val="24"/>
        </w:rPr>
        <w:t>ие</w:t>
      </w:r>
      <w:r w:rsidRPr="00874DF9">
        <w:rPr>
          <w:bCs/>
          <w:color w:val="000000"/>
          <w:sz w:val="24"/>
          <w:szCs w:val="24"/>
        </w:rPr>
        <w:t xml:space="preserve"> требовани</w:t>
      </w:r>
      <w:r>
        <w:rPr>
          <w:bCs/>
          <w:color w:val="000000"/>
          <w:sz w:val="24"/>
          <w:szCs w:val="24"/>
        </w:rPr>
        <w:t>я</w:t>
      </w:r>
      <w:r w:rsidRPr="00874DF9">
        <w:rPr>
          <w:bCs/>
          <w:color w:val="000000"/>
          <w:sz w:val="24"/>
          <w:szCs w:val="24"/>
        </w:rPr>
        <w:t xml:space="preserve"> к оформлению </w:t>
      </w:r>
      <w:r>
        <w:rPr>
          <w:bCs/>
          <w:color w:val="000000"/>
          <w:sz w:val="24"/>
          <w:szCs w:val="24"/>
        </w:rPr>
        <w:t xml:space="preserve">бакалаврской работы состоят в том, что работа представляется к защите в отпечатанном и переплетенном виде (включая прилагаемый оригинал на иностранном языке) </w:t>
      </w:r>
      <w:r w:rsidRPr="00DF4F7A">
        <w:rPr>
          <w:bCs/>
          <w:color w:val="000000"/>
          <w:sz w:val="24"/>
          <w:szCs w:val="24"/>
        </w:rPr>
        <w:t>в двух экземплярах</w:t>
      </w:r>
      <w:r>
        <w:rPr>
          <w:bCs/>
          <w:color w:val="000000"/>
          <w:sz w:val="24"/>
          <w:szCs w:val="24"/>
        </w:rPr>
        <w:t xml:space="preserve">.  </w:t>
      </w:r>
    </w:p>
    <w:p w:rsidR="00194882" w:rsidRPr="00874DF9" w:rsidRDefault="00194882" w:rsidP="0019488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94882" w:rsidRPr="00874DF9" w:rsidRDefault="00194882" w:rsidP="0019488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74DF9">
        <w:rPr>
          <w:bCs/>
          <w:color w:val="000000"/>
          <w:sz w:val="24"/>
          <w:szCs w:val="24"/>
        </w:rPr>
        <w:t>.3. Офор</w:t>
      </w:r>
      <w:r w:rsidR="003D40BE">
        <w:rPr>
          <w:bCs/>
          <w:color w:val="000000"/>
          <w:sz w:val="24"/>
          <w:szCs w:val="24"/>
        </w:rPr>
        <w:t>мление титульного листа.</w:t>
      </w:r>
    </w:p>
    <w:p w:rsidR="00194882" w:rsidRPr="00874DF9" w:rsidRDefault="00194882" w:rsidP="0019488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94882" w:rsidRPr="00874DF9" w:rsidRDefault="00194882" w:rsidP="00194882">
      <w:pPr>
        <w:shd w:val="clear" w:color="auto" w:fill="FFFFFF"/>
        <w:jc w:val="both"/>
        <w:rPr>
          <w:color w:val="000000"/>
          <w:sz w:val="24"/>
          <w:szCs w:val="24"/>
        </w:rPr>
      </w:pPr>
      <w:r w:rsidRPr="00874DF9">
        <w:rPr>
          <w:color w:val="000000"/>
          <w:sz w:val="24"/>
          <w:szCs w:val="24"/>
        </w:rPr>
        <w:t>На титульном листе указыва</w:t>
      </w:r>
      <w:r>
        <w:rPr>
          <w:color w:val="000000"/>
          <w:sz w:val="24"/>
          <w:szCs w:val="24"/>
        </w:rPr>
        <w:t>ю</w:t>
      </w:r>
      <w:r w:rsidRPr="00874DF9">
        <w:rPr>
          <w:color w:val="000000"/>
          <w:sz w:val="24"/>
          <w:szCs w:val="24"/>
        </w:rPr>
        <w:t>тся (в порядке следования):</w:t>
      </w:r>
    </w:p>
    <w:p w:rsidR="00194882" w:rsidRPr="00874DF9" w:rsidRDefault="00194882" w:rsidP="0019488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74DF9">
        <w:rPr>
          <w:color w:val="000000"/>
          <w:sz w:val="24"/>
          <w:szCs w:val="24"/>
        </w:rPr>
        <w:t xml:space="preserve"> наименование вуза в соответствии с уставом;</w:t>
      </w:r>
    </w:p>
    <w:p w:rsidR="00194882" w:rsidRPr="00874DF9" w:rsidRDefault="00194882" w:rsidP="00194882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74DF9">
        <w:rPr>
          <w:color w:val="000000"/>
          <w:sz w:val="24"/>
          <w:szCs w:val="24"/>
        </w:rPr>
        <w:t>наименование факультета и направления подготовки (специальности);</w:t>
      </w:r>
    </w:p>
    <w:p w:rsidR="00194882" w:rsidRDefault="00194882" w:rsidP="0019488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- название кафедры, по которой выполняется </w:t>
      </w:r>
      <w:r>
        <w:rPr>
          <w:color w:val="000000"/>
          <w:sz w:val="24"/>
          <w:szCs w:val="24"/>
        </w:rPr>
        <w:t>бакалаврская работа;</w:t>
      </w:r>
    </w:p>
    <w:p w:rsidR="00194882" w:rsidRPr="00874DF9" w:rsidRDefault="00194882" w:rsidP="00194882">
      <w:pPr>
        <w:shd w:val="clear" w:color="auto" w:fill="FFFFFF"/>
        <w:ind w:firstLine="540"/>
        <w:rPr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- полное название темы </w:t>
      </w:r>
      <w:r>
        <w:rPr>
          <w:color w:val="000000"/>
          <w:sz w:val="24"/>
          <w:szCs w:val="24"/>
        </w:rPr>
        <w:t xml:space="preserve">бакалаврской работы </w:t>
      </w:r>
      <w:r w:rsidRPr="00874DF9">
        <w:rPr>
          <w:color w:val="000000"/>
          <w:sz w:val="24"/>
          <w:szCs w:val="24"/>
        </w:rPr>
        <w:t>и направления подготовки (специальности);</w:t>
      </w:r>
    </w:p>
    <w:p w:rsidR="00194882" w:rsidRPr="009E7FE3" w:rsidRDefault="00194882" w:rsidP="00194882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- фамилия, имя и отчество автора </w:t>
      </w:r>
      <w:r>
        <w:rPr>
          <w:color w:val="000000"/>
          <w:sz w:val="24"/>
          <w:szCs w:val="24"/>
        </w:rPr>
        <w:t>бакалаврской работы;</w:t>
      </w:r>
      <w:r w:rsidRPr="009E7FE3">
        <w:rPr>
          <w:color w:val="000000"/>
          <w:sz w:val="24"/>
          <w:szCs w:val="24"/>
        </w:rPr>
        <w:t xml:space="preserve"> </w:t>
      </w:r>
    </w:p>
    <w:p w:rsidR="00194882" w:rsidRPr="00874DF9" w:rsidRDefault="00194882" w:rsidP="00194882">
      <w:pPr>
        <w:shd w:val="clear" w:color="auto" w:fill="FFFFFF"/>
        <w:ind w:firstLine="540"/>
        <w:jc w:val="both"/>
        <w:rPr>
          <w:sz w:val="24"/>
          <w:szCs w:val="24"/>
        </w:rPr>
      </w:pPr>
      <w:r w:rsidRPr="00874DF9">
        <w:rPr>
          <w:color w:val="000000"/>
          <w:sz w:val="24"/>
          <w:szCs w:val="24"/>
        </w:rPr>
        <w:t>- номер группы;</w:t>
      </w:r>
    </w:p>
    <w:p w:rsidR="00194882" w:rsidRDefault="00194882" w:rsidP="00194882">
      <w:pPr>
        <w:shd w:val="clear" w:color="auto" w:fill="FFFFFF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74DF9">
        <w:rPr>
          <w:color w:val="000000"/>
          <w:sz w:val="24"/>
          <w:szCs w:val="24"/>
        </w:rPr>
        <w:t>фамилия, имя, отчество, занимаемая должность, уч</w:t>
      </w:r>
      <w:r>
        <w:rPr>
          <w:color w:val="000000"/>
          <w:sz w:val="24"/>
          <w:szCs w:val="24"/>
        </w:rPr>
        <w:t>е</w:t>
      </w:r>
      <w:r w:rsidRPr="00874DF9">
        <w:rPr>
          <w:color w:val="000000"/>
          <w:sz w:val="24"/>
          <w:szCs w:val="24"/>
        </w:rPr>
        <w:t xml:space="preserve">ная степень и </w:t>
      </w:r>
      <w:r>
        <w:rPr>
          <w:color w:val="000000"/>
          <w:sz w:val="24"/>
          <w:szCs w:val="24"/>
        </w:rPr>
        <w:t>ученое</w:t>
      </w:r>
      <w:r w:rsidRPr="00874DF9">
        <w:rPr>
          <w:color w:val="000000"/>
          <w:sz w:val="24"/>
          <w:szCs w:val="24"/>
        </w:rPr>
        <w:t xml:space="preserve"> звание руководителя </w:t>
      </w:r>
      <w:r>
        <w:rPr>
          <w:color w:val="000000"/>
          <w:sz w:val="24"/>
          <w:szCs w:val="24"/>
        </w:rPr>
        <w:t xml:space="preserve">бакалаврской работы; </w:t>
      </w:r>
    </w:p>
    <w:p w:rsidR="00194882" w:rsidRPr="00874DF9" w:rsidRDefault="00194882" w:rsidP="00194882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874DF9">
        <w:rPr>
          <w:color w:val="000000"/>
          <w:sz w:val="24"/>
          <w:szCs w:val="24"/>
        </w:rPr>
        <w:t>- место и год выполнения</w:t>
      </w:r>
      <w:r>
        <w:rPr>
          <w:color w:val="000000"/>
          <w:sz w:val="24"/>
          <w:szCs w:val="24"/>
        </w:rPr>
        <w:t xml:space="preserve"> работы.</w:t>
      </w:r>
    </w:p>
    <w:p w:rsidR="00194882" w:rsidRPr="00874DF9" w:rsidRDefault="00194882" w:rsidP="0019488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94882" w:rsidRPr="00874DF9" w:rsidRDefault="00194882" w:rsidP="0019488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Pr="00874DF9">
        <w:rPr>
          <w:bCs/>
          <w:color w:val="000000"/>
          <w:sz w:val="24"/>
          <w:szCs w:val="24"/>
        </w:rPr>
        <w:t>.4. Формат и параметры страниц</w:t>
      </w:r>
    </w:p>
    <w:p w:rsidR="00194882" w:rsidRDefault="00194882" w:rsidP="0019488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94882" w:rsidRPr="00874DF9" w:rsidRDefault="00194882" w:rsidP="0019488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74DF9">
        <w:rPr>
          <w:bCs/>
          <w:color w:val="000000"/>
          <w:sz w:val="24"/>
          <w:szCs w:val="24"/>
        </w:rPr>
        <w:t xml:space="preserve">Выпускная квалификационная работа </w:t>
      </w:r>
      <w:r>
        <w:rPr>
          <w:bCs/>
          <w:color w:val="000000"/>
          <w:sz w:val="24"/>
          <w:szCs w:val="24"/>
        </w:rPr>
        <w:t xml:space="preserve">бакалавра </w:t>
      </w:r>
      <w:r w:rsidRPr="00874DF9">
        <w:rPr>
          <w:bCs/>
          <w:color w:val="000000"/>
          <w:sz w:val="24"/>
          <w:szCs w:val="24"/>
        </w:rPr>
        <w:t xml:space="preserve">оформляется на </w:t>
      </w:r>
      <w:r w:rsidRPr="00874DF9">
        <w:rPr>
          <w:color w:val="000000"/>
          <w:sz w:val="24"/>
          <w:szCs w:val="24"/>
        </w:rPr>
        <w:t>стандартных листах белой бумаги (одного сорта) формата А4 (210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sym w:font="Symbol" w:char="F0B4"/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874DF9">
          <w:rPr>
            <w:color w:val="000000"/>
            <w:sz w:val="24"/>
            <w:szCs w:val="24"/>
          </w:rPr>
          <w:t>297 мм</w:t>
        </w:r>
      </w:smartTag>
      <w:r w:rsidRPr="00874DF9">
        <w:rPr>
          <w:color w:val="000000"/>
          <w:sz w:val="24"/>
          <w:szCs w:val="24"/>
        </w:rPr>
        <w:t xml:space="preserve">.). </w:t>
      </w:r>
    </w:p>
    <w:p w:rsidR="00194882" w:rsidRPr="00874DF9" w:rsidRDefault="00194882" w:rsidP="0019488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Текст работы печатается на одной стороне листа. </w:t>
      </w:r>
    </w:p>
    <w:p w:rsidR="00194882" w:rsidRPr="00874DF9" w:rsidRDefault="00194882" w:rsidP="00194882">
      <w:pPr>
        <w:shd w:val="clear" w:color="auto" w:fill="FFFFFF"/>
        <w:jc w:val="both"/>
        <w:rPr>
          <w:color w:val="000000"/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Страницы должны иметь поля. Размер левого поля </w:t>
      </w:r>
      <w:smartTag w:uri="urn:schemas-microsoft-com:office:smarttags" w:element="metricconverter">
        <w:smartTagPr>
          <w:attr w:name="ProductID" w:val="30 мм"/>
        </w:smartTagPr>
        <w:r w:rsidRPr="00874DF9">
          <w:rPr>
            <w:color w:val="000000"/>
            <w:sz w:val="24"/>
            <w:szCs w:val="24"/>
          </w:rPr>
          <w:t>30</w:t>
        </w:r>
        <w:r>
          <w:rPr>
            <w:color w:val="000000"/>
            <w:sz w:val="24"/>
            <w:szCs w:val="24"/>
          </w:rPr>
          <w:t xml:space="preserve"> </w:t>
        </w:r>
        <w:r w:rsidRPr="00874DF9">
          <w:rPr>
            <w:color w:val="000000"/>
            <w:sz w:val="24"/>
            <w:szCs w:val="24"/>
          </w:rPr>
          <w:t>мм</w:t>
        </w:r>
      </w:smartTag>
      <w:r w:rsidRPr="00874DF9">
        <w:rPr>
          <w:color w:val="000000"/>
          <w:sz w:val="24"/>
          <w:szCs w:val="24"/>
        </w:rPr>
        <w:t xml:space="preserve">, правого </w:t>
      </w:r>
      <w:r>
        <w:rPr>
          <w:color w:val="000000"/>
          <w:sz w:val="24"/>
          <w:szCs w:val="24"/>
        </w:rPr>
        <w:t>–</w:t>
      </w:r>
      <w:r w:rsidRPr="00874DF9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874DF9">
          <w:rPr>
            <w:color w:val="000000"/>
            <w:sz w:val="24"/>
            <w:szCs w:val="24"/>
          </w:rPr>
          <w:t>10 мм</w:t>
        </w:r>
      </w:smartTag>
      <w:r w:rsidRPr="00874DF9">
        <w:rPr>
          <w:color w:val="000000"/>
          <w:sz w:val="24"/>
          <w:szCs w:val="24"/>
        </w:rPr>
        <w:t xml:space="preserve">, верхнего и нижнего </w:t>
      </w:r>
      <w:r>
        <w:rPr>
          <w:color w:val="000000"/>
          <w:sz w:val="24"/>
          <w:szCs w:val="24"/>
        </w:rPr>
        <w:t xml:space="preserve">– </w:t>
      </w:r>
      <w:r w:rsidRPr="00874DF9">
        <w:rPr>
          <w:color w:val="000000"/>
          <w:sz w:val="24"/>
          <w:szCs w:val="24"/>
        </w:rPr>
        <w:t>20</w:t>
      </w:r>
      <w:r w:rsidR="003D40BE">
        <w:rPr>
          <w:color w:val="000000"/>
          <w:sz w:val="24"/>
          <w:szCs w:val="24"/>
        </w:rPr>
        <w:t xml:space="preserve"> </w:t>
      </w:r>
      <w:r w:rsidRPr="00874DF9">
        <w:rPr>
          <w:color w:val="000000"/>
          <w:sz w:val="24"/>
          <w:szCs w:val="24"/>
        </w:rPr>
        <w:t>мм.</w:t>
      </w:r>
    </w:p>
    <w:p w:rsidR="00194882" w:rsidRPr="00874DF9" w:rsidRDefault="00194882" w:rsidP="0019488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74DF9">
        <w:rPr>
          <w:color w:val="000000"/>
          <w:sz w:val="24"/>
          <w:szCs w:val="24"/>
        </w:rPr>
        <w:lastRenderedPageBreak/>
        <w:t xml:space="preserve">В оформлении работы используется шрифт </w:t>
      </w:r>
      <w:r w:rsidRPr="00874DF9">
        <w:rPr>
          <w:color w:val="000000"/>
          <w:sz w:val="24"/>
          <w:szCs w:val="24"/>
          <w:lang w:val="en-US"/>
        </w:rPr>
        <w:t>Times</w:t>
      </w:r>
      <w:r w:rsidRPr="00874DF9">
        <w:rPr>
          <w:color w:val="000000"/>
          <w:sz w:val="24"/>
          <w:szCs w:val="24"/>
        </w:rPr>
        <w:t xml:space="preserve"> </w:t>
      </w:r>
      <w:r w:rsidRPr="00874DF9">
        <w:rPr>
          <w:color w:val="000000"/>
          <w:sz w:val="24"/>
          <w:szCs w:val="24"/>
          <w:lang w:val="en-US"/>
        </w:rPr>
        <w:t>New</w:t>
      </w:r>
      <w:r w:rsidRPr="00874DF9">
        <w:rPr>
          <w:color w:val="000000"/>
          <w:sz w:val="24"/>
          <w:szCs w:val="24"/>
        </w:rPr>
        <w:t xml:space="preserve"> </w:t>
      </w:r>
      <w:r w:rsidRPr="00874DF9">
        <w:rPr>
          <w:color w:val="000000"/>
          <w:sz w:val="24"/>
          <w:szCs w:val="24"/>
          <w:lang w:val="en-US"/>
        </w:rPr>
        <w:t>Roman</w:t>
      </w:r>
      <w:r w:rsidRPr="00874DF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кегль –</w:t>
      </w:r>
      <w:r w:rsidRPr="00874DF9">
        <w:rPr>
          <w:color w:val="000000"/>
          <w:sz w:val="24"/>
          <w:szCs w:val="24"/>
        </w:rPr>
        <w:t xml:space="preserve"> 14 </w:t>
      </w:r>
      <w:r>
        <w:rPr>
          <w:color w:val="000000"/>
          <w:sz w:val="24"/>
          <w:szCs w:val="24"/>
        </w:rPr>
        <w:t>пунктов</w:t>
      </w:r>
      <w:r w:rsidRPr="00874DF9">
        <w:rPr>
          <w:color w:val="000000"/>
          <w:sz w:val="24"/>
          <w:szCs w:val="24"/>
        </w:rPr>
        <w:t xml:space="preserve">. </w:t>
      </w:r>
    </w:p>
    <w:p w:rsidR="00194882" w:rsidRPr="00874DF9" w:rsidRDefault="00194882" w:rsidP="00194882">
      <w:pPr>
        <w:shd w:val="clear" w:color="auto" w:fill="FFFFFF"/>
        <w:jc w:val="both"/>
        <w:rPr>
          <w:color w:val="000000"/>
          <w:sz w:val="24"/>
          <w:szCs w:val="24"/>
        </w:rPr>
      </w:pPr>
      <w:r w:rsidRPr="004B17D5">
        <w:rPr>
          <w:color w:val="000000"/>
          <w:sz w:val="24"/>
          <w:szCs w:val="24"/>
        </w:rPr>
        <w:t xml:space="preserve">Текст, </w:t>
      </w:r>
      <w:r w:rsidRPr="004B17D5">
        <w:rPr>
          <w:color w:val="000000"/>
          <w:sz w:val="24"/>
          <w:szCs w:val="28"/>
        </w:rPr>
        <w:t xml:space="preserve">за исключением заголовков, </w:t>
      </w:r>
      <w:r w:rsidRPr="004B17D5">
        <w:rPr>
          <w:color w:val="000000"/>
          <w:sz w:val="24"/>
          <w:szCs w:val="24"/>
        </w:rPr>
        <w:t>форматируется с выравниванием</w:t>
      </w:r>
      <w:r w:rsidRPr="00502F78">
        <w:rPr>
          <w:color w:val="000000"/>
          <w:sz w:val="24"/>
          <w:szCs w:val="24"/>
        </w:rPr>
        <w:t xml:space="preserve"> по ширине</w:t>
      </w:r>
      <w:r>
        <w:rPr>
          <w:color w:val="000000"/>
          <w:sz w:val="24"/>
          <w:szCs w:val="24"/>
        </w:rPr>
        <w:t xml:space="preserve"> и </w:t>
      </w:r>
      <w:r w:rsidRPr="00874DF9">
        <w:rPr>
          <w:color w:val="000000"/>
          <w:sz w:val="24"/>
          <w:szCs w:val="24"/>
        </w:rPr>
        <w:t xml:space="preserve">печатается через полтора интервала, по 60 знаков в строке, считая промежутки между словами. </w:t>
      </w:r>
      <w:r>
        <w:rPr>
          <w:color w:val="000000"/>
          <w:sz w:val="24"/>
          <w:szCs w:val="24"/>
        </w:rPr>
        <w:t>С</w:t>
      </w:r>
      <w:r w:rsidRPr="00874DF9">
        <w:rPr>
          <w:color w:val="000000"/>
          <w:sz w:val="24"/>
          <w:szCs w:val="24"/>
        </w:rPr>
        <w:t xml:space="preserve">траница </w:t>
      </w:r>
      <w:r>
        <w:rPr>
          <w:color w:val="000000"/>
          <w:sz w:val="24"/>
          <w:szCs w:val="24"/>
        </w:rPr>
        <w:t>бакалаврской</w:t>
      </w:r>
      <w:r w:rsidRPr="00874DF9">
        <w:rPr>
          <w:color w:val="000000"/>
          <w:sz w:val="24"/>
          <w:szCs w:val="24"/>
        </w:rPr>
        <w:t xml:space="preserve"> работы должна содержать 28</w:t>
      </w:r>
      <w:r>
        <w:rPr>
          <w:color w:val="000000"/>
          <w:sz w:val="24"/>
          <w:szCs w:val="24"/>
        </w:rPr>
        <w:t>–</w:t>
      </w:r>
      <w:r w:rsidRPr="00874DF9">
        <w:rPr>
          <w:color w:val="000000"/>
          <w:sz w:val="24"/>
          <w:szCs w:val="24"/>
        </w:rPr>
        <w:t>30 строк печатного текста</w:t>
      </w:r>
      <w:r>
        <w:rPr>
          <w:color w:val="000000"/>
          <w:sz w:val="24"/>
          <w:szCs w:val="24"/>
        </w:rPr>
        <w:t>,</w:t>
      </w:r>
      <w:r w:rsidRPr="00874DF9">
        <w:rPr>
          <w:color w:val="000000"/>
          <w:sz w:val="24"/>
          <w:szCs w:val="24"/>
        </w:rPr>
        <w:t xml:space="preserve"> или до 1800 знаков на странице, включая пробелы и знаки препинания.</w:t>
      </w:r>
    </w:p>
    <w:p w:rsidR="00194882" w:rsidRPr="00874DF9" w:rsidRDefault="00194882" w:rsidP="00194882">
      <w:pPr>
        <w:shd w:val="clear" w:color="auto" w:fill="FFFFFF"/>
        <w:ind w:firstLine="708"/>
        <w:jc w:val="both"/>
        <w:rPr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Цвет шрифта </w:t>
      </w:r>
      <w:r>
        <w:rPr>
          <w:color w:val="000000"/>
          <w:sz w:val="24"/>
          <w:szCs w:val="24"/>
        </w:rPr>
        <w:t>–</w:t>
      </w:r>
      <w:r w:rsidRPr="00874DF9">
        <w:rPr>
          <w:color w:val="000000"/>
          <w:sz w:val="24"/>
          <w:szCs w:val="24"/>
        </w:rPr>
        <w:t xml:space="preserve"> чёрный. Насыщенность цвета букв и знаков должна быть ровной в пределах строки, страницы и всего текста работы.</w:t>
      </w:r>
    </w:p>
    <w:p w:rsidR="00194882" w:rsidRPr="00874DF9" w:rsidRDefault="00194882" w:rsidP="0019488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Страницы нумеруются по порядку с титульного листа до последней страницы без пропусков, повторений, литерных добавлений. Первой страницей считается титульный лист, где цифра </w:t>
      </w:r>
      <w:r>
        <w:rPr>
          <w:color w:val="000000"/>
          <w:sz w:val="24"/>
          <w:szCs w:val="24"/>
        </w:rPr>
        <w:t>«</w:t>
      </w:r>
      <w:r w:rsidRPr="00874DF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»</w:t>
      </w:r>
      <w:r w:rsidRPr="00874DF9">
        <w:rPr>
          <w:color w:val="000000"/>
          <w:sz w:val="24"/>
          <w:szCs w:val="24"/>
        </w:rPr>
        <w:t xml:space="preserve"> не ставится. На следующей странице проставляется цифра </w:t>
      </w:r>
      <w:r>
        <w:rPr>
          <w:color w:val="000000"/>
          <w:sz w:val="24"/>
          <w:szCs w:val="24"/>
        </w:rPr>
        <w:t>«</w:t>
      </w:r>
      <w:r w:rsidRPr="00874DF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»</w:t>
      </w:r>
      <w:r w:rsidRPr="00874DF9">
        <w:rPr>
          <w:color w:val="000000"/>
          <w:sz w:val="24"/>
          <w:szCs w:val="24"/>
        </w:rPr>
        <w:t xml:space="preserve"> и т.д. Порядковый номер проставляется в середине верхнего поля страницы. </w:t>
      </w:r>
    </w:p>
    <w:p w:rsidR="00194882" w:rsidRPr="00874DF9" w:rsidRDefault="00194882" w:rsidP="0019488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325BE">
        <w:rPr>
          <w:color w:val="000000"/>
          <w:sz w:val="24"/>
          <w:szCs w:val="28"/>
        </w:rPr>
        <w:t xml:space="preserve">Каждая </w:t>
      </w:r>
      <w:r>
        <w:rPr>
          <w:color w:val="000000"/>
          <w:sz w:val="24"/>
          <w:szCs w:val="28"/>
        </w:rPr>
        <w:t>основная структурная часть работы (оглавление, введение, практическая часть, комментарий, заключение, список литературы, приложения) начинае</w:t>
      </w:r>
      <w:r w:rsidRPr="006325BE">
        <w:rPr>
          <w:color w:val="000000"/>
          <w:sz w:val="24"/>
          <w:szCs w:val="28"/>
        </w:rPr>
        <w:t xml:space="preserve">тся с новой страницы. </w:t>
      </w:r>
      <w:r w:rsidRPr="00874DF9">
        <w:rPr>
          <w:color w:val="000000"/>
          <w:sz w:val="24"/>
          <w:szCs w:val="24"/>
        </w:rPr>
        <w:t xml:space="preserve">Расстояние между названием главы и последующим текстом должно быть равно трем интервалам. Такое же расстояние выдерживается между заголовками главы и параграфа. Расстояния между основаниями строк заголовка принимают таким же, как и в </w:t>
      </w:r>
      <w:r w:rsidRPr="002B46A7">
        <w:rPr>
          <w:color w:val="000000"/>
          <w:sz w:val="24"/>
          <w:szCs w:val="24"/>
        </w:rPr>
        <w:t xml:space="preserve">тексте. Точку в конце заголовка не ставят. </w:t>
      </w:r>
      <w:r w:rsidR="00743EC0">
        <w:rPr>
          <w:color w:val="000000"/>
          <w:sz w:val="24"/>
          <w:szCs w:val="24"/>
        </w:rPr>
        <w:t xml:space="preserve">Подчеркивать заголовки </w:t>
      </w:r>
      <w:r w:rsidRPr="00874DF9">
        <w:rPr>
          <w:color w:val="000000"/>
          <w:sz w:val="24"/>
          <w:szCs w:val="24"/>
        </w:rPr>
        <w:t>и переносить слова в заголовке не допускается.</w:t>
      </w:r>
    </w:p>
    <w:p w:rsidR="00194882" w:rsidRPr="00874DF9" w:rsidRDefault="00194882" w:rsidP="0019488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74DF9">
        <w:rPr>
          <w:color w:val="000000"/>
          <w:sz w:val="24"/>
          <w:szCs w:val="24"/>
        </w:rPr>
        <w:t xml:space="preserve">Фразы, начинающиеся с новой (красной) строки, печатают с абзацным отступом от начала строки, </w:t>
      </w:r>
      <w:r w:rsidRPr="007E3EFD">
        <w:rPr>
          <w:color w:val="000000"/>
          <w:sz w:val="24"/>
          <w:szCs w:val="24"/>
        </w:rPr>
        <w:t xml:space="preserve">равным </w:t>
      </w:r>
      <w:smartTag w:uri="urn:schemas-microsoft-com:office:smarttags" w:element="metricconverter">
        <w:smartTagPr>
          <w:attr w:name="ProductID" w:val="1 см"/>
        </w:smartTagPr>
        <w:r w:rsidRPr="007E3EFD">
          <w:rPr>
            <w:color w:val="000000"/>
            <w:sz w:val="24"/>
            <w:szCs w:val="28"/>
          </w:rPr>
          <w:t>1 см</w:t>
        </w:r>
      </w:smartTag>
      <w:r w:rsidRPr="007E3EFD">
        <w:rPr>
          <w:color w:val="000000"/>
          <w:sz w:val="24"/>
          <w:szCs w:val="28"/>
        </w:rPr>
        <w:t xml:space="preserve"> либо </w:t>
      </w:r>
      <w:smartTag w:uri="urn:schemas-microsoft-com:office:smarttags" w:element="metricconverter">
        <w:smartTagPr>
          <w:attr w:name="ProductID" w:val="1,27 см"/>
        </w:smartTagPr>
        <w:r w:rsidRPr="007E3EFD">
          <w:rPr>
            <w:color w:val="000000"/>
            <w:sz w:val="24"/>
            <w:szCs w:val="28"/>
          </w:rPr>
          <w:t>1,27 см</w:t>
        </w:r>
      </w:smartTag>
      <w:r>
        <w:rPr>
          <w:color w:val="000000"/>
          <w:sz w:val="24"/>
          <w:szCs w:val="28"/>
        </w:rPr>
        <w:t>.</w:t>
      </w:r>
    </w:p>
    <w:p w:rsidR="00194882" w:rsidRDefault="00194882" w:rsidP="00194882">
      <w:pPr>
        <w:rPr>
          <w:b/>
          <w:sz w:val="24"/>
          <w:szCs w:val="28"/>
        </w:rPr>
      </w:pPr>
    </w:p>
    <w:p w:rsidR="00743EC0" w:rsidRDefault="00743EC0" w:rsidP="00194882">
      <w:pPr>
        <w:rPr>
          <w:b/>
          <w:sz w:val="24"/>
          <w:szCs w:val="28"/>
        </w:rPr>
      </w:pPr>
    </w:p>
    <w:p w:rsidR="00743EC0" w:rsidRDefault="00743EC0" w:rsidP="00743EC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6.1.1  </w:t>
      </w: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Выбор текста для курсового перевода, входящего в бакалаврскую работу </w:t>
      </w:r>
    </w:p>
    <w:p w:rsidR="00743EC0" w:rsidRDefault="00743EC0" w:rsidP="00743EC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43EC0" w:rsidRDefault="00743EC0" w:rsidP="00743EC0">
      <w:pPr>
        <w:shd w:val="clear" w:color="auto" w:fill="FFFFFF"/>
        <w:ind w:left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442834">
        <w:rPr>
          <w:bCs/>
          <w:color w:val="000000"/>
          <w:sz w:val="24"/>
          <w:szCs w:val="24"/>
        </w:rPr>
        <w:t xml:space="preserve">Для </w:t>
      </w:r>
      <w:r>
        <w:rPr>
          <w:bCs/>
          <w:color w:val="000000"/>
          <w:sz w:val="24"/>
          <w:szCs w:val="24"/>
        </w:rPr>
        <w:t>бакалаврского</w:t>
      </w:r>
      <w:r w:rsidRPr="00442834">
        <w:rPr>
          <w:bCs/>
          <w:color w:val="000000"/>
          <w:sz w:val="24"/>
          <w:szCs w:val="24"/>
        </w:rPr>
        <w:t xml:space="preserve"> перевода рекомендуется использовать материалы средней сложности различных жанров (включая худо</w:t>
      </w:r>
      <w:r w:rsidRPr="00442834">
        <w:rPr>
          <w:bCs/>
          <w:color w:val="000000"/>
          <w:sz w:val="24"/>
          <w:szCs w:val="24"/>
        </w:rPr>
        <w:softHyphen/>
        <w:t>жест</w:t>
      </w:r>
      <w:r w:rsidRPr="00442834">
        <w:rPr>
          <w:bCs/>
          <w:color w:val="000000"/>
          <w:sz w:val="24"/>
          <w:szCs w:val="24"/>
        </w:rPr>
        <w:softHyphen/>
        <w:t>венные, газетно-публици</w:t>
      </w:r>
      <w:r w:rsidRPr="00442834">
        <w:rPr>
          <w:bCs/>
          <w:color w:val="000000"/>
          <w:sz w:val="24"/>
          <w:szCs w:val="24"/>
        </w:rPr>
        <w:softHyphen/>
        <w:t>сти</w:t>
      </w:r>
      <w:r w:rsidRPr="00442834">
        <w:rPr>
          <w:bCs/>
          <w:color w:val="000000"/>
          <w:sz w:val="24"/>
          <w:szCs w:val="24"/>
        </w:rPr>
        <w:softHyphen/>
        <w:t>ческие, научно-технические и юридические тексты). Допускается ис</w:t>
      </w:r>
      <w:r w:rsidRPr="00442834">
        <w:rPr>
          <w:bCs/>
          <w:color w:val="000000"/>
          <w:sz w:val="24"/>
          <w:szCs w:val="24"/>
        </w:rPr>
        <w:softHyphen/>
        <w:t>пользовать только ори</w:t>
      </w:r>
      <w:r w:rsidRPr="00442834">
        <w:rPr>
          <w:bCs/>
          <w:color w:val="000000"/>
          <w:sz w:val="24"/>
          <w:szCs w:val="24"/>
        </w:rPr>
        <w:softHyphen/>
        <w:t>гинальные (т.е. не переводные) тексты, официально опубликованные и отпе</w:t>
      </w:r>
      <w:r w:rsidRPr="00442834">
        <w:rPr>
          <w:bCs/>
          <w:color w:val="000000"/>
          <w:sz w:val="24"/>
          <w:szCs w:val="24"/>
        </w:rPr>
        <w:softHyphen/>
        <w:t xml:space="preserve">чатанные </w:t>
      </w:r>
      <w:r>
        <w:rPr>
          <w:bCs/>
          <w:color w:val="000000"/>
          <w:sz w:val="24"/>
          <w:szCs w:val="24"/>
        </w:rPr>
        <w:t>типографским способом</w:t>
      </w:r>
      <w:r w:rsidRPr="00442834">
        <w:rPr>
          <w:bCs/>
          <w:color w:val="000000"/>
          <w:sz w:val="24"/>
          <w:szCs w:val="24"/>
        </w:rPr>
        <w:t>.</w:t>
      </w:r>
    </w:p>
    <w:p w:rsidR="00743EC0" w:rsidRDefault="00743EC0" w:rsidP="00743EC0">
      <w:pPr>
        <w:shd w:val="clear" w:color="auto" w:fill="FFFFFF"/>
        <w:ind w:left="540"/>
        <w:jc w:val="both"/>
        <w:rPr>
          <w:sz w:val="24"/>
          <w:szCs w:val="28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sz w:val="24"/>
          <w:szCs w:val="28"/>
        </w:rPr>
        <w:t xml:space="preserve">Текст должен быть оригинальным (неадаптированным) и, </w:t>
      </w:r>
      <w:r w:rsidRPr="004D4FED">
        <w:rPr>
          <w:sz w:val="24"/>
          <w:szCs w:val="28"/>
        </w:rPr>
        <w:t>как правило, представляет</w:t>
      </w:r>
      <w:r>
        <w:rPr>
          <w:sz w:val="24"/>
          <w:szCs w:val="28"/>
        </w:rPr>
        <w:t xml:space="preserve"> собой небольшое целостное произведение или целостный (сплошной) отрывок из более крупного произведения (текста). </w:t>
      </w:r>
      <w:r w:rsidRPr="004D4FED">
        <w:rPr>
          <w:sz w:val="24"/>
          <w:szCs w:val="28"/>
        </w:rPr>
        <w:t>Допускается использование нескольких отрывков (например, газетных или журнальных статей), если между ними существует объективная и существенная для переводоведческого комментария связь (один и тот же автор, принадлежность к одному стилю/жанру, общая тематика и т.</w:t>
      </w:r>
      <w:r>
        <w:rPr>
          <w:sz w:val="24"/>
          <w:szCs w:val="28"/>
        </w:rPr>
        <w:t xml:space="preserve"> </w:t>
      </w:r>
      <w:r w:rsidRPr="004D4FED">
        <w:rPr>
          <w:sz w:val="24"/>
          <w:szCs w:val="28"/>
        </w:rPr>
        <w:t>п.).</w:t>
      </w:r>
      <w:r>
        <w:rPr>
          <w:sz w:val="24"/>
          <w:szCs w:val="28"/>
        </w:rPr>
        <w:t xml:space="preserve"> </w:t>
      </w:r>
    </w:p>
    <w:p w:rsidR="00743EC0" w:rsidRPr="00442834" w:rsidRDefault="00743EC0" w:rsidP="00743EC0">
      <w:pPr>
        <w:shd w:val="clear" w:color="auto" w:fill="FFFFFF"/>
        <w:ind w:left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442834">
        <w:rPr>
          <w:bCs/>
          <w:color w:val="000000"/>
          <w:sz w:val="24"/>
          <w:szCs w:val="24"/>
        </w:rPr>
        <w:t>Переводы материалов из Ин</w:t>
      </w:r>
      <w:r w:rsidRPr="00442834">
        <w:rPr>
          <w:bCs/>
          <w:color w:val="000000"/>
          <w:sz w:val="24"/>
          <w:szCs w:val="24"/>
        </w:rPr>
        <w:softHyphen/>
        <w:t xml:space="preserve">тернета к защите не допускаются (за исключением размещенных в Интернете цифровых вариантов изданных работ, отсканированных с бумажных источников и выложенных в виде графических файлов, </w:t>
      </w:r>
      <w:r w:rsidRPr="00442834">
        <w:rPr>
          <w:bCs/>
          <w:iCs/>
          <w:color w:val="000000"/>
          <w:sz w:val="24"/>
          <w:szCs w:val="24"/>
        </w:rPr>
        <w:t xml:space="preserve">цифровых (электронных) вариантов книг, скачанных с официальных сайтов издательств, а также статей с официальных сайтов периодических англоязычных изданий – «Гардиан», «Таймс», «Экономист» и др.). </w:t>
      </w:r>
      <w:r w:rsidRPr="00442834">
        <w:rPr>
          <w:bCs/>
          <w:color w:val="000000"/>
          <w:sz w:val="24"/>
          <w:szCs w:val="24"/>
        </w:rPr>
        <w:t>Не разре</w:t>
      </w:r>
      <w:r w:rsidRPr="00442834">
        <w:rPr>
          <w:bCs/>
          <w:color w:val="000000"/>
          <w:sz w:val="24"/>
          <w:szCs w:val="24"/>
        </w:rPr>
        <w:softHyphen/>
        <w:t>шается ис</w:t>
      </w:r>
      <w:r w:rsidRPr="00442834">
        <w:rPr>
          <w:bCs/>
          <w:color w:val="000000"/>
          <w:sz w:val="24"/>
          <w:szCs w:val="24"/>
        </w:rPr>
        <w:softHyphen/>
        <w:t>пользовать уже переведенные материалы (неопубликованные, опубликован</w:t>
      </w:r>
      <w:r w:rsidRPr="00442834">
        <w:rPr>
          <w:bCs/>
          <w:color w:val="000000"/>
          <w:sz w:val="24"/>
          <w:szCs w:val="24"/>
        </w:rPr>
        <w:softHyphen/>
        <w:t xml:space="preserve">ные или размещенные в Интернете). </w:t>
      </w:r>
    </w:p>
    <w:p w:rsidR="00743EC0" w:rsidRDefault="00743EC0" w:rsidP="00743EC0">
      <w:pPr>
        <w:shd w:val="clear" w:color="auto" w:fill="FFFFFF"/>
        <w:ind w:left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442834">
        <w:rPr>
          <w:bCs/>
          <w:color w:val="000000"/>
          <w:sz w:val="24"/>
          <w:szCs w:val="24"/>
        </w:rPr>
        <w:t>Не допускается ис</w:t>
      </w:r>
      <w:r w:rsidRPr="00442834">
        <w:rPr>
          <w:bCs/>
          <w:color w:val="000000"/>
          <w:sz w:val="24"/>
          <w:szCs w:val="24"/>
        </w:rPr>
        <w:softHyphen/>
        <w:t>пользовать тексты, со</w:t>
      </w:r>
      <w:r w:rsidRPr="00442834">
        <w:rPr>
          <w:bCs/>
          <w:color w:val="000000"/>
          <w:sz w:val="24"/>
          <w:szCs w:val="24"/>
        </w:rPr>
        <w:softHyphen/>
        <w:t>держание кото</w:t>
      </w:r>
      <w:r w:rsidRPr="00442834">
        <w:rPr>
          <w:bCs/>
          <w:color w:val="000000"/>
          <w:sz w:val="24"/>
          <w:szCs w:val="24"/>
        </w:rPr>
        <w:softHyphen/>
        <w:t>рых противоречит нор</w:t>
      </w:r>
      <w:r w:rsidRPr="00442834">
        <w:rPr>
          <w:bCs/>
          <w:color w:val="000000"/>
          <w:sz w:val="24"/>
          <w:szCs w:val="24"/>
        </w:rPr>
        <w:softHyphen/>
        <w:t xml:space="preserve">мам </w:t>
      </w:r>
      <w:r w:rsidRPr="00442834">
        <w:rPr>
          <w:bCs/>
          <w:color w:val="000000"/>
          <w:sz w:val="24"/>
          <w:szCs w:val="24"/>
        </w:rPr>
        <w:lastRenderedPageBreak/>
        <w:t>законодатель</w:t>
      </w:r>
      <w:r w:rsidRPr="00442834">
        <w:rPr>
          <w:bCs/>
          <w:color w:val="000000"/>
          <w:sz w:val="24"/>
          <w:szCs w:val="24"/>
        </w:rPr>
        <w:softHyphen/>
        <w:t>ства РФ или оскорб</w:t>
      </w:r>
      <w:r w:rsidRPr="00442834">
        <w:rPr>
          <w:bCs/>
          <w:color w:val="000000"/>
          <w:sz w:val="24"/>
          <w:szCs w:val="24"/>
        </w:rPr>
        <w:softHyphen/>
        <w:t>ляет достоинство человека.</w:t>
      </w:r>
    </w:p>
    <w:p w:rsidR="00743EC0" w:rsidRDefault="00743EC0" w:rsidP="00743EC0">
      <w:pPr>
        <w:shd w:val="clear" w:color="auto" w:fill="FFFFFF"/>
        <w:ind w:left="540"/>
        <w:jc w:val="both"/>
        <w:rPr>
          <w:bCs/>
          <w:color w:val="000000"/>
          <w:sz w:val="24"/>
          <w:szCs w:val="24"/>
        </w:rPr>
      </w:pPr>
    </w:p>
    <w:p w:rsidR="00743EC0" w:rsidRPr="00442834" w:rsidRDefault="00743EC0" w:rsidP="00743EC0">
      <w:pPr>
        <w:pStyle w:val="a7"/>
        <w:spacing w:before="0" w:beforeAutospacing="0" w:after="0" w:afterAutospacing="0"/>
        <w:rPr>
          <w:bCs/>
          <w:color w:val="000000"/>
        </w:rPr>
      </w:pPr>
      <w:r>
        <w:t xml:space="preserve">6.1.2. В конце </w:t>
      </w:r>
      <w:r>
        <w:rPr>
          <w:szCs w:val="28"/>
        </w:rPr>
        <w:t xml:space="preserve">5 (3,5 года обучения) или 7 (4,5 года обучения) семестрах </w:t>
      </w:r>
      <w:r>
        <w:t xml:space="preserve">происходит защита курсовой работы по переводу. Работа представляется на защиту в отпечатанном виде (формат и параметры страниц – см. выше) с титульным листом, на котором указывается наименование вуза, факультет и кафедра, по которой выполняется работа, тема курсовой работы (указывается по образцу: «Перевод </w:t>
      </w:r>
      <w:r>
        <w:rPr>
          <w:szCs w:val="28"/>
        </w:rPr>
        <w:t>отрывка (главы, статей) из книги (журн</w:t>
      </w:r>
      <w:r w:rsidRPr="00AD2A89">
        <w:rPr>
          <w:szCs w:val="28"/>
        </w:rPr>
        <w:t>ала, газеты) [инициалы и фамилия автора и название книги (указываются на русском языке)/название СМИ (указывается на русском языке)] c ____ языка на русский»</w:t>
      </w:r>
      <w:r w:rsidRPr="00AD2A89">
        <w:t>), фамилия, инициалы и</w:t>
      </w:r>
      <w:r>
        <w:t xml:space="preserve"> номер группы автора перевода</w:t>
      </w:r>
      <w:r w:rsidRPr="00AD2A89">
        <w:t xml:space="preserve">, </w:t>
      </w:r>
      <w:r w:rsidRPr="00AD2A89">
        <w:rPr>
          <w:color w:val="000000"/>
        </w:rPr>
        <w:t>фамилия, инициалы, занимаемая должность, ученая степень и ученое звание руководителя курсовой работы</w:t>
      </w:r>
      <w:r w:rsidRPr="00AD2A89">
        <w:t>, место и год вы</w:t>
      </w:r>
      <w:r>
        <w:t xml:space="preserve">полнения; на титульном листе должна стоять подпись руководителя работы, свидетельствующая о допуске работы к защите. Вместе с переводом сдается ксерокопия оригинала с обязательным наличием (в случае книжного или журнального издания) оборота титула оригинального издания, где содержатся сведения об авторе, авторских правах, годе </w:t>
      </w:r>
      <w:r w:rsidRPr="00C21F8B">
        <w:t xml:space="preserve">издания. </w:t>
      </w:r>
    </w:p>
    <w:p w:rsidR="00743EC0" w:rsidRDefault="00743EC0" w:rsidP="00194882">
      <w:pPr>
        <w:rPr>
          <w:b/>
          <w:sz w:val="24"/>
          <w:szCs w:val="28"/>
        </w:rPr>
      </w:pPr>
    </w:p>
    <w:p w:rsidR="00194882" w:rsidRDefault="00194882" w:rsidP="00194882">
      <w:pPr>
        <w:rPr>
          <w:sz w:val="24"/>
          <w:szCs w:val="28"/>
        </w:rPr>
      </w:pPr>
    </w:p>
    <w:p w:rsidR="00945F1C" w:rsidRDefault="00945F1C"/>
    <w:sectPr w:rsidR="00945F1C" w:rsidSect="00FB30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1F" w:rsidRDefault="00B51D1F" w:rsidP="00194882">
      <w:r>
        <w:separator/>
      </w:r>
    </w:p>
  </w:endnote>
  <w:endnote w:type="continuationSeparator" w:id="0">
    <w:p w:rsidR="00B51D1F" w:rsidRDefault="00B51D1F" w:rsidP="0019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1F" w:rsidRDefault="00B51D1F" w:rsidP="00194882">
      <w:r>
        <w:separator/>
      </w:r>
    </w:p>
  </w:footnote>
  <w:footnote w:type="continuationSeparator" w:id="0">
    <w:p w:rsidR="00B51D1F" w:rsidRDefault="00B51D1F" w:rsidP="0019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62" w:rsidRDefault="006D2262" w:rsidP="006D2262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6D2262" w:rsidRDefault="006D2262" w:rsidP="006D226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D2262" w:rsidRDefault="006D2262" w:rsidP="006D226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D2262" w:rsidRDefault="006D2262" w:rsidP="006D226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D2262" w:rsidRDefault="006D2262">
    <w:pPr>
      <w:pStyle w:val="a8"/>
    </w:pPr>
  </w:p>
  <w:p w:rsidR="006D2262" w:rsidRDefault="006D226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882"/>
    <w:rsid w:val="00194882"/>
    <w:rsid w:val="00271DB6"/>
    <w:rsid w:val="003D40BE"/>
    <w:rsid w:val="005C5BD9"/>
    <w:rsid w:val="006D2262"/>
    <w:rsid w:val="00743EC0"/>
    <w:rsid w:val="00945F1C"/>
    <w:rsid w:val="00B51D1F"/>
    <w:rsid w:val="00FB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D226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D2262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94882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194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94882"/>
    <w:rPr>
      <w:vertAlign w:val="superscript"/>
    </w:rPr>
  </w:style>
  <w:style w:type="paragraph" w:styleId="a6">
    <w:name w:val="List Paragraph"/>
    <w:basedOn w:val="a"/>
    <w:uiPriority w:val="34"/>
    <w:qFormat/>
    <w:rsid w:val="00194882"/>
    <w:pPr>
      <w:ind w:left="720"/>
      <w:contextualSpacing/>
    </w:pPr>
  </w:style>
  <w:style w:type="paragraph" w:styleId="a7">
    <w:name w:val="Normal (Web)"/>
    <w:basedOn w:val="a"/>
    <w:rsid w:val="00743EC0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6D22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22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22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22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2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2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D22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Иоланта Богданова</dc:creator>
  <cp:keywords/>
  <dc:description/>
  <cp:lastModifiedBy>саша</cp:lastModifiedBy>
  <cp:revision>3</cp:revision>
  <dcterms:created xsi:type="dcterms:W3CDTF">2016-11-15T17:53:00Z</dcterms:created>
  <dcterms:modified xsi:type="dcterms:W3CDTF">2019-04-17T09:53:00Z</dcterms:modified>
</cp:coreProperties>
</file>