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6" w:rsidRPr="00817C50" w:rsidRDefault="00FD0716" w:rsidP="00FD0716">
      <w:pPr>
        <w:pStyle w:val="Default"/>
        <w:ind w:firstLine="567"/>
        <w:jc w:val="both"/>
        <w:rPr>
          <w:b/>
          <w:bCs/>
          <w:color w:val="auto"/>
          <w:sz w:val="23"/>
          <w:szCs w:val="23"/>
        </w:rPr>
      </w:pPr>
      <w:r w:rsidRPr="00817C50">
        <w:rPr>
          <w:b/>
          <w:bCs/>
          <w:color w:val="auto"/>
          <w:sz w:val="23"/>
          <w:szCs w:val="23"/>
        </w:rPr>
        <w:t xml:space="preserve">Контрольная работа №3, вопрос 3: </w:t>
      </w:r>
    </w:p>
    <w:p w:rsidR="00FD0716" w:rsidRPr="00817C50" w:rsidRDefault="00FD0716" w:rsidP="00FD0716">
      <w:pPr>
        <w:pStyle w:val="Default"/>
        <w:ind w:firstLine="567"/>
        <w:jc w:val="both"/>
        <w:rPr>
          <w:color w:val="auto"/>
        </w:rPr>
      </w:pPr>
      <w:r w:rsidRPr="00817C50">
        <w:rPr>
          <w:color w:val="auto"/>
        </w:rPr>
        <w:t>Приведите состав раздела Общие данные технического задания на проектирование объекта строительства (с разъяснениями по содержанию отдельных пунктов).</w:t>
      </w:r>
    </w:p>
    <w:p w:rsidR="00FD0716" w:rsidRPr="00817C50" w:rsidRDefault="00FD0716" w:rsidP="00FD0716">
      <w:pPr>
        <w:pStyle w:val="Default"/>
        <w:ind w:firstLine="567"/>
        <w:jc w:val="both"/>
        <w:rPr>
          <w:b/>
          <w:color w:val="auto"/>
        </w:rPr>
      </w:pPr>
      <w:r w:rsidRPr="00817C50">
        <w:rPr>
          <w:b/>
          <w:color w:val="auto"/>
        </w:rPr>
        <w:t>Ответ:</w:t>
      </w:r>
    </w:p>
    <w:p w:rsidR="00BB5250" w:rsidRPr="00BB5250" w:rsidRDefault="00FD0716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BB5250">
        <w:t xml:space="preserve">1. </w:t>
      </w:r>
      <w:r w:rsidR="0057159D" w:rsidRPr="00BB5250">
        <w:rPr>
          <w:spacing w:val="2"/>
        </w:rPr>
        <w:t>Задание на разработку проектной документации является заданием заказчика для проектной организации, включающим весь комплекс основных требований заказчика и требований, устанавливаемых Актом разрешенного использования участка территории градостроительного объекта (земельного участка) д</w:t>
      </w:r>
      <w:r w:rsidR="0074621D">
        <w:rPr>
          <w:spacing w:val="2"/>
        </w:rPr>
        <w:t>ля осуществления строительства.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57159D">
        <w:rPr>
          <w:spacing w:val="2"/>
        </w:rPr>
        <w:t>2. Задание на разработку проектной документации составляется заказчиком проекта. Задание на разработку проектной документации может быть подготовлено подрядчиком (проектировщиком) по поручению заказчика в соответствии с договором подряда</w:t>
      </w:r>
      <w:r w:rsidR="00BB5250">
        <w:rPr>
          <w:spacing w:val="2"/>
        </w:rPr>
        <w:t xml:space="preserve"> на выполнение проектных работ.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57159D">
        <w:rPr>
          <w:spacing w:val="2"/>
        </w:rPr>
        <w:t>3. Проектная документация разрабатывается на основании согласованного и утвержденного в установленном порядке задания на разработку проектной документации.</w:t>
      </w:r>
    </w:p>
    <w:p w:rsidR="00BB5250" w:rsidRDefault="0074621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4. </w:t>
      </w:r>
      <w:r w:rsidR="0057159D" w:rsidRPr="00BB5250">
        <w:rPr>
          <w:spacing w:val="2"/>
          <w:shd w:val="clear" w:color="auto" w:fill="FFFFFF"/>
        </w:rPr>
        <w:t>Задание на разработку проектной документации состоит из трех основных частей: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BB5250">
        <w:rPr>
          <w:spacing w:val="2"/>
          <w:shd w:val="clear" w:color="auto" w:fill="FFFFFF"/>
        </w:rPr>
        <w:t>- общие данные</w:t>
      </w:r>
      <w:r w:rsidR="00BB5250">
        <w:rPr>
          <w:spacing w:val="2"/>
          <w:shd w:val="clear" w:color="auto" w:fill="FFFFFF"/>
        </w:rPr>
        <w:t>;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BB5250">
        <w:rPr>
          <w:spacing w:val="2"/>
          <w:shd w:val="clear" w:color="auto" w:fill="FFFFFF"/>
        </w:rPr>
        <w:t>- основные требования к проектным решениям;</w:t>
      </w:r>
    </w:p>
    <w:p w:rsidR="0057159D" w:rsidRP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BB5250">
        <w:rPr>
          <w:spacing w:val="2"/>
          <w:shd w:val="clear" w:color="auto" w:fill="FFFFFF"/>
        </w:rPr>
        <w:t>- дополнительные требования.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составе общих данных указывается правовой акт органа исполнительной власти города, являющийся основанием для проектирования, а также приводятся общие сведения об участке, функциональное назначение, тип и мощность проектируемого объекта, очередность и сроки начала и окончания строительства, указания о выделении пусковых комплексов и очередей строительства, источник финансирован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ия, стадийность проектирования.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В качестве правового акта органа исполнител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ьной власти города могут быть: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Указ (Рас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поряжение) Мэра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 вице-мэра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Постановление (Распо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ряжение) Правительства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Распоря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жение заместителя Мэра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Распоряжение Префекта админист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ративного округа города Москвы;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В графе "Сведения об участке строительства" указывается его площадь, месторасположение, характер окружающей застройки, градостроительное зонирование, планировочные ограничения и охранные зоны в соответствии с Актом разрешенного использования, ландшафтная характеристика территории, геологические и гидрогеологические условия.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В составе данных о проектной мощности объекта указываются: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жилых зданий - количество и типы квартир, их соотношение, категория комфортности, назначение первых этажей;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общественных зданий - функциональное назначение, вместим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ость и пропускная способность;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промышленных объектов - функциональное назначение, номенкл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атура и мощность производства;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Также в данной графе указывается наличие, тип и вместимость гаража-стоянк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и, способ хранения автомобилей.</w:t>
      </w:r>
    </w:p>
    <w:p w:rsidR="00BB5250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Стадийность проектирования устанавливается заказчиком и генеральным проектировщиком в соответствии с требованиями Акта разрешенного использования в зависимости от объема и сложности объекта.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качестве примера приведем общие данные из Пособия по составлению и оформлению заданий на разработку проектной документации для объектов гражданского и промышленного назначения, проектов застроек, инженерных сетей и дорожно-транспортных сооружений.</w:t>
      </w:r>
    </w:p>
    <w:p w:rsidR="0074621D" w:rsidRPr="00BB5250" w:rsidRDefault="0074621D" w:rsidP="0074621D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данные</w:t>
      </w:r>
      <w:bookmarkStart w:id="0" w:name="_GoBack"/>
      <w:bookmarkEnd w:id="0"/>
    </w:p>
    <w:tbl>
      <w:tblPr>
        <w:tblW w:w="9658" w:type="dxa"/>
        <w:tblCellMar>
          <w:left w:w="0" w:type="dxa"/>
          <w:right w:w="0" w:type="dxa"/>
        </w:tblCellMar>
        <w:tblLook w:val="04A0"/>
      </w:tblPr>
      <w:tblGrid>
        <w:gridCol w:w="229"/>
        <w:gridCol w:w="3962"/>
        <w:gridCol w:w="1266"/>
        <w:gridCol w:w="1348"/>
        <w:gridCol w:w="1103"/>
        <w:gridCol w:w="1730"/>
        <w:gridCol w:w="20"/>
      </w:tblGrid>
      <w:tr w:rsidR="00BB5250" w:rsidTr="0074621D">
        <w:trPr>
          <w:trHeight w:val="12"/>
        </w:trPr>
        <w:tc>
          <w:tcPr>
            <w:tcW w:w="229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3962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266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348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103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730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Перечень основных требований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требований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1.1. Основание для проектирования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Правовой акт органа исполнительной власти города - наименование, номер, дата;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письмо заказчика - номер, дата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1.2. Сведения об участке строительства</w:t>
            </w:r>
            <w:r>
              <w:rPr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в соответствии с Актом разрешенного использования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Расположение участка в системе города - территориальная приближенность к городским центрам, крупным магистралям, станциям метро и т.д.; характер окружающей застройки; описание границ участка; площадь участка и т.д.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Планировочные ограничения</w:t>
            </w: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Размещение объекта относительно существующих зон (объектов), 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затесненность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 xml:space="preserve"> участка; требования градостроительного зонирования; требования и ограничения линий и режимов градостроительного регулирования; другие ограничения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Особые геологические и гидрогеологические условия</w:t>
            </w: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Карсты, заболоченность, торф, карьеры, свалки и пр.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Геологические и 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гидрогеопогические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 xml:space="preserve"> условия - по "Техническому заключению об инженерно-геологических условиях площадки строительства", выполненному ГУП "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Мосгоргеотрест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>" или по "Техническому заключению об инженерно-геологических условиях площадки строительства, выполненному (наименование организации) и согласованному ГУП "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Мосгоргеотрест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>"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1.3. Тип жилого здания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Новое строительство, реконструкция, реставрация, индивидуальный, повторно применяемый, типовой проект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Этажность, типы и количество 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применяемых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 xml:space="preserve"> блок-секций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Назначение первых этажей. Вместимость, пропускная способность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Принцип расселения (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муниципальное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>, для коммерческой реализации)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Типы квартир, их соотношение, категория комфортности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</w:t>
            </w:r>
            <w:r>
              <w:rPr>
                <w:color w:val="2D2D2D"/>
                <w:sz w:val="21"/>
                <w:szCs w:val="21"/>
              </w:rPr>
              <w:br/>
              <w:t>комфор</w:t>
            </w:r>
            <w:proofErr w:type="gramStart"/>
            <w:r>
              <w:rPr>
                <w:color w:val="2D2D2D"/>
                <w:sz w:val="21"/>
                <w:szCs w:val="21"/>
              </w:rPr>
              <w:t>т-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ности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площадь квартиры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t>(кв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>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</w:t>
            </w:r>
            <w:proofErr w:type="gramStart"/>
            <w:r>
              <w:rPr>
                <w:color w:val="2D2D2D"/>
                <w:sz w:val="21"/>
                <w:szCs w:val="21"/>
              </w:rPr>
              <w:t>и-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чество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квартир данной площади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площадь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t>(кв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>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однокомнатные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двухкомнатные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трехкомнатные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четырехкомнатные и более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гаража-стоянки:</w:t>
            </w: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Тип гаража-стоянки (открытый, закрытый, отапливаемый, неотапливаемый)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Вместимость гаража-стоянки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Способ хранения автомобилей (боксовый, манежный)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Наличие пункта технического обслуживания </w:t>
            </w:r>
            <w:r>
              <w:rPr>
                <w:i/>
                <w:iCs/>
                <w:color w:val="2D2D2D"/>
                <w:sz w:val="21"/>
                <w:szCs w:val="21"/>
              </w:rPr>
              <w:lastRenderedPageBreak/>
              <w:t xml:space="preserve">(номенклатура работ и число постов по видам работ - мойка, ТО, 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ТР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шиномонтаж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>, сход-развал и др.)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1.4. Указания о выделении очередей строительства и пусковых комплексов, их состав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1.5. Сроки начала и окончания строительства, в т.ч. первой очереди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Начало строительства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Окончание строительства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1.6. Источник финансирования строительства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Бюджетные средства города или средства заказчика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1.7. Категория сложности объекта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1.8. Стадийность проектирования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1.9. Исходно-разрешительная документация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Акт разрешенного использования N_____ 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от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 xml:space="preserve"> ___________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</w:tbl>
    <w:p w:rsidR="00FD0716" w:rsidRPr="0057159D" w:rsidRDefault="00FD0716" w:rsidP="00FD0716">
      <w:pPr>
        <w:pStyle w:val="Default"/>
        <w:jc w:val="center"/>
        <w:rPr>
          <w:b/>
          <w:color w:val="auto"/>
        </w:rPr>
      </w:pPr>
    </w:p>
    <w:sectPr w:rsidR="00FD0716" w:rsidRPr="0057159D" w:rsidSect="00FD07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9F" w:rsidRDefault="00862C9F" w:rsidP="00BB00B2">
      <w:pPr>
        <w:spacing w:after="0" w:line="240" w:lineRule="auto"/>
      </w:pPr>
      <w:r>
        <w:separator/>
      </w:r>
    </w:p>
  </w:endnote>
  <w:endnote w:type="continuationSeparator" w:id="0">
    <w:p w:rsidR="00862C9F" w:rsidRDefault="00862C9F" w:rsidP="00BB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9F" w:rsidRDefault="00862C9F" w:rsidP="00BB00B2">
      <w:pPr>
        <w:spacing w:after="0" w:line="240" w:lineRule="auto"/>
      </w:pPr>
      <w:r>
        <w:separator/>
      </w:r>
    </w:p>
  </w:footnote>
  <w:footnote w:type="continuationSeparator" w:id="0">
    <w:p w:rsidR="00862C9F" w:rsidRDefault="00862C9F" w:rsidP="00BB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B2" w:rsidRDefault="00BB00B2" w:rsidP="00BB00B2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</w:t>
      </w:r>
      <w:proofErr w:type="gramStart"/>
      <w:r>
        <w:rPr>
          <w:rStyle w:val="a5"/>
          <w:b/>
          <w:sz w:val="32"/>
          <w:szCs w:val="32"/>
        </w:rPr>
        <w:t>.Р</w:t>
      </w:r>
      <w:proofErr w:type="gramEnd"/>
      <w:r>
        <w:rPr>
          <w:rStyle w:val="a5"/>
          <w:b/>
          <w:sz w:val="32"/>
          <w:szCs w:val="32"/>
        </w:rPr>
        <w:t>Ф</w:t>
      </w:r>
    </w:hyperlink>
  </w:p>
  <w:p w:rsidR="00BB00B2" w:rsidRDefault="00BB00B2" w:rsidP="00BB00B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B00B2" w:rsidRDefault="00BB00B2" w:rsidP="00BB00B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B00B2" w:rsidRDefault="00BB00B2" w:rsidP="00BB00B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B00B2" w:rsidRDefault="00BB00B2">
    <w:pPr>
      <w:pStyle w:val="a6"/>
    </w:pPr>
  </w:p>
  <w:p w:rsidR="00BB00B2" w:rsidRDefault="00BB00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16"/>
    <w:rsid w:val="002F5ABE"/>
    <w:rsid w:val="00384AFF"/>
    <w:rsid w:val="004310F4"/>
    <w:rsid w:val="00527CAE"/>
    <w:rsid w:val="0054532F"/>
    <w:rsid w:val="0057159D"/>
    <w:rsid w:val="00603089"/>
    <w:rsid w:val="0074621D"/>
    <w:rsid w:val="0077282D"/>
    <w:rsid w:val="00817C50"/>
    <w:rsid w:val="00862C9F"/>
    <w:rsid w:val="00876A94"/>
    <w:rsid w:val="00B00326"/>
    <w:rsid w:val="00BB00B2"/>
    <w:rsid w:val="00BB5250"/>
    <w:rsid w:val="00F60D2A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F"/>
  </w:style>
  <w:style w:type="paragraph" w:styleId="3">
    <w:name w:val="heading 3"/>
    <w:basedOn w:val="a"/>
    <w:link w:val="30"/>
    <w:uiPriority w:val="9"/>
    <w:qFormat/>
    <w:rsid w:val="0043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2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1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0D2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B52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B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0B2"/>
  </w:style>
  <w:style w:type="paragraph" w:styleId="a8">
    <w:name w:val="footer"/>
    <w:basedOn w:val="a"/>
    <w:link w:val="a9"/>
    <w:uiPriority w:val="99"/>
    <w:semiHidden/>
    <w:unhideWhenUsed/>
    <w:rsid w:val="00B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75CB-8B29-4A9A-836A-2EB38C05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саша</cp:lastModifiedBy>
  <cp:revision>10</cp:revision>
  <dcterms:created xsi:type="dcterms:W3CDTF">2018-05-18T17:53:00Z</dcterms:created>
  <dcterms:modified xsi:type="dcterms:W3CDTF">2019-04-15T14:20:00Z</dcterms:modified>
</cp:coreProperties>
</file>