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D" w:rsidRPr="001E355C" w:rsidRDefault="001E355C" w:rsidP="00CE380D">
      <w:pPr>
        <w:jc w:val="center"/>
        <w:rPr>
          <w:rFonts w:eastAsiaTheme="minorHAnsi" w:cstheme="minorBidi"/>
          <w:b/>
          <w:bCs/>
          <w:szCs w:val="22"/>
        </w:rPr>
      </w:pPr>
      <w:r w:rsidRPr="001E355C">
        <w:rPr>
          <w:rFonts w:eastAsiaTheme="minorHAnsi" w:cstheme="minorBidi"/>
          <w:b/>
          <w:bCs/>
          <w:szCs w:val="22"/>
        </w:rPr>
        <w:t>С</w:t>
      </w:r>
      <w:r>
        <w:rPr>
          <w:rFonts w:eastAsiaTheme="minorHAnsi" w:cstheme="minorBidi"/>
          <w:b/>
          <w:bCs/>
          <w:szCs w:val="22"/>
        </w:rPr>
        <w:t>ОДЕРЖАНИЕ</w:t>
      </w:r>
    </w:p>
    <w:p w:rsidR="00CE380D" w:rsidRPr="00CE380D" w:rsidRDefault="00CE380D" w:rsidP="00CE380D">
      <w:pPr>
        <w:jc w:val="center"/>
        <w:rPr>
          <w:rFonts w:eastAsiaTheme="minorHAnsi" w:cstheme="minorBidi"/>
          <w:b/>
          <w:bCs/>
          <w:szCs w:val="22"/>
        </w:rPr>
      </w:pP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ВВЕДЕНИЕ………………………………………………………………………</w:t>
      </w:r>
      <w:r w:rsidR="00301A6B">
        <w:rPr>
          <w:rFonts w:eastAsiaTheme="minorHAnsi" w:cstheme="minorBidi"/>
          <w:szCs w:val="22"/>
        </w:rPr>
        <w:t>…..</w:t>
      </w:r>
      <w:r w:rsidR="006634F9">
        <w:rPr>
          <w:rFonts w:eastAsiaTheme="minorHAnsi" w:cstheme="minorBidi"/>
          <w:szCs w:val="22"/>
        </w:rPr>
        <w:t>3</w:t>
      </w:r>
    </w:p>
    <w:p w:rsidR="001C0FAA" w:rsidRDefault="0047066D" w:rsidP="001C0FAA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 ГЛАВА. </w:t>
      </w:r>
      <w:r w:rsidR="001C0FAA" w:rsidRPr="001C0FAA">
        <w:rPr>
          <w:rFonts w:eastAsiaTheme="minorHAnsi" w:cstheme="minorBidi"/>
          <w:szCs w:val="22"/>
        </w:rPr>
        <w:t xml:space="preserve">ПОНЯТИЕ ИСТОЧНИКОВ РОССИЙСКОГО КОНСТИТУЦИОННОГО ПРАВА </w:t>
      </w:r>
    </w:p>
    <w:p w:rsidR="00CE380D" w:rsidRPr="00CE380D" w:rsidRDefault="0047066D" w:rsidP="001C0FAA">
      <w:pPr>
        <w:ind w:firstLine="708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1.1. Понятие источников конституционного </w:t>
      </w:r>
      <w:r w:rsidR="00CE380D" w:rsidRPr="00CE380D">
        <w:rPr>
          <w:rFonts w:eastAsiaTheme="minorHAnsi" w:cstheme="minorBidi"/>
          <w:szCs w:val="22"/>
        </w:rPr>
        <w:t>права</w:t>
      </w:r>
      <w:r w:rsidR="006634F9">
        <w:rPr>
          <w:rFonts w:eastAsiaTheme="minorHAnsi" w:cstheme="minorBidi"/>
          <w:szCs w:val="22"/>
        </w:rPr>
        <w:t>……………………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5</w:t>
      </w:r>
    </w:p>
    <w:p w:rsidR="00CE380D" w:rsidRPr="00CE380D" w:rsidRDefault="00CB1234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1.2 Естественное и позитивное право</w:t>
      </w:r>
      <w:r w:rsidR="00CE380D">
        <w:rPr>
          <w:rFonts w:eastAsiaTheme="minorHAnsi" w:cstheme="minorBidi"/>
          <w:szCs w:val="22"/>
        </w:rPr>
        <w:t>…………</w:t>
      </w:r>
      <w:r>
        <w:rPr>
          <w:rFonts w:eastAsiaTheme="minorHAnsi" w:cstheme="minorBidi"/>
          <w:szCs w:val="22"/>
        </w:rPr>
        <w:t>………………………</w:t>
      </w:r>
      <w:r w:rsidR="004C4C5F">
        <w:rPr>
          <w:rFonts w:eastAsiaTheme="minorHAnsi" w:cstheme="minorBidi"/>
          <w:szCs w:val="22"/>
        </w:rPr>
        <w:t>...</w:t>
      </w:r>
      <w:r w:rsidR="00301A6B">
        <w:rPr>
          <w:rFonts w:eastAsiaTheme="minorHAnsi" w:cstheme="minorBidi"/>
          <w:szCs w:val="22"/>
        </w:rPr>
        <w:t>......</w:t>
      </w:r>
      <w:r w:rsidR="006634F9">
        <w:rPr>
          <w:rFonts w:eastAsiaTheme="minorHAnsi" w:cstheme="minorBidi"/>
          <w:szCs w:val="22"/>
        </w:rPr>
        <w:t>8</w:t>
      </w:r>
    </w:p>
    <w:p w:rsidR="00CE380D" w:rsidRPr="00CE380D" w:rsidRDefault="00CE380D" w:rsidP="00CF22DD">
      <w:pPr>
        <w:ind w:firstLine="0"/>
        <w:jc w:val="left"/>
        <w:rPr>
          <w:rFonts w:eastAsiaTheme="minorHAnsi" w:cstheme="minorBidi"/>
          <w:szCs w:val="22"/>
        </w:rPr>
      </w:pPr>
      <w:r w:rsidRPr="00CE380D">
        <w:rPr>
          <w:rFonts w:eastAsiaTheme="minorHAnsi" w:cstheme="minorBidi"/>
          <w:szCs w:val="22"/>
        </w:rPr>
        <w:t>2</w:t>
      </w:r>
      <w:r w:rsidR="00CB1234">
        <w:rPr>
          <w:rFonts w:eastAsiaTheme="minorHAnsi" w:cstheme="minorBidi"/>
          <w:szCs w:val="22"/>
        </w:rPr>
        <w:t xml:space="preserve"> ГЛАВА. ВИДЫ </w:t>
      </w:r>
      <w:r w:rsidR="00CF22DD">
        <w:rPr>
          <w:rFonts w:eastAsiaTheme="minorHAnsi" w:cstheme="minorBidi"/>
          <w:szCs w:val="22"/>
        </w:rPr>
        <w:t>ИСТОЧНИК</w:t>
      </w:r>
      <w:r w:rsidR="00CB1234">
        <w:rPr>
          <w:rFonts w:eastAsiaTheme="minorHAnsi" w:cstheme="minorBidi"/>
          <w:szCs w:val="22"/>
        </w:rPr>
        <w:t>ОВ</w:t>
      </w:r>
      <w:r w:rsidR="00CF22DD">
        <w:rPr>
          <w:rFonts w:eastAsiaTheme="minorHAnsi" w:cstheme="minorBidi"/>
          <w:szCs w:val="22"/>
        </w:rPr>
        <w:t xml:space="preserve"> КОНСТИТУЦИОННОГО ПРАВА</w:t>
      </w:r>
    </w:p>
    <w:p w:rsidR="00CE380D" w:rsidRPr="00CE380D" w:rsidRDefault="0047066D" w:rsidP="0068509E">
      <w:pPr>
        <w:ind w:left="709"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2.1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Конституция и ф</w:t>
      </w:r>
      <w:r w:rsidR="00CE380D" w:rsidRPr="00CE380D">
        <w:rPr>
          <w:rFonts w:eastAsiaTheme="minorHAnsi" w:cstheme="minorBidi"/>
          <w:szCs w:val="22"/>
        </w:rPr>
        <w:t>едеральные конст</w:t>
      </w:r>
      <w:r w:rsidR="004C4C5F">
        <w:rPr>
          <w:rFonts w:eastAsiaTheme="minorHAnsi" w:cstheme="minorBidi"/>
          <w:szCs w:val="22"/>
        </w:rPr>
        <w:t>итуционные законы…………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11</w:t>
      </w:r>
    </w:p>
    <w:p w:rsid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2.2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Федеративные</w:t>
      </w:r>
      <w:r w:rsidR="004C4C5F">
        <w:rPr>
          <w:rFonts w:eastAsiaTheme="minorHAnsi" w:cstheme="minorBidi"/>
          <w:szCs w:val="22"/>
        </w:rPr>
        <w:t xml:space="preserve"> и иные договоры……………………………………</w:t>
      </w:r>
      <w:r w:rsidR="00301A6B">
        <w:rPr>
          <w:rFonts w:eastAsiaTheme="minorHAnsi" w:cstheme="minorBidi"/>
          <w:szCs w:val="22"/>
        </w:rPr>
        <w:t>….</w:t>
      </w:r>
      <w:r w:rsidR="006634F9">
        <w:rPr>
          <w:rFonts w:eastAsiaTheme="minorHAnsi" w:cstheme="minorBidi"/>
          <w:szCs w:val="22"/>
        </w:rPr>
        <w:t>16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2.3. </w:t>
      </w:r>
      <w:r w:rsidRPr="00CE380D">
        <w:rPr>
          <w:rFonts w:eastAsiaTheme="minorHAnsi" w:cstheme="minorBidi"/>
          <w:szCs w:val="22"/>
        </w:rPr>
        <w:t>Другие формы источников конституционного права</w:t>
      </w:r>
      <w:r>
        <w:rPr>
          <w:rFonts w:eastAsiaTheme="minorHAnsi" w:cstheme="minorBidi"/>
          <w:szCs w:val="22"/>
        </w:rPr>
        <w:t>……………</w:t>
      </w:r>
      <w:r w:rsidR="00301A6B">
        <w:rPr>
          <w:rFonts w:eastAsiaTheme="minorHAnsi" w:cstheme="minorBidi"/>
          <w:szCs w:val="22"/>
        </w:rPr>
        <w:t>…..</w:t>
      </w:r>
      <w:r w:rsidR="00DE3242">
        <w:rPr>
          <w:rFonts w:eastAsiaTheme="minorHAnsi" w:cstheme="minorBidi"/>
          <w:szCs w:val="22"/>
        </w:rPr>
        <w:t>.</w:t>
      </w:r>
      <w:r w:rsidR="006634F9">
        <w:rPr>
          <w:rFonts w:eastAsiaTheme="minorHAnsi" w:cstheme="minorBidi"/>
          <w:szCs w:val="22"/>
        </w:rPr>
        <w:t>19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ЗАКЛЮЧЕНИЕ………</w:t>
      </w:r>
      <w:r w:rsidR="004C4C5F">
        <w:rPr>
          <w:rFonts w:eastAsiaTheme="minorHAnsi" w:cstheme="minorBidi"/>
          <w:szCs w:val="22"/>
        </w:rPr>
        <w:t>…………………………………………………............</w:t>
      </w:r>
      <w:r w:rsidR="00301A6B">
        <w:rPr>
          <w:rFonts w:eastAsiaTheme="minorHAnsi" w:cstheme="minorBidi"/>
          <w:szCs w:val="22"/>
        </w:rPr>
        <w:t>....</w:t>
      </w:r>
      <w:r w:rsidR="00DE3242">
        <w:rPr>
          <w:rFonts w:eastAsiaTheme="minorHAnsi" w:cstheme="minorBidi"/>
          <w:szCs w:val="22"/>
        </w:rPr>
        <w:t>..</w:t>
      </w:r>
      <w:r w:rsidR="004C4C5F">
        <w:rPr>
          <w:rFonts w:eastAsiaTheme="minorHAnsi" w:cstheme="minorBidi"/>
          <w:szCs w:val="22"/>
        </w:rPr>
        <w:t>25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СПИСОК ИСПОЛЬЗОВАННЫХ ИСТОЧНИКОВ………..</w:t>
      </w:r>
      <w:r w:rsidR="00CE380D">
        <w:rPr>
          <w:rFonts w:eastAsiaTheme="minorHAnsi" w:cstheme="minorBidi"/>
          <w:szCs w:val="22"/>
        </w:rPr>
        <w:t>……………</w:t>
      </w:r>
      <w:r w:rsidR="004C4C5F">
        <w:rPr>
          <w:rFonts w:eastAsiaTheme="minorHAnsi" w:cstheme="minorBidi"/>
          <w:szCs w:val="22"/>
        </w:rPr>
        <w:t>……</w:t>
      </w:r>
      <w:r w:rsidR="00301A6B">
        <w:rPr>
          <w:rFonts w:eastAsiaTheme="minorHAnsi" w:cstheme="minorBidi"/>
          <w:szCs w:val="22"/>
        </w:rPr>
        <w:t>…..</w:t>
      </w:r>
      <w:r w:rsidR="004C4C5F">
        <w:rPr>
          <w:rFonts w:eastAsiaTheme="minorHAnsi" w:cstheme="minorBidi"/>
          <w:szCs w:val="22"/>
        </w:rPr>
        <w:t>27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47066D" w:rsidRDefault="0047066D" w:rsidP="00AA7056">
      <w:pPr>
        <w:jc w:val="center"/>
      </w:pPr>
    </w:p>
    <w:p w:rsidR="00CB1234" w:rsidRDefault="00CB1234" w:rsidP="00AA7056">
      <w:pPr>
        <w:jc w:val="center"/>
      </w:pPr>
    </w:p>
    <w:p w:rsidR="00355594" w:rsidRPr="00CF22DD" w:rsidRDefault="00CF22DD" w:rsidP="00AA7056">
      <w:pPr>
        <w:jc w:val="center"/>
        <w:rPr>
          <w:b/>
        </w:rPr>
      </w:pPr>
      <w:r w:rsidRPr="00CF22DD">
        <w:rPr>
          <w:b/>
        </w:rPr>
        <w:t>ВВЕДЕНИЕ</w:t>
      </w:r>
      <w:r w:rsidR="00AA7056" w:rsidRPr="00CF22DD">
        <w:rPr>
          <w:b/>
        </w:rPr>
        <w:t xml:space="preserve"> </w:t>
      </w:r>
    </w:p>
    <w:p w:rsidR="00AA7056" w:rsidRDefault="00AA7056" w:rsidP="00AA7056">
      <w:pPr>
        <w:jc w:val="center"/>
      </w:pPr>
    </w:p>
    <w:p w:rsidR="00AA7056" w:rsidRDefault="00AA7056" w:rsidP="00301A6B">
      <w:r w:rsidRPr="00AA7056">
        <w:t>Разнообразие источников российского конституционного права заметно отличает их и подчеркивает специфику источников отечественного конституционного права</w:t>
      </w:r>
    </w:p>
    <w:p w:rsidR="00CE380D" w:rsidRDefault="00CE380D" w:rsidP="00301A6B">
      <w:pPr>
        <w:ind w:firstLine="708"/>
      </w:pPr>
      <w:r>
        <w:t>Как свидетельствует опыт государственного строительства, только с принятием конституции, начинают активно развиваться в рамках каждой национальной правовой системы конституционное право и соответствующая ему отрасль законодательства.</w:t>
      </w:r>
    </w:p>
    <w:p w:rsidR="00AA7056" w:rsidRDefault="00CE380D" w:rsidP="00FD1EBF">
      <w:r>
        <w:t xml:space="preserve">Таким образом, целью настоящей работы является </w:t>
      </w:r>
      <w:r w:rsidR="00301A6B">
        <w:t>выявить</w:t>
      </w:r>
      <w:r w:rsidR="00B7331F">
        <w:t xml:space="preserve"> </w:t>
      </w:r>
      <w:r>
        <w:t>и</w:t>
      </w:r>
      <w:r w:rsidR="00FD1EBF">
        <w:t>сточник</w:t>
      </w:r>
      <w:r w:rsidR="00301A6B">
        <w:t>и конституционного права России</w:t>
      </w:r>
      <w:r w:rsidR="00FD1EBF">
        <w:t>.</w:t>
      </w:r>
    </w:p>
    <w:p w:rsidR="00FF47C6" w:rsidRDefault="00FF47C6" w:rsidP="00FD1EBF">
      <w:r>
        <w:t>Для раскрытия данной темы требуется решить следующие задачи:</w:t>
      </w:r>
    </w:p>
    <w:p w:rsidR="00B7331F" w:rsidRPr="00CE380D" w:rsidRDefault="00FF47C6" w:rsidP="00B7331F">
      <w:pPr>
        <w:jc w:val="left"/>
        <w:rPr>
          <w:rFonts w:eastAsiaTheme="minorHAnsi" w:cstheme="minorBidi"/>
          <w:szCs w:val="22"/>
        </w:rPr>
      </w:pPr>
      <w:r>
        <w:t xml:space="preserve">- представить </w:t>
      </w:r>
      <w:r w:rsidR="00B7331F">
        <w:rPr>
          <w:rFonts w:eastAsiaTheme="minorHAnsi" w:cstheme="minorBidi"/>
          <w:szCs w:val="22"/>
        </w:rPr>
        <w:t>понятие источников конституционного права;</w:t>
      </w:r>
    </w:p>
    <w:p w:rsidR="00B7331F" w:rsidRDefault="00B7331F" w:rsidP="00B7331F">
      <w:r>
        <w:rPr>
          <w:rFonts w:eastAsiaTheme="minorHAnsi" w:cstheme="minorBidi"/>
          <w:szCs w:val="22"/>
        </w:rPr>
        <w:t>- изучить естественное и позитивное право;</w:t>
      </w:r>
      <w:r>
        <w:t xml:space="preserve"> </w:t>
      </w:r>
    </w:p>
    <w:p w:rsidR="00FF47C6" w:rsidRDefault="00FF47C6" w:rsidP="00B7331F">
      <w:r>
        <w:t xml:space="preserve">- рассмотреть </w:t>
      </w:r>
      <w:r w:rsidR="00B7331F">
        <w:t xml:space="preserve">Конституцию и </w:t>
      </w:r>
      <w:r>
        <w:t>федеральные конституционные законы как источники конституционного права;</w:t>
      </w:r>
    </w:p>
    <w:p w:rsidR="00FF47C6" w:rsidRDefault="00FF47C6" w:rsidP="00FF47C6">
      <w:r>
        <w:t>- изучить федеративные и иные договоры;</w:t>
      </w:r>
    </w:p>
    <w:p w:rsidR="00355594" w:rsidRDefault="00FF47C6" w:rsidP="00FF47C6">
      <w:r>
        <w:t>- описать другие формы источников конституционного права.</w:t>
      </w:r>
    </w:p>
    <w:p w:rsidR="00AA7056" w:rsidRDefault="00FF47C6" w:rsidP="00301A6B">
      <w:r>
        <w:t xml:space="preserve">На наш взгляд, данная проблема всегда будет актуальной, поскольку </w:t>
      </w:r>
      <w:r w:rsidR="00432FA1">
        <w:t xml:space="preserve">именно конституционное право </w:t>
      </w:r>
      <w:r w:rsidR="00FD5411">
        <w:t>дает начало</w:t>
      </w:r>
      <w:r w:rsidR="00432FA1">
        <w:t xml:space="preserve"> </w:t>
      </w:r>
      <w:r w:rsidR="00FD5411">
        <w:t>ф</w:t>
      </w:r>
      <w:r w:rsidR="00432FA1">
        <w:t>орми</w:t>
      </w:r>
      <w:r w:rsidR="00FD5411">
        <w:t>рован</w:t>
      </w:r>
      <w:r w:rsidR="00432FA1">
        <w:t>и</w:t>
      </w:r>
      <w:r w:rsidR="00FD5411">
        <w:t>ю</w:t>
      </w:r>
      <w:r w:rsidR="00432FA1">
        <w:t xml:space="preserve"> всей системы права, всех отраслей, и в этом его систем</w:t>
      </w:r>
      <w:r w:rsidR="00FD5411">
        <w:t>ообразующ</w:t>
      </w:r>
      <w:r w:rsidR="00432FA1">
        <w:t xml:space="preserve">ая роль. Ни одна отрасль </w:t>
      </w:r>
      <w:r w:rsidR="00432FA1">
        <w:lastRenderedPageBreak/>
        <w:t>прав</w:t>
      </w:r>
      <w:r w:rsidR="00FD5411">
        <w:t>а</w:t>
      </w:r>
      <w:r w:rsidR="00432FA1">
        <w:t xml:space="preserve"> не может </w:t>
      </w:r>
      <w:r w:rsidR="00FD5411">
        <w:t xml:space="preserve">получить свое </w:t>
      </w:r>
      <w:r w:rsidR="00432FA1">
        <w:t>разв</w:t>
      </w:r>
      <w:r w:rsidR="00FD5411">
        <w:t>итие</w:t>
      </w:r>
      <w:r w:rsidR="00432FA1">
        <w:t>, если она не находит</w:t>
      </w:r>
      <w:r w:rsidR="00FD5411">
        <w:t xml:space="preserve"> подтверждения</w:t>
      </w:r>
      <w:r w:rsidR="00432FA1">
        <w:t xml:space="preserve"> в конст</w:t>
      </w:r>
      <w:r w:rsidR="00FD5411">
        <w:t xml:space="preserve">итуционных </w:t>
      </w:r>
      <w:r w:rsidR="00432FA1">
        <w:t>принципах или нормах конс</w:t>
      </w:r>
      <w:r w:rsidR="00FD5411">
        <w:t xml:space="preserve">титуционного </w:t>
      </w:r>
      <w:r w:rsidR="00432FA1">
        <w:t>зако</w:t>
      </w:r>
      <w:r w:rsidR="00FD5411">
        <w:t>нодательст</w:t>
      </w:r>
      <w:r w:rsidR="00432FA1">
        <w:t xml:space="preserve">ва. </w:t>
      </w:r>
      <w:r w:rsidR="001C0FAA">
        <w:t xml:space="preserve">Кроме того, до сих пор еще не сформулировано точное понятие источников права, а также к источникам права относят не только традиционные источники, но и другие тоже.    </w:t>
      </w:r>
      <w:r w:rsidR="00432FA1">
        <w:t xml:space="preserve"> </w:t>
      </w:r>
    </w:p>
    <w:p w:rsidR="00464A90" w:rsidRDefault="00464A90" w:rsidP="00355594">
      <w:r>
        <w:t>Объектом в данной работе явля</w:t>
      </w:r>
      <w:r w:rsidR="00007EAF">
        <w:t>ются источники конституционного права.</w:t>
      </w:r>
    </w:p>
    <w:p w:rsidR="00007EAF" w:rsidRDefault="0047066D" w:rsidP="00355594">
      <w:r>
        <w:t>Предметом</w:t>
      </w:r>
      <w:r w:rsidR="00CF5165">
        <w:t xml:space="preserve"> – выявление </w:t>
      </w:r>
      <w:r w:rsidR="00007EAF">
        <w:t xml:space="preserve">видов </w:t>
      </w:r>
      <w:r w:rsidR="00CF5165">
        <w:t xml:space="preserve">источников </w:t>
      </w:r>
      <w:r w:rsidR="00007EAF">
        <w:t>конституционного права.</w:t>
      </w:r>
    </w:p>
    <w:p w:rsidR="00007EAF" w:rsidRDefault="00007EAF" w:rsidP="00355594">
      <w:r>
        <w:t xml:space="preserve">Структурно </w:t>
      </w:r>
      <w:r w:rsidR="00F12354">
        <w:t>работа состоит из</w:t>
      </w:r>
      <w:r>
        <w:t>:</w:t>
      </w:r>
      <w:r w:rsidR="00F12354">
        <w:t xml:space="preserve"> введения, двух глав, заключения и списка использованной литературы.</w:t>
      </w:r>
    </w:p>
    <w:p w:rsidR="001C0FAA" w:rsidRDefault="001C0FAA" w:rsidP="00355594">
      <w:r>
        <w:t xml:space="preserve">В первой главе определяется понятие источников российского конституционного права. </w:t>
      </w:r>
    </w:p>
    <w:p w:rsidR="001C0FAA" w:rsidRDefault="001C0FAA" w:rsidP="00355594">
      <w:r>
        <w:t xml:space="preserve">Вторая глава описывает виды источников конституционного права. </w:t>
      </w:r>
    </w:p>
    <w:p w:rsidR="003B6F36" w:rsidRPr="00DE2DAF" w:rsidRDefault="00F12354" w:rsidP="00CF5165">
      <w:pPr>
        <w:ind w:firstLine="708"/>
      </w:pPr>
      <w:r>
        <w:t>Данная тема довольно широко представлена в трудах различных авторов, таких как:</w:t>
      </w:r>
      <w:r w:rsidR="0047066D">
        <w:t xml:space="preserve"> </w:t>
      </w:r>
      <w:r w:rsidR="003B6F36" w:rsidRPr="00DE2DAF">
        <w:t xml:space="preserve">М.В. </w:t>
      </w:r>
      <w:r w:rsidR="003B6F36">
        <w:t>Баглая,</w:t>
      </w:r>
      <w:r w:rsidR="003B6F36" w:rsidRPr="00DE2DAF">
        <w:t xml:space="preserve"> </w:t>
      </w:r>
      <w:r w:rsidR="003B6F36" w:rsidRPr="007D7341">
        <w:t xml:space="preserve">Е.Ю. </w:t>
      </w:r>
      <w:r w:rsidR="003B6F36">
        <w:t>Бархатовой,</w:t>
      </w:r>
      <w:r w:rsidR="003B6F36" w:rsidRPr="007D7341">
        <w:t xml:space="preserve"> </w:t>
      </w:r>
      <w:r w:rsidR="003B6F36" w:rsidRPr="00A3283F">
        <w:t>В.Д. Зорькин</w:t>
      </w:r>
      <w:r w:rsidR="003B6F36">
        <w:t xml:space="preserve">а, </w:t>
      </w:r>
      <w:r w:rsidR="003B6F36" w:rsidRPr="007D7341">
        <w:t>И.Г. Дудко</w:t>
      </w:r>
      <w:r w:rsidR="003B6F36">
        <w:t>,</w:t>
      </w:r>
      <w:r w:rsidR="003B6F36" w:rsidRPr="007D7341">
        <w:t xml:space="preserve"> </w:t>
      </w:r>
      <w:r w:rsidR="003B6F36" w:rsidRPr="00DE2DAF">
        <w:t>А.Н. Кокотов</w:t>
      </w:r>
      <w:r w:rsidR="003B6F36">
        <w:t xml:space="preserve">а, </w:t>
      </w:r>
      <w:r w:rsidR="003B6F36" w:rsidRPr="00E14AA3">
        <w:t xml:space="preserve">А.И. Казанника, А.Н. </w:t>
      </w:r>
      <w:r w:rsidR="003B6F36">
        <w:t>Костюкова, А.</w:t>
      </w:r>
      <w:r w:rsidR="00301A6B">
        <w:t xml:space="preserve">В. Безрукова, </w:t>
      </w:r>
      <w:r w:rsidR="003B6F36" w:rsidRPr="00A54FD8">
        <w:t xml:space="preserve">Е.И., </w:t>
      </w:r>
      <w:r w:rsidR="003B6F36">
        <w:t>Козловой,</w:t>
      </w:r>
      <w:r w:rsidR="003B6F36" w:rsidRPr="00A54FD8">
        <w:t xml:space="preserve"> О.Е</w:t>
      </w:r>
      <w:r w:rsidR="003B6F36">
        <w:t xml:space="preserve">. </w:t>
      </w:r>
      <w:r w:rsidR="003B6F36" w:rsidRPr="00A54FD8">
        <w:t>Кутафин</w:t>
      </w:r>
      <w:r w:rsidR="003B6F36">
        <w:t xml:space="preserve">а, </w:t>
      </w:r>
      <w:r w:rsidR="003B6F36" w:rsidRPr="00DE2DAF">
        <w:t>В.М. Шафиров</w:t>
      </w:r>
      <w:r w:rsidR="003B6F36">
        <w:t>а и др.</w:t>
      </w:r>
      <w:r w:rsidR="003B6F36" w:rsidRPr="00DE2DAF">
        <w:t xml:space="preserve"> </w:t>
      </w:r>
    </w:p>
    <w:p w:rsidR="00AA7056" w:rsidRDefault="00301A6B" w:rsidP="00301A6B">
      <w:r>
        <w:t>В качестве литературы нами</w:t>
      </w:r>
      <w:r w:rsidR="00FD5411">
        <w:t xml:space="preserve"> </w:t>
      </w:r>
      <w:r>
        <w:t>были</w:t>
      </w:r>
      <w:r w:rsidR="00FD5411">
        <w:t xml:space="preserve"> испо</w:t>
      </w:r>
      <w:r w:rsidR="003B6F36">
        <w:t xml:space="preserve">льзованы различные источники: </w:t>
      </w:r>
      <w:r>
        <w:t xml:space="preserve">нормативно-правовые акты, </w:t>
      </w:r>
      <w:r w:rsidR="003B6F36">
        <w:t>учебные пособия, монограф</w:t>
      </w:r>
      <w:r w:rsidR="003775FB">
        <w:t xml:space="preserve">ии, статьи из журналов. Особенностью представленных источников являлось то, что они были взяты </w:t>
      </w:r>
      <w:r w:rsidR="007C4837">
        <w:t xml:space="preserve"> из электронной библиотеки, что не позволяло отследить страницы используемого материала.</w:t>
      </w:r>
    </w:p>
    <w:p w:rsidR="00AA7056" w:rsidRDefault="00AA7056" w:rsidP="00355594"/>
    <w:p w:rsidR="00AA7056" w:rsidRDefault="00AA7056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A06E70" w:rsidRPr="00CF22DD" w:rsidRDefault="004635A8" w:rsidP="00A06E70">
      <w:pPr>
        <w:jc w:val="center"/>
        <w:rPr>
          <w:b/>
        </w:rPr>
      </w:pPr>
      <w:r w:rsidRPr="00CF22DD">
        <w:rPr>
          <w:b/>
        </w:rPr>
        <w:t>1</w:t>
      </w:r>
      <w:r w:rsidR="005E014B">
        <w:rPr>
          <w:b/>
        </w:rPr>
        <w:t xml:space="preserve"> ГЛАВА</w:t>
      </w:r>
      <w:r w:rsidRPr="00CF22DD">
        <w:rPr>
          <w:b/>
        </w:rPr>
        <w:t xml:space="preserve">. </w:t>
      </w:r>
      <w:r w:rsidR="00CF22DD">
        <w:rPr>
          <w:b/>
        </w:rPr>
        <w:t>ПОНЯТИЕ</w:t>
      </w:r>
      <w:r w:rsidR="00A06E70" w:rsidRPr="00CF22DD">
        <w:rPr>
          <w:b/>
        </w:rPr>
        <w:t xml:space="preserve"> </w:t>
      </w:r>
      <w:r w:rsidR="00CF22DD">
        <w:rPr>
          <w:b/>
        </w:rPr>
        <w:t>ИСТОЧНИКОВ РОССИЙСКОГО КОНСТИТУЦИОННОГО ПРАВА</w:t>
      </w:r>
    </w:p>
    <w:p w:rsidR="00AA7056" w:rsidRPr="00CF22DD" w:rsidRDefault="0047066D" w:rsidP="00A06E70">
      <w:pPr>
        <w:jc w:val="center"/>
        <w:rPr>
          <w:b/>
        </w:rPr>
      </w:pPr>
      <w:r>
        <w:rPr>
          <w:b/>
        </w:rPr>
        <w:t>1.1. Понятие</w:t>
      </w:r>
      <w:r w:rsidR="00A06E70" w:rsidRPr="00CF22DD">
        <w:rPr>
          <w:b/>
        </w:rPr>
        <w:t xml:space="preserve"> источников конституционного права</w:t>
      </w:r>
    </w:p>
    <w:p w:rsidR="00C93D52" w:rsidRDefault="00C93D52" w:rsidP="00355594"/>
    <w:p w:rsidR="00355594" w:rsidRDefault="00355594" w:rsidP="00CF5165">
      <w:r>
        <w:t xml:space="preserve">В юридической литературе принято различать понятия источника права в материальном и формальном, а также юридическом смыслах. Что касается материального смысла, то под источником права понимаются те факторы, которые определяют само содержание права. К ним принято относить материальные условия жизни общества, свойственные ему экономические отношения. Что касается юридического смысла, то под источником права понимаются формы, с помощью которых устанавливаются и получают обязательную силу правовые нормы. </w:t>
      </w:r>
    </w:p>
    <w:p w:rsidR="0088756D" w:rsidRDefault="0088756D" w:rsidP="00CF5165">
      <w:pPr>
        <w:ind w:firstLine="708"/>
      </w:pPr>
      <w:r w:rsidRPr="00A06E70">
        <w:t>В источниках нормы становятся структурно оформленными, приобретают правовые свойства, находят внешнее словесно-документа</w:t>
      </w:r>
      <w:r>
        <w:t xml:space="preserve">льное выражение. </w:t>
      </w:r>
      <w:r>
        <w:lastRenderedPageBreak/>
        <w:t>Вследствие этого нормы права действуют</w:t>
      </w:r>
      <w:r w:rsidRPr="00A06E70">
        <w:t>, реально</w:t>
      </w:r>
      <w:r>
        <w:t xml:space="preserve"> проявляются вовне и применяются</w:t>
      </w:r>
      <w:r w:rsidRPr="00A06E70">
        <w:t xml:space="preserve"> на практике в общих или конкретных отношениях, порождают пр</w:t>
      </w:r>
      <w:r>
        <w:t>авовые состояния, гарантируется соблюдение</w:t>
      </w:r>
      <w:r w:rsidRPr="00A06E70">
        <w:t xml:space="preserve"> средствами государственного принуждения.</w:t>
      </w:r>
    </w:p>
    <w:p w:rsidR="00355594" w:rsidRDefault="00355594" w:rsidP="00CF5165">
      <w:r>
        <w:t>Названную функцию выполняют правовые акты. Именно в этом смысле и рассматриваются источники конституционного права.</w:t>
      </w:r>
    </w:p>
    <w:p w:rsidR="0088756D" w:rsidRDefault="0088756D" w:rsidP="0088756D">
      <w:r>
        <w:t>Вообще, что касается вопроса об источниках конституционного права, то необходимо</w:t>
      </w:r>
      <w:r w:rsidR="00097BEC">
        <w:t xml:space="preserve"> отметить</w:t>
      </w:r>
      <w:r>
        <w:t xml:space="preserve">, что на данный момент не существует точного понимания этого понятия, как, впрочем, отсутствует и однозначное понятие источника права. </w:t>
      </w:r>
    </w:p>
    <w:p w:rsidR="0088756D" w:rsidRDefault="0088756D" w:rsidP="00CF5165">
      <w:r>
        <w:t xml:space="preserve">В первых учебниках «советского государственного права» вообще не было такого понятия. Потом оно было сформулировано, и под источниками государственного права СССР в учебном пособии под редакцией </w:t>
      </w:r>
      <w:r w:rsidRPr="0088756D">
        <w:t xml:space="preserve">С.С. </w:t>
      </w:r>
      <w:r w:rsidR="00E959F6">
        <w:t xml:space="preserve">Кравчука, </w:t>
      </w:r>
      <w:r>
        <w:t>стали понимать нормативные акты, в которых содержатся государственно-п</w:t>
      </w:r>
      <w:r w:rsidR="00E959F6">
        <w:t>равовые нормы</w:t>
      </w:r>
      <w:r>
        <w:t>.</w:t>
      </w:r>
      <w:r w:rsidR="00E959F6">
        <w:rPr>
          <w:rStyle w:val="a7"/>
        </w:rPr>
        <w:footnoteReference w:id="1"/>
      </w:r>
      <w:r>
        <w:t xml:space="preserve"> </w:t>
      </w:r>
      <w:r w:rsidR="003541A3">
        <w:t>В дальнейшем, и</w:t>
      </w:r>
      <w:r>
        <w:t>сточники советского государственного (конституционног</w:t>
      </w:r>
      <w:r w:rsidR="003541A3">
        <w:t xml:space="preserve">о) права стали </w:t>
      </w:r>
      <w:r>
        <w:t xml:space="preserve">также делиться на материальные и юридические. </w:t>
      </w:r>
    </w:p>
    <w:p w:rsidR="00F7625B" w:rsidRDefault="00F7625B" w:rsidP="00CF5165">
      <w:r>
        <w:t>В юридическ</w:t>
      </w:r>
      <w:r w:rsidR="003541A3">
        <w:t xml:space="preserve">ой литературе встречаются различные </w:t>
      </w:r>
      <w:r>
        <w:t>классификации. Так, представителями уральской юридической школы все источники конституционного права условно делятся на пять групп:</w:t>
      </w:r>
    </w:p>
    <w:p w:rsidR="00F7625B" w:rsidRDefault="00F7625B" w:rsidP="00F7625B">
      <w:r>
        <w:t>- законодательные (федеральные законы и др.);</w:t>
      </w:r>
    </w:p>
    <w:p w:rsidR="00F7625B" w:rsidRDefault="00F7625B" w:rsidP="00F7625B">
      <w:r>
        <w:t>- подзаконные (акты палат парламента, указы Президента);</w:t>
      </w:r>
    </w:p>
    <w:p w:rsidR="00F7625B" w:rsidRDefault="00F7625B" w:rsidP="00F7625B">
      <w:r>
        <w:t>- судебно-правовые (постановления Конституционного Суда РФ);</w:t>
      </w:r>
    </w:p>
    <w:p w:rsidR="00F7625B" w:rsidRDefault="00F7625B" w:rsidP="00F7625B">
      <w:r>
        <w:t>- договорно-правовые (Федеративный договор);</w:t>
      </w:r>
    </w:p>
    <w:p w:rsidR="00F7625B" w:rsidRDefault="00F7625B" w:rsidP="00F7625B">
      <w:r>
        <w:lastRenderedPageBreak/>
        <w:t>- международно-правовые (Всеобщая декларация 1948 года).</w:t>
      </w:r>
      <w:r>
        <w:rPr>
          <w:rStyle w:val="a7"/>
        </w:rPr>
        <w:footnoteReference w:id="2"/>
      </w:r>
      <w:r>
        <w:t xml:space="preserve"> </w:t>
      </w:r>
    </w:p>
    <w:p w:rsidR="00FD1EBF" w:rsidRDefault="008577AC" w:rsidP="00CF5165">
      <w:r>
        <w:t>Вообще в мировой конституционно-правовой практике</w:t>
      </w:r>
      <w:r w:rsidR="00FD1EBF" w:rsidRPr="00FD1EBF">
        <w:t xml:space="preserve"> </w:t>
      </w:r>
      <w:r>
        <w:t>существует</w:t>
      </w:r>
      <w:r w:rsidR="00FD1EBF" w:rsidRPr="00FD1EBF">
        <w:t xml:space="preserve"> множество источников конституционного права. Среди них</w:t>
      </w:r>
      <w:r>
        <w:t xml:space="preserve"> можно выделить следующие</w:t>
      </w:r>
      <w:r w:rsidR="00FD1EBF" w:rsidRPr="00FD1EBF">
        <w:t>: нормативный правовой акт, правовой обычай, судебный прецедент, нормативный договор, священные писания и предания, партийно-государственные акты, правовая доктрина, юридическая практика, общепризнанные принципы и нормы международного права, джентльменское соглашение.</w:t>
      </w:r>
      <w:r w:rsidR="00C93D52">
        <w:t xml:space="preserve"> Однако не все из них получили свое распространение в нашей стране. Некоторые из названных вообще не были признаны в Российской Федерации, некоторые </w:t>
      </w:r>
      <w:r w:rsidR="001C0FAA">
        <w:t xml:space="preserve">получили </w:t>
      </w:r>
      <w:r w:rsidR="00C93D52">
        <w:t xml:space="preserve">частично свое применение.   </w:t>
      </w:r>
    </w:p>
    <w:p w:rsidR="00237D30" w:rsidRDefault="00AB6EDE" w:rsidP="00CF5165">
      <w:r>
        <w:t>В то же время, отмечает М.Ф.Чудаков: «использование понятия «источники права» за рубежом значительно шире, чем обычные наши подходы к источникам права как к материальным и юридическим».</w:t>
      </w:r>
      <w:r>
        <w:rPr>
          <w:rStyle w:val="a7"/>
        </w:rPr>
        <w:footnoteReference w:id="3"/>
      </w:r>
      <w:r w:rsidR="00237D30">
        <w:t xml:space="preserve"> </w:t>
      </w:r>
    </w:p>
    <w:p w:rsidR="00AB6EDE" w:rsidRDefault="00237D30" w:rsidP="00AB6EDE">
      <w:pPr>
        <w:ind w:firstLine="0"/>
      </w:pPr>
      <w:r>
        <w:t>В качестве примера рассмотрим страну с англо-саксонской правовой системой</w:t>
      </w:r>
      <w:r w:rsidR="00A87360">
        <w:t xml:space="preserve"> – Англию.</w:t>
      </w:r>
    </w:p>
    <w:p w:rsidR="00A87360" w:rsidRDefault="00237D30" w:rsidP="00AB6EDE">
      <w:r>
        <w:t xml:space="preserve">Так, </w:t>
      </w:r>
      <w:r w:rsidR="00AB6EDE">
        <w:t>А.К. Романов, описывая английскую правовую систему, дает</w:t>
      </w:r>
      <w:r w:rsidR="00A87360">
        <w:t xml:space="preserve"> следующую</w:t>
      </w:r>
      <w:r w:rsidR="00AB6EDE">
        <w:t xml:space="preserve"> классификацию источнико</w:t>
      </w:r>
      <w:r w:rsidR="00A87360">
        <w:t>в права</w:t>
      </w:r>
      <w:r w:rsidR="00AB6EDE">
        <w:t xml:space="preserve">. </w:t>
      </w:r>
    </w:p>
    <w:p w:rsidR="00AB6EDE" w:rsidRDefault="00A87360" w:rsidP="00AB6EDE">
      <w:r>
        <w:t>«</w:t>
      </w:r>
      <w:r w:rsidR="00AB6EDE">
        <w:t>1. Конкретный документ, обратившись к которому можно обнаружить ту или иную норму права, например статут парламента, судебный отчет, решение или приговор суда по конкретному делу.</w:t>
      </w:r>
    </w:p>
    <w:p w:rsidR="00AB6EDE" w:rsidRDefault="00AB6EDE" w:rsidP="00AB6EDE">
      <w:r>
        <w:t>2. Формальный источник права - это орган власти, который принимает правовое решение, правительство, суд.</w:t>
      </w:r>
    </w:p>
    <w:p w:rsidR="002D7E6A" w:rsidRDefault="00AB6EDE" w:rsidP="00CF5165">
      <w:r>
        <w:lastRenderedPageBreak/>
        <w:t xml:space="preserve">3. Исторический источник права, например общее право и право </w:t>
      </w:r>
      <w:r w:rsidR="00A87360">
        <w:t>справедливости. Иногда термин «источник права»</w:t>
      </w:r>
      <w:r>
        <w:t xml:space="preserve"> употребляется для обозначения того обоснования, которое послужило причиной появления данной нормы права, например отчет Правовой комиссии.</w:t>
      </w:r>
      <w:r w:rsidR="00A87360">
        <w:t xml:space="preserve"> </w:t>
      </w:r>
      <w:r>
        <w:t xml:space="preserve">Далее </w:t>
      </w:r>
      <w:r w:rsidR="00A87360">
        <w:t>А.К. Романов отмечает, что «</w:t>
      </w:r>
      <w:r>
        <w:t>в теории права к основным источникам английского права относят</w:t>
      </w:r>
      <w:r w:rsidR="00A87360">
        <w:t>,</w:t>
      </w:r>
      <w:r>
        <w:t xml:space="preserve"> прежде всего</w:t>
      </w:r>
      <w:r w:rsidR="00A87360">
        <w:t>,</w:t>
      </w:r>
      <w:r>
        <w:t xml:space="preserve"> законодательство, судебный прецедент и правовые документы Европейского союза. К другим, дополнительным, источникам права принято относить обычаи, прошедшие проверку временем авторитетные публикации в области права, судебные отчеты, каноническое право, римское право, а также м</w:t>
      </w:r>
      <w:r w:rsidR="002D7E6A">
        <w:t>атериалы Правовой комиссии»</w:t>
      </w:r>
      <w:r>
        <w:t>.</w:t>
      </w:r>
      <w:r w:rsidR="002D7E6A">
        <w:rPr>
          <w:rStyle w:val="a7"/>
        </w:rPr>
        <w:footnoteReference w:id="4"/>
      </w:r>
      <w:r>
        <w:t xml:space="preserve"> </w:t>
      </w:r>
    </w:p>
    <w:p w:rsidR="00AB6EDE" w:rsidRDefault="00AB6EDE" w:rsidP="002D7E6A">
      <w:pPr>
        <w:ind w:firstLine="708"/>
      </w:pPr>
      <w:r>
        <w:t xml:space="preserve">Таким образом, </w:t>
      </w:r>
      <w:r w:rsidR="002D7E6A">
        <w:t>подчеркивает М.Ф.Чудаков: «</w:t>
      </w:r>
      <w:r>
        <w:t>мы видим два подхода - английский (многозначный) и наш, привычный, где источники - это прежде всего акты</w:t>
      </w:r>
      <w:r w:rsidR="002D7E6A">
        <w:t>»</w:t>
      </w:r>
      <w:r>
        <w:t>.</w:t>
      </w:r>
    </w:p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2D7E6A" w:rsidRDefault="002D7E6A" w:rsidP="001859CF"/>
    <w:p w:rsidR="00CF5165" w:rsidRDefault="00CF5165" w:rsidP="001859CF"/>
    <w:p w:rsidR="00CF5165" w:rsidRDefault="00CF5165" w:rsidP="001859CF"/>
    <w:p w:rsidR="00CF5165" w:rsidRDefault="00CF5165" w:rsidP="001859CF"/>
    <w:p w:rsidR="00A06E70" w:rsidRPr="005E014B" w:rsidRDefault="00C01651" w:rsidP="00A06E70">
      <w:pPr>
        <w:jc w:val="center"/>
        <w:rPr>
          <w:b/>
        </w:rPr>
      </w:pPr>
      <w:r>
        <w:rPr>
          <w:b/>
        </w:rPr>
        <w:t>1.2</w:t>
      </w:r>
      <w:r w:rsidR="00CB1234">
        <w:rPr>
          <w:b/>
        </w:rPr>
        <w:t>.</w:t>
      </w:r>
      <w:r>
        <w:rPr>
          <w:b/>
        </w:rPr>
        <w:t xml:space="preserve"> Естественное и позитивное право</w:t>
      </w:r>
    </w:p>
    <w:p w:rsidR="00A06E70" w:rsidRDefault="00A06E70" w:rsidP="001859CF"/>
    <w:p w:rsidR="00342957" w:rsidRDefault="00342957" w:rsidP="00CF5165">
      <w:r>
        <w:t>Деление источников конституционного (и любого другого) права на материальные и юридические источ</w:t>
      </w:r>
      <w:r w:rsidR="00C01651">
        <w:t>ники поддерживалось практически всеми более или менее известными авторами</w:t>
      </w:r>
      <w:r w:rsidR="007F773A">
        <w:t>, за исключе</w:t>
      </w:r>
      <w:r w:rsidR="00C01651">
        <w:t>нием</w:t>
      </w:r>
      <w:r>
        <w:t xml:space="preserve"> </w:t>
      </w:r>
      <w:r w:rsidR="007F773A">
        <w:t>М.В.Баглая. Так, М.В. Баглай отмечал: «</w:t>
      </w:r>
      <w:r>
        <w:t>Когда об источниках права говорят как о форме правовых акто</w:t>
      </w:r>
      <w:r w:rsidR="007F773A">
        <w:t>в, то обычно используют термин «</w:t>
      </w:r>
      <w:r>
        <w:t>исто</w:t>
      </w:r>
      <w:r w:rsidR="007F773A">
        <w:t>чник права в юридическом смысле»</w:t>
      </w:r>
      <w:r>
        <w:t>. Таким путем это поня</w:t>
      </w:r>
      <w:r w:rsidR="007F773A">
        <w:t>тие отграничивается от понятия «</w:t>
      </w:r>
      <w:r>
        <w:t>источник права в материальном смыс</w:t>
      </w:r>
      <w:r w:rsidR="007F773A">
        <w:t>ле»</w:t>
      </w:r>
      <w:r>
        <w:t xml:space="preserve">, под которым понимаются материальные источники формирования права, т.е. условия жизни людей и права. Эта категория была внедрена в юридическую науку марксистским историческим идеализмом для того, чтобы подчеркнуть </w:t>
      </w:r>
      <w:r w:rsidR="00B426B9">
        <w:t>«неидеалистическую»</w:t>
      </w:r>
      <w:r>
        <w:t xml:space="preserve"> природу права, материалистический детерминизм его развития. Никакого полезного, прикладного значения для понимания конституцио</w:t>
      </w:r>
      <w:r w:rsidR="00FA3976">
        <w:t>нного права она не представляет»</w:t>
      </w:r>
      <w:r>
        <w:t>.</w:t>
      </w:r>
      <w:r w:rsidR="00B24166">
        <w:rPr>
          <w:rStyle w:val="a7"/>
        </w:rPr>
        <w:footnoteReference w:id="5"/>
      </w:r>
      <w:r>
        <w:t xml:space="preserve"> </w:t>
      </w:r>
    </w:p>
    <w:p w:rsidR="00342957" w:rsidRDefault="00342957" w:rsidP="00CF5165">
      <w:r>
        <w:t>Вообще</w:t>
      </w:r>
      <w:r w:rsidR="001C1B03">
        <w:t>, отмечает М.Ф.Чудаков:</w:t>
      </w:r>
      <w:r>
        <w:t xml:space="preserve"> </w:t>
      </w:r>
      <w:r w:rsidR="001C1B03">
        <w:t>«</w:t>
      </w:r>
      <w:r>
        <w:t>понимание источников конституционного права как актов весьма распространено и популярно, поскольку такое понимание понятно, привычно и, главное, достаточно адекватно отражает суть явления.</w:t>
      </w:r>
      <w:r w:rsidR="001C1B03">
        <w:rPr>
          <w:rStyle w:val="a7"/>
        </w:rPr>
        <w:footnoteReference w:id="6"/>
      </w:r>
      <w:r>
        <w:t xml:space="preserve"> </w:t>
      </w:r>
    </w:p>
    <w:p w:rsidR="00772157" w:rsidRDefault="001C0FAA" w:rsidP="00CF5165">
      <w:r>
        <w:t>Итак,</w:t>
      </w:r>
      <w:r w:rsidR="00401DC8">
        <w:t xml:space="preserve"> отмечает тот же автор:</w:t>
      </w:r>
      <w:r w:rsidR="00342957">
        <w:t xml:space="preserve"> </w:t>
      </w:r>
      <w:r w:rsidR="00401DC8">
        <w:t>«</w:t>
      </w:r>
      <w:r w:rsidR="00342957">
        <w:t>постепенно возникает понимание, что источники права в целом и конституционного в том числе - это многозначное понятие</w:t>
      </w:r>
      <w:r w:rsidR="00401DC8">
        <w:t>»</w:t>
      </w:r>
      <w:r w:rsidR="00342957">
        <w:t>.</w:t>
      </w:r>
      <w:r w:rsidR="00401DC8">
        <w:rPr>
          <w:rStyle w:val="a7"/>
        </w:rPr>
        <w:footnoteReference w:id="7"/>
      </w:r>
      <w:r w:rsidR="00772157">
        <w:t xml:space="preserve"> </w:t>
      </w:r>
    </w:p>
    <w:p w:rsidR="00772157" w:rsidRPr="00772157" w:rsidRDefault="00772157" w:rsidP="00772157">
      <w:r>
        <w:t>И</w:t>
      </w:r>
      <w:r w:rsidR="002F2816">
        <w:t>сточники конституционного права можно раз</w:t>
      </w:r>
      <w:r w:rsidR="00342957">
        <w:t>делит</w:t>
      </w:r>
      <w:r w:rsidR="002F2816">
        <w:t>ь</w:t>
      </w:r>
      <w:r w:rsidR="00342957">
        <w:t xml:space="preserve"> </w:t>
      </w:r>
      <w:r w:rsidR="002F2816">
        <w:t xml:space="preserve">на две </w:t>
      </w:r>
      <w:r>
        <w:t xml:space="preserve">большие </w:t>
      </w:r>
      <w:r w:rsidR="002F2816">
        <w:t>группы</w:t>
      </w:r>
      <w:r w:rsidR="00342957">
        <w:t xml:space="preserve">: естественное право и позитивное право. </w:t>
      </w:r>
      <w:r w:rsidR="001C0FAA">
        <w:t>Источник права -</w:t>
      </w:r>
      <w:r w:rsidRPr="00772157">
        <w:t xml:space="preserve"> это в</w:t>
      </w:r>
      <w:r w:rsidR="001C0FAA">
        <w:t xml:space="preserve">нешняя </w:t>
      </w:r>
      <w:r w:rsidR="001C0FAA">
        <w:lastRenderedPageBreak/>
        <w:t>форма выражения правовых</w:t>
      </w:r>
      <w:r w:rsidRPr="00772157">
        <w:t xml:space="preserve"> норм. В соответствии с этим источниками конституционного права являются различные формы выражения конституционно-правовых норм. Они, как и источники других отраслей права, являются в основном результатом нормотворческой деятел</w:t>
      </w:r>
      <w:r w:rsidR="001C0FAA">
        <w:t>ьности государственных органов -</w:t>
      </w:r>
      <w:r w:rsidRPr="00772157">
        <w:t xml:space="preserve"> парламента, главы государства, правительства, региональных органов власти и др.</w:t>
      </w:r>
    </w:p>
    <w:p w:rsidR="00772157" w:rsidRPr="00772157" w:rsidRDefault="00772157" w:rsidP="00772157">
      <w:r w:rsidRPr="00772157">
        <w:t>Под п</w:t>
      </w:r>
      <w:r w:rsidR="00060BE5">
        <w:t>озитивным правом понимается</w:t>
      </w:r>
      <w:r w:rsidRPr="00772157">
        <w:t xml:space="preserve"> действующая система правовых норм, отношений и суде</w:t>
      </w:r>
      <w:r w:rsidR="00060BE5">
        <w:t xml:space="preserve">бных решений. Позитивное право представляет собой правовые нормы, </w:t>
      </w:r>
      <w:r w:rsidRPr="00772157">
        <w:t>оформлен</w:t>
      </w:r>
      <w:r w:rsidR="00060BE5">
        <w:t>н</w:t>
      </w:r>
      <w:r w:rsidRPr="00772157">
        <w:t>ы</w:t>
      </w:r>
      <w:r w:rsidR="00060BE5">
        <w:t>е</w:t>
      </w:r>
      <w:r w:rsidRPr="00772157">
        <w:t xml:space="preserve"> как система законодательства,</w:t>
      </w:r>
      <w:r w:rsidR="00060BE5">
        <w:t xml:space="preserve"> которое поддерживается силой конкретного государства в определенный</w:t>
      </w:r>
      <w:r w:rsidRPr="00772157">
        <w:t xml:space="preserve"> историч</w:t>
      </w:r>
      <w:r w:rsidR="00060BE5">
        <w:t>еский период. Позитивное право - это реальный, закрепленный</w:t>
      </w:r>
      <w:r w:rsidRPr="00772157">
        <w:t xml:space="preserve"> в законах, иных документах, фактически осязаемый (и потому «позитивный») нормативный регулятор, на основе которого </w:t>
      </w:r>
      <w:r w:rsidR="00060BE5">
        <w:t>можно определить</w:t>
      </w:r>
      <w:r w:rsidRPr="00772157">
        <w:t xml:space="preserve"> юридически дозволенное и юридически недозволен</w:t>
      </w:r>
      <w:r w:rsidR="009B3F0E">
        <w:t>ное поведение</w:t>
      </w:r>
      <w:r w:rsidRPr="00772157">
        <w:t xml:space="preserve">, </w:t>
      </w:r>
      <w:r w:rsidR="00060BE5">
        <w:t>а другие государственные учреждения</w:t>
      </w:r>
      <w:r w:rsidRPr="00772157">
        <w:t xml:space="preserve"> </w:t>
      </w:r>
      <w:r w:rsidR="009B3F0E">
        <w:t xml:space="preserve">- </w:t>
      </w:r>
      <w:r w:rsidRPr="00772157">
        <w:t xml:space="preserve">юридически обязательные императивно-властные решения. </w:t>
      </w:r>
    </w:p>
    <w:p w:rsidR="00772157" w:rsidRPr="00772157" w:rsidRDefault="00772157" w:rsidP="00772157">
      <w:r w:rsidRPr="00772157">
        <w:t>Под ест</w:t>
      </w:r>
      <w:r w:rsidR="009B3F0E">
        <w:t>ественным правом понимаются</w:t>
      </w:r>
      <w:r w:rsidRPr="00772157">
        <w:t xml:space="preserve"> идеальные первоосновы права. Естественное право не </w:t>
      </w:r>
      <w:r w:rsidR="009B3F0E">
        <w:t>находится в зависимости</w:t>
      </w:r>
      <w:r w:rsidRPr="00772157">
        <w:t xml:space="preserve"> от человеческой воли и желания. Оно</w:t>
      </w:r>
      <w:r w:rsidR="009B3F0E">
        <w:t xml:space="preserve"> представляет собой идеал, иными словами,</w:t>
      </w:r>
      <w:r w:rsidRPr="00772157">
        <w:t xml:space="preserve"> форму должного </w:t>
      </w:r>
      <w:r w:rsidR="009B3F0E">
        <w:t xml:space="preserve">поведения </w:t>
      </w:r>
      <w:r w:rsidRPr="00772157">
        <w:t xml:space="preserve">в отношениях между людьми. Его сущность раскрывается через понятие «справедливость». Утверждает существование высших, независимых от государства норм и принципов, олицетворяющих </w:t>
      </w:r>
      <w:r w:rsidR="009B3F0E" w:rsidRPr="00772157">
        <w:t>объективный порядок ценностей</w:t>
      </w:r>
      <w:r w:rsidR="009B3F0E">
        <w:t>,</w:t>
      </w:r>
      <w:r w:rsidR="009B3F0E" w:rsidRPr="00772157">
        <w:t xml:space="preserve"> справедливость, </w:t>
      </w:r>
      <w:r w:rsidR="009B3F0E">
        <w:t>разум</w:t>
      </w:r>
      <w:r w:rsidRPr="00772157">
        <w:t xml:space="preserve"> и т. д. Под естественным правом можно понимать совокупность объективных социальных ценностей человеческого бытия (свободу, равенство, справедливость), а также универсальных норм и </w:t>
      </w:r>
      <w:r w:rsidRPr="00772157">
        <w:lastRenderedPageBreak/>
        <w:t xml:space="preserve">принципов, </w:t>
      </w:r>
      <w:r w:rsidR="009B3F0E">
        <w:t>которые находят</w:t>
      </w:r>
      <w:r w:rsidRPr="00772157">
        <w:t xml:space="preserve">ся в основании всех правовых систем мировой цивилизации. </w:t>
      </w:r>
    </w:p>
    <w:p w:rsidR="00342957" w:rsidRDefault="009B3F0E" w:rsidP="00CF5165">
      <w:r>
        <w:t xml:space="preserve">Однако не все авторы придерживаются такой точки зрения. Так, М.В. Баглай под позитивным правом </w:t>
      </w:r>
      <w:r w:rsidR="00342957">
        <w:t>понимает писаную часть права, а естественное право как имманентно присущие человеку (от природы) состояние свободы и определенные неотъемлемые</w:t>
      </w:r>
      <w:r w:rsidR="0072291C">
        <w:t xml:space="preserve"> права. При этом тот же автор считает</w:t>
      </w:r>
      <w:r w:rsidR="00342957">
        <w:t>, что</w:t>
      </w:r>
      <w:r w:rsidR="0072291C">
        <w:t>,</w:t>
      </w:r>
      <w:r w:rsidR="00455BB0">
        <w:t xml:space="preserve"> </w:t>
      </w:r>
      <w:r w:rsidR="0072291C">
        <w:t>прежде всего,</w:t>
      </w:r>
      <w:r w:rsidR="00342957">
        <w:t xml:space="preserve"> важ</w:t>
      </w:r>
      <w:r w:rsidR="00DC4665">
        <w:t xml:space="preserve">на роль естественного права, которая выступает в качестве </w:t>
      </w:r>
      <w:r w:rsidR="00342957">
        <w:t xml:space="preserve">гарантии против антидемократической активности определенных политических сил. </w:t>
      </w:r>
      <w:r w:rsidR="00DC4665">
        <w:t>«</w:t>
      </w:r>
      <w:r w:rsidR="00342957">
        <w:t>И оно не только должно признаваться источником конституционного права, но и высшим импера</w:t>
      </w:r>
      <w:r w:rsidR="00DC4665">
        <w:t xml:space="preserve">тивом для всех органов власти. </w:t>
      </w:r>
      <w:r w:rsidR="00342957">
        <w:t>В плоть и кровь народной жизни должна войти истина: если закон противоречит естест</w:t>
      </w:r>
      <w:r w:rsidR="00DC4665">
        <w:t>венному праву, он ничтожен»</w:t>
      </w:r>
      <w:r w:rsidR="00342957">
        <w:t>.</w:t>
      </w:r>
      <w:r w:rsidR="00DC4665">
        <w:rPr>
          <w:rStyle w:val="a7"/>
        </w:rPr>
        <w:footnoteReference w:id="8"/>
      </w:r>
    </w:p>
    <w:p w:rsidR="002D7E6A" w:rsidRDefault="002D7E6A" w:rsidP="00CF5165">
      <w:r>
        <w:t>Весьма популярно такое деление источников конституционного права</w:t>
      </w:r>
      <w:r w:rsidR="004C4C5F">
        <w:t>, как у</w:t>
      </w:r>
      <w:r>
        <w:t xml:space="preserve"> М.В.Баглая</w:t>
      </w:r>
      <w:r w:rsidR="004C4C5F">
        <w:t>,</w:t>
      </w:r>
      <w:r>
        <w:t xml:space="preserve"> в правовой системе ФРГ. Так, статья 1 (ч. 2) Основного Закона </w:t>
      </w:r>
      <w:r w:rsidR="00CB1234">
        <w:t>Федеративной Республики Германия от 23 мая 1949 г. предусматривает</w:t>
      </w:r>
      <w:r>
        <w:t xml:space="preserve"> </w:t>
      </w:r>
      <w:r w:rsidR="00CB1234">
        <w:t>неприкосновенные и неотчуждаемые права человека как основу</w:t>
      </w:r>
      <w:r>
        <w:t xml:space="preserve"> всякого человеческого сообщества, мир</w:t>
      </w:r>
      <w:r w:rsidR="00CB1234">
        <w:t>а и справедливости на земле. Именно э</w:t>
      </w:r>
      <w:r>
        <w:t>то</w:t>
      </w:r>
      <w:r w:rsidR="00CB1234">
        <w:t xml:space="preserve"> и будет прямой ссылкой</w:t>
      </w:r>
      <w:r>
        <w:t xml:space="preserve"> на естественное право. Другие конституции</w:t>
      </w:r>
      <w:r w:rsidR="00CB1234">
        <w:t>, отмечает М.Ф.Чудаков:</w:t>
      </w:r>
      <w:r>
        <w:t xml:space="preserve"> </w:t>
      </w:r>
      <w:r w:rsidR="00CB1234">
        <w:t>«</w:t>
      </w:r>
      <w:r>
        <w:t>на естественное право прямо не ссылаются, поэтому для них естественное право - это источник права (исторический, моральный), а для ФРГ - это элемент права</w:t>
      </w:r>
      <w:r w:rsidR="00CB1234">
        <w:t>»</w:t>
      </w:r>
      <w:r>
        <w:t>.</w:t>
      </w:r>
      <w:r w:rsidR="00CB1234">
        <w:rPr>
          <w:rStyle w:val="a7"/>
        </w:rPr>
        <w:footnoteReference w:id="9"/>
      </w:r>
    </w:p>
    <w:p w:rsidR="00CD53B5" w:rsidRDefault="006D2B3C" w:rsidP="00CF5165">
      <w:r>
        <w:t xml:space="preserve">Таким образом, </w:t>
      </w:r>
      <w:r w:rsidR="00CD53B5">
        <w:t>источник права понимается в материальном и формальном, а также юридическом смыслах.</w:t>
      </w:r>
      <w:r w:rsidR="00CD53B5" w:rsidRPr="006D2B3C">
        <w:t xml:space="preserve"> </w:t>
      </w:r>
      <w:r w:rsidR="00342957">
        <w:t>Точного понятия источников</w:t>
      </w:r>
      <w:r w:rsidR="00CD53B5">
        <w:t xml:space="preserve"> </w:t>
      </w:r>
      <w:r w:rsidR="00CD53B5">
        <w:lastRenderedPageBreak/>
        <w:t>конституцион</w:t>
      </w:r>
      <w:r w:rsidR="00342957">
        <w:t>ного права</w:t>
      </w:r>
      <w:r w:rsidR="009B3F0E">
        <w:t>,</w:t>
      </w:r>
      <w:r w:rsidR="00342957">
        <w:t xml:space="preserve"> </w:t>
      </w:r>
      <w:r w:rsidR="00281E3F">
        <w:t xml:space="preserve">как и вообще источников права </w:t>
      </w:r>
      <w:r w:rsidR="00342957">
        <w:t xml:space="preserve">пока не сформулировано. </w:t>
      </w:r>
      <w:r w:rsidR="00CD53B5">
        <w:t xml:space="preserve"> </w:t>
      </w:r>
    </w:p>
    <w:p w:rsidR="00DC4665" w:rsidRPr="00281E3F" w:rsidRDefault="00281E3F" w:rsidP="00281E3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281E3F" w:rsidRDefault="00281E3F" w:rsidP="00281E3F">
      <w:pPr>
        <w:ind w:firstLine="708"/>
      </w:pPr>
      <w:r>
        <w:t>Различаются два подхода к источникам конституционного права</w:t>
      </w:r>
      <w:r w:rsidR="00C672E4">
        <w:t xml:space="preserve"> -</w:t>
      </w:r>
      <w:r>
        <w:t xml:space="preserve"> английский</w:t>
      </w:r>
      <w:r w:rsidR="00C672E4">
        <w:t xml:space="preserve"> (многозначный) и российский</w:t>
      </w:r>
      <w:r>
        <w:t xml:space="preserve">, </w:t>
      </w:r>
      <w:r w:rsidR="00C672E4">
        <w:t>где источники -</w:t>
      </w:r>
      <w:r>
        <w:t xml:space="preserve"> акты.</w:t>
      </w:r>
    </w:p>
    <w:p w:rsidR="00DC4665" w:rsidRPr="00CF5165" w:rsidRDefault="00C672E4" w:rsidP="00CF5165">
      <w:r>
        <w:t>Источники конституционного права также можно разделить на две группы или две сферы: естественное право и позитивное право.</w:t>
      </w:r>
      <w:r w:rsidR="00CF5165">
        <w:t xml:space="preserve"> </w:t>
      </w:r>
      <w:r>
        <w:t>Под позитивным правом понимается писаную часть права, а е</w:t>
      </w:r>
      <w:r w:rsidR="00B7331F">
        <w:t xml:space="preserve">стественное право - </w:t>
      </w:r>
      <w:r>
        <w:t>присущие человеку (от природы) состояние свободы и определенные неотъемлемые права.</w:t>
      </w:r>
      <w:r w:rsidR="00CF5165">
        <w:t xml:space="preserve"> </w:t>
      </w:r>
      <w:r w:rsidR="00B7331F">
        <w:t>Аналогичное деление источников конституционного права принято в правовой системе ФРГ.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>2</w:t>
      </w:r>
      <w:r w:rsidR="003E39BE" w:rsidRPr="003E39BE">
        <w:rPr>
          <w:b/>
        </w:rPr>
        <w:t xml:space="preserve"> </w:t>
      </w:r>
      <w:r w:rsidR="006634F9">
        <w:rPr>
          <w:b/>
        </w:rPr>
        <w:t xml:space="preserve">ГЛАВА. </w:t>
      </w:r>
      <w:r w:rsidR="0047066D">
        <w:rPr>
          <w:b/>
        </w:rPr>
        <w:t xml:space="preserve">ВИДЫ </w:t>
      </w:r>
      <w:r w:rsidR="003E39BE">
        <w:rPr>
          <w:b/>
        </w:rPr>
        <w:t>ИСТОЧНИК</w:t>
      </w:r>
      <w:r w:rsidR="0047066D">
        <w:rPr>
          <w:b/>
        </w:rPr>
        <w:t>ОВ</w:t>
      </w:r>
      <w:r w:rsidR="003E39BE">
        <w:rPr>
          <w:b/>
        </w:rPr>
        <w:t xml:space="preserve"> КОНСТИТУЦИОННОГО ПРАВА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 xml:space="preserve">2.1 </w:t>
      </w:r>
      <w:r w:rsidR="0047066D">
        <w:rPr>
          <w:b/>
        </w:rPr>
        <w:t>Конституция и ф</w:t>
      </w:r>
      <w:r w:rsidRPr="003E39BE">
        <w:rPr>
          <w:b/>
        </w:rPr>
        <w:t xml:space="preserve">едеральные конституционные законы </w:t>
      </w:r>
    </w:p>
    <w:p w:rsidR="00611427" w:rsidRDefault="00611427" w:rsidP="00962092"/>
    <w:p w:rsidR="00962092" w:rsidRDefault="00962092" w:rsidP="00D627A7">
      <w:r>
        <w:t>Верхнюю ступень в данной иерархической лестнице нормативных правовых актов занимает конституция. Она обладает высшей юридической силой по отношению к законам и подзаконным актам, внутригосударственным и международным договорам нормативного характера. Именно она является основным источником отрасли конституционного права.</w:t>
      </w:r>
    </w:p>
    <w:p w:rsidR="00C93D52" w:rsidRDefault="00C93D52" w:rsidP="00D627A7">
      <w:r w:rsidRPr="00C93D52">
        <w:t>Конституция</w:t>
      </w:r>
      <w:r w:rsidR="00187700">
        <w:t xml:space="preserve">, отмечает В.М.Шафиров, </w:t>
      </w:r>
      <w:r w:rsidR="00B04FC8">
        <w:t>«</w:t>
      </w:r>
      <w:r w:rsidR="00187700">
        <w:t xml:space="preserve">представляет собой </w:t>
      </w:r>
      <w:r w:rsidRPr="00C93D52">
        <w:t xml:space="preserve">установленный волей народа основополагающий, общеобязательный, обладающий высшей юридической силой акт-документ. Эти и другие подобные черты Конституции вытекают из теории юридического позитивизма. В рамках </w:t>
      </w:r>
      <w:r w:rsidRPr="00C93D52">
        <w:lastRenderedPageBreak/>
        <w:t>данной теории сложилась традиция называть Конституцию основным законом. Выделена самостоятельная отрасль права - к</w:t>
      </w:r>
      <w:r w:rsidR="00187700">
        <w:t>онституционное право, название «конституционное право»</w:t>
      </w:r>
      <w:r w:rsidRPr="00C93D52">
        <w:t xml:space="preserve"> получили наука и учебная дисциплина</w:t>
      </w:r>
      <w:r w:rsidR="00B04FC8">
        <w:t>»</w:t>
      </w:r>
      <w:r w:rsidRPr="00C93D52">
        <w:t>.</w:t>
      </w:r>
      <w:r>
        <w:rPr>
          <w:rStyle w:val="a7"/>
        </w:rPr>
        <w:footnoteReference w:id="10"/>
      </w:r>
    </w:p>
    <w:p w:rsidR="00FD1EBF" w:rsidRDefault="00962092" w:rsidP="00D627A7">
      <w:r>
        <w:t>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  <w:r w:rsidR="006854EA">
        <w:t xml:space="preserve"> </w:t>
      </w:r>
      <w:r w:rsidR="00CC5DD3">
        <w:t>Конституция способствует единообразному применению</w:t>
      </w:r>
      <w:r w:rsidR="00FD1EBF">
        <w:t xml:space="preserve"> дейст</w:t>
      </w:r>
      <w:r w:rsidR="00CC5DD3">
        <w:t>вующего законодательства, является</w:t>
      </w:r>
      <w:r w:rsidR="00FD1EBF">
        <w:t xml:space="preserve"> правовой основой </w:t>
      </w:r>
      <w:r w:rsidR="00CC5DD3">
        <w:t xml:space="preserve">для </w:t>
      </w:r>
      <w:r w:rsidR="00FD1EBF">
        <w:t>укрепления законности и правопорядка в обществе и государстве.</w:t>
      </w:r>
    </w:p>
    <w:p w:rsidR="00FD1EBF" w:rsidRDefault="00E155A3" w:rsidP="00E155A3">
      <w:r>
        <w:t xml:space="preserve"> </w:t>
      </w:r>
      <w:r w:rsidR="00FD1EBF">
        <w:t xml:space="preserve">Конституция определяет цели правотворчества и направления развития национального законодательства, его основных отраслей </w:t>
      </w:r>
      <w:r w:rsidR="00CC5DD3">
        <w:t>и институтов. В ней устанавливаются</w:t>
      </w:r>
      <w:r w:rsidR="00FD1EBF">
        <w:t xml:space="preserve"> нормы, которые являются исходными для всех других источников конституционного права. </w:t>
      </w:r>
    </w:p>
    <w:p w:rsidR="00806A10" w:rsidRDefault="00E155A3" w:rsidP="00806A10">
      <w:r>
        <w:t>Что касается конкретно нашей Конституции, то большинство авторов склоны считать, что данный Основной закон госуда</w:t>
      </w:r>
      <w:r w:rsidR="00702B51">
        <w:t>р</w:t>
      </w:r>
      <w:r>
        <w:t xml:space="preserve">ства </w:t>
      </w:r>
      <w:r w:rsidR="00702B51">
        <w:t xml:space="preserve">получился очень неудачным. Так, </w:t>
      </w:r>
      <w:r w:rsidR="00806A10">
        <w:t>А.И.Хальметов подчеркивает, что «н</w:t>
      </w:r>
      <w:r w:rsidR="00806A10" w:rsidRPr="00806A10">
        <w:t xml:space="preserve">есовершенство </w:t>
      </w:r>
    </w:p>
    <w:p w:rsidR="00D627A7" w:rsidRDefault="00806A10" w:rsidP="00806A10">
      <w:pPr>
        <w:ind w:firstLine="0"/>
      </w:pPr>
      <w:r w:rsidRPr="00806A10">
        <w:t xml:space="preserve">и поспешность процесса принятия Конституции проявляется в необработанности и безосновательности текста Основного Закона, в отсылочных, двусмысленных, а нередко и противоречивых формулировках. </w:t>
      </w:r>
    </w:p>
    <w:p w:rsidR="00CD6B2D" w:rsidRDefault="00D627A7" w:rsidP="00CD6B2D">
      <w:pPr>
        <w:ind w:firstLine="0"/>
      </w:pPr>
      <w:r>
        <w:tab/>
      </w:r>
      <w:r w:rsidR="00806A10" w:rsidRPr="00806A10">
        <w:t>Эти обстоятельства привели к тому, что в России уже несколько лет на страницах различных научных изданий ведется дискуссия о реформе Конституции</w:t>
      </w:r>
      <w:r w:rsidR="00B04FC8">
        <w:t>»</w:t>
      </w:r>
      <w:r w:rsidR="00806A10" w:rsidRPr="00806A10">
        <w:t>.</w:t>
      </w:r>
      <w:r w:rsidR="00806A10">
        <w:rPr>
          <w:rStyle w:val="a7"/>
        </w:rPr>
        <w:footnoteReference w:id="11"/>
      </w:r>
      <w:r w:rsidR="00806A10">
        <w:t xml:space="preserve"> </w:t>
      </w:r>
      <w:r w:rsidR="00702B51">
        <w:t>В.Е.Чиркин считает, что «</w:t>
      </w:r>
      <w:r w:rsidR="00E155A3">
        <w:t>оценка Основного</w:t>
      </w:r>
      <w:r w:rsidR="00702B51">
        <w:t xml:space="preserve"> Закона как по-настоящему хорошего</w:t>
      </w:r>
      <w:r w:rsidR="00E155A3">
        <w:t xml:space="preserve"> явно преувеличена и его в любом случае придется</w:t>
      </w:r>
      <w:r w:rsidR="00702B51">
        <w:t xml:space="preserve"> </w:t>
      </w:r>
      <w:r w:rsidR="00702B51">
        <w:lastRenderedPageBreak/>
        <w:t>обновлять, а затем и менять</w:t>
      </w:r>
      <w:r w:rsidR="00B04FC8">
        <w:t>»</w:t>
      </w:r>
      <w:r w:rsidR="00E155A3">
        <w:t>.</w:t>
      </w:r>
      <w:r w:rsidR="00702B51">
        <w:rPr>
          <w:rStyle w:val="a7"/>
        </w:rPr>
        <w:footnoteReference w:id="12"/>
      </w:r>
      <w:r w:rsidR="00702B51">
        <w:t xml:space="preserve"> Более того, у</w:t>
      </w:r>
      <w:r w:rsidR="00E155A3">
        <w:t>же весной 1994 г.</w:t>
      </w:r>
      <w:r w:rsidR="00702B51">
        <w:t xml:space="preserve"> В.Б. Исаков назвал этот закон «</w:t>
      </w:r>
      <w:r w:rsidR="00E155A3">
        <w:t>Конституцией,</w:t>
      </w:r>
      <w:r w:rsidR="00702B51">
        <w:t xml:space="preserve"> по которой невозможно жить»</w:t>
      </w:r>
      <w:r w:rsidR="00E155A3">
        <w:t>.</w:t>
      </w:r>
      <w:r w:rsidR="00702B51">
        <w:rPr>
          <w:rStyle w:val="a7"/>
        </w:rPr>
        <w:footnoteReference w:id="13"/>
      </w:r>
      <w:r w:rsidR="00CD6B2D" w:rsidRPr="00CD6B2D">
        <w:t xml:space="preserve"> </w:t>
      </w:r>
      <w:r w:rsidR="00CD6B2D">
        <w:t xml:space="preserve">А один из наших замечательных ученых-государствоведов О.Е.Кутафин чуть позже на международной конференции в 1998 г., посвященной 5-летию принятия Конституции, на наш взгляд, дал </w:t>
      </w:r>
      <w:r>
        <w:t xml:space="preserve">справедливую </w:t>
      </w:r>
      <w:r w:rsidR="00CD6B2D">
        <w:t>оценку ныне действующей Конституции следующим образом: «У меня иногда складывается мнение, что Конституция была принята только для того, чтобы создать видимость наличия в стране новой Конституции. Получается следующее: Конституция действует, но регионы приводят свое законодательство в соответствие с ней как бы под дулом пистолета... Федеральные власти, т.е. власти, которые больше других заинтересованы в реализации Конституции, тоже не очень последовательно ее исполняют и даже не всегда понимают содержащиеся в ней нормы и положения».</w:t>
      </w:r>
      <w:r w:rsidR="00CD6B2D">
        <w:rPr>
          <w:rStyle w:val="a7"/>
        </w:rPr>
        <w:footnoteReference w:id="14"/>
      </w:r>
    </w:p>
    <w:p w:rsidR="00CD6B2D" w:rsidRDefault="00CD6B2D" w:rsidP="00D627A7">
      <w:pPr>
        <w:ind w:firstLine="708"/>
      </w:pPr>
      <w:r>
        <w:t xml:space="preserve">Видимо поэтому, </w:t>
      </w:r>
      <w:r w:rsidRPr="00CD6B2D">
        <w:t xml:space="preserve">30 ноября 2012 года Президент Российской Федерации В.В. Путин встретился с руководителями фракций, </w:t>
      </w:r>
      <w:r w:rsidR="00806A10">
        <w:t>принимающих участие</w:t>
      </w:r>
      <w:r w:rsidRPr="00CD6B2D">
        <w:t xml:space="preserve"> в Государственной Думе. В ходе </w:t>
      </w:r>
      <w:r w:rsidR="00806A10">
        <w:t xml:space="preserve">этой беседы Президент затронул вопрос </w:t>
      </w:r>
      <w:r w:rsidR="00F6340F">
        <w:t>о</w:t>
      </w:r>
      <w:r w:rsidRPr="00CD6B2D">
        <w:t xml:space="preserve"> </w:t>
      </w:r>
      <w:r w:rsidR="00806A10">
        <w:t xml:space="preserve">возможности </w:t>
      </w:r>
      <w:r w:rsidRPr="00CD6B2D">
        <w:t>изменении Основного Закона.</w:t>
      </w:r>
    </w:p>
    <w:p w:rsidR="0028027A" w:rsidRDefault="0028027A" w:rsidP="00D627A7">
      <w:pPr>
        <w:ind w:firstLine="708"/>
      </w:pPr>
      <w:r>
        <w:t>Во многих странах главным</w:t>
      </w:r>
      <w:r w:rsidR="00FD1EBF">
        <w:t xml:space="preserve"> источником конституционного права является конституционный закон. Его можно определить как принятый парламентом или на референдуме нормативный правовой акт, </w:t>
      </w:r>
      <w:r>
        <w:t>вследствие которого</w:t>
      </w:r>
      <w:r w:rsidR="00FD1EBF">
        <w:t xml:space="preserve"> вводится в действие конституция или вносятся в нее изменения и </w:t>
      </w:r>
      <w:r w:rsidR="00FD1EBF">
        <w:lastRenderedPageBreak/>
        <w:t>дополнения, или закрепляются посредством бланкетных норм правовые институты, обозначенные в тексте самой конституции.</w:t>
      </w:r>
      <w:r w:rsidR="008577AC">
        <w:t xml:space="preserve"> </w:t>
      </w:r>
    </w:p>
    <w:p w:rsidR="00C81BDB" w:rsidRDefault="00C81BDB" w:rsidP="00D627A7">
      <w:r>
        <w:t>Рассматривая конституционный закон как самостоятельную форму акта, И.Г. Дудко выделяет ряд ег</w:t>
      </w:r>
      <w:r w:rsidR="00B04FC8">
        <w:t>о особенностей:</w:t>
      </w:r>
      <w:r>
        <w:t xml:space="preserve"> </w:t>
      </w:r>
      <w:r w:rsidR="00B04FC8">
        <w:t>«</w:t>
      </w:r>
      <w:r>
        <w:t>Во-первых, он не является составной частью конституции республики. Его нормы не могут изменять содержание ее положений. Во-вторых, необходимость принятия конституционного закона предусмотрена положениями республиканской конституции, и, следовательно, он имеет производный, но вместе с тем конституционный характер. В-третьих, конституционный закон может быть признан не соответствующим республиканской конституции</w:t>
      </w:r>
      <w:r w:rsidR="00B04FC8">
        <w:t>»</w:t>
      </w:r>
      <w:r>
        <w:t>.</w:t>
      </w:r>
      <w:r>
        <w:rPr>
          <w:rStyle w:val="a7"/>
        </w:rPr>
        <w:footnoteReference w:id="15"/>
      </w:r>
    </w:p>
    <w:p w:rsidR="0028027A" w:rsidRDefault="0028027A" w:rsidP="00D627A7">
      <w:r>
        <w:t xml:space="preserve">Конституционные законы о внесении изменений и дополнений в конституцию обладают высшей юридической силой. </w:t>
      </w:r>
      <w:r w:rsidR="0088429C">
        <w:t>Это о</w:t>
      </w:r>
      <w:r>
        <w:t xml:space="preserve">бъясняется тем, что поправки и дополнения, </w:t>
      </w:r>
      <w:r w:rsidR="0088429C">
        <w:t>которые вносятся</w:t>
      </w:r>
      <w:r>
        <w:t xml:space="preserve"> </w:t>
      </w:r>
      <w:r w:rsidR="0088429C">
        <w:t>в конституцию, встраиваются в ее текст или помещаются в приложении. Именно поэтому</w:t>
      </w:r>
      <w:r w:rsidR="00A110CB">
        <w:t xml:space="preserve"> конституционные законы имеют такую же юридическую силу</w:t>
      </w:r>
      <w:r>
        <w:t>, как и сами конституции.</w:t>
      </w:r>
    </w:p>
    <w:p w:rsidR="0028027A" w:rsidRDefault="0088429C" w:rsidP="00D627A7">
      <w:r>
        <w:t>Специфическими особенностями обладают</w:t>
      </w:r>
      <w:r w:rsidR="0028027A">
        <w:t xml:space="preserve"> конституционные законы,</w:t>
      </w:r>
      <w:r>
        <w:t xml:space="preserve"> которые принимаются</w:t>
      </w:r>
      <w:r w:rsidR="0028027A">
        <w:t xml:space="preserve"> по вопросам, исчерпывающий перечень которых </w:t>
      </w:r>
      <w:r>
        <w:t>закреплен</w:t>
      </w:r>
      <w:r w:rsidR="0028027A">
        <w:t xml:space="preserve"> в содержании с</w:t>
      </w:r>
      <w:r w:rsidR="00962092">
        <w:t>амой конституции. Так, в Конституции РФ установлено</w:t>
      </w:r>
      <w:r w:rsidR="0028027A">
        <w:t>, что федеральные конституционные законы принимаются по вопросам:</w:t>
      </w:r>
    </w:p>
    <w:p w:rsidR="0028027A" w:rsidRDefault="0028027A" w:rsidP="0028027A">
      <w:r>
        <w:t>- определения условий и порядка введения чрезвычайного положения на территории Российской Федерации или в ее отдельных местностях ст. ст. 56 и 88);</w:t>
      </w:r>
    </w:p>
    <w:p w:rsidR="0028027A" w:rsidRDefault="0028027A" w:rsidP="0028027A">
      <w:r>
        <w:lastRenderedPageBreak/>
        <w:t>- принятия в Российскую Федерацию и образования в ее составе нового субъекта (ст. ст. 65, 137);</w:t>
      </w:r>
    </w:p>
    <w:p w:rsidR="0028027A" w:rsidRDefault="0028027A" w:rsidP="0028027A">
      <w:r>
        <w:t>- изменения конституционно-правового статуса субъекта Российской Федерации (ст. ст. 66, 137);</w:t>
      </w:r>
    </w:p>
    <w:p w:rsidR="0028027A" w:rsidRDefault="0028027A" w:rsidP="0028027A">
      <w:r>
        <w:t>- описания и по</w:t>
      </w:r>
      <w:r w:rsidR="00962092">
        <w:t>рядка официального применения</w:t>
      </w:r>
      <w:r>
        <w:t xml:space="preserve"> государственного флага, герба и гимна Российской Федерации (ст. 70);</w:t>
      </w:r>
    </w:p>
    <w:p w:rsidR="0028027A" w:rsidRDefault="00962092" w:rsidP="0028027A">
      <w:r>
        <w:t>- объявление</w:t>
      </w:r>
      <w:r w:rsidR="0028027A">
        <w:t xml:space="preserve"> общенародного референдума (ст. 84);</w:t>
      </w:r>
    </w:p>
    <w:p w:rsidR="0028027A" w:rsidRDefault="00962092" w:rsidP="0028027A">
      <w:r>
        <w:t>- введение</w:t>
      </w:r>
      <w:r w:rsidR="0028027A">
        <w:t xml:space="preserve"> режима военного положения (ст. 87);</w:t>
      </w:r>
    </w:p>
    <w:p w:rsidR="00962092" w:rsidRDefault="0028027A" w:rsidP="00962092">
      <w:r>
        <w:t xml:space="preserve">- установления правового статуса Уполномоченного по правам </w:t>
      </w:r>
    </w:p>
    <w:p w:rsidR="0028027A" w:rsidRDefault="0028027A" w:rsidP="00962092">
      <w:pPr>
        <w:ind w:firstLine="0"/>
      </w:pPr>
      <w:r>
        <w:t>человека (ст. 103);</w:t>
      </w:r>
    </w:p>
    <w:p w:rsidR="0028027A" w:rsidRDefault="0028027A" w:rsidP="0028027A">
      <w:r>
        <w:t>- определения порядка деятельности Правительства РФ (ст. 114);</w:t>
      </w:r>
    </w:p>
    <w:p w:rsidR="0028027A" w:rsidRDefault="0028027A" w:rsidP="0028027A">
      <w:r>
        <w:t>- установления судебной системы Российской Федерации (ст. 118);</w:t>
      </w:r>
    </w:p>
    <w:p w:rsidR="0028027A" w:rsidRDefault="0028027A" w:rsidP="0028027A">
      <w:r>
        <w:t>- урегулирования полномочий, порядка образования и деятельности Конституционно</w:t>
      </w:r>
      <w:r w:rsidR="00962092">
        <w:t xml:space="preserve">го Суда РФ, Верховного Суда РФ </w:t>
      </w:r>
      <w:r>
        <w:t>и иных федеральных судов (ст. 128);</w:t>
      </w:r>
    </w:p>
    <w:p w:rsidR="0028027A" w:rsidRDefault="0028027A" w:rsidP="0028027A">
      <w:r>
        <w:t>- созыва Конституционного Собрания (ст. 135).</w:t>
      </w:r>
    </w:p>
    <w:p w:rsidR="004C4CBE" w:rsidRDefault="00355594" w:rsidP="00D627A7">
      <w:r>
        <w:t>Первым по юридической силе пос</w:t>
      </w:r>
      <w:r w:rsidR="003D1AE3">
        <w:t>ле Констит</w:t>
      </w:r>
      <w:r w:rsidR="004C4CBE">
        <w:t>уции РФ следует назвать</w:t>
      </w:r>
      <w:r>
        <w:t xml:space="preserve"> закон Российской Федерации о поправках к Конституции Российской Федерации, вносимых в порядке, предусмотренном ст. 136 Конституции</w:t>
      </w:r>
      <w:r w:rsidR="003D1AE3">
        <w:t xml:space="preserve"> РФ</w:t>
      </w:r>
      <w:r w:rsidR="00F320B2">
        <w:t>. При этом необходимо отметить, что данный</w:t>
      </w:r>
      <w:r>
        <w:t xml:space="preserve"> правовой акт непосредственно в Конституции </w:t>
      </w:r>
      <w:r w:rsidR="00F320B2">
        <w:t>РФ не присутствует</w:t>
      </w:r>
      <w:r>
        <w:t xml:space="preserve">, </w:t>
      </w:r>
      <w:r w:rsidR="00F320B2">
        <w:t xml:space="preserve">поскольку </w:t>
      </w:r>
      <w:r>
        <w:t>он определен при толковании ст. 136 Конституци</w:t>
      </w:r>
      <w:r w:rsidR="00F320B2">
        <w:t>и РФ Конституционным Судом РФ. Кроме того,</w:t>
      </w:r>
      <w:r>
        <w:t xml:space="preserve"> впервые такие Законы </w:t>
      </w:r>
      <w:r w:rsidR="004C4CBE">
        <w:t xml:space="preserve">были </w:t>
      </w:r>
      <w:r>
        <w:t xml:space="preserve">приняты в декабре 2008 г., к 15-летию действующей </w:t>
      </w:r>
      <w:r w:rsidR="004C4CBE">
        <w:t>Конституции РФ. Эти Законы предусматривали</w:t>
      </w:r>
      <w:r>
        <w:t xml:space="preserve"> увеличен</w:t>
      </w:r>
      <w:r w:rsidR="004C4CBE">
        <w:t>ие</w:t>
      </w:r>
      <w:r>
        <w:t xml:space="preserve"> срок</w:t>
      </w:r>
      <w:r w:rsidR="004C4CBE">
        <w:t>а</w:t>
      </w:r>
      <w:r>
        <w:t xml:space="preserve"> полномочий Президента РФ и депутатов Государственной Думы до 6</w:t>
      </w:r>
      <w:r w:rsidR="004C4CBE">
        <w:t xml:space="preserve"> и 5 лет соответственно, усиление </w:t>
      </w:r>
      <w:r w:rsidR="004C4CBE">
        <w:lastRenderedPageBreak/>
        <w:t>контрольных полномочий</w:t>
      </w:r>
      <w:r>
        <w:t xml:space="preserve"> парламента в виде установления ежегодных отчетов Правительства РФ перед Государственной Думой. </w:t>
      </w:r>
    </w:p>
    <w:p w:rsidR="00423581" w:rsidRDefault="00355594" w:rsidP="004C4CBE">
      <w:pPr>
        <w:ind w:firstLine="708"/>
      </w:pPr>
      <w:r>
        <w:t>В 2014 году</w:t>
      </w:r>
      <w:r w:rsidR="004C4CBE">
        <w:t>,</w:t>
      </w:r>
      <w:r>
        <w:t xml:space="preserve"> </w:t>
      </w:r>
      <w:r w:rsidR="004C4CBE">
        <w:t>уже по инициативе Президента</w:t>
      </w:r>
      <w:r>
        <w:t xml:space="preserve"> РФ</w:t>
      </w:r>
      <w:r w:rsidR="004C4CBE">
        <w:t>,</w:t>
      </w:r>
      <w:r>
        <w:t xml:space="preserve"> </w:t>
      </w:r>
      <w:r w:rsidR="004C4CBE">
        <w:t xml:space="preserve">были </w:t>
      </w:r>
      <w:r w:rsidR="00423581">
        <w:t>приняты</w:t>
      </w:r>
      <w:r>
        <w:t xml:space="preserve"> Законы РФ о поправке в Конституцию РФ, </w:t>
      </w:r>
      <w:r w:rsidR="00423581">
        <w:t>согласно которым производилось</w:t>
      </w:r>
      <w:r>
        <w:t xml:space="preserve"> объединение Верховного Суда РФ с Высшим Арбитражным Судом РФ, </w:t>
      </w:r>
    </w:p>
    <w:p w:rsidR="00355594" w:rsidRDefault="00355594" w:rsidP="00423581">
      <w:pPr>
        <w:ind w:firstLine="0"/>
      </w:pPr>
      <w:r>
        <w:t xml:space="preserve">а также </w:t>
      </w:r>
      <w:r w:rsidR="00423581">
        <w:t xml:space="preserve">закреплялась </w:t>
      </w:r>
      <w:r>
        <w:t>возможность расширения состава Совета Федерации</w:t>
      </w:r>
      <w:r w:rsidR="00423581">
        <w:t xml:space="preserve"> за счет представителей</w:t>
      </w:r>
      <w:r>
        <w:t xml:space="preserve"> от Российской Федерации, </w:t>
      </w:r>
      <w:r w:rsidR="00423581">
        <w:t>которых назначал сам Президент</w:t>
      </w:r>
      <w:r>
        <w:t xml:space="preserve"> РФ.</w:t>
      </w:r>
    </w:p>
    <w:p w:rsidR="00355594" w:rsidRDefault="00355594" w:rsidP="00D627A7">
      <w:r>
        <w:t xml:space="preserve">Конституция РФ предусматривает принятие федеральных конституционных </w:t>
      </w:r>
      <w:r w:rsidR="00423581">
        <w:t>законов и федеральных законов. Как отмечают Е.И.Козлова и О.Е.Кутафин, о</w:t>
      </w:r>
      <w:r>
        <w:t xml:space="preserve">ни различаются: </w:t>
      </w:r>
      <w:r w:rsidR="00B04FC8">
        <w:t>«</w:t>
      </w:r>
      <w:r>
        <w:t>1) по юридической силе; 2) по предметам ведения; 3) по порядку принятия; 4) по возможности применения Президентом РФ в отно</w:t>
      </w:r>
      <w:r w:rsidR="00423581">
        <w:t>шении их отлагательного вето</w:t>
      </w:r>
      <w:r w:rsidR="00B04FC8">
        <w:t>»</w:t>
      </w:r>
      <w:r>
        <w:t>.</w:t>
      </w:r>
      <w:r w:rsidR="00423581">
        <w:rPr>
          <w:rStyle w:val="a7"/>
        </w:rPr>
        <w:footnoteReference w:id="16"/>
      </w:r>
    </w:p>
    <w:p w:rsidR="001855B0" w:rsidRDefault="001855B0" w:rsidP="00355594">
      <w:r>
        <w:t xml:space="preserve">Что касается </w:t>
      </w:r>
      <w:r w:rsidR="00423581">
        <w:t>источников</w:t>
      </w:r>
      <w:r w:rsidR="00355594">
        <w:t xml:space="preserve"> конституционного права, </w:t>
      </w:r>
      <w:r w:rsidR="00423581">
        <w:t>которые содержат</w:t>
      </w:r>
      <w:r w:rsidR="00355594">
        <w:t xml:space="preserve"> нормы общефедерального значения, </w:t>
      </w:r>
      <w:r>
        <w:t xml:space="preserve">то </w:t>
      </w:r>
      <w:r w:rsidR="00423581">
        <w:t xml:space="preserve">к ним </w:t>
      </w:r>
      <w:r w:rsidR="00355594">
        <w:t>относятся федеральные законы,</w:t>
      </w:r>
      <w:r>
        <w:t xml:space="preserve"> где содержатся</w:t>
      </w:r>
      <w:r w:rsidR="00355594">
        <w:t xml:space="preserve"> конституционно-правовые нормы. </w:t>
      </w: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611427" w:rsidRPr="003E39BE" w:rsidRDefault="00611427" w:rsidP="00611427">
      <w:pPr>
        <w:ind w:firstLine="708"/>
        <w:jc w:val="center"/>
        <w:rPr>
          <w:b/>
        </w:rPr>
      </w:pPr>
      <w:r w:rsidRPr="003E39BE">
        <w:rPr>
          <w:b/>
        </w:rPr>
        <w:t>2.2. Федеративные и иные договоры</w:t>
      </w:r>
    </w:p>
    <w:p w:rsidR="00611427" w:rsidRDefault="00611427" w:rsidP="00611427">
      <w:pPr>
        <w:ind w:firstLine="708"/>
      </w:pPr>
    </w:p>
    <w:p w:rsidR="00611427" w:rsidRDefault="00611427" w:rsidP="00D627A7">
      <w:pPr>
        <w:ind w:firstLine="708"/>
      </w:pPr>
      <w:r>
        <w:t>Необходимо отметить и такой особый вид источников конституционного права, который был связан с федеративным устройством государства, как договоры. Обычно под договором понимается соглашение сторон (участников) об установлении, изменении или прекращении прав и обязанностей в той или иной сфере общественных отношений. В этих конституционно-правовых договорах могут содержаться вопросы образования или ликвидации федеративного государства, разграничения компетенции между федерацией и ее субъектами, изменения статуса субъектов федерации или границ между ними, обеспечения единообразия в осуществлении правосудия и политико-правового администрирования, координации усилий участников договора по реализации комплексных программ.</w:t>
      </w:r>
    </w:p>
    <w:p w:rsidR="00611427" w:rsidRDefault="00611427" w:rsidP="00D627A7">
      <w:pPr>
        <w:ind w:firstLine="708"/>
      </w:pPr>
      <w:r>
        <w:t xml:space="preserve">Договоры в отношении образования федерации заключаются между суверенными государствами. Несмотря на это, в них содержатся основные конституционно-правовые нормы о государственном суверенитете, принципах </w:t>
      </w:r>
      <w:r>
        <w:lastRenderedPageBreak/>
        <w:t>объединения государств в федерацию, разграничении предметов ведения и полномочий между федерацией и ее субъектами, о конституционных основах оформления высших органов государственной власти вновь образованной федерации. Ярким примером подобного договора в нашей стране является Договор об образовании Союза Советских Социалистических Республик от 30 декабря 1922 г., куда вошли РСФСР, УССР, БССР и ЗСФСР.</w:t>
      </w:r>
    </w:p>
    <w:p w:rsidR="00611427" w:rsidRDefault="00611427" w:rsidP="00D627A7">
      <w:pPr>
        <w:ind w:firstLine="708"/>
      </w:pPr>
      <w:r>
        <w:t>В отношении заключения договоров о разграничении компетенции между федерацией и ее субъектами, то это предусмотрено содержанием</w:t>
      </w:r>
      <w:r w:rsidR="00D627A7">
        <w:t xml:space="preserve"> </w:t>
      </w:r>
      <w:r>
        <w:t>ст. 11 Конституции РФ. В ней установлено, что разграничение предметов ведения и полномочий между органами государственной власти Российской Федерации и органами власти субъектов Российской Федерации производится настоящей Конституцией, федеративным и иными договорами о разграничении предметов ведения и полномочий.</w:t>
      </w:r>
    </w:p>
    <w:p w:rsidR="00611427" w:rsidRDefault="00611427" w:rsidP="00D627A7">
      <w:pPr>
        <w:ind w:firstLine="708"/>
      </w:pPr>
      <w:r>
        <w:t>Таким образом, 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611427" w:rsidRDefault="00611427" w:rsidP="00D627A7">
      <w:pPr>
        <w:ind w:firstLine="708"/>
      </w:pPr>
      <w:r>
        <w:t xml:space="preserve">Федеративный договор является коллективным договором, который заключается между органами государственной власти Российской Федерации и органами государственной власти ее субъектов. Так, в марте 1992 г. были заключены между Российской Федерацией и ее субъектами три договора, которые в юридической литературе стали называть обобщенным наименованием федеративных договоров. В отличие от учредительных договоров об образовании федеративного государства они содержат в себе </w:t>
      </w:r>
      <w:r>
        <w:lastRenderedPageBreak/>
        <w:t xml:space="preserve">сведения, касающихся только разграничения предметов ведения и полномочий между федеративными органами государственной власти Российской Федерации и органами государственной власти ее субъектов. </w:t>
      </w:r>
    </w:p>
    <w:p w:rsidR="00611427" w:rsidRDefault="00611427" w:rsidP="00D627A7">
      <w:pPr>
        <w:ind w:firstLine="708"/>
      </w:pPr>
      <w:r>
        <w:t>Однако так получилось, что проекты указанных договоров подписывались полномочными представителями Российской Федерации и полномочными представителями республик, краев, областей, городов Москва и Санкт-Петербурга, а также автономной области и автономных округов дифференцированно, учитывая особенности их конституционно-правового статуса в составе России, то и образовались три сходных между собой договора.</w:t>
      </w:r>
    </w:p>
    <w:p w:rsidR="00611427" w:rsidRDefault="00611427" w:rsidP="00D627A7">
      <w:pPr>
        <w:ind w:firstLine="708"/>
      </w:pPr>
      <w:r>
        <w:t>Исходя из содержания ст. 11 Конституции РФ, под иными договорами необходимо понимать договоры, заключенные между органами государственной власти Российской Федерации и органами государственной власти определенных ее субъектов о разграничении между ними предметов ведения и полномочий в экономической, социально-культурной и административно-политической сферах. В частности, именно таким договором является Договор, подписанный между Российской Федерацией и Республикой Татарстан от 15 февраля 1994 г. «О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Татарстан». При этом несмотря на то, что Договор был заключен с конкретным субъектом Российской Федерации, тем не менее, он также считается  источником конституционного права, поскольку в его содержании на принципах консенсуса содержатся конституционно-правовые нормы.</w:t>
      </w:r>
    </w:p>
    <w:p w:rsidR="00611427" w:rsidRDefault="00611427" w:rsidP="00611427">
      <w:pPr>
        <w:jc w:val="center"/>
      </w:pP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D627A7" w:rsidRDefault="00D627A7" w:rsidP="006854EA"/>
    <w:p w:rsidR="00D627A7" w:rsidRDefault="00D627A7" w:rsidP="006854EA"/>
    <w:p w:rsidR="00611427" w:rsidRDefault="00611427" w:rsidP="006854EA"/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>2.3. Другие формы источников конституционного права</w:t>
      </w:r>
    </w:p>
    <w:p w:rsidR="00611427" w:rsidRDefault="00611427" w:rsidP="006854EA"/>
    <w:p w:rsidR="006854EA" w:rsidRDefault="006854EA" w:rsidP="00D627A7">
      <w:r>
        <w:t xml:space="preserve">Конституции определяют основы формирования высших законодательных (представительных) органов государственной власти и </w:t>
      </w:r>
      <w:r>
        <w:lastRenderedPageBreak/>
        <w:t>закрепляют их компетенцию. Поря</w:t>
      </w:r>
      <w:r w:rsidR="00D549BB">
        <w:t>док осуществления их деятельности закрепляется в  регламентах. Как указано</w:t>
      </w:r>
      <w:r>
        <w:t xml:space="preserve"> в ст. 101 Конституции РФ, каждая из палат Федерального Собрания </w:t>
      </w:r>
      <w:r w:rsidR="00D549BB">
        <w:t xml:space="preserve">разрабатывает и </w:t>
      </w:r>
      <w:r>
        <w:t>принимает свой регламент и решает вопросы внутреннего распорядка своей деятельности.</w:t>
      </w:r>
    </w:p>
    <w:p w:rsidR="00653380" w:rsidRDefault="00D549BB" w:rsidP="00BB0613">
      <w:r>
        <w:t>Такие р</w:t>
      </w:r>
      <w:r w:rsidR="006854EA">
        <w:t xml:space="preserve">егламенты высших законодательных (представительных) </w:t>
      </w:r>
      <w:r>
        <w:t xml:space="preserve">органов </w:t>
      </w:r>
      <w:r w:rsidR="006854EA">
        <w:t xml:space="preserve">государственной власти </w:t>
      </w:r>
      <w:r>
        <w:t xml:space="preserve">также </w:t>
      </w:r>
      <w:r w:rsidR="006854EA">
        <w:t xml:space="preserve">являются источниками </w:t>
      </w:r>
      <w:r>
        <w:t>конституционного права. Вместе с процессуальными нормами в них</w:t>
      </w:r>
      <w:r w:rsidR="006854EA">
        <w:t xml:space="preserve"> содержат</w:t>
      </w:r>
      <w:r>
        <w:t>ся</w:t>
      </w:r>
      <w:r w:rsidR="006854EA">
        <w:t xml:space="preserve"> и нормы, </w:t>
      </w:r>
      <w:r>
        <w:t>которые закрепляют</w:t>
      </w:r>
      <w:r w:rsidR="006854EA">
        <w:t xml:space="preserve"> конституционно-правовой статус должностных лиц высших законодательных (представительных) органов государственной власти, партийных фракций, депутатских групп, систему и полномочия постоянных к</w:t>
      </w:r>
      <w:r>
        <w:t>омитетов и комиссий. В регламентах</w:t>
      </w:r>
      <w:r w:rsidR="00944CB3">
        <w:t>,</w:t>
      </w:r>
      <w:r w:rsidR="006854EA">
        <w:t xml:space="preserve"> </w:t>
      </w:r>
      <w:r>
        <w:t>в большей</w:t>
      </w:r>
      <w:r w:rsidR="00BB0613">
        <w:t xml:space="preserve"> </w:t>
      </w:r>
      <w:r w:rsidR="006854EA">
        <w:t>степени</w:t>
      </w:r>
      <w:r w:rsidR="00944CB3">
        <w:t>, устанавливаются</w:t>
      </w:r>
      <w:r w:rsidR="006854EA">
        <w:t xml:space="preserve"> полномочия субъектов законодательной инициативы, главы государства, правительства, региональных и местных органов публичной власти в сфере</w:t>
      </w:r>
      <w:r w:rsidR="00944CB3">
        <w:t xml:space="preserve"> законодательной деятельности. </w:t>
      </w:r>
    </w:p>
    <w:p w:rsidR="006854EA" w:rsidRDefault="00944CB3" w:rsidP="00BB0613">
      <w:pPr>
        <w:ind w:firstLine="708"/>
      </w:pPr>
      <w:r>
        <w:t>Необходимо отметить, что в</w:t>
      </w:r>
      <w:r w:rsidR="006854EA">
        <w:t xml:space="preserve">о многих странах регламенты парламентов утверждаются законами. Это </w:t>
      </w:r>
      <w:r w:rsidR="00653380">
        <w:t>утверждение позволяет им считаться равными по силе  с обычными парламентскими законами</w:t>
      </w:r>
      <w:r w:rsidR="006854EA">
        <w:t>.</w:t>
      </w:r>
    </w:p>
    <w:p w:rsidR="00113D5B" w:rsidRDefault="006854EA" w:rsidP="00653380">
      <w:r>
        <w:t>Важным источником конституционного права являются акты главы государства, содержащие конституционно-правовые нормы. В соответствии со ст. 90 Конституции РФ Президент Российской Федерации издает указы и распоряжения, отдельные из которых содержат конституционно-правовые нормы. К числу таких актов относится Указ Прези</w:t>
      </w:r>
      <w:r w:rsidR="00653380">
        <w:t>дента РФ от 24 декабря 1993 г. «</w:t>
      </w:r>
      <w:r>
        <w:t>О мерах по приведению законодательства Российской Федерации в соответствие с Ко</w:t>
      </w:r>
      <w:r w:rsidR="00653380">
        <w:t>нституцией Российской Федерации»</w:t>
      </w:r>
      <w:r>
        <w:t xml:space="preserve">. В нем многие законы и иные нормативные правовые акты признаны не действующими и не </w:t>
      </w:r>
      <w:r>
        <w:lastRenderedPageBreak/>
        <w:t>подлежащими применению органами государственной власти, органами местного самоуправления и их должностными лицами как противоречащие Конституции РФ.</w:t>
      </w:r>
      <w:r w:rsidR="00113D5B">
        <w:t xml:space="preserve"> </w:t>
      </w:r>
    </w:p>
    <w:p w:rsidR="00113D5B" w:rsidRDefault="00113D5B" w:rsidP="00BB0613">
      <w:r w:rsidRPr="00113D5B">
        <w:t xml:space="preserve">К нормативным правовым актам главы государства, </w:t>
      </w:r>
      <w:r>
        <w:t>отмечают</w:t>
      </w:r>
      <w:r w:rsidRPr="00113D5B">
        <w:t xml:space="preserve"> Е.И.Козлова</w:t>
      </w:r>
      <w:r>
        <w:t xml:space="preserve"> и</w:t>
      </w:r>
      <w:r w:rsidRPr="00113D5B">
        <w:t xml:space="preserve"> О.Е. Кутафин</w:t>
      </w:r>
      <w:r>
        <w:t>,</w:t>
      </w:r>
      <w:r w:rsidRPr="00113D5B">
        <w:t xml:space="preserve"> видимо, </w:t>
      </w:r>
      <w:r w:rsidR="00B04FC8">
        <w:t>«</w:t>
      </w:r>
      <w:r w:rsidRPr="00113D5B">
        <w:t>можно приравнять акты государственного переворота, независимо от того, изданы или они хунтой (советом) или главарем путчистов. Обычно такими актами производится ликвидация легальных органов государственной и муниципальной власти, запрещаются политические партии, приостанавливается действие конституции, вводится цензура, ограничиваются права и свободы граждан, создаются чрезвычайные органы власти, возводятся в ранг закона массовые политические репрессии</w:t>
      </w:r>
      <w:r w:rsidR="00B04FC8">
        <w:t>»</w:t>
      </w:r>
      <w:r w:rsidRPr="00113D5B">
        <w:t>.</w:t>
      </w:r>
      <w:r>
        <w:rPr>
          <w:rStyle w:val="a7"/>
        </w:rPr>
        <w:footnoteReference w:id="17"/>
      </w:r>
    </w:p>
    <w:p w:rsidR="00355594" w:rsidRDefault="001855B0" w:rsidP="00BB0613">
      <w:r>
        <w:t>К источникам названной</w:t>
      </w:r>
      <w:r w:rsidR="00355594">
        <w:t xml:space="preserve"> отрасли относятся и </w:t>
      </w:r>
      <w:r>
        <w:t>акты, которые содержат</w:t>
      </w:r>
      <w:r w:rsidR="00355594">
        <w:t xml:space="preserve"> конституционно-правовые нормы, принимаемые Президентом РФ, Советом Федерации, Государственной Думо</w:t>
      </w:r>
      <w:r w:rsidR="00653380">
        <w:t xml:space="preserve">й, Правительством РФ. Это указы </w:t>
      </w:r>
      <w:r w:rsidR="00355594">
        <w:t>и другие нормативные правовые акты Президента, постановления палат Федерального Собрания, постановления Правительства РФ.</w:t>
      </w:r>
      <w:r w:rsidR="00113D5B">
        <w:t xml:space="preserve"> Ярким примером таких актов служит «</w:t>
      </w:r>
      <w:r w:rsidR="00113D5B" w:rsidRPr="00113D5B">
        <w:t>Указ Презид</w:t>
      </w:r>
      <w:r w:rsidR="00113D5B">
        <w:t>ента РФ от 21 сентября 1993 г. «</w:t>
      </w:r>
      <w:r w:rsidR="00113D5B" w:rsidRPr="00113D5B">
        <w:t>О поэтапной конституционной</w:t>
      </w:r>
      <w:r w:rsidR="00113D5B">
        <w:t xml:space="preserve"> реформе в Российской Федерации»</w:t>
      </w:r>
      <w:r w:rsidR="00113D5B" w:rsidRPr="00113D5B">
        <w:t>.</w:t>
      </w:r>
    </w:p>
    <w:p w:rsidR="004B1350" w:rsidRDefault="004B1350" w:rsidP="00BB0613">
      <w:r>
        <w:t>Одновременно, отмечаю</w:t>
      </w:r>
      <w:r w:rsidR="00B04FC8">
        <w:t>т А.И. Казанник и А.Н. Костюков:</w:t>
      </w:r>
      <w:r>
        <w:t xml:space="preserve"> </w:t>
      </w:r>
      <w:r w:rsidR="00B04FC8">
        <w:t>«</w:t>
      </w:r>
      <w:r>
        <w:t>в</w:t>
      </w:r>
      <w:r w:rsidRPr="004B1350">
        <w:t xml:space="preserve"> зарубежных странах широкое распространение получила практика издания правительствами актов, содержащих конституционно-правовые нормы, в порядке делегированного законодательства. Для этого парламенты принимают </w:t>
      </w:r>
      <w:r w:rsidRPr="004B1350">
        <w:lastRenderedPageBreak/>
        <w:t>рамочные законы, определяющие перечни вопросов, по которым правительства могут принимать нормативные правовые акты, имеющие силу закона</w:t>
      </w:r>
      <w:r w:rsidR="00B04FC8">
        <w:t>»</w:t>
      </w:r>
      <w:r w:rsidRPr="004B1350">
        <w:t>.</w:t>
      </w:r>
      <w:r>
        <w:rPr>
          <w:rStyle w:val="a7"/>
        </w:rPr>
        <w:footnoteReference w:id="18"/>
      </w:r>
    </w:p>
    <w:p w:rsidR="00355594" w:rsidRDefault="00355594" w:rsidP="00BB0613">
      <w:r>
        <w:t>К числу источников кон</w:t>
      </w:r>
      <w:r w:rsidR="003D197D">
        <w:t>ституционного права, имеющих силу</w:t>
      </w:r>
      <w:r>
        <w:t xml:space="preserve"> только на территории субъектов Российской Федерации, относятся</w:t>
      </w:r>
      <w:r w:rsidR="003D197D">
        <w:t xml:space="preserve"> также</w:t>
      </w:r>
      <w:r>
        <w:t xml:space="preserve"> конституции</w:t>
      </w:r>
      <w:r w:rsidR="003D197D">
        <w:t xml:space="preserve"> и уставы субъектов Федерации. В э</w:t>
      </w:r>
      <w:r>
        <w:t>ти</w:t>
      </w:r>
      <w:r w:rsidR="003D197D">
        <w:t>х актах</w:t>
      </w:r>
      <w:r>
        <w:t xml:space="preserve"> содержат</w:t>
      </w:r>
      <w:r w:rsidR="003D197D">
        <w:t>ся</w:t>
      </w:r>
      <w:r>
        <w:t xml:space="preserve"> нормы,</w:t>
      </w:r>
      <w:r w:rsidR="003D197D">
        <w:t xml:space="preserve"> которые в обобщенной форме закрепляют правовой статус определенного</w:t>
      </w:r>
      <w:r>
        <w:t xml:space="preserve"> субъекта Федерации, основы его устройства, компетенцию, структуру органов государственной власти и органов местного самоуправления.</w:t>
      </w:r>
    </w:p>
    <w:p w:rsidR="00355594" w:rsidRDefault="00355594" w:rsidP="00BB0613">
      <w:r>
        <w:t>Формами установ</w:t>
      </w:r>
      <w:r w:rsidR="003D197D">
        <w:t>ления правовых норм, имеющих силу</w:t>
      </w:r>
      <w:r>
        <w:t xml:space="preserve"> только на территории конкретного субъекта Федерации, являются законы, постановления, иные нормативные правовые акты, принимаемые его органами власти.</w:t>
      </w:r>
    </w:p>
    <w:p w:rsidR="004B1350" w:rsidRDefault="004B1350" w:rsidP="00BB0613">
      <w:r>
        <w:t>Согласно ст. 66 Конституции РФ республики принимают свои конституции, а остальные субъекты - края, области, города федерального значения, автономная область и автономные округа - уставы. В системной взаимосвязи с Конституцией РФ они определяют статус каждого из субъектов Российской Федерации.</w:t>
      </w:r>
    </w:p>
    <w:p w:rsidR="00355594" w:rsidRDefault="004B1350" w:rsidP="00BB0613">
      <w:r>
        <w:t xml:space="preserve">Конституции и уставы субъектов Российской Федерации являются основными законами, которые </w:t>
      </w:r>
      <w:r w:rsidR="00713041">
        <w:t>имеют высшую юридическую силу</w:t>
      </w:r>
      <w:r>
        <w:t xml:space="preserve"> </w:t>
      </w:r>
      <w:r w:rsidR="00713041">
        <w:t>среди законов, составляющих региональное законодательство</w:t>
      </w:r>
      <w:r>
        <w:t xml:space="preserve">. </w:t>
      </w:r>
      <w:r w:rsidR="00713041">
        <w:t>Именно н</w:t>
      </w:r>
      <w:r>
        <w:t>а их основе принимаются законы о внесении изменений и дополнений в конституции (уставы) субъектов Российской Федерации, конституционные законы,</w:t>
      </w:r>
      <w:r w:rsidR="00713041">
        <w:t xml:space="preserve"> референдные и обычные законы. Во многих</w:t>
      </w:r>
      <w:r>
        <w:t xml:space="preserve"> из </w:t>
      </w:r>
      <w:r w:rsidR="00713041">
        <w:t>них закрепляются</w:t>
      </w:r>
      <w:r>
        <w:t xml:space="preserve"> ко</w:t>
      </w:r>
      <w:r w:rsidR="00702FB0">
        <w:t>нституционно-правовые нормы</w:t>
      </w:r>
      <w:r w:rsidR="00BB0613">
        <w:t>,</w:t>
      </w:r>
      <w:r w:rsidR="00702FB0">
        <w:t xml:space="preserve"> и это обстоятельство</w:t>
      </w:r>
      <w:r>
        <w:t xml:space="preserve"> позволяет </w:t>
      </w:r>
      <w:r>
        <w:lastRenderedPageBreak/>
        <w:t>рассматривать их в качестве источников конституционного права субъектов Российской Федерации.</w:t>
      </w:r>
    </w:p>
    <w:p w:rsidR="00CA1A0C" w:rsidRDefault="00702FB0" w:rsidP="00BB0613">
      <w:r>
        <w:t>Особой спецификой конституционных источников обладают парламентские обычаи, которые формируются в процессе длительной деятельности высшего органа законодательной власти страны. В этих правовых обычаях закреплены процедурно-процессуальные нормы конституционного права, которые регулируют различные стороны деятельности законодательного органа власти. Так, согласно ч. 3</w:t>
      </w:r>
      <w:r w:rsidR="00F05E69">
        <w:t xml:space="preserve"> ст. 99 Конституции РФ и норм</w:t>
      </w:r>
      <w:r>
        <w:t xml:space="preserve"> ст. 33 Регламента Государственной Думы Федерального Собрания РФ </w:t>
      </w:r>
      <w:r w:rsidR="00F505F0">
        <w:t>в</w:t>
      </w:r>
      <w:r w:rsidR="00F25A6E">
        <w:t xml:space="preserve"> России сформировался правовой</w:t>
      </w:r>
      <w:r>
        <w:t xml:space="preserve"> </w:t>
      </w:r>
      <w:r w:rsidR="00F25A6E">
        <w:t>обычай</w:t>
      </w:r>
      <w:r>
        <w:t>, что первое заседание Государственной Думы открывает старейший по возрасту депутат.</w:t>
      </w:r>
      <w:r w:rsidR="00F25A6E">
        <w:t xml:space="preserve"> В частности, первое заседания нового созыва Государственной Думы  открыл лауреат Нобелевской премии Жорес Алферов.</w:t>
      </w:r>
    </w:p>
    <w:p w:rsidR="00CA1A0C" w:rsidRDefault="00CA1A0C" w:rsidP="00BB0613">
      <w:r>
        <w:t>Что касается еще одного источника конституционного права - судебного прецедента, который получил наиболее распространение в странах англосаксонской правовой системы</w:t>
      </w:r>
      <w:r w:rsidR="00BC45E6">
        <w:t>, то е</w:t>
      </w:r>
      <w:r>
        <w:t xml:space="preserve">го можно определить как решение вышестоящего суда по конкретному делу, которое </w:t>
      </w:r>
      <w:r w:rsidR="00BC45E6">
        <w:t>в дальнейшем будет явля</w:t>
      </w:r>
      <w:r>
        <w:t>т</w:t>
      </w:r>
      <w:r w:rsidR="00BC45E6">
        <w:t>ь</w:t>
      </w:r>
      <w:r>
        <w:t>ся</w:t>
      </w:r>
      <w:r w:rsidR="00BC45E6">
        <w:t xml:space="preserve"> </w:t>
      </w:r>
      <w:r>
        <w:t xml:space="preserve">для всех нижестоящих судов при рассмотрении ими </w:t>
      </w:r>
      <w:r w:rsidR="00BC45E6">
        <w:t>аналогичных дел</w:t>
      </w:r>
      <w:r>
        <w:t xml:space="preserve">. </w:t>
      </w:r>
    </w:p>
    <w:p w:rsidR="00CA1A0C" w:rsidRDefault="00CA1A0C" w:rsidP="00BB0613">
      <w:r>
        <w:t>В России</w:t>
      </w:r>
      <w:r w:rsidR="00BC45E6">
        <w:t>, отмечают</w:t>
      </w:r>
      <w:r w:rsidR="00BC45E6" w:rsidRPr="00BC45E6">
        <w:t xml:space="preserve"> </w:t>
      </w:r>
      <w:r w:rsidR="00B04FC8">
        <w:t>А.И. Казанник и А.Н. Костюков:</w:t>
      </w:r>
      <w:r w:rsidR="00BC45E6">
        <w:t xml:space="preserve"> </w:t>
      </w:r>
      <w:r w:rsidR="00B04FC8">
        <w:t>«</w:t>
      </w:r>
      <w:r>
        <w:t>только начался процесс становления судебного прецедента как полноценного источника конституционного права. Конституционный Суд Российской Федерации в своем Постановлении от 21 я</w:t>
      </w:r>
      <w:r w:rsidR="00BC45E6">
        <w:t>нваря 2010 г. №</w:t>
      </w:r>
      <w:r>
        <w:t xml:space="preserve"> 1-П сформулировал правовую позицию, согласно кот</w:t>
      </w:r>
      <w:r w:rsidR="00BC45E6">
        <w:t xml:space="preserve">орой суды могут применять нормы </w:t>
      </w:r>
      <w:r>
        <w:t>прецедентов. Однако</w:t>
      </w:r>
      <w:r w:rsidR="00BC45E6">
        <w:t>, указывают данные авторы,</w:t>
      </w:r>
      <w:r>
        <w:t xml:space="preserve"> делать это пока трудно, поскольку в России еще не </w:t>
      </w:r>
      <w:r>
        <w:lastRenderedPageBreak/>
        <w:t>сложились правила судебного прецедента, которые вырабатываются многолетней практикой и обобщаются поколениями судей.</w:t>
      </w:r>
    </w:p>
    <w:p w:rsidR="00187700" w:rsidRDefault="00CA1A0C" w:rsidP="00BB0613">
      <w:r>
        <w:t>Вместе с тем</w:t>
      </w:r>
      <w:r w:rsidR="00BC45E6">
        <w:t>, считают указанные авторы,</w:t>
      </w:r>
      <w:r>
        <w:t xml:space="preserve"> есть все основания утверждать, что правовые позиции Конституционного Суда РФ являются источником конституционного права прецедентного характера. Конституционный Суд РФ дает общеобязательное, а</w:t>
      </w:r>
      <w:r w:rsidR="00BC45E6">
        <w:t>, поэтому</w:t>
      </w:r>
      <w:r>
        <w:t>, нормативное толкование Конституции РФ, прекра</w:t>
      </w:r>
      <w:r w:rsidR="00BB0613">
        <w:t xml:space="preserve">щает действие неконституционных </w:t>
      </w:r>
      <w:r>
        <w:t>нормативных правовых актов, не допускает вступления в силу нератифицированных договоров Российской Федерации. Но даже, если он признает закон не противоречащим Конституции РФ, то дает такое его толкование, которое служит непременным условием его конституционности и имеет в этой связи нормативное значе</w:t>
      </w:r>
      <w:r w:rsidR="00BB0613">
        <w:t xml:space="preserve">ние для всех правоприменителей, </w:t>
      </w:r>
      <w:r>
        <w:t>в том числе судов общей юрисдикции. Решения Конституционного Суда РФ по делам о проверке конституционности законов и иных нормативных правовых актов имеют, таким образом, нормативный характер и приобретают все свойства судебного прецедента</w:t>
      </w:r>
      <w:r w:rsidR="00B04FC8">
        <w:t>»</w:t>
      </w:r>
      <w:r>
        <w:t>.</w:t>
      </w:r>
      <w:r w:rsidR="00BC45E6">
        <w:rPr>
          <w:rStyle w:val="a7"/>
        </w:rPr>
        <w:footnoteReference w:id="19"/>
      </w:r>
    </w:p>
    <w:p w:rsidR="00233A63" w:rsidRDefault="00233A63" w:rsidP="00BB0613">
      <w:r>
        <w:t>Председатель Конституционного Суд</w:t>
      </w:r>
      <w:r w:rsidR="00117499">
        <w:t>а РФ В.Д. Зорькин отметил, что «</w:t>
      </w:r>
      <w:r>
        <w:t>юридическая сила итоговых решений Конституционного Суда превышает юридическую силу любого закона, а</w:t>
      </w:r>
      <w:r w:rsidR="00117499">
        <w:t>,</w:t>
      </w:r>
      <w:r>
        <w:t xml:space="preserve"> следовательно, практически равна юридической силе самой Конституции, которую уже нельзя применять в отрыве от итоговых решений Конституционного Суда, относящихся к соответствующим нормам, и тем более вопреки этим решениям. Любое </w:t>
      </w:r>
      <w:r>
        <w:lastRenderedPageBreak/>
        <w:t>толкование высшего закона страны, которое дается Конституционным Судом в его правовых позициях, им</w:t>
      </w:r>
      <w:r w:rsidR="00117499">
        <w:t>еет конституционную силу…»</w:t>
      </w:r>
      <w:r>
        <w:t>.</w:t>
      </w:r>
      <w:r w:rsidR="00117499">
        <w:rPr>
          <w:rStyle w:val="a7"/>
        </w:rPr>
        <w:footnoteReference w:id="20"/>
      </w:r>
    </w:p>
    <w:p w:rsidR="00187700" w:rsidRDefault="005A2E68" w:rsidP="00BB0613">
      <w:r>
        <w:t>П</w:t>
      </w:r>
      <w:r w:rsidR="00187700">
        <w:t xml:space="preserve">остановления о толковании Конституции РФ, </w:t>
      </w:r>
      <w:r>
        <w:t xml:space="preserve">указывает </w:t>
      </w:r>
      <w:r w:rsidR="00B04FC8">
        <w:t>М.А. Александрова:</w:t>
      </w:r>
      <w:r>
        <w:t xml:space="preserve"> </w:t>
      </w:r>
      <w:r w:rsidR="00B04FC8">
        <w:t>«</w:t>
      </w:r>
      <w:r>
        <w:t>признание</w:t>
      </w:r>
      <w:r w:rsidR="00187700">
        <w:t xml:space="preserve"> нормативного акта (за исключением не вступивших в силу международных договоров РФ) или договора либо отдельных их положений не соответствующими</w:t>
      </w:r>
      <w:r>
        <w:t xml:space="preserve"> Конституции РФ, </w:t>
      </w:r>
      <w:r w:rsidR="00187700">
        <w:t>являются источниками российского права.</w:t>
      </w:r>
    </w:p>
    <w:p w:rsidR="009C77BF" w:rsidRDefault="00187700" w:rsidP="0068509E">
      <w:r>
        <w:t>Все эти решения отличает от остальных решений Конституционного Суда РФ их свойство изменять объем правового регулирования и порядок действия изданных ранее нормативных актов. Все они могли бы быть объединены одним понятием - нормативные решения Конституционного Суда РФ</w:t>
      </w:r>
      <w:r w:rsidR="00B04FC8">
        <w:t>»</w:t>
      </w:r>
      <w:r>
        <w:t>.</w:t>
      </w:r>
      <w:r w:rsidR="005A2E68">
        <w:rPr>
          <w:rStyle w:val="a7"/>
        </w:rPr>
        <w:footnoteReference w:id="21"/>
      </w:r>
    </w:p>
    <w:p w:rsidR="00233A63" w:rsidRDefault="00B04FC8" w:rsidP="00BB0613">
      <w:r>
        <w:t>«</w:t>
      </w:r>
      <w:r w:rsidR="009C77BF" w:rsidRPr="009C77BF">
        <w:t xml:space="preserve">Как и другие решения Конституционного Суда РФ, </w:t>
      </w:r>
      <w:r w:rsidR="009C77BF">
        <w:t xml:space="preserve">подчеркивает тот же автор, </w:t>
      </w:r>
      <w:r w:rsidR="009C77BF" w:rsidRPr="009C77BF">
        <w:t>они являются окончательными и не подлежат обжалованию, действуют непосредственно и не требуют подтверждения другими органами и должностными лицами. А за неисполнение или ненадлежащее исполнение решени</w:t>
      </w:r>
      <w:r w:rsidR="009C77BF">
        <w:t>й Конституционного Суда РФ ФКЗ «</w:t>
      </w:r>
      <w:r w:rsidR="009C77BF" w:rsidRPr="009C77BF">
        <w:t>О Конституционном Суде Рос</w:t>
      </w:r>
      <w:r w:rsidR="009C77BF">
        <w:t xml:space="preserve">сийской Федерации» </w:t>
      </w:r>
      <w:r w:rsidR="009C77BF" w:rsidRPr="009C77BF">
        <w:t>предусмотрена ответственность</w:t>
      </w:r>
      <w:r>
        <w:t>»</w:t>
      </w:r>
      <w:r w:rsidR="009C77BF" w:rsidRPr="009C77BF">
        <w:t>.</w:t>
      </w:r>
      <w:r w:rsidR="009C77BF">
        <w:rPr>
          <w:rStyle w:val="a7"/>
        </w:rPr>
        <w:footnoteReference w:id="22"/>
      </w:r>
    </w:p>
    <w:p w:rsidR="006D2B3C" w:rsidRDefault="006D2B3C" w:rsidP="00BB0613">
      <w:r>
        <w:t>Таким образом, 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297E5F" w:rsidRDefault="00297E5F" w:rsidP="00BB0613">
      <w:r>
        <w:lastRenderedPageBreak/>
        <w:t>К</w:t>
      </w:r>
      <w:r w:rsidR="006D2B3C">
        <w:t xml:space="preserve">онституционный </w:t>
      </w:r>
      <w:r>
        <w:t xml:space="preserve">закон - </w:t>
      </w:r>
      <w:r w:rsidR="006D2B3C">
        <w:t>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</w:t>
      </w:r>
      <w:r>
        <w:t xml:space="preserve">авовые </w:t>
      </w:r>
      <w:r w:rsidR="006D2B3C">
        <w:t>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297E5F" w:rsidRDefault="00297E5F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297E5F" w:rsidRDefault="00297E5F" w:rsidP="00BB0613">
      <w:r>
        <w:t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CD53B5" w:rsidRDefault="00297E5F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 xml:space="preserve">регламенты высших законодательных (представительных) органов государственной власти; </w:t>
      </w:r>
      <w:r w:rsidR="001C398A">
        <w:t>акты Президента РФ, Совета</w:t>
      </w:r>
      <w:r w:rsidR="001C398A" w:rsidRPr="001C398A">
        <w:t xml:space="preserve"> Федерации, Государственной</w:t>
      </w:r>
      <w:r w:rsidR="001C398A">
        <w:t xml:space="preserve"> Думы, Правительства РФ;</w:t>
      </w:r>
      <w:r w:rsidR="001C398A" w:rsidRPr="001C398A">
        <w:t xml:space="preserve"> конституции и уставы субъектов Федерации</w:t>
      </w:r>
      <w:r w:rsidR="001C398A">
        <w:t>;</w:t>
      </w:r>
      <w:r w:rsidR="00CD53B5" w:rsidRPr="00CD53B5">
        <w:t xml:space="preserve"> парламентские обычаи</w:t>
      </w:r>
      <w:r w:rsidR="00CD53B5">
        <w:t>;</w:t>
      </w:r>
      <w:r w:rsidR="001C398A">
        <w:t xml:space="preserve"> </w:t>
      </w:r>
      <w:r w:rsidR="00CD53B5">
        <w:t>судебные</w:t>
      </w:r>
      <w:r w:rsidR="00CD53B5" w:rsidRPr="00CD53B5">
        <w:t xml:space="preserve"> прецедент</w:t>
      </w:r>
      <w:r w:rsidR="00CD53B5">
        <w:t xml:space="preserve">ы; </w:t>
      </w:r>
      <w:r w:rsidR="00CD53B5" w:rsidRPr="00CD53B5">
        <w:t>правовые позиции Конституционного Суда РФ</w:t>
      </w:r>
      <w:r w:rsidR="00CD53B5">
        <w:t>.</w:t>
      </w:r>
    </w:p>
    <w:p w:rsidR="00CD53B5" w:rsidRPr="00CD53B5" w:rsidRDefault="00CD53B5" w:rsidP="00CD53B5"/>
    <w:p w:rsidR="00CD53B5" w:rsidRPr="00CD53B5" w:rsidRDefault="00CD53B5" w:rsidP="00CD53B5"/>
    <w:p w:rsidR="00CD53B5" w:rsidRPr="00CD53B5" w:rsidRDefault="00CD53B5" w:rsidP="00CD53B5"/>
    <w:p w:rsidR="00CD53B5" w:rsidRDefault="00CD53B5" w:rsidP="00CD53B5"/>
    <w:p w:rsidR="00CD53B5" w:rsidRDefault="00CD53B5" w:rsidP="00CD53B5"/>
    <w:p w:rsidR="00702FB0" w:rsidRDefault="00702FB0" w:rsidP="00CD53B5">
      <w:pPr>
        <w:jc w:val="center"/>
      </w:pPr>
    </w:p>
    <w:p w:rsidR="00CD53B5" w:rsidRDefault="00CD53B5" w:rsidP="00CD53B5">
      <w:pPr>
        <w:jc w:val="center"/>
      </w:pPr>
    </w:p>
    <w:p w:rsidR="00CD53B5" w:rsidRPr="003E39BE" w:rsidRDefault="003E39BE" w:rsidP="00CD53B5">
      <w:pPr>
        <w:jc w:val="center"/>
        <w:rPr>
          <w:b/>
        </w:rPr>
      </w:pPr>
      <w:r w:rsidRPr="003E39BE">
        <w:rPr>
          <w:b/>
        </w:rPr>
        <w:lastRenderedPageBreak/>
        <w:t>ЗАКЛЮЧЕНИЕ</w:t>
      </w:r>
      <w:r w:rsidR="00CD53B5" w:rsidRPr="003E39BE">
        <w:rPr>
          <w:b/>
        </w:rPr>
        <w:t xml:space="preserve"> </w:t>
      </w:r>
    </w:p>
    <w:p w:rsidR="00CD53B5" w:rsidRDefault="00CD53B5" w:rsidP="00CD53B5"/>
    <w:p w:rsidR="00B7331F" w:rsidRDefault="00CD53B5" w:rsidP="00BB0613">
      <w:r>
        <w:t xml:space="preserve">Таким образом, </w:t>
      </w:r>
      <w:r w:rsidR="00B7331F">
        <w:t>источник права понимается в материальном и формальном, а также юридическом смыслах.</w:t>
      </w:r>
      <w:r w:rsidR="00B7331F" w:rsidRPr="006D2B3C">
        <w:t xml:space="preserve"> </w:t>
      </w:r>
      <w:r w:rsidR="00B7331F">
        <w:t xml:space="preserve">Точного понятия источников конституционного права как и вообще источников права пока не сформулировано.  </w:t>
      </w:r>
    </w:p>
    <w:p w:rsidR="00B7331F" w:rsidRPr="00281E3F" w:rsidRDefault="00B7331F" w:rsidP="00B7331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B7331F" w:rsidRDefault="00B7331F" w:rsidP="00B7331F">
      <w:pPr>
        <w:ind w:firstLine="708"/>
      </w:pPr>
      <w:r>
        <w:t>Различаются два подхода к источникам конституционного права - английский (многозначный) и российский, где источники - акты.</w:t>
      </w:r>
    </w:p>
    <w:p w:rsidR="00B7331F" w:rsidRPr="00C672E4" w:rsidRDefault="00B7331F" w:rsidP="00B7331F">
      <w:r>
        <w:t>Источники конституционного права также можно разделить на две группы или две сферы: естественное право и позитивное право.</w:t>
      </w:r>
    </w:p>
    <w:p w:rsidR="00CD53B5" w:rsidRDefault="0068509E" w:rsidP="00BB0613">
      <w:r>
        <w:t>В</w:t>
      </w:r>
      <w:r w:rsidR="00CD53B5">
        <w:t xml:space="preserve">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CD53B5" w:rsidRDefault="00CD53B5" w:rsidP="00BB0613">
      <w:r>
        <w:t>Конституционный закон - 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правовые 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CD53B5" w:rsidRDefault="00CD53B5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CD53B5" w:rsidRDefault="00CD53B5" w:rsidP="00BB0613">
      <w:r>
        <w:lastRenderedPageBreak/>
        <w:t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CD53B5" w:rsidRDefault="00CD53B5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>регламенты высших законодательных (представительных) органов государственной власти; акты Президента РФ, Совета</w:t>
      </w:r>
      <w:r w:rsidRPr="001C398A">
        <w:t xml:space="preserve"> Федерации, Государственной</w:t>
      </w:r>
      <w:r>
        <w:t xml:space="preserve"> Думы, Правительства РФ;</w:t>
      </w:r>
      <w:r w:rsidRPr="001C398A">
        <w:t xml:space="preserve"> конституции и уставы субъектов Федерации</w:t>
      </w:r>
      <w:r>
        <w:t>;</w:t>
      </w:r>
      <w:r w:rsidRPr="00CD53B5">
        <w:t xml:space="preserve"> парламентские обычаи</w:t>
      </w:r>
      <w:r>
        <w:t>; судебные</w:t>
      </w:r>
      <w:r w:rsidRPr="00CD53B5">
        <w:t xml:space="preserve"> прецедент</w:t>
      </w:r>
      <w:r>
        <w:t xml:space="preserve">ы; </w:t>
      </w:r>
      <w:r w:rsidRPr="00CD53B5">
        <w:t>правовые позиции Конституционного Суда РФ</w:t>
      </w:r>
      <w:r>
        <w:t>.</w:t>
      </w:r>
    </w:p>
    <w:p w:rsidR="0068509E" w:rsidRDefault="0068509E" w:rsidP="00BB0613">
      <w:r>
        <w:t xml:space="preserve">Целью настоящей работы являлось выявить </w:t>
      </w:r>
      <w:r w:rsidR="00BB0613">
        <w:t>источники</w:t>
      </w:r>
      <w:r>
        <w:t xml:space="preserve"> конституционного права Росси</w:t>
      </w:r>
      <w:r w:rsidR="00BB0613">
        <w:t>и</w:t>
      </w:r>
      <w:r>
        <w:t>.</w:t>
      </w:r>
    </w:p>
    <w:p w:rsidR="0068509E" w:rsidRDefault="00BB0613" w:rsidP="0068509E">
      <w:r>
        <w:t>Нами</w:t>
      </w:r>
      <w:r w:rsidR="0068509E">
        <w:t xml:space="preserve"> были освещены следующие аспекты:</w:t>
      </w:r>
    </w:p>
    <w:p w:rsidR="00B7331F" w:rsidRDefault="00B7331F" w:rsidP="00B7331F">
      <w:pPr>
        <w:ind w:firstLine="708"/>
      </w:pPr>
      <w:r>
        <w:t>- понятие источников конституционного права;</w:t>
      </w:r>
    </w:p>
    <w:p w:rsidR="00B7331F" w:rsidRDefault="00B7331F" w:rsidP="00B7331F">
      <w:r>
        <w:t xml:space="preserve">- естественное и позитивное право; </w:t>
      </w:r>
    </w:p>
    <w:p w:rsidR="00B7331F" w:rsidRDefault="00B7331F" w:rsidP="00B7331F">
      <w:r>
        <w:t>- Конституция и федеральные конституционные законы как источники конституционного права;</w:t>
      </w:r>
    </w:p>
    <w:p w:rsidR="0068509E" w:rsidRDefault="0068509E" w:rsidP="00B7331F">
      <w:r>
        <w:t>- федеративные и иные договоры;</w:t>
      </w:r>
    </w:p>
    <w:p w:rsidR="0068509E" w:rsidRDefault="0068509E" w:rsidP="0068509E">
      <w:r>
        <w:t>- другие формы источников конституционного права.</w:t>
      </w:r>
    </w:p>
    <w:p w:rsidR="00B7331F" w:rsidRDefault="00B7331F" w:rsidP="00BB0613">
      <w:r>
        <w:t>Из представленных данных можно сдела</w:t>
      </w:r>
      <w:r w:rsidR="006634F9">
        <w:t xml:space="preserve">ть вывод, что пока не будет сформировано единое понятие источников конституционного права, не получится сформулировать систему </w:t>
      </w:r>
      <w:r w:rsidR="00BB0613">
        <w:t xml:space="preserve">источников </w:t>
      </w:r>
      <w:r w:rsidR="006634F9">
        <w:t xml:space="preserve">конституционного права. </w:t>
      </w:r>
    </w:p>
    <w:p w:rsidR="0068509E" w:rsidRDefault="0068509E" w:rsidP="0068509E">
      <w:r>
        <w:t>Таким образом, цель работы была достигнута.</w:t>
      </w:r>
    </w:p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Default="0068509E" w:rsidP="0068509E"/>
    <w:p w:rsidR="00CD53B5" w:rsidRDefault="00CD53B5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6634F9" w:rsidRPr="00E9161E" w:rsidRDefault="006634F9" w:rsidP="006634F9">
      <w:pPr>
        <w:pStyle w:val="ConsPlusNormal"/>
        <w:spacing w:line="360" w:lineRule="auto"/>
        <w:jc w:val="center"/>
        <w:rPr>
          <w:b/>
        </w:rPr>
      </w:pPr>
      <w:r w:rsidRPr="00E9161E">
        <w:rPr>
          <w:b/>
        </w:rPr>
        <w:t>С</w:t>
      </w:r>
      <w:r>
        <w:rPr>
          <w:b/>
        </w:rPr>
        <w:t>ПИСОК ИСПОЛЬЗОВАННОЙ ЛИТЕРАТУРЫ</w:t>
      </w:r>
    </w:p>
    <w:p w:rsidR="006634F9" w:rsidRDefault="006634F9" w:rsidP="006634F9">
      <w:pPr>
        <w:pStyle w:val="ConsPlusNormal"/>
        <w:spacing w:line="360" w:lineRule="auto"/>
        <w:jc w:val="both"/>
      </w:pPr>
    </w:p>
    <w:p w:rsidR="006634F9" w:rsidRDefault="006634F9" w:rsidP="00DE3242">
      <w:pPr>
        <w:pStyle w:val="ConsPlusNormal"/>
        <w:spacing w:line="360" w:lineRule="auto"/>
        <w:jc w:val="both"/>
      </w:pPr>
      <w:r>
        <w:t>1.</w:t>
      </w:r>
      <w:r w:rsidRPr="004253A8">
        <w:t>Конституция Российс</w:t>
      </w:r>
      <w:r>
        <w:t>кой Федерации от 12.12.1993 // СПС КонсультантПлюс</w:t>
      </w:r>
      <w:r w:rsidRPr="004253A8">
        <w:t>.</w:t>
      </w:r>
    </w:p>
    <w:p w:rsidR="006634F9" w:rsidRDefault="006634F9" w:rsidP="00DE3242">
      <w:pPr>
        <w:pStyle w:val="ConsPlusNormal"/>
        <w:spacing w:line="360" w:lineRule="auto"/>
        <w:jc w:val="both"/>
      </w:pPr>
      <w:r>
        <w:t>2.</w:t>
      </w:r>
      <w:r w:rsidRPr="004253A8">
        <w:t xml:space="preserve">О </w:t>
      </w:r>
      <w:bookmarkStart w:id="0" w:name="_GoBack"/>
      <w:bookmarkEnd w:id="0"/>
      <w:r w:rsidRPr="004253A8">
        <w:t>Конституционном Суде Российской Федерации</w:t>
      </w:r>
      <w:r>
        <w:t>:</w:t>
      </w:r>
      <w:r w:rsidRPr="004253A8">
        <w:t xml:space="preserve"> </w:t>
      </w:r>
      <w:r>
        <w:t>Федеральный конституционный закон</w:t>
      </w:r>
      <w:r w:rsidRPr="004253A8">
        <w:t xml:space="preserve"> от 12.07.1994 // СПС КонсультантПлюс.</w:t>
      </w:r>
    </w:p>
    <w:p w:rsidR="006634F9" w:rsidRDefault="006634F9" w:rsidP="00DE3242">
      <w:pPr>
        <w:ind w:firstLine="0"/>
      </w:pPr>
      <w:r>
        <w:t>3.</w:t>
      </w:r>
      <w:r w:rsidRPr="00DE2DAF">
        <w:t>Баглай М.В. Конституционное право Российской Федерации: Учебник.-М.: Норма; ИНФРА-М.-2013.</w:t>
      </w:r>
    </w:p>
    <w:p w:rsidR="006634F9" w:rsidRDefault="006634F9" w:rsidP="00DE3242">
      <w:pPr>
        <w:ind w:firstLine="0"/>
      </w:pPr>
      <w:r>
        <w:t>4.Баглай М.В., Габричидзе Б.И. Конституционное право Российской Федерации: Учебник.-М.: Инфра-М.-1996.</w:t>
      </w:r>
    </w:p>
    <w:p w:rsidR="006634F9" w:rsidRDefault="006634F9" w:rsidP="00DE3242">
      <w:pPr>
        <w:ind w:firstLine="0"/>
      </w:pPr>
      <w:r>
        <w:t>5.</w:t>
      </w:r>
      <w:r w:rsidRPr="00271D66">
        <w:t>Государственное право СССР: Учебник / Под ред. С.С. Кравчука.-М.: Юридическая литература.- 1967.</w:t>
      </w:r>
    </w:p>
    <w:p w:rsidR="006634F9" w:rsidRDefault="006634F9" w:rsidP="00DE3242">
      <w:pPr>
        <w:ind w:firstLine="0"/>
      </w:pPr>
      <w:r>
        <w:t>6.</w:t>
      </w:r>
      <w:r w:rsidRPr="00DE2DAF">
        <w:t>Зорькин В.Д. Конституционно-правовое развитие России.-М.-2011.</w:t>
      </w:r>
    </w:p>
    <w:p w:rsidR="006634F9" w:rsidRDefault="006634F9" w:rsidP="00DE3242">
      <w:pPr>
        <w:ind w:firstLine="0"/>
      </w:pPr>
      <w:r>
        <w:t>7.</w:t>
      </w:r>
      <w:r w:rsidRPr="00A3283F">
        <w:t>Зорькин В.Д. Россия и Конституция в XXI в.-М.-2008.</w:t>
      </w:r>
    </w:p>
    <w:p w:rsidR="006634F9" w:rsidRPr="00A54FD8" w:rsidRDefault="006634F9" w:rsidP="00DE3242">
      <w:pPr>
        <w:pStyle w:val="ConsPlusNormal"/>
        <w:spacing w:line="360" w:lineRule="auto"/>
        <w:jc w:val="both"/>
      </w:pPr>
      <w:r>
        <w:t>8.</w:t>
      </w:r>
      <w:r w:rsidRPr="00A54FD8">
        <w:t>Козлова Е.И., Кутафин О.Е</w:t>
      </w:r>
      <w:r>
        <w:t>. Конституционное право России.-М.- 2010.</w:t>
      </w:r>
    </w:p>
    <w:p w:rsidR="006634F9" w:rsidRDefault="006634F9" w:rsidP="00DE3242">
      <w:pPr>
        <w:ind w:firstLine="0"/>
      </w:pPr>
      <w:r>
        <w:t>9.</w:t>
      </w:r>
      <w:r w:rsidRPr="00DE2DAF">
        <w:t>Кокотов А.Н. Конституционное право России. Курс лекций: Учеб. пособие.-М.: Проспект.-2009.</w:t>
      </w:r>
    </w:p>
    <w:p w:rsidR="006634F9" w:rsidRDefault="006634F9" w:rsidP="00DE3242">
      <w:pPr>
        <w:ind w:firstLine="0"/>
      </w:pPr>
      <w:r>
        <w:t>10.Конституционное право России: Учебное пособие.-3-е издание,</w:t>
      </w:r>
      <w:r w:rsidR="00DE3242">
        <w:t xml:space="preserve"> переработ. и допол.</w:t>
      </w:r>
      <w:r>
        <w:t xml:space="preserve"> /под. ред. А.В. Безрукова.: Юстицинформ.- 2015.</w:t>
      </w:r>
    </w:p>
    <w:p w:rsidR="006634F9" w:rsidRDefault="006634F9" w:rsidP="00DE3242">
      <w:pPr>
        <w:ind w:firstLine="0"/>
      </w:pPr>
      <w:r>
        <w:lastRenderedPageBreak/>
        <w:t>11.</w:t>
      </w:r>
      <w:r w:rsidRPr="00E14AA3">
        <w:t xml:space="preserve">Конституционное право: университетский курс: Учебник/под ред. А.И. Казанника, А.Н. Костюкова.: Проспект.-2015.     </w:t>
      </w:r>
    </w:p>
    <w:p w:rsidR="006634F9" w:rsidRDefault="006634F9" w:rsidP="00DE3242">
      <w:pPr>
        <w:ind w:firstLine="0"/>
      </w:pPr>
      <w:r>
        <w:t>12.</w:t>
      </w:r>
      <w:r w:rsidRPr="000E4C88">
        <w:t>Проблемы науки конституционного права: Монография / Отв. ред. А.Н. Кокотов.-Екатеринбург.-1998.</w:t>
      </w:r>
    </w:p>
    <w:p w:rsidR="006634F9" w:rsidRDefault="006634F9" w:rsidP="00DE3242">
      <w:pPr>
        <w:ind w:firstLine="0"/>
      </w:pPr>
      <w:r>
        <w:t>13.</w:t>
      </w:r>
      <w:r w:rsidRPr="00195CBE">
        <w:t>Романов А.К. Правовая система Англии: Учеб. пособие.-2-е изд., испр.-М.: Дело.- 2002.</w:t>
      </w:r>
    </w:p>
    <w:p w:rsidR="006634F9" w:rsidRDefault="006634F9" w:rsidP="00DE3242">
      <w:pPr>
        <w:ind w:firstLine="0"/>
      </w:pPr>
      <w:r>
        <w:t>14.</w:t>
      </w:r>
      <w:r w:rsidRPr="008B5C26">
        <w:t>Александрова М.А. Правовой статус решений Конституционного Суда Российской Федерации //Юридический мир.- 2015.- № 4.</w:t>
      </w:r>
    </w:p>
    <w:p w:rsidR="006634F9" w:rsidRDefault="006634F9" w:rsidP="00DE3242">
      <w:pPr>
        <w:ind w:firstLine="0"/>
      </w:pPr>
      <w:r>
        <w:t>15.</w:t>
      </w:r>
      <w:r w:rsidRPr="007D7341">
        <w:t>Бархатова Е.Ю. Комментарий к Конституции Российской Федерации.- М.-2010.</w:t>
      </w:r>
    </w:p>
    <w:p w:rsidR="006634F9" w:rsidRDefault="006634F9" w:rsidP="00DE3242">
      <w:pPr>
        <w:ind w:firstLine="0"/>
      </w:pPr>
      <w:r>
        <w:t>16.</w:t>
      </w:r>
      <w:r w:rsidRPr="007D7341">
        <w:t>Дудко И.Г. Законодательство субъектов Российской Федерации. Проблемы теории и практики.-Саранск: Изд-во Мордовского ун-та.-2004.</w:t>
      </w:r>
    </w:p>
    <w:p w:rsidR="006634F9" w:rsidRDefault="006634F9" w:rsidP="00DE3242">
      <w:pPr>
        <w:ind w:firstLine="0"/>
      </w:pPr>
      <w:r>
        <w:t>17.</w:t>
      </w:r>
      <w:r w:rsidRPr="0087272B">
        <w:t>Исаков В.Б. Конституция, по которой невозможно жить // Конституционный вестник.-1994.- № 1 (17).</w:t>
      </w:r>
    </w:p>
    <w:p w:rsidR="006634F9" w:rsidRDefault="006634F9" w:rsidP="00DE3242">
      <w:pPr>
        <w:ind w:firstLine="0"/>
      </w:pPr>
      <w:r>
        <w:t>18.</w:t>
      </w:r>
      <w:r w:rsidRPr="0087272B">
        <w:t>Кутафин О.Е. Конституция и проблемы ее реализации // Российский конституционализм: проблемы и решения: сборник материалов международной конференции.-М.-1999.</w:t>
      </w:r>
    </w:p>
    <w:p w:rsidR="006634F9" w:rsidRDefault="006634F9" w:rsidP="00DE3242">
      <w:pPr>
        <w:ind w:firstLine="0"/>
      </w:pPr>
      <w:r>
        <w:t>19.</w:t>
      </w:r>
      <w:r w:rsidRPr="0087272B">
        <w:t>Лукьянова Е.А. Некоторые проблемы Конституции Российской Федерации // Конституционное и муниципальное право.-2007.- № 15.</w:t>
      </w:r>
    </w:p>
    <w:p w:rsidR="006634F9" w:rsidRDefault="006634F9" w:rsidP="00DE3242">
      <w:pPr>
        <w:ind w:firstLine="0"/>
      </w:pPr>
      <w:r>
        <w:t>20.</w:t>
      </w:r>
      <w:r w:rsidRPr="0043610B">
        <w:t xml:space="preserve">Хальметов А.И. Особенности и роль проектов Конституции РФ как доктринальных источников конституционного права //Конституционное и муниципальное право.- 2016.- № 3.   </w:t>
      </w:r>
    </w:p>
    <w:p w:rsidR="006634F9" w:rsidRDefault="006634F9" w:rsidP="00DE3242">
      <w:pPr>
        <w:ind w:firstLine="0"/>
      </w:pPr>
      <w:r>
        <w:t>21.</w:t>
      </w:r>
      <w:r w:rsidRPr="0087272B">
        <w:t>Чиркин В.Е. О некоторых проблемах реформы российской Конституции // Государство и право.-2000.- № 6.</w:t>
      </w:r>
    </w:p>
    <w:p w:rsidR="006634F9" w:rsidRDefault="006634F9" w:rsidP="00DE3242">
      <w:pPr>
        <w:ind w:firstLine="0"/>
      </w:pPr>
      <w:r>
        <w:lastRenderedPageBreak/>
        <w:t>22.</w:t>
      </w:r>
      <w:r w:rsidRPr="004C2AE3">
        <w:t>Чудаков М.Ф. Источники права в конституционном праве//Конституционное и муниципальное право.- 2013.- № 12.</w:t>
      </w:r>
    </w:p>
    <w:p w:rsidR="006634F9" w:rsidRPr="00DE2DAF" w:rsidRDefault="006634F9" w:rsidP="00DE3242">
      <w:pPr>
        <w:ind w:firstLine="0"/>
      </w:pPr>
      <w:r>
        <w:t>23.</w:t>
      </w:r>
      <w:r w:rsidRPr="00DE2DAF">
        <w:t>Шафиров В.М. Конституция, отраслевое право, правоприменение //Российская юстиция.-2016.- № 3.</w:t>
      </w:r>
    </w:p>
    <w:p w:rsidR="00F6307A" w:rsidRDefault="00F6307A" w:rsidP="00DE3242">
      <w:pPr>
        <w:pStyle w:val="ConsPlusNormal"/>
        <w:spacing w:line="360" w:lineRule="auto"/>
        <w:jc w:val="both"/>
      </w:pPr>
    </w:p>
    <w:sectPr w:rsidR="00F6307A" w:rsidSect="00DE3242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7D" w:rsidRDefault="00216D7D" w:rsidP="00355594">
      <w:pPr>
        <w:spacing w:line="240" w:lineRule="auto"/>
      </w:pPr>
      <w:r>
        <w:separator/>
      </w:r>
    </w:p>
  </w:endnote>
  <w:endnote w:type="continuationSeparator" w:id="0">
    <w:p w:rsidR="00216D7D" w:rsidRDefault="00216D7D" w:rsidP="0035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81064"/>
      <w:docPartObj>
        <w:docPartGallery w:val="Page Numbers (Bottom of Page)"/>
        <w:docPartUnique/>
      </w:docPartObj>
    </w:sdtPr>
    <w:sdtContent>
      <w:p w:rsidR="00CD6B2D" w:rsidRDefault="004D69E6">
        <w:pPr>
          <w:pStyle w:val="aa"/>
          <w:jc w:val="center"/>
        </w:pPr>
        <w:r>
          <w:fldChar w:fldCharType="begin"/>
        </w:r>
        <w:r w:rsidR="00CD6B2D">
          <w:instrText>PAGE   \* MERGEFORMAT</w:instrText>
        </w:r>
        <w:r>
          <w:fldChar w:fldCharType="separate"/>
        </w:r>
        <w:r w:rsidR="00014EE4">
          <w:rPr>
            <w:noProof/>
          </w:rPr>
          <w:t>33</w:t>
        </w:r>
        <w:r>
          <w:fldChar w:fldCharType="end"/>
        </w:r>
      </w:p>
    </w:sdtContent>
  </w:sdt>
  <w:p w:rsidR="00CD6B2D" w:rsidRDefault="00CD6B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7D" w:rsidRDefault="00216D7D" w:rsidP="00355594">
      <w:pPr>
        <w:spacing w:line="240" w:lineRule="auto"/>
      </w:pPr>
      <w:r>
        <w:separator/>
      </w:r>
    </w:p>
  </w:footnote>
  <w:footnote w:type="continuationSeparator" w:id="0">
    <w:p w:rsidR="00216D7D" w:rsidRDefault="00216D7D" w:rsidP="00355594">
      <w:pPr>
        <w:spacing w:line="240" w:lineRule="auto"/>
      </w:pPr>
      <w:r>
        <w:continuationSeparator/>
      </w:r>
    </w:p>
  </w:footnote>
  <w:footnote w:id="1">
    <w:p w:rsidR="00E959F6" w:rsidRDefault="00E959F6" w:rsidP="00E959F6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E959F6">
        <w:t>Государственное право СССР: Учебник / Под ред. С.С. Кравчука.-М.: Юридическая литература.- 1967.</w:t>
      </w:r>
    </w:p>
  </w:footnote>
  <w:footnote w:id="2">
    <w:p w:rsidR="00CD6B2D" w:rsidRDefault="00CD6B2D" w:rsidP="00F762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355594">
        <w:t>Проблемы науки конституционного права: Монография / Отв. ред. А.Н. Кокотов.-Екатеринбург.-1998.</w:t>
      </w:r>
    </w:p>
  </w:footnote>
  <w:footnote w:id="3">
    <w:p w:rsidR="00AB6EDE" w:rsidRDefault="00AB6EDE" w:rsidP="00AB6EDE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AB6EDE">
        <w:t>Чудаков М.Ф. Источники права в конституционном праве//Конституционное и муниципальное право.- 2013.- № 12.</w:t>
      </w:r>
    </w:p>
  </w:footnote>
  <w:footnote w:id="4">
    <w:p w:rsidR="002D7E6A" w:rsidRDefault="002D7E6A" w:rsidP="002D7E6A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2D7E6A">
        <w:t>Романов А.К. Правовая система Англии: Учеб. пособие.-2-е изд., испр.-М.: Дело.- 2002.</w:t>
      </w:r>
    </w:p>
  </w:footnote>
  <w:footnote w:id="5">
    <w:p w:rsidR="00B24166" w:rsidRDefault="00B24166" w:rsidP="00B24166">
      <w:pPr>
        <w:pStyle w:val="a5"/>
        <w:ind w:firstLine="0"/>
      </w:pPr>
      <w:r>
        <w:rPr>
          <w:rStyle w:val="a7"/>
        </w:rPr>
        <w:footnoteRef/>
      </w:r>
      <w:r>
        <w:t xml:space="preserve"> Баглай М.В., Габричидзе Б.И. Конституционное право Российской Федерации: Учебник.-М.: Инфра-М.-1996.</w:t>
      </w:r>
    </w:p>
  </w:footnote>
  <w:footnote w:id="6">
    <w:p w:rsidR="001C1B03" w:rsidRDefault="001C1B03" w:rsidP="001C1B03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="00237D30">
        <w:t>Чудаков М.Ф. Указ.соч.</w:t>
      </w:r>
    </w:p>
  </w:footnote>
  <w:footnote w:id="7">
    <w:p w:rsidR="00401DC8" w:rsidRDefault="00401DC8" w:rsidP="00401DC8">
      <w:pPr>
        <w:pStyle w:val="a5"/>
        <w:ind w:firstLine="0"/>
      </w:pPr>
      <w:r>
        <w:rPr>
          <w:rStyle w:val="a7"/>
        </w:rPr>
        <w:footnoteRef/>
      </w:r>
      <w:r>
        <w:t xml:space="preserve">Чудаков М.Ф.Указ.соч. </w:t>
      </w:r>
    </w:p>
  </w:footnote>
  <w:footnote w:id="8">
    <w:p w:rsidR="00DC4665" w:rsidRDefault="00DC4665" w:rsidP="00DC466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DC4665">
        <w:t>Баглай М.В., Габричидзе Б.Н. Указ. соч.</w:t>
      </w:r>
    </w:p>
  </w:footnote>
  <w:footnote w:id="9">
    <w:p w:rsidR="00CB1234" w:rsidRDefault="00CB1234" w:rsidP="00CB1234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B1234">
        <w:t>Чудаков М.Ф. Указ.соч.</w:t>
      </w:r>
    </w:p>
  </w:footnote>
  <w:footnote w:id="10">
    <w:p w:rsidR="00CD6B2D" w:rsidRDefault="00CD6B2D" w:rsidP="00187700">
      <w:pPr>
        <w:pStyle w:val="a5"/>
        <w:ind w:firstLine="0"/>
      </w:pPr>
      <w:r>
        <w:rPr>
          <w:rStyle w:val="a7"/>
        </w:rPr>
        <w:footnoteRef/>
      </w:r>
      <w:r>
        <w:t xml:space="preserve">Шафиров В.М. Конституция, отраслевое право, правоприменение //Российская юстиция.-2016.- № 3. </w:t>
      </w:r>
    </w:p>
  </w:footnote>
  <w:footnote w:id="11">
    <w:p w:rsidR="00806A10" w:rsidRDefault="00806A10" w:rsidP="00806A10">
      <w:pPr>
        <w:pStyle w:val="a5"/>
        <w:ind w:firstLine="0"/>
      </w:pPr>
      <w:r>
        <w:rPr>
          <w:rStyle w:val="a7"/>
        </w:rPr>
        <w:footnoteRef/>
      </w:r>
      <w:r w:rsidRPr="00806A10">
        <w:t xml:space="preserve">Хальметов А.И. Особенности и роль проектов Конституции РФ как доктринальных источников конституционного права //Конституционное и муниципальное право.- 2016.- № 3.    </w:t>
      </w:r>
    </w:p>
  </w:footnote>
  <w:footnote w:id="12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702B51">
        <w:t>Чиркин В.Е. О некоторых проблемах реформы российской Конституции // Государство и право.-2000.- № 6.</w:t>
      </w:r>
    </w:p>
  </w:footnote>
  <w:footnote w:id="13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 w:rsidRPr="00CD6B2D">
        <w:t xml:space="preserve">Исаков В.Б. Конституция, по которой невозможно жить // Конституционный вестник.-1994.- № 1 (17). </w:t>
      </w:r>
      <w:r>
        <w:t xml:space="preserve"> </w:t>
      </w:r>
    </w:p>
  </w:footnote>
  <w:footnote w:id="14">
    <w:p w:rsidR="00CD6B2D" w:rsidRDefault="00CD6B2D" w:rsidP="00CD6B2D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D6B2D">
        <w:t>Кутафин О.Е. Конституция и проблемы ее реализации // Российский конституционализм: проблемы и решения: сборник материалов международной конференции.-М.-1999.</w:t>
      </w:r>
    </w:p>
  </w:footnote>
  <w:footnote w:id="15">
    <w:p w:rsidR="00CD6B2D" w:rsidRDefault="00CD6B2D" w:rsidP="00C81BDB">
      <w:pPr>
        <w:pStyle w:val="a5"/>
        <w:ind w:firstLine="0"/>
      </w:pPr>
      <w:r>
        <w:rPr>
          <w:rStyle w:val="a7"/>
        </w:rPr>
        <w:footnoteRef/>
      </w:r>
      <w:r w:rsidRPr="00C81BDB">
        <w:t>Дудко И.Г. Законодательство субъектов Российской Федерации. Проблемы теории и практики.-Саранск: Изд-во Мордовского ун-та.-2004.</w:t>
      </w:r>
    </w:p>
  </w:footnote>
  <w:footnote w:id="16">
    <w:p w:rsidR="00CD6B2D" w:rsidRDefault="00CD6B2D" w:rsidP="0042358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423581">
        <w:t>Козлова Е.И., Кутафин О.Е. Конституционное право России.-М.- 2010.</w:t>
      </w:r>
    </w:p>
  </w:footnote>
  <w:footnote w:id="17">
    <w:p w:rsidR="00CD6B2D" w:rsidRDefault="00CD6B2D" w:rsidP="00113D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13D5B">
        <w:t>Козлова Е.И., Кутафин О.Е.</w:t>
      </w:r>
      <w:r>
        <w:t>Указ.соч.</w:t>
      </w:r>
    </w:p>
  </w:footnote>
  <w:footnote w:id="18">
    <w:p w:rsidR="00CD6B2D" w:rsidRDefault="00CD6B2D" w:rsidP="004B1350">
      <w:pPr>
        <w:pStyle w:val="a5"/>
        <w:ind w:firstLine="0"/>
      </w:pPr>
      <w:r>
        <w:rPr>
          <w:rStyle w:val="a7"/>
        </w:rPr>
        <w:footnoteRef/>
      </w:r>
      <w:r w:rsidRPr="004B1350">
        <w:t xml:space="preserve">Конституционное право: университетский курс: Учебник/под ред. А.И. Казанника, А.Н. Костюкова.: Проспект.-2015.     </w:t>
      </w:r>
      <w:r>
        <w:t xml:space="preserve"> </w:t>
      </w:r>
    </w:p>
  </w:footnote>
  <w:footnote w:id="19">
    <w:p w:rsidR="00CD6B2D" w:rsidRDefault="00CD6B2D" w:rsidP="00BC45E6">
      <w:pPr>
        <w:pStyle w:val="a5"/>
        <w:ind w:firstLine="0"/>
      </w:pPr>
      <w:r>
        <w:rPr>
          <w:rStyle w:val="a7"/>
        </w:rPr>
        <w:footnoteRef/>
      </w:r>
      <w:r w:rsidRPr="00BC45E6">
        <w:t xml:space="preserve">Конституционное право: университетский курс: Учебник/под ред. А.И. Казанника, А.Н. Костюкова.: Проспект.-2015.      </w:t>
      </w:r>
      <w:r>
        <w:t xml:space="preserve"> </w:t>
      </w:r>
    </w:p>
  </w:footnote>
  <w:footnote w:id="20">
    <w:p w:rsidR="00CD6B2D" w:rsidRDefault="00CD6B2D" w:rsidP="00117499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17499">
        <w:t>Зорькин В.Д. Россия и Конституция в XXI в.-М.-2008.</w:t>
      </w:r>
    </w:p>
  </w:footnote>
  <w:footnote w:id="21">
    <w:p w:rsidR="00CD6B2D" w:rsidRDefault="00CD6B2D" w:rsidP="005A2E68">
      <w:pPr>
        <w:pStyle w:val="a5"/>
        <w:ind w:firstLine="0"/>
      </w:pPr>
      <w:r>
        <w:rPr>
          <w:rStyle w:val="a7"/>
        </w:rPr>
        <w:footnoteRef/>
      </w:r>
      <w:r w:rsidRPr="005A2E68">
        <w:t>Александрова М.А. Правовой статус решений Конституционного Суда Российской Федерации //Юридический мир.- 2015.- № 4.</w:t>
      </w:r>
    </w:p>
  </w:footnote>
  <w:footnote w:id="22">
    <w:p w:rsidR="00CD6B2D" w:rsidRDefault="00CD6B2D" w:rsidP="009C77BF">
      <w:pPr>
        <w:pStyle w:val="a5"/>
        <w:ind w:firstLine="0"/>
      </w:pPr>
      <w:r>
        <w:rPr>
          <w:rStyle w:val="a7"/>
        </w:rPr>
        <w:footnoteRef/>
      </w:r>
      <w:r>
        <w:t xml:space="preserve">Александрова М.А.Указ.соч.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E4" w:rsidRDefault="00014EE4" w:rsidP="00014EE4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014EE4" w:rsidRDefault="00014EE4" w:rsidP="00014EE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4EE4" w:rsidRDefault="00014EE4" w:rsidP="00014EE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14EE4" w:rsidRDefault="00014EE4" w:rsidP="00014EE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4EE4" w:rsidRDefault="00014EE4">
    <w:pPr>
      <w:pStyle w:val="a8"/>
    </w:pPr>
  </w:p>
  <w:p w:rsidR="00014EE4" w:rsidRDefault="00014E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94"/>
    <w:rsid w:val="00007EAF"/>
    <w:rsid w:val="00014EE4"/>
    <w:rsid w:val="00060BE5"/>
    <w:rsid w:val="00097BEC"/>
    <w:rsid w:val="000E683E"/>
    <w:rsid w:val="00113D5B"/>
    <w:rsid w:val="00117499"/>
    <w:rsid w:val="00157555"/>
    <w:rsid w:val="00180292"/>
    <w:rsid w:val="001855B0"/>
    <w:rsid w:val="001859CF"/>
    <w:rsid w:val="00187700"/>
    <w:rsid w:val="001C0FAA"/>
    <w:rsid w:val="001C1B03"/>
    <w:rsid w:val="001C398A"/>
    <w:rsid w:val="001E355C"/>
    <w:rsid w:val="00216D7D"/>
    <w:rsid w:val="00220E77"/>
    <w:rsid w:val="00223392"/>
    <w:rsid w:val="00233A63"/>
    <w:rsid w:val="00237D30"/>
    <w:rsid w:val="00252746"/>
    <w:rsid w:val="0028027A"/>
    <w:rsid w:val="00281E3F"/>
    <w:rsid w:val="00297E5F"/>
    <w:rsid w:val="002D7E6A"/>
    <w:rsid w:val="002F2816"/>
    <w:rsid w:val="00301A6B"/>
    <w:rsid w:val="00342957"/>
    <w:rsid w:val="003541A3"/>
    <w:rsid w:val="00355594"/>
    <w:rsid w:val="003775FB"/>
    <w:rsid w:val="003B6F36"/>
    <w:rsid w:val="003D197D"/>
    <w:rsid w:val="003D1AE3"/>
    <w:rsid w:val="003E39BE"/>
    <w:rsid w:val="003E627A"/>
    <w:rsid w:val="00401DC8"/>
    <w:rsid w:val="004131E4"/>
    <w:rsid w:val="00423581"/>
    <w:rsid w:val="00432FA1"/>
    <w:rsid w:val="00455BB0"/>
    <w:rsid w:val="004635A8"/>
    <w:rsid w:val="00464A90"/>
    <w:rsid w:val="0047066D"/>
    <w:rsid w:val="004803F2"/>
    <w:rsid w:val="004B1350"/>
    <w:rsid w:val="004C4C5F"/>
    <w:rsid w:val="004C4CBE"/>
    <w:rsid w:val="004D69E6"/>
    <w:rsid w:val="00572DDD"/>
    <w:rsid w:val="005A13FD"/>
    <w:rsid w:val="005A2E68"/>
    <w:rsid w:val="005A452A"/>
    <w:rsid w:val="005E014B"/>
    <w:rsid w:val="005F5994"/>
    <w:rsid w:val="00611427"/>
    <w:rsid w:val="006306C3"/>
    <w:rsid w:val="006413BD"/>
    <w:rsid w:val="006446FA"/>
    <w:rsid w:val="00653380"/>
    <w:rsid w:val="006634F9"/>
    <w:rsid w:val="0068509E"/>
    <w:rsid w:val="006854EA"/>
    <w:rsid w:val="006D2B3C"/>
    <w:rsid w:val="00702B51"/>
    <w:rsid w:val="00702FB0"/>
    <w:rsid w:val="00713041"/>
    <w:rsid w:val="0072291C"/>
    <w:rsid w:val="00772157"/>
    <w:rsid w:val="007C4837"/>
    <w:rsid w:val="007F773A"/>
    <w:rsid w:val="00806A10"/>
    <w:rsid w:val="008111FB"/>
    <w:rsid w:val="008577AC"/>
    <w:rsid w:val="0088429C"/>
    <w:rsid w:val="0088756D"/>
    <w:rsid w:val="00895FBC"/>
    <w:rsid w:val="00944CB3"/>
    <w:rsid w:val="00962092"/>
    <w:rsid w:val="009A267E"/>
    <w:rsid w:val="009B3F0E"/>
    <w:rsid w:val="009C77BF"/>
    <w:rsid w:val="009D07DC"/>
    <w:rsid w:val="009D1BF7"/>
    <w:rsid w:val="00A06E70"/>
    <w:rsid w:val="00A110CB"/>
    <w:rsid w:val="00A87360"/>
    <w:rsid w:val="00AA7056"/>
    <w:rsid w:val="00AB6EDE"/>
    <w:rsid w:val="00B04FC8"/>
    <w:rsid w:val="00B24166"/>
    <w:rsid w:val="00B377FF"/>
    <w:rsid w:val="00B426B9"/>
    <w:rsid w:val="00B7331F"/>
    <w:rsid w:val="00BB0613"/>
    <w:rsid w:val="00BC45E6"/>
    <w:rsid w:val="00BE5990"/>
    <w:rsid w:val="00C01651"/>
    <w:rsid w:val="00C4649F"/>
    <w:rsid w:val="00C672E4"/>
    <w:rsid w:val="00C81BDB"/>
    <w:rsid w:val="00C93D52"/>
    <w:rsid w:val="00CA1A0C"/>
    <w:rsid w:val="00CB1234"/>
    <w:rsid w:val="00CC5DD3"/>
    <w:rsid w:val="00CD0B1B"/>
    <w:rsid w:val="00CD53B5"/>
    <w:rsid w:val="00CD6B2D"/>
    <w:rsid w:val="00CE380D"/>
    <w:rsid w:val="00CF22DD"/>
    <w:rsid w:val="00CF5165"/>
    <w:rsid w:val="00D23EB2"/>
    <w:rsid w:val="00D549BB"/>
    <w:rsid w:val="00D578A2"/>
    <w:rsid w:val="00D61E81"/>
    <w:rsid w:val="00D627A7"/>
    <w:rsid w:val="00DC4665"/>
    <w:rsid w:val="00DE3242"/>
    <w:rsid w:val="00E155A3"/>
    <w:rsid w:val="00E337CD"/>
    <w:rsid w:val="00E959F6"/>
    <w:rsid w:val="00EB530F"/>
    <w:rsid w:val="00EC3D59"/>
    <w:rsid w:val="00F05E69"/>
    <w:rsid w:val="00F12354"/>
    <w:rsid w:val="00F2074F"/>
    <w:rsid w:val="00F25A6E"/>
    <w:rsid w:val="00F320B2"/>
    <w:rsid w:val="00F505F0"/>
    <w:rsid w:val="00F50FA5"/>
    <w:rsid w:val="00F6307A"/>
    <w:rsid w:val="00F6340F"/>
    <w:rsid w:val="00F7625B"/>
    <w:rsid w:val="00FA3976"/>
    <w:rsid w:val="00FB3A6D"/>
    <w:rsid w:val="00FD1EBF"/>
    <w:rsid w:val="00FD5411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paragraph" w:styleId="3">
    <w:name w:val="heading 3"/>
    <w:basedOn w:val="a"/>
    <w:link w:val="30"/>
    <w:uiPriority w:val="9"/>
    <w:semiHidden/>
    <w:unhideWhenUsed/>
    <w:qFormat/>
    <w:rsid w:val="00014EE4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14EE4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E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4EE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4EE4"/>
    <w:rPr>
      <w:rFonts w:eastAsia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14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1B3E"/>
    <w:rsid w:val="00747103"/>
    <w:rsid w:val="00C5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2812820488408391B29DE5C3057CD0">
    <w:name w:val="A22812820488408391B29DE5C3057CD0"/>
    <w:rsid w:val="00C51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A2F3-6579-4507-B50C-2242FCB7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2018-04-17T11:54:00Z</dcterms:created>
  <dcterms:modified xsi:type="dcterms:W3CDTF">2019-04-15T14:19:00Z</dcterms:modified>
</cp:coreProperties>
</file>