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265" w:rsidRPr="00B24265" w:rsidRDefault="00B24265" w:rsidP="00B24265">
      <w:pPr>
        <w:shd w:val="clear" w:color="auto" w:fill="E01449"/>
        <w:spacing w:after="0" w:line="240" w:lineRule="auto"/>
        <w:rPr>
          <w:rFonts w:ascii="Verdana" w:eastAsia="Times New Roman" w:hAnsi="Verdana" w:cs="Times New Roman"/>
          <w:b/>
          <w:bCs/>
          <w:color w:val="FFFFFF"/>
          <w:sz w:val="27"/>
          <w:szCs w:val="27"/>
          <w:lang w:eastAsia="ru-RU"/>
        </w:rPr>
      </w:pPr>
      <w:bookmarkStart w:id="0" w:name="1."/>
      <w:r w:rsidRPr="00B24265">
        <w:rPr>
          <w:rFonts w:ascii="Verdana" w:eastAsia="Times New Roman" w:hAnsi="Verdana" w:cs="Times New Roman"/>
          <w:b/>
          <w:bCs/>
          <w:color w:val="FFFFFF"/>
          <w:sz w:val="27"/>
          <w:szCs w:val="27"/>
          <w:lang w:eastAsia="ru-RU"/>
        </w:rPr>
        <w:t>1.</w:t>
      </w:r>
    </w:p>
    <w:p w:rsidR="00B24265" w:rsidRPr="00B24265" w:rsidRDefault="00B24265" w:rsidP="00B24265">
      <w:pPr>
        <w:shd w:val="clear" w:color="auto" w:fill="808080"/>
        <w:spacing w:after="0" w:line="240" w:lineRule="auto"/>
        <w:rPr>
          <w:rFonts w:ascii="Verdana" w:eastAsia="Times New Roman" w:hAnsi="Verdana" w:cs="Times New Roman"/>
          <w:b/>
          <w:bCs/>
          <w:color w:val="FFFFFF"/>
          <w:sz w:val="27"/>
          <w:szCs w:val="27"/>
          <w:lang w:eastAsia="ru-RU"/>
        </w:rPr>
      </w:pPr>
      <w:r w:rsidRPr="00B24265">
        <w:rPr>
          <w:rFonts w:ascii="Verdana" w:eastAsia="Times New Roman" w:hAnsi="Verdana" w:cs="Times New Roman"/>
          <w:b/>
          <w:bCs/>
          <w:color w:val="FFFFFF"/>
          <w:sz w:val="27"/>
          <w:szCs w:val="27"/>
          <w:lang w:eastAsia="ru-RU"/>
        </w:rPr>
        <w:t>Цель и задачи курсовой работы</w:t>
      </w:r>
    </w:p>
    <w:p w:rsidR="00B24265" w:rsidRPr="00B24265" w:rsidRDefault="00B24265" w:rsidP="00B24265">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24265">
        <w:rPr>
          <w:rFonts w:ascii="Verdana" w:eastAsia="Times New Roman" w:hAnsi="Verdana" w:cs="Times New Roman"/>
          <w:b/>
          <w:bCs/>
          <w:color w:val="0015AF"/>
          <w:sz w:val="19"/>
          <w:szCs w:val="19"/>
          <w:shd w:val="clear" w:color="auto" w:fill="E8E8E6"/>
          <w:lang w:eastAsia="ru-RU"/>
        </w:rPr>
        <w:t>Целью</w:t>
      </w:r>
      <w:r w:rsidRPr="00B24265">
        <w:rPr>
          <w:rFonts w:ascii="Verdana" w:eastAsia="Times New Roman" w:hAnsi="Verdana" w:cs="Times New Roman"/>
          <w:color w:val="000000"/>
          <w:sz w:val="19"/>
          <w:szCs w:val="19"/>
          <w:shd w:val="clear" w:color="auto" w:fill="E8E8E6"/>
          <w:lang w:eastAsia="ru-RU"/>
        </w:rPr>
        <w:t> курсовой работы является систематизация, закрепление и углубление теоретических знаний и практических навыков, полученных в процессе изучения дисциплины «Бухгалтерский учет и анализ».</w:t>
      </w:r>
    </w:p>
    <w:p w:rsidR="00B24265" w:rsidRPr="00B24265" w:rsidRDefault="00B24265" w:rsidP="00B24265">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24265">
        <w:rPr>
          <w:rFonts w:ascii="Verdana" w:eastAsia="Times New Roman" w:hAnsi="Verdana" w:cs="Times New Roman"/>
          <w:b/>
          <w:bCs/>
          <w:color w:val="0015AF"/>
          <w:sz w:val="19"/>
          <w:szCs w:val="19"/>
          <w:shd w:val="clear" w:color="auto" w:fill="E8E8E6"/>
          <w:lang w:eastAsia="ru-RU"/>
        </w:rPr>
        <w:t>Задачи</w:t>
      </w:r>
      <w:r w:rsidRPr="00B24265">
        <w:rPr>
          <w:rFonts w:ascii="Verdana" w:eastAsia="Times New Roman" w:hAnsi="Verdana" w:cs="Times New Roman"/>
          <w:color w:val="000000"/>
          <w:sz w:val="19"/>
          <w:szCs w:val="19"/>
          <w:shd w:val="clear" w:color="auto" w:fill="E8E8E6"/>
          <w:lang w:eastAsia="ru-RU"/>
        </w:rPr>
        <w:t> курсовой работы:</w:t>
      </w:r>
    </w:p>
    <w:p w:rsidR="00B24265" w:rsidRPr="00B24265" w:rsidRDefault="00B24265" w:rsidP="00B24265">
      <w:pPr>
        <w:numPr>
          <w:ilvl w:val="0"/>
          <w:numId w:val="1"/>
        </w:num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24265">
        <w:rPr>
          <w:rFonts w:ascii="Verdana" w:eastAsia="Times New Roman" w:hAnsi="Verdana" w:cs="Times New Roman"/>
          <w:color w:val="000000"/>
          <w:sz w:val="19"/>
          <w:szCs w:val="19"/>
          <w:shd w:val="clear" w:color="auto" w:fill="E8E8E6"/>
          <w:lang w:eastAsia="ru-RU"/>
        </w:rPr>
        <w:t>закрепление приобретенной системы знаний о бухгалтерском учете;</w:t>
      </w:r>
    </w:p>
    <w:p w:rsidR="00B24265" w:rsidRPr="00B24265" w:rsidRDefault="00B24265" w:rsidP="00B24265">
      <w:pPr>
        <w:numPr>
          <w:ilvl w:val="0"/>
          <w:numId w:val="1"/>
        </w:num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24265">
        <w:rPr>
          <w:rFonts w:ascii="Verdana" w:eastAsia="Times New Roman" w:hAnsi="Verdana" w:cs="Times New Roman"/>
          <w:color w:val="000000"/>
          <w:sz w:val="19"/>
          <w:szCs w:val="19"/>
          <w:shd w:val="clear" w:color="auto" w:fill="E8E8E6"/>
          <w:lang w:eastAsia="ru-RU"/>
        </w:rPr>
        <w:t>формирование у бакалавров навыков системного мышления для осуществления профессиональной деятельности;</w:t>
      </w:r>
    </w:p>
    <w:p w:rsidR="00B24265" w:rsidRPr="00B24265" w:rsidRDefault="00B24265" w:rsidP="00B24265">
      <w:pPr>
        <w:numPr>
          <w:ilvl w:val="0"/>
          <w:numId w:val="1"/>
        </w:num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24265">
        <w:rPr>
          <w:rFonts w:ascii="Verdana" w:eastAsia="Times New Roman" w:hAnsi="Verdana" w:cs="Times New Roman"/>
          <w:color w:val="000000"/>
          <w:sz w:val="19"/>
          <w:szCs w:val="19"/>
          <w:shd w:val="clear" w:color="auto" w:fill="E8E8E6"/>
          <w:lang w:eastAsia="ru-RU"/>
        </w:rPr>
        <w:t>формирование способности использовать законодательно-нормативную и методическую литературу в профессиональной деятельности;</w:t>
      </w:r>
    </w:p>
    <w:p w:rsidR="00B24265" w:rsidRPr="00B24265" w:rsidRDefault="00B24265" w:rsidP="00B24265">
      <w:pPr>
        <w:numPr>
          <w:ilvl w:val="0"/>
          <w:numId w:val="1"/>
        </w:num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24265">
        <w:rPr>
          <w:rFonts w:ascii="Verdana" w:eastAsia="Times New Roman" w:hAnsi="Verdana" w:cs="Times New Roman"/>
          <w:color w:val="000000"/>
          <w:sz w:val="19"/>
          <w:szCs w:val="19"/>
          <w:shd w:val="clear" w:color="auto" w:fill="E8E8E6"/>
          <w:lang w:eastAsia="ru-RU"/>
        </w:rPr>
        <w:t>организация информационной системы для широкого круга внутренних и внешних пользователей;</w:t>
      </w:r>
    </w:p>
    <w:p w:rsidR="00B24265" w:rsidRPr="00B24265" w:rsidRDefault="00B24265" w:rsidP="00B24265">
      <w:pPr>
        <w:numPr>
          <w:ilvl w:val="0"/>
          <w:numId w:val="1"/>
        </w:num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24265">
        <w:rPr>
          <w:rFonts w:ascii="Verdana" w:eastAsia="Times New Roman" w:hAnsi="Verdana" w:cs="Times New Roman"/>
          <w:color w:val="000000"/>
          <w:sz w:val="19"/>
          <w:szCs w:val="19"/>
          <w:shd w:val="clear" w:color="auto" w:fill="E8E8E6"/>
          <w:lang w:eastAsia="ru-RU"/>
        </w:rPr>
        <w:t>изучение подходов и принципов составления финансовой отчетности, удовлетворяющей требованиям различных внутренних и внешних пользователей;</w:t>
      </w:r>
    </w:p>
    <w:p w:rsidR="00B24265" w:rsidRPr="00B24265" w:rsidRDefault="00B24265" w:rsidP="00B24265">
      <w:pPr>
        <w:numPr>
          <w:ilvl w:val="0"/>
          <w:numId w:val="1"/>
        </w:num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24265">
        <w:rPr>
          <w:rFonts w:ascii="Verdana" w:eastAsia="Times New Roman" w:hAnsi="Verdana" w:cs="Times New Roman"/>
          <w:color w:val="000000"/>
          <w:sz w:val="19"/>
          <w:szCs w:val="19"/>
          <w:shd w:val="clear" w:color="auto" w:fill="E8E8E6"/>
          <w:lang w:eastAsia="ru-RU"/>
        </w:rPr>
        <w:t>получение знаний теоретических основ экономического анализа;</w:t>
      </w:r>
    </w:p>
    <w:p w:rsidR="00B24265" w:rsidRPr="00B24265" w:rsidRDefault="00B24265" w:rsidP="00B24265">
      <w:pPr>
        <w:numPr>
          <w:ilvl w:val="0"/>
          <w:numId w:val="1"/>
        </w:num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24265">
        <w:rPr>
          <w:rFonts w:ascii="Verdana" w:eastAsia="Times New Roman" w:hAnsi="Verdana" w:cs="Times New Roman"/>
          <w:color w:val="000000"/>
          <w:sz w:val="19"/>
          <w:szCs w:val="19"/>
          <w:shd w:val="clear" w:color="auto" w:fill="E8E8E6"/>
          <w:lang w:eastAsia="ru-RU"/>
        </w:rPr>
        <w:t>изучение особенностей организации аналитической работы и информационного обеспечения экономического анализа в организации;</w:t>
      </w:r>
    </w:p>
    <w:p w:rsidR="00B24265" w:rsidRPr="00B24265" w:rsidRDefault="00B24265" w:rsidP="00B24265">
      <w:pPr>
        <w:numPr>
          <w:ilvl w:val="0"/>
          <w:numId w:val="1"/>
        </w:num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24265">
        <w:rPr>
          <w:rFonts w:ascii="Verdana" w:eastAsia="Times New Roman" w:hAnsi="Verdana" w:cs="Times New Roman"/>
          <w:color w:val="000000"/>
          <w:sz w:val="19"/>
          <w:szCs w:val="19"/>
          <w:shd w:val="clear" w:color="auto" w:fill="E8E8E6"/>
          <w:lang w:eastAsia="ru-RU"/>
        </w:rPr>
        <w:t>освоение методологии и методик, используемых в экономическом анализе;</w:t>
      </w:r>
    </w:p>
    <w:p w:rsidR="00B24265" w:rsidRPr="00B24265" w:rsidRDefault="00B24265" w:rsidP="00B24265">
      <w:pPr>
        <w:numPr>
          <w:ilvl w:val="0"/>
          <w:numId w:val="1"/>
        </w:num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24265">
        <w:rPr>
          <w:rFonts w:ascii="Verdana" w:eastAsia="Times New Roman" w:hAnsi="Verdana" w:cs="Times New Roman"/>
          <w:color w:val="000000"/>
          <w:sz w:val="19"/>
          <w:szCs w:val="19"/>
          <w:shd w:val="clear" w:color="auto" w:fill="E8E8E6"/>
          <w:lang w:eastAsia="ru-RU"/>
        </w:rPr>
        <w:t>получение навыков обобщения и логического изложения теоретического и практического материала по бухгалтерскому учету и экономическому анализу.</w:t>
      </w:r>
    </w:p>
    <w:bookmarkEnd w:id="0"/>
    <w:p w:rsidR="00B24265" w:rsidRPr="00B24265" w:rsidRDefault="00B24265" w:rsidP="00B24265">
      <w:pPr>
        <w:shd w:val="clear" w:color="auto" w:fill="E01449"/>
        <w:rPr>
          <w:rFonts w:ascii="Verdana" w:eastAsia="Times New Roman" w:hAnsi="Verdana" w:cs="Times New Roman"/>
          <w:b/>
          <w:bCs/>
          <w:color w:val="FFFFFF"/>
          <w:sz w:val="27"/>
          <w:szCs w:val="27"/>
          <w:lang w:eastAsia="ru-RU"/>
        </w:rPr>
      </w:pPr>
      <w:r w:rsidRPr="00B24265">
        <w:rPr>
          <w:rFonts w:ascii="Verdana" w:eastAsia="Times New Roman" w:hAnsi="Verdana" w:cs="Times New Roman"/>
          <w:color w:val="000000"/>
          <w:sz w:val="19"/>
          <w:szCs w:val="19"/>
          <w:shd w:val="clear" w:color="auto" w:fill="E8E8E6"/>
          <w:lang w:eastAsia="ru-RU"/>
        </w:rPr>
        <w:t>Курсовая работа предусматривает 10 вариантов, представленных в таблице 1. Номер варианта определяется по начальной букве фамилии обучающегося и соответствует номеру задания.</w:t>
      </w:r>
      <w:r>
        <w:rPr>
          <w:rFonts w:ascii="Verdana" w:eastAsia="Times New Roman" w:hAnsi="Verdana" w:cs="Times New Roman"/>
          <w:color w:val="000000"/>
          <w:sz w:val="19"/>
          <w:szCs w:val="19"/>
          <w:shd w:val="clear" w:color="auto" w:fill="E8E8E6"/>
          <w:lang w:eastAsia="ru-RU"/>
        </w:rPr>
        <w:br/>
      </w:r>
      <w:r>
        <w:rPr>
          <w:rFonts w:ascii="Verdana" w:eastAsia="Times New Roman" w:hAnsi="Verdana" w:cs="Times New Roman"/>
          <w:color w:val="000000"/>
          <w:sz w:val="19"/>
          <w:szCs w:val="19"/>
          <w:shd w:val="clear" w:color="auto" w:fill="E8E8E6"/>
          <w:lang w:eastAsia="ru-RU"/>
        </w:rPr>
        <w:br/>
      </w:r>
      <w:r w:rsidRPr="00B24265">
        <w:rPr>
          <w:rFonts w:ascii="Verdana" w:eastAsia="Times New Roman" w:hAnsi="Verdana" w:cs="Times New Roman"/>
          <w:b/>
          <w:bCs/>
          <w:color w:val="FFFFFF"/>
          <w:sz w:val="27"/>
          <w:szCs w:val="27"/>
          <w:lang w:eastAsia="ru-RU"/>
        </w:rPr>
        <w:t>2.</w:t>
      </w:r>
    </w:p>
    <w:p w:rsidR="00B24265" w:rsidRPr="00B24265" w:rsidRDefault="00B24265" w:rsidP="00B24265">
      <w:pPr>
        <w:shd w:val="clear" w:color="auto" w:fill="808080"/>
        <w:spacing w:after="0" w:line="240" w:lineRule="auto"/>
        <w:rPr>
          <w:rFonts w:ascii="Verdana" w:eastAsia="Times New Roman" w:hAnsi="Verdana" w:cs="Times New Roman"/>
          <w:b/>
          <w:bCs/>
          <w:color w:val="FFFFFF"/>
          <w:sz w:val="27"/>
          <w:szCs w:val="27"/>
          <w:lang w:eastAsia="ru-RU"/>
        </w:rPr>
      </w:pPr>
      <w:r w:rsidRPr="00B24265">
        <w:rPr>
          <w:rFonts w:ascii="Verdana" w:eastAsia="Times New Roman" w:hAnsi="Verdana" w:cs="Times New Roman"/>
          <w:b/>
          <w:bCs/>
          <w:color w:val="FFFFFF"/>
          <w:sz w:val="27"/>
          <w:szCs w:val="27"/>
          <w:lang w:eastAsia="ru-RU"/>
        </w:rPr>
        <w:t>Структура и содержание курсовой работы</w:t>
      </w:r>
    </w:p>
    <w:p w:rsidR="00B24265" w:rsidRPr="00B24265" w:rsidRDefault="00B24265" w:rsidP="00B24265">
      <w:pPr>
        <w:pStyle w:val="a7"/>
        <w:numPr>
          <w:ilvl w:val="0"/>
          <w:numId w:val="1"/>
        </w:num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06"/>
        <w:gridCol w:w="537"/>
        <w:gridCol w:w="559"/>
        <w:gridCol w:w="541"/>
        <w:gridCol w:w="597"/>
        <w:gridCol w:w="599"/>
        <w:gridCol w:w="533"/>
        <w:gridCol w:w="597"/>
        <w:gridCol w:w="533"/>
        <w:gridCol w:w="541"/>
        <w:gridCol w:w="690"/>
      </w:tblGrid>
      <w:tr w:rsidR="00B24265" w:rsidRPr="00B24265" w:rsidTr="00B24265">
        <w:trPr>
          <w:tblCellSpacing w:w="15" w:type="dxa"/>
          <w:jc w:val="center"/>
        </w:trPr>
        <w:tc>
          <w:tcPr>
            <w:tcW w:w="0" w:type="auto"/>
            <w:gridSpan w:val="11"/>
            <w:tcBorders>
              <w:top w:val="nil"/>
              <w:left w:val="nil"/>
              <w:bottom w:val="nil"/>
              <w:right w:val="nil"/>
            </w:tcBorders>
            <w:shd w:val="clear" w:color="auto" w:fill="E8E8E6"/>
            <w:vAlign w:val="center"/>
            <w:hideMark/>
          </w:tcPr>
          <w:p w:rsidR="00B24265" w:rsidRPr="00B24265" w:rsidRDefault="00B24265" w:rsidP="00B24265">
            <w:pPr>
              <w:spacing w:before="100" w:beforeAutospacing="1" w:after="100" w:afterAutospacing="1" w:line="240" w:lineRule="auto"/>
              <w:rPr>
                <w:rFonts w:ascii="Times New Roman" w:eastAsia="Times New Roman" w:hAnsi="Times New Roman" w:cs="Times New Roman"/>
                <w:sz w:val="24"/>
                <w:szCs w:val="24"/>
                <w:lang w:eastAsia="ru-RU"/>
              </w:rPr>
            </w:pPr>
            <w:r w:rsidRPr="00B24265">
              <w:rPr>
                <w:rFonts w:ascii="Verdana" w:eastAsia="Times New Roman" w:hAnsi="Verdana" w:cs="Times New Roman"/>
                <w:i/>
                <w:iCs/>
                <w:sz w:val="20"/>
                <w:szCs w:val="20"/>
                <w:lang w:eastAsia="ru-RU"/>
              </w:rPr>
              <w:t>Таблица 1 – </w:t>
            </w:r>
            <w:r w:rsidRPr="00B24265">
              <w:rPr>
                <w:rFonts w:ascii="Verdana" w:eastAsia="Times New Roman" w:hAnsi="Verdana" w:cs="Times New Roman"/>
                <w:b/>
                <w:bCs/>
                <w:sz w:val="20"/>
                <w:szCs w:val="20"/>
                <w:lang w:eastAsia="ru-RU"/>
              </w:rPr>
              <w:t>Методика определения варианта курсовой работы</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Вариант</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150" w:right="150"/>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150" w:right="150"/>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150" w:right="150"/>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150" w:right="150"/>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150" w:right="150"/>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150" w:right="150"/>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150" w:right="150"/>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150" w:right="150"/>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150" w:right="150"/>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150" w:right="150"/>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10</w:t>
            </w:r>
          </w:p>
        </w:tc>
      </w:tr>
      <w:tr w:rsidR="00B24265" w:rsidRPr="00B24265" w:rsidTr="00B24265">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Начальная буква</w:t>
            </w:r>
            <w:r w:rsidRPr="00B24265">
              <w:rPr>
                <w:rFonts w:ascii="Verdana" w:eastAsia="Times New Roman" w:hAnsi="Verdana" w:cs="Times New Roman"/>
                <w:sz w:val="20"/>
                <w:szCs w:val="20"/>
                <w:lang w:eastAsia="ru-RU"/>
              </w:rPr>
              <w:br/>
              <w:t>фамилии</w:t>
            </w:r>
            <w:r w:rsidRPr="00B24265">
              <w:rPr>
                <w:rFonts w:ascii="Verdana" w:eastAsia="Times New Roman" w:hAnsi="Verdana" w:cs="Times New Roman"/>
                <w:sz w:val="20"/>
                <w:szCs w:val="20"/>
                <w:lang w:eastAsia="ru-RU"/>
              </w:rPr>
              <w:br/>
              <w:t>обучающегося</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150" w:right="150"/>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150" w:right="150"/>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150" w:right="150"/>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150" w:right="150"/>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Г</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150" w:right="150"/>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Д</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150" w:right="150"/>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Е</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150" w:right="150"/>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Ж</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150" w:right="150"/>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З</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150" w:right="150"/>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И</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150" w:right="150"/>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К</w:t>
            </w:r>
          </w:p>
        </w:tc>
      </w:tr>
      <w:tr w:rsidR="00B24265" w:rsidRPr="00B24265" w:rsidTr="00B24265">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150" w:right="150"/>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Л</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150" w:right="150"/>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М</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150" w:right="150"/>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Н</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150" w:right="150"/>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О</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150" w:right="150"/>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П</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150" w:right="150"/>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Р</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150" w:right="150"/>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С</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150" w:right="150"/>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Т</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150" w:right="150"/>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У</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150" w:right="150"/>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Ф</w:t>
            </w:r>
          </w:p>
        </w:tc>
      </w:tr>
      <w:tr w:rsidR="00B24265" w:rsidRPr="00B24265" w:rsidTr="00B24265">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150" w:right="150"/>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Х</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150" w:right="150"/>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Ц</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150" w:right="150"/>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Ч</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150" w:right="150"/>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Ш</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150" w:right="150"/>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Щ</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150" w:right="150"/>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Э</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150" w:right="150"/>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Ю</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150" w:right="150"/>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Я</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150" w:right="150"/>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150" w:right="150"/>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w:t>
            </w:r>
          </w:p>
        </w:tc>
      </w:tr>
    </w:tbl>
    <w:p w:rsidR="00B24265" w:rsidRPr="00B24265" w:rsidRDefault="00B24265" w:rsidP="00B24265">
      <w:pPr>
        <w:pStyle w:val="a7"/>
        <w:numPr>
          <w:ilvl w:val="0"/>
          <w:numId w:val="1"/>
        </w:num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24265">
        <w:rPr>
          <w:rFonts w:ascii="Verdana" w:eastAsia="Times New Roman" w:hAnsi="Verdana" w:cs="Times New Roman"/>
          <w:color w:val="000000"/>
          <w:sz w:val="19"/>
          <w:szCs w:val="19"/>
          <w:shd w:val="clear" w:color="auto" w:fill="E8E8E6"/>
          <w:lang w:eastAsia="ru-RU"/>
        </w:rPr>
        <w:t>В курсовой работе предусмотрено выполнение теоретической и практической части.</w:t>
      </w:r>
    </w:p>
    <w:p w:rsidR="00B24265" w:rsidRPr="00B24265" w:rsidRDefault="00B24265" w:rsidP="00B24265">
      <w:pPr>
        <w:pStyle w:val="a7"/>
        <w:numPr>
          <w:ilvl w:val="0"/>
          <w:numId w:val="1"/>
        </w:num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24265">
        <w:rPr>
          <w:rFonts w:ascii="Verdana" w:eastAsia="Times New Roman" w:hAnsi="Verdana" w:cs="Times New Roman"/>
          <w:color w:val="000000"/>
          <w:sz w:val="19"/>
          <w:szCs w:val="19"/>
          <w:shd w:val="clear" w:color="auto" w:fill="E8E8E6"/>
          <w:lang w:eastAsia="ru-RU"/>
        </w:rPr>
        <w:t>Теоретическая часть курсовой работы предусматривает раскрытие тем по бухгалтерскому учету и экономическому анализу. В таблице 2 по каждому варианту представлено два теоретических вопроса по бухгалтерскому учету и экономическому анализу.</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50"/>
        <w:gridCol w:w="5934"/>
      </w:tblGrid>
      <w:tr w:rsidR="00B24265" w:rsidRPr="00B24265" w:rsidTr="00B24265">
        <w:trPr>
          <w:tblCellSpacing w:w="15" w:type="dxa"/>
          <w:jc w:val="center"/>
        </w:trPr>
        <w:tc>
          <w:tcPr>
            <w:tcW w:w="0" w:type="auto"/>
            <w:gridSpan w:val="2"/>
            <w:tcBorders>
              <w:top w:val="nil"/>
              <w:left w:val="nil"/>
              <w:bottom w:val="nil"/>
              <w:right w:val="nil"/>
            </w:tcBorders>
            <w:shd w:val="clear" w:color="auto" w:fill="E8E8E6"/>
            <w:vAlign w:val="center"/>
            <w:hideMark/>
          </w:tcPr>
          <w:p w:rsidR="00B24265" w:rsidRPr="00B24265" w:rsidRDefault="00B24265" w:rsidP="00B24265">
            <w:pPr>
              <w:spacing w:before="100" w:beforeAutospacing="1" w:after="100" w:afterAutospacing="1" w:line="240" w:lineRule="auto"/>
              <w:rPr>
                <w:rFonts w:ascii="Times New Roman" w:eastAsia="Times New Roman" w:hAnsi="Times New Roman" w:cs="Times New Roman"/>
                <w:sz w:val="24"/>
                <w:szCs w:val="24"/>
                <w:lang w:eastAsia="ru-RU"/>
              </w:rPr>
            </w:pPr>
            <w:r w:rsidRPr="00B24265">
              <w:rPr>
                <w:rFonts w:ascii="Verdana" w:eastAsia="Times New Roman" w:hAnsi="Verdana" w:cs="Times New Roman"/>
                <w:i/>
                <w:iCs/>
                <w:sz w:val="20"/>
                <w:szCs w:val="20"/>
                <w:lang w:eastAsia="ru-RU"/>
              </w:rPr>
              <w:lastRenderedPageBreak/>
              <w:t>Таблица 2</w:t>
            </w:r>
            <w:r w:rsidRPr="00B24265">
              <w:rPr>
                <w:rFonts w:ascii="Verdana" w:eastAsia="Times New Roman" w:hAnsi="Verdana" w:cs="Times New Roman"/>
                <w:sz w:val="20"/>
                <w:szCs w:val="20"/>
                <w:lang w:eastAsia="ru-RU"/>
              </w:rPr>
              <w:t> </w:t>
            </w:r>
            <w:r w:rsidRPr="00B24265">
              <w:rPr>
                <w:rFonts w:ascii="Verdana" w:eastAsia="Times New Roman" w:hAnsi="Verdana" w:cs="Times New Roman"/>
                <w:sz w:val="20"/>
                <w:szCs w:val="20"/>
                <w:lang w:eastAsia="ru-RU"/>
              </w:rPr>
              <w:t>–</w:t>
            </w:r>
            <w:r w:rsidRPr="00B24265">
              <w:rPr>
                <w:rFonts w:ascii="Verdana" w:eastAsia="Times New Roman" w:hAnsi="Verdana" w:cs="Times New Roman"/>
                <w:sz w:val="20"/>
                <w:szCs w:val="20"/>
                <w:lang w:eastAsia="ru-RU"/>
              </w:rPr>
              <w:t> </w:t>
            </w:r>
            <w:r w:rsidRPr="00B24265">
              <w:rPr>
                <w:rFonts w:ascii="Verdana" w:eastAsia="Times New Roman" w:hAnsi="Verdana" w:cs="Times New Roman"/>
                <w:b/>
                <w:bCs/>
                <w:sz w:val="20"/>
                <w:szCs w:val="20"/>
                <w:lang w:eastAsia="ru-RU"/>
              </w:rPr>
              <w:t>Распределение теоретических вопросов в зависимости от варианта курсовой работы</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after="0"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Вариант</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after="0"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Теоретический вопрос</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after="0"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after="0"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 Балансовое обобщение и его роль в бухгалтерском учете и управлении организацией.</w:t>
            </w:r>
            <w:r w:rsidRPr="00B24265">
              <w:rPr>
                <w:rFonts w:ascii="Verdana" w:eastAsia="Times New Roman" w:hAnsi="Verdana" w:cs="Times New Roman"/>
                <w:sz w:val="20"/>
                <w:szCs w:val="20"/>
                <w:lang w:eastAsia="ru-RU"/>
              </w:rPr>
              <w:br/>
              <w:t> </w:t>
            </w:r>
          </w:p>
          <w:p w:rsidR="00B24265" w:rsidRPr="00B24265" w:rsidRDefault="00B24265" w:rsidP="00B24265">
            <w:pPr>
              <w:spacing w:after="0"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 Экономический анализ как наука, его принципы и связь с другими науками.</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after="0"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after="0"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w:t>
            </w:r>
            <w:r w:rsidRPr="00B24265">
              <w:rPr>
                <w:rFonts w:ascii="Verdana" w:eastAsia="Times New Roman" w:hAnsi="Verdana" w:cs="Times New Roman"/>
                <w:sz w:val="20"/>
                <w:szCs w:val="20"/>
                <w:lang w:eastAsia="ru-RU"/>
              </w:rPr>
              <w:t> </w:t>
            </w:r>
            <w:r w:rsidRPr="00B24265">
              <w:rPr>
                <w:rFonts w:ascii="Verdana" w:eastAsia="Times New Roman" w:hAnsi="Verdana" w:cs="Times New Roman"/>
                <w:sz w:val="20"/>
                <w:szCs w:val="20"/>
                <w:lang w:eastAsia="ru-RU"/>
              </w:rPr>
              <w:t>Особенности инвентаризации как элемента метода бухгалтерского учета, её организации, проведения и отражения результатов. </w:t>
            </w:r>
            <w:r w:rsidRPr="00B24265">
              <w:rPr>
                <w:rFonts w:ascii="Verdana" w:eastAsia="Times New Roman" w:hAnsi="Verdana" w:cs="Times New Roman"/>
                <w:sz w:val="20"/>
                <w:szCs w:val="20"/>
                <w:lang w:eastAsia="ru-RU"/>
              </w:rPr>
              <w:br/>
              <w:t> </w:t>
            </w:r>
          </w:p>
          <w:p w:rsidR="00B24265" w:rsidRPr="00B24265" w:rsidRDefault="00B24265" w:rsidP="00B24265">
            <w:pPr>
              <w:spacing w:after="0"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w:t>
            </w:r>
            <w:r w:rsidRPr="00B24265">
              <w:rPr>
                <w:rFonts w:ascii="Verdana" w:eastAsia="Times New Roman" w:hAnsi="Verdana" w:cs="Times New Roman"/>
                <w:sz w:val="20"/>
                <w:szCs w:val="20"/>
                <w:lang w:eastAsia="ru-RU"/>
              </w:rPr>
              <w:t> </w:t>
            </w:r>
            <w:r w:rsidRPr="00B24265">
              <w:rPr>
                <w:rFonts w:ascii="Verdana" w:eastAsia="Times New Roman" w:hAnsi="Verdana" w:cs="Times New Roman"/>
                <w:sz w:val="20"/>
                <w:szCs w:val="20"/>
                <w:lang w:eastAsia="ru-RU"/>
              </w:rPr>
              <w:t>История и перспективы развития экономического анализа.</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after="0"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after="0"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w:t>
            </w:r>
            <w:r w:rsidRPr="00B24265">
              <w:rPr>
                <w:rFonts w:ascii="Verdana" w:eastAsia="Times New Roman" w:hAnsi="Verdana" w:cs="Times New Roman"/>
                <w:sz w:val="20"/>
                <w:szCs w:val="20"/>
                <w:lang w:eastAsia="ru-RU"/>
              </w:rPr>
              <w:t> </w:t>
            </w:r>
            <w:r w:rsidRPr="00B24265">
              <w:rPr>
                <w:rFonts w:ascii="Verdana" w:eastAsia="Times New Roman" w:hAnsi="Verdana" w:cs="Times New Roman"/>
                <w:sz w:val="20"/>
                <w:szCs w:val="20"/>
                <w:lang w:eastAsia="ru-RU"/>
              </w:rPr>
              <w:t>Бухгалтерские счета и двойная запись как основные элементы метода бухгалтерского учета.</w:t>
            </w:r>
          </w:p>
          <w:p w:rsidR="00B24265" w:rsidRPr="00B24265" w:rsidRDefault="00B24265" w:rsidP="00B24265">
            <w:pPr>
              <w:spacing w:after="0"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p w:rsidR="00B24265" w:rsidRPr="00B24265" w:rsidRDefault="00B24265" w:rsidP="00B24265">
            <w:pPr>
              <w:spacing w:after="0"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w:t>
            </w:r>
            <w:r w:rsidRPr="00B24265">
              <w:rPr>
                <w:rFonts w:ascii="Verdana" w:eastAsia="Times New Roman" w:hAnsi="Verdana" w:cs="Times New Roman"/>
                <w:sz w:val="20"/>
                <w:szCs w:val="20"/>
                <w:lang w:eastAsia="ru-RU"/>
              </w:rPr>
              <w:t> </w:t>
            </w:r>
            <w:r w:rsidRPr="00B24265">
              <w:rPr>
                <w:rFonts w:ascii="Verdana" w:eastAsia="Times New Roman" w:hAnsi="Verdana" w:cs="Times New Roman"/>
                <w:sz w:val="20"/>
                <w:szCs w:val="20"/>
                <w:lang w:eastAsia="ru-RU"/>
              </w:rPr>
              <w:t>Виды экономического анализа.</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after="0"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after="0"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w:t>
            </w:r>
            <w:r w:rsidRPr="00B24265">
              <w:rPr>
                <w:rFonts w:ascii="Verdana" w:eastAsia="Times New Roman" w:hAnsi="Verdana" w:cs="Times New Roman"/>
                <w:sz w:val="20"/>
                <w:szCs w:val="20"/>
                <w:lang w:eastAsia="ru-RU"/>
              </w:rPr>
              <w:t> </w:t>
            </w:r>
            <w:r w:rsidRPr="00B24265">
              <w:rPr>
                <w:rFonts w:ascii="Verdana" w:eastAsia="Times New Roman" w:hAnsi="Verdana" w:cs="Times New Roman"/>
                <w:sz w:val="20"/>
                <w:szCs w:val="20"/>
                <w:lang w:eastAsia="ru-RU"/>
              </w:rPr>
              <w:t>Сущность и взаимосвязь оценки и калькулирования в системе бухгалтерского учета.</w:t>
            </w:r>
            <w:r w:rsidRPr="00B24265">
              <w:rPr>
                <w:rFonts w:ascii="Verdana" w:eastAsia="Times New Roman" w:hAnsi="Verdana" w:cs="Times New Roman"/>
                <w:sz w:val="20"/>
                <w:szCs w:val="20"/>
                <w:lang w:eastAsia="ru-RU"/>
              </w:rPr>
              <w:br/>
              <w:t> </w:t>
            </w:r>
          </w:p>
          <w:p w:rsidR="00B24265" w:rsidRPr="00B24265" w:rsidRDefault="00B24265" w:rsidP="00B24265">
            <w:pPr>
              <w:spacing w:after="0"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w:t>
            </w:r>
            <w:r w:rsidRPr="00B24265">
              <w:rPr>
                <w:rFonts w:ascii="Verdana" w:eastAsia="Times New Roman" w:hAnsi="Verdana" w:cs="Times New Roman"/>
                <w:sz w:val="20"/>
                <w:szCs w:val="20"/>
                <w:lang w:eastAsia="ru-RU"/>
              </w:rPr>
              <w:t> </w:t>
            </w:r>
            <w:r w:rsidRPr="00B24265">
              <w:rPr>
                <w:rFonts w:ascii="Verdana" w:eastAsia="Times New Roman" w:hAnsi="Verdana" w:cs="Times New Roman"/>
                <w:sz w:val="20"/>
                <w:szCs w:val="20"/>
                <w:lang w:eastAsia="ru-RU"/>
              </w:rPr>
              <w:t>Методика функционально-стоимостного анализа.</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after="0"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after="0"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w:t>
            </w:r>
            <w:r w:rsidRPr="00B24265">
              <w:rPr>
                <w:rFonts w:ascii="Verdana" w:eastAsia="Times New Roman" w:hAnsi="Verdana" w:cs="Times New Roman"/>
                <w:sz w:val="20"/>
                <w:szCs w:val="20"/>
                <w:lang w:eastAsia="ru-RU"/>
              </w:rPr>
              <w:t> </w:t>
            </w:r>
            <w:r w:rsidRPr="00B24265">
              <w:rPr>
                <w:rFonts w:ascii="Verdana" w:eastAsia="Times New Roman" w:hAnsi="Verdana" w:cs="Times New Roman"/>
                <w:sz w:val="20"/>
                <w:szCs w:val="20"/>
                <w:lang w:eastAsia="ru-RU"/>
              </w:rPr>
              <w:t>Организация синтетического и аналитического учета. </w:t>
            </w:r>
            <w:r w:rsidRPr="00B24265">
              <w:rPr>
                <w:rFonts w:ascii="Verdana" w:eastAsia="Times New Roman" w:hAnsi="Verdana" w:cs="Times New Roman"/>
                <w:sz w:val="20"/>
                <w:szCs w:val="20"/>
                <w:lang w:eastAsia="ru-RU"/>
              </w:rPr>
              <w:br/>
              <w:t> </w:t>
            </w:r>
          </w:p>
          <w:p w:rsidR="00B24265" w:rsidRPr="00B24265" w:rsidRDefault="00B24265" w:rsidP="00B24265">
            <w:pPr>
              <w:spacing w:after="0"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w:t>
            </w:r>
            <w:r w:rsidRPr="00B24265">
              <w:rPr>
                <w:rFonts w:ascii="Verdana" w:eastAsia="Times New Roman" w:hAnsi="Verdana" w:cs="Times New Roman"/>
                <w:sz w:val="20"/>
                <w:szCs w:val="20"/>
                <w:lang w:eastAsia="ru-RU"/>
              </w:rPr>
              <w:t> </w:t>
            </w:r>
            <w:r w:rsidRPr="00B24265">
              <w:rPr>
                <w:rFonts w:ascii="Verdana" w:eastAsia="Times New Roman" w:hAnsi="Verdana" w:cs="Times New Roman"/>
                <w:sz w:val="20"/>
                <w:szCs w:val="20"/>
                <w:lang w:eastAsia="ru-RU"/>
              </w:rPr>
              <w:t>Приемы, способы, методы, методика и методология экономического анализа.</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after="0"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after="0"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w:t>
            </w:r>
            <w:r w:rsidRPr="00B24265">
              <w:rPr>
                <w:rFonts w:ascii="Verdana" w:eastAsia="Times New Roman" w:hAnsi="Verdana" w:cs="Times New Roman"/>
                <w:sz w:val="20"/>
                <w:szCs w:val="20"/>
                <w:lang w:eastAsia="ru-RU"/>
              </w:rPr>
              <w:t> </w:t>
            </w:r>
            <w:r w:rsidRPr="00B24265">
              <w:rPr>
                <w:rFonts w:ascii="Verdana" w:eastAsia="Times New Roman" w:hAnsi="Verdana" w:cs="Times New Roman"/>
                <w:sz w:val="20"/>
                <w:szCs w:val="20"/>
                <w:lang w:eastAsia="ru-RU"/>
              </w:rPr>
              <w:t>Бухгалтерская (финансовая) отчетность как элемент метода бухгалтерского учета. </w:t>
            </w:r>
            <w:r w:rsidRPr="00B24265">
              <w:rPr>
                <w:rFonts w:ascii="Verdana" w:eastAsia="Times New Roman" w:hAnsi="Verdana" w:cs="Times New Roman"/>
                <w:sz w:val="20"/>
                <w:szCs w:val="20"/>
                <w:lang w:eastAsia="ru-RU"/>
              </w:rPr>
              <w:br/>
              <w:t> </w:t>
            </w:r>
          </w:p>
          <w:p w:rsidR="00B24265" w:rsidRPr="00B24265" w:rsidRDefault="00B24265" w:rsidP="00B24265">
            <w:pPr>
              <w:spacing w:after="0"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w:t>
            </w:r>
            <w:r w:rsidRPr="00B24265">
              <w:rPr>
                <w:rFonts w:ascii="Verdana" w:eastAsia="Times New Roman" w:hAnsi="Verdana" w:cs="Times New Roman"/>
                <w:sz w:val="20"/>
                <w:szCs w:val="20"/>
                <w:lang w:eastAsia="ru-RU"/>
              </w:rPr>
              <w:t> </w:t>
            </w:r>
            <w:r w:rsidRPr="00B24265">
              <w:rPr>
                <w:rFonts w:ascii="Verdana" w:eastAsia="Times New Roman" w:hAnsi="Verdana" w:cs="Times New Roman"/>
                <w:sz w:val="20"/>
                <w:szCs w:val="20"/>
                <w:lang w:eastAsia="ru-RU"/>
              </w:rPr>
              <w:t>Применение относительных и средних величин в экономическом анализе.</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after="0"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after="0"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w:t>
            </w:r>
            <w:r w:rsidRPr="00B24265">
              <w:rPr>
                <w:rFonts w:ascii="Verdana" w:eastAsia="Times New Roman" w:hAnsi="Verdana" w:cs="Times New Roman"/>
                <w:sz w:val="20"/>
                <w:szCs w:val="20"/>
                <w:lang w:eastAsia="ru-RU"/>
              </w:rPr>
              <w:t> </w:t>
            </w:r>
            <w:r w:rsidRPr="00B24265">
              <w:rPr>
                <w:rFonts w:ascii="Verdana" w:eastAsia="Times New Roman" w:hAnsi="Verdana" w:cs="Times New Roman"/>
                <w:sz w:val="20"/>
                <w:szCs w:val="20"/>
                <w:lang w:eastAsia="ru-RU"/>
              </w:rPr>
              <w:t>Документирование: теоретические основы и современная практическая реализация.</w:t>
            </w:r>
            <w:r w:rsidRPr="00B24265">
              <w:rPr>
                <w:rFonts w:ascii="Verdana" w:eastAsia="Times New Roman" w:hAnsi="Verdana" w:cs="Times New Roman"/>
                <w:sz w:val="20"/>
                <w:szCs w:val="20"/>
                <w:lang w:eastAsia="ru-RU"/>
              </w:rPr>
              <w:br/>
              <w:t> </w:t>
            </w:r>
          </w:p>
          <w:p w:rsidR="00B24265" w:rsidRPr="00B24265" w:rsidRDefault="00B24265" w:rsidP="00B24265">
            <w:pPr>
              <w:spacing w:after="0"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w:t>
            </w:r>
            <w:r w:rsidRPr="00B24265">
              <w:rPr>
                <w:rFonts w:ascii="Verdana" w:eastAsia="Times New Roman" w:hAnsi="Verdana" w:cs="Times New Roman"/>
                <w:sz w:val="20"/>
                <w:szCs w:val="20"/>
                <w:lang w:eastAsia="ru-RU"/>
              </w:rPr>
              <w:t> </w:t>
            </w:r>
            <w:r w:rsidRPr="00B24265">
              <w:rPr>
                <w:rFonts w:ascii="Verdana" w:eastAsia="Times New Roman" w:hAnsi="Verdana" w:cs="Times New Roman"/>
                <w:sz w:val="20"/>
                <w:szCs w:val="20"/>
                <w:lang w:eastAsia="ru-RU"/>
              </w:rPr>
              <w:t>Организация аналитической работы на предприятии.</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after="0"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after="0"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w:t>
            </w:r>
            <w:r w:rsidRPr="00B24265">
              <w:rPr>
                <w:rFonts w:ascii="Verdana" w:eastAsia="Times New Roman" w:hAnsi="Verdana" w:cs="Times New Roman"/>
                <w:sz w:val="20"/>
                <w:szCs w:val="20"/>
                <w:lang w:eastAsia="ru-RU"/>
              </w:rPr>
              <w:t> </w:t>
            </w:r>
            <w:r w:rsidRPr="00B24265">
              <w:rPr>
                <w:rFonts w:ascii="Verdana" w:eastAsia="Times New Roman" w:hAnsi="Verdana" w:cs="Times New Roman"/>
                <w:sz w:val="20"/>
                <w:szCs w:val="20"/>
                <w:lang w:eastAsia="ru-RU"/>
              </w:rPr>
              <w:t>Назначение и роль учетных регистров в бухгалтерском учете. </w:t>
            </w:r>
            <w:r w:rsidRPr="00B24265">
              <w:rPr>
                <w:rFonts w:ascii="Verdana" w:eastAsia="Times New Roman" w:hAnsi="Verdana" w:cs="Times New Roman"/>
                <w:sz w:val="20"/>
                <w:szCs w:val="20"/>
                <w:lang w:eastAsia="ru-RU"/>
              </w:rPr>
              <w:br/>
              <w:t> </w:t>
            </w:r>
          </w:p>
          <w:p w:rsidR="00B24265" w:rsidRPr="00B24265" w:rsidRDefault="00B24265" w:rsidP="00B24265">
            <w:pPr>
              <w:spacing w:after="0"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w:t>
            </w:r>
            <w:r w:rsidRPr="00B24265">
              <w:rPr>
                <w:rFonts w:ascii="Verdana" w:eastAsia="Times New Roman" w:hAnsi="Verdana" w:cs="Times New Roman"/>
                <w:sz w:val="20"/>
                <w:szCs w:val="20"/>
                <w:lang w:eastAsia="ru-RU"/>
              </w:rPr>
              <w:t> </w:t>
            </w:r>
            <w:r w:rsidRPr="00B24265">
              <w:rPr>
                <w:rFonts w:ascii="Verdana" w:eastAsia="Times New Roman" w:hAnsi="Verdana" w:cs="Times New Roman"/>
                <w:sz w:val="20"/>
                <w:szCs w:val="20"/>
                <w:lang w:eastAsia="ru-RU"/>
              </w:rPr>
              <w:t>Показатели, используемые в экономическом анализе.</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after="0"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after="0"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w:t>
            </w:r>
            <w:r w:rsidRPr="00B24265">
              <w:rPr>
                <w:rFonts w:ascii="Verdana" w:eastAsia="Times New Roman" w:hAnsi="Verdana" w:cs="Times New Roman"/>
                <w:sz w:val="20"/>
                <w:szCs w:val="20"/>
                <w:lang w:eastAsia="ru-RU"/>
              </w:rPr>
              <w:t> </w:t>
            </w:r>
            <w:r w:rsidRPr="00B24265">
              <w:rPr>
                <w:rFonts w:ascii="Verdana" w:eastAsia="Times New Roman" w:hAnsi="Verdana" w:cs="Times New Roman"/>
                <w:sz w:val="20"/>
                <w:szCs w:val="20"/>
                <w:lang w:eastAsia="ru-RU"/>
              </w:rPr>
              <w:t>Учетная политика экономического субъекта: система требований и допущений, структура и основные положения. </w:t>
            </w:r>
            <w:r w:rsidRPr="00B24265">
              <w:rPr>
                <w:rFonts w:ascii="Verdana" w:eastAsia="Times New Roman" w:hAnsi="Verdana" w:cs="Times New Roman"/>
                <w:sz w:val="20"/>
                <w:szCs w:val="20"/>
                <w:lang w:eastAsia="ru-RU"/>
              </w:rPr>
              <w:br/>
              <w:t> </w:t>
            </w:r>
          </w:p>
          <w:p w:rsidR="00B24265" w:rsidRPr="00B24265" w:rsidRDefault="00B24265" w:rsidP="00B24265">
            <w:pPr>
              <w:spacing w:after="0"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lastRenderedPageBreak/>
              <w:t>2.</w:t>
            </w:r>
            <w:r w:rsidRPr="00B24265">
              <w:rPr>
                <w:rFonts w:ascii="Verdana" w:eastAsia="Times New Roman" w:hAnsi="Verdana" w:cs="Times New Roman"/>
                <w:sz w:val="20"/>
                <w:szCs w:val="20"/>
                <w:lang w:eastAsia="ru-RU"/>
              </w:rPr>
              <w:t> </w:t>
            </w:r>
            <w:r w:rsidRPr="00B24265">
              <w:rPr>
                <w:rFonts w:ascii="Verdana" w:eastAsia="Times New Roman" w:hAnsi="Verdana" w:cs="Times New Roman"/>
                <w:sz w:val="20"/>
                <w:szCs w:val="20"/>
                <w:lang w:eastAsia="ru-RU"/>
              </w:rPr>
              <w:t>Методика маржинального анализа.</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after="0"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lastRenderedPageBreak/>
              <w:t>10</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after="0"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w:t>
            </w:r>
            <w:r w:rsidRPr="00B24265">
              <w:rPr>
                <w:rFonts w:ascii="Verdana" w:eastAsia="Times New Roman" w:hAnsi="Verdana" w:cs="Times New Roman"/>
                <w:sz w:val="20"/>
                <w:szCs w:val="20"/>
                <w:lang w:eastAsia="ru-RU"/>
              </w:rPr>
              <w:t> </w:t>
            </w:r>
            <w:r w:rsidRPr="00B24265">
              <w:rPr>
                <w:rFonts w:ascii="Verdana" w:eastAsia="Times New Roman" w:hAnsi="Verdana" w:cs="Times New Roman"/>
                <w:sz w:val="20"/>
                <w:szCs w:val="20"/>
                <w:lang w:eastAsia="ru-RU"/>
              </w:rPr>
              <w:t>Организация бухгалтерского учета экономического субъекта. </w:t>
            </w:r>
            <w:r w:rsidRPr="00B24265">
              <w:rPr>
                <w:rFonts w:ascii="Verdana" w:eastAsia="Times New Roman" w:hAnsi="Verdana" w:cs="Times New Roman"/>
                <w:sz w:val="20"/>
                <w:szCs w:val="20"/>
                <w:lang w:eastAsia="ru-RU"/>
              </w:rPr>
              <w:br/>
              <w:t> </w:t>
            </w:r>
          </w:p>
          <w:p w:rsidR="00B24265" w:rsidRPr="00B24265" w:rsidRDefault="00B24265" w:rsidP="00B24265">
            <w:pPr>
              <w:spacing w:after="0"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w:t>
            </w:r>
            <w:r w:rsidRPr="00B24265">
              <w:rPr>
                <w:rFonts w:ascii="Verdana" w:eastAsia="Times New Roman" w:hAnsi="Verdana" w:cs="Times New Roman"/>
                <w:sz w:val="20"/>
                <w:szCs w:val="20"/>
                <w:lang w:eastAsia="ru-RU"/>
              </w:rPr>
              <w:t> </w:t>
            </w:r>
            <w:r w:rsidRPr="00B24265">
              <w:rPr>
                <w:rFonts w:ascii="Verdana" w:eastAsia="Times New Roman" w:hAnsi="Verdana" w:cs="Times New Roman"/>
                <w:sz w:val="20"/>
                <w:szCs w:val="20"/>
                <w:lang w:eastAsia="ru-RU"/>
              </w:rPr>
              <w:t>Методика определения величины резервов в экономическом анализе.</w:t>
            </w:r>
          </w:p>
        </w:tc>
      </w:tr>
    </w:tbl>
    <w:p w:rsidR="00B24265" w:rsidRPr="00B24265" w:rsidRDefault="00B24265" w:rsidP="00B24265">
      <w:pPr>
        <w:pStyle w:val="a7"/>
        <w:numPr>
          <w:ilvl w:val="0"/>
          <w:numId w:val="1"/>
        </w:num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24265">
        <w:rPr>
          <w:rFonts w:ascii="Verdana" w:eastAsia="Times New Roman" w:hAnsi="Verdana" w:cs="Times New Roman"/>
          <w:color w:val="000000"/>
          <w:sz w:val="19"/>
          <w:szCs w:val="19"/>
          <w:shd w:val="clear" w:color="auto" w:fill="E8E8E6"/>
          <w:lang w:eastAsia="ru-RU"/>
        </w:rPr>
        <w:t>Бакалавр кратко раскрывает суть теоретических вопросов в соответствии с вариантом курсовой работы. Обучающийся может предложить свою тему, предварительно согласовав ее с преподавателем.</w:t>
      </w:r>
    </w:p>
    <w:p w:rsidR="00B24265" w:rsidRPr="00B24265" w:rsidRDefault="00B24265" w:rsidP="00B24265">
      <w:pPr>
        <w:pStyle w:val="a7"/>
        <w:numPr>
          <w:ilvl w:val="0"/>
          <w:numId w:val="1"/>
        </w:num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24265">
        <w:rPr>
          <w:rFonts w:ascii="Verdana" w:eastAsia="Times New Roman" w:hAnsi="Verdana" w:cs="Times New Roman"/>
          <w:color w:val="000000"/>
          <w:sz w:val="19"/>
          <w:szCs w:val="19"/>
          <w:shd w:val="clear" w:color="auto" w:fill="E8E8E6"/>
          <w:lang w:eastAsia="ru-RU"/>
        </w:rPr>
        <w:t>Общий объем теоретических вопросов в курсовой работе не должен превышать 30 страниц формата А4.</w:t>
      </w:r>
    </w:p>
    <w:p w:rsidR="00B24265" w:rsidRPr="00B24265" w:rsidRDefault="00B24265" w:rsidP="00B24265">
      <w:pPr>
        <w:pStyle w:val="a7"/>
        <w:numPr>
          <w:ilvl w:val="0"/>
          <w:numId w:val="1"/>
        </w:num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24265">
        <w:rPr>
          <w:rFonts w:ascii="Verdana" w:eastAsia="Times New Roman" w:hAnsi="Verdana" w:cs="Times New Roman"/>
          <w:color w:val="000000"/>
          <w:sz w:val="19"/>
          <w:szCs w:val="19"/>
          <w:shd w:val="clear" w:color="auto" w:fill="E8E8E6"/>
          <w:lang w:eastAsia="ru-RU"/>
        </w:rPr>
        <w:t>Практическая часть курсовой работы включает в себя два раздела. </w:t>
      </w:r>
      <w:r w:rsidRPr="00B24265">
        <w:rPr>
          <w:rFonts w:ascii="Verdana" w:eastAsia="Times New Roman" w:hAnsi="Verdana" w:cs="Times New Roman"/>
          <w:b/>
          <w:bCs/>
          <w:color w:val="000000"/>
          <w:sz w:val="19"/>
          <w:szCs w:val="19"/>
          <w:shd w:val="clear" w:color="auto" w:fill="E8E8E6"/>
          <w:lang w:eastAsia="ru-RU"/>
        </w:rPr>
        <w:t>Первый раздел</w:t>
      </w:r>
      <w:r w:rsidRPr="00B24265">
        <w:rPr>
          <w:rFonts w:ascii="Verdana" w:eastAsia="Times New Roman" w:hAnsi="Verdana" w:cs="Times New Roman"/>
          <w:color w:val="000000"/>
          <w:sz w:val="19"/>
          <w:szCs w:val="19"/>
          <w:shd w:val="clear" w:color="auto" w:fill="E8E8E6"/>
          <w:lang w:eastAsia="ru-RU"/>
        </w:rPr>
        <w:t> практической части курсовой работы посвящен бухгалтерскому учету, включает в себя Задания 1-7 и представляет собой сквозной пример от фактов хозяйственной деятельности до составления баланса исследуемой организации. Для решения данной задачи необходимо соблюдать общие принципы и методологические правила бухгалтерского учета, которые предусмотрены системой национальных стандартов по бухгалтерскому учету, Планом счетов бухгалтерского учета финансово-хозяйственной деятельности организаций и Инструкцией по его применению и другими нормативными актами.</w:t>
      </w:r>
    </w:p>
    <w:p w:rsidR="00B24265" w:rsidRPr="00B24265" w:rsidRDefault="00B24265" w:rsidP="00B24265">
      <w:pPr>
        <w:pStyle w:val="a7"/>
        <w:numPr>
          <w:ilvl w:val="0"/>
          <w:numId w:val="1"/>
        </w:num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24265">
        <w:rPr>
          <w:rFonts w:ascii="Verdana" w:eastAsia="Times New Roman" w:hAnsi="Verdana" w:cs="Times New Roman"/>
          <w:color w:val="000000"/>
          <w:sz w:val="19"/>
          <w:szCs w:val="19"/>
          <w:shd w:val="clear" w:color="auto" w:fill="E8E8E6"/>
          <w:lang w:eastAsia="ru-RU"/>
        </w:rPr>
        <w:t>Исходные данные:</w:t>
      </w:r>
    </w:p>
    <w:p w:rsidR="00B24265" w:rsidRPr="00B24265" w:rsidRDefault="00B24265" w:rsidP="00B24265">
      <w:pPr>
        <w:pStyle w:val="a7"/>
        <w:numPr>
          <w:ilvl w:val="0"/>
          <w:numId w:val="1"/>
        </w:num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24265">
        <w:rPr>
          <w:rFonts w:ascii="Verdana" w:eastAsia="Times New Roman" w:hAnsi="Verdana" w:cs="Times New Roman"/>
          <w:color w:val="000000"/>
          <w:sz w:val="19"/>
          <w:szCs w:val="19"/>
          <w:shd w:val="clear" w:color="auto" w:fill="E8E8E6"/>
          <w:lang w:eastAsia="ru-RU"/>
        </w:rPr>
        <w:t>В таблице 3 представлена Ведомость остатков по счетам на начало месяца.</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39"/>
        <w:gridCol w:w="2476"/>
        <w:gridCol w:w="1772"/>
        <w:gridCol w:w="1897"/>
      </w:tblGrid>
      <w:tr w:rsidR="00B24265" w:rsidRPr="00B24265" w:rsidTr="00B24265">
        <w:trPr>
          <w:trHeight w:val="276"/>
          <w:tblCellSpacing w:w="15" w:type="dxa"/>
          <w:jc w:val="center"/>
        </w:trPr>
        <w:tc>
          <w:tcPr>
            <w:tcW w:w="0" w:type="auto"/>
            <w:gridSpan w:val="4"/>
            <w:vMerge w:val="restart"/>
            <w:tcBorders>
              <w:top w:val="nil"/>
              <w:left w:val="nil"/>
              <w:bottom w:val="nil"/>
              <w:right w:val="nil"/>
            </w:tcBorders>
            <w:shd w:val="clear" w:color="auto" w:fill="E8E8E6"/>
            <w:vAlign w:val="center"/>
            <w:hideMark/>
          </w:tcPr>
          <w:p w:rsidR="00B24265" w:rsidRPr="00B24265" w:rsidRDefault="00B24265" w:rsidP="00B24265">
            <w:pPr>
              <w:spacing w:before="100" w:beforeAutospacing="1" w:after="100" w:afterAutospacing="1" w:line="240" w:lineRule="auto"/>
              <w:rPr>
                <w:rFonts w:ascii="Times New Roman" w:eastAsia="Times New Roman" w:hAnsi="Times New Roman" w:cs="Times New Roman"/>
                <w:sz w:val="24"/>
                <w:szCs w:val="24"/>
                <w:lang w:eastAsia="ru-RU"/>
              </w:rPr>
            </w:pPr>
            <w:bookmarkStart w:id="1" w:name="2."/>
            <w:bookmarkStart w:id="2" w:name="i58"/>
            <w:bookmarkStart w:id="3" w:name="табл3"/>
            <w:bookmarkEnd w:id="1"/>
            <w:bookmarkEnd w:id="2"/>
            <w:r w:rsidRPr="00B24265">
              <w:rPr>
                <w:rFonts w:ascii="Verdana" w:eastAsia="Times New Roman" w:hAnsi="Verdana" w:cs="Times New Roman"/>
                <w:i/>
                <w:iCs/>
                <w:sz w:val="20"/>
                <w:szCs w:val="20"/>
                <w:lang w:eastAsia="ru-RU"/>
              </w:rPr>
              <w:t>Таблица 3</w:t>
            </w:r>
            <w:r w:rsidRPr="00B24265">
              <w:rPr>
                <w:rFonts w:ascii="Verdana" w:eastAsia="Times New Roman" w:hAnsi="Verdana" w:cs="Times New Roman"/>
                <w:sz w:val="20"/>
                <w:szCs w:val="20"/>
                <w:lang w:eastAsia="ru-RU"/>
              </w:rPr>
              <w:t> – </w:t>
            </w:r>
            <w:r w:rsidRPr="00B24265">
              <w:rPr>
                <w:rFonts w:ascii="Verdana" w:eastAsia="Times New Roman" w:hAnsi="Verdana" w:cs="Times New Roman"/>
                <w:b/>
                <w:bCs/>
                <w:sz w:val="20"/>
                <w:szCs w:val="20"/>
                <w:lang w:eastAsia="ru-RU"/>
              </w:rPr>
              <w:t>Ведомость остатков по счетам на 01.05.ХХ г.</w:t>
            </w:r>
          </w:p>
        </w:tc>
      </w:tr>
      <w:tr w:rsidR="00B24265" w:rsidRPr="00B24265" w:rsidTr="00B24265">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Номер</w:t>
            </w:r>
            <w:r w:rsidRPr="00B24265">
              <w:rPr>
                <w:rFonts w:ascii="Verdana" w:eastAsia="Times New Roman" w:hAnsi="Verdana" w:cs="Times New Roman"/>
                <w:b/>
                <w:bCs/>
                <w:sz w:val="20"/>
                <w:szCs w:val="20"/>
                <w:lang w:eastAsia="ru-RU"/>
              </w:rPr>
              <w:br/>
              <w:t>счета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Название счета</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630" w:right="630"/>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Сумма</w:t>
            </w:r>
            <w:r w:rsidRPr="00B24265">
              <w:rPr>
                <w:rFonts w:ascii="Verdana" w:eastAsia="Times New Roman" w:hAnsi="Verdana" w:cs="Times New Roman"/>
                <w:b/>
                <w:bCs/>
                <w:sz w:val="20"/>
                <w:szCs w:val="20"/>
                <w:lang w:eastAsia="ru-RU"/>
              </w:rPr>
              <w:t> </w:t>
            </w:r>
            <w:r w:rsidRPr="00B24265">
              <w:rPr>
                <w:rFonts w:ascii="Verdana" w:eastAsia="Times New Roman" w:hAnsi="Verdana" w:cs="Times New Roman"/>
                <w:b/>
                <w:bCs/>
                <w:sz w:val="20"/>
                <w:szCs w:val="20"/>
                <w:lang w:eastAsia="ru-RU"/>
              </w:rPr>
              <w:t>остатка,</w:t>
            </w:r>
            <w:r w:rsidRPr="00B24265">
              <w:rPr>
                <w:rFonts w:ascii="Verdana" w:eastAsia="Times New Roman" w:hAnsi="Verdana" w:cs="Times New Roman"/>
                <w:b/>
                <w:bCs/>
                <w:sz w:val="20"/>
                <w:szCs w:val="20"/>
                <w:lang w:eastAsia="ru-RU"/>
              </w:rPr>
              <w:t> </w:t>
            </w:r>
            <w:r w:rsidRPr="00B24265">
              <w:rPr>
                <w:rFonts w:ascii="Verdana" w:eastAsia="Times New Roman" w:hAnsi="Verdana" w:cs="Times New Roman"/>
                <w:b/>
                <w:bCs/>
                <w:sz w:val="20"/>
                <w:szCs w:val="20"/>
                <w:lang w:eastAsia="ru-RU"/>
              </w:rPr>
              <w:t>руб.</w:t>
            </w:r>
          </w:p>
        </w:tc>
      </w:tr>
      <w:tr w:rsidR="00B24265" w:rsidRPr="00B24265" w:rsidTr="00B24265">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Дебет</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Кредит</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01</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Основные средства</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11 810 000</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02</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Амортизация основных средств</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1 620 000</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08</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Вложения во внеоборотные активы</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815 000</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Материалы</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2 068 500</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Основное производство</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25 000</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43</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Готовая продукция</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14 000</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50</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Касса</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3 500</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51</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Расчетный счет</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1 762 000</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60</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Расчеты с поставщиками и подрядчиками</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960 000</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62</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Расчеты с покупателями и заказчиками</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863 000</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67</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xml:space="preserve">Расчеты по </w:t>
            </w:r>
            <w:r w:rsidRPr="00B24265">
              <w:rPr>
                <w:rFonts w:ascii="Verdana" w:eastAsia="Times New Roman" w:hAnsi="Verdana" w:cs="Times New Roman"/>
                <w:sz w:val="20"/>
                <w:szCs w:val="20"/>
                <w:lang w:eastAsia="ru-RU"/>
              </w:rPr>
              <w:lastRenderedPageBreak/>
              <w:t>долгосрочным кредитам и займам</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200 000</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lastRenderedPageBreak/>
              <w:t>68</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Расчеты по налогам и сборам</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32 000</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75-1</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Расчеты с учредителями субсчет Расчеты по вкладам в уставный капитал</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100 000</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80</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Уставный капитал</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11 000 000</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82</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Добавочный капитал (без переоценки)</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449 000</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84</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Нераспределенная прибыль (непокрытый убыток)</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2 500 000</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99</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Прибыли и убытки</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700 000</w:t>
            </w:r>
          </w:p>
        </w:tc>
      </w:tr>
      <w:tr w:rsidR="00B24265" w:rsidRPr="00B24265" w:rsidTr="00B24265">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ИТОГО</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17 461 000</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17 461 000</w:t>
            </w:r>
          </w:p>
        </w:tc>
      </w:tr>
    </w:tbl>
    <w:p w:rsidR="00B24265" w:rsidRPr="00B24265" w:rsidRDefault="00B24265" w:rsidP="00B24265">
      <w:pPr>
        <w:pStyle w:val="a7"/>
        <w:numPr>
          <w:ilvl w:val="0"/>
          <w:numId w:val="1"/>
        </w:num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24265">
        <w:rPr>
          <w:rFonts w:ascii="Verdana" w:eastAsia="Times New Roman" w:hAnsi="Verdana" w:cs="Times New Roman"/>
          <w:color w:val="000000"/>
          <w:sz w:val="19"/>
          <w:szCs w:val="19"/>
          <w:shd w:val="clear" w:color="auto" w:fill="E8E8E6"/>
          <w:lang w:eastAsia="ru-RU"/>
        </w:rPr>
        <w:t>В таблицах 4 и 5 представлены данные аналитического учета по счетам 10 «Материалы» и 60 «Расчеты с поставщиками и подрядчиками» соответственно.</w:t>
      </w:r>
    </w:p>
    <w:p w:rsidR="00B24265" w:rsidRPr="00B24265" w:rsidRDefault="00B24265" w:rsidP="00B24265">
      <w:pPr>
        <w:pStyle w:val="a7"/>
        <w:numPr>
          <w:ilvl w:val="0"/>
          <w:numId w:val="1"/>
        </w:num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24265">
        <w:rPr>
          <w:rFonts w:ascii="Verdana" w:eastAsia="Times New Roman" w:hAnsi="Verdana" w:cs="Times New Roman"/>
          <w:color w:val="000000"/>
          <w:sz w:val="19"/>
          <w:szCs w:val="19"/>
          <w:shd w:val="clear" w:color="auto" w:fill="E8E8E6"/>
          <w:lang w:eastAsia="ru-RU"/>
        </w:rPr>
        <w:t>К счету 10 «Материалы» открыты субсчета:</w:t>
      </w:r>
    </w:p>
    <w:p w:rsidR="00B24265" w:rsidRPr="00B24265" w:rsidRDefault="00B24265" w:rsidP="00B24265">
      <w:pPr>
        <w:pStyle w:val="a7"/>
        <w:numPr>
          <w:ilvl w:val="0"/>
          <w:numId w:val="1"/>
        </w:num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24265">
        <w:rPr>
          <w:rFonts w:ascii="Verdana" w:eastAsia="Times New Roman" w:hAnsi="Verdana" w:cs="Times New Roman"/>
          <w:color w:val="000000"/>
          <w:sz w:val="19"/>
          <w:szCs w:val="19"/>
          <w:shd w:val="clear" w:color="auto" w:fill="E8E8E6"/>
          <w:lang w:eastAsia="ru-RU"/>
        </w:rPr>
        <w:t>10-1 «Сырье и материалы»;</w:t>
      </w:r>
    </w:p>
    <w:p w:rsidR="00B24265" w:rsidRPr="00B24265" w:rsidRDefault="00B24265" w:rsidP="00B24265">
      <w:pPr>
        <w:pStyle w:val="a7"/>
        <w:numPr>
          <w:ilvl w:val="0"/>
          <w:numId w:val="1"/>
        </w:num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24265">
        <w:rPr>
          <w:rFonts w:ascii="Verdana" w:eastAsia="Times New Roman" w:hAnsi="Verdana" w:cs="Times New Roman"/>
          <w:color w:val="000000"/>
          <w:sz w:val="19"/>
          <w:szCs w:val="19"/>
          <w:shd w:val="clear" w:color="auto" w:fill="E8E8E6"/>
          <w:lang w:eastAsia="ru-RU"/>
        </w:rPr>
        <w:t>10-2 «Покупные полуфабрикаты»;</w:t>
      </w:r>
    </w:p>
    <w:p w:rsidR="00B24265" w:rsidRPr="00B24265" w:rsidRDefault="00B24265" w:rsidP="00B24265">
      <w:pPr>
        <w:pStyle w:val="a7"/>
        <w:numPr>
          <w:ilvl w:val="0"/>
          <w:numId w:val="1"/>
        </w:num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24265">
        <w:rPr>
          <w:rFonts w:ascii="Verdana" w:eastAsia="Times New Roman" w:hAnsi="Verdana" w:cs="Times New Roman"/>
          <w:color w:val="000000"/>
          <w:sz w:val="19"/>
          <w:szCs w:val="19"/>
          <w:shd w:val="clear" w:color="auto" w:fill="E8E8E6"/>
          <w:lang w:eastAsia="ru-RU"/>
        </w:rPr>
        <w:t>10-9 «Инвентарь и хозяйственные принадлежности».</w:t>
      </w:r>
    </w:p>
    <w:tbl>
      <w:tblPr>
        <w:tblW w:w="1137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70"/>
        <w:gridCol w:w="2033"/>
        <w:gridCol w:w="1809"/>
        <w:gridCol w:w="1669"/>
        <w:gridCol w:w="2090"/>
        <w:gridCol w:w="1899"/>
      </w:tblGrid>
      <w:tr w:rsidR="00B24265" w:rsidRPr="00B24265" w:rsidTr="00B24265">
        <w:trPr>
          <w:trHeight w:val="276"/>
          <w:tblCellSpacing w:w="15" w:type="dxa"/>
          <w:jc w:val="center"/>
        </w:trPr>
        <w:tc>
          <w:tcPr>
            <w:tcW w:w="0" w:type="auto"/>
            <w:gridSpan w:val="6"/>
            <w:vMerge w:val="restart"/>
            <w:tcBorders>
              <w:top w:val="nil"/>
              <w:left w:val="nil"/>
              <w:bottom w:val="nil"/>
              <w:right w:val="nil"/>
            </w:tcBorders>
            <w:shd w:val="clear" w:color="auto" w:fill="E8E8E6"/>
            <w:vAlign w:val="center"/>
            <w:hideMark/>
          </w:tcPr>
          <w:p w:rsidR="00B24265" w:rsidRPr="00B24265" w:rsidRDefault="00B24265" w:rsidP="00B24265">
            <w:pPr>
              <w:spacing w:before="100" w:beforeAutospacing="1" w:after="100" w:afterAutospacing="1" w:line="240" w:lineRule="auto"/>
              <w:rPr>
                <w:rFonts w:ascii="Times New Roman" w:eastAsia="Times New Roman" w:hAnsi="Times New Roman" w:cs="Times New Roman"/>
                <w:sz w:val="24"/>
                <w:szCs w:val="24"/>
                <w:lang w:eastAsia="ru-RU"/>
              </w:rPr>
            </w:pPr>
            <w:bookmarkStart w:id="4" w:name="i60"/>
            <w:bookmarkStart w:id="5" w:name="табл4"/>
            <w:bookmarkEnd w:id="3"/>
            <w:bookmarkEnd w:id="4"/>
            <w:r w:rsidRPr="00B24265">
              <w:rPr>
                <w:rFonts w:ascii="Verdana" w:eastAsia="Times New Roman" w:hAnsi="Verdana" w:cs="Times New Roman"/>
                <w:i/>
                <w:iCs/>
                <w:sz w:val="20"/>
                <w:szCs w:val="20"/>
                <w:lang w:eastAsia="ru-RU"/>
              </w:rPr>
              <w:t>Таблица 4</w:t>
            </w:r>
            <w:r w:rsidRPr="00B24265">
              <w:rPr>
                <w:rFonts w:ascii="Verdana" w:eastAsia="Times New Roman" w:hAnsi="Verdana" w:cs="Times New Roman"/>
                <w:sz w:val="20"/>
                <w:szCs w:val="20"/>
                <w:lang w:eastAsia="ru-RU"/>
              </w:rPr>
              <w:t> – </w:t>
            </w:r>
            <w:r w:rsidRPr="00B24265">
              <w:rPr>
                <w:rFonts w:ascii="Verdana" w:eastAsia="Times New Roman" w:hAnsi="Verdana" w:cs="Times New Roman"/>
                <w:b/>
                <w:bCs/>
                <w:sz w:val="20"/>
                <w:szCs w:val="20"/>
                <w:lang w:eastAsia="ru-RU"/>
              </w:rPr>
              <w:t>Остатки по счету 10 «Материалы» на 01.05.ХХ г. в разрезе аналитических счетов</w:t>
            </w:r>
          </w:p>
        </w:tc>
      </w:tr>
      <w:tr w:rsidR="00B24265" w:rsidRPr="00B24265" w:rsidTr="00B24265">
        <w:trPr>
          <w:tblCellSpacing w:w="15" w:type="dxa"/>
          <w:jc w:val="center"/>
        </w:trPr>
        <w:tc>
          <w:tcPr>
            <w:tcW w:w="1875" w:type="dxa"/>
            <w:vMerge w:val="restart"/>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Материал</w:t>
            </w:r>
          </w:p>
        </w:tc>
        <w:tc>
          <w:tcPr>
            <w:tcW w:w="1875" w:type="dxa"/>
            <w:vMerge w:val="restart"/>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Код аналитического учета</w:t>
            </w:r>
          </w:p>
        </w:tc>
        <w:tc>
          <w:tcPr>
            <w:tcW w:w="1890" w:type="dxa"/>
            <w:vMerge w:val="restart"/>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Единица измерения</w:t>
            </w:r>
          </w:p>
        </w:tc>
        <w:tc>
          <w:tcPr>
            <w:tcW w:w="1890" w:type="dxa"/>
            <w:vMerge w:val="restart"/>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Цена, руб.</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630" w:right="630"/>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Сальдо на 01.05.ХХ г.</w:t>
            </w:r>
          </w:p>
        </w:tc>
      </w:tr>
      <w:tr w:rsidR="00B24265" w:rsidRPr="00B24265" w:rsidTr="00B24265">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p>
        </w:tc>
        <w:tc>
          <w:tcPr>
            <w:tcW w:w="18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Количество</w:t>
            </w:r>
          </w:p>
        </w:tc>
        <w:tc>
          <w:tcPr>
            <w:tcW w:w="18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Сумма, руб.</w:t>
            </w:r>
          </w:p>
        </w:tc>
      </w:tr>
      <w:tr w:rsidR="00B24265" w:rsidRPr="00B24265" w:rsidTr="00B24265">
        <w:trPr>
          <w:tblCellSpacing w:w="15" w:type="dxa"/>
          <w:jc w:val="center"/>
        </w:trPr>
        <w:tc>
          <w:tcPr>
            <w:tcW w:w="187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Сосна</w:t>
            </w:r>
          </w:p>
        </w:tc>
        <w:tc>
          <w:tcPr>
            <w:tcW w:w="187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10-1.1</w:t>
            </w:r>
          </w:p>
        </w:tc>
        <w:tc>
          <w:tcPr>
            <w:tcW w:w="18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куб. м</w:t>
            </w:r>
          </w:p>
        </w:tc>
        <w:tc>
          <w:tcPr>
            <w:tcW w:w="18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5 000</w:t>
            </w:r>
          </w:p>
        </w:tc>
        <w:tc>
          <w:tcPr>
            <w:tcW w:w="18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120</w:t>
            </w:r>
          </w:p>
        </w:tc>
        <w:tc>
          <w:tcPr>
            <w:tcW w:w="18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600 000</w:t>
            </w:r>
          </w:p>
        </w:tc>
      </w:tr>
      <w:tr w:rsidR="00B24265" w:rsidRPr="00B24265" w:rsidTr="00B24265">
        <w:trPr>
          <w:tblCellSpacing w:w="15" w:type="dxa"/>
          <w:jc w:val="center"/>
        </w:trPr>
        <w:tc>
          <w:tcPr>
            <w:tcW w:w="187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Береза</w:t>
            </w:r>
          </w:p>
        </w:tc>
        <w:tc>
          <w:tcPr>
            <w:tcW w:w="187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10-1.2</w:t>
            </w:r>
          </w:p>
        </w:tc>
        <w:tc>
          <w:tcPr>
            <w:tcW w:w="18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куб. м</w:t>
            </w:r>
          </w:p>
        </w:tc>
        <w:tc>
          <w:tcPr>
            <w:tcW w:w="18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9 000</w:t>
            </w:r>
          </w:p>
        </w:tc>
        <w:tc>
          <w:tcPr>
            <w:tcW w:w="18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150</w:t>
            </w:r>
          </w:p>
        </w:tc>
        <w:tc>
          <w:tcPr>
            <w:tcW w:w="18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1 350 000</w:t>
            </w:r>
          </w:p>
        </w:tc>
      </w:tr>
      <w:tr w:rsidR="00B24265" w:rsidRPr="00B24265" w:rsidTr="00B24265">
        <w:trPr>
          <w:tblCellSpacing w:w="15" w:type="dxa"/>
          <w:jc w:val="center"/>
        </w:trPr>
        <w:tc>
          <w:tcPr>
            <w:tcW w:w="187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Декоративные части</w:t>
            </w:r>
          </w:p>
        </w:tc>
        <w:tc>
          <w:tcPr>
            <w:tcW w:w="187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10-2.1</w:t>
            </w:r>
          </w:p>
        </w:tc>
        <w:tc>
          <w:tcPr>
            <w:tcW w:w="18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шт.</w:t>
            </w:r>
          </w:p>
        </w:tc>
        <w:tc>
          <w:tcPr>
            <w:tcW w:w="18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100</w:t>
            </w:r>
          </w:p>
        </w:tc>
        <w:tc>
          <w:tcPr>
            <w:tcW w:w="18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1 000</w:t>
            </w:r>
          </w:p>
        </w:tc>
        <w:tc>
          <w:tcPr>
            <w:tcW w:w="18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100 000</w:t>
            </w:r>
          </w:p>
        </w:tc>
      </w:tr>
      <w:tr w:rsidR="00B24265" w:rsidRPr="00B24265" w:rsidTr="00B24265">
        <w:trPr>
          <w:tblCellSpacing w:w="15" w:type="dxa"/>
          <w:jc w:val="center"/>
        </w:trPr>
        <w:tc>
          <w:tcPr>
            <w:tcW w:w="187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Ножовка</w:t>
            </w:r>
          </w:p>
        </w:tc>
        <w:tc>
          <w:tcPr>
            <w:tcW w:w="187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10-9.1</w:t>
            </w:r>
          </w:p>
        </w:tc>
        <w:tc>
          <w:tcPr>
            <w:tcW w:w="18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шт.</w:t>
            </w:r>
          </w:p>
        </w:tc>
        <w:tc>
          <w:tcPr>
            <w:tcW w:w="18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150</w:t>
            </w:r>
          </w:p>
        </w:tc>
        <w:tc>
          <w:tcPr>
            <w:tcW w:w="18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50</w:t>
            </w:r>
          </w:p>
        </w:tc>
        <w:tc>
          <w:tcPr>
            <w:tcW w:w="18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7 500</w:t>
            </w:r>
          </w:p>
        </w:tc>
      </w:tr>
      <w:tr w:rsidR="00B24265" w:rsidRPr="00B24265" w:rsidTr="00B24265">
        <w:trPr>
          <w:tblCellSpacing w:w="15" w:type="dxa"/>
          <w:jc w:val="center"/>
        </w:trPr>
        <w:tc>
          <w:tcPr>
            <w:tcW w:w="187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Молоток</w:t>
            </w:r>
          </w:p>
        </w:tc>
        <w:tc>
          <w:tcPr>
            <w:tcW w:w="187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10-9.2</w:t>
            </w:r>
          </w:p>
        </w:tc>
        <w:tc>
          <w:tcPr>
            <w:tcW w:w="18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шт.</w:t>
            </w:r>
          </w:p>
        </w:tc>
        <w:tc>
          <w:tcPr>
            <w:tcW w:w="18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110</w:t>
            </w:r>
          </w:p>
        </w:tc>
        <w:tc>
          <w:tcPr>
            <w:tcW w:w="18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100</w:t>
            </w:r>
          </w:p>
        </w:tc>
        <w:tc>
          <w:tcPr>
            <w:tcW w:w="18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11 000</w:t>
            </w:r>
          </w:p>
        </w:tc>
      </w:tr>
      <w:tr w:rsidR="00B24265" w:rsidRPr="00B24265" w:rsidTr="00B24265">
        <w:trPr>
          <w:tblCellSpacing w:w="15" w:type="dxa"/>
          <w:jc w:val="center"/>
        </w:trPr>
        <w:tc>
          <w:tcPr>
            <w:tcW w:w="187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Набор отверток</w:t>
            </w:r>
          </w:p>
        </w:tc>
        <w:tc>
          <w:tcPr>
            <w:tcW w:w="187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10-9.3</w:t>
            </w:r>
          </w:p>
        </w:tc>
        <w:tc>
          <w:tcPr>
            <w:tcW w:w="18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шт.</w:t>
            </w:r>
          </w:p>
        </w:tc>
        <w:tc>
          <w:tcPr>
            <w:tcW w:w="18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100</w:t>
            </w:r>
          </w:p>
        </w:tc>
        <w:tc>
          <w:tcPr>
            <w:tcW w:w="18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w:t>
            </w:r>
          </w:p>
        </w:tc>
        <w:tc>
          <w:tcPr>
            <w:tcW w:w="18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w:t>
            </w:r>
          </w:p>
        </w:tc>
      </w:tr>
      <w:tr w:rsidR="00B24265" w:rsidRPr="00B24265" w:rsidTr="00B24265">
        <w:trPr>
          <w:tblCellSpacing w:w="15" w:type="dxa"/>
          <w:jc w:val="center"/>
        </w:trPr>
        <w:tc>
          <w:tcPr>
            <w:tcW w:w="187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Итого</w:t>
            </w:r>
          </w:p>
        </w:tc>
        <w:tc>
          <w:tcPr>
            <w:tcW w:w="187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Х</w:t>
            </w:r>
          </w:p>
        </w:tc>
        <w:tc>
          <w:tcPr>
            <w:tcW w:w="18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Х</w:t>
            </w:r>
          </w:p>
        </w:tc>
        <w:tc>
          <w:tcPr>
            <w:tcW w:w="187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Х</w:t>
            </w:r>
          </w:p>
        </w:tc>
        <w:tc>
          <w:tcPr>
            <w:tcW w:w="18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Х</w:t>
            </w:r>
          </w:p>
        </w:tc>
        <w:tc>
          <w:tcPr>
            <w:tcW w:w="18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2 068 500</w:t>
            </w:r>
          </w:p>
        </w:tc>
      </w:tr>
    </w:tbl>
    <w:p w:rsidR="00B24265" w:rsidRPr="00B24265" w:rsidRDefault="00B24265" w:rsidP="00B24265">
      <w:pPr>
        <w:pStyle w:val="a7"/>
        <w:numPr>
          <w:ilvl w:val="0"/>
          <w:numId w:val="1"/>
        </w:num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24265">
        <w:rPr>
          <w:rFonts w:ascii="Verdana" w:eastAsia="Times New Roman" w:hAnsi="Verdana" w:cs="Times New Roman"/>
          <w:color w:val="000000"/>
          <w:sz w:val="19"/>
          <w:szCs w:val="19"/>
          <w:shd w:val="clear" w:color="auto" w:fill="E8E8E6"/>
          <w:lang w:eastAsia="ru-RU"/>
        </w:rPr>
        <w:t>К счету 60 «Расчеты с поставщиками и подрядчиками» открыты субсчета:</w:t>
      </w:r>
    </w:p>
    <w:p w:rsidR="00B24265" w:rsidRPr="00B24265" w:rsidRDefault="00B24265" w:rsidP="00B24265">
      <w:pPr>
        <w:pStyle w:val="a7"/>
        <w:numPr>
          <w:ilvl w:val="0"/>
          <w:numId w:val="1"/>
        </w:num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24265">
        <w:rPr>
          <w:rFonts w:ascii="Verdana" w:eastAsia="Times New Roman" w:hAnsi="Verdana" w:cs="Times New Roman"/>
          <w:color w:val="000000"/>
          <w:sz w:val="19"/>
          <w:szCs w:val="19"/>
          <w:shd w:val="clear" w:color="auto" w:fill="E8E8E6"/>
          <w:lang w:eastAsia="ru-RU"/>
        </w:rPr>
        <w:t>60-2 «Кредиторская задолженность перед поставщиками»;</w:t>
      </w:r>
    </w:p>
    <w:p w:rsidR="00B24265" w:rsidRPr="00B24265" w:rsidRDefault="00B24265" w:rsidP="00B24265">
      <w:pPr>
        <w:pStyle w:val="a7"/>
        <w:numPr>
          <w:ilvl w:val="0"/>
          <w:numId w:val="1"/>
        </w:num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24265">
        <w:rPr>
          <w:rFonts w:ascii="Verdana" w:eastAsia="Times New Roman" w:hAnsi="Verdana" w:cs="Times New Roman"/>
          <w:color w:val="000000"/>
          <w:sz w:val="19"/>
          <w:szCs w:val="19"/>
          <w:shd w:val="clear" w:color="auto" w:fill="E8E8E6"/>
          <w:lang w:eastAsia="ru-RU"/>
        </w:rPr>
        <w:t>60-2 «Авансы выданные».</w:t>
      </w:r>
    </w:p>
    <w:tbl>
      <w:tblPr>
        <w:tblW w:w="1128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57"/>
        <w:gridCol w:w="3747"/>
        <w:gridCol w:w="3776"/>
      </w:tblGrid>
      <w:tr w:rsidR="00B24265" w:rsidRPr="00B24265" w:rsidTr="00B24265">
        <w:trPr>
          <w:tblCellSpacing w:w="15" w:type="dxa"/>
          <w:jc w:val="center"/>
        </w:trPr>
        <w:tc>
          <w:tcPr>
            <w:tcW w:w="0" w:type="auto"/>
            <w:gridSpan w:val="3"/>
            <w:tcBorders>
              <w:top w:val="nil"/>
              <w:left w:val="nil"/>
              <w:bottom w:val="nil"/>
              <w:right w:val="nil"/>
            </w:tcBorders>
            <w:shd w:val="clear" w:color="auto" w:fill="E8E8E6"/>
            <w:vAlign w:val="center"/>
            <w:hideMark/>
          </w:tcPr>
          <w:p w:rsidR="00B24265" w:rsidRPr="00B24265" w:rsidRDefault="00B24265" w:rsidP="00B24265">
            <w:pPr>
              <w:spacing w:before="100" w:beforeAutospacing="1" w:after="100" w:afterAutospacing="1" w:line="240" w:lineRule="auto"/>
              <w:rPr>
                <w:rFonts w:ascii="Times New Roman" w:eastAsia="Times New Roman" w:hAnsi="Times New Roman" w:cs="Times New Roman"/>
                <w:sz w:val="24"/>
                <w:szCs w:val="24"/>
                <w:lang w:eastAsia="ru-RU"/>
              </w:rPr>
            </w:pPr>
            <w:bookmarkStart w:id="6" w:name="i62"/>
            <w:bookmarkStart w:id="7" w:name="табл5"/>
            <w:bookmarkEnd w:id="5"/>
            <w:bookmarkEnd w:id="6"/>
            <w:r w:rsidRPr="00B24265">
              <w:rPr>
                <w:rFonts w:ascii="Verdana" w:eastAsia="Times New Roman" w:hAnsi="Verdana" w:cs="Times New Roman"/>
                <w:i/>
                <w:iCs/>
                <w:sz w:val="20"/>
                <w:szCs w:val="20"/>
                <w:lang w:eastAsia="ru-RU"/>
              </w:rPr>
              <w:t>Таблица 5</w:t>
            </w:r>
            <w:r w:rsidRPr="00B24265">
              <w:rPr>
                <w:rFonts w:ascii="Verdana" w:eastAsia="Times New Roman" w:hAnsi="Verdana" w:cs="Times New Roman"/>
                <w:sz w:val="20"/>
                <w:szCs w:val="20"/>
                <w:lang w:eastAsia="ru-RU"/>
              </w:rPr>
              <w:t> – </w:t>
            </w:r>
            <w:r w:rsidRPr="00B24265">
              <w:rPr>
                <w:rFonts w:ascii="Verdana" w:eastAsia="Times New Roman" w:hAnsi="Verdana" w:cs="Times New Roman"/>
                <w:b/>
                <w:bCs/>
                <w:sz w:val="20"/>
                <w:szCs w:val="20"/>
                <w:lang w:eastAsia="ru-RU"/>
              </w:rPr>
              <w:t>Остатки по счету 60 «Расчеты с поставщиками и подрядчиками»</w:t>
            </w:r>
            <w:r w:rsidRPr="00B24265">
              <w:rPr>
                <w:rFonts w:ascii="Verdana" w:eastAsia="Times New Roman" w:hAnsi="Verdana" w:cs="Times New Roman"/>
                <w:b/>
                <w:bCs/>
                <w:sz w:val="20"/>
                <w:szCs w:val="20"/>
                <w:lang w:eastAsia="ru-RU"/>
              </w:rPr>
              <w:br/>
            </w:r>
            <w:r w:rsidRPr="00B24265">
              <w:rPr>
                <w:rFonts w:ascii="Verdana" w:eastAsia="Times New Roman" w:hAnsi="Verdana" w:cs="Times New Roman"/>
                <w:b/>
                <w:bCs/>
                <w:sz w:val="20"/>
                <w:szCs w:val="20"/>
                <w:lang w:eastAsia="ru-RU"/>
              </w:rPr>
              <w:lastRenderedPageBreak/>
              <w:t>на 01.05.ХХ г. в разрезе аналитических счетов</w:t>
            </w:r>
          </w:p>
        </w:tc>
      </w:tr>
      <w:tr w:rsidR="00B24265" w:rsidRPr="00B24265" w:rsidTr="00B24265">
        <w:trPr>
          <w:tblCellSpacing w:w="15" w:type="dxa"/>
          <w:jc w:val="center"/>
        </w:trPr>
        <w:tc>
          <w:tcPr>
            <w:tcW w:w="3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lastRenderedPageBreak/>
              <w:t>Поставщик</w:t>
            </w:r>
          </w:p>
        </w:tc>
        <w:tc>
          <w:tcPr>
            <w:tcW w:w="3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Код аналитического учета</w:t>
            </w:r>
          </w:p>
        </w:tc>
        <w:tc>
          <w:tcPr>
            <w:tcW w:w="375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Кредиторская задолженность</w:t>
            </w:r>
            <w:r w:rsidRPr="00B24265">
              <w:rPr>
                <w:rFonts w:ascii="Verdana" w:eastAsia="Times New Roman" w:hAnsi="Verdana" w:cs="Times New Roman"/>
                <w:b/>
                <w:bCs/>
                <w:sz w:val="20"/>
                <w:szCs w:val="20"/>
                <w:lang w:eastAsia="ru-RU"/>
              </w:rPr>
              <w:br/>
              <w:t>на 01.05.ХХ г.</w:t>
            </w:r>
          </w:p>
        </w:tc>
      </w:tr>
      <w:tr w:rsidR="00B24265" w:rsidRPr="00B24265" w:rsidTr="00B24265">
        <w:trPr>
          <w:tblCellSpacing w:w="15" w:type="dxa"/>
          <w:jc w:val="center"/>
        </w:trPr>
        <w:tc>
          <w:tcPr>
            <w:tcW w:w="3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ЗАО «Лес»</w:t>
            </w:r>
          </w:p>
        </w:tc>
        <w:tc>
          <w:tcPr>
            <w:tcW w:w="3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60-1.1</w:t>
            </w:r>
          </w:p>
        </w:tc>
        <w:tc>
          <w:tcPr>
            <w:tcW w:w="375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800 000</w:t>
            </w:r>
          </w:p>
        </w:tc>
      </w:tr>
      <w:tr w:rsidR="00B24265" w:rsidRPr="00B24265" w:rsidTr="00B24265">
        <w:trPr>
          <w:tblCellSpacing w:w="15" w:type="dxa"/>
          <w:jc w:val="center"/>
        </w:trPr>
        <w:tc>
          <w:tcPr>
            <w:tcW w:w="3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ООО «Ветер»</w:t>
            </w:r>
          </w:p>
        </w:tc>
        <w:tc>
          <w:tcPr>
            <w:tcW w:w="37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60-1.2</w:t>
            </w:r>
          </w:p>
        </w:tc>
        <w:tc>
          <w:tcPr>
            <w:tcW w:w="375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160 000</w:t>
            </w:r>
          </w:p>
        </w:tc>
      </w:tr>
      <w:tr w:rsidR="00B24265" w:rsidRPr="00B24265" w:rsidTr="00B24265">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ИТОГО </w:t>
            </w:r>
          </w:p>
        </w:tc>
        <w:tc>
          <w:tcPr>
            <w:tcW w:w="375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960 000</w:t>
            </w:r>
          </w:p>
        </w:tc>
      </w:tr>
    </w:tbl>
    <w:p w:rsidR="00B24265" w:rsidRPr="00B24265" w:rsidRDefault="00B24265" w:rsidP="00B24265">
      <w:pPr>
        <w:pStyle w:val="a7"/>
        <w:numPr>
          <w:ilvl w:val="0"/>
          <w:numId w:val="1"/>
        </w:num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24265">
        <w:rPr>
          <w:rFonts w:ascii="Verdana" w:eastAsia="Times New Roman" w:hAnsi="Verdana" w:cs="Times New Roman"/>
          <w:color w:val="000000"/>
          <w:sz w:val="19"/>
          <w:szCs w:val="19"/>
          <w:shd w:val="clear" w:color="auto" w:fill="E8E8E6"/>
          <w:lang w:eastAsia="ru-RU"/>
        </w:rPr>
        <w:t>В таблице 6 представлены факты хозяйственной деятельности за май 20ХХ г.</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78"/>
        <w:gridCol w:w="1842"/>
        <w:gridCol w:w="770"/>
        <w:gridCol w:w="770"/>
        <w:gridCol w:w="770"/>
        <w:gridCol w:w="770"/>
        <w:gridCol w:w="770"/>
        <w:gridCol w:w="770"/>
        <w:gridCol w:w="770"/>
        <w:gridCol w:w="640"/>
        <w:gridCol w:w="640"/>
        <w:gridCol w:w="655"/>
      </w:tblGrid>
      <w:tr w:rsidR="00B24265" w:rsidRPr="00B24265" w:rsidTr="00B24265">
        <w:trPr>
          <w:trHeight w:val="276"/>
          <w:tblCellSpacing w:w="15" w:type="dxa"/>
          <w:jc w:val="center"/>
        </w:trPr>
        <w:tc>
          <w:tcPr>
            <w:tcW w:w="0" w:type="auto"/>
            <w:gridSpan w:val="12"/>
            <w:vMerge w:val="restart"/>
            <w:tcBorders>
              <w:top w:val="nil"/>
              <w:left w:val="nil"/>
              <w:bottom w:val="nil"/>
              <w:right w:val="nil"/>
            </w:tcBorders>
            <w:shd w:val="clear" w:color="auto" w:fill="E8E8E6"/>
            <w:vAlign w:val="center"/>
            <w:hideMark/>
          </w:tcPr>
          <w:p w:rsidR="00B24265" w:rsidRPr="00B24265" w:rsidRDefault="00B24265" w:rsidP="00B24265">
            <w:pPr>
              <w:spacing w:before="100" w:beforeAutospacing="1" w:after="100" w:afterAutospacing="1" w:line="240" w:lineRule="auto"/>
              <w:rPr>
                <w:rFonts w:ascii="Times New Roman" w:eastAsia="Times New Roman" w:hAnsi="Times New Roman" w:cs="Times New Roman"/>
                <w:sz w:val="24"/>
                <w:szCs w:val="24"/>
                <w:lang w:eastAsia="ru-RU"/>
              </w:rPr>
            </w:pPr>
            <w:r w:rsidRPr="00B24265">
              <w:rPr>
                <w:rFonts w:ascii="Verdana" w:eastAsia="Times New Roman" w:hAnsi="Verdana" w:cs="Times New Roman"/>
                <w:i/>
                <w:iCs/>
                <w:sz w:val="20"/>
                <w:szCs w:val="20"/>
                <w:lang w:eastAsia="ru-RU"/>
              </w:rPr>
              <w:t>Таблица 6</w:t>
            </w:r>
            <w:r w:rsidRPr="00B24265">
              <w:rPr>
                <w:rFonts w:ascii="Verdana" w:eastAsia="Times New Roman" w:hAnsi="Verdana" w:cs="Times New Roman"/>
                <w:sz w:val="20"/>
                <w:szCs w:val="20"/>
                <w:lang w:eastAsia="ru-RU"/>
              </w:rPr>
              <w:t> – </w:t>
            </w:r>
            <w:r w:rsidRPr="00B24265">
              <w:rPr>
                <w:rFonts w:ascii="Verdana" w:eastAsia="Times New Roman" w:hAnsi="Verdana" w:cs="Times New Roman"/>
                <w:b/>
                <w:bCs/>
                <w:sz w:val="20"/>
                <w:szCs w:val="20"/>
                <w:lang w:eastAsia="ru-RU"/>
              </w:rPr>
              <w:t>Факты хозяйственной деятельности за май 20ХХ г.</w:t>
            </w:r>
          </w:p>
        </w:tc>
      </w:tr>
      <w:tr w:rsidR="00B24265" w:rsidRPr="00B24265" w:rsidTr="00B24265">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b/>
                <w:bCs/>
                <w:sz w:val="15"/>
                <w:szCs w:val="15"/>
                <w:lang w:eastAsia="ru-RU"/>
              </w:rPr>
              <w:t>№</w:t>
            </w:r>
          </w:p>
        </w:tc>
        <w:tc>
          <w:tcPr>
            <w:tcW w:w="3990" w:type="dxa"/>
            <w:vMerge w:val="restart"/>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b/>
                <w:bCs/>
                <w:sz w:val="15"/>
                <w:szCs w:val="15"/>
                <w:lang w:eastAsia="ru-RU"/>
              </w:rPr>
              <w:t>Содержание фактов хозяйственной деятельности</w:t>
            </w:r>
          </w:p>
        </w:tc>
        <w:tc>
          <w:tcPr>
            <w:tcW w:w="0" w:type="auto"/>
            <w:gridSpan w:val="10"/>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b/>
                <w:bCs/>
                <w:sz w:val="15"/>
                <w:szCs w:val="15"/>
                <w:lang w:eastAsia="ru-RU"/>
              </w:rPr>
              <w:t>ВАРИАНТЫ, сумма в руб.</w:t>
            </w:r>
          </w:p>
        </w:tc>
      </w:tr>
      <w:tr w:rsidR="00B24265" w:rsidRPr="00B24265" w:rsidTr="00B24265">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b/>
                <w:bCs/>
                <w:sz w:val="15"/>
                <w:szCs w:val="15"/>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b/>
                <w:bCs/>
                <w:sz w:val="15"/>
                <w:szCs w:val="15"/>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b/>
                <w:bCs/>
                <w:sz w:val="15"/>
                <w:szCs w:val="15"/>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b/>
                <w:bCs/>
                <w:sz w:val="15"/>
                <w:szCs w:val="15"/>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b/>
                <w:bCs/>
                <w:sz w:val="15"/>
                <w:szCs w:val="15"/>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b/>
                <w:bCs/>
                <w:sz w:val="15"/>
                <w:szCs w:val="15"/>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b/>
                <w:bCs/>
                <w:sz w:val="15"/>
                <w:szCs w:val="15"/>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b/>
                <w:bCs/>
                <w:sz w:val="15"/>
                <w:szCs w:val="15"/>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b/>
                <w:bCs/>
                <w:sz w:val="15"/>
                <w:szCs w:val="15"/>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b/>
                <w:bCs/>
                <w:sz w:val="15"/>
                <w:szCs w:val="15"/>
                <w:lang w:eastAsia="ru-RU"/>
              </w:rPr>
              <w:t>10</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w:t>
            </w:r>
          </w:p>
        </w:tc>
        <w:tc>
          <w:tcPr>
            <w:tcW w:w="39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С расчетного счета перечислены денежные средства в оплату счетов ЗАО «Лес»</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730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708 000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690 000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650 000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570 000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580 000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712 000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630 000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640 000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712 000</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2</w:t>
            </w:r>
          </w:p>
        </w:tc>
        <w:tc>
          <w:tcPr>
            <w:tcW w:w="39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Введен в эксплуатацию объект основных средств</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300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305 000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310 000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295 000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280 000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270 000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265 000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283 000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302 000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274 000</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3</w:t>
            </w:r>
          </w:p>
        </w:tc>
        <w:tc>
          <w:tcPr>
            <w:tcW w:w="39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В основное производство поступили материалы:</w:t>
            </w:r>
          </w:p>
          <w:p w:rsidR="00B24265" w:rsidRPr="00B24265" w:rsidRDefault="00B24265" w:rsidP="00B24265">
            <w:pPr>
              <w:spacing w:after="0" w:line="240" w:lineRule="auto"/>
              <w:ind w:left="450"/>
              <w:rPr>
                <w:rFonts w:ascii="Verdana" w:eastAsia="Times New Roman" w:hAnsi="Verdana" w:cs="Times New Roman"/>
                <w:sz w:val="19"/>
                <w:szCs w:val="19"/>
                <w:lang w:eastAsia="ru-RU"/>
              </w:rPr>
            </w:pPr>
            <w:r w:rsidRPr="00B24265">
              <w:rPr>
                <w:rFonts w:ascii="Verdana" w:eastAsia="Times New Roman" w:hAnsi="Verdana" w:cs="Times New Roman"/>
                <w:b/>
                <w:bCs/>
                <w:sz w:val="15"/>
                <w:szCs w:val="15"/>
                <w:lang w:eastAsia="ru-RU"/>
              </w:rPr>
              <w:t>•</w:t>
            </w:r>
            <w:r w:rsidRPr="00B24265">
              <w:rPr>
                <w:rFonts w:ascii="Verdana" w:eastAsia="Times New Roman" w:hAnsi="Verdana" w:cs="Times New Roman"/>
                <w:b/>
                <w:bCs/>
                <w:sz w:val="15"/>
                <w:szCs w:val="15"/>
                <w:lang w:eastAsia="ru-RU"/>
              </w:rPr>
              <w:t>   </w:t>
            </w:r>
            <w:r w:rsidRPr="00B24265">
              <w:rPr>
                <w:rFonts w:ascii="Verdana" w:eastAsia="Times New Roman" w:hAnsi="Verdana" w:cs="Times New Roman"/>
                <w:b/>
                <w:bCs/>
                <w:sz w:val="15"/>
                <w:szCs w:val="15"/>
                <w:lang w:eastAsia="ru-RU"/>
              </w:rPr>
              <w:t> </w:t>
            </w:r>
            <w:r w:rsidRPr="00B24265">
              <w:rPr>
                <w:rFonts w:ascii="Verdana" w:eastAsia="Times New Roman" w:hAnsi="Verdana" w:cs="Times New Roman"/>
                <w:sz w:val="15"/>
                <w:szCs w:val="15"/>
                <w:lang w:eastAsia="ru-RU"/>
              </w:rPr>
              <w:t>Сосна – 50 куб. м</w:t>
            </w:r>
          </w:p>
          <w:p w:rsidR="00B24265" w:rsidRPr="00B24265" w:rsidRDefault="00B24265" w:rsidP="00B24265">
            <w:pPr>
              <w:spacing w:after="0" w:line="240" w:lineRule="auto"/>
              <w:ind w:left="450"/>
              <w:rPr>
                <w:rFonts w:ascii="Verdana" w:eastAsia="Times New Roman" w:hAnsi="Verdana" w:cs="Times New Roman"/>
                <w:sz w:val="19"/>
                <w:szCs w:val="19"/>
                <w:lang w:eastAsia="ru-RU"/>
              </w:rPr>
            </w:pPr>
            <w:r w:rsidRPr="00B24265">
              <w:rPr>
                <w:rFonts w:ascii="Verdana" w:eastAsia="Times New Roman" w:hAnsi="Verdana" w:cs="Times New Roman"/>
                <w:b/>
                <w:bCs/>
                <w:sz w:val="15"/>
                <w:szCs w:val="15"/>
                <w:lang w:eastAsia="ru-RU"/>
              </w:rPr>
              <w:t>•</w:t>
            </w:r>
            <w:r w:rsidRPr="00B24265">
              <w:rPr>
                <w:rFonts w:ascii="Verdana" w:eastAsia="Times New Roman" w:hAnsi="Verdana" w:cs="Times New Roman"/>
                <w:b/>
                <w:bCs/>
                <w:sz w:val="15"/>
                <w:szCs w:val="15"/>
                <w:lang w:eastAsia="ru-RU"/>
              </w:rPr>
              <w:t>   </w:t>
            </w:r>
            <w:r w:rsidRPr="00B24265">
              <w:rPr>
                <w:rFonts w:ascii="Verdana" w:eastAsia="Times New Roman" w:hAnsi="Verdana" w:cs="Times New Roman"/>
                <w:b/>
                <w:bCs/>
                <w:sz w:val="15"/>
                <w:szCs w:val="15"/>
                <w:lang w:eastAsia="ru-RU"/>
              </w:rPr>
              <w:t> </w:t>
            </w:r>
            <w:r w:rsidRPr="00B24265">
              <w:rPr>
                <w:rFonts w:ascii="Verdana" w:eastAsia="Times New Roman" w:hAnsi="Verdana" w:cs="Times New Roman"/>
                <w:sz w:val="15"/>
                <w:szCs w:val="15"/>
                <w:lang w:eastAsia="ru-RU"/>
              </w:rPr>
              <w:t>Береза – 70 куб. м</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t>250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r w:rsidRPr="00B24265">
              <w:rPr>
                <w:rFonts w:ascii="Verdana" w:eastAsia="Times New Roman" w:hAnsi="Verdana" w:cs="Times New Roman"/>
                <w:sz w:val="15"/>
                <w:szCs w:val="15"/>
                <w:lang w:eastAsia="ru-RU"/>
              </w:rPr>
              <w:br/>
              <w:t>630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t>250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r w:rsidRPr="00B24265">
              <w:rPr>
                <w:rFonts w:ascii="Verdana" w:eastAsia="Times New Roman" w:hAnsi="Verdana" w:cs="Times New Roman"/>
                <w:sz w:val="15"/>
                <w:szCs w:val="15"/>
                <w:lang w:eastAsia="ru-RU"/>
              </w:rPr>
              <w:br/>
              <w:t>630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t>250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r w:rsidRPr="00B24265">
              <w:rPr>
                <w:rFonts w:ascii="Verdana" w:eastAsia="Times New Roman" w:hAnsi="Verdana" w:cs="Times New Roman"/>
                <w:sz w:val="15"/>
                <w:szCs w:val="15"/>
                <w:lang w:eastAsia="ru-RU"/>
              </w:rPr>
              <w:br/>
              <w:t>630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t>250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r w:rsidRPr="00B24265">
              <w:rPr>
                <w:rFonts w:ascii="Verdana" w:eastAsia="Times New Roman" w:hAnsi="Verdana" w:cs="Times New Roman"/>
                <w:sz w:val="15"/>
                <w:szCs w:val="15"/>
                <w:lang w:eastAsia="ru-RU"/>
              </w:rPr>
              <w:br/>
              <w:t>630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t>250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r w:rsidRPr="00B24265">
              <w:rPr>
                <w:rFonts w:ascii="Verdana" w:eastAsia="Times New Roman" w:hAnsi="Verdana" w:cs="Times New Roman"/>
                <w:sz w:val="15"/>
                <w:szCs w:val="15"/>
                <w:lang w:eastAsia="ru-RU"/>
              </w:rPr>
              <w:br/>
              <w:t>630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t>250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r w:rsidRPr="00B24265">
              <w:rPr>
                <w:rFonts w:ascii="Verdana" w:eastAsia="Times New Roman" w:hAnsi="Verdana" w:cs="Times New Roman"/>
                <w:sz w:val="15"/>
                <w:szCs w:val="15"/>
                <w:lang w:eastAsia="ru-RU"/>
              </w:rPr>
              <w:br/>
              <w:t>630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t>250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r w:rsidRPr="00B24265">
              <w:rPr>
                <w:rFonts w:ascii="Verdana" w:eastAsia="Times New Roman" w:hAnsi="Verdana" w:cs="Times New Roman"/>
                <w:sz w:val="15"/>
                <w:szCs w:val="15"/>
                <w:lang w:eastAsia="ru-RU"/>
              </w:rPr>
              <w:br/>
              <w:t>630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t>250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r w:rsidRPr="00B24265">
              <w:rPr>
                <w:rFonts w:ascii="Verdana" w:eastAsia="Times New Roman" w:hAnsi="Verdana" w:cs="Times New Roman"/>
                <w:sz w:val="15"/>
                <w:szCs w:val="15"/>
                <w:lang w:eastAsia="ru-RU"/>
              </w:rPr>
              <w:br/>
              <w:t>630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t>250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r w:rsidRPr="00B24265">
              <w:rPr>
                <w:rFonts w:ascii="Verdana" w:eastAsia="Times New Roman" w:hAnsi="Verdana" w:cs="Times New Roman"/>
                <w:sz w:val="15"/>
                <w:szCs w:val="15"/>
                <w:lang w:eastAsia="ru-RU"/>
              </w:rPr>
              <w:br/>
              <w:t>630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t>250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r w:rsidRPr="00B24265">
              <w:rPr>
                <w:rFonts w:ascii="Verdana" w:eastAsia="Times New Roman" w:hAnsi="Verdana" w:cs="Times New Roman"/>
                <w:sz w:val="15"/>
                <w:szCs w:val="15"/>
                <w:lang w:eastAsia="ru-RU"/>
              </w:rPr>
              <w:br/>
              <w:t>630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4</w:t>
            </w:r>
          </w:p>
        </w:tc>
        <w:tc>
          <w:tcPr>
            <w:tcW w:w="39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Для общепроизводственных целей со склада отпущен хозяйственный инвентарь (срок службы до 12 мес.):</w:t>
            </w:r>
          </w:p>
          <w:p w:rsidR="00B24265" w:rsidRPr="00B24265" w:rsidRDefault="00B24265" w:rsidP="00B24265">
            <w:pPr>
              <w:spacing w:after="0" w:line="240" w:lineRule="auto"/>
              <w:ind w:left="450"/>
              <w:rPr>
                <w:rFonts w:ascii="Verdana" w:eastAsia="Times New Roman" w:hAnsi="Verdana" w:cs="Times New Roman"/>
                <w:sz w:val="19"/>
                <w:szCs w:val="19"/>
                <w:lang w:eastAsia="ru-RU"/>
              </w:rPr>
            </w:pPr>
            <w:r w:rsidRPr="00B24265">
              <w:rPr>
                <w:rFonts w:ascii="Verdana" w:eastAsia="Times New Roman" w:hAnsi="Verdana" w:cs="Times New Roman"/>
                <w:b/>
                <w:bCs/>
                <w:sz w:val="15"/>
                <w:szCs w:val="15"/>
                <w:lang w:eastAsia="ru-RU"/>
              </w:rPr>
              <w:t>•</w:t>
            </w:r>
            <w:r w:rsidRPr="00B24265">
              <w:rPr>
                <w:rFonts w:ascii="Verdana" w:eastAsia="Times New Roman" w:hAnsi="Verdana" w:cs="Times New Roman"/>
                <w:b/>
                <w:bCs/>
                <w:sz w:val="15"/>
                <w:szCs w:val="15"/>
                <w:lang w:eastAsia="ru-RU"/>
              </w:rPr>
              <w:t>   </w:t>
            </w:r>
            <w:r w:rsidRPr="00B24265">
              <w:rPr>
                <w:rFonts w:ascii="Verdana" w:eastAsia="Times New Roman" w:hAnsi="Verdana" w:cs="Times New Roman"/>
                <w:b/>
                <w:bCs/>
                <w:sz w:val="15"/>
                <w:szCs w:val="15"/>
                <w:lang w:eastAsia="ru-RU"/>
              </w:rPr>
              <w:t> </w:t>
            </w:r>
            <w:r w:rsidRPr="00B24265">
              <w:rPr>
                <w:rFonts w:ascii="Verdana" w:eastAsia="Times New Roman" w:hAnsi="Verdana" w:cs="Times New Roman"/>
                <w:sz w:val="15"/>
                <w:szCs w:val="15"/>
                <w:lang w:eastAsia="ru-RU"/>
              </w:rPr>
              <w:t>Ножовка – 10 шт.</w:t>
            </w:r>
          </w:p>
          <w:p w:rsidR="00B24265" w:rsidRPr="00B24265" w:rsidRDefault="00B24265" w:rsidP="00B24265">
            <w:pPr>
              <w:spacing w:after="0" w:line="240" w:lineRule="auto"/>
              <w:ind w:left="450"/>
              <w:rPr>
                <w:rFonts w:ascii="Verdana" w:eastAsia="Times New Roman" w:hAnsi="Verdana" w:cs="Times New Roman"/>
                <w:sz w:val="19"/>
                <w:szCs w:val="19"/>
                <w:lang w:eastAsia="ru-RU"/>
              </w:rPr>
            </w:pPr>
            <w:r w:rsidRPr="00B24265">
              <w:rPr>
                <w:rFonts w:ascii="Verdana" w:eastAsia="Times New Roman" w:hAnsi="Verdana" w:cs="Times New Roman"/>
                <w:b/>
                <w:bCs/>
                <w:sz w:val="15"/>
                <w:szCs w:val="15"/>
                <w:lang w:eastAsia="ru-RU"/>
              </w:rPr>
              <w:t>•</w:t>
            </w:r>
            <w:r w:rsidRPr="00B24265">
              <w:rPr>
                <w:rFonts w:ascii="Verdana" w:eastAsia="Times New Roman" w:hAnsi="Verdana" w:cs="Times New Roman"/>
                <w:b/>
                <w:bCs/>
                <w:sz w:val="15"/>
                <w:szCs w:val="15"/>
                <w:lang w:eastAsia="ru-RU"/>
              </w:rPr>
              <w:t>   </w:t>
            </w:r>
            <w:r w:rsidRPr="00B24265">
              <w:rPr>
                <w:rFonts w:ascii="Verdana" w:eastAsia="Times New Roman" w:hAnsi="Verdana" w:cs="Times New Roman"/>
                <w:b/>
                <w:bCs/>
                <w:sz w:val="15"/>
                <w:szCs w:val="15"/>
                <w:lang w:eastAsia="ru-RU"/>
              </w:rPr>
              <w:t> </w:t>
            </w:r>
            <w:r w:rsidRPr="00B24265">
              <w:rPr>
                <w:rFonts w:ascii="Verdana" w:eastAsia="Times New Roman" w:hAnsi="Verdana" w:cs="Times New Roman"/>
                <w:sz w:val="15"/>
                <w:szCs w:val="15"/>
                <w:lang w:eastAsia="ru-RU"/>
              </w:rPr>
              <w:t>Молоток – 15 шт.</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t>1 500</w:t>
            </w:r>
            <w:r w:rsidRPr="00B24265">
              <w:rPr>
                <w:rFonts w:ascii="Verdana" w:eastAsia="Times New Roman" w:hAnsi="Verdana" w:cs="Times New Roman"/>
                <w:sz w:val="15"/>
                <w:szCs w:val="15"/>
                <w:lang w:eastAsia="ru-RU"/>
              </w:rPr>
              <w:br/>
              <w:t>1 650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t>1 500</w:t>
            </w:r>
            <w:r w:rsidRPr="00B24265">
              <w:rPr>
                <w:rFonts w:ascii="Verdana" w:eastAsia="Times New Roman" w:hAnsi="Verdana" w:cs="Times New Roman"/>
                <w:sz w:val="15"/>
                <w:szCs w:val="15"/>
                <w:lang w:eastAsia="ru-RU"/>
              </w:rPr>
              <w:br/>
              <w:t>1 650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t>1 500</w:t>
            </w:r>
            <w:r w:rsidRPr="00B24265">
              <w:rPr>
                <w:rFonts w:ascii="Verdana" w:eastAsia="Times New Roman" w:hAnsi="Verdana" w:cs="Times New Roman"/>
                <w:sz w:val="15"/>
                <w:szCs w:val="15"/>
                <w:lang w:eastAsia="ru-RU"/>
              </w:rPr>
              <w:br/>
              <w:t>1 650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t>1 500</w:t>
            </w:r>
            <w:r w:rsidRPr="00B24265">
              <w:rPr>
                <w:rFonts w:ascii="Verdana" w:eastAsia="Times New Roman" w:hAnsi="Verdana" w:cs="Times New Roman"/>
                <w:sz w:val="15"/>
                <w:szCs w:val="15"/>
                <w:lang w:eastAsia="ru-RU"/>
              </w:rPr>
              <w:br/>
              <w:t>1 650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t>1 500</w:t>
            </w:r>
            <w:r w:rsidRPr="00B24265">
              <w:rPr>
                <w:rFonts w:ascii="Verdana" w:eastAsia="Times New Roman" w:hAnsi="Verdana" w:cs="Times New Roman"/>
                <w:sz w:val="15"/>
                <w:szCs w:val="15"/>
                <w:lang w:eastAsia="ru-RU"/>
              </w:rPr>
              <w:br/>
              <w:t>1 650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t>1 500</w:t>
            </w:r>
            <w:r w:rsidRPr="00B24265">
              <w:rPr>
                <w:rFonts w:ascii="Verdana" w:eastAsia="Times New Roman" w:hAnsi="Verdana" w:cs="Times New Roman"/>
                <w:sz w:val="15"/>
                <w:szCs w:val="15"/>
                <w:lang w:eastAsia="ru-RU"/>
              </w:rPr>
              <w:br/>
              <w:t>1 650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t>1 500</w:t>
            </w:r>
            <w:r w:rsidRPr="00B24265">
              <w:rPr>
                <w:rFonts w:ascii="Verdana" w:eastAsia="Times New Roman" w:hAnsi="Verdana" w:cs="Times New Roman"/>
                <w:sz w:val="15"/>
                <w:szCs w:val="15"/>
                <w:lang w:eastAsia="ru-RU"/>
              </w:rPr>
              <w:br/>
              <w:t>1 650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t>1 500</w:t>
            </w:r>
            <w:r w:rsidRPr="00B24265">
              <w:rPr>
                <w:rFonts w:ascii="Verdana" w:eastAsia="Times New Roman" w:hAnsi="Verdana" w:cs="Times New Roman"/>
                <w:sz w:val="15"/>
                <w:szCs w:val="15"/>
                <w:lang w:eastAsia="ru-RU"/>
              </w:rPr>
              <w:br/>
              <w:t>1 650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t>1 500</w:t>
            </w:r>
            <w:r w:rsidRPr="00B24265">
              <w:rPr>
                <w:rFonts w:ascii="Verdana" w:eastAsia="Times New Roman" w:hAnsi="Verdana" w:cs="Times New Roman"/>
                <w:sz w:val="15"/>
                <w:szCs w:val="15"/>
                <w:lang w:eastAsia="ru-RU"/>
              </w:rPr>
              <w:br/>
              <w:t>1 650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t>1 500</w:t>
            </w:r>
            <w:r w:rsidRPr="00B24265">
              <w:rPr>
                <w:rFonts w:ascii="Verdana" w:eastAsia="Times New Roman" w:hAnsi="Verdana" w:cs="Times New Roman"/>
                <w:sz w:val="15"/>
                <w:szCs w:val="15"/>
                <w:lang w:eastAsia="ru-RU"/>
              </w:rPr>
              <w:br/>
              <w:t>1 650</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5</w:t>
            </w:r>
          </w:p>
        </w:tc>
        <w:tc>
          <w:tcPr>
            <w:tcW w:w="39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Учредители внесли деньги на расчетный счет в счет погашения задолженности по вкладам в уставный капитал</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90 000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92 000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52 000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63 000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48 000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67 000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94 000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88 000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82 000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57 000</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6</w:t>
            </w:r>
          </w:p>
        </w:tc>
        <w:tc>
          <w:tcPr>
            <w:tcW w:w="39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Акцептованы счета ЗАО «Лес» за поступившие материалы:</w:t>
            </w:r>
          </w:p>
          <w:p w:rsidR="00B24265" w:rsidRPr="00B24265" w:rsidRDefault="00B24265" w:rsidP="00B24265">
            <w:pPr>
              <w:spacing w:after="0" w:line="240" w:lineRule="auto"/>
              <w:ind w:left="450"/>
              <w:rPr>
                <w:rFonts w:ascii="Verdana" w:eastAsia="Times New Roman" w:hAnsi="Verdana" w:cs="Times New Roman"/>
                <w:sz w:val="19"/>
                <w:szCs w:val="19"/>
                <w:lang w:eastAsia="ru-RU"/>
              </w:rPr>
            </w:pPr>
            <w:r w:rsidRPr="00B24265">
              <w:rPr>
                <w:rFonts w:ascii="Verdana" w:eastAsia="Times New Roman" w:hAnsi="Verdana" w:cs="Times New Roman"/>
                <w:b/>
                <w:bCs/>
                <w:sz w:val="15"/>
                <w:szCs w:val="15"/>
                <w:lang w:eastAsia="ru-RU"/>
              </w:rPr>
              <w:t>•</w:t>
            </w:r>
            <w:r w:rsidRPr="00B24265">
              <w:rPr>
                <w:rFonts w:ascii="Verdana" w:eastAsia="Times New Roman" w:hAnsi="Verdana" w:cs="Times New Roman"/>
                <w:b/>
                <w:bCs/>
                <w:sz w:val="15"/>
                <w:szCs w:val="15"/>
                <w:lang w:eastAsia="ru-RU"/>
              </w:rPr>
              <w:t>   </w:t>
            </w:r>
            <w:r w:rsidRPr="00B24265">
              <w:rPr>
                <w:rFonts w:ascii="Verdana" w:eastAsia="Times New Roman" w:hAnsi="Verdana" w:cs="Times New Roman"/>
                <w:sz w:val="15"/>
                <w:szCs w:val="15"/>
                <w:lang w:eastAsia="ru-RU"/>
              </w:rPr>
              <w:t>Сосна – 80 куб. м</w:t>
            </w:r>
          </w:p>
          <w:p w:rsidR="00B24265" w:rsidRPr="00B24265" w:rsidRDefault="00B24265" w:rsidP="00B24265">
            <w:pPr>
              <w:spacing w:after="0" w:line="240" w:lineRule="auto"/>
              <w:ind w:left="450"/>
              <w:rPr>
                <w:rFonts w:ascii="Verdana" w:eastAsia="Times New Roman" w:hAnsi="Verdana" w:cs="Times New Roman"/>
                <w:sz w:val="19"/>
                <w:szCs w:val="19"/>
                <w:lang w:eastAsia="ru-RU"/>
              </w:rPr>
            </w:pPr>
            <w:r w:rsidRPr="00B24265">
              <w:rPr>
                <w:rFonts w:ascii="Verdana" w:eastAsia="Times New Roman" w:hAnsi="Verdana" w:cs="Times New Roman"/>
                <w:b/>
                <w:bCs/>
                <w:sz w:val="15"/>
                <w:szCs w:val="15"/>
                <w:lang w:eastAsia="ru-RU"/>
              </w:rPr>
              <w:t>•</w:t>
            </w:r>
            <w:r w:rsidRPr="00B24265">
              <w:rPr>
                <w:rFonts w:ascii="Verdana" w:eastAsia="Times New Roman" w:hAnsi="Verdana" w:cs="Times New Roman"/>
                <w:b/>
                <w:bCs/>
                <w:sz w:val="15"/>
                <w:szCs w:val="15"/>
                <w:lang w:eastAsia="ru-RU"/>
              </w:rPr>
              <w:t>   </w:t>
            </w:r>
            <w:r w:rsidRPr="00B24265">
              <w:rPr>
                <w:rFonts w:ascii="Verdana" w:eastAsia="Times New Roman" w:hAnsi="Verdana" w:cs="Times New Roman"/>
                <w:sz w:val="15"/>
                <w:szCs w:val="15"/>
                <w:lang w:eastAsia="ru-RU"/>
              </w:rPr>
              <w:t>Береза – 100 куб. м</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t>400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r w:rsidRPr="00B24265">
              <w:rPr>
                <w:rFonts w:ascii="Verdana" w:eastAsia="Times New Roman" w:hAnsi="Verdana" w:cs="Times New Roman"/>
                <w:sz w:val="15"/>
                <w:szCs w:val="15"/>
                <w:lang w:eastAsia="ru-RU"/>
              </w:rPr>
              <w:br/>
              <w:t>900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t>400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r w:rsidRPr="00B24265">
              <w:rPr>
                <w:rFonts w:ascii="Verdana" w:eastAsia="Times New Roman" w:hAnsi="Verdana" w:cs="Times New Roman"/>
                <w:sz w:val="15"/>
                <w:szCs w:val="15"/>
                <w:lang w:eastAsia="ru-RU"/>
              </w:rPr>
              <w:br/>
              <w:t>900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t>400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r w:rsidRPr="00B24265">
              <w:rPr>
                <w:rFonts w:ascii="Verdana" w:eastAsia="Times New Roman" w:hAnsi="Verdana" w:cs="Times New Roman"/>
                <w:sz w:val="15"/>
                <w:szCs w:val="15"/>
                <w:lang w:eastAsia="ru-RU"/>
              </w:rPr>
              <w:br/>
              <w:t>900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t>400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r w:rsidRPr="00B24265">
              <w:rPr>
                <w:rFonts w:ascii="Verdana" w:eastAsia="Times New Roman" w:hAnsi="Verdana" w:cs="Times New Roman"/>
                <w:sz w:val="15"/>
                <w:szCs w:val="15"/>
                <w:lang w:eastAsia="ru-RU"/>
              </w:rPr>
              <w:br/>
              <w:t>900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t>400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r w:rsidRPr="00B24265">
              <w:rPr>
                <w:rFonts w:ascii="Verdana" w:eastAsia="Times New Roman" w:hAnsi="Verdana" w:cs="Times New Roman"/>
                <w:sz w:val="15"/>
                <w:szCs w:val="15"/>
                <w:lang w:eastAsia="ru-RU"/>
              </w:rPr>
              <w:br/>
              <w:t>900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t>400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r w:rsidRPr="00B24265">
              <w:rPr>
                <w:rFonts w:ascii="Verdana" w:eastAsia="Times New Roman" w:hAnsi="Verdana" w:cs="Times New Roman"/>
                <w:sz w:val="15"/>
                <w:szCs w:val="15"/>
                <w:lang w:eastAsia="ru-RU"/>
              </w:rPr>
              <w:br/>
              <w:t>900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t>400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r w:rsidRPr="00B24265">
              <w:rPr>
                <w:rFonts w:ascii="Verdana" w:eastAsia="Times New Roman" w:hAnsi="Verdana" w:cs="Times New Roman"/>
                <w:sz w:val="15"/>
                <w:szCs w:val="15"/>
                <w:lang w:eastAsia="ru-RU"/>
              </w:rPr>
              <w:br/>
              <w:t>900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t>400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r w:rsidRPr="00B24265">
              <w:rPr>
                <w:rFonts w:ascii="Verdana" w:eastAsia="Times New Roman" w:hAnsi="Verdana" w:cs="Times New Roman"/>
                <w:sz w:val="15"/>
                <w:szCs w:val="15"/>
                <w:lang w:eastAsia="ru-RU"/>
              </w:rPr>
              <w:br/>
              <w:t>900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t>400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r w:rsidRPr="00B24265">
              <w:rPr>
                <w:rFonts w:ascii="Verdana" w:eastAsia="Times New Roman" w:hAnsi="Verdana" w:cs="Times New Roman"/>
                <w:sz w:val="15"/>
                <w:szCs w:val="15"/>
                <w:lang w:eastAsia="ru-RU"/>
              </w:rPr>
              <w:br/>
              <w:t>900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t>400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r w:rsidRPr="00B24265">
              <w:rPr>
                <w:rFonts w:ascii="Verdana" w:eastAsia="Times New Roman" w:hAnsi="Verdana" w:cs="Times New Roman"/>
                <w:sz w:val="15"/>
                <w:szCs w:val="15"/>
                <w:lang w:eastAsia="ru-RU"/>
              </w:rPr>
              <w:br/>
              <w:t>900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lastRenderedPageBreak/>
              <w:t>7</w:t>
            </w:r>
          </w:p>
        </w:tc>
        <w:tc>
          <w:tcPr>
            <w:tcW w:w="39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Принят к оплате счет ЗАО «Лес» за поступившие полуфабрикаты:</w:t>
            </w:r>
          </w:p>
          <w:p w:rsidR="00B24265" w:rsidRPr="00B24265" w:rsidRDefault="00B24265" w:rsidP="00B24265">
            <w:pPr>
              <w:spacing w:after="0" w:line="240" w:lineRule="auto"/>
              <w:rPr>
                <w:rFonts w:ascii="Verdana" w:eastAsia="Times New Roman" w:hAnsi="Verdana" w:cs="Times New Roman"/>
                <w:sz w:val="19"/>
                <w:szCs w:val="19"/>
                <w:lang w:eastAsia="ru-RU"/>
              </w:rPr>
            </w:pPr>
            <w:r w:rsidRPr="00B24265">
              <w:rPr>
                <w:rFonts w:ascii="Verdana" w:eastAsia="Times New Roman" w:hAnsi="Verdana" w:cs="Times New Roman"/>
                <w:b/>
                <w:bCs/>
                <w:sz w:val="15"/>
                <w:szCs w:val="15"/>
                <w:lang w:eastAsia="ru-RU"/>
              </w:rPr>
              <w:t>•</w:t>
            </w:r>
            <w:r w:rsidRPr="00B24265">
              <w:rPr>
                <w:rFonts w:ascii="Verdana" w:eastAsia="Times New Roman" w:hAnsi="Verdana" w:cs="Times New Roman"/>
                <w:b/>
                <w:bCs/>
                <w:sz w:val="15"/>
                <w:szCs w:val="15"/>
                <w:lang w:eastAsia="ru-RU"/>
              </w:rPr>
              <w:t>   </w:t>
            </w:r>
            <w:r w:rsidRPr="00B24265">
              <w:rPr>
                <w:rFonts w:ascii="Verdana" w:eastAsia="Times New Roman" w:hAnsi="Verdana" w:cs="Times New Roman"/>
                <w:sz w:val="15"/>
                <w:szCs w:val="15"/>
                <w:lang w:eastAsia="ru-RU"/>
              </w:rPr>
              <w:t>Декоративные части – 20 шт.</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t>2 000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t>2 000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t>2 000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t>2 000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t>2 000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t>2 000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t>2 000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t>2 000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t>2 000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t>2 000</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8</w:t>
            </w:r>
          </w:p>
        </w:tc>
        <w:tc>
          <w:tcPr>
            <w:tcW w:w="39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Оплачена с расчетного счета задолженность перед ЗАО «Лес» за декоративные части</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2 000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2 000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2 000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2 000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2 000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2 000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2 000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2 000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2 000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2 000</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9</w:t>
            </w:r>
          </w:p>
        </w:tc>
        <w:tc>
          <w:tcPr>
            <w:tcW w:w="39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Начислена амортизация производственного оборудования (счет затрат для отнесения амортизации – 25 «Общепроизводственные расходы»)</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5 500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5 800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6 700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7 200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8 900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7 800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6 400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6 300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7 300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5 900</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10</w:t>
            </w:r>
          </w:p>
        </w:tc>
        <w:tc>
          <w:tcPr>
            <w:tcW w:w="39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На расчетный счет от покупателей поступили денежные средства</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800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750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700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650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500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560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600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680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780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740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11</w:t>
            </w:r>
          </w:p>
        </w:tc>
        <w:tc>
          <w:tcPr>
            <w:tcW w:w="39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Частично погашена задолженность перед ЗАО «Лес» с расчетного счета</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600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620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800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340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300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360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590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540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750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410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12</w:t>
            </w:r>
          </w:p>
        </w:tc>
        <w:tc>
          <w:tcPr>
            <w:tcW w:w="39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Начислена амортизация по основным средствам общехозяйственного назначения</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2 300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2 200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1 800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1 650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1 600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1 850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1 750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1 820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1 900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2 100</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13</w:t>
            </w:r>
          </w:p>
        </w:tc>
        <w:tc>
          <w:tcPr>
            <w:tcW w:w="39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Начислена заработная плата рабочим основного производства</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114</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117</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121</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130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135</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127</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128</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133</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134</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125</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14</w:t>
            </w:r>
          </w:p>
        </w:tc>
        <w:tc>
          <w:tcPr>
            <w:tcW w:w="39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Начислены взносы на социальное страхование, обязательное медицинское страхование и в Пенсионный фонд РФ с зарплаты рабочих основного производства</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34 200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35 100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36 300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39 000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40 500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38 100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38 400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39 900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40 200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37 500</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15</w:t>
            </w:r>
          </w:p>
        </w:tc>
        <w:tc>
          <w:tcPr>
            <w:tcW w:w="39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Удержан из зарплаты рабочих налог на доходы физических лиц (НДФЛ)</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14 820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15 210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15 730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16 900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17 550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16 510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16 640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17 290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17 420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16 250</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16</w:t>
            </w:r>
          </w:p>
        </w:tc>
        <w:tc>
          <w:tcPr>
            <w:tcW w:w="39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Перечислены с расчетного счета денежные средства в погашение задолженности по социальному, медицинскому и пенсионному страхованию</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34 200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35 100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36 300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39 000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40 500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38 100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38 400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39 900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40 200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37 500</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17</w:t>
            </w:r>
          </w:p>
        </w:tc>
        <w:tc>
          <w:tcPr>
            <w:tcW w:w="39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 xml:space="preserve">Перечислен с расчетного счета в бюджет налог на </w:t>
            </w:r>
            <w:r w:rsidRPr="00B24265">
              <w:rPr>
                <w:rFonts w:ascii="Verdana" w:eastAsia="Times New Roman" w:hAnsi="Verdana" w:cs="Times New Roman"/>
                <w:sz w:val="15"/>
                <w:szCs w:val="15"/>
                <w:lang w:eastAsia="ru-RU"/>
              </w:rPr>
              <w:lastRenderedPageBreak/>
              <w:t>доходы физических лиц</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lastRenderedPageBreak/>
              <w:t>14 820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15 210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15 730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16 900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17 550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16 510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16 640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17 290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17 420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16 250</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lastRenderedPageBreak/>
              <w:t>18</w:t>
            </w:r>
          </w:p>
        </w:tc>
        <w:tc>
          <w:tcPr>
            <w:tcW w:w="39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В кассу с расчетного счета поступили денежные средства на командировочные расходы</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30 000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29 000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25 000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27 000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24 300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23 700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22 500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28 500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29 400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24 000</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19</w:t>
            </w:r>
          </w:p>
        </w:tc>
        <w:tc>
          <w:tcPr>
            <w:tcW w:w="39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Выдана зарплата рабочим путем перечисления на зарплатные банковские карты</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99 180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101</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790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105</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270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113</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100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117</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450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110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490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111</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360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115</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710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116</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580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108</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750</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20</w:t>
            </w:r>
          </w:p>
        </w:tc>
        <w:tc>
          <w:tcPr>
            <w:tcW w:w="39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Выданы из кассы подотчетные суммы на командировочные расходы</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28 000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27 000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24 000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22 000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21 300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23 000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21 000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26 000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27 800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23 200</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21</w:t>
            </w:r>
          </w:p>
        </w:tc>
        <w:tc>
          <w:tcPr>
            <w:tcW w:w="39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На расчетный счет зачислен краткосрочный банковский кредит</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34 000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56 000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29 000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39 000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72 000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69 000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67 000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65 000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71 000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70 000</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22</w:t>
            </w:r>
          </w:p>
        </w:tc>
        <w:tc>
          <w:tcPr>
            <w:tcW w:w="39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Перечислены денежные средства с расчетного счета в погашение задолженности перед ЗАО «Лес»</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112</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114</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115</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140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156</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152</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144</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147</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121</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120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23</w:t>
            </w:r>
          </w:p>
        </w:tc>
        <w:tc>
          <w:tcPr>
            <w:tcW w:w="39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Акцептован счет ООО «Ветер» за поступивший инвентарь (срок службы до 12 мес.):</w:t>
            </w:r>
          </w:p>
          <w:p w:rsidR="00B24265" w:rsidRPr="00B24265" w:rsidRDefault="00B24265" w:rsidP="00B24265">
            <w:pPr>
              <w:spacing w:after="0" w:line="240" w:lineRule="auto"/>
              <w:ind w:left="450"/>
              <w:rPr>
                <w:rFonts w:ascii="Verdana" w:eastAsia="Times New Roman" w:hAnsi="Verdana" w:cs="Times New Roman"/>
                <w:sz w:val="19"/>
                <w:szCs w:val="19"/>
                <w:lang w:eastAsia="ru-RU"/>
              </w:rPr>
            </w:pPr>
            <w:r w:rsidRPr="00B24265">
              <w:rPr>
                <w:rFonts w:ascii="Verdana" w:eastAsia="Times New Roman" w:hAnsi="Verdana" w:cs="Times New Roman"/>
                <w:b/>
                <w:bCs/>
                <w:sz w:val="15"/>
                <w:szCs w:val="15"/>
                <w:lang w:eastAsia="ru-RU"/>
              </w:rPr>
              <w:t>•</w:t>
            </w:r>
            <w:r w:rsidRPr="00B24265">
              <w:rPr>
                <w:rFonts w:ascii="Verdana" w:eastAsia="Times New Roman" w:hAnsi="Verdana" w:cs="Times New Roman"/>
                <w:b/>
                <w:bCs/>
                <w:sz w:val="15"/>
                <w:szCs w:val="15"/>
                <w:lang w:eastAsia="ru-RU"/>
              </w:rPr>
              <w:t>   </w:t>
            </w:r>
            <w:r w:rsidRPr="00B24265">
              <w:rPr>
                <w:rFonts w:ascii="Verdana" w:eastAsia="Times New Roman" w:hAnsi="Verdana" w:cs="Times New Roman"/>
                <w:sz w:val="15"/>
                <w:szCs w:val="15"/>
                <w:lang w:eastAsia="ru-RU"/>
              </w:rPr>
              <w:t>Ножовка – 30 шт.</w:t>
            </w:r>
          </w:p>
          <w:p w:rsidR="00B24265" w:rsidRPr="00B24265" w:rsidRDefault="00B24265" w:rsidP="00B24265">
            <w:pPr>
              <w:spacing w:after="0" w:line="240" w:lineRule="auto"/>
              <w:ind w:left="450"/>
              <w:rPr>
                <w:rFonts w:ascii="Verdana" w:eastAsia="Times New Roman" w:hAnsi="Verdana" w:cs="Times New Roman"/>
                <w:sz w:val="19"/>
                <w:szCs w:val="19"/>
                <w:lang w:eastAsia="ru-RU"/>
              </w:rPr>
            </w:pPr>
            <w:r w:rsidRPr="00B24265">
              <w:rPr>
                <w:rFonts w:ascii="Verdana" w:eastAsia="Times New Roman" w:hAnsi="Verdana" w:cs="Times New Roman"/>
                <w:b/>
                <w:bCs/>
                <w:sz w:val="15"/>
                <w:szCs w:val="15"/>
                <w:lang w:eastAsia="ru-RU"/>
              </w:rPr>
              <w:t>•</w:t>
            </w:r>
            <w:r w:rsidRPr="00B24265">
              <w:rPr>
                <w:rFonts w:ascii="Verdana" w:eastAsia="Times New Roman" w:hAnsi="Verdana" w:cs="Times New Roman"/>
                <w:b/>
                <w:bCs/>
                <w:sz w:val="15"/>
                <w:szCs w:val="15"/>
                <w:lang w:eastAsia="ru-RU"/>
              </w:rPr>
              <w:t>   </w:t>
            </w:r>
            <w:r w:rsidRPr="00B24265">
              <w:rPr>
                <w:rFonts w:ascii="Verdana" w:eastAsia="Times New Roman" w:hAnsi="Verdana" w:cs="Times New Roman"/>
                <w:sz w:val="15"/>
                <w:szCs w:val="15"/>
                <w:lang w:eastAsia="ru-RU"/>
              </w:rPr>
              <w:t>Набор отверток – 80 шт.</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t>4 500</w:t>
            </w:r>
            <w:r w:rsidRPr="00B24265">
              <w:rPr>
                <w:rFonts w:ascii="Verdana" w:eastAsia="Times New Roman" w:hAnsi="Verdana" w:cs="Times New Roman"/>
                <w:sz w:val="15"/>
                <w:szCs w:val="15"/>
                <w:lang w:eastAsia="ru-RU"/>
              </w:rPr>
              <w:br/>
              <w:t>8 000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t>4 500</w:t>
            </w:r>
            <w:r w:rsidRPr="00B24265">
              <w:rPr>
                <w:rFonts w:ascii="Verdana" w:eastAsia="Times New Roman" w:hAnsi="Verdana" w:cs="Times New Roman"/>
                <w:sz w:val="15"/>
                <w:szCs w:val="15"/>
                <w:lang w:eastAsia="ru-RU"/>
              </w:rPr>
              <w:br/>
              <w:t>8 000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t>4 500</w:t>
            </w:r>
            <w:r w:rsidRPr="00B24265">
              <w:rPr>
                <w:rFonts w:ascii="Verdana" w:eastAsia="Times New Roman" w:hAnsi="Verdana" w:cs="Times New Roman"/>
                <w:sz w:val="15"/>
                <w:szCs w:val="15"/>
                <w:lang w:eastAsia="ru-RU"/>
              </w:rPr>
              <w:br/>
              <w:t>8 000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t>4 500</w:t>
            </w:r>
            <w:r w:rsidRPr="00B24265">
              <w:rPr>
                <w:rFonts w:ascii="Verdana" w:eastAsia="Times New Roman" w:hAnsi="Verdana" w:cs="Times New Roman"/>
                <w:sz w:val="15"/>
                <w:szCs w:val="15"/>
                <w:lang w:eastAsia="ru-RU"/>
              </w:rPr>
              <w:br/>
              <w:t>8 000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t>4 500</w:t>
            </w:r>
            <w:r w:rsidRPr="00B24265">
              <w:rPr>
                <w:rFonts w:ascii="Verdana" w:eastAsia="Times New Roman" w:hAnsi="Verdana" w:cs="Times New Roman"/>
                <w:sz w:val="15"/>
                <w:szCs w:val="15"/>
                <w:lang w:eastAsia="ru-RU"/>
              </w:rPr>
              <w:br/>
              <w:t>8 000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t>4 500</w:t>
            </w:r>
            <w:r w:rsidRPr="00B24265">
              <w:rPr>
                <w:rFonts w:ascii="Verdana" w:eastAsia="Times New Roman" w:hAnsi="Verdana" w:cs="Times New Roman"/>
                <w:sz w:val="15"/>
                <w:szCs w:val="15"/>
                <w:lang w:eastAsia="ru-RU"/>
              </w:rPr>
              <w:br/>
              <w:t>8 000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t>4 500</w:t>
            </w:r>
            <w:r w:rsidRPr="00B24265">
              <w:rPr>
                <w:rFonts w:ascii="Verdana" w:eastAsia="Times New Roman" w:hAnsi="Verdana" w:cs="Times New Roman"/>
                <w:sz w:val="15"/>
                <w:szCs w:val="15"/>
                <w:lang w:eastAsia="ru-RU"/>
              </w:rPr>
              <w:br/>
              <w:t>8 000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t>4 500</w:t>
            </w:r>
            <w:r w:rsidRPr="00B24265">
              <w:rPr>
                <w:rFonts w:ascii="Verdana" w:eastAsia="Times New Roman" w:hAnsi="Verdana" w:cs="Times New Roman"/>
                <w:sz w:val="15"/>
                <w:szCs w:val="15"/>
                <w:lang w:eastAsia="ru-RU"/>
              </w:rPr>
              <w:br/>
              <w:t>8 000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t>4 500</w:t>
            </w:r>
            <w:r w:rsidRPr="00B24265">
              <w:rPr>
                <w:rFonts w:ascii="Verdana" w:eastAsia="Times New Roman" w:hAnsi="Verdana" w:cs="Times New Roman"/>
                <w:sz w:val="15"/>
                <w:szCs w:val="15"/>
                <w:lang w:eastAsia="ru-RU"/>
              </w:rPr>
              <w:br/>
              <w:t>8 000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r>
            <w:r w:rsidRPr="00B24265">
              <w:rPr>
                <w:rFonts w:ascii="Verdana" w:eastAsia="Times New Roman" w:hAnsi="Verdana" w:cs="Times New Roman"/>
                <w:sz w:val="15"/>
                <w:szCs w:val="15"/>
                <w:lang w:eastAsia="ru-RU"/>
              </w:rPr>
              <w:br/>
              <w:t>4 500</w:t>
            </w:r>
            <w:r w:rsidRPr="00B24265">
              <w:rPr>
                <w:rFonts w:ascii="Verdana" w:eastAsia="Times New Roman" w:hAnsi="Verdana" w:cs="Times New Roman"/>
                <w:sz w:val="15"/>
                <w:szCs w:val="15"/>
                <w:lang w:eastAsia="ru-RU"/>
              </w:rPr>
              <w:br/>
              <w:t>8 000</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24</w:t>
            </w:r>
          </w:p>
        </w:tc>
        <w:tc>
          <w:tcPr>
            <w:tcW w:w="39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Оплачены счета ООО «Ветер» с расчетного счета</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151</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200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152</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800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138</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900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141</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350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127</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600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129</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860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147</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400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143</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910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165</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300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158</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340</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25</w:t>
            </w:r>
          </w:p>
        </w:tc>
        <w:tc>
          <w:tcPr>
            <w:tcW w:w="39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Неиспользованные подотчетные суммы возвращены в кассу</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500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800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700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400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1 500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800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550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800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2 200</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26</w:t>
            </w:r>
          </w:p>
        </w:tc>
        <w:tc>
          <w:tcPr>
            <w:tcW w:w="39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Израсходованные подотчетные суммы отнесены на общехозяйственные расходы</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27 000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26 500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23 200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21 300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20 900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21 500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20 200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25 450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27 000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21 000</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27</w:t>
            </w:r>
          </w:p>
        </w:tc>
        <w:tc>
          <w:tcPr>
            <w:tcW w:w="39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Погашен долгосрочный банковский кредит с расчетного счета</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200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190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180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160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170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110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150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120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140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130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28</w:t>
            </w:r>
          </w:p>
        </w:tc>
        <w:tc>
          <w:tcPr>
            <w:tcW w:w="39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Списаны общепроизводственные расходы на затраты основного производства (Сумму определите самостоятельно. Для этого изобразите схему счета 25 «Общепроизводствен</w:t>
            </w:r>
            <w:r w:rsidRPr="00B24265">
              <w:rPr>
                <w:rFonts w:ascii="Verdana" w:eastAsia="Times New Roman" w:hAnsi="Verdana" w:cs="Times New Roman"/>
                <w:sz w:val="15"/>
                <w:szCs w:val="15"/>
                <w:lang w:eastAsia="ru-RU"/>
              </w:rPr>
              <w:lastRenderedPageBreak/>
              <w:t>ные расходы»)</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lastRenderedPageBreak/>
              <w:t>29</w:t>
            </w:r>
          </w:p>
        </w:tc>
        <w:tc>
          <w:tcPr>
            <w:tcW w:w="39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Учтен брак, выпущенный из основного производства</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11 200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10 800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12 600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14 500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9 700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13 240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8 900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11 510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17 800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16 400</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30</w:t>
            </w:r>
          </w:p>
        </w:tc>
        <w:tc>
          <w:tcPr>
            <w:tcW w:w="39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Выпущена из основного производства готовая продукция. (Фактическую себестоимость готовой продукции рассчитайте в схеме счета 20 «Основное производство»)</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31</w:t>
            </w:r>
          </w:p>
        </w:tc>
        <w:tc>
          <w:tcPr>
            <w:tcW w:w="39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Списана себестоимость готовой продукции на продажи</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900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920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950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940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810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800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770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780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650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670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32</w:t>
            </w:r>
          </w:p>
        </w:tc>
        <w:tc>
          <w:tcPr>
            <w:tcW w:w="39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Списаны общехозяйственные расходы на счет 90 «Продажи». (Сумму общехозяйственных расходов рассчитайте в схеме счета 26 «Общехозяйственные расходы»)</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33</w:t>
            </w:r>
          </w:p>
        </w:tc>
        <w:tc>
          <w:tcPr>
            <w:tcW w:w="39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Учтена выручка за проданную продукцию, в том числе налог на добавленную стоимость (НДС)</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1 340 000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1 370 000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1 260 000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1 280 000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1 310 000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1 220 000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1 100 000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990 000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980 000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970 000</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34</w:t>
            </w:r>
          </w:p>
        </w:tc>
        <w:tc>
          <w:tcPr>
            <w:tcW w:w="39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Начислен НДС в бюджет с выручки от продажи продукции</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172</w:t>
            </w:r>
            <w:r w:rsidRPr="00B24265">
              <w:rPr>
                <w:rFonts w:ascii="Verdana" w:eastAsia="Times New Roman" w:hAnsi="Verdana" w:cs="Times New Roman"/>
                <w:sz w:val="15"/>
                <w:szCs w:val="15"/>
                <w:lang w:val="en-US" w:eastAsia="ru-RU"/>
              </w:rPr>
              <w:t> </w:t>
            </w:r>
            <w:r w:rsidRPr="00B24265">
              <w:rPr>
                <w:rFonts w:ascii="Verdana" w:eastAsia="Times New Roman" w:hAnsi="Verdana" w:cs="Times New Roman"/>
                <w:sz w:val="15"/>
                <w:szCs w:val="15"/>
                <w:lang w:eastAsia="ru-RU"/>
              </w:rPr>
              <w:t>983</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208 983</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192 203</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195 254</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172 525</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186 102</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167 797</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151 017</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149 492</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147 966</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35</w:t>
            </w:r>
          </w:p>
        </w:tc>
        <w:tc>
          <w:tcPr>
            <w:tcW w:w="39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Определен финансовый результат от продажи продукции. (Финансовый результат рассчитайте в схеме счета 90 «Продажи». Укажите, какой финансовый результат: прибыль или убыток?)</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36</w:t>
            </w:r>
          </w:p>
        </w:tc>
        <w:tc>
          <w:tcPr>
            <w:tcW w:w="39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От покупателей деньги поступили на расчетный счет</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910</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840 000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786 000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1 020 000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1 054 000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110 000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694 000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835 000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546 000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15"/>
                <w:szCs w:val="15"/>
                <w:lang w:eastAsia="ru-RU"/>
              </w:rPr>
              <w:t>512</w:t>
            </w:r>
            <w:r w:rsidRPr="00B24265">
              <w:rPr>
                <w:rFonts w:ascii="Verdana" w:eastAsia="Times New Roman" w:hAnsi="Verdana" w:cs="Times New Roman"/>
                <w:sz w:val="15"/>
                <w:szCs w:val="15"/>
                <w:lang w:eastAsia="ru-RU"/>
              </w:rPr>
              <w:t> </w:t>
            </w:r>
            <w:r w:rsidRPr="00B24265">
              <w:rPr>
                <w:rFonts w:ascii="Verdana" w:eastAsia="Times New Roman" w:hAnsi="Verdana" w:cs="Times New Roman"/>
                <w:sz w:val="15"/>
                <w:szCs w:val="15"/>
                <w:lang w:eastAsia="ru-RU"/>
              </w:rPr>
              <w:t>000</w:t>
            </w:r>
          </w:p>
        </w:tc>
      </w:tr>
    </w:tbl>
    <w:p w:rsidR="00B24265" w:rsidRPr="00B24265" w:rsidRDefault="00B24265" w:rsidP="00B24265">
      <w:pPr>
        <w:pStyle w:val="a7"/>
        <w:numPr>
          <w:ilvl w:val="0"/>
          <w:numId w:val="1"/>
        </w:num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24265">
        <w:rPr>
          <w:rFonts w:ascii="Verdana" w:eastAsia="Times New Roman" w:hAnsi="Verdana" w:cs="Times New Roman"/>
          <w:b/>
          <w:bCs/>
          <w:color w:val="0015AF"/>
          <w:sz w:val="19"/>
          <w:szCs w:val="19"/>
          <w:shd w:val="clear" w:color="auto" w:fill="E8E8E6"/>
          <w:lang w:eastAsia="ru-RU"/>
        </w:rPr>
        <w:t>Задание 1.</w:t>
      </w:r>
      <w:r w:rsidRPr="00B24265">
        <w:rPr>
          <w:rFonts w:ascii="Verdana" w:eastAsia="Times New Roman" w:hAnsi="Verdana" w:cs="Times New Roman"/>
          <w:color w:val="000000"/>
          <w:sz w:val="19"/>
          <w:szCs w:val="19"/>
          <w:shd w:val="clear" w:color="auto" w:fill="E8E8E6"/>
          <w:lang w:eastAsia="ru-RU"/>
        </w:rPr>
        <w:t> По представленным в табл. 6 фактам хозяйственной деятельности за май 20ХХ г. составьте бухгалтерские проводки и оформите их в Журнале регистрации операций (табл. 7).</w:t>
      </w:r>
    </w:p>
    <w:tbl>
      <w:tblPr>
        <w:tblW w:w="1128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48"/>
        <w:gridCol w:w="4256"/>
        <w:gridCol w:w="1579"/>
        <w:gridCol w:w="1594"/>
        <w:gridCol w:w="1594"/>
        <w:gridCol w:w="1609"/>
      </w:tblGrid>
      <w:tr w:rsidR="00B24265" w:rsidRPr="00B24265" w:rsidTr="00B24265">
        <w:trPr>
          <w:trHeight w:val="276"/>
          <w:tblCellSpacing w:w="15" w:type="dxa"/>
          <w:jc w:val="center"/>
        </w:trPr>
        <w:tc>
          <w:tcPr>
            <w:tcW w:w="0" w:type="auto"/>
            <w:gridSpan w:val="6"/>
            <w:vMerge w:val="restart"/>
            <w:tcBorders>
              <w:top w:val="nil"/>
              <w:left w:val="nil"/>
              <w:bottom w:val="nil"/>
              <w:right w:val="nil"/>
            </w:tcBorders>
            <w:shd w:val="clear" w:color="auto" w:fill="E8E8E6"/>
            <w:vAlign w:val="center"/>
            <w:hideMark/>
          </w:tcPr>
          <w:p w:rsidR="00B24265" w:rsidRPr="00B24265" w:rsidRDefault="00B24265" w:rsidP="00B24265">
            <w:pPr>
              <w:spacing w:before="100" w:beforeAutospacing="1" w:after="100" w:afterAutospacing="1" w:line="240" w:lineRule="auto"/>
              <w:rPr>
                <w:rFonts w:ascii="Times New Roman" w:eastAsia="Times New Roman" w:hAnsi="Times New Roman" w:cs="Times New Roman"/>
                <w:sz w:val="24"/>
                <w:szCs w:val="24"/>
                <w:lang w:eastAsia="ru-RU"/>
              </w:rPr>
            </w:pPr>
            <w:bookmarkStart w:id="8" w:name="i66"/>
            <w:bookmarkStart w:id="9" w:name="табл7"/>
            <w:bookmarkEnd w:id="7"/>
            <w:bookmarkEnd w:id="8"/>
            <w:r w:rsidRPr="00B24265">
              <w:rPr>
                <w:rFonts w:ascii="Verdana" w:eastAsia="Times New Roman" w:hAnsi="Verdana" w:cs="Times New Roman"/>
                <w:i/>
                <w:iCs/>
                <w:sz w:val="20"/>
                <w:szCs w:val="20"/>
                <w:lang w:eastAsia="ru-RU"/>
              </w:rPr>
              <w:t>Таблица 7</w:t>
            </w:r>
            <w:r w:rsidRPr="00B24265">
              <w:rPr>
                <w:rFonts w:ascii="Verdana" w:eastAsia="Times New Roman" w:hAnsi="Verdana" w:cs="Times New Roman"/>
                <w:sz w:val="20"/>
                <w:szCs w:val="20"/>
                <w:lang w:eastAsia="ru-RU"/>
              </w:rPr>
              <w:t> – </w:t>
            </w:r>
            <w:r w:rsidRPr="00B24265">
              <w:rPr>
                <w:rFonts w:ascii="Verdana" w:eastAsia="Times New Roman" w:hAnsi="Verdana" w:cs="Times New Roman"/>
                <w:b/>
                <w:bCs/>
                <w:sz w:val="20"/>
                <w:szCs w:val="20"/>
                <w:lang w:eastAsia="ru-RU"/>
              </w:rPr>
              <w:t>Журнал регистрации операций за май 20ХХ г.</w:t>
            </w:r>
          </w:p>
        </w:tc>
      </w:tr>
      <w:tr w:rsidR="00B24265" w:rsidRPr="00B24265" w:rsidTr="00B24265">
        <w:trPr>
          <w:tblCellSpacing w:w="15"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w:t>
            </w:r>
          </w:p>
        </w:tc>
        <w:tc>
          <w:tcPr>
            <w:tcW w:w="4215" w:type="dxa"/>
            <w:vMerge w:val="restart"/>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Содержание операции</w:t>
            </w:r>
          </w:p>
        </w:tc>
        <w:tc>
          <w:tcPr>
            <w:tcW w:w="1545" w:type="dxa"/>
            <w:vMerge w:val="restart"/>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Дебет</w:t>
            </w:r>
          </w:p>
        </w:tc>
        <w:tc>
          <w:tcPr>
            <w:tcW w:w="1560" w:type="dxa"/>
            <w:vMerge w:val="restart"/>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Кредит</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Сумма, руб.</w:t>
            </w:r>
          </w:p>
        </w:tc>
      </w:tr>
      <w:tr w:rsidR="00B24265" w:rsidRPr="00B24265" w:rsidTr="00B24265">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p>
        </w:tc>
        <w:tc>
          <w:tcPr>
            <w:tcW w:w="15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Частная</w:t>
            </w:r>
          </w:p>
        </w:tc>
        <w:tc>
          <w:tcPr>
            <w:tcW w:w="15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Общая</w:t>
            </w:r>
          </w:p>
        </w:tc>
      </w:tr>
      <w:tr w:rsidR="00B24265" w:rsidRPr="00B24265" w:rsidTr="00B24265">
        <w:trPr>
          <w:tblCellSpacing w:w="15" w:type="dxa"/>
          <w:jc w:val="center"/>
        </w:trPr>
        <w:tc>
          <w:tcPr>
            <w:tcW w:w="60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w:t>
            </w:r>
          </w:p>
        </w:tc>
        <w:tc>
          <w:tcPr>
            <w:tcW w:w="42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54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5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5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5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r>
      <w:tr w:rsidR="00B24265" w:rsidRPr="00B24265" w:rsidTr="00B24265">
        <w:trPr>
          <w:tblCellSpacing w:w="15" w:type="dxa"/>
          <w:jc w:val="center"/>
        </w:trPr>
        <w:tc>
          <w:tcPr>
            <w:tcW w:w="60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w:t>
            </w:r>
          </w:p>
        </w:tc>
        <w:tc>
          <w:tcPr>
            <w:tcW w:w="42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54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5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5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5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r>
      <w:tr w:rsidR="00B24265" w:rsidRPr="00B24265" w:rsidTr="00B24265">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ИТОГО</w:t>
            </w:r>
          </w:p>
        </w:tc>
        <w:tc>
          <w:tcPr>
            <w:tcW w:w="15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Х</w:t>
            </w:r>
          </w:p>
        </w:tc>
        <w:tc>
          <w:tcPr>
            <w:tcW w:w="15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w:t>
            </w:r>
          </w:p>
        </w:tc>
      </w:tr>
    </w:tbl>
    <w:p w:rsidR="00B24265" w:rsidRPr="00B24265" w:rsidRDefault="00B24265" w:rsidP="00B24265">
      <w:pPr>
        <w:pStyle w:val="a7"/>
        <w:numPr>
          <w:ilvl w:val="0"/>
          <w:numId w:val="1"/>
        </w:num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24265">
        <w:rPr>
          <w:rFonts w:ascii="Verdana" w:eastAsia="Times New Roman" w:hAnsi="Verdana" w:cs="Times New Roman"/>
          <w:color w:val="000000"/>
          <w:sz w:val="19"/>
          <w:szCs w:val="19"/>
          <w:shd w:val="clear" w:color="auto" w:fill="E8E8E6"/>
          <w:lang w:eastAsia="ru-RU"/>
        </w:rPr>
        <w:t>Бухгалтерские проводки составляются с учетом кодов аналитического учета, где это необходимо по условию задачи. В случае поступления двух видов материалов и более от поставщика записываются две и более корреспонденции счетов на частные суммы, а общая сумма пишется без бухгалтерской проводки ниже в графе «Сумма общая». В бухгалтерских проводках, где не предусмотрена детализация, сумма записывается в графе «Сумма частная» и графе «Сумма общая». По колонкам «Сумма частная» и «Сумма общая» Журнала регистрации операций рассчитайте итоговое значение.</w:t>
      </w:r>
    </w:p>
    <w:p w:rsidR="00B24265" w:rsidRPr="00B24265" w:rsidRDefault="00B24265" w:rsidP="00B24265">
      <w:pPr>
        <w:pStyle w:val="a7"/>
        <w:numPr>
          <w:ilvl w:val="0"/>
          <w:numId w:val="1"/>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b/>
          <w:bCs/>
          <w:color w:val="0015AF"/>
          <w:sz w:val="19"/>
          <w:szCs w:val="19"/>
          <w:lang w:eastAsia="ru-RU"/>
        </w:rPr>
        <w:t>Задание 2.</w:t>
      </w:r>
      <w:r w:rsidRPr="00B24265">
        <w:rPr>
          <w:rFonts w:ascii="Verdana" w:eastAsia="Times New Roman" w:hAnsi="Verdana" w:cs="Times New Roman"/>
          <w:color w:val="000000"/>
          <w:sz w:val="19"/>
          <w:szCs w:val="19"/>
          <w:lang w:eastAsia="ru-RU"/>
        </w:rPr>
        <w:t> В операции 30 рассчитайте фактическую себестоимость выпущенной готовой продукции и запишите полученный результат в графу «Сумма общая» и графу «Сумма частная». Расчет проведите вне Журнала. Фактическую себестоимость выпущенной из производства готовой продукции определяют на операционном калькуляционном счете 20 «Основное производство». Нарисуйте схему счета 20. Счет 20 «Основное производство» открывается записью начального остатка из Ведомости остатков по счетам на 01.05.20ХХ г. (</w:t>
      </w:r>
      <w:bookmarkEnd w:id="9"/>
      <w:r w:rsidR="001A148F" w:rsidRPr="00B24265">
        <w:rPr>
          <w:rFonts w:ascii="Verdana" w:eastAsia="Times New Roman" w:hAnsi="Verdana" w:cs="Times New Roman"/>
          <w:color w:val="000000"/>
          <w:sz w:val="19"/>
          <w:szCs w:val="19"/>
          <w:lang w:eastAsia="ru-RU"/>
        </w:rPr>
        <w:fldChar w:fldCharType="begin"/>
      </w:r>
      <w:r w:rsidRPr="00B24265">
        <w:rPr>
          <w:rFonts w:ascii="Verdana" w:eastAsia="Times New Roman" w:hAnsi="Verdana" w:cs="Times New Roman"/>
          <w:color w:val="000000"/>
          <w:sz w:val="19"/>
          <w:szCs w:val="19"/>
          <w:lang w:eastAsia="ru-RU"/>
        </w:rPr>
        <w:instrText xml:space="preserve"> HYPERLINK "http://i.hi-edu.ru/cdo/vlib/xbook1033/01/part-003.htm" \l "i58" </w:instrText>
      </w:r>
      <w:r w:rsidR="001A148F" w:rsidRPr="00B24265">
        <w:rPr>
          <w:rFonts w:ascii="Verdana" w:eastAsia="Times New Roman" w:hAnsi="Verdana" w:cs="Times New Roman"/>
          <w:color w:val="000000"/>
          <w:sz w:val="19"/>
          <w:szCs w:val="19"/>
          <w:lang w:eastAsia="ru-RU"/>
        </w:rPr>
        <w:fldChar w:fldCharType="separate"/>
      </w:r>
      <w:r w:rsidRPr="00B24265">
        <w:rPr>
          <w:rFonts w:ascii="Verdana" w:eastAsia="Times New Roman" w:hAnsi="Verdana" w:cs="Times New Roman"/>
          <w:color w:val="E8E8E6"/>
          <w:sz w:val="19"/>
          <w:szCs w:val="19"/>
          <w:u w:val="single"/>
          <w:shd w:val="clear" w:color="auto" w:fill="808080"/>
          <w:lang w:eastAsia="ru-RU"/>
        </w:rPr>
        <w:t>табл. 3</w:t>
      </w:r>
      <w:r w:rsidR="001A148F" w:rsidRPr="00B24265">
        <w:rPr>
          <w:rFonts w:ascii="Verdana" w:eastAsia="Times New Roman" w:hAnsi="Verdana" w:cs="Times New Roman"/>
          <w:color w:val="000000"/>
          <w:sz w:val="19"/>
          <w:szCs w:val="19"/>
          <w:lang w:eastAsia="ru-RU"/>
        </w:rPr>
        <w:fldChar w:fldCharType="end"/>
      </w:r>
      <w:r w:rsidRPr="00B24265">
        <w:rPr>
          <w:rFonts w:ascii="Verdana" w:eastAsia="Times New Roman" w:hAnsi="Verdana" w:cs="Times New Roman"/>
          <w:color w:val="000000"/>
          <w:sz w:val="19"/>
          <w:szCs w:val="19"/>
          <w:lang w:eastAsia="ru-RU"/>
        </w:rPr>
        <w:t>). Этот остаток показывает незавершенное производство на начало месяца. Далее из Журнала регистрации операций в схему счета 20 выписываются суммы по дебету и кредиту (делают разноску по счетам). Затем подсчитывается оборот по дебету счета 20. Дебетовый оборот по счету 20 показывает сумму фактических производственных затрат за май. В схеме счета 20 указывается сальдо конечное - оно известно и говорит о незавершенном производстве на конец месяца (табл. 8).</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23"/>
        <w:gridCol w:w="842"/>
        <w:gridCol w:w="739"/>
        <w:gridCol w:w="740"/>
        <w:gridCol w:w="740"/>
        <w:gridCol w:w="843"/>
        <w:gridCol w:w="843"/>
        <w:gridCol w:w="740"/>
        <w:gridCol w:w="740"/>
        <w:gridCol w:w="740"/>
        <w:gridCol w:w="755"/>
      </w:tblGrid>
      <w:tr w:rsidR="00B24265" w:rsidRPr="00B24265" w:rsidTr="00B24265">
        <w:trPr>
          <w:trHeight w:val="276"/>
          <w:tblCellSpacing w:w="15" w:type="dxa"/>
          <w:jc w:val="center"/>
        </w:trPr>
        <w:tc>
          <w:tcPr>
            <w:tcW w:w="0" w:type="auto"/>
            <w:gridSpan w:val="11"/>
            <w:vMerge w:val="restart"/>
            <w:tcBorders>
              <w:top w:val="nil"/>
              <w:left w:val="nil"/>
              <w:bottom w:val="nil"/>
              <w:right w:val="nil"/>
            </w:tcBorders>
            <w:shd w:val="clear" w:color="auto" w:fill="E8E8E6"/>
            <w:vAlign w:val="center"/>
            <w:hideMark/>
          </w:tcPr>
          <w:p w:rsidR="00B24265" w:rsidRPr="00B24265" w:rsidRDefault="00B24265" w:rsidP="00B24265">
            <w:pPr>
              <w:spacing w:before="100" w:beforeAutospacing="1" w:after="100" w:afterAutospacing="1" w:line="240" w:lineRule="auto"/>
              <w:rPr>
                <w:rFonts w:ascii="Times New Roman" w:eastAsia="Times New Roman" w:hAnsi="Times New Roman" w:cs="Times New Roman"/>
                <w:sz w:val="24"/>
                <w:szCs w:val="24"/>
                <w:lang w:eastAsia="ru-RU"/>
              </w:rPr>
            </w:pPr>
            <w:r w:rsidRPr="00B24265">
              <w:rPr>
                <w:rFonts w:ascii="Verdana" w:eastAsia="Times New Roman" w:hAnsi="Verdana" w:cs="Times New Roman"/>
                <w:i/>
                <w:iCs/>
                <w:sz w:val="20"/>
                <w:szCs w:val="20"/>
                <w:lang w:eastAsia="ru-RU"/>
              </w:rPr>
              <w:t>Таблица 8</w:t>
            </w:r>
            <w:r w:rsidRPr="00B24265">
              <w:rPr>
                <w:rFonts w:ascii="Verdana" w:eastAsia="Times New Roman" w:hAnsi="Verdana" w:cs="Times New Roman"/>
                <w:sz w:val="20"/>
                <w:szCs w:val="20"/>
                <w:lang w:eastAsia="ru-RU"/>
              </w:rPr>
              <w:t> –  </w:t>
            </w:r>
            <w:r w:rsidRPr="00B24265">
              <w:rPr>
                <w:rFonts w:ascii="Verdana" w:eastAsia="Times New Roman" w:hAnsi="Verdana" w:cs="Times New Roman"/>
                <w:b/>
                <w:bCs/>
                <w:sz w:val="20"/>
                <w:szCs w:val="20"/>
                <w:lang w:eastAsia="ru-RU"/>
              </w:rPr>
              <w:t>Остаток по счету 20 «Основное производство» на 31.05.ХХ г.</w:t>
            </w:r>
          </w:p>
        </w:tc>
      </w:tr>
      <w:tr w:rsidR="00B24265" w:rsidRPr="00B24265" w:rsidTr="00B24265">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Незавершенное производство</w:t>
            </w:r>
            <w:r w:rsidRPr="00B24265">
              <w:rPr>
                <w:rFonts w:ascii="Verdana" w:eastAsia="Times New Roman" w:hAnsi="Verdana" w:cs="Times New Roman"/>
                <w:b/>
                <w:bCs/>
                <w:sz w:val="20"/>
                <w:szCs w:val="20"/>
                <w:lang w:eastAsia="ru-RU"/>
              </w:rPr>
              <w:br/>
              <w:t>на</w:t>
            </w:r>
            <w:r w:rsidRPr="00B24265">
              <w:rPr>
                <w:rFonts w:ascii="Verdana" w:eastAsia="Times New Roman" w:hAnsi="Verdana" w:cs="Times New Roman"/>
                <w:b/>
                <w:bCs/>
                <w:sz w:val="20"/>
                <w:szCs w:val="20"/>
                <w:lang w:eastAsia="ru-RU"/>
              </w:rPr>
              <w:t> </w:t>
            </w:r>
            <w:r w:rsidRPr="00B24265">
              <w:rPr>
                <w:rFonts w:ascii="Verdana" w:eastAsia="Times New Roman" w:hAnsi="Verdana" w:cs="Times New Roman"/>
                <w:b/>
                <w:bCs/>
                <w:sz w:val="20"/>
                <w:szCs w:val="20"/>
                <w:lang w:eastAsia="ru-RU"/>
              </w:rPr>
              <w:t>31.05.20ХХ</w:t>
            </w:r>
            <w:r w:rsidRPr="00B24265">
              <w:rPr>
                <w:rFonts w:ascii="Verdana" w:eastAsia="Times New Roman" w:hAnsi="Verdana" w:cs="Times New Roman"/>
                <w:b/>
                <w:bCs/>
                <w:sz w:val="20"/>
                <w:szCs w:val="20"/>
                <w:lang w:eastAsia="ru-RU"/>
              </w:rPr>
              <w:t> </w:t>
            </w:r>
            <w:r w:rsidRPr="00B24265">
              <w:rPr>
                <w:rFonts w:ascii="Verdana" w:eastAsia="Times New Roman" w:hAnsi="Verdana" w:cs="Times New Roman"/>
                <w:b/>
                <w:bCs/>
                <w:sz w:val="20"/>
                <w:szCs w:val="20"/>
                <w:lang w:eastAsia="ru-RU"/>
              </w:rPr>
              <w:t>г.</w:t>
            </w:r>
          </w:p>
        </w:tc>
        <w:tc>
          <w:tcPr>
            <w:tcW w:w="0" w:type="auto"/>
            <w:gridSpan w:val="10"/>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ВАРИАНТЫ, сумма в руб.</w:t>
            </w:r>
          </w:p>
        </w:tc>
      </w:tr>
      <w:tr w:rsidR="00B24265" w:rsidRPr="00B24265" w:rsidTr="00B24265">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10</w:t>
            </w:r>
          </w:p>
        </w:tc>
      </w:tr>
      <w:tr w:rsidR="00B24265" w:rsidRPr="00B24265" w:rsidTr="00B24265">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117</w:t>
            </w:r>
            <w:r w:rsidRPr="00B24265">
              <w:rPr>
                <w:rFonts w:ascii="Verdana" w:eastAsia="Times New Roman" w:hAnsi="Verdana" w:cs="Times New Roman"/>
                <w:sz w:val="20"/>
                <w:szCs w:val="20"/>
                <w:lang w:eastAsia="ru-RU"/>
              </w:rPr>
              <w:t> </w:t>
            </w:r>
            <w:r w:rsidRPr="00B24265">
              <w:rPr>
                <w:rFonts w:ascii="Verdana" w:eastAsia="Times New Roman" w:hAnsi="Verdana" w:cs="Times New Roman"/>
                <w:sz w:val="20"/>
                <w:szCs w:val="20"/>
                <w:lang w:eastAsia="ru-RU"/>
              </w:rPr>
              <w:t>600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90</w:t>
            </w:r>
            <w:r w:rsidRPr="00B24265">
              <w:rPr>
                <w:rFonts w:ascii="Verdana" w:eastAsia="Times New Roman" w:hAnsi="Verdana" w:cs="Times New Roman"/>
                <w:sz w:val="20"/>
                <w:szCs w:val="20"/>
                <w:lang w:eastAsia="ru-RU"/>
              </w:rPr>
              <w:t> </w:t>
            </w:r>
            <w:r w:rsidRPr="00B24265">
              <w:rPr>
                <w:rFonts w:ascii="Verdana" w:eastAsia="Times New Roman" w:hAnsi="Verdana" w:cs="Times New Roman"/>
                <w:sz w:val="20"/>
                <w:szCs w:val="20"/>
                <w:lang w:eastAsia="ru-RU"/>
              </w:rPr>
              <w:t>450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98</w:t>
            </w:r>
            <w:r w:rsidRPr="00B24265">
              <w:rPr>
                <w:rFonts w:ascii="Verdana" w:eastAsia="Times New Roman" w:hAnsi="Verdana" w:cs="Times New Roman"/>
                <w:sz w:val="20"/>
                <w:szCs w:val="20"/>
                <w:lang w:eastAsia="ru-RU"/>
              </w:rPr>
              <w:t> </w:t>
            </w:r>
            <w:r w:rsidRPr="00B24265">
              <w:rPr>
                <w:rFonts w:ascii="Verdana" w:eastAsia="Times New Roman" w:hAnsi="Verdana" w:cs="Times New Roman"/>
                <w:sz w:val="20"/>
                <w:szCs w:val="20"/>
                <w:lang w:eastAsia="ru-RU"/>
              </w:rPr>
              <w:t>400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95</w:t>
            </w:r>
            <w:r w:rsidRPr="00B24265">
              <w:rPr>
                <w:rFonts w:ascii="Verdana" w:eastAsia="Times New Roman" w:hAnsi="Verdana" w:cs="Times New Roman"/>
                <w:sz w:val="20"/>
                <w:szCs w:val="20"/>
                <w:lang w:eastAsia="ru-RU"/>
              </w:rPr>
              <w:t> </w:t>
            </w:r>
            <w:r w:rsidRPr="00B24265">
              <w:rPr>
                <w:rFonts w:ascii="Verdana" w:eastAsia="Times New Roman" w:hAnsi="Verdana" w:cs="Times New Roman"/>
                <w:sz w:val="20"/>
                <w:szCs w:val="20"/>
                <w:lang w:eastAsia="ru-RU"/>
              </w:rPr>
              <w:t>810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120</w:t>
            </w:r>
            <w:r w:rsidRPr="00B24265">
              <w:rPr>
                <w:rFonts w:ascii="Verdana" w:eastAsia="Times New Roman" w:hAnsi="Verdana" w:cs="Times New Roman"/>
                <w:sz w:val="20"/>
                <w:szCs w:val="20"/>
                <w:lang w:eastAsia="ru-RU"/>
              </w:rPr>
              <w:t> </w:t>
            </w:r>
            <w:r w:rsidRPr="00B24265">
              <w:rPr>
                <w:rFonts w:ascii="Verdana" w:eastAsia="Times New Roman" w:hAnsi="Verdana" w:cs="Times New Roman"/>
                <w:sz w:val="20"/>
                <w:szCs w:val="20"/>
                <w:lang w:eastAsia="ru-RU"/>
              </w:rPr>
              <w:t>500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110</w:t>
            </w:r>
            <w:r w:rsidRPr="00B24265">
              <w:rPr>
                <w:rFonts w:ascii="Verdana" w:eastAsia="Times New Roman" w:hAnsi="Verdana" w:cs="Times New Roman"/>
                <w:sz w:val="20"/>
                <w:szCs w:val="20"/>
                <w:lang w:eastAsia="ru-RU"/>
              </w:rPr>
              <w:t> </w:t>
            </w:r>
            <w:r w:rsidRPr="00B24265">
              <w:rPr>
                <w:rFonts w:ascii="Verdana" w:eastAsia="Times New Roman" w:hAnsi="Verdana" w:cs="Times New Roman"/>
                <w:sz w:val="20"/>
                <w:szCs w:val="20"/>
                <w:lang w:eastAsia="ru-RU"/>
              </w:rPr>
              <w:t>340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86</w:t>
            </w:r>
            <w:r w:rsidRPr="00B24265">
              <w:rPr>
                <w:rFonts w:ascii="Verdana" w:eastAsia="Times New Roman" w:hAnsi="Verdana" w:cs="Times New Roman"/>
                <w:sz w:val="20"/>
                <w:szCs w:val="20"/>
                <w:lang w:eastAsia="ru-RU"/>
              </w:rPr>
              <w:t> </w:t>
            </w:r>
            <w:r w:rsidRPr="00B24265">
              <w:rPr>
                <w:rFonts w:ascii="Verdana" w:eastAsia="Times New Roman" w:hAnsi="Verdana" w:cs="Times New Roman"/>
                <w:sz w:val="20"/>
                <w:szCs w:val="20"/>
                <w:lang w:eastAsia="ru-RU"/>
              </w:rPr>
              <w:t>700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70</w:t>
            </w:r>
            <w:r w:rsidRPr="00B24265">
              <w:rPr>
                <w:rFonts w:ascii="Verdana" w:eastAsia="Times New Roman" w:hAnsi="Verdana" w:cs="Times New Roman"/>
                <w:sz w:val="20"/>
                <w:szCs w:val="20"/>
                <w:lang w:eastAsia="ru-RU"/>
              </w:rPr>
              <w:t> </w:t>
            </w:r>
            <w:r w:rsidRPr="00B24265">
              <w:rPr>
                <w:rFonts w:ascii="Verdana" w:eastAsia="Times New Roman" w:hAnsi="Verdana" w:cs="Times New Roman"/>
                <w:sz w:val="20"/>
                <w:szCs w:val="20"/>
                <w:lang w:eastAsia="ru-RU"/>
              </w:rPr>
              <w:t>400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56</w:t>
            </w:r>
            <w:r w:rsidRPr="00B24265">
              <w:rPr>
                <w:rFonts w:ascii="Verdana" w:eastAsia="Times New Roman" w:hAnsi="Verdana" w:cs="Times New Roman"/>
                <w:sz w:val="20"/>
                <w:szCs w:val="20"/>
                <w:lang w:eastAsia="ru-RU"/>
              </w:rPr>
              <w:t> </w:t>
            </w:r>
            <w:r w:rsidRPr="00B24265">
              <w:rPr>
                <w:rFonts w:ascii="Verdana" w:eastAsia="Times New Roman" w:hAnsi="Verdana" w:cs="Times New Roman"/>
                <w:sz w:val="20"/>
                <w:szCs w:val="20"/>
                <w:lang w:eastAsia="ru-RU"/>
              </w:rPr>
              <w:t>900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62</w:t>
            </w:r>
            <w:r w:rsidRPr="00B24265">
              <w:rPr>
                <w:rFonts w:ascii="Verdana" w:eastAsia="Times New Roman" w:hAnsi="Verdana" w:cs="Times New Roman"/>
                <w:sz w:val="20"/>
                <w:szCs w:val="20"/>
                <w:lang w:eastAsia="ru-RU"/>
              </w:rPr>
              <w:t> </w:t>
            </w:r>
            <w:r w:rsidRPr="00B24265">
              <w:rPr>
                <w:rFonts w:ascii="Verdana" w:eastAsia="Times New Roman" w:hAnsi="Verdana" w:cs="Times New Roman"/>
                <w:sz w:val="20"/>
                <w:szCs w:val="20"/>
                <w:lang w:eastAsia="ru-RU"/>
              </w:rPr>
              <w:t>730</w:t>
            </w:r>
          </w:p>
        </w:tc>
      </w:tr>
    </w:tbl>
    <w:p w:rsidR="00B24265" w:rsidRPr="00B24265" w:rsidRDefault="00B24265" w:rsidP="00B24265">
      <w:pPr>
        <w:pStyle w:val="a7"/>
        <w:numPr>
          <w:ilvl w:val="0"/>
          <w:numId w:val="1"/>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Себестоимость выпущенной продукции рассчитывается следующим образом: к незавершенному производству на начало месяца (сальдо начальное) прибавляются фактические производственные затраты за месяц (дебетовый оборот), затем вычитается незавершенное производство на конец месяца (сальдо конечное) и выпущенный брак (операция 29). Обязательно ознакомьтесь с инструкцией к счету 20 «Основное производство» (План счетов).</w:t>
      </w:r>
    </w:p>
    <w:p w:rsidR="00B24265" w:rsidRPr="00B24265" w:rsidRDefault="00B24265" w:rsidP="00B24265">
      <w:pPr>
        <w:pStyle w:val="a7"/>
        <w:numPr>
          <w:ilvl w:val="0"/>
          <w:numId w:val="1"/>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b/>
          <w:bCs/>
          <w:color w:val="0015AF"/>
          <w:sz w:val="19"/>
          <w:szCs w:val="19"/>
          <w:lang w:eastAsia="ru-RU"/>
        </w:rPr>
        <w:t>Задание 3.</w:t>
      </w:r>
      <w:r w:rsidRPr="00B24265">
        <w:rPr>
          <w:rFonts w:ascii="Verdana" w:eastAsia="Times New Roman" w:hAnsi="Verdana" w:cs="Times New Roman"/>
          <w:color w:val="000000"/>
          <w:sz w:val="19"/>
          <w:szCs w:val="19"/>
          <w:lang w:eastAsia="ru-RU"/>
        </w:rPr>
        <w:t xml:space="preserve"> В операции 35 необходимо определить финансовый результат от продажи готовой продукции. Для этого изобразите схематически счет 90 «Продажи». Этот счет является транзитным или временным. Его особенность заключается в отсутствии остатка как на начало, так и на конец месяца (он всегда должен закрываться на конец месяца). Закрытие счета 90 «Продажи» происходит путем уравнивания дебетового и кредитового оборотов. Недостающую сумму допишите на той стороне счета (в дебете или кредите), где сумма меньше. Эта дописанная сумма и будет финансовым результатом. Отразите ее в графе «Сумма общая» и «Сумма </w:t>
      </w:r>
      <w:r w:rsidRPr="00B24265">
        <w:rPr>
          <w:rFonts w:ascii="Verdana" w:eastAsia="Times New Roman" w:hAnsi="Verdana" w:cs="Times New Roman"/>
          <w:color w:val="000000"/>
          <w:sz w:val="19"/>
          <w:szCs w:val="19"/>
          <w:lang w:eastAsia="ru-RU"/>
        </w:rPr>
        <w:lastRenderedPageBreak/>
        <w:t>частная». Счет 90 «Продажи» закрывается только в корреспонденции со счетом 99 «Прибыли и убытки». Если дописана сумма по дебету счета 90 «Продажи», то составляем проводку: Дт 90-9, Кт 99 - получена прибыль от продаж. Если дописана сумма по кредиту счета 90 «Продажи», то составляем проводку: Дт 99, Кт 90-9 - получен убыток от продаж. Обязательно прочитайте инструкцию к счету 90 «Продажи», 99 «Прибыли и убытки» (План счетов).</w:t>
      </w:r>
    </w:p>
    <w:p w:rsidR="00B24265" w:rsidRPr="00B24265" w:rsidRDefault="00B24265" w:rsidP="00B24265">
      <w:pPr>
        <w:pStyle w:val="a7"/>
        <w:numPr>
          <w:ilvl w:val="0"/>
          <w:numId w:val="1"/>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b/>
          <w:bCs/>
          <w:color w:val="0015AF"/>
          <w:sz w:val="19"/>
          <w:szCs w:val="19"/>
          <w:lang w:eastAsia="ru-RU"/>
        </w:rPr>
        <w:t>Задание 4.</w:t>
      </w:r>
      <w:r w:rsidRPr="00B24265">
        <w:rPr>
          <w:rFonts w:ascii="Verdana" w:eastAsia="Times New Roman" w:hAnsi="Verdana" w:cs="Times New Roman"/>
          <w:color w:val="000000"/>
          <w:sz w:val="19"/>
          <w:szCs w:val="19"/>
          <w:lang w:eastAsia="ru-RU"/>
        </w:rPr>
        <w:t> Составьте ведомости аналитического учета: по счету 10 «Материалы» - количественно-суммовую (табл. 9) и по счету 60 «Расчеты с поставщиками и подрядчиками» - контокоррентную (табл. 10).</w:t>
      </w:r>
    </w:p>
    <w:tbl>
      <w:tblPr>
        <w:tblW w:w="1378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00"/>
        <w:gridCol w:w="1438"/>
        <w:gridCol w:w="833"/>
        <w:gridCol w:w="1527"/>
        <w:gridCol w:w="993"/>
        <w:gridCol w:w="1527"/>
        <w:gridCol w:w="993"/>
        <w:gridCol w:w="1527"/>
        <w:gridCol w:w="993"/>
        <w:gridCol w:w="1527"/>
        <w:gridCol w:w="1008"/>
      </w:tblGrid>
      <w:tr w:rsidR="00B24265" w:rsidRPr="00B24265" w:rsidTr="00B24265">
        <w:trPr>
          <w:trHeight w:val="276"/>
          <w:tblCellSpacing w:w="15" w:type="dxa"/>
          <w:jc w:val="center"/>
        </w:trPr>
        <w:tc>
          <w:tcPr>
            <w:tcW w:w="0" w:type="auto"/>
            <w:gridSpan w:val="11"/>
            <w:vMerge w:val="restart"/>
            <w:tcBorders>
              <w:top w:val="nil"/>
              <w:left w:val="nil"/>
              <w:bottom w:val="nil"/>
              <w:right w:val="nil"/>
            </w:tcBorders>
            <w:shd w:val="clear" w:color="auto" w:fill="E8E8E6"/>
            <w:vAlign w:val="center"/>
            <w:hideMark/>
          </w:tcPr>
          <w:p w:rsidR="00B24265" w:rsidRPr="00B24265" w:rsidRDefault="00B24265" w:rsidP="00B24265">
            <w:pPr>
              <w:spacing w:before="100" w:beforeAutospacing="1" w:after="100" w:afterAutospacing="1" w:line="240" w:lineRule="auto"/>
              <w:rPr>
                <w:rFonts w:ascii="Times New Roman" w:eastAsia="Times New Roman" w:hAnsi="Times New Roman" w:cs="Times New Roman"/>
                <w:sz w:val="24"/>
                <w:szCs w:val="24"/>
                <w:lang w:eastAsia="ru-RU"/>
              </w:rPr>
            </w:pPr>
            <w:r w:rsidRPr="00B24265">
              <w:rPr>
                <w:rFonts w:ascii="Verdana" w:eastAsia="Times New Roman" w:hAnsi="Verdana" w:cs="Times New Roman"/>
                <w:i/>
                <w:iCs/>
                <w:sz w:val="20"/>
                <w:szCs w:val="20"/>
                <w:lang w:eastAsia="ru-RU"/>
              </w:rPr>
              <w:t>Таблица 9</w:t>
            </w:r>
            <w:r w:rsidRPr="00B24265">
              <w:rPr>
                <w:rFonts w:ascii="Verdana" w:eastAsia="Times New Roman" w:hAnsi="Verdana" w:cs="Times New Roman"/>
                <w:sz w:val="20"/>
                <w:szCs w:val="20"/>
                <w:lang w:eastAsia="ru-RU"/>
              </w:rPr>
              <w:t> – </w:t>
            </w:r>
            <w:r w:rsidRPr="00B24265">
              <w:rPr>
                <w:rFonts w:ascii="Verdana" w:eastAsia="Times New Roman" w:hAnsi="Verdana" w:cs="Times New Roman"/>
                <w:b/>
                <w:bCs/>
                <w:sz w:val="20"/>
                <w:szCs w:val="20"/>
                <w:lang w:eastAsia="ru-RU"/>
              </w:rPr>
              <w:t>Оборотная ведомость по счету 10 «Материалы» за май 20ХХ г.</w:t>
            </w:r>
          </w:p>
        </w:tc>
      </w:tr>
      <w:tr w:rsidR="00B24265" w:rsidRPr="00B24265" w:rsidTr="00B24265">
        <w:trPr>
          <w:tblCellSpacing w:w="15" w:type="dxa"/>
          <w:jc w:val="center"/>
        </w:trPr>
        <w:tc>
          <w:tcPr>
            <w:tcW w:w="1425" w:type="dxa"/>
            <w:vMerge w:val="restart"/>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Название материала, шифр</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Ед. измерения</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Цена, руб.</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Сальдо на 01.05.20ХХ г.</w:t>
            </w:r>
          </w:p>
        </w:tc>
        <w:tc>
          <w:tcPr>
            <w:tcW w:w="0" w:type="auto"/>
            <w:gridSpan w:val="4"/>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Обороты за май 20ХХ г.</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Сальдо на 31.05.20ХХ г.</w:t>
            </w:r>
          </w:p>
        </w:tc>
      </w:tr>
      <w:tr w:rsidR="00B24265" w:rsidRPr="00B24265" w:rsidTr="00B24265">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p>
        </w:tc>
        <w:tc>
          <w:tcPr>
            <w:tcW w:w="1215" w:type="dxa"/>
            <w:vMerge w:val="restart"/>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Количество</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Сумма, руб.</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Приход</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Расход</w:t>
            </w:r>
          </w:p>
        </w:tc>
        <w:tc>
          <w:tcPr>
            <w:tcW w:w="1230" w:type="dxa"/>
            <w:vMerge w:val="restart"/>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Количество</w:t>
            </w:r>
          </w:p>
        </w:tc>
        <w:tc>
          <w:tcPr>
            <w:tcW w:w="1230" w:type="dxa"/>
            <w:vMerge w:val="restart"/>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Сумма, руб.</w:t>
            </w:r>
          </w:p>
        </w:tc>
      </w:tr>
      <w:tr w:rsidR="00B24265" w:rsidRPr="00B24265" w:rsidTr="00B24265">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p>
        </w:tc>
        <w:tc>
          <w:tcPr>
            <w:tcW w:w="12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Количество</w:t>
            </w:r>
          </w:p>
        </w:tc>
        <w:tc>
          <w:tcPr>
            <w:tcW w:w="12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Сумма, руб.</w:t>
            </w:r>
          </w:p>
        </w:tc>
        <w:tc>
          <w:tcPr>
            <w:tcW w:w="12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Количество</w:t>
            </w:r>
          </w:p>
        </w:tc>
        <w:tc>
          <w:tcPr>
            <w:tcW w:w="12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Сумма, руб.</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p>
        </w:tc>
      </w:tr>
      <w:tr w:rsidR="00B24265" w:rsidRPr="00B24265" w:rsidTr="00B24265">
        <w:trPr>
          <w:tblCellSpacing w:w="15" w:type="dxa"/>
          <w:jc w:val="center"/>
        </w:trPr>
        <w:tc>
          <w:tcPr>
            <w:tcW w:w="14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10-1.1</w:t>
            </w:r>
          </w:p>
        </w:tc>
        <w:tc>
          <w:tcPr>
            <w:tcW w:w="12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r>
      <w:tr w:rsidR="00B24265" w:rsidRPr="00B24265" w:rsidTr="00B24265">
        <w:trPr>
          <w:tblCellSpacing w:w="15" w:type="dxa"/>
          <w:jc w:val="center"/>
        </w:trPr>
        <w:tc>
          <w:tcPr>
            <w:tcW w:w="14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10-1.2</w:t>
            </w:r>
          </w:p>
        </w:tc>
        <w:tc>
          <w:tcPr>
            <w:tcW w:w="12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r>
      <w:tr w:rsidR="00B24265" w:rsidRPr="00B24265" w:rsidTr="00B24265">
        <w:trPr>
          <w:tblCellSpacing w:w="15" w:type="dxa"/>
          <w:jc w:val="center"/>
        </w:trPr>
        <w:tc>
          <w:tcPr>
            <w:tcW w:w="14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10-2.1</w:t>
            </w:r>
          </w:p>
        </w:tc>
        <w:tc>
          <w:tcPr>
            <w:tcW w:w="12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r>
      <w:tr w:rsidR="00B24265" w:rsidRPr="00B24265" w:rsidTr="00B24265">
        <w:trPr>
          <w:tblCellSpacing w:w="15" w:type="dxa"/>
          <w:jc w:val="center"/>
        </w:trPr>
        <w:tc>
          <w:tcPr>
            <w:tcW w:w="14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10-9.1</w:t>
            </w:r>
          </w:p>
        </w:tc>
        <w:tc>
          <w:tcPr>
            <w:tcW w:w="12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r>
      <w:tr w:rsidR="00B24265" w:rsidRPr="00B24265" w:rsidTr="00B24265">
        <w:trPr>
          <w:tblCellSpacing w:w="15" w:type="dxa"/>
          <w:jc w:val="center"/>
        </w:trPr>
        <w:tc>
          <w:tcPr>
            <w:tcW w:w="14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10-9.2</w:t>
            </w:r>
          </w:p>
        </w:tc>
        <w:tc>
          <w:tcPr>
            <w:tcW w:w="12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r>
      <w:tr w:rsidR="00B24265" w:rsidRPr="00B24265" w:rsidTr="00B24265">
        <w:trPr>
          <w:tblCellSpacing w:w="15" w:type="dxa"/>
          <w:jc w:val="center"/>
        </w:trPr>
        <w:tc>
          <w:tcPr>
            <w:tcW w:w="14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10-9.3</w:t>
            </w:r>
          </w:p>
        </w:tc>
        <w:tc>
          <w:tcPr>
            <w:tcW w:w="12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r>
      <w:tr w:rsidR="00B24265" w:rsidRPr="00B24265" w:rsidTr="00B24265">
        <w:trPr>
          <w:tblCellSpacing w:w="15" w:type="dxa"/>
          <w:jc w:val="center"/>
        </w:trPr>
        <w:tc>
          <w:tcPr>
            <w:tcW w:w="14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Итого:</w:t>
            </w:r>
          </w:p>
        </w:tc>
        <w:tc>
          <w:tcPr>
            <w:tcW w:w="12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Х</w:t>
            </w:r>
          </w:p>
        </w:tc>
        <w:tc>
          <w:tcPr>
            <w:tcW w:w="12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Х</w:t>
            </w:r>
          </w:p>
        </w:tc>
        <w:tc>
          <w:tcPr>
            <w:tcW w:w="12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Х</w:t>
            </w:r>
          </w:p>
        </w:tc>
        <w:tc>
          <w:tcPr>
            <w:tcW w:w="12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2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Х</w:t>
            </w:r>
          </w:p>
        </w:tc>
        <w:tc>
          <w:tcPr>
            <w:tcW w:w="12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Х</w:t>
            </w:r>
          </w:p>
        </w:tc>
        <w:tc>
          <w:tcPr>
            <w:tcW w:w="12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2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Х</w:t>
            </w:r>
          </w:p>
        </w:tc>
        <w:tc>
          <w:tcPr>
            <w:tcW w:w="12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r>
    </w:tbl>
    <w:p w:rsidR="00B24265" w:rsidRPr="00B24265" w:rsidRDefault="00B24265" w:rsidP="00B24265">
      <w:pPr>
        <w:pStyle w:val="a7"/>
        <w:numPr>
          <w:ilvl w:val="0"/>
          <w:numId w:val="1"/>
        </w:numPr>
        <w:shd w:val="clear" w:color="auto" w:fill="E8E8E6"/>
        <w:spacing w:after="0" w:line="240" w:lineRule="auto"/>
        <w:jc w:val="center"/>
        <w:rPr>
          <w:rFonts w:ascii="Verdana" w:eastAsia="Times New Roman" w:hAnsi="Verdana" w:cs="Times New Roman"/>
          <w:vanish/>
          <w:color w:val="000000"/>
          <w:sz w:val="19"/>
          <w:szCs w:val="19"/>
          <w:lang w:eastAsia="ru-RU"/>
        </w:rPr>
      </w:pPr>
    </w:p>
    <w:tbl>
      <w:tblPr>
        <w:tblW w:w="1221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05"/>
        <w:gridCol w:w="1572"/>
        <w:gridCol w:w="1028"/>
        <w:gridCol w:w="2072"/>
        <w:gridCol w:w="2036"/>
        <w:gridCol w:w="1637"/>
        <w:gridCol w:w="1028"/>
        <w:gridCol w:w="2087"/>
      </w:tblGrid>
      <w:tr w:rsidR="00B24265" w:rsidRPr="00B24265" w:rsidTr="00B24265">
        <w:trPr>
          <w:trHeight w:val="276"/>
          <w:tblCellSpacing w:w="15" w:type="dxa"/>
          <w:jc w:val="center"/>
        </w:trPr>
        <w:tc>
          <w:tcPr>
            <w:tcW w:w="0" w:type="auto"/>
            <w:gridSpan w:val="8"/>
            <w:vMerge w:val="restart"/>
            <w:tcBorders>
              <w:top w:val="nil"/>
              <w:left w:val="nil"/>
              <w:bottom w:val="nil"/>
              <w:right w:val="nil"/>
            </w:tcBorders>
            <w:shd w:val="clear" w:color="auto" w:fill="E8E8E6"/>
            <w:vAlign w:val="center"/>
            <w:hideMark/>
          </w:tcPr>
          <w:p w:rsidR="00B24265" w:rsidRPr="00B24265" w:rsidRDefault="00B24265" w:rsidP="00B24265">
            <w:pPr>
              <w:spacing w:before="100" w:beforeAutospacing="1" w:after="100" w:afterAutospacing="1" w:line="240" w:lineRule="auto"/>
              <w:rPr>
                <w:rFonts w:ascii="Times New Roman" w:eastAsia="Times New Roman" w:hAnsi="Times New Roman" w:cs="Times New Roman"/>
                <w:sz w:val="24"/>
                <w:szCs w:val="24"/>
                <w:lang w:eastAsia="ru-RU"/>
              </w:rPr>
            </w:pPr>
            <w:r w:rsidRPr="00B24265">
              <w:rPr>
                <w:rFonts w:ascii="Verdana" w:eastAsia="Times New Roman" w:hAnsi="Verdana" w:cs="Times New Roman"/>
                <w:i/>
                <w:iCs/>
                <w:sz w:val="20"/>
                <w:szCs w:val="20"/>
                <w:lang w:eastAsia="ru-RU"/>
              </w:rPr>
              <w:t>Таблица 10</w:t>
            </w:r>
            <w:r w:rsidRPr="00B24265">
              <w:rPr>
                <w:rFonts w:ascii="Verdana" w:eastAsia="Times New Roman" w:hAnsi="Verdana" w:cs="Times New Roman"/>
                <w:sz w:val="20"/>
                <w:szCs w:val="20"/>
                <w:lang w:eastAsia="ru-RU"/>
              </w:rPr>
              <w:t> – </w:t>
            </w:r>
            <w:r w:rsidRPr="00B24265">
              <w:rPr>
                <w:rFonts w:ascii="Verdana" w:eastAsia="Times New Roman" w:hAnsi="Verdana" w:cs="Times New Roman"/>
                <w:b/>
                <w:bCs/>
                <w:sz w:val="20"/>
                <w:szCs w:val="20"/>
                <w:lang w:eastAsia="ru-RU"/>
              </w:rPr>
              <w:t>Оборотная ведомость по счету 60 «Расчеты с поставщиками и</w:t>
            </w:r>
            <w:r w:rsidRPr="00B24265">
              <w:rPr>
                <w:rFonts w:ascii="Verdana" w:eastAsia="Times New Roman" w:hAnsi="Verdana" w:cs="Times New Roman"/>
                <w:b/>
                <w:bCs/>
                <w:sz w:val="20"/>
                <w:szCs w:val="20"/>
                <w:lang w:eastAsia="ru-RU"/>
              </w:rPr>
              <w:t> </w:t>
            </w:r>
            <w:r w:rsidRPr="00B24265">
              <w:rPr>
                <w:rFonts w:ascii="Verdana" w:eastAsia="Times New Roman" w:hAnsi="Verdana" w:cs="Times New Roman"/>
                <w:b/>
                <w:bCs/>
                <w:sz w:val="20"/>
                <w:szCs w:val="20"/>
                <w:lang w:eastAsia="ru-RU"/>
              </w:rPr>
              <w:t>подрядчиками»</w:t>
            </w:r>
            <w:r w:rsidRPr="00B24265">
              <w:rPr>
                <w:rFonts w:ascii="Times New Roman" w:eastAsia="Times New Roman" w:hAnsi="Times New Roman" w:cs="Times New Roman"/>
                <w:b/>
                <w:bCs/>
                <w:sz w:val="24"/>
                <w:szCs w:val="24"/>
                <w:lang w:eastAsia="ru-RU"/>
              </w:rPr>
              <w:br/>
            </w:r>
            <w:r w:rsidRPr="00B24265">
              <w:rPr>
                <w:rFonts w:ascii="Verdana" w:eastAsia="Times New Roman" w:hAnsi="Verdana" w:cs="Times New Roman"/>
                <w:b/>
                <w:bCs/>
                <w:sz w:val="20"/>
                <w:szCs w:val="20"/>
                <w:lang w:eastAsia="ru-RU"/>
              </w:rPr>
              <w:t>за</w:t>
            </w:r>
            <w:r w:rsidRPr="00B24265">
              <w:rPr>
                <w:rFonts w:ascii="Verdana" w:eastAsia="Times New Roman" w:hAnsi="Verdana" w:cs="Times New Roman"/>
                <w:b/>
                <w:bCs/>
                <w:sz w:val="20"/>
                <w:szCs w:val="20"/>
                <w:lang w:eastAsia="ru-RU"/>
              </w:rPr>
              <w:t> </w:t>
            </w:r>
            <w:r w:rsidRPr="00B24265">
              <w:rPr>
                <w:rFonts w:ascii="Verdana" w:eastAsia="Times New Roman" w:hAnsi="Verdana" w:cs="Times New Roman"/>
                <w:b/>
                <w:bCs/>
                <w:sz w:val="20"/>
                <w:szCs w:val="20"/>
                <w:lang w:eastAsia="ru-RU"/>
              </w:rPr>
              <w:t>май</w:t>
            </w:r>
            <w:r w:rsidRPr="00B24265">
              <w:rPr>
                <w:rFonts w:ascii="Verdana" w:eastAsia="Times New Roman" w:hAnsi="Verdana" w:cs="Times New Roman"/>
                <w:b/>
                <w:bCs/>
                <w:sz w:val="20"/>
                <w:szCs w:val="20"/>
                <w:lang w:eastAsia="ru-RU"/>
              </w:rPr>
              <w:t> </w:t>
            </w:r>
            <w:r w:rsidRPr="00B24265">
              <w:rPr>
                <w:rFonts w:ascii="Verdana" w:eastAsia="Times New Roman" w:hAnsi="Verdana" w:cs="Times New Roman"/>
                <w:b/>
                <w:bCs/>
                <w:sz w:val="20"/>
                <w:szCs w:val="20"/>
                <w:lang w:eastAsia="ru-RU"/>
              </w:rPr>
              <w:t>20ХХ</w:t>
            </w:r>
            <w:r w:rsidRPr="00B24265">
              <w:rPr>
                <w:rFonts w:ascii="Verdana" w:eastAsia="Times New Roman" w:hAnsi="Verdana" w:cs="Times New Roman"/>
                <w:b/>
                <w:bCs/>
                <w:sz w:val="20"/>
                <w:szCs w:val="20"/>
                <w:lang w:eastAsia="ru-RU"/>
              </w:rPr>
              <w:t> </w:t>
            </w:r>
            <w:r w:rsidRPr="00B24265">
              <w:rPr>
                <w:rFonts w:ascii="Verdana" w:eastAsia="Times New Roman" w:hAnsi="Verdana" w:cs="Times New Roman"/>
                <w:b/>
                <w:bCs/>
                <w:sz w:val="20"/>
                <w:szCs w:val="20"/>
                <w:lang w:eastAsia="ru-RU"/>
              </w:rPr>
              <w:t>г.</w:t>
            </w:r>
          </w:p>
        </w:tc>
      </w:tr>
      <w:tr w:rsidR="00B24265" w:rsidRPr="00B24265" w:rsidTr="00B24265">
        <w:trPr>
          <w:tblCellSpacing w:w="15" w:type="dxa"/>
          <w:jc w:val="center"/>
        </w:trPr>
        <w:tc>
          <w:tcPr>
            <w:tcW w:w="750" w:type="dxa"/>
            <w:vMerge w:val="restart"/>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Шифр счета</w:t>
            </w:r>
          </w:p>
        </w:tc>
        <w:tc>
          <w:tcPr>
            <w:tcW w:w="1455" w:type="dxa"/>
            <w:vMerge w:val="restart"/>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Название поставщика</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Сальдо на 01.05.20ХХ</w:t>
            </w:r>
            <w:r w:rsidRPr="00B24265">
              <w:rPr>
                <w:rFonts w:ascii="Verdana" w:eastAsia="Times New Roman" w:hAnsi="Verdana" w:cs="Times New Roman"/>
                <w:b/>
                <w:bCs/>
                <w:sz w:val="20"/>
                <w:szCs w:val="20"/>
                <w:lang w:eastAsia="ru-RU"/>
              </w:rPr>
              <w:t> </w:t>
            </w:r>
            <w:r w:rsidRPr="00B24265">
              <w:rPr>
                <w:rFonts w:ascii="Verdana" w:eastAsia="Times New Roman" w:hAnsi="Verdana" w:cs="Times New Roman"/>
                <w:b/>
                <w:bCs/>
                <w:sz w:val="20"/>
                <w:szCs w:val="20"/>
                <w:lang w:eastAsia="ru-RU"/>
              </w:rPr>
              <w:t>г.,</w:t>
            </w:r>
            <w:r w:rsidRPr="00B24265">
              <w:rPr>
                <w:rFonts w:ascii="Verdana" w:eastAsia="Times New Roman" w:hAnsi="Verdana" w:cs="Times New Roman"/>
                <w:b/>
                <w:bCs/>
                <w:sz w:val="20"/>
                <w:szCs w:val="20"/>
                <w:lang w:eastAsia="ru-RU"/>
              </w:rPr>
              <w:br/>
              <w:t>руб.</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Обороты за май 20ХХ</w:t>
            </w:r>
            <w:r w:rsidRPr="00B24265">
              <w:rPr>
                <w:rFonts w:ascii="Verdana" w:eastAsia="Times New Roman" w:hAnsi="Verdana" w:cs="Times New Roman"/>
                <w:b/>
                <w:bCs/>
                <w:sz w:val="20"/>
                <w:szCs w:val="20"/>
                <w:lang w:eastAsia="ru-RU"/>
              </w:rPr>
              <w:t> </w:t>
            </w:r>
            <w:r w:rsidRPr="00B24265">
              <w:rPr>
                <w:rFonts w:ascii="Verdana" w:eastAsia="Times New Roman" w:hAnsi="Verdana" w:cs="Times New Roman"/>
                <w:b/>
                <w:bCs/>
                <w:sz w:val="20"/>
                <w:szCs w:val="20"/>
                <w:lang w:eastAsia="ru-RU"/>
              </w:rPr>
              <w:t>г.,</w:t>
            </w:r>
            <w:r w:rsidRPr="00B24265">
              <w:rPr>
                <w:rFonts w:ascii="Verdana" w:eastAsia="Times New Roman" w:hAnsi="Verdana" w:cs="Times New Roman"/>
                <w:b/>
                <w:bCs/>
                <w:sz w:val="20"/>
                <w:szCs w:val="20"/>
                <w:lang w:eastAsia="ru-RU"/>
              </w:rPr>
              <w:br/>
              <w:t>руб.</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Сальдо на 31.05. 20ХХ</w:t>
            </w:r>
            <w:r w:rsidRPr="00B24265">
              <w:rPr>
                <w:rFonts w:ascii="Verdana" w:eastAsia="Times New Roman" w:hAnsi="Verdana" w:cs="Times New Roman"/>
                <w:b/>
                <w:bCs/>
                <w:sz w:val="20"/>
                <w:szCs w:val="20"/>
                <w:lang w:eastAsia="ru-RU"/>
              </w:rPr>
              <w:t> </w:t>
            </w:r>
            <w:r w:rsidRPr="00B24265">
              <w:rPr>
                <w:rFonts w:ascii="Verdana" w:eastAsia="Times New Roman" w:hAnsi="Verdana" w:cs="Times New Roman"/>
                <w:b/>
                <w:bCs/>
                <w:sz w:val="20"/>
                <w:szCs w:val="20"/>
                <w:lang w:eastAsia="ru-RU"/>
              </w:rPr>
              <w:t>г., руб.</w:t>
            </w:r>
          </w:p>
        </w:tc>
      </w:tr>
      <w:tr w:rsidR="00B24265" w:rsidRPr="00B24265" w:rsidTr="00B24265">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p>
        </w:tc>
        <w:tc>
          <w:tcPr>
            <w:tcW w:w="162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Дебет (выдан аванс)</w:t>
            </w:r>
          </w:p>
        </w:tc>
        <w:tc>
          <w:tcPr>
            <w:tcW w:w="162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Кредит (кредиторская задолженность)</w:t>
            </w:r>
          </w:p>
        </w:tc>
        <w:tc>
          <w:tcPr>
            <w:tcW w:w="162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Дебет (погашена задолженность, выдан аванс)</w:t>
            </w:r>
          </w:p>
        </w:tc>
        <w:tc>
          <w:tcPr>
            <w:tcW w:w="16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Кредит (акцептован счет, зачтен аванс)</w:t>
            </w:r>
          </w:p>
        </w:tc>
        <w:tc>
          <w:tcPr>
            <w:tcW w:w="16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Дебет (выдан аванс)</w:t>
            </w:r>
          </w:p>
        </w:tc>
        <w:tc>
          <w:tcPr>
            <w:tcW w:w="16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Кредит (кредиторская задолженность)</w:t>
            </w:r>
          </w:p>
        </w:tc>
      </w:tr>
      <w:tr w:rsidR="00B24265" w:rsidRPr="00B24265" w:rsidTr="00B24265">
        <w:trPr>
          <w:tblCellSpacing w:w="15" w:type="dxa"/>
          <w:jc w:val="center"/>
        </w:trPr>
        <w:tc>
          <w:tcPr>
            <w:tcW w:w="75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60-1.1</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ЗАО «Лес»</w:t>
            </w:r>
          </w:p>
        </w:tc>
        <w:tc>
          <w:tcPr>
            <w:tcW w:w="162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62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62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6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6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6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r>
      <w:tr w:rsidR="00B24265" w:rsidRPr="00B24265" w:rsidTr="00B24265">
        <w:trPr>
          <w:tblCellSpacing w:w="15" w:type="dxa"/>
          <w:jc w:val="center"/>
        </w:trPr>
        <w:tc>
          <w:tcPr>
            <w:tcW w:w="75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60-1.2</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ООО «Ветер»</w:t>
            </w:r>
          </w:p>
        </w:tc>
        <w:tc>
          <w:tcPr>
            <w:tcW w:w="162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62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62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6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6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6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r>
      <w:tr w:rsidR="00B24265" w:rsidRPr="00B24265" w:rsidTr="00B24265">
        <w:trPr>
          <w:tblCellSpacing w:w="15" w:type="dxa"/>
          <w:jc w:val="center"/>
        </w:trPr>
        <w:tc>
          <w:tcPr>
            <w:tcW w:w="75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Итого:</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62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62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62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6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6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63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r>
    </w:tbl>
    <w:p w:rsidR="00B24265" w:rsidRPr="00B24265" w:rsidRDefault="00B24265" w:rsidP="00B24265">
      <w:pPr>
        <w:pStyle w:val="a7"/>
        <w:numPr>
          <w:ilvl w:val="0"/>
          <w:numId w:val="1"/>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Остатки на 01.05.20ХХ г. выписываются из </w:t>
      </w:r>
      <w:hyperlink r:id="rId7" w:anchor="i60" w:history="1">
        <w:r w:rsidRPr="00B24265">
          <w:rPr>
            <w:rFonts w:ascii="Verdana" w:eastAsia="Times New Roman" w:hAnsi="Verdana" w:cs="Times New Roman"/>
            <w:color w:val="E8E8E6"/>
            <w:sz w:val="19"/>
            <w:szCs w:val="19"/>
            <w:u w:val="single"/>
            <w:shd w:val="clear" w:color="auto" w:fill="808080"/>
            <w:lang w:eastAsia="ru-RU"/>
          </w:rPr>
          <w:t>табл. 4</w:t>
        </w:r>
      </w:hyperlink>
      <w:r w:rsidRPr="00B24265">
        <w:rPr>
          <w:rFonts w:ascii="Verdana" w:eastAsia="Times New Roman" w:hAnsi="Verdana" w:cs="Times New Roman"/>
          <w:color w:val="000000"/>
          <w:sz w:val="19"/>
          <w:szCs w:val="19"/>
          <w:lang w:eastAsia="ru-RU"/>
        </w:rPr>
        <w:t> и </w:t>
      </w:r>
      <w:hyperlink r:id="rId8" w:anchor="i62" w:history="1">
        <w:r w:rsidRPr="00B24265">
          <w:rPr>
            <w:rFonts w:ascii="Verdana" w:eastAsia="Times New Roman" w:hAnsi="Verdana" w:cs="Times New Roman"/>
            <w:color w:val="E8E8E6"/>
            <w:sz w:val="19"/>
            <w:szCs w:val="19"/>
            <w:u w:val="single"/>
            <w:shd w:val="clear" w:color="auto" w:fill="808080"/>
            <w:lang w:eastAsia="ru-RU"/>
          </w:rPr>
          <w:t>табл. 5</w:t>
        </w:r>
      </w:hyperlink>
      <w:r w:rsidRPr="00B24265">
        <w:rPr>
          <w:rFonts w:ascii="Verdana" w:eastAsia="Times New Roman" w:hAnsi="Verdana" w:cs="Times New Roman"/>
          <w:color w:val="000000"/>
          <w:sz w:val="19"/>
          <w:szCs w:val="19"/>
          <w:lang w:eastAsia="ru-RU"/>
        </w:rPr>
        <w:t> соответственно, обороты формируются на основании данных Журнала, остатки на 31.05.20ХХ г. рассчитываются.</w:t>
      </w:r>
    </w:p>
    <w:p w:rsidR="00B24265" w:rsidRPr="00B24265" w:rsidRDefault="00B24265" w:rsidP="00B24265">
      <w:pPr>
        <w:pStyle w:val="a7"/>
        <w:numPr>
          <w:ilvl w:val="0"/>
          <w:numId w:val="1"/>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b/>
          <w:bCs/>
          <w:color w:val="0015AF"/>
          <w:sz w:val="19"/>
          <w:szCs w:val="19"/>
          <w:lang w:eastAsia="ru-RU"/>
        </w:rPr>
        <w:t>Задание 5.</w:t>
      </w:r>
      <w:r w:rsidRPr="00B24265">
        <w:rPr>
          <w:rFonts w:ascii="Verdana" w:eastAsia="Times New Roman" w:hAnsi="Verdana" w:cs="Times New Roman"/>
          <w:color w:val="000000"/>
          <w:sz w:val="19"/>
          <w:szCs w:val="19"/>
          <w:lang w:eastAsia="ru-RU"/>
        </w:rPr>
        <w:t> На основании Ведомости остатков по счетам на 01.05.20ХХ г. (табл. 3) откройте счета, т.е. нарисуйте их схемы и запишите в них начальные остатки. Затем сделайте разноску по счетам, т.е. из Журнала регистрации хозяйственных операций (</w:t>
      </w:r>
      <w:hyperlink r:id="rId9" w:anchor="i66" w:history="1">
        <w:r w:rsidRPr="00B24265">
          <w:rPr>
            <w:rFonts w:ascii="Verdana" w:eastAsia="Times New Roman" w:hAnsi="Verdana" w:cs="Times New Roman"/>
            <w:color w:val="E8E8E6"/>
            <w:sz w:val="19"/>
            <w:szCs w:val="19"/>
            <w:u w:val="single"/>
            <w:shd w:val="clear" w:color="auto" w:fill="808080"/>
            <w:lang w:eastAsia="ru-RU"/>
          </w:rPr>
          <w:t>табл. 7</w:t>
        </w:r>
      </w:hyperlink>
      <w:r w:rsidRPr="00B24265">
        <w:rPr>
          <w:rFonts w:ascii="Verdana" w:eastAsia="Times New Roman" w:hAnsi="Verdana" w:cs="Times New Roman"/>
          <w:color w:val="000000"/>
          <w:sz w:val="19"/>
          <w:szCs w:val="19"/>
          <w:lang w:eastAsia="ru-RU"/>
        </w:rPr>
        <w:t xml:space="preserve">) запишите в схемах счетов суммы по дебету и кредиту. Не забывайте указывать номера хозяйственных операций рядом с суммой. Это облегчит Вам поиск </w:t>
      </w:r>
      <w:r w:rsidRPr="00B24265">
        <w:rPr>
          <w:rFonts w:ascii="Verdana" w:eastAsia="Times New Roman" w:hAnsi="Verdana" w:cs="Times New Roman"/>
          <w:color w:val="000000"/>
          <w:sz w:val="19"/>
          <w:szCs w:val="19"/>
          <w:lang w:eastAsia="ru-RU"/>
        </w:rPr>
        <w:lastRenderedPageBreak/>
        <w:t>ошибки. Подсчитайте обороты и конечные остатки по счетам. Не забывайте о том, что начальный и конечный остатки в активном счете должны отражаться по дебету, а остатки в пассивном счете - по кредиту. Сальдо на конец месяца по активным счетам определяется так: сальдо начальное плюс оборот по дебету минус оборот по кредиту. Сальдо на конец месяца по пассивным счетам определяется так: сальдо начальное плюс оборот по кредиту минус оборот по дебету.</w:t>
      </w:r>
    </w:p>
    <w:p w:rsidR="00B24265" w:rsidRPr="00B24265" w:rsidRDefault="00B24265" w:rsidP="00B24265">
      <w:pPr>
        <w:pStyle w:val="a7"/>
        <w:numPr>
          <w:ilvl w:val="0"/>
          <w:numId w:val="1"/>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b/>
          <w:bCs/>
          <w:color w:val="0015AF"/>
          <w:sz w:val="19"/>
          <w:szCs w:val="19"/>
          <w:lang w:eastAsia="ru-RU"/>
        </w:rPr>
        <w:t>Задание 6.</w:t>
      </w:r>
      <w:r w:rsidRPr="00B24265">
        <w:rPr>
          <w:rFonts w:ascii="Verdana" w:eastAsia="Times New Roman" w:hAnsi="Verdana" w:cs="Times New Roman"/>
          <w:color w:val="000000"/>
          <w:sz w:val="19"/>
          <w:szCs w:val="19"/>
          <w:lang w:eastAsia="ru-RU"/>
        </w:rPr>
        <w:t> Составьте оборотно-сальдовый баланс (оборотно-сальдовую ведомость), по форме, указанной в табл. 11.</w:t>
      </w:r>
    </w:p>
    <w:tbl>
      <w:tblPr>
        <w:tblW w:w="1137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28"/>
        <w:gridCol w:w="1443"/>
        <w:gridCol w:w="1446"/>
        <w:gridCol w:w="1458"/>
        <w:gridCol w:w="1461"/>
        <w:gridCol w:w="1458"/>
        <w:gridCol w:w="1476"/>
      </w:tblGrid>
      <w:tr w:rsidR="00B24265" w:rsidRPr="00B24265" w:rsidTr="00B24265">
        <w:trPr>
          <w:trHeight w:val="276"/>
          <w:tblCellSpacing w:w="15" w:type="dxa"/>
          <w:jc w:val="center"/>
        </w:trPr>
        <w:tc>
          <w:tcPr>
            <w:tcW w:w="0" w:type="auto"/>
            <w:gridSpan w:val="7"/>
            <w:vMerge w:val="restart"/>
            <w:tcBorders>
              <w:top w:val="nil"/>
              <w:left w:val="nil"/>
              <w:bottom w:val="nil"/>
              <w:right w:val="nil"/>
            </w:tcBorders>
            <w:shd w:val="clear" w:color="auto" w:fill="E8E8E6"/>
            <w:vAlign w:val="center"/>
            <w:hideMark/>
          </w:tcPr>
          <w:p w:rsidR="00B24265" w:rsidRPr="00B24265" w:rsidRDefault="00B24265" w:rsidP="00B24265">
            <w:pPr>
              <w:spacing w:before="100" w:beforeAutospacing="1" w:after="100" w:afterAutospacing="1" w:line="240" w:lineRule="auto"/>
              <w:rPr>
                <w:rFonts w:ascii="Times New Roman" w:eastAsia="Times New Roman" w:hAnsi="Times New Roman" w:cs="Times New Roman"/>
                <w:sz w:val="24"/>
                <w:szCs w:val="24"/>
                <w:lang w:eastAsia="ru-RU"/>
              </w:rPr>
            </w:pPr>
            <w:r w:rsidRPr="00B24265">
              <w:rPr>
                <w:rFonts w:ascii="Verdana" w:eastAsia="Times New Roman" w:hAnsi="Verdana" w:cs="Times New Roman"/>
                <w:i/>
                <w:iCs/>
                <w:sz w:val="20"/>
                <w:szCs w:val="20"/>
                <w:lang w:eastAsia="ru-RU"/>
              </w:rPr>
              <w:t>Таблица 11</w:t>
            </w:r>
            <w:r w:rsidRPr="00B24265">
              <w:rPr>
                <w:rFonts w:ascii="Verdana" w:eastAsia="Times New Roman" w:hAnsi="Verdana" w:cs="Times New Roman"/>
                <w:sz w:val="20"/>
                <w:szCs w:val="20"/>
                <w:lang w:eastAsia="ru-RU"/>
              </w:rPr>
              <w:t> – </w:t>
            </w:r>
            <w:r w:rsidRPr="00B24265">
              <w:rPr>
                <w:rFonts w:ascii="Verdana" w:eastAsia="Times New Roman" w:hAnsi="Verdana" w:cs="Times New Roman"/>
                <w:b/>
                <w:bCs/>
                <w:sz w:val="20"/>
                <w:szCs w:val="20"/>
                <w:lang w:eastAsia="ru-RU"/>
              </w:rPr>
              <w:t>Оборотно-сальдовая ведомость за май 20ХХ г.</w:t>
            </w:r>
          </w:p>
        </w:tc>
      </w:tr>
      <w:tr w:rsidR="00B24265" w:rsidRPr="00B24265" w:rsidTr="00B24265">
        <w:trPr>
          <w:tblCellSpacing w:w="15" w:type="dxa"/>
          <w:jc w:val="center"/>
        </w:trPr>
        <w:tc>
          <w:tcPr>
            <w:tcW w:w="2610" w:type="dxa"/>
            <w:vMerge w:val="restart"/>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Шифр и название счета</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Остатки</w:t>
            </w:r>
            <w:r w:rsidRPr="00B24265">
              <w:rPr>
                <w:rFonts w:ascii="Verdana" w:eastAsia="Times New Roman" w:hAnsi="Verdana" w:cs="Times New Roman"/>
                <w:b/>
                <w:bCs/>
                <w:sz w:val="20"/>
                <w:szCs w:val="20"/>
                <w:lang w:eastAsia="ru-RU"/>
              </w:rPr>
              <w:br/>
              <w:t>на 01.05.20ХX</w:t>
            </w:r>
            <w:r w:rsidRPr="00B24265">
              <w:rPr>
                <w:rFonts w:ascii="Verdana" w:eastAsia="Times New Roman" w:hAnsi="Verdana" w:cs="Times New Roman"/>
                <w:b/>
                <w:bCs/>
                <w:sz w:val="20"/>
                <w:szCs w:val="20"/>
                <w:lang w:eastAsia="ru-RU"/>
              </w:rPr>
              <w:t> </w:t>
            </w:r>
            <w:r w:rsidRPr="00B24265">
              <w:rPr>
                <w:rFonts w:ascii="Verdana" w:eastAsia="Times New Roman" w:hAnsi="Verdana" w:cs="Times New Roman"/>
                <w:b/>
                <w:bCs/>
                <w:sz w:val="20"/>
                <w:szCs w:val="20"/>
                <w:lang w:eastAsia="ru-RU"/>
              </w:rPr>
              <w:t>г.</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Обороты за май 20ХX</w:t>
            </w:r>
            <w:r w:rsidRPr="00B24265">
              <w:rPr>
                <w:rFonts w:ascii="Verdana" w:eastAsia="Times New Roman" w:hAnsi="Verdana" w:cs="Times New Roman"/>
                <w:b/>
                <w:bCs/>
                <w:sz w:val="20"/>
                <w:szCs w:val="20"/>
                <w:lang w:eastAsia="ru-RU"/>
              </w:rPr>
              <w:t> </w:t>
            </w:r>
            <w:r w:rsidRPr="00B24265">
              <w:rPr>
                <w:rFonts w:ascii="Verdana" w:eastAsia="Times New Roman" w:hAnsi="Verdana" w:cs="Times New Roman"/>
                <w:b/>
                <w:bCs/>
                <w:sz w:val="20"/>
                <w:szCs w:val="20"/>
                <w:lang w:eastAsia="ru-RU"/>
              </w:rPr>
              <w:t>г.</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Остатки</w:t>
            </w:r>
            <w:r w:rsidRPr="00B24265">
              <w:rPr>
                <w:rFonts w:ascii="Verdana" w:eastAsia="Times New Roman" w:hAnsi="Verdana" w:cs="Times New Roman"/>
                <w:b/>
                <w:bCs/>
                <w:sz w:val="20"/>
                <w:szCs w:val="20"/>
                <w:lang w:eastAsia="ru-RU"/>
              </w:rPr>
              <w:br/>
              <w:t>на 31.05.20ХX</w:t>
            </w:r>
            <w:r w:rsidRPr="00B24265">
              <w:rPr>
                <w:rFonts w:ascii="Verdana" w:eastAsia="Times New Roman" w:hAnsi="Verdana" w:cs="Times New Roman"/>
                <w:b/>
                <w:bCs/>
                <w:sz w:val="20"/>
                <w:szCs w:val="20"/>
                <w:lang w:eastAsia="ru-RU"/>
              </w:rPr>
              <w:t> </w:t>
            </w:r>
            <w:r w:rsidRPr="00B24265">
              <w:rPr>
                <w:rFonts w:ascii="Verdana" w:eastAsia="Times New Roman" w:hAnsi="Verdana" w:cs="Times New Roman"/>
                <w:b/>
                <w:bCs/>
                <w:sz w:val="20"/>
                <w:szCs w:val="20"/>
                <w:lang w:eastAsia="ru-RU"/>
              </w:rPr>
              <w:t>г.</w:t>
            </w:r>
          </w:p>
        </w:tc>
      </w:tr>
      <w:tr w:rsidR="00B24265" w:rsidRPr="00B24265" w:rsidTr="00B24265">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p>
        </w:tc>
        <w:tc>
          <w:tcPr>
            <w:tcW w:w="14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Дебет</w:t>
            </w:r>
          </w:p>
        </w:tc>
        <w:tc>
          <w:tcPr>
            <w:tcW w:w="14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Кредит</w:t>
            </w:r>
          </w:p>
        </w:tc>
        <w:tc>
          <w:tcPr>
            <w:tcW w:w="14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Дебет</w:t>
            </w:r>
          </w:p>
        </w:tc>
        <w:tc>
          <w:tcPr>
            <w:tcW w:w="14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Кредит</w:t>
            </w:r>
          </w:p>
        </w:tc>
        <w:tc>
          <w:tcPr>
            <w:tcW w:w="14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Дебет</w:t>
            </w:r>
          </w:p>
        </w:tc>
        <w:tc>
          <w:tcPr>
            <w:tcW w:w="14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Кредит</w:t>
            </w:r>
          </w:p>
        </w:tc>
      </w:tr>
      <w:tr w:rsidR="00B24265" w:rsidRPr="00B24265" w:rsidTr="00B24265">
        <w:trPr>
          <w:tblCellSpacing w:w="15" w:type="dxa"/>
          <w:jc w:val="center"/>
        </w:trPr>
        <w:tc>
          <w:tcPr>
            <w:tcW w:w="261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4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4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4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4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4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4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r>
      <w:tr w:rsidR="00B24265" w:rsidRPr="00B24265" w:rsidTr="00B24265">
        <w:trPr>
          <w:tblCellSpacing w:w="15" w:type="dxa"/>
          <w:jc w:val="center"/>
        </w:trPr>
        <w:tc>
          <w:tcPr>
            <w:tcW w:w="261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4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4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4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4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4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c>
          <w:tcPr>
            <w:tcW w:w="14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w:t>
            </w:r>
          </w:p>
        </w:tc>
      </w:tr>
      <w:tr w:rsidR="00B24265" w:rsidRPr="00B24265" w:rsidTr="00B24265">
        <w:trPr>
          <w:tblCellSpacing w:w="15" w:type="dxa"/>
          <w:jc w:val="center"/>
        </w:trPr>
        <w:tc>
          <w:tcPr>
            <w:tcW w:w="261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Итого:</w:t>
            </w:r>
          </w:p>
        </w:tc>
        <w:tc>
          <w:tcPr>
            <w:tcW w:w="14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xxx</w:t>
            </w:r>
          </w:p>
        </w:tc>
        <w:tc>
          <w:tcPr>
            <w:tcW w:w="142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xxx</w:t>
            </w:r>
          </w:p>
        </w:tc>
        <w:tc>
          <w:tcPr>
            <w:tcW w:w="14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yyy</w:t>
            </w:r>
          </w:p>
        </w:tc>
        <w:tc>
          <w:tcPr>
            <w:tcW w:w="14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yyy</w:t>
            </w:r>
          </w:p>
        </w:tc>
        <w:tc>
          <w:tcPr>
            <w:tcW w:w="14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zzz</w:t>
            </w:r>
          </w:p>
        </w:tc>
        <w:tc>
          <w:tcPr>
            <w:tcW w:w="14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zzz</w:t>
            </w:r>
          </w:p>
        </w:tc>
      </w:tr>
    </w:tbl>
    <w:p w:rsidR="00B24265" w:rsidRPr="00B24265" w:rsidRDefault="00B24265" w:rsidP="00B24265">
      <w:pPr>
        <w:pStyle w:val="a7"/>
        <w:numPr>
          <w:ilvl w:val="0"/>
          <w:numId w:val="1"/>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В оборотно-сальдовой ведомости указываются все синтетические счета, используемые в задаче в порядке возрастания их номеров. Оборотно-сальдовый баланс заполняется на основании данных схем бухгалтерских счетов. В оборотно-сальдовой ведомости по строке «Итого» должно соблюдаться равенство трех пар итогов: остатков на начало периода, оборотов за период, остатков на конец периода (выделены в табл. 11). Кроме этого, обороты за май 20ХХ г. в оборотно-сальдовой ведомости должны совпасть с итоговой строкой по Журналу (табл.7).</w:t>
      </w:r>
    </w:p>
    <w:p w:rsidR="00B24265" w:rsidRPr="00B24265" w:rsidRDefault="00B24265" w:rsidP="00B24265">
      <w:pPr>
        <w:pStyle w:val="a7"/>
        <w:numPr>
          <w:ilvl w:val="0"/>
          <w:numId w:val="1"/>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b/>
          <w:bCs/>
          <w:color w:val="0015AF"/>
          <w:sz w:val="19"/>
          <w:szCs w:val="19"/>
          <w:lang w:eastAsia="ru-RU"/>
        </w:rPr>
        <w:t>Задание 7.</w:t>
      </w:r>
      <w:r w:rsidRPr="00B24265">
        <w:rPr>
          <w:rFonts w:ascii="Verdana" w:eastAsia="Times New Roman" w:hAnsi="Verdana" w:cs="Times New Roman"/>
          <w:color w:val="000000"/>
          <w:sz w:val="19"/>
          <w:szCs w:val="19"/>
          <w:lang w:eastAsia="ru-RU"/>
        </w:rPr>
        <w:t> В дальнейшем после контрольного баланса (оборотно-сальдовой ведомости) необходимо заполнить Бухгалтерский баланс организации (</w:t>
      </w:r>
      <w:hyperlink r:id="rId10" w:anchor="i264" w:history="1">
        <w:r w:rsidRPr="00B24265">
          <w:rPr>
            <w:rFonts w:ascii="Verdana" w:eastAsia="Times New Roman" w:hAnsi="Verdana" w:cs="Times New Roman"/>
            <w:color w:val="E8E8E6"/>
            <w:sz w:val="19"/>
            <w:szCs w:val="19"/>
            <w:u w:val="single"/>
            <w:shd w:val="clear" w:color="auto" w:fill="808080"/>
            <w:lang w:eastAsia="ru-RU"/>
          </w:rPr>
          <w:t>Приложение А</w:t>
        </w:r>
      </w:hyperlink>
      <w:r w:rsidRPr="00B24265">
        <w:rPr>
          <w:rFonts w:ascii="Verdana" w:eastAsia="Times New Roman" w:hAnsi="Verdana" w:cs="Times New Roman"/>
          <w:color w:val="000000"/>
          <w:sz w:val="19"/>
          <w:szCs w:val="19"/>
          <w:lang w:eastAsia="ru-RU"/>
        </w:rPr>
        <w:t>).</w:t>
      </w:r>
    </w:p>
    <w:p w:rsidR="00B24265" w:rsidRPr="00B24265" w:rsidRDefault="00B24265" w:rsidP="00B24265">
      <w:pPr>
        <w:pStyle w:val="a7"/>
        <w:numPr>
          <w:ilvl w:val="0"/>
          <w:numId w:val="1"/>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b/>
          <w:bCs/>
          <w:color w:val="000000"/>
          <w:sz w:val="19"/>
          <w:szCs w:val="19"/>
          <w:lang w:eastAsia="ru-RU"/>
        </w:rPr>
        <w:t>Второй раздел</w:t>
      </w:r>
      <w:r w:rsidRPr="00B24265">
        <w:rPr>
          <w:rFonts w:ascii="Verdana" w:eastAsia="Times New Roman" w:hAnsi="Verdana" w:cs="Times New Roman"/>
          <w:color w:val="000000"/>
          <w:sz w:val="19"/>
          <w:szCs w:val="19"/>
          <w:lang w:eastAsia="ru-RU"/>
        </w:rPr>
        <w:t> практической части курсовой работы связан с экономическим анализом и включает в себя Задания 8-10.</w:t>
      </w:r>
    </w:p>
    <w:p w:rsidR="00B24265" w:rsidRPr="00B24265" w:rsidRDefault="00B24265" w:rsidP="00B24265">
      <w:pPr>
        <w:pStyle w:val="a7"/>
        <w:numPr>
          <w:ilvl w:val="0"/>
          <w:numId w:val="1"/>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b/>
          <w:bCs/>
          <w:color w:val="0015AF"/>
          <w:sz w:val="19"/>
          <w:szCs w:val="19"/>
          <w:lang w:eastAsia="ru-RU"/>
        </w:rPr>
        <w:t>Задание 8.</w:t>
      </w:r>
      <w:r w:rsidRPr="00B24265">
        <w:rPr>
          <w:rFonts w:ascii="Verdana" w:eastAsia="Times New Roman" w:hAnsi="Verdana" w:cs="Times New Roman"/>
          <w:color w:val="000000"/>
          <w:sz w:val="19"/>
          <w:szCs w:val="19"/>
          <w:lang w:eastAsia="ru-RU"/>
        </w:rPr>
        <w:t> Способом абсолютных разниц определить влияние на уровень фондоотдачи изменения: средней стоимости единицы оборудования; удельного веса рабочих машин и оборудования в стоимости основных производственных средств; удельного веса действующего оборудования в стоимости рабочих машин и оборудования; коэффициента сменности работы действующего оборудования; средней продолжительности работы оборудования в смену; выпуска продукции за 1 машино-час на основании данных таблицы 12.</w:t>
      </w:r>
    </w:p>
    <w:tbl>
      <w:tblPr>
        <w:tblW w:w="1689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52"/>
        <w:gridCol w:w="1705"/>
        <w:gridCol w:w="1310"/>
        <w:gridCol w:w="1705"/>
        <w:gridCol w:w="1310"/>
        <w:gridCol w:w="1705"/>
        <w:gridCol w:w="1310"/>
        <w:gridCol w:w="1705"/>
        <w:gridCol w:w="1310"/>
        <w:gridCol w:w="1705"/>
        <w:gridCol w:w="1325"/>
      </w:tblGrid>
      <w:tr w:rsidR="00B24265" w:rsidRPr="00B24265" w:rsidTr="00B24265">
        <w:trPr>
          <w:trHeight w:val="276"/>
          <w:tblCellSpacing w:w="15" w:type="dxa"/>
          <w:jc w:val="center"/>
        </w:trPr>
        <w:tc>
          <w:tcPr>
            <w:tcW w:w="0" w:type="auto"/>
            <w:gridSpan w:val="11"/>
            <w:vMerge w:val="restart"/>
            <w:tcBorders>
              <w:top w:val="nil"/>
              <w:left w:val="nil"/>
              <w:bottom w:val="nil"/>
              <w:right w:val="nil"/>
            </w:tcBorders>
            <w:shd w:val="clear" w:color="auto" w:fill="E8E8E6"/>
            <w:vAlign w:val="center"/>
            <w:hideMark/>
          </w:tcPr>
          <w:p w:rsidR="00B24265" w:rsidRPr="00B24265" w:rsidRDefault="00B24265" w:rsidP="00B24265">
            <w:pPr>
              <w:spacing w:before="100" w:beforeAutospacing="1" w:after="100" w:afterAutospacing="1" w:line="240" w:lineRule="auto"/>
              <w:rPr>
                <w:rFonts w:ascii="Times New Roman" w:eastAsia="Times New Roman" w:hAnsi="Times New Roman" w:cs="Times New Roman"/>
                <w:sz w:val="24"/>
                <w:szCs w:val="24"/>
                <w:lang w:eastAsia="ru-RU"/>
              </w:rPr>
            </w:pPr>
            <w:r w:rsidRPr="00B24265">
              <w:rPr>
                <w:rFonts w:ascii="Verdana" w:eastAsia="Times New Roman" w:hAnsi="Verdana" w:cs="Times New Roman"/>
                <w:i/>
                <w:iCs/>
                <w:sz w:val="20"/>
                <w:szCs w:val="20"/>
                <w:lang w:eastAsia="ru-RU"/>
              </w:rPr>
              <w:t>Таблица 12</w:t>
            </w:r>
            <w:r w:rsidRPr="00B24265">
              <w:rPr>
                <w:rFonts w:ascii="Verdana" w:eastAsia="Times New Roman" w:hAnsi="Verdana" w:cs="Times New Roman"/>
                <w:sz w:val="20"/>
                <w:szCs w:val="20"/>
                <w:lang w:eastAsia="ru-RU"/>
              </w:rPr>
              <w:t> – </w:t>
            </w:r>
            <w:r w:rsidRPr="00B24265">
              <w:rPr>
                <w:rFonts w:ascii="Verdana" w:eastAsia="Times New Roman" w:hAnsi="Verdana" w:cs="Times New Roman"/>
                <w:b/>
                <w:bCs/>
                <w:sz w:val="20"/>
                <w:szCs w:val="20"/>
                <w:lang w:eastAsia="ru-RU"/>
              </w:rPr>
              <w:t>Фондоотдача и факторы, влияющие на ее величину</w:t>
            </w:r>
          </w:p>
        </w:tc>
      </w:tr>
      <w:tr w:rsidR="00B24265" w:rsidRPr="00B24265" w:rsidTr="00B24265">
        <w:trPr>
          <w:tblCellSpacing w:w="15" w:type="dxa"/>
          <w:jc w:val="center"/>
        </w:trPr>
        <w:tc>
          <w:tcPr>
            <w:tcW w:w="2115" w:type="dxa"/>
            <w:vMerge w:val="restart"/>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Наименование показателя</w:t>
            </w:r>
          </w:p>
        </w:tc>
        <w:tc>
          <w:tcPr>
            <w:tcW w:w="0" w:type="auto"/>
            <w:gridSpan w:val="10"/>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Вариант</w:t>
            </w:r>
          </w:p>
        </w:tc>
      </w:tr>
      <w:tr w:rsidR="00B24265" w:rsidRPr="00B24265" w:rsidTr="00B24265">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1</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2</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3</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4</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5</w:t>
            </w:r>
          </w:p>
        </w:tc>
      </w:tr>
      <w:tr w:rsidR="00B24265" w:rsidRPr="00B24265" w:rsidTr="00B24265">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Предыдущий период</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Отчетный период</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Предыдущий период</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Отчетный период</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Предыдущий период</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Отчетный период</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Предыдущий период</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Отчетный период</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Предыдущий период</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Отчетный период</w:t>
            </w:r>
          </w:p>
        </w:tc>
      </w:tr>
      <w:tr w:rsidR="00B24265" w:rsidRPr="00B24265" w:rsidTr="00B24265">
        <w:trPr>
          <w:tblCellSpacing w:w="15" w:type="dxa"/>
          <w:jc w:val="center"/>
        </w:trPr>
        <w:tc>
          <w:tcPr>
            <w:tcW w:w="21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 Фондоотдача основных промышленно-производственных средств, тыс. руб.</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2,98</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1,97</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2,70</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3,06</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2,57</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2,51</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5,00</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2,63</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8,56</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10,90</w:t>
            </w:r>
          </w:p>
        </w:tc>
      </w:tr>
      <w:tr w:rsidR="00B24265" w:rsidRPr="00B24265" w:rsidTr="00B24265">
        <w:trPr>
          <w:tblCellSpacing w:w="15" w:type="dxa"/>
          <w:jc w:val="center"/>
        </w:trPr>
        <w:tc>
          <w:tcPr>
            <w:tcW w:w="21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lastRenderedPageBreak/>
              <w:t>2. Средняя стоимость единицы оборудования, тыс. руб.</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210</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250</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205</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196</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196</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210</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245</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250</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210</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350</w:t>
            </w:r>
          </w:p>
        </w:tc>
      </w:tr>
      <w:tr w:rsidR="00B24265" w:rsidRPr="00B24265" w:rsidTr="00B24265">
        <w:trPr>
          <w:tblCellSpacing w:w="15" w:type="dxa"/>
          <w:jc w:val="center"/>
        </w:trPr>
        <w:tc>
          <w:tcPr>
            <w:tcW w:w="21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3. Удельный вес оборудования в стоимости основных производственных средств</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0,6</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0,45</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0,55</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0,45</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0,6</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0,45</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0,6</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0,75</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0,65</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0,75</w:t>
            </w:r>
          </w:p>
        </w:tc>
      </w:tr>
      <w:tr w:rsidR="00B24265" w:rsidRPr="00B24265" w:rsidTr="00B24265">
        <w:trPr>
          <w:tblCellSpacing w:w="15" w:type="dxa"/>
          <w:jc w:val="center"/>
        </w:trPr>
        <w:tc>
          <w:tcPr>
            <w:tcW w:w="21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4. Удельный вес действующего оборудования в стоимости рабочих машин и оборудования</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0,8</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0,9</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0,8</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0,9</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0,7</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0,9</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0,8</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0,6</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0,8</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0,9</w:t>
            </w:r>
          </w:p>
        </w:tc>
      </w:tr>
      <w:tr w:rsidR="00B24265" w:rsidRPr="00B24265" w:rsidTr="00B24265">
        <w:trPr>
          <w:tblCellSpacing w:w="15" w:type="dxa"/>
          <w:jc w:val="center"/>
        </w:trPr>
        <w:tc>
          <w:tcPr>
            <w:tcW w:w="21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5. Средний коэффициент сменности работы оборудования</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1,4</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1,5</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1,4</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1,3</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1,2</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1,6</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1,7</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1,8</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1,9</w:t>
            </w:r>
          </w:p>
        </w:tc>
      </w:tr>
      <w:tr w:rsidR="00B24265" w:rsidRPr="00B24265" w:rsidTr="00B24265">
        <w:trPr>
          <w:tblCellSpacing w:w="15" w:type="dxa"/>
          <w:jc w:val="center"/>
        </w:trPr>
        <w:tc>
          <w:tcPr>
            <w:tcW w:w="21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6. Средняя продолжительность работы оборудования в смену, ч</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3100</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3250</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3000</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3250</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2500</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3250</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3000</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3250</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3200</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3500</w:t>
            </w:r>
          </w:p>
        </w:tc>
      </w:tr>
      <w:tr w:rsidR="00B24265" w:rsidRPr="00B24265" w:rsidTr="00B24265">
        <w:trPr>
          <w:tblCellSpacing w:w="15" w:type="dxa"/>
          <w:jc w:val="center"/>
        </w:trPr>
        <w:tc>
          <w:tcPr>
            <w:tcW w:w="21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7. Выпуск продукции за один машино-час в смену, тыс. руб.</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0,3</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0,25</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0,3</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0,35</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0,4</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0,25</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0,5</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0,45</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0,6</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0,85</w:t>
            </w:r>
          </w:p>
        </w:tc>
      </w:tr>
    </w:tbl>
    <w:p w:rsidR="00B24265" w:rsidRPr="00B24265" w:rsidRDefault="00B24265" w:rsidP="00B24265">
      <w:pPr>
        <w:pStyle w:val="a7"/>
        <w:numPr>
          <w:ilvl w:val="0"/>
          <w:numId w:val="1"/>
        </w:numPr>
        <w:shd w:val="clear" w:color="auto" w:fill="E8E8E6"/>
        <w:spacing w:after="0" w:line="240" w:lineRule="auto"/>
        <w:jc w:val="center"/>
        <w:rPr>
          <w:rFonts w:ascii="Verdana" w:eastAsia="Times New Roman" w:hAnsi="Verdana" w:cs="Times New Roman"/>
          <w:vanish/>
          <w:color w:val="000000"/>
          <w:sz w:val="19"/>
          <w:szCs w:val="19"/>
          <w:lang w:eastAsia="ru-RU"/>
        </w:rPr>
      </w:pPr>
    </w:p>
    <w:tbl>
      <w:tblPr>
        <w:tblW w:w="1539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52"/>
        <w:gridCol w:w="1705"/>
        <w:gridCol w:w="1310"/>
        <w:gridCol w:w="1705"/>
        <w:gridCol w:w="1310"/>
        <w:gridCol w:w="1705"/>
        <w:gridCol w:w="1310"/>
        <w:gridCol w:w="1705"/>
        <w:gridCol w:w="1310"/>
        <w:gridCol w:w="1705"/>
        <w:gridCol w:w="1325"/>
      </w:tblGrid>
      <w:tr w:rsidR="00B24265" w:rsidRPr="00B24265" w:rsidTr="00B24265">
        <w:trPr>
          <w:trHeight w:val="276"/>
          <w:tblCellSpacing w:w="15" w:type="dxa"/>
          <w:jc w:val="center"/>
        </w:trPr>
        <w:tc>
          <w:tcPr>
            <w:tcW w:w="0" w:type="auto"/>
            <w:gridSpan w:val="11"/>
            <w:vMerge w:val="restart"/>
            <w:tcBorders>
              <w:top w:val="nil"/>
              <w:left w:val="nil"/>
              <w:bottom w:val="nil"/>
              <w:right w:val="nil"/>
            </w:tcBorders>
            <w:shd w:val="clear" w:color="auto" w:fill="E8E8E6"/>
            <w:vAlign w:val="center"/>
            <w:hideMark/>
          </w:tcPr>
          <w:p w:rsidR="00B24265" w:rsidRPr="00B24265" w:rsidRDefault="00B24265" w:rsidP="00B24265">
            <w:pPr>
              <w:spacing w:before="100" w:beforeAutospacing="1" w:after="100" w:afterAutospacing="1" w:line="240" w:lineRule="auto"/>
              <w:rPr>
                <w:rFonts w:ascii="Times New Roman" w:eastAsia="Times New Roman" w:hAnsi="Times New Roman" w:cs="Times New Roman"/>
                <w:sz w:val="24"/>
                <w:szCs w:val="24"/>
                <w:lang w:eastAsia="ru-RU"/>
              </w:rPr>
            </w:pPr>
            <w:r w:rsidRPr="00B24265">
              <w:rPr>
                <w:rFonts w:ascii="Verdana" w:eastAsia="Times New Roman" w:hAnsi="Verdana" w:cs="Times New Roman"/>
                <w:i/>
                <w:iCs/>
                <w:sz w:val="20"/>
                <w:szCs w:val="20"/>
                <w:lang w:eastAsia="ru-RU"/>
              </w:rPr>
              <w:t>Окончание табл. 12</w:t>
            </w:r>
          </w:p>
        </w:tc>
      </w:tr>
      <w:tr w:rsidR="00B24265" w:rsidRPr="00B24265" w:rsidTr="00B24265">
        <w:trPr>
          <w:tblCellSpacing w:w="15" w:type="dxa"/>
          <w:jc w:val="center"/>
        </w:trPr>
        <w:tc>
          <w:tcPr>
            <w:tcW w:w="1530" w:type="dxa"/>
            <w:vMerge w:val="restart"/>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Наименование показателя</w:t>
            </w:r>
          </w:p>
        </w:tc>
        <w:tc>
          <w:tcPr>
            <w:tcW w:w="0" w:type="auto"/>
            <w:gridSpan w:val="10"/>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Вариант</w:t>
            </w:r>
          </w:p>
        </w:tc>
      </w:tr>
      <w:tr w:rsidR="00B24265" w:rsidRPr="00B24265" w:rsidTr="00B24265">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6</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after="0" w:line="240" w:lineRule="auto"/>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7</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8</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9</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10</w:t>
            </w:r>
          </w:p>
        </w:tc>
      </w:tr>
      <w:tr w:rsidR="00B24265" w:rsidRPr="00B24265" w:rsidTr="00B24265">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Предыдущий период</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Отчетный период</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Предыдущий период</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Отчетный период</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Предыдущий период</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Отчетный период</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Предыдущий период</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Отчетный период</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Предыдущий период</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Отчетный период</w:t>
            </w:r>
          </w:p>
        </w:tc>
      </w:tr>
      <w:tr w:rsidR="00B24265" w:rsidRPr="00B24265" w:rsidTr="00B24265">
        <w:trPr>
          <w:tblCellSpacing w:w="15"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w:t>
            </w:r>
            <w:r w:rsidRPr="00B24265">
              <w:rPr>
                <w:rFonts w:ascii="Verdana" w:eastAsia="Times New Roman" w:hAnsi="Verdana" w:cs="Times New Roman"/>
                <w:sz w:val="20"/>
                <w:szCs w:val="20"/>
                <w:lang w:eastAsia="ru-RU"/>
              </w:rPr>
              <w:t> </w:t>
            </w:r>
            <w:r w:rsidRPr="00B24265">
              <w:rPr>
                <w:rFonts w:ascii="Verdana" w:eastAsia="Times New Roman" w:hAnsi="Verdana" w:cs="Times New Roman"/>
                <w:sz w:val="20"/>
                <w:szCs w:val="20"/>
                <w:lang w:eastAsia="ru-RU"/>
              </w:rPr>
              <w:t>Фондоотдача основных промышленно-производственных средств, тыс.</w:t>
            </w:r>
            <w:r w:rsidRPr="00B24265">
              <w:rPr>
                <w:rFonts w:ascii="Verdana" w:eastAsia="Times New Roman" w:hAnsi="Verdana" w:cs="Times New Roman"/>
                <w:sz w:val="20"/>
                <w:szCs w:val="20"/>
                <w:lang w:eastAsia="ru-RU"/>
              </w:rPr>
              <w:t> </w:t>
            </w:r>
            <w:r w:rsidRPr="00B24265">
              <w:rPr>
                <w:rFonts w:ascii="Verdana" w:eastAsia="Times New Roman" w:hAnsi="Verdana" w:cs="Times New Roman"/>
                <w:sz w:val="20"/>
                <w:szCs w:val="20"/>
                <w:lang w:eastAsia="ru-RU"/>
              </w:rPr>
              <w:t>руб.</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3,60</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1,97</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2,38</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1,34</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2,98</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3,91</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2,82</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1,76</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1,42</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1,94</w:t>
            </w:r>
          </w:p>
        </w:tc>
      </w:tr>
      <w:tr w:rsidR="00B24265" w:rsidRPr="00B24265" w:rsidTr="00B24265">
        <w:trPr>
          <w:tblCellSpacing w:w="15"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 Средняя стоимость единицы оборудования, тыс.</w:t>
            </w:r>
            <w:r w:rsidRPr="00B24265">
              <w:rPr>
                <w:rFonts w:ascii="Verdana" w:eastAsia="Times New Roman" w:hAnsi="Verdana" w:cs="Times New Roman"/>
                <w:sz w:val="20"/>
                <w:szCs w:val="20"/>
                <w:lang w:eastAsia="ru-RU"/>
              </w:rPr>
              <w:t> </w:t>
            </w:r>
            <w:r w:rsidRPr="00B24265">
              <w:rPr>
                <w:rFonts w:ascii="Verdana" w:eastAsia="Times New Roman" w:hAnsi="Verdana" w:cs="Times New Roman"/>
                <w:sz w:val="20"/>
                <w:szCs w:val="20"/>
                <w:lang w:eastAsia="ru-RU"/>
              </w:rPr>
              <w:t>руб.</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245</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250</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210</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260</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210</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270</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250</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281</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170</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250</w:t>
            </w:r>
          </w:p>
        </w:tc>
      </w:tr>
      <w:tr w:rsidR="00B24265" w:rsidRPr="00B24265" w:rsidTr="00B24265">
        <w:trPr>
          <w:tblCellSpacing w:w="15"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xml:space="preserve">3. Удельный вес оборудования в </w:t>
            </w:r>
            <w:r w:rsidRPr="00B24265">
              <w:rPr>
                <w:rFonts w:ascii="Verdana" w:eastAsia="Times New Roman" w:hAnsi="Verdana" w:cs="Times New Roman"/>
                <w:sz w:val="20"/>
                <w:szCs w:val="20"/>
                <w:lang w:eastAsia="ru-RU"/>
              </w:rPr>
              <w:lastRenderedPageBreak/>
              <w:t>стоимости основных производственных средств</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lastRenderedPageBreak/>
              <w:t>0,5</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0,45</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0,6</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0,45</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0,6</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0,85</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0,8</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0,45</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0,4</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0,45</w:t>
            </w:r>
          </w:p>
        </w:tc>
      </w:tr>
      <w:tr w:rsidR="00B24265" w:rsidRPr="00B24265" w:rsidTr="00B24265">
        <w:trPr>
          <w:tblCellSpacing w:w="15"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lastRenderedPageBreak/>
              <w:t>4. Удельный вес действующего оборудования в стоимости рабочих машин и оборудования</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0,8</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0,9</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0,7</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0,9</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0,8</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0,9</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0,7</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0,9</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0,8</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0,9</w:t>
            </w:r>
          </w:p>
        </w:tc>
      </w:tr>
      <w:tr w:rsidR="00B24265" w:rsidRPr="00B24265" w:rsidTr="00B24265">
        <w:trPr>
          <w:tblCellSpacing w:w="15"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5. Средний коэффициент сменности работы оборудования</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1,4</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1,5</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1,2</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1,25</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1,4</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1,7</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1,2</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1,5</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1,4</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1,5</w:t>
            </w:r>
          </w:p>
        </w:tc>
      </w:tr>
      <w:tr w:rsidR="00B24265" w:rsidRPr="00B24265" w:rsidTr="00B24265">
        <w:trPr>
          <w:tblCellSpacing w:w="15"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6. Средняя продолжительность работы оборудования в смену, ч</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3500</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3250</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3300</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2750</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3100</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3250</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2100</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3250</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1800</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3200</w:t>
            </w:r>
          </w:p>
        </w:tc>
      </w:tr>
      <w:tr w:rsidR="00B24265" w:rsidRPr="00B24265" w:rsidTr="00B24265">
        <w:trPr>
          <w:tblCellSpacing w:w="15"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7. Выпуск продукции за один машино-час в смену, тыс.</w:t>
            </w:r>
            <w:r w:rsidRPr="00B24265">
              <w:rPr>
                <w:rFonts w:ascii="Verdana" w:eastAsia="Times New Roman" w:hAnsi="Verdana" w:cs="Times New Roman"/>
                <w:sz w:val="20"/>
                <w:szCs w:val="20"/>
                <w:lang w:eastAsia="ru-RU"/>
              </w:rPr>
              <w:t> </w:t>
            </w:r>
            <w:r w:rsidRPr="00B24265">
              <w:rPr>
                <w:rFonts w:ascii="Verdana" w:eastAsia="Times New Roman" w:hAnsi="Verdana" w:cs="Times New Roman"/>
                <w:sz w:val="20"/>
                <w:szCs w:val="20"/>
                <w:lang w:eastAsia="ru-RU"/>
              </w:rPr>
              <w:t>руб.</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0,45</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0,25</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0,3</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0,25</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0,3</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0,25</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0,5</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0,25</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0,3</w:t>
            </w:r>
          </w:p>
        </w:tc>
        <w:tc>
          <w:tcPr>
            <w:tcW w:w="15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0,25</w:t>
            </w:r>
          </w:p>
        </w:tc>
      </w:tr>
    </w:tbl>
    <w:p w:rsidR="00B24265" w:rsidRPr="00B24265" w:rsidRDefault="00B24265" w:rsidP="00B24265">
      <w:pPr>
        <w:pStyle w:val="a7"/>
        <w:numPr>
          <w:ilvl w:val="0"/>
          <w:numId w:val="1"/>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По результатам анализа сделать соответствующие аналитические выводы.</w:t>
      </w:r>
    </w:p>
    <w:p w:rsidR="00B24265" w:rsidRPr="00B24265" w:rsidRDefault="00B24265" w:rsidP="00B24265">
      <w:pPr>
        <w:pStyle w:val="a7"/>
        <w:numPr>
          <w:ilvl w:val="0"/>
          <w:numId w:val="1"/>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b/>
          <w:bCs/>
          <w:color w:val="0015AF"/>
          <w:sz w:val="19"/>
          <w:szCs w:val="19"/>
          <w:lang w:eastAsia="ru-RU"/>
        </w:rPr>
        <w:t>Задание 9.</w:t>
      </w:r>
      <w:r w:rsidRPr="00B24265">
        <w:rPr>
          <w:rFonts w:ascii="Verdana" w:eastAsia="Times New Roman" w:hAnsi="Verdana" w:cs="Times New Roman"/>
          <w:color w:val="000000"/>
          <w:sz w:val="19"/>
          <w:szCs w:val="19"/>
          <w:lang w:eastAsia="ru-RU"/>
        </w:rPr>
        <w:t> Способом цепных подстановок определить влияние на среднегодовую выработку одного работающего изменения: удельного веса рабочих; среднего числа дней, отработанных одним рабочим в году; средней продолжительности рабочего дня и среднечасовой выработки одного рабочего на основании данных таблицы 13.</w:t>
      </w:r>
    </w:p>
    <w:tbl>
      <w:tblPr>
        <w:tblW w:w="1689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52"/>
        <w:gridCol w:w="1705"/>
        <w:gridCol w:w="1310"/>
        <w:gridCol w:w="1705"/>
        <w:gridCol w:w="1310"/>
        <w:gridCol w:w="1705"/>
        <w:gridCol w:w="1310"/>
        <w:gridCol w:w="1705"/>
        <w:gridCol w:w="1310"/>
        <w:gridCol w:w="1705"/>
        <w:gridCol w:w="1325"/>
      </w:tblGrid>
      <w:tr w:rsidR="00B24265" w:rsidRPr="00B24265" w:rsidTr="00B24265">
        <w:trPr>
          <w:trHeight w:val="276"/>
          <w:tblCellSpacing w:w="15" w:type="dxa"/>
          <w:jc w:val="center"/>
        </w:trPr>
        <w:tc>
          <w:tcPr>
            <w:tcW w:w="0" w:type="auto"/>
            <w:gridSpan w:val="11"/>
            <w:vMerge w:val="restart"/>
            <w:tcBorders>
              <w:top w:val="nil"/>
              <w:left w:val="nil"/>
              <w:bottom w:val="nil"/>
              <w:right w:val="nil"/>
            </w:tcBorders>
            <w:shd w:val="clear" w:color="auto" w:fill="E8E8E6"/>
            <w:vAlign w:val="center"/>
            <w:hideMark/>
          </w:tcPr>
          <w:p w:rsidR="00B24265" w:rsidRPr="00B24265" w:rsidRDefault="00B24265" w:rsidP="00B24265">
            <w:pPr>
              <w:spacing w:before="100" w:beforeAutospacing="1" w:after="100" w:afterAutospacing="1" w:line="240" w:lineRule="auto"/>
              <w:rPr>
                <w:rFonts w:ascii="Times New Roman" w:eastAsia="Times New Roman" w:hAnsi="Times New Roman" w:cs="Times New Roman"/>
                <w:sz w:val="24"/>
                <w:szCs w:val="24"/>
                <w:lang w:eastAsia="ru-RU"/>
              </w:rPr>
            </w:pPr>
            <w:r w:rsidRPr="00B24265">
              <w:rPr>
                <w:rFonts w:ascii="Verdana" w:eastAsia="Times New Roman" w:hAnsi="Verdana" w:cs="Times New Roman"/>
                <w:i/>
                <w:iCs/>
                <w:sz w:val="20"/>
                <w:szCs w:val="20"/>
                <w:lang w:eastAsia="ru-RU"/>
              </w:rPr>
              <w:t>Таблица 13</w:t>
            </w:r>
            <w:r w:rsidRPr="00B24265">
              <w:rPr>
                <w:rFonts w:ascii="Verdana" w:eastAsia="Times New Roman" w:hAnsi="Verdana" w:cs="Times New Roman"/>
                <w:sz w:val="20"/>
                <w:szCs w:val="20"/>
                <w:lang w:eastAsia="ru-RU"/>
              </w:rPr>
              <w:t> – </w:t>
            </w:r>
            <w:r w:rsidRPr="00B24265">
              <w:rPr>
                <w:rFonts w:ascii="Verdana" w:eastAsia="Times New Roman" w:hAnsi="Verdana" w:cs="Times New Roman"/>
                <w:b/>
                <w:bCs/>
                <w:sz w:val="20"/>
                <w:szCs w:val="20"/>
                <w:lang w:eastAsia="ru-RU"/>
              </w:rPr>
              <w:t>Среднегодовая выработка одного работающего и факторы, влияющие на нее</w:t>
            </w:r>
          </w:p>
        </w:tc>
      </w:tr>
      <w:tr w:rsidR="00B24265" w:rsidRPr="00B24265" w:rsidTr="00B24265">
        <w:trPr>
          <w:tblCellSpacing w:w="15" w:type="dxa"/>
          <w:jc w:val="center"/>
        </w:trPr>
        <w:tc>
          <w:tcPr>
            <w:tcW w:w="2115" w:type="dxa"/>
            <w:vMerge w:val="restart"/>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Наименование показателя</w:t>
            </w:r>
          </w:p>
        </w:tc>
        <w:tc>
          <w:tcPr>
            <w:tcW w:w="0" w:type="auto"/>
            <w:gridSpan w:val="10"/>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Вариант</w:t>
            </w:r>
          </w:p>
        </w:tc>
      </w:tr>
      <w:tr w:rsidR="00B24265" w:rsidRPr="00B24265" w:rsidTr="00B24265">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1</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2</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3</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4</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5</w:t>
            </w:r>
          </w:p>
        </w:tc>
      </w:tr>
      <w:tr w:rsidR="00B24265" w:rsidRPr="00B24265" w:rsidTr="00B24265">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Предыдущий период</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Отчетный период</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Предыдущий период</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Отчетный период</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Предыдущий период</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Отчетный период</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Предыдущий период</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Отчетный период</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Предыдущий период</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Отчетный период</w:t>
            </w:r>
          </w:p>
        </w:tc>
      </w:tr>
      <w:tr w:rsidR="00B24265" w:rsidRPr="00B24265" w:rsidTr="00B24265">
        <w:trPr>
          <w:tblCellSpacing w:w="15" w:type="dxa"/>
          <w:jc w:val="center"/>
        </w:trPr>
        <w:tc>
          <w:tcPr>
            <w:tcW w:w="21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 Среднегодовая выработка одного работающего, тыс. руб.</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7 238,00</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8 388,00</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6 785,63</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4 320,00</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5 880,88</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7 488,00</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3 388,46</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6 212,36</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3 696,00</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1 491,20</w:t>
            </w:r>
          </w:p>
        </w:tc>
      </w:tr>
      <w:tr w:rsidR="00B24265" w:rsidRPr="00B24265" w:rsidTr="00B24265">
        <w:trPr>
          <w:tblCellSpacing w:w="15" w:type="dxa"/>
          <w:jc w:val="center"/>
        </w:trPr>
        <w:tc>
          <w:tcPr>
            <w:tcW w:w="21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 Удельный вес рабочих в общей численности промышленно-производственного персонала</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0,8</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0,75</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0,75</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0,6</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0,65</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0,8</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0,95</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0,75</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0,4</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0,2</w:t>
            </w:r>
          </w:p>
        </w:tc>
      </w:tr>
      <w:tr w:rsidR="00B24265" w:rsidRPr="00B24265" w:rsidTr="00B24265">
        <w:trPr>
          <w:tblCellSpacing w:w="15" w:type="dxa"/>
          <w:jc w:val="center"/>
        </w:trPr>
        <w:tc>
          <w:tcPr>
            <w:tcW w:w="21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 xml:space="preserve">3. Среднее число </w:t>
            </w:r>
            <w:r w:rsidRPr="00B24265">
              <w:rPr>
                <w:rFonts w:ascii="Verdana" w:eastAsia="Times New Roman" w:hAnsi="Verdana" w:cs="Times New Roman"/>
                <w:sz w:val="20"/>
                <w:szCs w:val="20"/>
                <w:lang w:eastAsia="ru-RU"/>
              </w:rPr>
              <w:lastRenderedPageBreak/>
              <w:t>дней, отработанных одним рабочим за год, дн.</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lastRenderedPageBreak/>
              <w:t>235</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233</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235</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240</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235</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200</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241</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233</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240</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233</w:t>
            </w:r>
          </w:p>
        </w:tc>
      </w:tr>
      <w:tr w:rsidR="00B24265" w:rsidRPr="00B24265" w:rsidTr="00B24265">
        <w:trPr>
          <w:tblCellSpacing w:w="15" w:type="dxa"/>
          <w:jc w:val="center"/>
        </w:trPr>
        <w:tc>
          <w:tcPr>
            <w:tcW w:w="21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lastRenderedPageBreak/>
              <w:t>4. Средняя продолжительность рабочего дня, час</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7,7</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8</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7,7</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7,5</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7,7</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7,8</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7,4</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7,9</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7,7</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8</w:t>
            </w:r>
          </w:p>
        </w:tc>
      </w:tr>
      <w:tr w:rsidR="00B24265" w:rsidRPr="00B24265" w:rsidTr="00B24265">
        <w:trPr>
          <w:tblCellSpacing w:w="15" w:type="dxa"/>
          <w:jc w:val="center"/>
        </w:trPr>
        <w:tc>
          <w:tcPr>
            <w:tcW w:w="21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5. Среднечасовая выработка одного рабочего, тыс. руб.</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5</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6</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5</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4</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5</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6</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4,5</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5</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4</w:t>
            </w:r>
          </w:p>
        </w:tc>
      </w:tr>
    </w:tbl>
    <w:p w:rsidR="00B24265" w:rsidRPr="00B24265" w:rsidRDefault="00B24265" w:rsidP="00B24265">
      <w:pPr>
        <w:pStyle w:val="a7"/>
        <w:numPr>
          <w:ilvl w:val="0"/>
          <w:numId w:val="1"/>
        </w:numPr>
        <w:shd w:val="clear" w:color="auto" w:fill="E8E8E6"/>
        <w:spacing w:after="0" w:line="240" w:lineRule="auto"/>
        <w:jc w:val="center"/>
        <w:rPr>
          <w:rFonts w:ascii="Verdana" w:eastAsia="Times New Roman" w:hAnsi="Verdana" w:cs="Times New Roman"/>
          <w:vanish/>
          <w:color w:val="000000"/>
          <w:sz w:val="19"/>
          <w:szCs w:val="19"/>
          <w:lang w:eastAsia="ru-RU"/>
        </w:rPr>
      </w:pPr>
    </w:p>
    <w:tbl>
      <w:tblPr>
        <w:tblW w:w="1689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52"/>
        <w:gridCol w:w="1705"/>
        <w:gridCol w:w="1310"/>
        <w:gridCol w:w="1705"/>
        <w:gridCol w:w="1310"/>
        <w:gridCol w:w="1705"/>
        <w:gridCol w:w="1310"/>
        <w:gridCol w:w="1705"/>
        <w:gridCol w:w="1310"/>
        <w:gridCol w:w="1705"/>
        <w:gridCol w:w="1325"/>
      </w:tblGrid>
      <w:tr w:rsidR="00B24265" w:rsidRPr="00B24265" w:rsidTr="00B24265">
        <w:trPr>
          <w:trHeight w:val="276"/>
          <w:tblCellSpacing w:w="15" w:type="dxa"/>
          <w:jc w:val="center"/>
        </w:trPr>
        <w:tc>
          <w:tcPr>
            <w:tcW w:w="0" w:type="auto"/>
            <w:gridSpan w:val="11"/>
            <w:vMerge w:val="restart"/>
            <w:tcBorders>
              <w:top w:val="nil"/>
              <w:left w:val="nil"/>
              <w:bottom w:val="nil"/>
              <w:right w:val="nil"/>
            </w:tcBorders>
            <w:shd w:val="clear" w:color="auto" w:fill="E8E8E6"/>
            <w:vAlign w:val="center"/>
            <w:hideMark/>
          </w:tcPr>
          <w:p w:rsidR="00B24265" w:rsidRPr="00B24265" w:rsidRDefault="00B24265" w:rsidP="00B24265">
            <w:pPr>
              <w:spacing w:before="100" w:beforeAutospacing="1" w:after="100" w:afterAutospacing="1" w:line="240" w:lineRule="auto"/>
              <w:rPr>
                <w:rFonts w:ascii="Times New Roman" w:eastAsia="Times New Roman" w:hAnsi="Times New Roman" w:cs="Times New Roman"/>
                <w:sz w:val="24"/>
                <w:szCs w:val="24"/>
                <w:lang w:eastAsia="ru-RU"/>
              </w:rPr>
            </w:pPr>
            <w:r w:rsidRPr="00B24265">
              <w:rPr>
                <w:rFonts w:ascii="Verdana" w:eastAsia="Times New Roman" w:hAnsi="Verdana" w:cs="Times New Roman"/>
                <w:i/>
                <w:iCs/>
                <w:sz w:val="20"/>
                <w:szCs w:val="20"/>
                <w:lang w:eastAsia="ru-RU"/>
              </w:rPr>
              <w:t>Окончание табл. 13</w:t>
            </w:r>
          </w:p>
        </w:tc>
      </w:tr>
      <w:tr w:rsidR="00B24265" w:rsidRPr="00B24265" w:rsidTr="00B24265">
        <w:trPr>
          <w:tblCellSpacing w:w="15" w:type="dxa"/>
          <w:jc w:val="center"/>
        </w:trPr>
        <w:tc>
          <w:tcPr>
            <w:tcW w:w="2115" w:type="dxa"/>
            <w:vMerge w:val="restart"/>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Наименование показателя</w:t>
            </w:r>
          </w:p>
        </w:tc>
        <w:tc>
          <w:tcPr>
            <w:tcW w:w="0" w:type="auto"/>
            <w:gridSpan w:val="10"/>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Вариант</w:t>
            </w:r>
          </w:p>
        </w:tc>
      </w:tr>
      <w:tr w:rsidR="00B24265" w:rsidRPr="00B24265" w:rsidTr="00B24265">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6</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7</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8</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9</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10</w:t>
            </w:r>
          </w:p>
        </w:tc>
      </w:tr>
      <w:tr w:rsidR="00B24265" w:rsidRPr="00B24265" w:rsidTr="00B24265">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Предыдущий период</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Отчетный период</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Предыдущий период</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Отчетный период</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Предыдущий период</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Отчетный период</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Предыдущий период</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Отчетный период</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Предыдущий период</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Отчетный период</w:t>
            </w:r>
          </w:p>
        </w:tc>
      </w:tr>
      <w:tr w:rsidR="00B24265" w:rsidRPr="00B24265" w:rsidTr="00B24265">
        <w:trPr>
          <w:tblCellSpacing w:w="15" w:type="dxa"/>
          <w:jc w:val="center"/>
        </w:trPr>
        <w:tc>
          <w:tcPr>
            <w:tcW w:w="21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w:t>
            </w:r>
            <w:r w:rsidRPr="00B24265">
              <w:rPr>
                <w:rFonts w:ascii="Verdana" w:eastAsia="Times New Roman" w:hAnsi="Verdana" w:cs="Times New Roman"/>
                <w:sz w:val="20"/>
                <w:szCs w:val="20"/>
                <w:lang w:eastAsia="ru-RU"/>
              </w:rPr>
              <w:t> </w:t>
            </w:r>
            <w:r w:rsidRPr="00B24265">
              <w:rPr>
                <w:rFonts w:ascii="Verdana" w:eastAsia="Times New Roman" w:hAnsi="Verdana" w:cs="Times New Roman"/>
                <w:sz w:val="20"/>
                <w:szCs w:val="20"/>
                <w:lang w:eastAsia="ru-RU"/>
              </w:rPr>
              <w:t>Среднегодовая выработка одного работающего, тыс.</w:t>
            </w:r>
            <w:r w:rsidRPr="00B24265">
              <w:rPr>
                <w:rFonts w:ascii="Verdana" w:eastAsia="Times New Roman" w:hAnsi="Verdana" w:cs="Times New Roman"/>
                <w:sz w:val="20"/>
                <w:szCs w:val="20"/>
                <w:lang w:eastAsia="ru-RU"/>
              </w:rPr>
              <w:t> </w:t>
            </w:r>
            <w:r w:rsidRPr="00B24265">
              <w:rPr>
                <w:rFonts w:ascii="Verdana" w:eastAsia="Times New Roman" w:hAnsi="Verdana" w:cs="Times New Roman"/>
                <w:sz w:val="20"/>
                <w:szCs w:val="20"/>
                <w:lang w:eastAsia="ru-RU"/>
              </w:rPr>
              <w:t>руб.</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4</w:t>
            </w:r>
            <w:r w:rsidRPr="00B24265">
              <w:rPr>
                <w:rFonts w:ascii="Verdana" w:eastAsia="Times New Roman" w:hAnsi="Verdana" w:cs="Times New Roman"/>
                <w:sz w:val="20"/>
                <w:szCs w:val="20"/>
                <w:lang w:eastAsia="ru-RU"/>
              </w:rPr>
              <w:t> </w:t>
            </w:r>
            <w:r w:rsidRPr="00B24265">
              <w:rPr>
                <w:rFonts w:ascii="Verdana" w:eastAsia="Times New Roman" w:hAnsi="Verdana" w:cs="Times New Roman"/>
                <w:sz w:val="20"/>
                <w:szCs w:val="20"/>
                <w:lang w:eastAsia="ru-RU"/>
              </w:rPr>
              <w:t>435,20</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7</w:t>
            </w:r>
            <w:r w:rsidRPr="00B24265">
              <w:rPr>
                <w:rFonts w:ascii="Verdana" w:eastAsia="Times New Roman" w:hAnsi="Verdana" w:cs="Times New Roman"/>
                <w:sz w:val="20"/>
                <w:szCs w:val="20"/>
                <w:lang w:eastAsia="ru-RU"/>
              </w:rPr>
              <w:t> </w:t>
            </w:r>
            <w:r w:rsidRPr="00B24265">
              <w:rPr>
                <w:rFonts w:ascii="Verdana" w:eastAsia="Times New Roman" w:hAnsi="Verdana" w:cs="Times New Roman"/>
                <w:sz w:val="20"/>
                <w:szCs w:val="20"/>
                <w:lang w:eastAsia="ru-RU"/>
              </w:rPr>
              <w:t>828,80</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5</w:t>
            </w:r>
            <w:r w:rsidRPr="00B24265">
              <w:rPr>
                <w:rFonts w:ascii="Verdana" w:eastAsia="Times New Roman" w:hAnsi="Verdana" w:cs="Times New Roman"/>
                <w:sz w:val="20"/>
                <w:szCs w:val="20"/>
                <w:lang w:eastAsia="ru-RU"/>
              </w:rPr>
              <w:t> </w:t>
            </w:r>
            <w:r w:rsidRPr="00B24265">
              <w:rPr>
                <w:rFonts w:ascii="Verdana" w:eastAsia="Times New Roman" w:hAnsi="Verdana" w:cs="Times New Roman"/>
                <w:sz w:val="20"/>
                <w:szCs w:val="20"/>
                <w:lang w:eastAsia="ru-RU"/>
              </w:rPr>
              <w:t>451,00</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8</w:t>
            </w:r>
            <w:r w:rsidRPr="00B24265">
              <w:rPr>
                <w:rFonts w:ascii="Verdana" w:eastAsia="Times New Roman" w:hAnsi="Verdana" w:cs="Times New Roman"/>
                <w:sz w:val="20"/>
                <w:szCs w:val="20"/>
                <w:lang w:eastAsia="ru-RU"/>
              </w:rPr>
              <w:t> </w:t>
            </w:r>
            <w:r w:rsidRPr="00B24265">
              <w:rPr>
                <w:rFonts w:ascii="Verdana" w:eastAsia="Times New Roman" w:hAnsi="Verdana" w:cs="Times New Roman"/>
                <w:sz w:val="20"/>
                <w:szCs w:val="20"/>
                <w:lang w:eastAsia="ru-RU"/>
              </w:rPr>
              <w:t>347,20</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5</w:t>
            </w:r>
            <w:r w:rsidRPr="00B24265">
              <w:rPr>
                <w:rFonts w:ascii="Verdana" w:eastAsia="Times New Roman" w:hAnsi="Verdana" w:cs="Times New Roman"/>
                <w:sz w:val="20"/>
                <w:szCs w:val="20"/>
                <w:lang w:eastAsia="ru-RU"/>
              </w:rPr>
              <w:t> </w:t>
            </w:r>
            <w:r w:rsidRPr="00B24265">
              <w:rPr>
                <w:rFonts w:ascii="Verdana" w:eastAsia="Times New Roman" w:hAnsi="Verdana" w:cs="Times New Roman"/>
                <w:sz w:val="20"/>
                <w:szCs w:val="20"/>
                <w:lang w:eastAsia="ru-RU"/>
              </w:rPr>
              <w:t>228,80</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7</w:t>
            </w:r>
            <w:r w:rsidRPr="00B24265">
              <w:rPr>
                <w:rFonts w:ascii="Verdana" w:eastAsia="Times New Roman" w:hAnsi="Verdana" w:cs="Times New Roman"/>
                <w:sz w:val="20"/>
                <w:szCs w:val="20"/>
                <w:lang w:eastAsia="ru-RU"/>
              </w:rPr>
              <w:t> </w:t>
            </w:r>
            <w:r w:rsidRPr="00B24265">
              <w:rPr>
                <w:rFonts w:ascii="Verdana" w:eastAsia="Times New Roman" w:hAnsi="Verdana" w:cs="Times New Roman"/>
                <w:sz w:val="20"/>
                <w:szCs w:val="20"/>
                <w:lang w:eastAsia="ru-RU"/>
              </w:rPr>
              <w:t>392,00</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4</w:t>
            </w:r>
            <w:r w:rsidRPr="00B24265">
              <w:rPr>
                <w:rFonts w:ascii="Verdana" w:eastAsia="Times New Roman" w:hAnsi="Verdana" w:cs="Times New Roman"/>
                <w:sz w:val="20"/>
                <w:szCs w:val="20"/>
                <w:lang w:eastAsia="ru-RU"/>
              </w:rPr>
              <w:t> </w:t>
            </w:r>
            <w:r w:rsidRPr="00B24265">
              <w:rPr>
                <w:rFonts w:ascii="Verdana" w:eastAsia="Times New Roman" w:hAnsi="Verdana" w:cs="Times New Roman"/>
                <w:sz w:val="20"/>
                <w:szCs w:val="20"/>
                <w:lang w:eastAsia="ru-RU"/>
              </w:rPr>
              <w:t>875,00</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7</w:t>
            </w:r>
            <w:r w:rsidRPr="00B24265">
              <w:rPr>
                <w:rFonts w:ascii="Verdana" w:eastAsia="Times New Roman" w:hAnsi="Verdana" w:cs="Times New Roman"/>
                <w:sz w:val="20"/>
                <w:szCs w:val="20"/>
                <w:lang w:eastAsia="ru-RU"/>
              </w:rPr>
              <w:t> </w:t>
            </w:r>
            <w:r w:rsidRPr="00B24265">
              <w:rPr>
                <w:rFonts w:ascii="Verdana" w:eastAsia="Times New Roman" w:hAnsi="Verdana" w:cs="Times New Roman"/>
                <w:sz w:val="20"/>
                <w:szCs w:val="20"/>
                <w:lang w:eastAsia="ru-RU"/>
              </w:rPr>
              <w:t>826,00</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3</w:t>
            </w:r>
            <w:r w:rsidRPr="00B24265">
              <w:rPr>
                <w:rFonts w:ascii="Verdana" w:eastAsia="Times New Roman" w:hAnsi="Verdana" w:cs="Times New Roman"/>
                <w:sz w:val="20"/>
                <w:szCs w:val="20"/>
                <w:lang w:eastAsia="ru-RU"/>
              </w:rPr>
              <w:t> </w:t>
            </w:r>
            <w:r w:rsidRPr="00B24265">
              <w:rPr>
                <w:rFonts w:ascii="Verdana" w:eastAsia="Times New Roman" w:hAnsi="Verdana" w:cs="Times New Roman"/>
                <w:sz w:val="20"/>
                <w:szCs w:val="20"/>
                <w:lang w:eastAsia="ru-RU"/>
              </w:rPr>
              <w:t>780,00</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8</w:t>
            </w:r>
            <w:r w:rsidRPr="00B24265">
              <w:rPr>
                <w:rFonts w:ascii="Verdana" w:eastAsia="Times New Roman" w:hAnsi="Verdana" w:cs="Times New Roman"/>
                <w:sz w:val="20"/>
                <w:szCs w:val="20"/>
                <w:lang w:eastAsia="ru-RU"/>
              </w:rPr>
              <w:t> </w:t>
            </w:r>
            <w:r w:rsidRPr="00B24265">
              <w:rPr>
                <w:rFonts w:ascii="Verdana" w:eastAsia="Times New Roman" w:hAnsi="Verdana" w:cs="Times New Roman"/>
                <w:sz w:val="20"/>
                <w:szCs w:val="20"/>
                <w:lang w:eastAsia="ru-RU"/>
              </w:rPr>
              <w:t>232,00</w:t>
            </w:r>
          </w:p>
        </w:tc>
      </w:tr>
      <w:tr w:rsidR="00B24265" w:rsidRPr="00B24265" w:rsidTr="00B24265">
        <w:trPr>
          <w:tblCellSpacing w:w="15" w:type="dxa"/>
          <w:jc w:val="center"/>
        </w:trPr>
        <w:tc>
          <w:tcPr>
            <w:tcW w:w="21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w:t>
            </w:r>
            <w:r w:rsidRPr="00B24265">
              <w:rPr>
                <w:rFonts w:ascii="Verdana" w:eastAsia="Times New Roman" w:hAnsi="Verdana" w:cs="Times New Roman"/>
                <w:sz w:val="20"/>
                <w:szCs w:val="20"/>
                <w:lang w:eastAsia="ru-RU"/>
              </w:rPr>
              <w:t> </w:t>
            </w:r>
            <w:r w:rsidRPr="00B24265">
              <w:rPr>
                <w:rFonts w:ascii="Verdana" w:eastAsia="Times New Roman" w:hAnsi="Verdana" w:cs="Times New Roman"/>
                <w:sz w:val="20"/>
                <w:szCs w:val="20"/>
                <w:lang w:eastAsia="ru-RU"/>
              </w:rPr>
              <w:t>Удельный вес рабочих в общей численности промышленно-производственного персонала</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0,8</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0,7</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0,6</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0,8</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0,8</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0,7</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0,5</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0,65</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0,45</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0,7</w:t>
            </w:r>
          </w:p>
        </w:tc>
      </w:tr>
      <w:tr w:rsidR="00B24265" w:rsidRPr="00B24265" w:rsidTr="00B24265">
        <w:trPr>
          <w:tblCellSpacing w:w="15" w:type="dxa"/>
          <w:jc w:val="center"/>
        </w:trPr>
        <w:tc>
          <w:tcPr>
            <w:tcW w:w="21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3.</w:t>
            </w:r>
            <w:r w:rsidRPr="00B24265">
              <w:rPr>
                <w:rFonts w:ascii="Verdana" w:eastAsia="Times New Roman" w:hAnsi="Verdana" w:cs="Times New Roman"/>
                <w:sz w:val="20"/>
                <w:szCs w:val="20"/>
                <w:lang w:eastAsia="ru-RU"/>
              </w:rPr>
              <w:t> </w:t>
            </w:r>
            <w:r w:rsidRPr="00B24265">
              <w:rPr>
                <w:rFonts w:ascii="Verdana" w:eastAsia="Times New Roman" w:hAnsi="Verdana" w:cs="Times New Roman"/>
                <w:sz w:val="20"/>
                <w:szCs w:val="20"/>
                <w:lang w:eastAsia="ru-RU"/>
              </w:rPr>
              <w:t>Среднее число дней, отработанных одним рабочим за год, дн.</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240</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233</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230</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235</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215</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220</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250</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215</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210</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245</w:t>
            </w:r>
          </w:p>
        </w:tc>
      </w:tr>
      <w:tr w:rsidR="00B24265" w:rsidRPr="00B24265" w:rsidTr="00B24265">
        <w:trPr>
          <w:tblCellSpacing w:w="15" w:type="dxa"/>
          <w:jc w:val="center"/>
        </w:trPr>
        <w:tc>
          <w:tcPr>
            <w:tcW w:w="21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4.</w:t>
            </w:r>
            <w:r w:rsidRPr="00B24265">
              <w:rPr>
                <w:rFonts w:ascii="Verdana" w:eastAsia="Times New Roman" w:hAnsi="Verdana" w:cs="Times New Roman"/>
                <w:sz w:val="20"/>
                <w:szCs w:val="20"/>
                <w:lang w:eastAsia="ru-RU"/>
              </w:rPr>
              <w:t> </w:t>
            </w:r>
            <w:r w:rsidRPr="00B24265">
              <w:rPr>
                <w:rFonts w:ascii="Verdana" w:eastAsia="Times New Roman" w:hAnsi="Verdana" w:cs="Times New Roman"/>
                <w:sz w:val="20"/>
                <w:szCs w:val="20"/>
                <w:lang w:eastAsia="ru-RU"/>
              </w:rPr>
              <w:t>Средняя продолжительность рабочего дня, час</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7,7</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8</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7,9</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7,4</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7,6</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8</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7,8</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8</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8</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8</w:t>
            </w:r>
          </w:p>
        </w:tc>
      </w:tr>
      <w:tr w:rsidR="00B24265" w:rsidRPr="00B24265" w:rsidTr="00B24265">
        <w:trPr>
          <w:tblCellSpacing w:w="15" w:type="dxa"/>
          <w:jc w:val="center"/>
        </w:trPr>
        <w:tc>
          <w:tcPr>
            <w:tcW w:w="21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5.</w:t>
            </w:r>
            <w:r w:rsidRPr="00B24265">
              <w:rPr>
                <w:rFonts w:ascii="Verdana" w:eastAsia="Times New Roman" w:hAnsi="Verdana" w:cs="Times New Roman"/>
                <w:sz w:val="20"/>
                <w:szCs w:val="20"/>
                <w:lang w:eastAsia="ru-RU"/>
              </w:rPr>
              <w:t> </w:t>
            </w:r>
            <w:r w:rsidRPr="00B24265">
              <w:rPr>
                <w:rFonts w:ascii="Verdana" w:eastAsia="Times New Roman" w:hAnsi="Verdana" w:cs="Times New Roman"/>
                <w:sz w:val="20"/>
                <w:szCs w:val="20"/>
                <w:lang w:eastAsia="ru-RU"/>
              </w:rPr>
              <w:t>Среднечасовая выработка одного рабочего, тыс.</w:t>
            </w:r>
            <w:r w:rsidRPr="00B24265">
              <w:rPr>
                <w:rFonts w:ascii="Verdana" w:eastAsia="Times New Roman" w:hAnsi="Verdana" w:cs="Times New Roman"/>
                <w:sz w:val="20"/>
                <w:szCs w:val="20"/>
                <w:lang w:eastAsia="ru-RU"/>
              </w:rPr>
              <w:t> </w:t>
            </w:r>
            <w:r w:rsidRPr="00B24265">
              <w:rPr>
                <w:rFonts w:ascii="Verdana" w:eastAsia="Times New Roman" w:hAnsi="Verdana" w:cs="Times New Roman"/>
                <w:sz w:val="20"/>
                <w:szCs w:val="20"/>
                <w:lang w:eastAsia="ru-RU"/>
              </w:rPr>
              <w:t>руб.</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3</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6</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5</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6</w:t>
            </w:r>
          </w:p>
        </w:tc>
        <w:tc>
          <w:tcPr>
            <w:tcW w:w="14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4</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6</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5</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7</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5</w:t>
            </w:r>
          </w:p>
        </w:tc>
        <w:tc>
          <w:tcPr>
            <w:tcW w:w="14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6</w:t>
            </w:r>
          </w:p>
        </w:tc>
      </w:tr>
    </w:tbl>
    <w:p w:rsidR="00B24265" w:rsidRPr="00B24265" w:rsidRDefault="00B24265" w:rsidP="00B24265">
      <w:pPr>
        <w:pStyle w:val="a7"/>
        <w:numPr>
          <w:ilvl w:val="0"/>
          <w:numId w:val="1"/>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По результатам анализа сделать соответствующие аналитические выводы.</w:t>
      </w:r>
    </w:p>
    <w:p w:rsidR="00B24265" w:rsidRPr="00B24265" w:rsidRDefault="00B24265" w:rsidP="00B24265">
      <w:pPr>
        <w:pStyle w:val="a7"/>
        <w:numPr>
          <w:ilvl w:val="0"/>
          <w:numId w:val="1"/>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b/>
          <w:bCs/>
          <w:color w:val="0015AF"/>
          <w:sz w:val="19"/>
          <w:szCs w:val="19"/>
          <w:lang w:eastAsia="ru-RU"/>
        </w:rPr>
        <w:t>Задание 10. Структурно-динамический анализ экономических показателей</w:t>
      </w:r>
    </w:p>
    <w:p w:rsidR="00B24265" w:rsidRPr="00B24265" w:rsidRDefault="00B24265" w:rsidP="00B24265">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b/>
          <w:bCs/>
          <w:color w:val="000000"/>
          <w:sz w:val="19"/>
          <w:szCs w:val="19"/>
          <w:lang w:eastAsia="ru-RU"/>
        </w:rPr>
        <w:t>Вариант 7.</w:t>
      </w:r>
      <w:r w:rsidRPr="00B24265">
        <w:rPr>
          <w:rFonts w:ascii="Verdana" w:eastAsia="Times New Roman" w:hAnsi="Verdana" w:cs="Times New Roman"/>
          <w:color w:val="000000"/>
          <w:sz w:val="19"/>
          <w:szCs w:val="19"/>
          <w:lang w:eastAsia="ru-RU"/>
        </w:rPr>
        <w:t> На основании данных таблицы 20 определите:</w:t>
      </w:r>
    </w:p>
    <w:p w:rsidR="00B24265" w:rsidRPr="00B24265" w:rsidRDefault="00B24265" w:rsidP="00B24265">
      <w:pPr>
        <w:numPr>
          <w:ilvl w:val="0"/>
          <w:numId w:val="2"/>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 xml:space="preserve">Абсолютное отклонение в целом по денежным средствам и денежным эквивалентам, в том числе по отдельным составляющим. Дайте графическую интерпретацию </w:t>
      </w:r>
      <w:r w:rsidRPr="00B24265">
        <w:rPr>
          <w:rFonts w:ascii="Verdana" w:eastAsia="Times New Roman" w:hAnsi="Verdana" w:cs="Times New Roman"/>
          <w:color w:val="000000"/>
          <w:sz w:val="19"/>
          <w:szCs w:val="19"/>
          <w:lang w:eastAsia="ru-RU"/>
        </w:rPr>
        <w:lastRenderedPageBreak/>
        <w:t>полученных результатов анализа, используя объемный вариант обычной гистограммы MS Excel.</w:t>
      </w:r>
    </w:p>
    <w:p w:rsidR="00B24265" w:rsidRPr="00B24265" w:rsidRDefault="00B24265" w:rsidP="00B24265">
      <w:pPr>
        <w:numPr>
          <w:ilvl w:val="0"/>
          <w:numId w:val="2"/>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Базисный (база 2012 год) и цепной темпы роста и темпы прироста в целом по денежным средствам и денежным эквивалентам, в том числе по отдельным составляющим.</w:t>
      </w:r>
    </w:p>
    <w:p w:rsidR="00B24265" w:rsidRPr="00B24265" w:rsidRDefault="00B24265" w:rsidP="00B24265">
      <w:pPr>
        <w:numPr>
          <w:ilvl w:val="0"/>
          <w:numId w:val="2"/>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Структуру денежных средств и денежных эквивалентов, дайте графическую интерпретацию динамики её изменения, используя объемный вариант обычной гистограммы MS Excel. Проиллюстрируйте структуру денежных средств и денежных эквивалентов в 2018 и 2019 гг., используя объемный вариант круговой диаграммы MS Excel.</w:t>
      </w:r>
    </w:p>
    <w:tbl>
      <w:tblPr>
        <w:tblW w:w="3750" w:type="pct"/>
        <w:jc w:val="center"/>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70"/>
        <w:gridCol w:w="754"/>
        <w:gridCol w:w="754"/>
        <w:gridCol w:w="754"/>
        <w:gridCol w:w="754"/>
        <w:gridCol w:w="754"/>
        <w:gridCol w:w="754"/>
        <w:gridCol w:w="754"/>
        <w:gridCol w:w="754"/>
        <w:gridCol w:w="754"/>
        <w:gridCol w:w="769"/>
      </w:tblGrid>
      <w:tr w:rsidR="00B24265" w:rsidRPr="00B24265" w:rsidTr="00B24265">
        <w:trPr>
          <w:trHeight w:val="276"/>
          <w:tblCellSpacing w:w="15" w:type="dxa"/>
          <w:jc w:val="center"/>
        </w:trPr>
        <w:tc>
          <w:tcPr>
            <w:tcW w:w="0" w:type="auto"/>
            <w:gridSpan w:val="11"/>
            <w:vMerge w:val="restart"/>
            <w:tcBorders>
              <w:top w:val="nil"/>
              <w:left w:val="nil"/>
              <w:bottom w:val="nil"/>
              <w:right w:val="nil"/>
            </w:tcBorders>
            <w:shd w:val="clear" w:color="auto" w:fill="E8E8E6"/>
            <w:vAlign w:val="center"/>
            <w:hideMark/>
          </w:tcPr>
          <w:p w:rsidR="00B24265" w:rsidRPr="00B24265" w:rsidRDefault="00B24265" w:rsidP="00B24265">
            <w:pPr>
              <w:spacing w:before="100" w:beforeAutospacing="1" w:after="100" w:afterAutospacing="1" w:line="240" w:lineRule="auto"/>
              <w:rPr>
                <w:rFonts w:ascii="Times New Roman" w:eastAsia="Times New Roman" w:hAnsi="Times New Roman" w:cs="Times New Roman"/>
                <w:sz w:val="24"/>
                <w:szCs w:val="24"/>
                <w:lang w:eastAsia="ru-RU"/>
              </w:rPr>
            </w:pPr>
            <w:r w:rsidRPr="00B24265">
              <w:rPr>
                <w:rFonts w:ascii="Verdana" w:eastAsia="Times New Roman" w:hAnsi="Verdana" w:cs="Times New Roman"/>
                <w:i/>
                <w:iCs/>
                <w:sz w:val="20"/>
                <w:szCs w:val="20"/>
                <w:lang w:eastAsia="ru-RU"/>
              </w:rPr>
              <w:t>Таблица 20</w:t>
            </w:r>
            <w:r w:rsidRPr="00B24265">
              <w:rPr>
                <w:rFonts w:ascii="Verdana" w:eastAsia="Times New Roman" w:hAnsi="Verdana" w:cs="Times New Roman"/>
                <w:sz w:val="20"/>
                <w:szCs w:val="20"/>
                <w:lang w:eastAsia="ru-RU"/>
              </w:rPr>
              <w:t> –  </w:t>
            </w:r>
            <w:r w:rsidRPr="00B24265">
              <w:rPr>
                <w:rFonts w:ascii="Verdana" w:eastAsia="Times New Roman" w:hAnsi="Verdana" w:cs="Times New Roman"/>
                <w:b/>
                <w:bCs/>
                <w:sz w:val="20"/>
                <w:szCs w:val="20"/>
                <w:lang w:eastAsia="ru-RU"/>
              </w:rPr>
              <w:t>Денежные средства и денежные эквиваленты, тыс. руб.</w:t>
            </w:r>
          </w:p>
        </w:tc>
      </w:tr>
      <w:tr w:rsidR="00B24265" w:rsidRPr="00B24265" w:rsidTr="00B24265">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Наименование показателя</w:t>
            </w:r>
          </w:p>
        </w:tc>
        <w:tc>
          <w:tcPr>
            <w:tcW w:w="0" w:type="auto"/>
            <w:gridSpan w:val="10"/>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Год</w:t>
            </w:r>
          </w:p>
        </w:tc>
      </w:tr>
      <w:tr w:rsidR="00B24265" w:rsidRPr="00B24265" w:rsidTr="00B24265">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24265" w:rsidRPr="00B24265" w:rsidRDefault="00B24265" w:rsidP="00B24265">
            <w:pPr>
              <w:spacing w:after="0" w:line="240" w:lineRule="auto"/>
              <w:rPr>
                <w:rFonts w:ascii="Verdana" w:eastAsia="Times New Roman" w:hAnsi="Verdana" w:cs="Times New Roman"/>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2012</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2013</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2014</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2015</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2016</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2017</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2018</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2019</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2020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2021</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1. Денежные средства и денежные эквиваленты - всего</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11 790,00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12 190,00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12 175,00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12 410,00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11 970,00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12 155,00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11 815,00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11 240,00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10 945,00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b/>
                <w:bCs/>
                <w:sz w:val="20"/>
                <w:szCs w:val="20"/>
                <w:lang w:eastAsia="ru-RU"/>
              </w:rPr>
              <w:t>10 880,00</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1.1. Касса организации</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3 050,00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3 020,00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2 950,00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2 980,00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2 965,00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2 940,00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2 925,00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3 010,00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3 070,00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3 120,00</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1.2. Расчетые счета</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7 020,00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7 350,00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7 480,00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7 700,00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7 100,00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6 850,00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6 450,00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5 800,00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5 750,00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6 010,00</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1.3. Валютные счета</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1 050,00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1 200,00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1 120,00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1 060,00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1 250,00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1 750,00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1 900,00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1 925,00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1 650,00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1 300,00</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1.4. Специальные счета</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450,00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410,00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425,00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475,00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480,00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460,00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420,00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395,00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380,00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365,00</w:t>
            </w:r>
          </w:p>
        </w:tc>
      </w:tr>
      <w:tr w:rsidR="00B24265" w:rsidRPr="00B24265" w:rsidTr="00B2426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1.5. Прочие денежные средства и денежные эквиваленты</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220,00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210,00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200,0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195,00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175,00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155,00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120,00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110,00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95,00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B24265" w:rsidRPr="00B24265" w:rsidRDefault="00B24265" w:rsidP="00B24265">
            <w:pPr>
              <w:spacing w:before="100" w:beforeAutospacing="1" w:after="100" w:afterAutospacing="1" w:line="240" w:lineRule="auto"/>
              <w:ind w:left="45" w:right="45"/>
              <w:jc w:val="center"/>
              <w:rPr>
                <w:rFonts w:ascii="Verdana" w:eastAsia="Times New Roman" w:hAnsi="Verdana" w:cs="Times New Roman"/>
                <w:sz w:val="19"/>
                <w:szCs w:val="19"/>
                <w:lang w:eastAsia="ru-RU"/>
              </w:rPr>
            </w:pPr>
            <w:r w:rsidRPr="00B24265">
              <w:rPr>
                <w:rFonts w:ascii="Verdana" w:eastAsia="Times New Roman" w:hAnsi="Verdana" w:cs="Times New Roman"/>
                <w:sz w:val="20"/>
                <w:szCs w:val="20"/>
                <w:lang w:eastAsia="ru-RU"/>
              </w:rPr>
              <w:t>85,00</w:t>
            </w:r>
          </w:p>
        </w:tc>
      </w:tr>
    </w:tbl>
    <w:p w:rsidR="00B24265" w:rsidRPr="00B24265" w:rsidRDefault="00B24265" w:rsidP="00B24265">
      <w:pPr>
        <w:numPr>
          <w:ilvl w:val="0"/>
          <w:numId w:val="2"/>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lastRenderedPageBreak/>
        <w:t>По результатам анализа сделайте соответствующие аналитические выводы.</w:t>
      </w:r>
    </w:p>
    <w:p w:rsidR="00B24265" w:rsidRPr="00B24265" w:rsidRDefault="00B24265" w:rsidP="00B24265">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Курсовая работа по дисциплине «Бухгалтерский учет и анализ» должна содержать следующее:</w:t>
      </w:r>
    </w:p>
    <w:p w:rsidR="00B24265" w:rsidRPr="00B24265" w:rsidRDefault="00B24265" w:rsidP="00B24265">
      <w:pPr>
        <w:numPr>
          <w:ilvl w:val="0"/>
          <w:numId w:val="3"/>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Титульный лист (</w:t>
      </w:r>
      <w:hyperlink r:id="rId11" w:anchor="i276" w:history="1">
        <w:r w:rsidRPr="00B24265">
          <w:rPr>
            <w:rFonts w:ascii="Verdana" w:eastAsia="Times New Roman" w:hAnsi="Verdana" w:cs="Times New Roman"/>
            <w:color w:val="E8E8E6"/>
            <w:sz w:val="19"/>
            <w:szCs w:val="19"/>
            <w:u w:val="single"/>
            <w:shd w:val="clear" w:color="auto" w:fill="808080"/>
            <w:lang w:eastAsia="ru-RU"/>
          </w:rPr>
          <w:t>Приложение Б</w:t>
        </w:r>
      </w:hyperlink>
      <w:r w:rsidRPr="00B24265">
        <w:rPr>
          <w:rFonts w:ascii="Verdana" w:eastAsia="Times New Roman" w:hAnsi="Verdana" w:cs="Times New Roman"/>
          <w:color w:val="000000"/>
          <w:sz w:val="19"/>
          <w:szCs w:val="19"/>
          <w:lang w:eastAsia="ru-RU"/>
        </w:rPr>
        <w:t>).</w:t>
      </w:r>
    </w:p>
    <w:p w:rsidR="00B24265" w:rsidRPr="00B24265" w:rsidRDefault="00B24265" w:rsidP="00B24265">
      <w:pPr>
        <w:numPr>
          <w:ilvl w:val="0"/>
          <w:numId w:val="3"/>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Содержание (</w:t>
      </w:r>
      <w:hyperlink r:id="rId12" w:anchor="i279" w:history="1">
        <w:r w:rsidRPr="00B24265">
          <w:rPr>
            <w:rFonts w:ascii="Verdana" w:eastAsia="Times New Roman" w:hAnsi="Verdana" w:cs="Times New Roman"/>
            <w:color w:val="E8E8E6"/>
            <w:sz w:val="19"/>
            <w:szCs w:val="19"/>
            <w:u w:val="single"/>
            <w:shd w:val="clear" w:color="auto" w:fill="808080"/>
            <w:lang w:eastAsia="ru-RU"/>
          </w:rPr>
          <w:t>Приложение В</w:t>
        </w:r>
      </w:hyperlink>
      <w:r w:rsidRPr="00B24265">
        <w:rPr>
          <w:rFonts w:ascii="Verdana" w:eastAsia="Times New Roman" w:hAnsi="Verdana" w:cs="Times New Roman"/>
          <w:color w:val="000000"/>
          <w:sz w:val="19"/>
          <w:szCs w:val="19"/>
          <w:lang w:eastAsia="ru-RU"/>
        </w:rPr>
        <w:t>).</w:t>
      </w:r>
    </w:p>
    <w:p w:rsidR="00B24265" w:rsidRPr="00B24265" w:rsidRDefault="00B24265" w:rsidP="00B24265">
      <w:pPr>
        <w:numPr>
          <w:ilvl w:val="0"/>
          <w:numId w:val="3"/>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Введение.</w:t>
      </w:r>
    </w:p>
    <w:p w:rsidR="00B24265" w:rsidRPr="00B24265" w:rsidRDefault="00B24265" w:rsidP="00B24265">
      <w:pPr>
        <w:numPr>
          <w:ilvl w:val="0"/>
          <w:numId w:val="3"/>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Теоретическая часть.</w:t>
      </w:r>
    </w:p>
    <w:p w:rsidR="00B24265" w:rsidRPr="00B24265" w:rsidRDefault="00B24265" w:rsidP="00B24265">
      <w:pPr>
        <w:numPr>
          <w:ilvl w:val="0"/>
          <w:numId w:val="3"/>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Практическая часть.</w:t>
      </w:r>
    </w:p>
    <w:p w:rsidR="00B24265" w:rsidRPr="00B24265" w:rsidRDefault="00B24265" w:rsidP="00B24265">
      <w:pPr>
        <w:numPr>
          <w:ilvl w:val="0"/>
          <w:numId w:val="3"/>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Заключение.</w:t>
      </w:r>
    </w:p>
    <w:p w:rsidR="00B24265" w:rsidRPr="00B24265" w:rsidRDefault="00B24265" w:rsidP="00B24265">
      <w:pPr>
        <w:numPr>
          <w:ilvl w:val="0"/>
          <w:numId w:val="3"/>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Библиографический список (</w:t>
      </w:r>
      <w:hyperlink r:id="rId13" w:anchor="i282" w:history="1">
        <w:r w:rsidRPr="00B24265">
          <w:rPr>
            <w:rFonts w:ascii="Verdana" w:eastAsia="Times New Roman" w:hAnsi="Verdana" w:cs="Times New Roman"/>
            <w:color w:val="E8E8E6"/>
            <w:sz w:val="19"/>
            <w:szCs w:val="19"/>
            <w:u w:val="single"/>
            <w:shd w:val="clear" w:color="auto" w:fill="808080"/>
            <w:lang w:eastAsia="ru-RU"/>
          </w:rPr>
          <w:t>Приложение Г</w:t>
        </w:r>
      </w:hyperlink>
      <w:r w:rsidRPr="00B24265">
        <w:rPr>
          <w:rFonts w:ascii="Verdana" w:eastAsia="Times New Roman" w:hAnsi="Verdana" w:cs="Times New Roman"/>
          <w:color w:val="000000"/>
          <w:sz w:val="19"/>
          <w:szCs w:val="19"/>
          <w:lang w:eastAsia="ru-RU"/>
        </w:rPr>
        <w:t>).</w:t>
      </w:r>
    </w:p>
    <w:p w:rsidR="00B24265" w:rsidRPr="00B24265" w:rsidRDefault="00B24265" w:rsidP="00B24265">
      <w:pPr>
        <w:numPr>
          <w:ilvl w:val="0"/>
          <w:numId w:val="3"/>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Приложения.</w:t>
      </w:r>
    </w:p>
    <w:p w:rsidR="00B24265" w:rsidRPr="00B24265" w:rsidRDefault="00B24265" w:rsidP="00B24265">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Титульный лист курсовой работы подписывается руководителем и бакалавром.</w:t>
      </w:r>
    </w:p>
    <w:p w:rsidR="00B24265" w:rsidRPr="00B24265" w:rsidRDefault="00B24265" w:rsidP="00B24265">
      <w:pPr>
        <w:shd w:val="clear" w:color="auto" w:fill="E01449"/>
        <w:spacing w:after="0" w:line="240" w:lineRule="auto"/>
        <w:rPr>
          <w:rFonts w:ascii="Times New Roman" w:eastAsia="Times New Roman" w:hAnsi="Times New Roman" w:cs="Times New Roman"/>
          <w:b/>
          <w:bCs/>
          <w:color w:val="FFFFFF"/>
          <w:sz w:val="27"/>
          <w:szCs w:val="27"/>
          <w:lang w:eastAsia="ru-RU"/>
        </w:rPr>
      </w:pPr>
      <w:r w:rsidRPr="00B24265">
        <w:rPr>
          <w:rFonts w:ascii="Times New Roman" w:eastAsia="Times New Roman" w:hAnsi="Times New Roman" w:cs="Times New Roman"/>
          <w:b/>
          <w:bCs/>
          <w:color w:val="FFFFFF"/>
          <w:sz w:val="27"/>
          <w:szCs w:val="27"/>
          <w:lang w:eastAsia="ru-RU"/>
        </w:rPr>
        <w:t>3.</w:t>
      </w:r>
    </w:p>
    <w:p w:rsidR="00B24265" w:rsidRPr="00B24265" w:rsidRDefault="00B24265" w:rsidP="00B24265">
      <w:pPr>
        <w:shd w:val="clear" w:color="auto" w:fill="808080"/>
        <w:spacing w:after="75" w:line="240" w:lineRule="auto"/>
        <w:rPr>
          <w:rFonts w:ascii="Times New Roman" w:eastAsia="Times New Roman" w:hAnsi="Times New Roman" w:cs="Times New Roman"/>
          <w:b/>
          <w:bCs/>
          <w:color w:val="FFFFFF"/>
          <w:sz w:val="27"/>
          <w:szCs w:val="27"/>
          <w:lang w:eastAsia="ru-RU"/>
        </w:rPr>
      </w:pPr>
      <w:r w:rsidRPr="00B24265">
        <w:rPr>
          <w:rFonts w:ascii="Times New Roman" w:eastAsia="Times New Roman" w:hAnsi="Times New Roman" w:cs="Times New Roman"/>
          <w:b/>
          <w:bCs/>
          <w:color w:val="FFFFFF"/>
          <w:sz w:val="27"/>
          <w:szCs w:val="27"/>
          <w:lang w:eastAsia="ru-RU"/>
        </w:rPr>
        <w:t>Требования к оформлению курсовой работы</w:t>
      </w:r>
    </w:p>
    <w:p w:rsidR="00B24265" w:rsidRPr="00B24265" w:rsidRDefault="00B24265" w:rsidP="00B24265">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Во введении рассказываются актуальность и значимость в современных условиях, цели и задачи тех теоретических вопросов, содержание которых будет в дальнейшем изложено, а также законодательно-нормативная и методическая литература, используемая при написании курсовой работы.</w:t>
      </w:r>
    </w:p>
    <w:p w:rsidR="00B24265" w:rsidRPr="00B24265" w:rsidRDefault="00B24265" w:rsidP="00B24265">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В заключении формулируются основные выводы, рекомендации и предложения, вытекающие из проведенных расчетов.</w:t>
      </w:r>
    </w:p>
    <w:p w:rsidR="00B24265" w:rsidRPr="00B24265" w:rsidRDefault="00B24265" w:rsidP="00B24265">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Библиографический список должен содержать нормативно-правовые акты, монографии, учебники, учебные пособия, научные статьи, авторефераты диссертаций, журнальные статьи и т.д., раскрывающие особенности бухгалтерского учета и экономического анализа.</w:t>
      </w:r>
    </w:p>
    <w:p w:rsidR="00B24265" w:rsidRPr="00B24265" w:rsidRDefault="00B24265" w:rsidP="00B24265">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В приложения курсовой работы могут быть вынесены громоздкие таблицы, рисунки, интерпретирующие результаты экономического анализа с обязательным указанием в тексте работы ссылок на данные приложения.</w:t>
      </w:r>
    </w:p>
    <w:p w:rsidR="00B24265" w:rsidRPr="00B24265" w:rsidRDefault="00B24265" w:rsidP="00B24265">
      <w:pPr>
        <w:numPr>
          <w:ilvl w:val="0"/>
          <w:numId w:val="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Обучающиеся сдают курсовую работу преподавателю на кафедру «Финансы, учет и анализ» в электронном и печатном виде. Электронный вариант курсовой работы необходимо предоставить на кафедру на съемном носителе. Печатный вариант курсовой работы должен находиться в папке со скоросшивателем. Листы работы не должны быть вставлены в файлы, так как это затрудняет проверку.</w:t>
      </w:r>
    </w:p>
    <w:p w:rsidR="00B24265" w:rsidRPr="00B24265" w:rsidRDefault="00B24265" w:rsidP="00B24265">
      <w:pPr>
        <w:numPr>
          <w:ilvl w:val="0"/>
          <w:numId w:val="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Текст курсовой работы печатается на стандартных листах формата А4 на компьютере шрифтом гарнитуры Times New Roman кеглем 14 пунктов через 1,5 интервала. Объем курсовой работы составляет 60</w:t>
      </w:r>
      <w:r w:rsidR="001A148F">
        <w:rPr>
          <w:rFonts w:ascii="Verdana" w:eastAsia="Times New Roman" w:hAnsi="Verdana" w:cs="Times New Roman"/>
          <w:noProof/>
          <w:color w:val="000000"/>
          <w:sz w:val="19"/>
          <w:szCs w:val="19"/>
          <w:lang w:eastAsia="ru-RU"/>
        </w:rPr>
      </w:r>
      <w:r w:rsidR="001A148F">
        <w:rPr>
          <w:rFonts w:ascii="Verdana" w:eastAsia="Times New Roman" w:hAnsi="Verdana" w:cs="Times New Roman"/>
          <w:noProof/>
          <w:color w:val="000000"/>
          <w:sz w:val="19"/>
          <w:szCs w:val="19"/>
          <w:lang w:eastAsia="ru-RU"/>
        </w:rPr>
        <w:pict>
          <v:rect id="Прямоугольник 1" o:spid="_x0000_s1028" alt="&lt;?xml version=&quot;1.0&quot;?&gt;&#10;"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Q23Fr9wIA&#10;APsFAAAOAAAAAAAAAAAAAAAAAC4CAABkcnMvZTJvRG9jLnhtbFBLAQItABQABgAIAAAAIQBMoOks&#10;2AAAAAMBAAAPAAAAAAAAAAAAAAAAAFEFAABkcnMvZG93bnJldi54bWxQSwUGAAAAAAQABADzAAAA&#10;VgYAAAAA&#10;" filled="f" stroked="f">
            <o:lock v:ext="edit" aspectratio="t"/>
            <w10:wrap type="none"/>
            <w10:anchorlock/>
          </v:rect>
        </w:pict>
      </w:r>
      <w:r w:rsidRPr="00B24265">
        <w:rPr>
          <w:rFonts w:ascii="Verdana" w:eastAsia="Times New Roman" w:hAnsi="Verdana" w:cs="Times New Roman"/>
          <w:color w:val="000000"/>
          <w:sz w:val="19"/>
          <w:szCs w:val="19"/>
          <w:lang w:eastAsia="ru-RU"/>
        </w:rPr>
        <w:t>70 страниц.</w:t>
      </w:r>
    </w:p>
    <w:p w:rsidR="00B24265" w:rsidRPr="00B24265" w:rsidRDefault="00B24265" w:rsidP="00B24265">
      <w:pPr>
        <w:numPr>
          <w:ilvl w:val="0"/>
          <w:numId w:val="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Текст к курсовой работе следует печатать с соблюдением следующего размера полей:</w:t>
      </w:r>
    </w:p>
    <w:p w:rsidR="00B24265" w:rsidRPr="00B24265" w:rsidRDefault="00B24265" w:rsidP="00B24265">
      <w:pPr>
        <w:numPr>
          <w:ilvl w:val="1"/>
          <w:numId w:val="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левое - 30 мм;</w:t>
      </w:r>
    </w:p>
    <w:p w:rsidR="00B24265" w:rsidRPr="00B24265" w:rsidRDefault="00B24265" w:rsidP="00B24265">
      <w:pPr>
        <w:numPr>
          <w:ilvl w:val="1"/>
          <w:numId w:val="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правое - 10 мм;</w:t>
      </w:r>
    </w:p>
    <w:p w:rsidR="00B24265" w:rsidRPr="00B24265" w:rsidRDefault="00B24265" w:rsidP="00B24265">
      <w:pPr>
        <w:numPr>
          <w:ilvl w:val="1"/>
          <w:numId w:val="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верхнее - 20 мм;</w:t>
      </w:r>
    </w:p>
    <w:p w:rsidR="00B24265" w:rsidRPr="00B24265" w:rsidRDefault="00B24265" w:rsidP="00B24265">
      <w:pPr>
        <w:numPr>
          <w:ilvl w:val="1"/>
          <w:numId w:val="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нижнее - 20 мм.</w:t>
      </w:r>
    </w:p>
    <w:p w:rsidR="00B24265" w:rsidRPr="00B24265" w:rsidRDefault="00B24265" w:rsidP="00B24265">
      <w:pPr>
        <w:numPr>
          <w:ilvl w:val="0"/>
          <w:numId w:val="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lastRenderedPageBreak/>
        <w:t>Величина абзацного отступа - 1,25 сантиметра. Выравнивание текста в пределах абзаца - по ширине. При наборе текста допускается использование функции автоматической расстановки переносов.</w:t>
      </w:r>
    </w:p>
    <w:p w:rsidR="00B24265" w:rsidRPr="00B24265" w:rsidRDefault="00B24265" w:rsidP="00B24265">
      <w:pPr>
        <w:numPr>
          <w:ilvl w:val="0"/>
          <w:numId w:val="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Нумерация страниц курсовой работы производится арабскими цифрами в центре нижней части листа без точки и начинается с титульного листа, но на самом титульном листе номер страницы не проставляется.</w:t>
      </w:r>
    </w:p>
    <w:p w:rsidR="00B24265" w:rsidRPr="00B24265" w:rsidRDefault="00B24265" w:rsidP="00B24265">
      <w:pPr>
        <w:numPr>
          <w:ilvl w:val="0"/>
          <w:numId w:val="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Заголовки структурных элементов курсовой работы «СОДЕРЖАНИЕ», «ВВЕДЕНИЕ», «ЗАКЛЮЧЕНИЕ», «БИБЛИОГРАФИЧЕСКИЙ СПИСОК», «ПРИЛОЖЕНИЯ» печатаются жирным шрифтом прописными буквами и записываются с абзацного отступа с новой страницы. Разделы нумеруются арабскими цифрами (точка после номера раздела не ставится), а их наименование печатается жирным шрифтом прописными буквами с абзацного отступа. Выравнивание заголовков разделов работы следует делать по левому краю. Номера подразделов включают номер раздела и порядковый номер соответствующего подраздела в рамках раздела, разделенные точкой. После номера подраздела перед его заголовком точку не ставят. Заголовки подразделов печатаются строчными буквами, выделяются жирным шрифтом и записываются с абзацного отступа. Выравнивание заголовков подразделов курсовой работы производится по левому краю.</w:t>
      </w:r>
    </w:p>
    <w:p w:rsidR="00B24265" w:rsidRPr="00B24265" w:rsidRDefault="00B24265" w:rsidP="00B24265">
      <w:pPr>
        <w:numPr>
          <w:ilvl w:val="0"/>
          <w:numId w:val="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Иллюстрации в курсовой работе (графики, схемы, диаграммы, чертежи, рисунки) следует располагать непосредственно после текста, в котором они упоминаются впервые, или на следующей странице. Все иллюстрации в работе именуются рисунками. На все имеющиеся в курсовой работе рисунки по тексту работы обязательно должны быть даны ссылки. Рисунки должны иметь сквозную нумерацию в пределах раздела арабскими цифрами. При этом номер рисунка состоит из номера раздела и порядкового номера рисунка, разделенных точкой. Рисунки обязательно должны иметь наименования. Номер рисунка отделяется от его наименования с помощью тире. Номер и наименование помещаются после рисунка и центрируются. Точка в конце наименования рисунка не ставится.</w:t>
      </w:r>
    </w:p>
    <w:p w:rsidR="00B24265" w:rsidRPr="00B24265" w:rsidRDefault="00B24265" w:rsidP="00B24265">
      <w:pPr>
        <w:numPr>
          <w:ilvl w:val="0"/>
          <w:numId w:val="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Таблицы следует располагать непосредственно после текста, в котором они упоминаются впервые, или на следующей странице. Таблицы в курсовой работе следует нумеровать арабскими цифрами в пределах раздела. Номер таблицы в этом случае состоит из номера раздела и порядкового номера таблицы, разделенных точкой. Название таблицы должно отражать её содержание, быть точным и кратким. Название таблицы следует помещать над таблицей слева, без абзацного отступа в одну строку с её номером через тире. Точка в конце таблицы не ставится. При переносе части таблицы на другую страницу слово «Таблица», её номер и название указывают один раз над первой частью таблицы, над другими частями пишут слово «Продолжение» или «Окончание» и указывают номер таблицы. При переносе таблицы на другую страницу заголовок (шапку) таблицы помещают только над её первой частью.</w:t>
      </w:r>
    </w:p>
    <w:p w:rsidR="00B24265" w:rsidRPr="00B24265" w:rsidRDefault="00B24265" w:rsidP="00B24265">
      <w:pPr>
        <w:numPr>
          <w:ilvl w:val="0"/>
          <w:numId w:val="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Формулы в курсовой работе выделяются из текста отдельной строкой. Пояснение значений символов и числовых коэффициентов следует приводить непосредственно под формулой в той же последовательности, в которой она дана в формуле. Формулы нумеруются арабскими цифрами в пределах раздела курсовой работы. Номер формулы в этом случае состоит из номера раздела и порядкового номера формулы, разделенных точкой, и указывается в круглых скобках в крайнем правом положении на строке. Для корректного набора формул в работе рекомендуется пользоваться специальным редактором формул Microsoft Equation, входящим в стандартную поставку программного пакета Microsoft Office.</w:t>
      </w:r>
    </w:p>
    <w:p w:rsidR="00B24265" w:rsidRPr="00B24265" w:rsidRDefault="00B24265" w:rsidP="00B24265">
      <w:pPr>
        <w:numPr>
          <w:ilvl w:val="0"/>
          <w:numId w:val="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 xml:space="preserve">При написании курсовой работы обучающийся обязан делать ссылки на используемые им литературные источники и нормативно-правовой материал. Ссылки на содержащиеся в библиографическом списке источники оформляются непосредственно по тексту курсовой работы в квадратных скобках с указанием </w:t>
      </w:r>
      <w:r w:rsidRPr="00B24265">
        <w:rPr>
          <w:rFonts w:ascii="Verdana" w:eastAsia="Times New Roman" w:hAnsi="Verdana" w:cs="Times New Roman"/>
          <w:color w:val="000000"/>
          <w:sz w:val="19"/>
          <w:szCs w:val="19"/>
          <w:lang w:eastAsia="ru-RU"/>
        </w:rPr>
        <w:lastRenderedPageBreak/>
        <w:t>номера источника в библиографическом списке и страниц, на которых содержится цитируемый материал.</w:t>
      </w:r>
    </w:p>
    <w:p w:rsidR="00B24265" w:rsidRPr="00B24265" w:rsidRDefault="00B24265" w:rsidP="00B24265">
      <w:pPr>
        <w:numPr>
          <w:ilvl w:val="0"/>
          <w:numId w:val="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0" w:name="3."/>
      <w:r w:rsidRPr="00B24265">
        <w:rPr>
          <w:rFonts w:ascii="Verdana" w:eastAsia="Times New Roman" w:hAnsi="Verdana" w:cs="Times New Roman"/>
          <w:color w:val="000000"/>
          <w:sz w:val="19"/>
          <w:szCs w:val="19"/>
          <w:lang w:eastAsia="ru-RU"/>
        </w:rPr>
        <w:t>Материал библиографического списка (</w:t>
      </w:r>
      <w:bookmarkEnd w:id="10"/>
      <w:r w:rsidR="001A148F" w:rsidRPr="00B24265">
        <w:rPr>
          <w:rFonts w:ascii="Verdana" w:eastAsia="Times New Roman" w:hAnsi="Verdana" w:cs="Times New Roman"/>
          <w:color w:val="000000"/>
          <w:sz w:val="19"/>
          <w:szCs w:val="19"/>
          <w:lang w:eastAsia="ru-RU"/>
        </w:rPr>
        <w:fldChar w:fldCharType="begin"/>
      </w:r>
      <w:r w:rsidRPr="00B24265">
        <w:rPr>
          <w:rFonts w:ascii="Verdana" w:eastAsia="Times New Roman" w:hAnsi="Verdana" w:cs="Times New Roman"/>
          <w:color w:val="000000"/>
          <w:sz w:val="19"/>
          <w:szCs w:val="19"/>
          <w:lang w:eastAsia="ru-RU"/>
        </w:rPr>
        <w:instrText xml:space="preserve"> HYPERLINK "http://i.hi-edu.ru/cdo/vlib/xbook1033/01/part-010.htm" \l "i282" </w:instrText>
      </w:r>
      <w:r w:rsidR="001A148F" w:rsidRPr="00B24265">
        <w:rPr>
          <w:rFonts w:ascii="Verdana" w:eastAsia="Times New Roman" w:hAnsi="Verdana" w:cs="Times New Roman"/>
          <w:color w:val="000000"/>
          <w:sz w:val="19"/>
          <w:szCs w:val="19"/>
          <w:lang w:eastAsia="ru-RU"/>
        </w:rPr>
        <w:fldChar w:fldCharType="separate"/>
      </w:r>
      <w:r w:rsidRPr="00B24265">
        <w:rPr>
          <w:rFonts w:ascii="Verdana" w:eastAsia="Times New Roman" w:hAnsi="Verdana" w:cs="Times New Roman"/>
          <w:color w:val="E8E8E6"/>
          <w:sz w:val="19"/>
          <w:szCs w:val="19"/>
          <w:u w:val="single"/>
          <w:shd w:val="clear" w:color="auto" w:fill="808080"/>
          <w:lang w:eastAsia="ru-RU"/>
        </w:rPr>
        <w:t>Приложение Г</w:t>
      </w:r>
      <w:r w:rsidR="001A148F" w:rsidRPr="00B24265">
        <w:rPr>
          <w:rFonts w:ascii="Verdana" w:eastAsia="Times New Roman" w:hAnsi="Verdana" w:cs="Times New Roman"/>
          <w:color w:val="000000"/>
          <w:sz w:val="19"/>
          <w:szCs w:val="19"/>
          <w:lang w:eastAsia="ru-RU"/>
        </w:rPr>
        <w:fldChar w:fldCharType="end"/>
      </w:r>
      <w:r w:rsidRPr="00B24265">
        <w:rPr>
          <w:rFonts w:ascii="Verdana" w:eastAsia="Times New Roman" w:hAnsi="Verdana" w:cs="Times New Roman"/>
          <w:color w:val="000000"/>
          <w:sz w:val="19"/>
          <w:szCs w:val="19"/>
          <w:lang w:eastAsia="ru-RU"/>
        </w:rPr>
        <w:t>) необходимо сгруппировать следующим образом:</w:t>
      </w:r>
    </w:p>
    <w:p w:rsidR="00B24265" w:rsidRPr="00B24265" w:rsidRDefault="00B24265" w:rsidP="00B24265">
      <w:pPr>
        <w:numPr>
          <w:ilvl w:val="1"/>
          <w:numId w:val="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список нормативно-правовых актов и материалов юридической практики, куда входят постановления Конституционного суда РФ, постановления пленумов Верховного Суда РФ и Высшего Арбитражного суда РФ, дела арбитражной и судебной практики;</w:t>
      </w:r>
    </w:p>
    <w:p w:rsidR="00B24265" w:rsidRPr="00B24265" w:rsidRDefault="00B24265" w:rsidP="00B24265">
      <w:pPr>
        <w:numPr>
          <w:ilvl w:val="1"/>
          <w:numId w:val="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список литературы;</w:t>
      </w:r>
    </w:p>
    <w:p w:rsidR="00B24265" w:rsidRPr="00B24265" w:rsidRDefault="00B24265" w:rsidP="00B24265">
      <w:pPr>
        <w:numPr>
          <w:ilvl w:val="1"/>
          <w:numId w:val="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ссылки на ресурсы Интернет.</w:t>
      </w:r>
    </w:p>
    <w:p w:rsidR="00B24265" w:rsidRPr="00B24265" w:rsidRDefault="00B24265" w:rsidP="00B24265">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B24265">
        <w:rPr>
          <w:rFonts w:ascii="Verdana" w:eastAsia="Times New Roman" w:hAnsi="Verdana" w:cs="Times New Roman"/>
          <w:b/>
          <w:bCs/>
          <w:color w:val="000000"/>
          <w:sz w:val="19"/>
          <w:szCs w:val="19"/>
          <w:lang w:eastAsia="ru-RU"/>
        </w:rPr>
        <w:t>Нормативно-правовые акты</w:t>
      </w:r>
      <w:r w:rsidRPr="00B24265">
        <w:rPr>
          <w:rFonts w:ascii="Verdana" w:eastAsia="Times New Roman" w:hAnsi="Verdana" w:cs="Times New Roman"/>
          <w:color w:val="000000"/>
          <w:sz w:val="19"/>
          <w:szCs w:val="19"/>
          <w:lang w:eastAsia="ru-RU"/>
        </w:rPr>
        <w:t> располагаются в соответствии с убыванием их юридической силы в следующем порядке:</w:t>
      </w:r>
    </w:p>
    <w:p w:rsidR="00B24265" w:rsidRPr="00B24265" w:rsidRDefault="00B24265" w:rsidP="00B24265">
      <w:pPr>
        <w:numPr>
          <w:ilvl w:val="1"/>
          <w:numId w:val="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международные акты, действующие на территории РФ, по хронологии (дате издания);</w:t>
      </w:r>
    </w:p>
    <w:p w:rsidR="00B24265" w:rsidRPr="00B24265" w:rsidRDefault="00B24265" w:rsidP="00B24265">
      <w:pPr>
        <w:numPr>
          <w:ilvl w:val="1"/>
          <w:numId w:val="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Конституция РФ;</w:t>
      </w:r>
    </w:p>
    <w:p w:rsidR="00B24265" w:rsidRPr="00B24265" w:rsidRDefault="00B24265" w:rsidP="00B24265">
      <w:pPr>
        <w:numPr>
          <w:ilvl w:val="1"/>
          <w:numId w:val="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кодексы по алфавиту;</w:t>
      </w:r>
    </w:p>
    <w:p w:rsidR="00B24265" w:rsidRPr="00B24265" w:rsidRDefault="00B24265" w:rsidP="00B24265">
      <w:pPr>
        <w:numPr>
          <w:ilvl w:val="1"/>
          <w:numId w:val="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законы РФ по хронологии;</w:t>
      </w:r>
    </w:p>
    <w:p w:rsidR="00B24265" w:rsidRPr="00B24265" w:rsidRDefault="00B24265" w:rsidP="00B24265">
      <w:pPr>
        <w:numPr>
          <w:ilvl w:val="1"/>
          <w:numId w:val="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указы Президента РФ, в т. ч. по утверждению различных положений, инструкций и т.д. по хронологии;</w:t>
      </w:r>
    </w:p>
    <w:p w:rsidR="00B24265" w:rsidRPr="00B24265" w:rsidRDefault="00B24265" w:rsidP="00B24265">
      <w:pPr>
        <w:numPr>
          <w:ilvl w:val="1"/>
          <w:numId w:val="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акты Правительства РФ, в том числе по утверждению различных положений, инструкций и т.д. по хронологии вне зависимости от вида нормативного акта;</w:t>
      </w:r>
    </w:p>
    <w:p w:rsidR="00B24265" w:rsidRPr="00B24265" w:rsidRDefault="00B24265" w:rsidP="00B24265">
      <w:pPr>
        <w:numPr>
          <w:ilvl w:val="1"/>
          <w:numId w:val="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акты различных министерств и ведомств, в т. ч. по утверждению различных положений, инструкций и т.д. по хронологии вне зависимости от ведомственной принадлежности и вида нормативного акта;</w:t>
      </w:r>
    </w:p>
    <w:p w:rsidR="00B24265" w:rsidRPr="00B24265" w:rsidRDefault="00B24265" w:rsidP="00B24265">
      <w:pPr>
        <w:numPr>
          <w:ilvl w:val="1"/>
          <w:numId w:val="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решения иных государственных органов и органов местного самоуправления сначала по алфавиту, а затем по хронологии;</w:t>
      </w:r>
    </w:p>
    <w:p w:rsidR="00B24265" w:rsidRPr="00B24265" w:rsidRDefault="00B24265" w:rsidP="00B24265">
      <w:pPr>
        <w:numPr>
          <w:ilvl w:val="1"/>
          <w:numId w:val="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нормативные активы иностранных государств, не действующие на территории РФ.</w:t>
      </w:r>
    </w:p>
    <w:p w:rsidR="00B24265" w:rsidRPr="00B24265" w:rsidRDefault="00B24265" w:rsidP="00B24265">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В списке должно быть указано полное наименование нормативно-правового акта, дата его принятия, номер, а также источник публикации (отделяется от названия двумя косыми чертами //).</w:t>
      </w:r>
    </w:p>
    <w:p w:rsidR="00B24265" w:rsidRPr="00B24265" w:rsidRDefault="00B24265" w:rsidP="00B24265">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Приведем пример оформления отдельных позиций списка нормативно-правовых актов:</w:t>
      </w:r>
    </w:p>
    <w:p w:rsidR="00B24265" w:rsidRPr="00B24265" w:rsidRDefault="00B24265" w:rsidP="00B24265">
      <w:pPr>
        <w:numPr>
          <w:ilvl w:val="1"/>
          <w:numId w:val="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Налоговый кодекс РФ. Часть 2 (действ. ред.) // СПС «Консультант Плюс: ВерсияПроф».</w:t>
      </w:r>
    </w:p>
    <w:p w:rsidR="00B24265" w:rsidRPr="00B24265" w:rsidRDefault="00B24265" w:rsidP="00B24265">
      <w:pPr>
        <w:numPr>
          <w:ilvl w:val="1"/>
          <w:numId w:val="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Федеральный закон от 26.02.1995 № 208-ФЗ «Об акционерных обществах» (ред. от 27.12.2009) // Российская газета. - 2009. - № 252.</w:t>
      </w:r>
    </w:p>
    <w:p w:rsidR="00B24265" w:rsidRPr="00B24265" w:rsidRDefault="00B24265" w:rsidP="00B24265">
      <w:pPr>
        <w:numPr>
          <w:ilvl w:val="1"/>
          <w:numId w:val="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Федеральный закон от 02.12.1990 № 395-1 «О банках и банковской деятельности» (ред. от 29.12.1996) // Российская газета. - 1996. - № 27.</w:t>
      </w:r>
    </w:p>
    <w:p w:rsidR="00B24265" w:rsidRPr="00B24265" w:rsidRDefault="00B24265" w:rsidP="00B24265">
      <w:pPr>
        <w:numPr>
          <w:ilvl w:val="1"/>
          <w:numId w:val="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Постановление Правительства РФ от 23.09.2002 № 696 «Об утверждении Федеральных правил (стандартов) аудиторской деятельности» (ред. от 02.08.2010) // Собрание законодательства РФ. - 2010. - № 32.</w:t>
      </w:r>
    </w:p>
    <w:p w:rsidR="00B24265" w:rsidRPr="00B24265" w:rsidRDefault="00B24265" w:rsidP="00B24265">
      <w:pPr>
        <w:numPr>
          <w:ilvl w:val="1"/>
          <w:numId w:val="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Приказ Минфина РФ от 15.10.2009 № 104н «Об утверждении формы налоговой декларации по налогу на добавленную стоимость и порядка ее заполнения» (ред. от 21.04.2010) // СПС «Консультант Плюс: НалогиБухучет».</w:t>
      </w:r>
    </w:p>
    <w:p w:rsidR="00B24265" w:rsidRPr="00B24265" w:rsidRDefault="00B24265" w:rsidP="00B24265">
      <w:pPr>
        <w:numPr>
          <w:ilvl w:val="1"/>
          <w:numId w:val="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lastRenderedPageBreak/>
        <w:t>Приказ Минфина РФ от 06.05.1999 № 32н «Об утверждении Положения по бухгалтерскому учету «Доходы организации» ПБУ 9/99» (действ. ред.) // СПС «КонсультантПлюс: НалогиБухучет».</w:t>
      </w:r>
    </w:p>
    <w:p w:rsidR="00B24265" w:rsidRPr="00B24265" w:rsidRDefault="00B24265" w:rsidP="00B24265">
      <w:pPr>
        <w:numPr>
          <w:ilvl w:val="1"/>
          <w:numId w:val="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Приказ Минфина РФ от 31.10.2000 № 94н «Об утверждении Плана счетов бухгалтерского учета финансово-хозяйственной деятельности организаций и Инструкции по его применению» (ред. от 18.09.2006) // Финансовая газета. - 2006. - № 46.</w:t>
      </w:r>
    </w:p>
    <w:p w:rsidR="00B24265" w:rsidRPr="00B24265" w:rsidRDefault="00B24265" w:rsidP="00B24265">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Материалы юридической практики располагаются после нормативно-правовых актов в хронологической последовательности в следующем порядке:</w:t>
      </w:r>
    </w:p>
    <w:p w:rsidR="00B24265" w:rsidRPr="00B24265" w:rsidRDefault="00B24265" w:rsidP="00B24265">
      <w:pPr>
        <w:numPr>
          <w:ilvl w:val="1"/>
          <w:numId w:val="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постановления Конституционного суда РФ;</w:t>
      </w:r>
    </w:p>
    <w:p w:rsidR="00B24265" w:rsidRPr="00B24265" w:rsidRDefault="00B24265" w:rsidP="00B24265">
      <w:pPr>
        <w:numPr>
          <w:ilvl w:val="1"/>
          <w:numId w:val="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постановления пленумов Верховного суда РФ и Высшего Арбитражного суда РФ.</w:t>
      </w:r>
    </w:p>
    <w:p w:rsidR="00B24265" w:rsidRPr="00B24265" w:rsidRDefault="00B24265" w:rsidP="00B24265">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В списке должно быть указано полное наименование материала, дата его принятия, номер, а также источник публикации (отделяется от названия двумя косыми чертами //).</w:t>
      </w:r>
    </w:p>
    <w:p w:rsidR="00B24265" w:rsidRPr="00B24265" w:rsidRDefault="00B24265" w:rsidP="00B24265">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Приведем пример списка материалов юридической практики:</w:t>
      </w:r>
    </w:p>
    <w:p w:rsidR="00B24265" w:rsidRPr="00B24265" w:rsidRDefault="00B24265" w:rsidP="00B24265">
      <w:pPr>
        <w:numPr>
          <w:ilvl w:val="1"/>
          <w:numId w:val="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Постановление Конституционного Суда РФ от 29.11.2006 № 9-П «По делу о проверке конституционности пункта 100 Регламента Правительства Российской Федерации» // Собрание законодательства РФ. - 2006. - № 50.</w:t>
      </w:r>
    </w:p>
    <w:p w:rsidR="00B24265" w:rsidRPr="00B24265" w:rsidRDefault="00B24265" w:rsidP="00B24265">
      <w:pPr>
        <w:numPr>
          <w:ilvl w:val="1"/>
          <w:numId w:val="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Постановление Пленума ВАС РФ от 12.10.2006 № 53 «Об оценке арбитражными судами обоснованности получения налогоплательщиком налоговой выгоды» // Экономика и жизнь. - 2006. - № 43.</w:t>
      </w:r>
    </w:p>
    <w:p w:rsidR="00B24265" w:rsidRPr="00B24265" w:rsidRDefault="00B24265" w:rsidP="00B24265">
      <w:pPr>
        <w:numPr>
          <w:ilvl w:val="1"/>
          <w:numId w:val="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Постановление ФАС Московского округа от 06.10.2010 № КГ-А40/ 10521-10 по делу № А40-155856/09-106-917 // СПС «Консультант Плюс: Судебная Практика».</w:t>
      </w:r>
    </w:p>
    <w:p w:rsidR="00B24265" w:rsidRPr="00B24265" w:rsidRDefault="00B24265" w:rsidP="00B24265">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B24265">
        <w:rPr>
          <w:rFonts w:ascii="Verdana" w:eastAsia="Times New Roman" w:hAnsi="Verdana" w:cs="Times New Roman"/>
          <w:b/>
          <w:bCs/>
          <w:color w:val="000000"/>
          <w:sz w:val="19"/>
          <w:szCs w:val="19"/>
          <w:lang w:eastAsia="ru-RU"/>
        </w:rPr>
        <w:t>Список литературы</w:t>
      </w:r>
      <w:r w:rsidRPr="00B24265">
        <w:rPr>
          <w:rFonts w:ascii="Verdana" w:eastAsia="Times New Roman" w:hAnsi="Verdana" w:cs="Times New Roman"/>
          <w:color w:val="000000"/>
          <w:sz w:val="19"/>
          <w:szCs w:val="19"/>
          <w:lang w:eastAsia="ru-RU"/>
        </w:rPr>
        <w:t> включает в себя монографии, учебники, учебные пособия, научные статьи, авторефераты диссертаций, журнальные статьи и т.д.</w:t>
      </w:r>
    </w:p>
    <w:p w:rsidR="00B24265" w:rsidRPr="00B24265" w:rsidRDefault="00B24265" w:rsidP="00B24265">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Список литературы формируется в строго алфавитном порядке, без разделения на книжные издания и статьи в периодических изданиях. Все источники располагаются по месту их первой буквы в кириллице или латинице. При этом первым располагается список на кириллице, а затем - на латинице. Издания одного автора располагаются в строго хронологическом порядке.</w:t>
      </w:r>
    </w:p>
    <w:p w:rsidR="00B24265" w:rsidRPr="00B24265" w:rsidRDefault="00B24265" w:rsidP="00B24265">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Приведем примеры оформления библиографической записи использованной в курсовой работе литературы в зависимости от ее вида.</w:t>
      </w:r>
    </w:p>
    <w:p w:rsidR="00B24265" w:rsidRPr="00B24265" w:rsidRDefault="00B24265" w:rsidP="00B24265">
      <w:pPr>
        <w:numPr>
          <w:ilvl w:val="1"/>
          <w:numId w:val="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Книги. Однотомные издания. Один автор:</w:t>
      </w:r>
    </w:p>
    <w:p w:rsidR="00B24265" w:rsidRPr="00B24265" w:rsidRDefault="00B24265" w:rsidP="00B24265">
      <w:pPr>
        <w:shd w:val="clear" w:color="auto" w:fill="E8E8E6"/>
        <w:spacing w:before="100" w:beforeAutospacing="1" w:after="100" w:afterAutospacing="1" w:line="240" w:lineRule="auto"/>
        <w:ind w:left="1440"/>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Артыков, Э.С. Электрооборудование полиграфических машин: учебник для вузов / Э.С. Артыков; МГУП. - М.: МГУП, 2005. - 398 с.</w:t>
      </w:r>
    </w:p>
    <w:p w:rsidR="00B24265" w:rsidRPr="00B24265" w:rsidRDefault="00B24265" w:rsidP="00B24265">
      <w:pPr>
        <w:numPr>
          <w:ilvl w:val="1"/>
          <w:numId w:val="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Книги. Однотомные издания. Два автора:</w:t>
      </w:r>
    </w:p>
    <w:p w:rsidR="00B24265" w:rsidRPr="00B24265" w:rsidRDefault="00B24265" w:rsidP="00B24265">
      <w:pPr>
        <w:shd w:val="clear" w:color="auto" w:fill="E8E8E6"/>
        <w:spacing w:before="100" w:beforeAutospacing="1" w:after="100" w:afterAutospacing="1" w:line="240" w:lineRule="auto"/>
        <w:ind w:left="1440"/>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lastRenderedPageBreak/>
        <w:t>Пугачев, В.П. Введение в политологию: учебник для студентов вузов / В.П. Пугачев, А.И. Соловьев. - 3-е изд., перераб. и доп. - М.: Аспект-Пресс, 2005. - 447 с.</w:t>
      </w:r>
    </w:p>
    <w:p w:rsidR="00B24265" w:rsidRPr="00B24265" w:rsidRDefault="00B24265" w:rsidP="00B24265">
      <w:pPr>
        <w:numPr>
          <w:ilvl w:val="1"/>
          <w:numId w:val="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Книги. Однотомные издания. Три автора:</w:t>
      </w:r>
    </w:p>
    <w:p w:rsidR="00B24265" w:rsidRPr="00B24265" w:rsidRDefault="00B24265" w:rsidP="00B24265">
      <w:pPr>
        <w:shd w:val="clear" w:color="auto" w:fill="E8E8E6"/>
        <w:spacing w:before="100" w:beforeAutospacing="1" w:after="100" w:afterAutospacing="1" w:line="240" w:lineRule="auto"/>
        <w:ind w:left="1440"/>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Додонов, В.Н. Словарь гражданского права / В.Н. Додонов, Е.В. Каминская, О.Г. Румянцев; под общ. ред. В.В. Залесского. - М.: ИНФРА-М, 1997. - 294 с.</w:t>
      </w:r>
    </w:p>
    <w:p w:rsidR="00B24265" w:rsidRPr="00B24265" w:rsidRDefault="00B24265" w:rsidP="00B24265">
      <w:pPr>
        <w:numPr>
          <w:ilvl w:val="1"/>
          <w:numId w:val="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Книги. Однотомные издания. Четыре автора:</w:t>
      </w:r>
    </w:p>
    <w:p w:rsidR="00B24265" w:rsidRPr="00B24265" w:rsidRDefault="00B24265" w:rsidP="00B24265">
      <w:pPr>
        <w:shd w:val="clear" w:color="auto" w:fill="E8E8E6"/>
        <w:spacing w:before="100" w:beforeAutospacing="1" w:after="100" w:afterAutospacing="1" w:line="240" w:lineRule="auto"/>
        <w:ind w:left="1440"/>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Современная флексографская печать / Ф.С. Савицкий, В.М. Тремут, С.Ф. Михайлишин, Ф.С. Сартынюк. - М.: Книга, 1969. - 72 с.</w:t>
      </w:r>
    </w:p>
    <w:p w:rsidR="00B24265" w:rsidRPr="00B24265" w:rsidRDefault="00B24265" w:rsidP="00B24265">
      <w:pPr>
        <w:numPr>
          <w:ilvl w:val="1"/>
          <w:numId w:val="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Книги. Однотомные издания. Пять и более авторов:</w:t>
      </w:r>
    </w:p>
    <w:p w:rsidR="00B24265" w:rsidRPr="00B24265" w:rsidRDefault="00B24265" w:rsidP="00B24265">
      <w:pPr>
        <w:shd w:val="clear" w:color="auto" w:fill="E8E8E6"/>
        <w:spacing w:before="100" w:beforeAutospacing="1" w:after="100" w:afterAutospacing="1" w:line="240" w:lineRule="auto"/>
        <w:ind w:left="1440"/>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Организация полиграфического производства: учеб. пособие для вузов / Г.В. Миронова, А.К. Ершов, Г.И. Осипова, Н.М. Сперанская и др.; МГУП. - М.: МГУП, 2002. - 352 с.</w:t>
      </w:r>
    </w:p>
    <w:p w:rsidR="00B24265" w:rsidRPr="00B24265" w:rsidRDefault="00B24265" w:rsidP="00B24265">
      <w:pPr>
        <w:numPr>
          <w:ilvl w:val="1"/>
          <w:numId w:val="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Книги. Однотомные издания. Коллективный автор:</w:t>
      </w:r>
    </w:p>
    <w:p w:rsidR="00B24265" w:rsidRPr="00B24265" w:rsidRDefault="00B24265" w:rsidP="00B24265">
      <w:pPr>
        <w:shd w:val="clear" w:color="auto" w:fill="E8E8E6"/>
        <w:spacing w:before="100" w:beforeAutospacing="1" w:after="100" w:afterAutospacing="1" w:line="240" w:lineRule="auto"/>
        <w:ind w:left="1440"/>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Психология: словарь / под общ. ред. А.В. Петровского, М.Г. Ярошевского. - М.: Политиздат, 1990. - 494 с.</w:t>
      </w:r>
    </w:p>
    <w:p w:rsidR="00B24265" w:rsidRPr="00B24265" w:rsidRDefault="00B24265" w:rsidP="00B24265">
      <w:pPr>
        <w:numPr>
          <w:ilvl w:val="1"/>
          <w:numId w:val="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Книги. Многотомное издание в целом:</w:t>
      </w:r>
    </w:p>
    <w:p w:rsidR="00B24265" w:rsidRPr="00B24265" w:rsidRDefault="00B24265" w:rsidP="00B24265">
      <w:pPr>
        <w:shd w:val="clear" w:color="auto" w:fill="E8E8E6"/>
        <w:spacing w:before="100" w:beforeAutospacing="1" w:after="100" w:afterAutospacing="1" w:line="240" w:lineRule="auto"/>
        <w:ind w:left="1440"/>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Гасов, В.М. Цифровые методы обработки аудиовизуальной информации. Цифровая обработка растровой графики: в 3 ч.: учеб. пособие для вузов / В.М. Гасов, A.M. Цыганенко; МГУП. - М.: МГУП, 2005.</w:t>
      </w:r>
    </w:p>
    <w:p w:rsidR="00B24265" w:rsidRPr="00B24265" w:rsidRDefault="00B24265" w:rsidP="00B24265">
      <w:pPr>
        <w:numPr>
          <w:ilvl w:val="1"/>
          <w:numId w:val="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Книги. Отдельный том в многотомном издании:</w:t>
      </w:r>
    </w:p>
    <w:p w:rsidR="00B24265" w:rsidRPr="00B24265" w:rsidRDefault="00B24265" w:rsidP="00B24265">
      <w:pPr>
        <w:shd w:val="clear" w:color="auto" w:fill="E8E8E6"/>
        <w:spacing w:before="100" w:beforeAutospacing="1" w:after="100" w:afterAutospacing="1" w:line="240" w:lineRule="auto"/>
        <w:ind w:left="1440"/>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Гасов, В.М. Цифровые методы обработки аудиовизуальной информации. Цифровая обработка растровой графики: в 3 ч. Ч. 2: учеб. пособие для вузов / В.М. Гасов, A.M. Цыганенко; МГУП. - М.: МГУП, 2005. - 233 с.</w:t>
      </w:r>
    </w:p>
    <w:p w:rsidR="00B24265" w:rsidRPr="00B24265" w:rsidRDefault="00B24265" w:rsidP="00B24265">
      <w:pPr>
        <w:numPr>
          <w:ilvl w:val="1"/>
          <w:numId w:val="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Сборники статей и научных трудов:</w:t>
      </w:r>
    </w:p>
    <w:p w:rsidR="00B24265" w:rsidRPr="00B24265" w:rsidRDefault="00B24265" w:rsidP="00B24265">
      <w:pPr>
        <w:shd w:val="clear" w:color="auto" w:fill="E8E8E6"/>
        <w:spacing w:before="100" w:beforeAutospacing="1" w:after="100" w:afterAutospacing="1" w:line="240" w:lineRule="auto"/>
        <w:ind w:left="1440"/>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Социология и психология чтения: сб. статей / Редкол.: Н.М. Сикорский и др. - М.: Книга, 1979. - 230 с.</w:t>
      </w:r>
    </w:p>
    <w:p w:rsidR="00B24265" w:rsidRPr="00B24265" w:rsidRDefault="00B24265" w:rsidP="00B24265">
      <w:pPr>
        <w:numPr>
          <w:ilvl w:val="1"/>
          <w:numId w:val="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Стандарты:</w:t>
      </w:r>
    </w:p>
    <w:p w:rsidR="00B24265" w:rsidRPr="00B24265" w:rsidRDefault="00B24265" w:rsidP="00B24265">
      <w:pPr>
        <w:shd w:val="clear" w:color="auto" w:fill="E8E8E6"/>
        <w:spacing w:before="100" w:beforeAutospacing="1" w:after="100" w:afterAutospacing="1" w:line="240" w:lineRule="auto"/>
        <w:ind w:left="1440"/>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ГОСТ 7.53 - 2001. Издания. Международная стандартная нумерация книг. - Взамен ГОСТ 7.53 - 86; Введ. 2002 - 07 - 01. - Минск: Межгос. Совет по стандартизации, метрологии и сертификации; М.: Изд-во стандартов, 2002. - 3 с. - (Система стандартов по информации, библиотечному и издательскому делу).</w:t>
      </w:r>
    </w:p>
    <w:p w:rsidR="00B24265" w:rsidRPr="00B24265" w:rsidRDefault="00B24265" w:rsidP="00B24265">
      <w:pPr>
        <w:numPr>
          <w:ilvl w:val="1"/>
          <w:numId w:val="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lastRenderedPageBreak/>
        <w:t>Сборники стандартов:</w:t>
      </w:r>
    </w:p>
    <w:p w:rsidR="00B24265" w:rsidRPr="00B24265" w:rsidRDefault="00B24265" w:rsidP="00B24265">
      <w:pPr>
        <w:shd w:val="clear" w:color="auto" w:fill="E8E8E6"/>
        <w:spacing w:before="100" w:beforeAutospacing="1" w:after="100" w:afterAutospacing="1" w:line="240" w:lineRule="auto"/>
        <w:ind w:left="1440"/>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Система стандартов безопасности труда: [Сборник]. - М.: Издательство стандартов, 2002. - 103 с. - (Межгосударственные стандарты).</w:t>
      </w:r>
    </w:p>
    <w:p w:rsidR="00B24265" w:rsidRPr="00B24265" w:rsidRDefault="00B24265" w:rsidP="00B24265">
      <w:pPr>
        <w:numPr>
          <w:ilvl w:val="1"/>
          <w:numId w:val="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Депонированные научные работы:</w:t>
      </w:r>
    </w:p>
    <w:p w:rsidR="00B24265" w:rsidRPr="00B24265" w:rsidRDefault="00B24265" w:rsidP="00B24265">
      <w:pPr>
        <w:shd w:val="clear" w:color="auto" w:fill="E8E8E6"/>
        <w:spacing w:before="100" w:beforeAutospacing="1" w:after="100" w:afterAutospacing="1" w:line="240" w:lineRule="auto"/>
        <w:ind w:left="1440"/>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Разумовский, В. А. Управление маркетинговыми исследованиями в регионе / В.А. Разумовский, Д.А. Андреев; Институт экономики города. - М., 2002. - 210 с. - Деп. в ИНИОН РАН 15.02.2002, № 139876.</w:t>
      </w:r>
    </w:p>
    <w:p w:rsidR="00B24265" w:rsidRPr="00B24265" w:rsidRDefault="00B24265" w:rsidP="00B24265">
      <w:pPr>
        <w:numPr>
          <w:ilvl w:val="1"/>
          <w:numId w:val="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Отчеты о научно-исследовательской работе:</w:t>
      </w:r>
    </w:p>
    <w:p w:rsidR="00B24265" w:rsidRPr="00B24265" w:rsidRDefault="00B24265" w:rsidP="00B24265">
      <w:pPr>
        <w:shd w:val="clear" w:color="auto" w:fill="E8E8E6"/>
        <w:spacing w:before="100" w:beforeAutospacing="1" w:after="100" w:afterAutospacing="1" w:line="240" w:lineRule="auto"/>
        <w:ind w:left="1440"/>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Разработка научных основ стандартизации технологических процессов в полиграфии: Отчет о НИР: Г-22-96/ МГУП; рук. В.П. Тихонов; исп.: Ю.М. Лебедев. - М., 2001. - 134 с.</w:t>
      </w:r>
    </w:p>
    <w:p w:rsidR="00B24265" w:rsidRPr="00B24265" w:rsidRDefault="00B24265" w:rsidP="00B24265">
      <w:pPr>
        <w:numPr>
          <w:ilvl w:val="1"/>
          <w:numId w:val="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Монографии:</w:t>
      </w:r>
    </w:p>
    <w:p w:rsidR="00B24265" w:rsidRPr="00B24265" w:rsidRDefault="00B24265" w:rsidP="00B24265">
      <w:pPr>
        <w:shd w:val="clear" w:color="auto" w:fill="E8E8E6"/>
        <w:spacing w:before="100" w:beforeAutospacing="1" w:after="100" w:afterAutospacing="1" w:line="240" w:lineRule="auto"/>
        <w:ind w:left="1440"/>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Бирюков, В.А. Применение системы сбалансированных показателей в контроллинге на примере полиграфических предприятий: монография / В.А. Бирюков; МГУП. - М.: МГУП, 2010. - 194 с.</w:t>
      </w:r>
    </w:p>
    <w:p w:rsidR="00B24265" w:rsidRPr="00B24265" w:rsidRDefault="00B24265" w:rsidP="00B24265">
      <w:pPr>
        <w:numPr>
          <w:ilvl w:val="1"/>
          <w:numId w:val="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Диссертации:</w:t>
      </w:r>
    </w:p>
    <w:p w:rsidR="00B24265" w:rsidRPr="00B24265" w:rsidRDefault="00B24265" w:rsidP="00B24265">
      <w:pPr>
        <w:shd w:val="clear" w:color="auto" w:fill="E8E8E6"/>
        <w:spacing w:before="100" w:beforeAutospacing="1" w:after="100" w:afterAutospacing="1" w:line="240" w:lineRule="auto"/>
        <w:ind w:left="1440"/>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Бирюков, В.А. Применение контроллинга в системе управления полиграфическими предприятиями: дис.... кандидата эконом. наук: 08.00.05/ Бирюков Владимир Александрович; МГУП. - М.: МГУП, 2010. - 156 с.</w:t>
      </w:r>
    </w:p>
    <w:p w:rsidR="00B24265" w:rsidRPr="00B24265" w:rsidRDefault="00B24265" w:rsidP="00B24265">
      <w:pPr>
        <w:shd w:val="clear" w:color="auto" w:fill="E8E8E6"/>
        <w:spacing w:before="100" w:beforeAutospacing="1" w:after="100" w:afterAutospacing="1" w:line="240" w:lineRule="auto"/>
        <w:ind w:left="1440"/>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Мальшакова, И.Л. Управление имуществом полиграфических предприятий в условиях рыночной экономики: дис.... кандидата эконом. наук: 08.00.05/ Мальшакова Ирина Леонидовна; МГУП. - М.: МГУП, 2000. - 176 с.</w:t>
      </w:r>
    </w:p>
    <w:p w:rsidR="00B24265" w:rsidRPr="00B24265" w:rsidRDefault="00B24265" w:rsidP="00B24265">
      <w:pPr>
        <w:numPr>
          <w:ilvl w:val="1"/>
          <w:numId w:val="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Авторефераты диссертаций:</w:t>
      </w:r>
    </w:p>
    <w:p w:rsidR="00B24265" w:rsidRPr="00B24265" w:rsidRDefault="00B24265" w:rsidP="00B24265">
      <w:pPr>
        <w:shd w:val="clear" w:color="auto" w:fill="E8E8E6"/>
        <w:spacing w:before="100" w:beforeAutospacing="1" w:after="100" w:afterAutospacing="1" w:line="240" w:lineRule="auto"/>
        <w:ind w:left="1440"/>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Бирюков, В.А. Применение контроллинга в системе управления полиграфическими предприятиями: Автореф. дис.... кандидата эконом. наук: 08.00.05/ Бирюков Владимир Александрович; МГУП. - М.: МГУП, 2010. - 24 с.</w:t>
      </w:r>
    </w:p>
    <w:p w:rsidR="00B24265" w:rsidRPr="00B24265" w:rsidRDefault="00B24265" w:rsidP="00B24265">
      <w:pPr>
        <w:shd w:val="clear" w:color="auto" w:fill="E8E8E6"/>
        <w:spacing w:before="100" w:beforeAutospacing="1" w:after="100" w:afterAutospacing="1" w:line="240" w:lineRule="auto"/>
        <w:ind w:left="1440"/>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Мальшакова, И.Л. Управление имуществом полиграфических предприятий в условиях рыночной экономики: Автореф. дис.... кандидата эконом. наук: 08.00.05/ Мальшакова Ирина Леонидовна; МГУП. - М.: МГУП, 2000. - 19 с.</w:t>
      </w:r>
    </w:p>
    <w:p w:rsidR="00B24265" w:rsidRPr="00B24265" w:rsidRDefault="00B24265" w:rsidP="00B24265">
      <w:pPr>
        <w:numPr>
          <w:ilvl w:val="1"/>
          <w:numId w:val="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Глава из книги:</w:t>
      </w:r>
    </w:p>
    <w:p w:rsidR="00B24265" w:rsidRPr="00B24265" w:rsidRDefault="00B24265" w:rsidP="00B24265">
      <w:pPr>
        <w:shd w:val="clear" w:color="auto" w:fill="E8E8E6"/>
        <w:spacing w:before="100" w:beforeAutospacing="1" w:after="100" w:afterAutospacing="1" w:line="240" w:lineRule="auto"/>
        <w:ind w:left="1440"/>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Шашлов, А.Б. Общие свойства излучений и их преобразование // Основы светотехники: учебник для вузов / А.Б. Шашлов, P.M. Уварова, А.В. Чуркин; МГУП. - М.: МГУП, 2002. - Гл. 1. - С. 5 - 47.</w:t>
      </w:r>
    </w:p>
    <w:p w:rsidR="00B24265" w:rsidRPr="00B24265" w:rsidRDefault="00B24265" w:rsidP="00B24265">
      <w:pPr>
        <w:numPr>
          <w:ilvl w:val="1"/>
          <w:numId w:val="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Статья из журнала или газеты:</w:t>
      </w:r>
    </w:p>
    <w:p w:rsidR="00B24265" w:rsidRPr="00B24265" w:rsidRDefault="00B24265" w:rsidP="00B24265">
      <w:pPr>
        <w:shd w:val="clear" w:color="auto" w:fill="E8E8E6"/>
        <w:spacing w:before="100" w:beforeAutospacing="1" w:after="100" w:afterAutospacing="1" w:line="240" w:lineRule="auto"/>
        <w:ind w:left="1440"/>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lastRenderedPageBreak/>
        <w:t>Марголин, Е.М. Анализ стоимости активов и величины прибыли федеральных полиграфических предприятий / Е.М. Марголин, Т.Н. Федина // Полиграфия. - 2006. - № 1. - С. 18 - 21.</w:t>
      </w:r>
    </w:p>
    <w:p w:rsidR="00B24265" w:rsidRPr="00B24265" w:rsidRDefault="00B24265" w:rsidP="00B24265">
      <w:pPr>
        <w:numPr>
          <w:ilvl w:val="1"/>
          <w:numId w:val="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Источники на иностранных языках:</w:t>
      </w:r>
    </w:p>
    <w:p w:rsidR="00B24265" w:rsidRPr="00B24265" w:rsidRDefault="00B24265" w:rsidP="00B24265">
      <w:pPr>
        <w:shd w:val="clear" w:color="auto" w:fill="E8E8E6"/>
        <w:spacing w:before="100" w:beforeAutospacing="1" w:after="100" w:afterAutospacing="1" w:line="240" w:lineRule="auto"/>
        <w:ind w:left="1440"/>
        <w:rPr>
          <w:rFonts w:ascii="Verdana" w:eastAsia="Times New Roman" w:hAnsi="Verdana" w:cs="Times New Roman"/>
          <w:color w:val="000000"/>
          <w:sz w:val="19"/>
          <w:szCs w:val="19"/>
          <w:lang w:val="en-US" w:eastAsia="ru-RU"/>
        </w:rPr>
      </w:pPr>
      <w:r w:rsidRPr="00B24265">
        <w:rPr>
          <w:rFonts w:ascii="Verdana" w:eastAsia="Times New Roman" w:hAnsi="Verdana" w:cs="Times New Roman"/>
          <w:color w:val="000000"/>
          <w:sz w:val="19"/>
          <w:szCs w:val="19"/>
          <w:lang w:val="en-US" w:eastAsia="ru-RU"/>
        </w:rPr>
        <w:t xml:space="preserve">Barrow, </w:t>
      </w:r>
      <w:r w:rsidRPr="00B24265">
        <w:rPr>
          <w:rFonts w:ascii="Verdana" w:eastAsia="Times New Roman" w:hAnsi="Verdana" w:cs="Times New Roman"/>
          <w:color w:val="000000"/>
          <w:sz w:val="19"/>
          <w:szCs w:val="19"/>
          <w:lang w:eastAsia="ru-RU"/>
        </w:rPr>
        <w:t>С</w:t>
      </w:r>
      <w:r w:rsidRPr="00B24265">
        <w:rPr>
          <w:rFonts w:ascii="Verdana" w:eastAsia="Times New Roman" w:hAnsi="Verdana" w:cs="Times New Roman"/>
          <w:color w:val="000000"/>
          <w:sz w:val="19"/>
          <w:szCs w:val="19"/>
          <w:lang w:val="en-US" w:eastAsia="ru-RU"/>
        </w:rPr>
        <w:t>. The small business Guide. - London: BBC, 2001. - 112 p.</w:t>
      </w:r>
    </w:p>
    <w:p w:rsidR="00B24265" w:rsidRPr="00B24265" w:rsidRDefault="00B24265" w:rsidP="00B24265">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B24265">
        <w:rPr>
          <w:rFonts w:ascii="Verdana" w:eastAsia="Times New Roman" w:hAnsi="Verdana" w:cs="Times New Roman"/>
          <w:b/>
          <w:bCs/>
          <w:color w:val="000000"/>
          <w:sz w:val="19"/>
          <w:szCs w:val="19"/>
          <w:lang w:eastAsia="ru-RU"/>
        </w:rPr>
        <w:t>Ссылки на электронные издания и ресурсы Интернет</w:t>
      </w:r>
      <w:r w:rsidRPr="00B24265">
        <w:rPr>
          <w:rFonts w:ascii="Verdana" w:eastAsia="Times New Roman" w:hAnsi="Verdana" w:cs="Times New Roman"/>
          <w:color w:val="000000"/>
          <w:sz w:val="19"/>
          <w:szCs w:val="19"/>
          <w:lang w:eastAsia="ru-RU"/>
        </w:rPr>
        <w:t> приводятся после списка научной литературы (включая издания на иностранном языке) с указанием автора и названия материала. В списке интернет-сайтов необходимо приводить полный адрес расположения используемого источника (раздел «Ресурсы Интернет», строка 1). При размещении на сайте только одного постоянно существующего источника допускается приводить только адрес интернет-сайта (раздел «Ресурсы Интернет», строка 2):</w:t>
      </w:r>
    </w:p>
    <w:p w:rsidR="00B24265" w:rsidRPr="00B24265" w:rsidRDefault="00B24265" w:rsidP="00B24265">
      <w:pPr>
        <w:numPr>
          <w:ilvl w:val="1"/>
          <w:numId w:val="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Электронные ресурсы:</w:t>
      </w:r>
    </w:p>
    <w:p w:rsidR="00B24265" w:rsidRPr="00B24265" w:rsidRDefault="00B24265" w:rsidP="00B24265">
      <w:pPr>
        <w:shd w:val="clear" w:color="auto" w:fill="E8E8E6"/>
        <w:spacing w:before="100" w:beforeAutospacing="1" w:after="100" w:afterAutospacing="1" w:line="240" w:lineRule="auto"/>
        <w:ind w:left="1440"/>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Художественная энциклопедия зарубежного и классического искусства. - Электрон., текстовые, граф., зв. дан. и прикладная прогр. (546 Мб). - М.: Большая Российская энциклопедия, 1996.</w:t>
      </w:r>
    </w:p>
    <w:p w:rsidR="00B24265" w:rsidRPr="00B24265" w:rsidRDefault="00B24265" w:rsidP="00B24265">
      <w:pPr>
        <w:numPr>
          <w:ilvl w:val="1"/>
          <w:numId w:val="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Ресурсы Интернет:</w:t>
      </w:r>
    </w:p>
    <w:p w:rsidR="00B24265" w:rsidRPr="00B24265" w:rsidRDefault="00B24265" w:rsidP="00B24265">
      <w:pPr>
        <w:shd w:val="clear" w:color="auto" w:fill="E8E8E6"/>
        <w:spacing w:before="100" w:beforeAutospacing="1" w:after="100" w:afterAutospacing="1" w:line="240" w:lineRule="auto"/>
        <w:ind w:left="1440"/>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http://www.kursiv.ru/gart/archive/21/interview/sarnolovov.html</w:t>
      </w:r>
    </w:p>
    <w:p w:rsidR="00B24265" w:rsidRPr="00B24265" w:rsidRDefault="00B24265" w:rsidP="00B24265">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Библиографический список строится по принципу сплошной нумерации входящих в него нормативно-правовых актов и научной литературы.</w:t>
      </w:r>
    </w:p>
    <w:p w:rsidR="00B24265" w:rsidRPr="00B24265" w:rsidRDefault="00B24265" w:rsidP="00B24265">
      <w:pPr>
        <w:numPr>
          <w:ilvl w:val="0"/>
          <w:numId w:val="4"/>
        </w:num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B24265">
        <w:rPr>
          <w:rFonts w:ascii="Verdana" w:eastAsia="Times New Roman" w:hAnsi="Verdana" w:cs="Times New Roman"/>
          <w:color w:val="000000"/>
          <w:sz w:val="19"/>
          <w:szCs w:val="19"/>
          <w:lang w:eastAsia="ru-RU"/>
        </w:rPr>
        <w:t>Приложения к курсовой работе являются ее продолжением и имеют общую с остальной частью работы сквозную нумерацию страниц. В тексте работы на все приложения должны быть даны ссылки. Приложения располагают в порядке ссылок на них в тексте курсовой работы. Каждое приложение начинается с новой страницы с указанием наверху посередине страницы слова «ПРИЛОЖЕНИЕ», его обозначения и степени. Приложения обозначают заглавными буквами русского алфавита, начиная с А, за исключением букв З, Й, О, Ч, Ь, Ы, Ъ. После слова «ПРИЛОЖЕНИЕ» следует буква, обозначающая его последовательность. Например: ПРИЛОЖЕНИЕ А. Допускается обозначение приложений буквами латинского алфавита, за исключением букв I и О. В случае полного использования букв русского и латинского алфавитов допускается обозначать приложения арабскими цифрами. Каждое приложение должно иметь заголовок, который записывается с прописной буквы отдельной строкой и центрируется.</w:t>
      </w:r>
    </w:p>
    <w:p w:rsidR="00B24265" w:rsidRPr="00B24265" w:rsidRDefault="00B24265" w:rsidP="00B24265">
      <w:pPr>
        <w:shd w:val="clear" w:color="auto" w:fill="E01449"/>
        <w:spacing w:after="0" w:line="240" w:lineRule="auto"/>
        <w:rPr>
          <w:rFonts w:ascii="Verdana" w:eastAsia="Times New Roman" w:hAnsi="Verdana" w:cs="Times New Roman"/>
          <w:b/>
          <w:bCs/>
          <w:color w:val="FFFFFF"/>
          <w:sz w:val="27"/>
          <w:szCs w:val="27"/>
          <w:lang w:eastAsia="ru-RU"/>
        </w:rPr>
      </w:pPr>
      <w:r w:rsidRPr="00B24265">
        <w:rPr>
          <w:rFonts w:ascii="Verdana" w:eastAsia="Times New Roman" w:hAnsi="Verdana" w:cs="Times New Roman"/>
          <w:b/>
          <w:bCs/>
          <w:color w:val="FFFFFF"/>
          <w:sz w:val="27"/>
          <w:szCs w:val="27"/>
          <w:lang w:eastAsia="ru-RU"/>
        </w:rPr>
        <w:t>5.</w:t>
      </w:r>
    </w:p>
    <w:p w:rsidR="00B24265" w:rsidRPr="00B24265" w:rsidRDefault="00B24265" w:rsidP="00B24265">
      <w:pPr>
        <w:shd w:val="clear" w:color="auto" w:fill="808080"/>
        <w:spacing w:after="75" w:line="240" w:lineRule="auto"/>
        <w:rPr>
          <w:rFonts w:ascii="Verdana" w:eastAsia="Times New Roman" w:hAnsi="Verdana" w:cs="Times New Roman"/>
          <w:b/>
          <w:bCs/>
          <w:color w:val="FFFFFF"/>
          <w:sz w:val="27"/>
          <w:szCs w:val="27"/>
          <w:lang w:eastAsia="ru-RU"/>
        </w:rPr>
      </w:pPr>
      <w:r w:rsidRPr="00B24265">
        <w:rPr>
          <w:rFonts w:ascii="Verdana" w:eastAsia="Times New Roman" w:hAnsi="Verdana" w:cs="Times New Roman"/>
          <w:b/>
          <w:bCs/>
          <w:color w:val="FFFFFF"/>
          <w:sz w:val="27"/>
          <w:szCs w:val="27"/>
          <w:lang w:eastAsia="ru-RU"/>
        </w:rPr>
        <w:t>Список рекомендуемой литературы</w:t>
      </w:r>
    </w:p>
    <w:p w:rsidR="00B24265" w:rsidRPr="00B24265" w:rsidRDefault="00B24265" w:rsidP="00B24265">
      <w:pPr>
        <w:numPr>
          <w:ilvl w:val="0"/>
          <w:numId w:val="5"/>
        </w:num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bookmarkStart w:id="11" w:name="5."/>
      <w:r w:rsidRPr="00B24265">
        <w:rPr>
          <w:rFonts w:ascii="Verdana" w:eastAsia="Times New Roman" w:hAnsi="Verdana" w:cs="Times New Roman"/>
          <w:color w:val="000000"/>
          <w:sz w:val="19"/>
          <w:szCs w:val="19"/>
          <w:shd w:val="clear" w:color="auto" w:fill="E8E8E6"/>
          <w:lang w:eastAsia="ru-RU"/>
        </w:rPr>
        <w:t>План счетов бухгалтерского учета финансово-хозяйственной деятельности предприятий и инструкция по его применению. Утверждены приказом Минфина РФ от 31.10.2000 г. № 94н. (действ. ред.) // СПС «КонсультантПлюс: Версия Проф».</w:t>
      </w:r>
    </w:p>
    <w:p w:rsidR="00B24265" w:rsidRPr="00B24265" w:rsidRDefault="00B24265" w:rsidP="00B24265">
      <w:pPr>
        <w:numPr>
          <w:ilvl w:val="0"/>
          <w:numId w:val="5"/>
        </w:num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24265">
        <w:rPr>
          <w:rFonts w:ascii="Verdana" w:eastAsia="Times New Roman" w:hAnsi="Verdana" w:cs="Times New Roman"/>
          <w:color w:val="000000"/>
          <w:sz w:val="19"/>
          <w:szCs w:val="19"/>
          <w:shd w:val="clear" w:color="auto" w:fill="E8E8E6"/>
          <w:lang w:eastAsia="ru-RU"/>
        </w:rPr>
        <w:lastRenderedPageBreak/>
        <w:t>Акатьева, М.Д. Теория бухгалтерского учета: учебное пособие / М.Д. Акатьева, И.Л. Мальшакова. - 2-е изд., перераб. и доп. - М.: МГУП, 2008.</w:t>
      </w:r>
    </w:p>
    <w:p w:rsidR="00B24265" w:rsidRPr="00B24265" w:rsidRDefault="00B24265" w:rsidP="00B24265">
      <w:pPr>
        <w:numPr>
          <w:ilvl w:val="0"/>
          <w:numId w:val="5"/>
        </w:num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24265">
        <w:rPr>
          <w:rFonts w:ascii="Verdana" w:eastAsia="Times New Roman" w:hAnsi="Verdana" w:cs="Times New Roman"/>
          <w:color w:val="000000"/>
          <w:sz w:val="19"/>
          <w:szCs w:val="19"/>
          <w:shd w:val="clear" w:color="auto" w:fill="E8E8E6"/>
          <w:lang w:eastAsia="ru-RU"/>
        </w:rPr>
        <w:t>Бирюков, В.А. Теория экономического анализа: учебник / В.А. Бирюков, П.Н. Шаронин. - М.: МГУП, 2011.</w:t>
      </w:r>
    </w:p>
    <w:p w:rsidR="00B24265" w:rsidRPr="00B24265" w:rsidRDefault="00B24265" w:rsidP="00B24265">
      <w:pPr>
        <w:numPr>
          <w:ilvl w:val="0"/>
          <w:numId w:val="5"/>
        </w:num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24265">
        <w:rPr>
          <w:rFonts w:ascii="Verdana" w:eastAsia="Times New Roman" w:hAnsi="Verdana" w:cs="Times New Roman"/>
          <w:color w:val="000000"/>
          <w:sz w:val="19"/>
          <w:szCs w:val="19"/>
          <w:shd w:val="clear" w:color="auto" w:fill="E8E8E6"/>
          <w:lang w:eastAsia="ru-RU"/>
        </w:rPr>
        <w:t>Мальшакова, И.Л. Бухгалтерский учет и анализ. Часть I «Бухгалтерский учет»: задания для практических занятий / И.Л. Мальшакова. - М.: МГУП имени Ивана Федорова, 2012.</w:t>
      </w:r>
    </w:p>
    <w:p w:rsidR="00B24265" w:rsidRPr="00B24265" w:rsidRDefault="00B24265" w:rsidP="00B24265">
      <w:pPr>
        <w:numPr>
          <w:ilvl w:val="0"/>
          <w:numId w:val="5"/>
        </w:num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24265">
        <w:rPr>
          <w:rFonts w:ascii="Verdana" w:eastAsia="Times New Roman" w:hAnsi="Verdana" w:cs="Times New Roman"/>
          <w:color w:val="000000"/>
          <w:sz w:val="19"/>
          <w:szCs w:val="19"/>
          <w:shd w:val="clear" w:color="auto" w:fill="E8E8E6"/>
          <w:lang w:eastAsia="ru-RU"/>
        </w:rPr>
        <w:t>Бирюков, В.А. Бухгалтерский учет и анализ. Часть II «Экономический анализ»: задания для практических занятий / В.А. Бирюков. - М.: МГУП имени Ивана Федорова, 2012.</w:t>
      </w:r>
    </w:p>
    <w:bookmarkEnd w:id="11"/>
    <w:p w:rsidR="00B24265" w:rsidRPr="00B24265" w:rsidRDefault="00B24265" w:rsidP="00B24265">
      <w:pPr>
        <w:shd w:val="clear" w:color="auto" w:fill="E01449"/>
        <w:spacing w:after="0" w:line="240" w:lineRule="auto"/>
        <w:rPr>
          <w:rFonts w:ascii="Verdana" w:eastAsia="Times New Roman" w:hAnsi="Verdana" w:cs="Times New Roman"/>
          <w:b/>
          <w:bCs/>
          <w:color w:val="FFFFFF"/>
          <w:sz w:val="27"/>
          <w:szCs w:val="27"/>
          <w:lang w:eastAsia="ru-RU"/>
        </w:rPr>
      </w:pPr>
      <w:r w:rsidRPr="00B24265">
        <w:rPr>
          <w:rFonts w:ascii="Verdana" w:eastAsia="Times New Roman" w:hAnsi="Verdana" w:cs="Times New Roman"/>
          <w:b/>
          <w:bCs/>
          <w:color w:val="FFFFFF"/>
          <w:sz w:val="27"/>
          <w:szCs w:val="27"/>
          <w:lang w:eastAsia="ru-RU"/>
        </w:rPr>
        <w:t>6.</w:t>
      </w:r>
    </w:p>
    <w:p w:rsidR="00B24265" w:rsidRPr="00B24265" w:rsidRDefault="00B24265" w:rsidP="00B24265">
      <w:pPr>
        <w:shd w:val="clear" w:color="auto" w:fill="808080"/>
        <w:spacing w:after="75" w:line="240" w:lineRule="auto"/>
        <w:rPr>
          <w:rFonts w:ascii="Verdana" w:eastAsia="Times New Roman" w:hAnsi="Verdana" w:cs="Times New Roman"/>
          <w:b/>
          <w:bCs/>
          <w:color w:val="FFFFFF"/>
          <w:sz w:val="27"/>
          <w:szCs w:val="27"/>
          <w:lang w:eastAsia="ru-RU"/>
        </w:rPr>
      </w:pPr>
      <w:r w:rsidRPr="00B24265">
        <w:rPr>
          <w:rFonts w:ascii="Verdana" w:eastAsia="Times New Roman" w:hAnsi="Verdana" w:cs="Times New Roman"/>
          <w:b/>
          <w:bCs/>
          <w:color w:val="FFFFFF"/>
          <w:sz w:val="27"/>
          <w:szCs w:val="27"/>
          <w:lang w:eastAsia="ru-RU"/>
        </w:rPr>
        <w:t>ПРИЛОЖЕНИЕ А. Форма «Бухгалтерский баланс» годовой бухгалтерской отчетности</w:t>
      </w:r>
    </w:p>
    <w:bookmarkStart w:id="12" w:name="6."/>
    <w:p w:rsidR="00B24265" w:rsidRPr="00B24265" w:rsidRDefault="001A148F" w:rsidP="00B24265">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1A148F">
        <w:rPr>
          <w:rFonts w:ascii="Verdana" w:eastAsia="Times New Roman" w:hAnsi="Verdana" w:cs="Times New Roman"/>
          <w:noProof/>
          <w:color w:val="00008B"/>
          <w:sz w:val="19"/>
          <w:szCs w:val="19"/>
          <w:lang w:eastAsia="ru-RU"/>
        </w:rPr>
      </w:r>
      <w:r w:rsidRPr="001A148F">
        <w:rPr>
          <w:rFonts w:ascii="Verdana" w:eastAsia="Times New Roman" w:hAnsi="Verdana" w:cs="Times New Roman"/>
          <w:noProof/>
          <w:color w:val="00008B"/>
          <w:sz w:val="19"/>
          <w:szCs w:val="19"/>
          <w:lang w:eastAsia="ru-RU"/>
        </w:rPr>
        <w:pict>
          <v:rect id="Прямоугольник 3" o:spid="_x0000_s1027" alt="&lt;?xml version=&quot;1.0&quot;?&gt;&#10;"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DUpual&#10;+gIAAPsFAAAOAAAAAAAAAAAAAAAAAC4CAABkcnMvZTJvRG9jLnhtbFBLAQItABQABgAIAAAAIQBM&#10;oOks2AAAAAMBAAAPAAAAAAAAAAAAAAAAAFQFAABkcnMvZG93bnJldi54bWxQSwUGAAAAAAQABADz&#10;AAAAWQYAAAAA&#10;" filled="f" stroked="f">
            <o:lock v:ext="edit" aspectratio="t"/>
            <w10:wrap type="none"/>
            <w10:anchorlock/>
          </v:rect>
        </w:pict>
      </w:r>
    </w:p>
    <w:p w:rsidR="00B24265" w:rsidRPr="00B24265" w:rsidRDefault="001A148F" w:rsidP="00B24265">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1A148F">
        <w:rPr>
          <w:rFonts w:ascii="Verdana" w:eastAsia="Times New Roman" w:hAnsi="Verdana" w:cs="Times New Roman"/>
          <w:noProof/>
          <w:color w:val="00008B"/>
          <w:sz w:val="19"/>
          <w:szCs w:val="19"/>
          <w:lang w:eastAsia="ru-RU"/>
        </w:rPr>
      </w:r>
      <w:r w:rsidRPr="001A148F">
        <w:rPr>
          <w:rFonts w:ascii="Verdana" w:eastAsia="Times New Roman" w:hAnsi="Verdana" w:cs="Times New Roman"/>
          <w:noProof/>
          <w:color w:val="00008B"/>
          <w:sz w:val="19"/>
          <w:szCs w:val="19"/>
          <w:lang w:eastAsia="ru-RU"/>
        </w:rPr>
        <w:pict>
          <v:rect id="Прямоугольник 2" o:spid="_x0000_s1026" alt="http://i.hi-edu.ru/cdo/vlib/xbook1033/files/prilogA-end.gif"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OKwDgIOAwAADAYAAA4AAAAAAAAAAAAAAAAALgIAAGRycy9lMm9Eb2Mu&#10;eG1sUEsBAi0AFAAGAAgAAAAhAEyg6SzYAAAAAwEAAA8AAAAAAAAAAAAAAAAAaAUAAGRycy9kb3du&#10;cmV2LnhtbFBLBQYAAAAABAAEAPMAAABtBgAAAAA=&#10;" filled="f" stroked="f">
            <o:lock v:ext="edit" aspectratio="t"/>
            <w10:wrap type="none"/>
            <w10:anchorlock/>
          </v:rect>
        </w:pict>
      </w:r>
    </w:p>
    <w:p w:rsidR="00B24265" w:rsidRPr="00B24265" w:rsidRDefault="00B24265" w:rsidP="00B24265">
      <w:pPr>
        <w:spacing w:after="0" w:line="240" w:lineRule="auto"/>
        <w:rPr>
          <w:rFonts w:ascii="Verdana" w:eastAsia="Times New Roman" w:hAnsi="Verdana" w:cs="Times New Roman"/>
          <w:b/>
          <w:bCs/>
          <w:i/>
          <w:iCs/>
          <w:color w:val="00008B"/>
          <w:sz w:val="23"/>
          <w:szCs w:val="23"/>
          <w:u w:val="single"/>
          <w:shd w:val="clear" w:color="auto" w:fill="E8E8E6"/>
          <w:lang w:eastAsia="ru-RU"/>
        </w:rPr>
      </w:pPr>
      <w:r w:rsidRPr="00B24265">
        <w:rPr>
          <w:rFonts w:ascii="Verdana" w:eastAsia="Times New Roman" w:hAnsi="Verdana" w:cs="Times New Roman"/>
          <w:b/>
          <w:bCs/>
          <w:i/>
          <w:iCs/>
          <w:color w:val="00008B"/>
          <w:sz w:val="23"/>
          <w:szCs w:val="23"/>
          <w:u w:val="single"/>
          <w:shd w:val="clear" w:color="auto" w:fill="E8E8E6"/>
          <w:lang w:eastAsia="ru-RU"/>
        </w:rPr>
        <w:t>Примечания</w:t>
      </w:r>
    </w:p>
    <w:p w:rsidR="00B24265" w:rsidRPr="00B24265" w:rsidRDefault="00B24265" w:rsidP="00B24265">
      <w:pPr>
        <w:numPr>
          <w:ilvl w:val="0"/>
          <w:numId w:val="6"/>
        </w:num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B24265">
        <w:rPr>
          <w:rFonts w:ascii="Verdana" w:eastAsia="Times New Roman" w:hAnsi="Verdana" w:cs="Times New Roman"/>
          <w:color w:val="00008B"/>
          <w:sz w:val="19"/>
          <w:szCs w:val="19"/>
          <w:u w:val="single"/>
          <w:shd w:val="clear" w:color="auto" w:fill="E8E8E6"/>
          <w:lang w:eastAsia="ru-RU"/>
        </w:rPr>
        <w:t>Указывается номер соответствующего пояснения к бухгалтерскому балансу и отчету о прибылях и убытках.</w:t>
      </w:r>
    </w:p>
    <w:p w:rsidR="00B24265" w:rsidRPr="00B24265" w:rsidRDefault="00B24265" w:rsidP="00B24265">
      <w:pPr>
        <w:numPr>
          <w:ilvl w:val="0"/>
          <w:numId w:val="6"/>
        </w:num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B24265">
        <w:rPr>
          <w:rFonts w:ascii="Verdana" w:eastAsia="Times New Roman" w:hAnsi="Verdana" w:cs="Times New Roman"/>
          <w:color w:val="00008B"/>
          <w:sz w:val="19"/>
          <w:szCs w:val="19"/>
          <w:u w:val="single"/>
          <w:shd w:val="clear" w:color="auto" w:fill="E8E8E6"/>
          <w:lang w:eastAsia="ru-RU"/>
        </w:rPr>
        <w:t>В соответствии с Положением по бухгалтерскому учету «Бухгалтерская отчетность организации» ПБУ 4/99, утвержденным Приказом Министерства финансов Российской Федерации от 6 июля 1999 г. № 43н (по заключению Министерства юстиции Российской Федерации № 6417-ПК от 6 августа 1999 г. указанный Приказ в государственной регистрации не нуждается), показатели об отдельных активах, обязательствах могут приводиться общей суммой с раскрытием в пояснениях к бухгалтерскому балансу,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w:t>
      </w:r>
    </w:p>
    <w:p w:rsidR="00B24265" w:rsidRPr="00B24265" w:rsidRDefault="00B24265" w:rsidP="00B24265">
      <w:pPr>
        <w:numPr>
          <w:ilvl w:val="0"/>
          <w:numId w:val="6"/>
        </w:num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B24265">
        <w:rPr>
          <w:rFonts w:ascii="Verdana" w:eastAsia="Times New Roman" w:hAnsi="Verdana" w:cs="Times New Roman"/>
          <w:color w:val="00008B"/>
          <w:sz w:val="19"/>
          <w:szCs w:val="19"/>
          <w:u w:val="single"/>
          <w:shd w:val="clear" w:color="auto" w:fill="E8E8E6"/>
          <w:lang w:eastAsia="ru-RU"/>
        </w:rPr>
        <w:t>Указывается отчетная дата отчетного периода.</w:t>
      </w:r>
    </w:p>
    <w:p w:rsidR="00B24265" w:rsidRPr="00B24265" w:rsidRDefault="00B24265" w:rsidP="00B24265">
      <w:pPr>
        <w:numPr>
          <w:ilvl w:val="0"/>
          <w:numId w:val="6"/>
        </w:num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B24265">
        <w:rPr>
          <w:rFonts w:ascii="Verdana" w:eastAsia="Times New Roman" w:hAnsi="Verdana" w:cs="Times New Roman"/>
          <w:color w:val="00008B"/>
          <w:sz w:val="19"/>
          <w:szCs w:val="19"/>
          <w:u w:val="single"/>
          <w:shd w:val="clear" w:color="auto" w:fill="E8E8E6"/>
          <w:lang w:eastAsia="ru-RU"/>
        </w:rPr>
        <w:t>Указывается предыдущий год.</w:t>
      </w:r>
    </w:p>
    <w:p w:rsidR="00B24265" w:rsidRPr="00B24265" w:rsidRDefault="00B24265" w:rsidP="00B24265">
      <w:pPr>
        <w:numPr>
          <w:ilvl w:val="0"/>
          <w:numId w:val="6"/>
        </w:num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B24265">
        <w:rPr>
          <w:rFonts w:ascii="Verdana" w:eastAsia="Times New Roman" w:hAnsi="Verdana" w:cs="Times New Roman"/>
          <w:color w:val="00008B"/>
          <w:sz w:val="19"/>
          <w:szCs w:val="19"/>
          <w:u w:val="single"/>
          <w:shd w:val="clear" w:color="auto" w:fill="E8E8E6"/>
          <w:lang w:eastAsia="ru-RU"/>
        </w:rPr>
        <w:t>Указывается год, предшествующий предыдущему.</w:t>
      </w:r>
    </w:p>
    <w:p w:rsidR="00B24265" w:rsidRPr="00B24265" w:rsidRDefault="00B24265" w:rsidP="00B24265">
      <w:pPr>
        <w:numPr>
          <w:ilvl w:val="0"/>
          <w:numId w:val="6"/>
        </w:num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B24265">
        <w:rPr>
          <w:rFonts w:ascii="Verdana" w:eastAsia="Times New Roman" w:hAnsi="Verdana" w:cs="Times New Roman"/>
          <w:color w:val="00008B"/>
          <w:sz w:val="19"/>
          <w:szCs w:val="19"/>
          <w:u w:val="single"/>
          <w:shd w:val="clear" w:color="auto" w:fill="E8E8E6"/>
          <w:lang w:eastAsia="ru-RU"/>
        </w:rPr>
        <w:t>Некоммерческая организация именует указанный раздел «Целевое финансирование». Вместо показателей «Уставный капитал (складочный капитал, уставный фонд, вклады товарищей)», «Собственные акции, выкупленные у акционеров», «Добавочный капитал», «Резервный капитал» и «Нераспределенная прибыль (непокрытый убыток)» некоммерческая организация включает показатели «Паевой фонд», «Целевой капитал», «Целевые средства», «Фонд недвижимого и особо ценного движимого имущества», «Резервный и иные целевые фонды» (в зависимости от формы некоммерческой организации и источников формирования имущества).</w:t>
      </w:r>
    </w:p>
    <w:p w:rsidR="00B24265" w:rsidRPr="00B24265" w:rsidRDefault="00B24265" w:rsidP="00B24265">
      <w:pPr>
        <w:numPr>
          <w:ilvl w:val="0"/>
          <w:numId w:val="6"/>
        </w:num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B24265">
        <w:rPr>
          <w:rFonts w:ascii="Verdana" w:eastAsia="Times New Roman" w:hAnsi="Verdana" w:cs="Times New Roman"/>
          <w:color w:val="00008B"/>
          <w:sz w:val="19"/>
          <w:szCs w:val="19"/>
          <w:u w:val="single"/>
          <w:shd w:val="clear" w:color="auto" w:fill="E8E8E6"/>
          <w:lang w:eastAsia="ru-RU"/>
        </w:rPr>
        <w:t>Здесь и в других формах отчетов вычитаемый или отрицательный показатель показывается в круглых скобках.</w:t>
      </w:r>
    </w:p>
    <w:bookmarkEnd w:id="12"/>
    <w:p w:rsidR="00B24265" w:rsidRPr="00B24265" w:rsidRDefault="00B24265" w:rsidP="00B24265">
      <w:pPr>
        <w:shd w:val="clear" w:color="auto" w:fill="E01449"/>
        <w:spacing w:after="0" w:line="240" w:lineRule="auto"/>
        <w:rPr>
          <w:rFonts w:ascii="Verdana" w:eastAsia="Times New Roman" w:hAnsi="Verdana" w:cs="Times New Roman"/>
          <w:b/>
          <w:bCs/>
          <w:color w:val="FFFFFF"/>
          <w:sz w:val="27"/>
          <w:szCs w:val="27"/>
          <w:lang w:eastAsia="ru-RU"/>
        </w:rPr>
      </w:pPr>
      <w:r w:rsidRPr="00B24265">
        <w:rPr>
          <w:rFonts w:ascii="Verdana" w:eastAsia="Times New Roman" w:hAnsi="Verdana" w:cs="Times New Roman"/>
          <w:b/>
          <w:bCs/>
          <w:color w:val="FFFFFF"/>
          <w:sz w:val="27"/>
          <w:szCs w:val="27"/>
          <w:lang w:eastAsia="ru-RU"/>
        </w:rPr>
        <w:t>9.</w:t>
      </w:r>
    </w:p>
    <w:p w:rsidR="00B24265" w:rsidRPr="00B24265" w:rsidRDefault="00B24265" w:rsidP="00B24265">
      <w:pPr>
        <w:shd w:val="clear" w:color="auto" w:fill="808080"/>
        <w:spacing w:after="75" w:line="240" w:lineRule="auto"/>
        <w:rPr>
          <w:rFonts w:ascii="Verdana" w:eastAsia="Times New Roman" w:hAnsi="Verdana" w:cs="Times New Roman"/>
          <w:b/>
          <w:bCs/>
          <w:color w:val="FFFFFF"/>
          <w:sz w:val="27"/>
          <w:szCs w:val="27"/>
          <w:lang w:eastAsia="ru-RU"/>
        </w:rPr>
      </w:pPr>
      <w:r w:rsidRPr="00B24265">
        <w:rPr>
          <w:rFonts w:ascii="Verdana" w:eastAsia="Times New Roman" w:hAnsi="Verdana" w:cs="Times New Roman"/>
          <w:b/>
          <w:bCs/>
          <w:color w:val="FFFFFF"/>
          <w:sz w:val="27"/>
          <w:szCs w:val="27"/>
          <w:lang w:eastAsia="ru-RU"/>
        </w:rPr>
        <w:lastRenderedPageBreak/>
        <w:t>ПРИЛОЖЕНИЕ Г. Образец оформления библиографического списка курсовой работы</w:t>
      </w:r>
    </w:p>
    <w:p w:rsidR="00B24265" w:rsidRPr="00B24265" w:rsidRDefault="00B24265" w:rsidP="00B24265">
      <w:pPr>
        <w:numPr>
          <w:ilvl w:val="0"/>
          <w:numId w:val="7"/>
        </w:num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bookmarkStart w:id="13" w:name="9."/>
      <w:r w:rsidRPr="00B24265">
        <w:rPr>
          <w:rFonts w:ascii="Verdana" w:eastAsia="Times New Roman" w:hAnsi="Verdana" w:cs="Times New Roman"/>
          <w:color w:val="000000"/>
          <w:sz w:val="19"/>
          <w:szCs w:val="19"/>
          <w:shd w:val="clear" w:color="auto" w:fill="E8E8E6"/>
          <w:lang w:eastAsia="ru-RU"/>
        </w:rPr>
        <w:t>Налоговый кодекс РФ. Часть 2 (действ. ред.) // СПС «КонсультантПлюс: ВерсияПроф»</w:t>
      </w:r>
    </w:p>
    <w:p w:rsidR="00B24265" w:rsidRPr="00B24265" w:rsidRDefault="00B24265" w:rsidP="00B24265">
      <w:pPr>
        <w:numPr>
          <w:ilvl w:val="0"/>
          <w:numId w:val="7"/>
        </w:num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24265">
        <w:rPr>
          <w:rFonts w:ascii="Verdana" w:eastAsia="Times New Roman" w:hAnsi="Verdana" w:cs="Times New Roman"/>
          <w:color w:val="000000"/>
          <w:sz w:val="19"/>
          <w:szCs w:val="19"/>
          <w:shd w:val="clear" w:color="auto" w:fill="E8E8E6"/>
          <w:lang w:eastAsia="ru-RU"/>
        </w:rPr>
        <w:t>Федеральный закон от 06.12.2011 № 402-ФЗ «О бухгалтерском учете» (действ. ред.) // СПС «КонсультантПлюс: ВерсияПроф»</w:t>
      </w:r>
    </w:p>
    <w:p w:rsidR="00B24265" w:rsidRPr="00B24265" w:rsidRDefault="00B24265" w:rsidP="00B24265">
      <w:pPr>
        <w:numPr>
          <w:ilvl w:val="0"/>
          <w:numId w:val="7"/>
        </w:num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24265">
        <w:rPr>
          <w:rFonts w:ascii="Verdana" w:eastAsia="Times New Roman" w:hAnsi="Verdana" w:cs="Times New Roman"/>
          <w:color w:val="000000"/>
          <w:sz w:val="19"/>
          <w:szCs w:val="19"/>
          <w:shd w:val="clear" w:color="auto" w:fill="E8E8E6"/>
          <w:lang w:eastAsia="ru-RU"/>
        </w:rPr>
        <w:t>Приказ Минфина РФ от 29.07.1998 № 34н «Об утверждении положения по ведению бухгалтерского учета и бухгалтерской отчетности в Российской Федерации» (ред. от 24.12.2010) // СПС «КонсультантПлюс: ВерсияПроф»</w:t>
      </w:r>
    </w:p>
    <w:p w:rsidR="00B24265" w:rsidRPr="00B24265" w:rsidRDefault="00B24265" w:rsidP="00B24265">
      <w:pPr>
        <w:numPr>
          <w:ilvl w:val="0"/>
          <w:numId w:val="7"/>
        </w:num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24265">
        <w:rPr>
          <w:rFonts w:ascii="Verdana" w:eastAsia="Times New Roman" w:hAnsi="Verdana" w:cs="Times New Roman"/>
          <w:color w:val="000000"/>
          <w:sz w:val="19"/>
          <w:szCs w:val="19"/>
          <w:shd w:val="clear" w:color="auto" w:fill="E8E8E6"/>
          <w:lang w:eastAsia="ru-RU"/>
        </w:rPr>
        <w:t>Постановление Правительства РФ от 25.06.2003 № 367 «Об утверждении правил проведения арбитражным управляющим финансового анализа» (действ. ред.) // СПС «КонсультантПлюс: ВерсияПроф»</w:t>
      </w:r>
    </w:p>
    <w:p w:rsidR="00B24265" w:rsidRPr="00B24265" w:rsidRDefault="00B24265" w:rsidP="00B24265">
      <w:pPr>
        <w:numPr>
          <w:ilvl w:val="0"/>
          <w:numId w:val="7"/>
        </w:num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24265">
        <w:rPr>
          <w:rFonts w:ascii="Verdana" w:eastAsia="Times New Roman" w:hAnsi="Verdana" w:cs="Times New Roman"/>
          <w:color w:val="000000"/>
          <w:sz w:val="19"/>
          <w:szCs w:val="19"/>
          <w:shd w:val="clear" w:color="auto" w:fill="E8E8E6"/>
          <w:lang w:eastAsia="ru-RU"/>
        </w:rPr>
        <w:t>Абрютина, М.С. Анализ финансово-экономической деятельности предприятия: учебно-практическое пособие / М.С. Абрютина, А.В. Грачев. - М.: ДИС, 2006. - 256 с.</w:t>
      </w:r>
    </w:p>
    <w:p w:rsidR="00B24265" w:rsidRPr="00B24265" w:rsidRDefault="00B24265" w:rsidP="00B24265">
      <w:pPr>
        <w:numPr>
          <w:ilvl w:val="0"/>
          <w:numId w:val="7"/>
        </w:num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24265">
        <w:rPr>
          <w:rFonts w:ascii="Verdana" w:eastAsia="Times New Roman" w:hAnsi="Verdana" w:cs="Times New Roman"/>
          <w:color w:val="000000"/>
          <w:sz w:val="19"/>
          <w:szCs w:val="19"/>
          <w:shd w:val="clear" w:color="auto" w:fill="E8E8E6"/>
          <w:lang w:eastAsia="ru-RU"/>
        </w:rPr>
        <w:t>Акатьева, М.Д. Теория бухгалтерского учета: учебное пособие / М.Д. Акатьева, И.Л. Мальшакова. - 2-е изд., перераб. и доп. - М.: МГУП, 2008.</w:t>
      </w:r>
    </w:p>
    <w:p w:rsidR="00B24265" w:rsidRPr="00B24265" w:rsidRDefault="00B24265" w:rsidP="00B24265">
      <w:pPr>
        <w:numPr>
          <w:ilvl w:val="0"/>
          <w:numId w:val="7"/>
        </w:num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24265">
        <w:rPr>
          <w:rFonts w:ascii="Verdana" w:eastAsia="Times New Roman" w:hAnsi="Verdana" w:cs="Times New Roman"/>
          <w:color w:val="000000"/>
          <w:sz w:val="19"/>
          <w:szCs w:val="19"/>
          <w:shd w:val="clear" w:color="auto" w:fill="E8E8E6"/>
          <w:lang w:eastAsia="ru-RU"/>
        </w:rPr>
        <w:t>Бирюков, В.А. Теория экономического анализа: учебник / В.А. Бирюков, П.Н. Шаронин. - М.: МГУП, 2011.</w:t>
      </w:r>
    </w:p>
    <w:p w:rsidR="00B24265" w:rsidRPr="00B24265" w:rsidRDefault="00B24265" w:rsidP="00B24265">
      <w:pPr>
        <w:numPr>
          <w:ilvl w:val="0"/>
          <w:numId w:val="7"/>
        </w:num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24265">
        <w:rPr>
          <w:rFonts w:ascii="Verdana" w:eastAsia="Times New Roman" w:hAnsi="Verdana" w:cs="Times New Roman"/>
          <w:color w:val="000000"/>
          <w:sz w:val="19"/>
          <w:szCs w:val="19"/>
          <w:shd w:val="clear" w:color="auto" w:fill="E8E8E6"/>
          <w:lang w:eastAsia="ru-RU"/>
        </w:rPr>
        <w:t>Тарасов, М.Е. Оценка экономической эффективности / М.Е. Тарасов, Н.В. Бекетов // Экономический анализ. Теория и практика. - 2008. - № 8 (113). - С. 2-10.</w:t>
      </w:r>
    </w:p>
    <w:p w:rsidR="00B24265" w:rsidRPr="00B24265" w:rsidRDefault="00B24265" w:rsidP="00B24265">
      <w:pPr>
        <w:numPr>
          <w:ilvl w:val="0"/>
          <w:numId w:val="7"/>
        </w:numPr>
        <w:spacing w:before="100" w:beforeAutospacing="1" w:after="100" w:afterAutospacing="1" w:line="240" w:lineRule="auto"/>
        <w:rPr>
          <w:rFonts w:ascii="Verdana" w:eastAsia="Times New Roman" w:hAnsi="Verdana" w:cs="Times New Roman"/>
          <w:color w:val="000000"/>
          <w:sz w:val="19"/>
          <w:szCs w:val="19"/>
          <w:shd w:val="clear" w:color="auto" w:fill="E8E8E6"/>
          <w:lang w:val="en-US" w:eastAsia="ru-RU"/>
        </w:rPr>
      </w:pPr>
      <w:r w:rsidRPr="00B24265">
        <w:rPr>
          <w:rFonts w:ascii="Verdana" w:eastAsia="Times New Roman" w:hAnsi="Verdana" w:cs="Times New Roman"/>
          <w:color w:val="000000"/>
          <w:sz w:val="19"/>
          <w:szCs w:val="19"/>
          <w:shd w:val="clear" w:color="auto" w:fill="E8E8E6"/>
          <w:lang w:val="en-US" w:eastAsia="ru-RU"/>
        </w:rPr>
        <w:t>Richardson, M. Restoring Financial Stability: How to Repair a Failed System. - New York: New York University Stern School of Business, 2009. - 316 p.</w:t>
      </w:r>
    </w:p>
    <w:p w:rsidR="00B24265" w:rsidRPr="00B24265" w:rsidRDefault="00B24265" w:rsidP="00B24265">
      <w:pPr>
        <w:numPr>
          <w:ilvl w:val="0"/>
          <w:numId w:val="7"/>
        </w:num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B24265">
        <w:rPr>
          <w:rFonts w:ascii="Verdana" w:eastAsia="Times New Roman" w:hAnsi="Verdana" w:cs="Times New Roman"/>
          <w:color w:val="000000"/>
          <w:sz w:val="19"/>
          <w:szCs w:val="19"/>
          <w:shd w:val="clear" w:color="auto" w:fill="E8E8E6"/>
          <w:lang w:eastAsia="ru-RU"/>
        </w:rPr>
        <w:t>http://gaap.ru/articles/49161/</w:t>
      </w:r>
    </w:p>
    <w:p w:rsidR="00F773E0" w:rsidRDefault="00F773E0">
      <w:bookmarkStart w:id="14" w:name="_GoBack"/>
      <w:bookmarkEnd w:id="13"/>
      <w:bookmarkEnd w:id="14"/>
    </w:p>
    <w:sectPr w:rsidR="00F773E0" w:rsidSect="001A148F">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AD7" w:rsidRDefault="007C6AD7" w:rsidP="00A17106">
      <w:pPr>
        <w:spacing w:after="0" w:line="240" w:lineRule="auto"/>
      </w:pPr>
      <w:r>
        <w:separator/>
      </w:r>
    </w:p>
  </w:endnote>
  <w:endnote w:type="continuationSeparator" w:id="0">
    <w:p w:rsidR="007C6AD7" w:rsidRDefault="007C6AD7" w:rsidP="00A171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AD7" w:rsidRDefault="007C6AD7" w:rsidP="00A17106">
      <w:pPr>
        <w:spacing w:after="0" w:line="240" w:lineRule="auto"/>
      </w:pPr>
      <w:r>
        <w:separator/>
      </w:r>
    </w:p>
  </w:footnote>
  <w:footnote w:type="continuationSeparator" w:id="0">
    <w:p w:rsidR="007C6AD7" w:rsidRDefault="007C6AD7" w:rsidP="00A171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106" w:rsidRDefault="00A17106" w:rsidP="00A17106">
    <w:pPr>
      <w:pStyle w:val="a8"/>
      <w:jc w:val="center"/>
      <w:rPr>
        <w:b/>
        <w:sz w:val="32"/>
        <w:szCs w:val="32"/>
      </w:rPr>
    </w:pPr>
    <w:bookmarkStart w:id="15" w:name="OLE_LINK15"/>
    <w:bookmarkStart w:id="16" w:name="OLE_LINK14"/>
    <w:bookmarkStart w:id="17" w:name="OLE_LINK13"/>
    <w:bookmarkStart w:id="18" w:name="_Hlk3275872"/>
    <w:bookmarkStart w:id="19" w:name="OLE_LINK12"/>
    <w:bookmarkStart w:id="20" w:name="OLE_LINK11"/>
    <w:bookmarkStart w:id="21" w:name="_Hlk3275855"/>
    <w:bookmarkStart w:id="22" w:name="OLE_LINK10"/>
    <w:bookmarkStart w:id="23" w:name="OLE_LINK9"/>
    <w:bookmarkStart w:id="24" w:name="_Hlk3275839"/>
    <w:bookmarkStart w:id="25" w:name="OLE_LINK8"/>
    <w:bookmarkStart w:id="26" w:name="OLE_LINK7"/>
    <w:bookmarkStart w:id="27" w:name="_Hlk3275827"/>
    <w:bookmarkStart w:id="28" w:name="OLE_LINK6"/>
    <w:bookmarkStart w:id="29" w:name="OLE_LINK5"/>
    <w:bookmarkStart w:id="30" w:name="_Hlk3275814"/>
    <w:bookmarkStart w:id="31" w:name="OLE_LINK4"/>
    <w:bookmarkStart w:id="32" w:name="OLE_LINK3"/>
    <w:bookmarkStart w:id="33" w:name="_Hlk3275812"/>
    <w:bookmarkStart w:id="34" w:name="OLE_LINK2"/>
    <w:bookmarkStart w:id="35" w:name="OLE_LINK1"/>
    <w:r>
      <w:rPr>
        <w:b/>
        <w:sz w:val="32"/>
        <w:szCs w:val="32"/>
      </w:rPr>
      <w:t xml:space="preserve">Работа выполнена авторами сайта </w:t>
    </w:r>
    <w:hyperlink r:id="rId1" w:history="1">
      <w:r>
        <w:rPr>
          <w:rStyle w:val="a5"/>
          <w:b/>
          <w:sz w:val="32"/>
          <w:szCs w:val="32"/>
        </w:rPr>
        <w:t>ДЦО.РФ</w:t>
      </w:r>
    </w:hyperlink>
  </w:p>
  <w:p w:rsidR="00A17106" w:rsidRDefault="00A17106" w:rsidP="00A17106">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A17106" w:rsidRDefault="00A17106" w:rsidP="00A17106">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A17106" w:rsidRDefault="00A17106" w:rsidP="00A17106">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5"/>
          <w:rFonts w:ascii="Helvetica" w:hAnsi="Helvetica" w:cs="Helvetica"/>
          <w:bCs w:val="0"/>
          <w:color w:val="337AB7"/>
          <w:sz w:val="32"/>
          <w:szCs w:val="32"/>
        </w:rPr>
        <w:t>INFO@ДЦО.РФ</w:t>
      </w:r>
    </w:hyperlink>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A17106" w:rsidRDefault="00A17106">
    <w:pPr>
      <w:pStyle w:val="a8"/>
    </w:pPr>
  </w:p>
  <w:p w:rsidR="00A17106" w:rsidRDefault="00A1710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7123"/>
    <w:multiLevelType w:val="multilevel"/>
    <w:tmpl w:val="50845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86E2B"/>
    <w:multiLevelType w:val="multilevel"/>
    <w:tmpl w:val="5EECE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985878"/>
    <w:multiLevelType w:val="multilevel"/>
    <w:tmpl w:val="61E04E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987222"/>
    <w:multiLevelType w:val="multilevel"/>
    <w:tmpl w:val="B170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59171E"/>
    <w:multiLevelType w:val="multilevel"/>
    <w:tmpl w:val="3530C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57738E"/>
    <w:multiLevelType w:val="multilevel"/>
    <w:tmpl w:val="B236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0E27FC"/>
    <w:multiLevelType w:val="multilevel"/>
    <w:tmpl w:val="49C2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3"/>
  </w:num>
  <w:num w:numId="4">
    <w:abstractNumId w:val="2"/>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37514"/>
    <w:rsid w:val="0000144F"/>
    <w:rsid w:val="00001D3D"/>
    <w:rsid w:val="00003200"/>
    <w:rsid w:val="00004AA3"/>
    <w:rsid w:val="00007099"/>
    <w:rsid w:val="000136B5"/>
    <w:rsid w:val="000239EE"/>
    <w:rsid w:val="000418FB"/>
    <w:rsid w:val="00045F15"/>
    <w:rsid w:val="00052EC0"/>
    <w:rsid w:val="00054CD0"/>
    <w:rsid w:val="00057A6D"/>
    <w:rsid w:val="00061D39"/>
    <w:rsid w:val="00067FF9"/>
    <w:rsid w:val="0007695F"/>
    <w:rsid w:val="00077091"/>
    <w:rsid w:val="00080DD9"/>
    <w:rsid w:val="0008125B"/>
    <w:rsid w:val="000850B2"/>
    <w:rsid w:val="00087B6E"/>
    <w:rsid w:val="00093A56"/>
    <w:rsid w:val="000A023D"/>
    <w:rsid w:val="000A0878"/>
    <w:rsid w:val="000A2E88"/>
    <w:rsid w:val="000A536B"/>
    <w:rsid w:val="000A6FF0"/>
    <w:rsid w:val="000D11F6"/>
    <w:rsid w:val="000D183E"/>
    <w:rsid w:val="000D25D0"/>
    <w:rsid w:val="000D3355"/>
    <w:rsid w:val="000E1C0A"/>
    <w:rsid w:val="000F1156"/>
    <w:rsid w:val="000F2C2D"/>
    <w:rsid w:val="000F471E"/>
    <w:rsid w:val="000F79DE"/>
    <w:rsid w:val="001012DA"/>
    <w:rsid w:val="001026CC"/>
    <w:rsid w:val="00120F5B"/>
    <w:rsid w:val="001235B5"/>
    <w:rsid w:val="00123FB0"/>
    <w:rsid w:val="0012616A"/>
    <w:rsid w:val="00131D86"/>
    <w:rsid w:val="00134B1A"/>
    <w:rsid w:val="00141275"/>
    <w:rsid w:val="001426FD"/>
    <w:rsid w:val="0014606F"/>
    <w:rsid w:val="00160C54"/>
    <w:rsid w:val="00160CD8"/>
    <w:rsid w:val="00163038"/>
    <w:rsid w:val="00172BEE"/>
    <w:rsid w:val="00174809"/>
    <w:rsid w:val="00185521"/>
    <w:rsid w:val="00187528"/>
    <w:rsid w:val="00187B51"/>
    <w:rsid w:val="0019152A"/>
    <w:rsid w:val="001A148F"/>
    <w:rsid w:val="001A4206"/>
    <w:rsid w:val="001A5A4F"/>
    <w:rsid w:val="001B093D"/>
    <w:rsid w:val="001C0906"/>
    <w:rsid w:val="001C29A2"/>
    <w:rsid w:val="001C33A8"/>
    <w:rsid w:val="001C44DD"/>
    <w:rsid w:val="001D1263"/>
    <w:rsid w:val="001F70C8"/>
    <w:rsid w:val="00202E43"/>
    <w:rsid w:val="00212D79"/>
    <w:rsid w:val="00215B09"/>
    <w:rsid w:val="00216282"/>
    <w:rsid w:val="00221897"/>
    <w:rsid w:val="00223422"/>
    <w:rsid w:val="00230F81"/>
    <w:rsid w:val="0023461F"/>
    <w:rsid w:val="0024100F"/>
    <w:rsid w:val="00242036"/>
    <w:rsid w:val="0024490C"/>
    <w:rsid w:val="00244F0C"/>
    <w:rsid w:val="00245B0C"/>
    <w:rsid w:val="00245F25"/>
    <w:rsid w:val="00246C51"/>
    <w:rsid w:val="00252883"/>
    <w:rsid w:val="00266FC1"/>
    <w:rsid w:val="00270433"/>
    <w:rsid w:val="00277438"/>
    <w:rsid w:val="00277995"/>
    <w:rsid w:val="0028324C"/>
    <w:rsid w:val="00287015"/>
    <w:rsid w:val="002963F1"/>
    <w:rsid w:val="002A5896"/>
    <w:rsid w:val="002A789B"/>
    <w:rsid w:val="002B1AA0"/>
    <w:rsid w:val="002B387E"/>
    <w:rsid w:val="002B567A"/>
    <w:rsid w:val="002B6F3E"/>
    <w:rsid w:val="002C69C3"/>
    <w:rsid w:val="002D11E0"/>
    <w:rsid w:val="002D6616"/>
    <w:rsid w:val="002E47A5"/>
    <w:rsid w:val="002E6503"/>
    <w:rsid w:val="002E79AA"/>
    <w:rsid w:val="002F2355"/>
    <w:rsid w:val="002F2941"/>
    <w:rsid w:val="002F5B05"/>
    <w:rsid w:val="002F6CF7"/>
    <w:rsid w:val="00304631"/>
    <w:rsid w:val="00305FFE"/>
    <w:rsid w:val="00314C5C"/>
    <w:rsid w:val="00317B9E"/>
    <w:rsid w:val="00323E89"/>
    <w:rsid w:val="00324327"/>
    <w:rsid w:val="00325F05"/>
    <w:rsid w:val="00334275"/>
    <w:rsid w:val="00335797"/>
    <w:rsid w:val="00351CAC"/>
    <w:rsid w:val="00361E28"/>
    <w:rsid w:val="003651A0"/>
    <w:rsid w:val="003705D5"/>
    <w:rsid w:val="00371B31"/>
    <w:rsid w:val="00375C8D"/>
    <w:rsid w:val="00376280"/>
    <w:rsid w:val="00376DFF"/>
    <w:rsid w:val="00397227"/>
    <w:rsid w:val="00397B79"/>
    <w:rsid w:val="003A41EF"/>
    <w:rsid w:val="003A48B7"/>
    <w:rsid w:val="003A791F"/>
    <w:rsid w:val="003B7EAC"/>
    <w:rsid w:val="003C1B2E"/>
    <w:rsid w:val="003C4019"/>
    <w:rsid w:val="003C5825"/>
    <w:rsid w:val="003D5407"/>
    <w:rsid w:val="003E0C86"/>
    <w:rsid w:val="003E3634"/>
    <w:rsid w:val="003F03E9"/>
    <w:rsid w:val="003F38D2"/>
    <w:rsid w:val="003F79D3"/>
    <w:rsid w:val="00400BF8"/>
    <w:rsid w:val="00420F8B"/>
    <w:rsid w:val="00421D8B"/>
    <w:rsid w:val="00425E9E"/>
    <w:rsid w:val="00427B30"/>
    <w:rsid w:val="00427DB0"/>
    <w:rsid w:val="004309D4"/>
    <w:rsid w:val="00432916"/>
    <w:rsid w:val="00434F40"/>
    <w:rsid w:val="00435894"/>
    <w:rsid w:val="00437514"/>
    <w:rsid w:val="0044755C"/>
    <w:rsid w:val="00452249"/>
    <w:rsid w:val="00452914"/>
    <w:rsid w:val="00464409"/>
    <w:rsid w:val="004700A6"/>
    <w:rsid w:val="00470DAB"/>
    <w:rsid w:val="00471591"/>
    <w:rsid w:val="00472D94"/>
    <w:rsid w:val="00490838"/>
    <w:rsid w:val="004A0A0A"/>
    <w:rsid w:val="004A2017"/>
    <w:rsid w:val="004A2FAE"/>
    <w:rsid w:val="004A5BB1"/>
    <w:rsid w:val="004B435F"/>
    <w:rsid w:val="004B45B9"/>
    <w:rsid w:val="004B580B"/>
    <w:rsid w:val="004B77D7"/>
    <w:rsid w:val="004B7E5A"/>
    <w:rsid w:val="004C2C88"/>
    <w:rsid w:val="004C5402"/>
    <w:rsid w:val="004D0806"/>
    <w:rsid w:val="004D18C1"/>
    <w:rsid w:val="004E59CF"/>
    <w:rsid w:val="004F0DDF"/>
    <w:rsid w:val="005007FE"/>
    <w:rsid w:val="0050119B"/>
    <w:rsid w:val="00504F44"/>
    <w:rsid w:val="00507D0C"/>
    <w:rsid w:val="00510966"/>
    <w:rsid w:val="00513489"/>
    <w:rsid w:val="00513995"/>
    <w:rsid w:val="00523461"/>
    <w:rsid w:val="0052443B"/>
    <w:rsid w:val="00537C0D"/>
    <w:rsid w:val="005414F2"/>
    <w:rsid w:val="00541B3B"/>
    <w:rsid w:val="00542536"/>
    <w:rsid w:val="00543021"/>
    <w:rsid w:val="005557BA"/>
    <w:rsid w:val="00557C11"/>
    <w:rsid w:val="00560690"/>
    <w:rsid w:val="00561E38"/>
    <w:rsid w:val="00571728"/>
    <w:rsid w:val="005746B3"/>
    <w:rsid w:val="00574F47"/>
    <w:rsid w:val="005816B1"/>
    <w:rsid w:val="00584C27"/>
    <w:rsid w:val="005868D5"/>
    <w:rsid w:val="005942DE"/>
    <w:rsid w:val="00595B88"/>
    <w:rsid w:val="005A173E"/>
    <w:rsid w:val="005A246D"/>
    <w:rsid w:val="005A4FEE"/>
    <w:rsid w:val="005A7EF5"/>
    <w:rsid w:val="005B4034"/>
    <w:rsid w:val="005B7B0D"/>
    <w:rsid w:val="005C1E43"/>
    <w:rsid w:val="005C3741"/>
    <w:rsid w:val="005C5B25"/>
    <w:rsid w:val="005D0E8A"/>
    <w:rsid w:val="005D6600"/>
    <w:rsid w:val="005E215C"/>
    <w:rsid w:val="005E3EFA"/>
    <w:rsid w:val="005F2A2B"/>
    <w:rsid w:val="005F77AB"/>
    <w:rsid w:val="006021F6"/>
    <w:rsid w:val="00604F56"/>
    <w:rsid w:val="006220FC"/>
    <w:rsid w:val="0062278E"/>
    <w:rsid w:val="00632102"/>
    <w:rsid w:val="006405CE"/>
    <w:rsid w:val="00646557"/>
    <w:rsid w:val="00652806"/>
    <w:rsid w:val="006563CE"/>
    <w:rsid w:val="00656502"/>
    <w:rsid w:val="006634DA"/>
    <w:rsid w:val="00663F26"/>
    <w:rsid w:val="00673449"/>
    <w:rsid w:val="006748FE"/>
    <w:rsid w:val="0067691C"/>
    <w:rsid w:val="00677D09"/>
    <w:rsid w:val="00683156"/>
    <w:rsid w:val="006A1F76"/>
    <w:rsid w:val="006A2F55"/>
    <w:rsid w:val="006A63E8"/>
    <w:rsid w:val="006B070A"/>
    <w:rsid w:val="006B60C0"/>
    <w:rsid w:val="006C0851"/>
    <w:rsid w:val="006C1A1F"/>
    <w:rsid w:val="006C6CDB"/>
    <w:rsid w:val="006D1812"/>
    <w:rsid w:val="006D3380"/>
    <w:rsid w:val="006E7CFA"/>
    <w:rsid w:val="006F41B5"/>
    <w:rsid w:val="007013D2"/>
    <w:rsid w:val="007021DF"/>
    <w:rsid w:val="00705CAF"/>
    <w:rsid w:val="00714046"/>
    <w:rsid w:val="00715C5A"/>
    <w:rsid w:val="0071735D"/>
    <w:rsid w:val="00717FFC"/>
    <w:rsid w:val="007201DC"/>
    <w:rsid w:val="00720BAA"/>
    <w:rsid w:val="00723E70"/>
    <w:rsid w:val="0073350C"/>
    <w:rsid w:val="00734FC6"/>
    <w:rsid w:val="0074514B"/>
    <w:rsid w:val="00746182"/>
    <w:rsid w:val="00752261"/>
    <w:rsid w:val="00753E02"/>
    <w:rsid w:val="00755F06"/>
    <w:rsid w:val="00762ED2"/>
    <w:rsid w:val="007655BC"/>
    <w:rsid w:val="00780676"/>
    <w:rsid w:val="007833D5"/>
    <w:rsid w:val="007838DC"/>
    <w:rsid w:val="00785519"/>
    <w:rsid w:val="007952A1"/>
    <w:rsid w:val="007A1457"/>
    <w:rsid w:val="007C0C01"/>
    <w:rsid w:val="007C6AD7"/>
    <w:rsid w:val="007C6B65"/>
    <w:rsid w:val="007D41A9"/>
    <w:rsid w:val="007D45A8"/>
    <w:rsid w:val="007E3E4D"/>
    <w:rsid w:val="007F37E0"/>
    <w:rsid w:val="0080007D"/>
    <w:rsid w:val="0080221B"/>
    <w:rsid w:val="00803A13"/>
    <w:rsid w:val="00810F25"/>
    <w:rsid w:val="0081701A"/>
    <w:rsid w:val="00817D4E"/>
    <w:rsid w:val="00820045"/>
    <w:rsid w:val="008329A0"/>
    <w:rsid w:val="00832D5C"/>
    <w:rsid w:val="0083466C"/>
    <w:rsid w:val="00837539"/>
    <w:rsid w:val="00844C28"/>
    <w:rsid w:val="00845AF8"/>
    <w:rsid w:val="00852DB8"/>
    <w:rsid w:val="00853D59"/>
    <w:rsid w:val="00854FC8"/>
    <w:rsid w:val="00861B86"/>
    <w:rsid w:val="0086365E"/>
    <w:rsid w:val="00864B6A"/>
    <w:rsid w:val="008759B4"/>
    <w:rsid w:val="00875E7C"/>
    <w:rsid w:val="008779FD"/>
    <w:rsid w:val="00884A77"/>
    <w:rsid w:val="008866CC"/>
    <w:rsid w:val="00890F7D"/>
    <w:rsid w:val="00893F6C"/>
    <w:rsid w:val="00897596"/>
    <w:rsid w:val="008B36F1"/>
    <w:rsid w:val="008B3DBA"/>
    <w:rsid w:val="008B4D9F"/>
    <w:rsid w:val="008E400E"/>
    <w:rsid w:val="008E5097"/>
    <w:rsid w:val="008F03A1"/>
    <w:rsid w:val="008F5875"/>
    <w:rsid w:val="008F6679"/>
    <w:rsid w:val="008F69FB"/>
    <w:rsid w:val="00900578"/>
    <w:rsid w:val="009025E4"/>
    <w:rsid w:val="00903617"/>
    <w:rsid w:val="00907507"/>
    <w:rsid w:val="0092674B"/>
    <w:rsid w:val="009307E8"/>
    <w:rsid w:val="009313A6"/>
    <w:rsid w:val="00933336"/>
    <w:rsid w:val="009430FD"/>
    <w:rsid w:val="00946BC9"/>
    <w:rsid w:val="00952B91"/>
    <w:rsid w:val="00954A66"/>
    <w:rsid w:val="009567B2"/>
    <w:rsid w:val="009611FE"/>
    <w:rsid w:val="009635CA"/>
    <w:rsid w:val="00970ADF"/>
    <w:rsid w:val="00973836"/>
    <w:rsid w:val="009742B6"/>
    <w:rsid w:val="009816C3"/>
    <w:rsid w:val="009A72E5"/>
    <w:rsid w:val="009B299C"/>
    <w:rsid w:val="009B6399"/>
    <w:rsid w:val="009C2215"/>
    <w:rsid w:val="009D27A0"/>
    <w:rsid w:val="009D4B06"/>
    <w:rsid w:val="009E042A"/>
    <w:rsid w:val="009F1858"/>
    <w:rsid w:val="009F188E"/>
    <w:rsid w:val="009F19E5"/>
    <w:rsid w:val="00A01904"/>
    <w:rsid w:val="00A05C3A"/>
    <w:rsid w:val="00A073A5"/>
    <w:rsid w:val="00A10C0A"/>
    <w:rsid w:val="00A128F8"/>
    <w:rsid w:val="00A136DB"/>
    <w:rsid w:val="00A17106"/>
    <w:rsid w:val="00A2032A"/>
    <w:rsid w:val="00A22C20"/>
    <w:rsid w:val="00A22D5B"/>
    <w:rsid w:val="00A23DC5"/>
    <w:rsid w:val="00A24BAD"/>
    <w:rsid w:val="00A251B6"/>
    <w:rsid w:val="00A26FE4"/>
    <w:rsid w:val="00A3778C"/>
    <w:rsid w:val="00A52F95"/>
    <w:rsid w:val="00A53B57"/>
    <w:rsid w:val="00A67108"/>
    <w:rsid w:val="00A67AAA"/>
    <w:rsid w:val="00A71D5B"/>
    <w:rsid w:val="00A814B4"/>
    <w:rsid w:val="00A85107"/>
    <w:rsid w:val="00A97FEE"/>
    <w:rsid w:val="00AA1F00"/>
    <w:rsid w:val="00AB1090"/>
    <w:rsid w:val="00AB2F63"/>
    <w:rsid w:val="00AB3AD8"/>
    <w:rsid w:val="00AB40F6"/>
    <w:rsid w:val="00AB524B"/>
    <w:rsid w:val="00AB5A56"/>
    <w:rsid w:val="00AC109D"/>
    <w:rsid w:val="00AD17CD"/>
    <w:rsid w:val="00AD7ADF"/>
    <w:rsid w:val="00AE24B8"/>
    <w:rsid w:val="00AE2DB6"/>
    <w:rsid w:val="00AF0A74"/>
    <w:rsid w:val="00AF2856"/>
    <w:rsid w:val="00B02CD9"/>
    <w:rsid w:val="00B11911"/>
    <w:rsid w:val="00B14327"/>
    <w:rsid w:val="00B24265"/>
    <w:rsid w:val="00B305C6"/>
    <w:rsid w:val="00B335B4"/>
    <w:rsid w:val="00B37236"/>
    <w:rsid w:val="00B403B1"/>
    <w:rsid w:val="00B42B7B"/>
    <w:rsid w:val="00B43BF4"/>
    <w:rsid w:val="00B5360E"/>
    <w:rsid w:val="00B54C1D"/>
    <w:rsid w:val="00B55507"/>
    <w:rsid w:val="00B64B74"/>
    <w:rsid w:val="00B73F10"/>
    <w:rsid w:val="00B753AC"/>
    <w:rsid w:val="00B820B6"/>
    <w:rsid w:val="00B86698"/>
    <w:rsid w:val="00B91E1A"/>
    <w:rsid w:val="00B93CD4"/>
    <w:rsid w:val="00B96E7B"/>
    <w:rsid w:val="00BA1296"/>
    <w:rsid w:val="00BA7064"/>
    <w:rsid w:val="00BA717D"/>
    <w:rsid w:val="00BB27F7"/>
    <w:rsid w:val="00BC082F"/>
    <w:rsid w:val="00BC7C2E"/>
    <w:rsid w:val="00BD7F84"/>
    <w:rsid w:val="00BE1D51"/>
    <w:rsid w:val="00BF4DE2"/>
    <w:rsid w:val="00BF5C23"/>
    <w:rsid w:val="00BF6C07"/>
    <w:rsid w:val="00C07E68"/>
    <w:rsid w:val="00C11D08"/>
    <w:rsid w:val="00C12B1F"/>
    <w:rsid w:val="00C20024"/>
    <w:rsid w:val="00C32FC7"/>
    <w:rsid w:val="00C4086D"/>
    <w:rsid w:val="00C42C40"/>
    <w:rsid w:val="00C51C9A"/>
    <w:rsid w:val="00C728E4"/>
    <w:rsid w:val="00C90900"/>
    <w:rsid w:val="00C90B7A"/>
    <w:rsid w:val="00C92DEB"/>
    <w:rsid w:val="00C97396"/>
    <w:rsid w:val="00CA06E6"/>
    <w:rsid w:val="00CA4F42"/>
    <w:rsid w:val="00CA74D4"/>
    <w:rsid w:val="00CD7E05"/>
    <w:rsid w:val="00CE468D"/>
    <w:rsid w:val="00CE4D93"/>
    <w:rsid w:val="00CE785A"/>
    <w:rsid w:val="00CF7434"/>
    <w:rsid w:val="00D138D0"/>
    <w:rsid w:val="00D21692"/>
    <w:rsid w:val="00D25910"/>
    <w:rsid w:val="00D27AB1"/>
    <w:rsid w:val="00D309EE"/>
    <w:rsid w:val="00D354C6"/>
    <w:rsid w:val="00D42F32"/>
    <w:rsid w:val="00D4443F"/>
    <w:rsid w:val="00D56441"/>
    <w:rsid w:val="00D569A9"/>
    <w:rsid w:val="00D617B5"/>
    <w:rsid w:val="00D648C7"/>
    <w:rsid w:val="00D70080"/>
    <w:rsid w:val="00D85D6B"/>
    <w:rsid w:val="00D90818"/>
    <w:rsid w:val="00DC59CF"/>
    <w:rsid w:val="00DD09E1"/>
    <w:rsid w:val="00DE610B"/>
    <w:rsid w:val="00DF30A2"/>
    <w:rsid w:val="00DF3100"/>
    <w:rsid w:val="00E02B3D"/>
    <w:rsid w:val="00E03BBA"/>
    <w:rsid w:val="00E05777"/>
    <w:rsid w:val="00E269BF"/>
    <w:rsid w:val="00E3289D"/>
    <w:rsid w:val="00E46920"/>
    <w:rsid w:val="00E54FCA"/>
    <w:rsid w:val="00E61C97"/>
    <w:rsid w:val="00E6260A"/>
    <w:rsid w:val="00E62632"/>
    <w:rsid w:val="00E65DAC"/>
    <w:rsid w:val="00E72545"/>
    <w:rsid w:val="00E72E6C"/>
    <w:rsid w:val="00E742E1"/>
    <w:rsid w:val="00E80636"/>
    <w:rsid w:val="00E84887"/>
    <w:rsid w:val="00E85684"/>
    <w:rsid w:val="00EA05B7"/>
    <w:rsid w:val="00EA0F60"/>
    <w:rsid w:val="00EB46EF"/>
    <w:rsid w:val="00EB65F3"/>
    <w:rsid w:val="00EC0BA5"/>
    <w:rsid w:val="00EC2B89"/>
    <w:rsid w:val="00ED392D"/>
    <w:rsid w:val="00EE1F13"/>
    <w:rsid w:val="00EE3077"/>
    <w:rsid w:val="00EF17C8"/>
    <w:rsid w:val="00EF2077"/>
    <w:rsid w:val="00EF6507"/>
    <w:rsid w:val="00F00876"/>
    <w:rsid w:val="00F10002"/>
    <w:rsid w:val="00F15DDF"/>
    <w:rsid w:val="00F17895"/>
    <w:rsid w:val="00F21534"/>
    <w:rsid w:val="00F22369"/>
    <w:rsid w:val="00F23055"/>
    <w:rsid w:val="00F26443"/>
    <w:rsid w:val="00F32EDE"/>
    <w:rsid w:val="00F3397A"/>
    <w:rsid w:val="00F3540E"/>
    <w:rsid w:val="00F35825"/>
    <w:rsid w:val="00F4098A"/>
    <w:rsid w:val="00F47693"/>
    <w:rsid w:val="00F53544"/>
    <w:rsid w:val="00F53CEB"/>
    <w:rsid w:val="00F54B34"/>
    <w:rsid w:val="00F63216"/>
    <w:rsid w:val="00F707CF"/>
    <w:rsid w:val="00F72CCB"/>
    <w:rsid w:val="00F7432D"/>
    <w:rsid w:val="00F773E0"/>
    <w:rsid w:val="00F85C11"/>
    <w:rsid w:val="00F90F5F"/>
    <w:rsid w:val="00F95AD7"/>
    <w:rsid w:val="00FA2288"/>
    <w:rsid w:val="00FA26A4"/>
    <w:rsid w:val="00FA74FD"/>
    <w:rsid w:val="00FA7676"/>
    <w:rsid w:val="00FC7408"/>
    <w:rsid w:val="00FE23A2"/>
    <w:rsid w:val="00FE2A9E"/>
    <w:rsid w:val="00FE5175"/>
    <w:rsid w:val="00FE787A"/>
    <w:rsid w:val="00FF155F"/>
    <w:rsid w:val="00FF41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48F"/>
  </w:style>
  <w:style w:type="paragraph" w:styleId="3">
    <w:name w:val="heading 3"/>
    <w:basedOn w:val="a"/>
    <w:link w:val="30"/>
    <w:uiPriority w:val="9"/>
    <w:semiHidden/>
    <w:unhideWhenUsed/>
    <w:qFormat/>
    <w:rsid w:val="00A1710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A1710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42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выделение"/>
    <w:basedOn w:val="a0"/>
    <w:rsid w:val="00B24265"/>
  </w:style>
  <w:style w:type="character" w:customStyle="1" w:styleId="-">
    <w:name w:val="опред-е"/>
    <w:basedOn w:val="a0"/>
    <w:rsid w:val="00B24265"/>
  </w:style>
  <w:style w:type="character" w:styleId="a5">
    <w:name w:val="Hyperlink"/>
    <w:basedOn w:val="a0"/>
    <w:uiPriority w:val="99"/>
    <w:semiHidden/>
    <w:unhideWhenUsed/>
    <w:rsid w:val="00B24265"/>
    <w:rPr>
      <w:color w:val="0000FF"/>
      <w:u w:val="single"/>
    </w:rPr>
  </w:style>
  <w:style w:type="character" w:styleId="a6">
    <w:name w:val="FollowedHyperlink"/>
    <w:basedOn w:val="a0"/>
    <w:uiPriority w:val="99"/>
    <w:semiHidden/>
    <w:unhideWhenUsed/>
    <w:rsid w:val="00B24265"/>
    <w:rPr>
      <w:color w:val="800080"/>
      <w:u w:val="single"/>
    </w:rPr>
  </w:style>
  <w:style w:type="paragraph" w:styleId="a7">
    <w:name w:val="List Paragraph"/>
    <w:basedOn w:val="a"/>
    <w:uiPriority w:val="34"/>
    <w:qFormat/>
    <w:rsid w:val="00B24265"/>
    <w:pPr>
      <w:ind w:left="720"/>
      <w:contextualSpacing/>
    </w:pPr>
  </w:style>
  <w:style w:type="paragraph" w:styleId="a8">
    <w:name w:val="header"/>
    <w:basedOn w:val="a"/>
    <w:link w:val="a9"/>
    <w:uiPriority w:val="99"/>
    <w:unhideWhenUsed/>
    <w:rsid w:val="00A1710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17106"/>
  </w:style>
  <w:style w:type="paragraph" w:styleId="aa">
    <w:name w:val="footer"/>
    <w:basedOn w:val="a"/>
    <w:link w:val="ab"/>
    <w:uiPriority w:val="99"/>
    <w:semiHidden/>
    <w:unhideWhenUsed/>
    <w:rsid w:val="00A1710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17106"/>
  </w:style>
  <w:style w:type="paragraph" w:styleId="ac">
    <w:name w:val="Balloon Text"/>
    <w:basedOn w:val="a"/>
    <w:link w:val="ad"/>
    <w:uiPriority w:val="99"/>
    <w:semiHidden/>
    <w:unhideWhenUsed/>
    <w:rsid w:val="00A1710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17106"/>
    <w:rPr>
      <w:rFonts w:ascii="Tahoma" w:hAnsi="Tahoma" w:cs="Tahoma"/>
      <w:sz w:val="16"/>
      <w:szCs w:val="16"/>
    </w:rPr>
  </w:style>
  <w:style w:type="character" w:customStyle="1" w:styleId="30">
    <w:name w:val="Заголовок 3 Знак"/>
    <w:basedOn w:val="a0"/>
    <w:link w:val="3"/>
    <w:uiPriority w:val="9"/>
    <w:semiHidden/>
    <w:rsid w:val="00A1710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A17106"/>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42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выделение"/>
    <w:basedOn w:val="a0"/>
    <w:rsid w:val="00B24265"/>
  </w:style>
  <w:style w:type="character" w:customStyle="1" w:styleId="-">
    <w:name w:val="опред-е"/>
    <w:basedOn w:val="a0"/>
    <w:rsid w:val="00B24265"/>
  </w:style>
  <w:style w:type="character" w:styleId="a5">
    <w:name w:val="Hyperlink"/>
    <w:basedOn w:val="a0"/>
    <w:uiPriority w:val="99"/>
    <w:semiHidden/>
    <w:unhideWhenUsed/>
    <w:rsid w:val="00B24265"/>
    <w:rPr>
      <w:color w:val="0000FF"/>
      <w:u w:val="single"/>
    </w:rPr>
  </w:style>
  <w:style w:type="character" w:styleId="a6">
    <w:name w:val="FollowedHyperlink"/>
    <w:basedOn w:val="a0"/>
    <w:uiPriority w:val="99"/>
    <w:semiHidden/>
    <w:unhideWhenUsed/>
    <w:rsid w:val="00B24265"/>
    <w:rPr>
      <w:color w:val="800080"/>
      <w:u w:val="single"/>
    </w:rPr>
  </w:style>
  <w:style w:type="paragraph" w:styleId="a7">
    <w:name w:val="List Paragraph"/>
    <w:basedOn w:val="a"/>
    <w:uiPriority w:val="34"/>
    <w:qFormat/>
    <w:rsid w:val="00B24265"/>
    <w:pPr>
      <w:ind w:left="720"/>
      <w:contextualSpacing/>
    </w:pPr>
  </w:style>
</w:styles>
</file>

<file path=word/webSettings.xml><?xml version="1.0" encoding="utf-8"?>
<w:webSettings xmlns:r="http://schemas.openxmlformats.org/officeDocument/2006/relationships" xmlns:w="http://schemas.openxmlformats.org/wordprocessingml/2006/main">
  <w:divs>
    <w:div w:id="421797556">
      <w:bodyDiv w:val="1"/>
      <w:marLeft w:val="0"/>
      <w:marRight w:val="0"/>
      <w:marTop w:val="0"/>
      <w:marBottom w:val="0"/>
      <w:divBdr>
        <w:top w:val="none" w:sz="0" w:space="0" w:color="auto"/>
        <w:left w:val="none" w:sz="0" w:space="0" w:color="auto"/>
        <w:bottom w:val="none" w:sz="0" w:space="0" w:color="auto"/>
        <w:right w:val="none" w:sz="0" w:space="0" w:color="auto"/>
      </w:divBdr>
      <w:divsChild>
        <w:div w:id="58065494">
          <w:marLeft w:val="0"/>
          <w:marRight w:val="0"/>
          <w:marTop w:val="0"/>
          <w:marBottom w:val="0"/>
          <w:divBdr>
            <w:top w:val="none" w:sz="0" w:space="0" w:color="auto"/>
            <w:left w:val="none" w:sz="0" w:space="0" w:color="auto"/>
            <w:bottom w:val="none" w:sz="0" w:space="0" w:color="auto"/>
            <w:right w:val="none" w:sz="0" w:space="0" w:color="auto"/>
          </w:divBdr>
          <w:divsChild>
            <w:div w:id="1628196702">
              <w:marLeft w:val="0"/>
              <w:marRight w:val="0"/>
              <w:marTop w:val="0"/>
              <w:marBottom w:val="0"/>
              <w:divBdr>
                <w:top w:val="none" w:sz="0" w:space="0" w:color="auto"/>
                <w:left w:val="none" w:sz="0" w:space="0" w:color="auto"/>
                <w:bottom w:val="none" w:sz="0" w:space="0" w:color="auto"/>
                <w:right w:val="none" w:sz="0" w:space="0" w:color="auto"/>
              </w:divBdr>
            </w:div>
            <w:div w:id="197008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07217">
      <w:bodyDiv w:val="1"/>
      <w:marLeft w:val="0"/>
      <w:marRight w:val="0"/>
      <w:marTop w:val="0"/>
      <w:marBottom w:val="0"/>
      <w:divBdr>
        <w:top w:val="none" w:sz="0" w:space="0" w:color="auto"/>
        <w:left w:val="none" w:sz="0" w:space="0" w:color="auto"/>
        <w:bottom w:val="none" w:sz="0" w:space="0" w:color="auto"/>
        <w:right w:val="none" w:sz="0" w:space="0" w:color="auto"/>
      </w:divBdr>
      <w:divsChild>
        <w:div w:id="1115829685">
          <w:marLeft w:val="0"/>
          <w:marRight w:val="0"/>
          <w:marTop w:val="0"/>
          <w:marBottom w:val="75"/>
          <w:divBdr>
            <w:top w:val="none" w:sz="0" w:space="0" w:color="auto"/>
            <w:left w:val="none" w:sz="0" w:space="0" w:color="auto"/>
            <w:bottom w:val="none" w:sz="0" w:space="0" w:color="auto"/>
            <w:right w:val="none" w:sz="0" w:space="0" w:color="auto"/>
          </w:divBdr>
          <w:divsChild>
            <w:div w:id="99957929">
              <w:marLeft w:val="0"/>
              <w:marRight w:val="0"/>
              <w:marTop w:val="0"/>
              <w:marBottom w:val="0"/>
              <w:divBdr>
                <w:top w:val="none" w:sz="0" w:space="0" w:color="auto"/>
                <w:left w:val="none" w:sz="0" w:space="0" w:color="auto"/>
                <w:bottom w:val="none" w:sz="0" w:space="0" w:color="auto"/>
                <w:right w:val="none" w:sz="0" w:space="0" w:color="auto"/>
              </w:divBdr>
              <w:divsChild>
                <w:div w:id="1781149266">
                  <w:marLeft w:val="0"/>
                  <w:marRight w:val="0"/>
                  <w:marTop w:val="0"/>
                  <w:marBottom w:val="0"/>
                  <w:divBdr>
                    <w:top w:val="none" w:sz="0" w:space="0" w:color="auto"/>
                    <w:left w:val="none" w:sz="0" w:space="0" w:color="auto"/>
                    <w:bottom w:val="none" w:sz="0" w:space="0" w:color="auto"/>
                    <w:right w:val="none" w:sz="0" w:space="0" w:color="auto"/>
                  </w:divBdr>
                </w:div>
                <w:div w:id="2064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12338">
      <w:bodyDiv w:val="1"/>
      <w:marLeft w:val="0"/>
      <w:marRight w:val="0"/>
      <w:marTop w:val="0"/>
      <w:marBottom w:val="0"/>
      <w:divBdr>
        <w:top w:val="none" w:sz="0" w:space="0" w:color="auto"/>
        <w:left w:val="none" w:sz="0" w:space="0" w:color="auto"/>
        <w:bottom w:val="none" w:sz="0" w:space="0" w:color="auto"/>
        <w:right w:val="none" w:sz="0" w:space="0" w:color="auto"/>
      </w:divBdr>
      <w:divsChild>
        <w:div w:id="797533666">
          <w:marLeft w:val="0"/>
          <w:marRight w:val="0"/>
          <w:marTop w:val="0"/>
          <w:marBottom w:val="0"/>
          <w:divBdr>
            <w:top w:val="none" w:sz="0" w:space="0" w:color="auto"/>
            <w:left w:val="none" w:sz="0" w:space="0" w:color="auto"/>
            <w:bottom w:val="none" w:sz="0" w:space="0" w:color="auto"/>
            <w:right w:val="none" w:sz="0" w:space="0" w:color="auto"/>
          </w:divBdr>
          <w:divsChild>
            <w:div w:id="854148520">
              <w:marLeft w:val="0"/>
              <w:marRight w:val="0"/>
              <w:marTop w:val="0"/>
              <w:marBottom w:val="0"/>
              <w:divBdr>
                <w:top w:val="none" w:sz="0" w:space="0" w:color="auto"/>
                <w:left w:val="none" w:sz="0" w:space="0" w:color="auto"/>
                <w:bottom w:val="none" w:sz="0" w:space="0" w:color="auto"/>
                <w:right w:val="none" w:sz="0" w:space="0" w:color="auto"/>
              </w:divBdr>
            </w:div>
            <w:div w:id="15627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42222">
      <w:bodyDiv w:val="1"/>
      <w:marLeft w:val="0"/>
      <w:marRight w:val="0"/>
      <w:marTop w:val="0"/>
      <w:marBottom w:val="0"/>
      <w:divBdr>
        <w:top w:val="none" w:sz="0" w:space="0" w:color="auto"/>
        <w:left w:val="none" w:sz="0" w:space="0" w:color="auto"/>
        <w:bottom w:val="none" w:sz="0" w:space="0" w:color="auto"/>
        <w:right w:val="none" w:sz="0" w:space="0" w:color="auto"/>
      </w:divBdr>
      <w:divsChild>
        <w:div w:id="1279022301">
          <w:marLeft w:val="0"/>
          <w:marRight w:val="0"/>
          <w:marTop w:val="0"/>
          <w:marBottom w:val="0"/>
          <w:divBdr>
            <w:top w:val="none" w:sz="0" w:space="0" w:color="auto"/>
            <w:left w:val="none" w:sz="0" w:space="0" w:color="auto"/>
            <w:bottom w:val="none" w:sz="0" w:space="0" w:color="auto"/>
            <w:right w:val="none" w:sz="0" w:space="0" w:color="auto"/>
          </w:divBdr>
          <w:divsChild>
            <w:div w:id="473330652">
              <w:marLeft w:val="0"/>
              <w:marRight w:val="0"/>
              <w:marTop w:val="0"/>
              <w:marBottom w:val="0"/>
              <w:divBdr>
                <w:top w:val="none" w:sz="0" w:space="0" w:color="auto"/>
                <w:left w:val="none" w:sz="0" w:space="0" w:color="auto"/>
                <w:bottom w:val="none" w:sz="0" w:space="0" w:color="auto"/>
                <w:right w:val="none" w:sz="0" w:space="0" w:color="auto"/>
              </w:divBdr>
            </w:div>
            <w:div w:id="14894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72889">
      <w:bodyDiv w:val="1"/>
      <w:marLeft w:val="0"/>
      <w:marRight w:val="0"/>
      <w:marTop w:val="0"/>
      <w:marBottom w:val="0"/>
      <w:divBdr>
        <w:top w:val="none" w:sz="0" w:space="0" w:color="auto"/>
        <w:left w:val="none" w:sz="0" w:space="0" w:color="auto"/>
        <w:bottom w:val="none" w:sz="0" w:space="0" w:color="auto"/>
        <w:right w:val="none" w:sz="0" w:space="0" w:color="auto"/>
      </w:divBdr>
      <w:divsChild>
        <w:div w:id="2009746140">
          <w:marLeft w:val="0"/>
          <w:marRight w:val="0"/>
          <w:marTop w:val="0"/>
          <w:marBottom w:val="75"/>
          <w:divBdr>
            <w:top w:val="none" w:sz="0" w:space="0" w:color="auto"/>
            <w:left w:val="none" w:sz="0" w:space="0" w:color="auto"/>
            <w:bottom w:val="none" w:sz="0" w:space="0" w:color="auto"/>
            <w:right w:val="none" w:sz="0" w:space="0" w:color="auto"/>
          </w:divBdr>
          <w:divsChild>
            <w:div w:id="278494146">
              <w:marLeft w:val="0"/>
              <w:marRight w:val="0"/>
              <w:marTop w:val="0"/>
              <w:marBottom w:val="0"/>
              <w:divBdr>
                <w:top w:val="none" w:sz="0" w:space="0" w:color="auto"/>
                <w:left w:val="none" w:sz="0" w:space="0" w:color="auto"/>
                <w:bottom w:val="none" w:sz="0" w:space="0" w:color="auto"/>
                <w:right w:val="none" w:sz="0" w:space="0" w:color="auto"/>
              </w:divBdr>
              <w:divsChild>
                <w:div w:id="299959923">
                  <w:marLeft w:val="0"/>
                  <w:marRight w:val="0"/>
                  <w:marTop w:val="0"/>
                  <w:marBottom w:val="0"/>
                  <w:divBdr>
                    <w:top w:val="none" w:sz="0" w:space="0" w:color="auto"/>
                    <w:left w:val="none" w:sz="0" w:space="0" w:color="auto"/>
                    <w:bottom w:val="none" w:sz="0" w:space="0" w:color="auto"/>
                    <w:right w:val="none" w:sz="0" w:space="0" w:color="auto"/>
                  </w:divBdr>
                </w:div>
                <w:div w:id="214515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48388">
      <w:bodyDiv w:val="1"/>
      <w:marLeft w:val="0"/>
      <w:marRight w:val="0"/>
      <w:marTop w:val="0"/>
      <w:marBottom w:val="0"/>
      <w:divBdr>
        <w:top w:val="none" w:sz="0" w:space="0" w:color="auto"/>
        <w:left w:val="none" w:sz="0" w:space="0" w:color="auto"/>
        <w:bottom w:val="none" w:sz="0" w:space="0" w:color="auto"/>
        <w:right w:val="none" w:sz="0" w:space="0" w:color="auto"/>
      </w:divBdr>
      <w:divsChild>
        <w:div w:id="1325860295">
          <w:marLeft w:val="0"/>
          <w:marRight w:val="0"/>
          <w:marTop w:val="0"/>
          <w:marBottom w:val="0"/>
          <w:divBdr>
            <w:top w:val="none" w:sz="0" w:space="0" w:color="auto"/>
            <w:left w:val="none" w:sz="0" w:space="0" w:color="auto"/>
            <w:bottom w:val="none" w:sz="0" w:space="0" w:color="auto"/>
            <w:right w:val="none" w:sz="0" w:space="0" w:color="auto"/>
          </w:divBdr>
          <w:divsChild>
            <w:div w:id="1744595270">
              <w:marLeft w:val="0"/>
              <w:marRight w:val="0"/>
              <w:marTop w:val="0"/>
              <w:marBottom w:val="0"/>
              <w:divBdr>
                <w:top w:val="none" w:sz="0" w:space="0" w:color="auto"/>
                <w:left w:val="none" w:sz="0" w:space="0" w:color="auto"/>
                <w:bottom w:val="none" w:sz="0" w:space="0" w:color="auto"/>
                <w:right w:val="none" w:sz="0" w:space="0" w:color="auto"/>
              </w:divBdr>
            </w:div>
            <w:div w:id="13411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56852">
      <w:bodyDiv w:val="1"/>
      <w:marLeft w:val="0"/>
      <w:marRight w:val="0"/>
      <w:marTop w:val="0"/>
      <w:marBottom w:val="0"/>
      <w:divBdr>
        <w:top w:val="none" w:sz="0" w:space="0" w:color="auto"/>
        <w:left w:val="none" w:sz="0" w:space="0" w:color="auto"/>
        <w:bottom w:val="none" w:sz="0" w:space="0" w:color="auto"/>
        <w:right w:val="none" w:sz="0" w:space="0" w:color="auto"/>
      </w:divBdr>
    </w:div>
    <w:div w:id="1052002615">
      <w:bodyDiv w:val="1"/>
      <w:marLeft w:val="0"/>
      <w:marRight w:val="0"/>
      <w:marTop w:val="0"/>
      <w:marBottom w:val="0"/>
      <w:divBdr>
        <w:top w:val="none" w:sz="0" w:space="0" w:color="auto"/>
        <w:left w:val="none" w:sz="0" w:space="0" w:color="auto"/>
        <w:bottom w:val="none" w:sz="0" w:space="0" w:color="auto"/>
        <w:right w:val="none" w:sz="0" w:space="0" w:color="auto"/>
      </w:divBdr>
    </w:div>
    <w:div w:id="1096562840">
      <w:bodyDiv w:val="1"/>
      <w:marLeft w:val="0"/>
      <w:marRight w:val="0"/>
      <w:marTop w:val="0"/>
      <w:marBottom w:val="0"/>
      <w:divBdr>
        <w:top w:val="none" w:sz="0" w:space="0" w:color="auto"/>
        <w:left w:val="none" w:sz="0" w:space="0" w:color="auto"/>
        <w:bottom w:val="none" w:sz="0" w:space="0" w:color="auto"/>
        <w:right w:val="none" w:sz="0" w:space="0" w:color="auto"/>
      </w:divBdr>
    </w:div>
    <w:div w:id="1295401859">
      <w:bodyDiv w:val="1"/>
      <w:marLeft w:val="0"/>
      <w:marRight w:val="0"/>
      <w:marTop w:val="0"/>
      <w:marBottom w:val="0"/>
      <w:divBdr>
        <w:top w:val="none" w:sz="0" w:space="0" w:color="auto"/>
        <w:left w:val="none" w:sz="0" w:space="0" w:color="auto"/>
        <w:bottom w:val="none" w:sz="0" w:space="0" w:color="auto"/>
        <w:right w:val="none" w:sz="0" w:space="0" w:color="auto"/>
      </w:divBdr>
      <w:divsChild>
        <w:div w:id="1837258783">
          <w:marLeft w:val="0"/>
          <w:marRight w:val="0"/>
          <w:marTop w:val="0"/>
          <w:marBottom w:val="75"/>
          <w:divBdr>
            <w:top w:val="none" w:sz="0" w:space="0" w:color="auto"/>
            <w:left w:val="none" w:sz="0" w:space="0" w:color="auto"/>
            <w:bottom w:val="none" w:sz="0" w:space="0" w:color="auto"/>
            <w:right w:val="none" w:sz="0" w:space="0" w:color="auto"/>
          </w:divBdr>
          <w:divsChild>
            <w:div w:id="6300470">
              <w:marLeft w:val="0"/>
              <w:marRight w:val="0"/>
              <w:marTop w:val="0"/>
              <w:marBottom w:val="0"/>
              <w:divBdr>
                <w:top w:val="none" w:sz="0" w:space="0" w:color="auto"/>
                <w:left w:val="none" w:sz="0" w:space="0" w:color="auto"/>
                <w:bottom w:val="none" w:sz="0" w:space="0" w:color="auto"/>
                <w:right w:val="none" w:sz="0" w:space="0" w:color="auto"/>
              </w:divBdr>
              <w:divsChild>
                <w:div w:id="928660832">
                  <w:marLeft w:val="0"/>
                  <w:marRight w:val="0"/>
                  <w:marTop w:val="0"/>
                  <w:marBottom w:val="0"/>
                  <w:divBdr>
                    <w:top w:val="none" w:sz="0" w:space="0" w:color="auto"/>
                    <w:left w:val="none" w:sz="0" w:space="0" w:color="auto"/>
                    <w:bottom w:val="none" w:sz="0" w:space="0" w:color="auto"/>
                    <w:right w:val="none" w:sz="0" w:space="0" w:color="auto"/>
                  </w:divBdr>
                </w:div>
                <w:div w:id="38726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69356">
      <w:bodyDiv w:val="1"/>
      <w:marLeft w:val="0"/>
      <w:marRight w:val="0"/>
      <w:marTop w:val="0"/>
      <w:marBottom w:val="0"/>
      <w:divBdr>
        <w:top w:val="none" w:sz="0" w:space="0" w:color="auto"/>
        <w:left w:val="none" w:sz="0" w:space="0" w:color="auto"/>
        <w:bottom w:val="none" w:sz="0" w:space="0" w:color="auto"/>
        <w:right w:val="none" w:sz="0" w:space="0" w:color="auto"/>
      </w:divBdr>
      <w:divsChild>
        <w:div w:id="1217737430">
          <w:marLeft w:val="0"/>
          <w:marRight w:val="0"/>
          <w:marTop w:val="0"/>
          <w:marBottom w:val="0"/>
          <w:divBdr>
            <w:top w:val="none" w:sz="0" w:space="0" w:color="auto"/>
            <w:left w:val="none" w:sz="0" w:space="0" w:color="auto"/>
            <w:bottom w:val="none" w:sz="0" w:space="0" w:color="auto"/>
            <w:right w:val="none" w:sz="0" w:space="0" w:color="auto"/>
          </w:divBdr>
          <w:divsChild>
            <w:div w:id="1088619393">
              <w:marLeft w:val="0"/>
              <w:marRight w:val="0"/>
              <w:marTop w:val="0"/>
              <w:marBottom w:val="0"/>
              <w:divBdr>
                <w:top w:val="none" w:sz="0" w:space="0" w:color="auto"/>
                <w:left w:val="none" w:sz="0" w:space="0" w:color="auto"/>
                <w:bottom w:val="none" w:sz="0" w:space="0" w:color="auto"/>
                <w:right w:val="none" w:sz="0" w:space="0" w:color="auto"/>
              </w:divBdr>
            </w:div>
            <w:div w:id="18635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3307">
      <w:bodyDiv w:val="1"/>
      <w:marLeft w:val="0"/>
      <w:marRight w:val="0"/>
      <w:marTop w:val="0"/>
      <w:marBottom w:val="0"/>
      <w:divBdr>
        <w:top w:val="none" w:sz="0" w:space="0" w:color="auto"/>
        <w:left w:val="none" w:sz="0" w:space="0" w:color="auto"/>
        <w:bottom w:val="none" w:sz="0" w:space="0" w:color="auto"/>
        <w:right w:val="none" w:sz="0" w:space="0" w:color="auto"/>
      </w:divBdr>
    </w:div>
    <w:div w:id="1630285585">
      <w:bodyDiv w:val="1"/>
      <w:marLeft w:val="0"/>
      <w:marRight w:val="0"/>
      <w:marTop w:val="0"/>
      <w:marBottom w:val="0"/>
      <w:divBdr>
        <w:top w:val="none" w:sz="0" w:space="0" w:color="auto"/>
        <w:left w:val="none" w:sz="0" w:space="0" w:color="auto"/>
        <w:bottom w:val="none" w:sz="0" w:space="0" w:color="auto"/>
        <w:right w:val="none" w:sz="0" w:space="0" w:color="auto"/>
      </w:divBdr>
    </w:div>
    <w:div w:id="1820656626">
      <w:bodyDiv w:val="1"/>
      <w:marLeft w:val="0"/>
      <w:marRight w:val="0"/>
      <w:marTop w:val="0"/>
      <w:marBottom w:val="0"/>
      <w:divBdr>
        <w:top w:val="none" w:sz="0" w:space="0" w:color="auto"/>
        <w:left w:val="none" w:sz="0" w:space="0" w:color="auto"/>
        <w:bottom w:val="none" w:sz="0" w:space="0" w:color="auto"/>
        <w:right w:val="none" w:sz="0" w:space="0" w:color="auto"/>
      </w:divBdr>
    </w:div>
    <w:div w:id="2020813874">
      <w:bodyDiv w:val="1"/>
      <w:marLeft w:val="0"/>
      <w:marRight w:val="0"/>
      <w:marTop w:val="0"/>
      <w:marBottom w:val="0"/>
      <w:divBdr>
        <w:top w:val="none" w:sz="0" w:space="0" w:color="auto"/>
        <w:left w:val="none" w:sz="0" w:space="0" w:color="auto"/>
        <w:bottom w:val="none" w:sz="0" w:space="0" w:color="auto"/>
        <w:right w:val="none" w:sz="0" w:space="0" w:color="auto"/>
      </w:divBdr>
      <w:divsChild>
        <w:div w:id="113327170">
          <w:marLeft w:val="0"/>
          <w:marRight w:val="0"/>
          <w:marTop w:val="0"/>
          <w:marBottom w:val="75"/>
          <w:divBdr>
            <w:top w:val="none" w:sz="0" w:space="0" w:color="auto"/>
            <w:left w:val="none" w:sz="0" w:space="0" w:color="auto"/>
            <w:bottom w:val="none" w:sz="0" w:space="0" w:color="auto"/>
            <w:right w:val="none" w:sz="0" w:space="0" w:color="auto"/>
          </w:divBdr>
          <w:divsChild>
            <w:div w:id="862940174">
              <w:marLeft w:val="0"/>
              <w:marRight w:val="0"/>
              <w:marTop w:val="0"/>
              <w:marBottom w:val="0"/>
              <w:divBdr>
                <w:top w:val="none" w:sz="0" w:space="0" w:color="auto"/>
                <w:left w:val="none" w:sz="0" w:space="0" w:color="auto"/>
                <w:bottom w:val="none" w:sz="0" w:space="0" w:color="auto"/>
                <w:right w:val="none" w:sz="0" w:space="0" w:color="auto"/>
              </w:divBdr>
              <w:divsChild>
                <w:div w:id="119350722">
                  <w:marLeft w:val="0"/>
                  <w:marRight w:val="0"/>
                  <w:marTop w:val="0"/>
                  <w:marBottom w:val="0"/>
                  <w:divBdr>
                    <w:top w:val="none" w:sz="0" w:space="0" w:color="auto"/>
                    <w:left w:val="none" w:sz="0" w:space="0" w:color="auto"/>
                    <w:bottom w:val="none" w:sz="0" w:space="0" w:color="auto"/>
                    <w:right w:val="none" w:sz="0" w:space="0" w:color="auto"/>
                  </w:divBdr>
                </w:div>
                <w:div w:id="24546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38622">
          <w:marLeft w:val="0"/>
          <w:marRight w:val="0"/>
          <w:marTop w:val="0"/>
          <w:marBottom w:val="0"/>
          <w:divBdr>
            <w:top w:val="none" w:sz="0" w:space="0" w:color="auto"/>
            <w:left w:val="none" w:sz="0" w:space="0" w:color="auto"/>
            <w:bottom w:val="none" w:sz="0" w:space="0" w:color="auto"/>
            <w:right w:val="none" w:sz="0" w:space="0" w:color="auto"/>
          </w:divBdr>
        </w:div>
      </w:divsChild>
    </w:div>
    <w:div w:id="2137868324">
      <w:bodyDiv w:val="1"/>
      <w:marLeft w:val="0"/>
      <w:marRight w:val="0"/>
      <w:marTop w:val="0"/>
      <w:marBottom w:val="0"/>
      <w:divBdr>
        <w:top w:val="none" w:sz="0" w:space="0" w:color="auto"/>
        <w:left w:val="none" w:sz="0" w:space="0" w:color="auto"/>
        <w:bottom w:val="none" w:sz="0" w:space="0" w:color="auto"/>
        <w:right w:val="none" w:sz="0" w:space="0" w:color="auto"/>
      </w:divBdr>
      <w:divsChild>
        <w:div w:id="262110520">
          <w:marLeft w:val="0"/>
          <w:marRight w:val="0"/>
          <w:marTop w:val="0"/>
          <w:marBottom w:val="0"/>
          <w:divBdr>
            <w:top w:val="none" w:sz="0" w:space="0" w:color="auto"/>
            <w:left w:val="none" w:sz="0" w:space="0" w:color="auto"/>
            <w:bottom w:val="none" w:sz="0" w:space="0" w:color="auto"/>
            <w:right w:val="none" w:sz="0" w:space="0" w:color="auto"/>
          </w:divBdr>
          <w:divsChild>
            <w:div w:id="1971007182">
              <w:marLeft w:val="0"/>
              <w:marRight w:val="0"/>
              <w:marTop w:val="0"/>
              <w:marBottom w:val="0"/>
              <w:divBdr>
                <w:top w:val="none" w:sz="0" w:space="0" w:color="auto"/>
                <w:left w:val="none" w:sz="0" w:space="0" w:color="auto"/>
                <w:bottom w:val="none" w:sz="0" w:space="0" w:color="auto"/>
                <w:right w:val="none" w:sz="0" w:space="0" w:color="auto"/>
              </w:divBdr>
            </w:div>
            <w:div w:id="5765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hi-edu.ru/cdo/vlib/xbook1033/01/part-003.htm" TargetMode="External"/><Relationship Id="rId13" Type="http://schemas.openxmlformats.org/officeDocument/2006/relationships/hyperlink" Target="http://i.hi-edu.ru/cdo/vlib/xbook1033/01/part-010.htm" TargetMode="External"/><Relationship Id="rId3" Type="http://schemas.openxmlformats.org/officeDocument/2006/relationships/settings" Target="settings.xml"/><Relationship Id="rId7" Type="http://schemas.openxmlformats.org/officeDocument/2006/relationships/hyperlink" Target="http://i.hi-edu.ru/cdo/vlib/xbook1033/01/part-003.htm" TargetMode="External"/><Relationship Id="rId12" Type="http://schemas.openxmlformats.org/officeDocument/2006/relationships/hyperlink" Target="http://i.hi-edu.ru/cdo/vlib/xbook1033/01/part-009.htm"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hi-edu.ru/cdo/vlib/xbook1033/01/part-008.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hi-edu.ru/cdo/vlib/xbook1033/01/part-007.htm" TargetMode="External"/><Relationship Id="rId4" Type="http://schemas.openxmlformats.org/officeDocument/2006/relationships/webSettings" Target="webSettings.xml"/><Relationship Id="rId9" Type="http://schemas.openxmlformats.org/officeDocument/2006/relationships/hyperlink" Target="http://i.hi-edu.ru/cdo/vlib/xbook1033/01/part-003.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6982</Words>
  <Characters>39802</Characters>
  <Application>Microsoft Office Word</Application>
  <DocSecurity>0</DocSecurity>
  <Lines>331</Lines>
  <Paragraphs>93</Paragraphs>
  <ScaleCrop>false</ScaleCrop>
  <Company/>
  <LinksUpToDate>false</LinksUpToDate>
  <CharactersWithSpaces>46691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саша</cp:lastModifiedBy>
  <cp:revision>4</cp:revision>
  <dcterms:created xsi:type="dcterms:W3CDTF">2018-06-04T12:20:00Z</dcterms:created>
  <dcterms:modified xsi:type="dcterms:W3CDTF">2019-04-15T14:25:00Z</dcterms:modified>
</cp:coreProperties>
</file>