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9" w:rsidRDefault="00AD1727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D1727">
        <w:rPr>
          <w:sz w:val="28"/>
          <w:szCs w:val="28"/>
        </w:rPr>
        <w:t xml:space="preserve">етодические указания </w:t>
      </w:r>
      <w:r>
        <w:rPr>
          <w:sz w:val="28"/>
          <w:szCs w:val="28"/>
        </w:rPr>
        <w:t>к</w:t>
      </w:r>
      <w:r w:rsidRPr="00AD1727">
        <w:rPr>
          <w:sz w:val="28"/>
          <w:szCs w:val="28"/>
        </w:rPr>
        <w:t xml:space="preserve"> курсовому проекту</w:t>
      </w:r>
      <w:r>
        <w:rPr>
          <w:sz w:val="28"/>
          <w:szCs w:val="28"/>
        </w:rPr>
        <w:t xml:space="preserve"> </w:t>
      </w:r>
      <w:r w:rsidR="00C65109">
        <w:rPr>
          <w:sz w:val="28"/>
          <w:szCs w:val="28"/>
        </w:rPr>
        <w:t xml:space="preserve">по дисциплине </w:t>
      </w:r>
      <w:r w:rsidRPr="00AD1727">
        <w:rPr>
          <w:sz w:val="28"/>
          <w:szCs w:val="28"/>
        </w:rPr>
        <w:t>«</w:t>
      </w:r>
      <w:r w:rsidR="00C65109">
        <w:rPr>
          <w:sz w:val="28"/>
          <w:szCs w:val="28"/>
        </w:rPr>
        <w:t>Технологические процессы в строительстве»</w:t>
      </w:r>
      <w:r>
        <w:rPr>
          <w:sz w:val="28"/>
          <w:szCs w:val="28"/>
        </w:rPr>
        <w:t xml:space="preserve">. </w:t>
      </w:r>
    </w:p>
    <w:p w:rsidR="00AD1727" w:rsidRPr="00AD1727" w:rsidRDefault="00B774CD" w:rsidP="002B060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Выбор монтажных средств по техническим параметрам и по технико-экономическим показателям</w:t>
      </w:r>
      <w:r w:rsidR="00AD1727">
        <w:rPr>
          <w:sz w:val="28"/>
          <w:szCs w:val="28"/>
        </w:rPr>
        <w:t>»</w:t>
      </w:r>
      <w:r w:rsidR="002B0603">
        <w:rPr>
          <w:sz w:val="28"/>
          <w:szCs w:val="28"/>
        </w:rPr>
        <w:t>.</w:t>
      </w:r>
    </w:p>
    <w:p w:rsidR="002B0603" w:rsidRPr="002B0603" w:rsidRDefault="002B0603" w:rsidP="002B0603">
      <w:pPr>
        <w:spacing w:line="360" w:lineRule="auto"/>
        <w:ind w:firstLine="709"/>
        <w:jc w:val="center"/>
        <w:rPr>
          <w:sz w:val="28"/>
          <w:szCs w:val="28"/>
        </w:rPr>
      </w:pPr>
      <w:r w:rsidRPr="002B0603">
        <w:rPr>
          <w:sz w:val="28"/>
          <w:szCs w:val="28"/>
        </w:rPr>
        <w:t>ВВЕДЕНИЕ</w:t>
      </w:r>
    </w:p>
    <w:p w:rsidR="00796C9F" w:rsidRPr="00796C9F" w:rsidRDefault="00796C9F" w:rsidP="00796C9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C9F">
        <w:rPr>
          <w:sz w:val="28"/>
          <w:szCs w:val="28"/>
        </w:rPr>
        <w:t xml:space="preserve">Строительство каждого объекта допускается осуществлять только на основе предварительно разработанных решений по организации строительства и технологии производства работ, которые должны быть приняты в проекте организации строительства (ПОС) и проектах производства работ (ППР). </w:t>
      </w:r>
      <w:r>
        <w:rPr>
          <w:sz w:val="28"/>
          <w:szCs w:val="28"/>
        </w:rPr>
        <w:t>П</w:t>
      </w:r>
      <w:r w:rsidRPr="00AD1727">
        <w:rPr>
          <w:sz w:val="28"/>
          <w:szCs w:val="28"/>
        </w:rPr>
        <w:t>ланирование строительства объект</w:t>
      </w:r>
      <w:r>
        <w:rPr>
          <w:sz w:val="28"/>
          <w:szCs w:val="28"/>
        </w:rPr>
        <w:t>а</w:t>
      </w:r>
      <w:r w:rsidRPr="00796C9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регулируется СНиП 3.01.01-85 «</w:t>
      </w:r>
      <w:r w:rsidRPr="00796C9F">
        <w:rPr>
          <w:sz w:val="28"/>
          <w:szCs w:val="28"/>
        </w:rPr>
        <w:t>Организ</w:t>
      </w:r>
      <w:r>
        <w:rPr>
          <w:sz w:val="28"/>
          <w:szCs w:val="28"/>
        </w:rPr>
        <w:t>ация строительного производства»</w:t>
      </w:r>
      <w:r w:rsidRPr="00796C9F">
        <w:rPr>
          <w:sz w:val="28"/>
          <w:szCs w:val="28"/>
        </w:rPr>
        <w:t>. Данные нормы и правила устанавливают общие требования к организации строительного производства при строительстве новых, а также расширении и реконструкции действующих объекто</w:t>
      </w:r>
      <w:bookmarkStart w:id="0" w:name="OCRUncertain019"/>
      <w:r w:rsidRPr="00796C9F">
        <w:rPr>
          <w:sz w:val="28"/>
          <w:szCs w:val="28"/>
        </w:rPr>
        <w:t>в</w:t>
      </w:r>
      <w:bookmarkEnd w:id="0"/>
      <w:r w:rsidRPr="00796C9F">
        <w:rPr>
          <w:sz w:val="28"/>
          <w:szCs w:val="28"/>
        </w:rPr>
        <w:t xml:space="preserve">. </w:t>
      </w:r>
    </w:p>
    <w:p w:rsidR="002B0603" w:rsidRPr="002B0603" w:rsidRDefault="00796C9F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2B0603" w:rsidRPr="002B0603">
        <w:rPr>
          <w:sz w:val="28"/>
          <w:szCs w:val="28"/>
        </w:rPr>
        <w:t xml:space="preserve"> системе организационно-технологической подготовки строительных работ ППР </w:t>
      </w:r>
      <w:r>
        <w:rPr>
          <w:sz w:val="28"/>
          <w:szCs w:val="28"/>
        </w:rPr>
        <w:t>относится</w:t>
      </w:r>
      <w:r w:rsidR="002B0603" w:rsidRPr="002B0603">
        <w:rPr>
          <w:sz w:val="28"/>
          <w:szCs w:val="28"/>
        </w:rPr>
        <w:t xml:space="preserve"> основным документом. Проект регламентирует производство работ для конкретного объекта в соответствии с технологическими правилами, требованиями к охране труда, экологической безопасности и качеству работ. Устанавливает порядок инженерного оборудования и обустройства строительной площадки. Обеспечивает моделирование строительного процесса, прогнозирование возможных рисков, определяет оптимальные сроки строительства. На состав и </w:t>
      </w:r>
      <w:r w:rsidR="002B0603" w:rsidRPr="002B0603">
        <w:rPr>
          <w:sz w:val="28"/>
          <w:szCs w:val="28"/>
        </w:rPr>
        <w:lastRenderedPageBreak/>
        <w:t>содержание ППР влияют особенности организации проектирования и строительства, связанные с условиями застройки, видами и спецификой строительных работ. Разработка ППР на выполнение технически сложных строительных и монтажных работ, а также работ подготовительного периода. Также на привязку грузоподъемных механизмов, производится согласование ППР в экспертной организации и органах Ростехнадзора.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 w:rsidRPr="002B0603">
        <w:rPr>
          <w:sz w:val="28"/>
          <w:szCs w:val="28"/>
        </w:rPr>
        <w:t>В конечном счете только тщательно разработанный ППР определяет технологическую дисциплину на стройке, качество, сроки и безопасность работ.</w:t>
      </w:r>
    </w:p>
    <w:p w:rsidR="002B0603" w:rsidRPr="002B0603" w:rsidRDefault="002B0603" w:rsidP="002B0603">
      <w:pPr>
        <w:pStyle w:val="11"/>
        <w:spacing w:after="0" w:line="360" w:lineRule="auto"/>
        <w:ind w:firstLine="709"/>
        <w:rPr>
          <w:sz w:val="28"/>
          <w:szCs w:val="28"/>
        </w:rPr>
      </w:pPr>
      <w:r w:rsidRPr="002B0603">
        <w:rPr>
          <w:sz w:val="28"/>
          <w:szCs w:val="28"/>
        </w:rPr>
        <w:t>Разработк</w:t>
      </w:r>
      <w:r w:rsidR="00796C9F">
        <w:rPr>
          <w:sz w:val="28"/>
          <w:szCs w:val="28"/>
        </w:rPr>
        <w:t>а</w:t>
      </w:r>
      <w:r w:rsidRPr="002B0603">
        <w:rPr>
          <w:sz w:val="28"/>
          <w:szCs w:val="28"/>
        </w:rPr>
        <w:t xml:space="preserve"> </w:t>
      </w:r>
      <w:r w:rsidR="00796C9F" w:rsidRPr="002B0603">
        <w:rPr>
          <w:sz w:val="28"/>
          <w:szCs w:val="28"/>
        </w:rPr>
        <w:t xml:space="preserve">ППР </w:t>
      </w:r>
      <w:r w:rsidR="00796C9F">
        <w:rPr>
          <w:sz w:val="28"/>
          <w:szCs w:val="28"/>
        </w:rPr>
        <w:t xml:space="preserve">осуществляется </w:t>
      </w:r>
      <w:r w:rsidRPr="002B0603">
        <w:rPr>
          <w:sz w:val="28"/>
          <w:szCs w:val="28"/>
        </w:rPr>
        <w:t>на следующие виды работ: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Подготовительные работы.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Земляные работы. </w:t>
      </w:r>
    </w:p>
    <w:p w:rsidR="002B0603" w:rsidRPr="002B0603" w:rsidRDefault="00796C9F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Строительство.</w:t>
      </w:r>
    </w:p>
    <w:p w:rsidR="002B0603" w:rsidRPr="00B774CD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B774CD">
        <w:rPr>
          <w:i/>
          <w:sz w:val="28"/>
          <w:szCs w:val="28"/>
        </w:rPr>
        <w:t xml:space="preserve">Привязка грузоподъемных механизмов: </w:t>
      </w:r>
    </w:p>
    <w:p w:rsidR="002B0603" w:rsidRPr="006A3DEE" w:rsidRDefault="002B0603" w:rsidP="002B0603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DEE">
        <w:rPr>
          <w:sz w:val="28"/>
          <w:szCs w:val="28"/>
        </w:rPr>
        <w:t xml:space="preserve">установка башенных, гусеничных и автомобильных кранов; </w:t>
      </w:r>
    </w:p>
    <w:p w:rsidR="002B0603" w:rsidRPr="006A3DEE" w:rsidRDefault="002B0603" w:rsidP="002B0603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DEE">
        <w:rPr>
          <w:sz w:val="28"/>
          <w:szCs w:val="28"/>
        </w:rPr>
        <w:t xml:space="preserve">установка грузовых и грузопассажирских подъемников; </w:t>
      </w:r>
    </w:p>
    <w:p w:rsidR="002B0603" w:rsidRPr="006A3DEE" w:rsidRDefault="002B0603" w:rsidP="002B0603">
      <w:pPr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DEE">
        <w:rPr>
          <w:sz w:val="28"/>
          <w:szCs w:val="28"/>
        </w:rPr>
        <w:t xml:space="preserve">установка люлек; </w:t>
      </w:r>
    </w:p>
    <w:p w:rsidR="002B0603" w:rsidRPr="00B774CD" w:rsidRDefault="002B0603" w:rsidP="002B0603">
      <w:pPr>
        <w:numPr>
          <w:ilvl w:val="1"/>
          <w:numId w:val="6"/>
        </w:numPr>
        <w:spacing w:line="360" w:lineRule="auto"/>
        <w:ind w:left="0" w:firstLine="709"/>
        <w:jc w:val="both"/>
        <w:rPr>
          <w:i/>
          <w:sz w:val="28"/>
          <w:szCs w:val="28"/>
        </w:rPr>
      </w:pPr>
      <w:r w:rsidRPr="006A3DEE">
        <w:rPr>
          <w:sz w:val="28"/>
          <w:szCs w:val="28"/>
        </w:rPr>
        <w:t>установка АГП.</w:t>
      </w:r>
      <w:r w:rsidRPr="00B774CD">
        <w:rPr>
          <w:i/>
          <w:sz w:val="28"/>
          <w:szCs w:val="28"/>
        </w:rPr>
        <w:t xml:space="preserve">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Установка лесов и защитных экранов.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Снос.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Разборка.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Реконструкция. </w:t>
      </w:r>
    </w:p>
    <w:p w:rsidR="002B0603" w:rsidRPr="002B0603" w:rsidRDefault="002B0603" w:rsidP="002B0603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Инженерные коммуникации.</w:t>
      </w:r>
    </w:p>
    <w:p w:rsidR="002B0603" w:rsidRPr="002B0603" w:rsidRDefault="002B0603" w:rsidP="002B060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В обязательном порядке в ППР должны быть включены:</w:t>
      </w:r>
    </w:p>
    <w:p w:rsidR="002B0603" w:rsidRPr="00B774CD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74CD">
        <w:rPr>
          <w:sz w:val="28"/>
          <w:szCs w:val="28"/>
        </w:rPr>
        <w:t xml:space="preserve">календарный план производства работ по объекту; </w:t>
      </w:r>
    </w:p>
    <w:p w:rsidR="002B0603" w:rsidRPr="002B0603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 xml:space="preserve">строительный генеральный план; </w:t>
      </w:r>
    </w:p>
    <w:p w:rsidR="002B0603" w:rsidRPr="002B0603" w:rsidRDefault="002B0603" w:rsidP="002B0603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технологические карты (схемы) на выполнение видов работ;</w:t>
      </w:r>
    </w:p>
    <w:p w:rsidR="002B0603" w:rsidRPr="002B0603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вопросы геодезии;</w:t>
      </w:r>
    </w:p>
    <w:p w:rsidR="002B0603" w:rsidRPr="002B0603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вопросы техники безопасности;</w:t>
      </w:r>
    </w:p>
    <w:p w:rsidR="002B0603" w:rsidRPr="002B0603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решения по прокладке временных коммуникаций;</w:t>
      </w:r>
    </w:p>
    <w:p w:rsidR="002B0603" w:rsidRDefault="002B0603" w:rsidP="002B0603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0603">
        <w:rPr>
          <w:sz w:val="28"/>
          <w:szCs w:val="28"/>
        </w:rPr>
        <w:t>пояснительная записка.</w:t>
      </w:r>
    </w:p>
    <w:p w:rsidR="004C220F" w:rsidRDefault="004C220F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0A2FCB" w:rsidRDefault="000A2FCB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0A2FCB" w:rsidRDefault="000A2FCB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6270BE" w:rsidRDefault="00881819" w:rsidP="006017D5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П</w:t>
      </w:r>
      <w:r w:rsidR="006017D5">
        <w:rPr>
          <w:color w:val="auto"/>
          <w:sz w:val="28"/>
          <w:szCs w:val="28"/>
        </w:rPr>
        <w:t xml:space="preserve">одбор </w:t>
      </w:r>
      <w:r w:rsidRPr="004C220F">
        <w:rPr>
          <w:color w:val="auto"/>
          <w:sz w:val="28"/>
          <w:szCs w:val="28"/>
        </w:rPr>
        <w:t>грузоподъемного крана</w:t>
      </w:r>
    </w:p>
    <w:p w:rsidR="006270BE" w:rsidRPr="000A2FCB" w:rsidRDefault="006017D5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0A2FCB">
        <w:rPr>
          <w:b w:val="0"/>
          <w:color w:val="auto"/>
          <w:sz w:val="28"/>
          <w:szCs w:val="28"/>
        </w:rPr>
        <w:t>Подбор грузоподъемного крана осуществляется студентом самостоятельно исходя из грузоподъемности, вылету стрелы и высоте подъема груза (конструкции монтажного элемента) которые задаются каждому согласно вариант</w:t>
      </w:r>
      <w:r w:rsidR="000A2FCB" w:rsidRPr="000A2FCB">
        <w:rPr>
          <w:b w:val="0"/>
          <w:color w:val="auto"/>
          <w:sz w:val="28"/>
          <w:szCs w:val="28"/>
        </w:rPr>
        <w:t>у</w:t>
      </w:r>
      <w:r w:rsidRPr="000A2FCB">
        <w:rPr>
          <w:b w:val="0"/>
          <w:color w:val="auto"/>
          <w:sz w:val="28"/>
          <w:szCs w:val="28"/>
        </w:rPr>
        <w:t xml:space="preserve"> задани</w:t>
      </w:r>
      <w:r w:rsidR="000A2FCB" w:rsidRPr="000A2FCB">
        <w:rPr>
          <w:b w:val="0"/>
          <w:color w:val="auto"/>
          <w:sz w:val="28"/>
          <w:szCs w:val="28"/>
        </w:rPr>
        <w:t>я</w:t>
      </w:r>
      <w:r w:rsidRPr="000A2FCB">
        <w:rPr>
          <w:b w:val="0"/>
          <w:color w:val="auto"/>
          <w:sz w:val="28"/>
          <w:szCs w:val="28"/>
        </w:rPr>
        <w:t xml:space="preserve"> для курсовых проектов</w:t>
      </w:r>
      <w:r w:rsidR="000A2FCB">
        <w:rPr>
          <w:b w:val="0"/>
          <w:color w:val="auto"/>
          <w:sz w:val="28"/>
          <w:szCs w:val="28"/>
        </w:rPr>
        <w:t xml:space="preserve">, представленному в таблице 1. При этом наиболее эффективным (по времени) является выбор по </w:t>
      </w:r>
      <w:r w:rsidR="002F3701">
        <w:rPr>
          <w:b w:val="0"/>
          <w:color w:val="auto"/>
          <w:sz w:val="28"/>
          <w:szCs w:val="28"/>
        </w:rPr>
        <w:t>Грузовысотной характеристике крана (см. приложение 1).</w:t>
      </w:r>
    </w:p>
    <w:p w:rsidR="002F3701" w:rsidRPr="00067A90" w:rsidRDefault="002F3701" w:rsidP="00067A9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bookmarkStart w:id="1" w:name="i2095173"/>
      <w:r w:rsidRPr="00067A90">
        <w:rPr>
          <w:b w:val="0"/>
          <w:color w:val="auto"/>
          <w:sz w:val="28"/>
          <w:szCs w:val="28"/>
        </w:rPr>
        <w:t xml:space="preserve">Технические данные грузоподъемных </w:t>
      </w:r>
      <w:r w:rsidR="00067A90" w:rsidRPr="00067A90">
        <w:rPr>
          <w:b w:val="0"/>
          <w:color w:val="000000"/>
          <w:sz w:val="28"/>
          <w:szCs w:val="28"/>
        </w:rPr>
        <w:t xml:space="preserve">некоторых </w:t>
      </w:r>
      <w:r w:rsidRPr="00067A90">
        <w:rPr>
          <w:b w:val="0"/>
          <w:color w:val="000000"/>
          <w:sz w:val="28"/>
          <w:szCs w:val="28"/>
        </w:rPr>
        <w:t>башенных</w:t>
      </w:r>
      <w:r w:rsidRPr="00067A90">
        <w:rPr>
          <w:b w:val="0"/>
          <w:color w:val="auto"/>
          <w:sz w:val="28"/>
          <w:szCs w:val="28"/>
        </w:rPr>
        <w:t xml:space="preserve"> кранов</w:t>
      </w:r>
      <w:bookmarkEnd w:id="1"/>
      <w:r w:rsidR="00067A90" w:rsidRPr="00067A90">
        <w:rPr>
          <w:b w:val="0"/>
          <w:color w:val="000000"/>
          <w:sz w:val="28"/>
          <w:szCs w:val="28"/>
        </w:rPr>
        <w:t xml:space="preserve"> приведены в приложении 2.</w:t>
      </w:r>
    </w:p>
    <w:p w:rsidR="006017D5" w:rsidRPr="006017D5" w:rsidRDefault="00067A90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В качестве рекомендации предлагается использовать один из  следующих передвижных башенных кранов МСТК-90, КБ</w:t>
      </w:r>
      <w:r w:rsidR="00B1391C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100.1, КБ-160.2, КБ</w:t>
      </w:r>
      <w:r w:rsidR="00B1391C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405.2</w:t>
      </w:r>
      <w:r w:rsidR="00B1391C">
        <w:rPr>
          <w:b w:val="0"/>
          <w:color w:val="000000"/>
          <w:sz w:val="28"/>
          <w:szCs w:val="28"/>
        </w:rPr>
        <w:t>, КБ-503, КБ-100.0, КБ-674А-1, КБ-674А-2, КБ-674А-4, МСК-10-20.</w:t>
      </w:r>
    </w:p>
    <w:p w:rsidR="006017D5" w:rsidRPr="006017D5" w:rsidRDefault="00067A90" w:rsidP="006270BE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Эти краны получили широкое распространение, грузовысотные характеристики их легко найти </w:t>
      </w:r>
      <w:r w:rsidR="00B1391C">
        <w:rPr>
          <w:b w:val="0"/>
          <w:color w:val="auto"/>
          <w:sz w:val="28"/>
          <w:szCs w:val="28"/>
        </w:rPr>
        <w:t>в различных справочных изданиях.</w:t>
      </w:r>
    </w:p>
    <w:p w:rsidR="004C220F" w:rsidRPr="004C220F" w:rsidRDefault="00B1391C" w:rsidP="004C220F">
      <w:pPr>
        <w:pStyle w:val="1"/>
        <w:spacing w:before="0" w:beforeAutospacing="0" w:after="0" w:afterAutospacing="0"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81819">
        <w:rPr>
          <w:color w:val="auto"/>
          <w:sz w:val="28"/>
          <w:szCs w:val="28"/>
        </w:rPr>
        <w:t>. П</w:t>
      </w:r>
      <w:r w:rsidR="004C220F" w:rsidRPr="004C220F">
        <w:rPr>
          <w:color w:val="auto"/>
          <w:sz w:val="28"/>
          <w:szCs w:val="28"/>
        </w:rPr>
        <w:t>ривязка грузоподъемного крана</w:t>
      </w:r>
    </w:p>
    <w:p w:rsidR="003230E4" w:rsidRPr="003230E4" w:rsidRDefault="00B1391C" w:rsidP="003230E4">
      <w:pPr>
        <w:spacing w:line="360" w:lineRule="auto"/>
        <w:ind w:firstLine="709"/>
        <w:jc w:val="both"/>
        <w:rPr>
          <w:sz w:val="28"/>
          <w:szCs w:val="28"/>
        </w:rPr>
      </w:pPr>
      <w:r>
        <w:t>2</w:t>
      </w:r>
      <w:r w:rsidR="003230E4" w:rsidRPr="003230E4">
        <w:rPr>
          <w:color w:val="000000"/>
          <w:sz w:val="28"/>
          <w:szCs w:val="28"/>
        </w:rPr>
        <w:t>.</w:t>
      </w:r>
      <w:r w:rsidR="003230E4" w:rsidRPr="003230E4">
        <w:rPr>
          <w:sz w:val="28"/>
          <w:szCs w:val="28"/>
        </w:rPr>
        <w:t>1</w:t>
      </w:r>
      <w:r w:rsidR="003230E4">
        <w:rPr>
          <w:sz w:val="28"/>
          <w:szCs w:val="28"/>
        </w:rPr>
        <w:t>.</w:t>
      </w:r>
      <w:r w:rsidR="003230E4" w:rsidRPr="003230E4">
        <w:rPr>
          <w:color w:val="000000"/>
          <w:sz w:val="28"/>
          <w:szCs w:val="28"/>
        </w:rPr>
        <w:t xml:space="preserve"> Выбор грузоподъемного крана для строительства объекта, как указывалось выше, осуществляется по трем основным параметрам: грузоподъемности, вылету стрелы и высоте подъема груза (конструкции монтажного элемента), а также по экономическим показателям</w:t>
      </w:r>
      <w:r w:rsidR="003230E4">
        <w:rPr>
          <w:color w:val="000000"/>
          <w:sz w:val="28"/>
          <w:szCs w:val="28"/>
        </w:rPr>
        <w:t xml:space="preserve"> (в курсовом проекте не рассматривается)</w:t>
      </w:r>
      <w:r w:rsidR="003230E4" w:rsidRPr="003230E4">
        <w:rPr>
          <w:color w:val="000000"/>
          <w:sz w:val="28"/>
          <w:szCs w:val="28"/>
        </w:rPr>
        <w:t>.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 xml:space="preserve"> Грузоподъемность крана - груз полезной массы, поднимаемый краном и подвешенный при помощи съемных грузоподъемных приспособлений или непосредственно к несъемным грузоподъемным приспособлениям. У стреловых поворотных кранов должна быть обеспечена возможность подъема груза при всех положениях поворотной части. </w:t>
      </w:r>
    </w:p>
    <w:p w:rsidR="003230E4" w:rsidRPr="003230E4" w:rsidRDefault="003230E4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230E4">
        <w:rPr>
          <w:color w:val="000000"/>
          <w:sz w:val="28"/>
          <w:szCs w:val="28"/>
        </w:rPr>
        <w:t xml:space="preserve">У некоторых кранов импортного производства (Крупп, Колус) в массу поднимаемого груза входит и масса крюковой обоймы. Этот параметр определяется по справочникам в зависимости от вылета и длины стрелы крана, высоты подъема крюка, высоты здания, расстояния от крана до ближайшей стены или выступающей части здания и габаритов крана с </w:t>
      </w:r>
      <w:r w:rsidRPr="003230E4">
        <w:rPr>
          <w:color w:val="000000"/>
          <w:sz w:val="28"/>
          <w:szCs w:val="28"/>
        </w:rPr>
        <w:lastRenderedPageBreak/>
        <w:t xml:space="preserve">учетом интервала безопасности. </w:t>
      </w:r>
      <w:r>
        <w:rPr>
          <w:color w:val="000000"/>
          <w:sz w:val="28"/>
          <w:szCs w:val="28"/>
        </w:rPr>
        <w:t>На э</w:t>
      </w:r>
      <w:r w:rsidRPr="004C220F">
        <w:rPr>
          <w:color w:val="000000"/>
          <w:sz w:val="28"/>
          <w:szCs w:val="28"/>
        </w:rPr>
        <w:t>то необходимо обращать внимание при разработке ППР.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Требуемая грузоподъемность крана на соответствующем вылете определяется по массе наиболее тяжелого груза со съемными грузозахватными приспособлениями (грейфера, электромагнита, траверс, стропов и т.п.). В массу груза включаются также масса навесных монтажных приспособлений, закрепляемых на монтируемой конструкции до ее подъема, и конструкций усиления жесткости груза.</w:t>
      </w:r>
    </w:p>
    <w:p w:rsidR="003230E4" w:rsidRPr="003230E4" w:rsidRDefault="003230E4" w:rsidP="003230E4">
      <w:pPr>
        <w:spacing w:line="360" w:lineRule="auto"/>
        <w:ind w:firstLine="709"/>
        <w:jc w:val="both"/>
        <w:rPr>
          <w:sz w:val="28"/>
          <w:szCs w:val="28"/>
        </w:rPr>
      </w:pPr>
      <w:r w:rsidRPr="003230E4">
        <w:rPr>
          <w:color w:val="000000"/>
          <w:sz w:val="28"/>
          <w:szCs w:val="28"/>
        </w:rPr>
        <w:t>Вылет стрелы и необходимая высота подъема груза устанавливаются исходя из ширины и высоты здания по массе наиболее удаленной и тяжелой конструкции. Длина стрелы крана принимается по его параметрам, приведенным в справочниках.</w:t>
      </w:r>
    </w:p>
    <w:p w:rsidR="004C220F" w:rsidRPr="004C220F" w:rsidRDefault="004C220F" w:rsidP="004C220F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>Грузоподъемность крана (</w:t>
      </w:r>
      <w:r w:rsidRPr="004C220F">
        <w:rPr>
          <w:sz w:val="28"/>
          <w:szCs w:val="28"/>
        </w:rPr>
        <w:t>Q</w:t>
      </w:r>
      <w:r w:rsidRPr="004C220F">
        <w:rPr>
          <w:color w:val="000000"/>
          <w:sz w:val="28"/>
          <w:szCs w:val="28"/>
        </w:rPr>
        <w:t>) должна быть больше или равна массе поднимаемого груза Р</w:t>
      </w:r>
      <w:r w:rsidRPr="004C220F">
        <w:rPr>
          <w:color w:val="000000"/>
          <w:sz w:val="28"/>
          <w:szCs w:val="28"/>
          <w:vertAlign w:val="subscript"/>
        </w:rPr>
        <w:t>гр.</w:t>
      </w:r>
      <w:r w:rsidRPr="004C220F">
        <w:rPr>
          <w:sz w:val="28"/>
          <w:szCs w:val="28"/>
        </w:rPr>
        <w:t xml:space="preserve">, </w:t>
      </w:r>
      <w:r w:rsidRPr="004C220F">
        <w:rPr>
          <w:color w:val="000000"/>
          <w:sz w:val="28"/>
          <w:szCs w:val="28"/>
        </w:rPr>
        <w:t>плюс масса грузозахватного приспособления 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р.</w:t>
      </w:r>
      <w:r w:rsidRPr="004C220F">
        <w:rPr>
          <w:sz w:val="28"/>
          <w:szCs w:val="28"/>
        </w:rPr>
        <w:t>,</w:t>
      </w:r>
      <w:r w:rsidRPr="004C220F">
        <w:rPr>
          <w:color w:val="000000"/>
          <w:sz w:val="28"/>
          <w:szCs w:val="28"/>
        </w:rPr>
        <w:t xml:space="preserve"> плюс масса навесных монтажных приспособлений 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.пр.</w:t>
      </w:r>
      <w:r w:rsidRPr="004C220F">
        <w:rPr>
          <w:color w:val="000000"/>
          <w:sz w:val="28"/>
          <w:szCs w:val="28"/>
        </w:rPr>
        <w:t>, плюс масса конструкций усиления жесткости поднимаемого элемента 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r w:rsidRPr="004C220F">
        <w:rPr>
          <w:color w:val="000000"/>
          <w:sz w:val="28"/>
          <w:szCs w:val="28"/>
          <w:vertAlign w:val="subscript"/>
        </w:rPr>
        <w:t>.</w:t>
      </w:r>
    </w:p>
    <w:p w:rsidR="004C220F" w:rsidRPr="004C220F" w:rsidRDefault="004C220F" w:rsidP="00997FA5">
      <w:pPr>
        <w:tabs>
          <w:tab w:val="left" w:pos="56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Q ≥</w:t>
      </w:r>
      <w:r w:rsidRPr="004C220F">
        <w:rPr>
          <w:color w:val="000000"/>
          <w:sz w:val="28"/>
          <w:szCs w:val="28"/>
        </w:rPr>
        <w:t xml:space="preserve"> Р</w:t>
      </w:r>
      <w:r w:rsidRPr="004C220F">
        <w:rPr>
          <w:color w:val="000000"/>
          <w:sz w:val="28"/>
          <w:szCs w:val="28"/>
          <w:vertAlign w:val="subscript"/>
        </w:rPr>
        <w:t>гр.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гр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п</w:t>
      </w:r>
      <w:r w:rsidRPr="004C220F">
        <w:rPr>
          <w:color w:val="000000"/>
          <w:sz w:val="28"/>
          <w:szCs w:val="28"/>
          <w:vertAlign w:val="subscript"/>
        </w:rPr>
        <w:t>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н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м</w:t>
      </w:r>
      <w:r w:rsidRPr="004C220F">
        <w:rPr>
          <w:color w:val="000000"/>
          <w:sz w:val="28"/>
          <w:szCs w:val="28"/>
          <w:vertAlign w:val="subscript"/>
        </w:rPr>
        <w:t>.пр.</w:t>
      </w:r>
      <w:r w:rsidRPr="004C220F">
        <w:rPr>
          <w:sz w:val="28"/>
          <w:szCs w:val="28"/>
        </w:rPr>
        <w:t xml:space="preserve"> + </w:t>
      </w:r>
      <w:r w:rsidRPr="004C220F">
        <w:rPr>
          <w:color w:val="000000"/>
          <w:sz w:val="28"/>
          <w:szCs w:val="28"/>
        </w:rPr>
        <w:t>Р</w:t>
      </w:r>
      <w:r w:rsidRPr="004C220F">
        <w:rPr>
          <w:sz w:val="28"/>
          <w:szCs w:val="28"/>
          <w:vertAlign w:val="subscript"/>
        </w:rPr>
        <w:t>к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  <w:vertAlign w:val="subscript"/>
        </w:rPr>
        <w:t>у</w:t>
      </w:r>
      <w:r w:rsidRPr="004C220F">
        <w:rPr>
          <w:color w:val="000000"/>
          <w:sz w:val="28"/>
          <w:szCs w:val="28"/>
          <w:vertAlign w:val="subscript"/>
        </w:rPr>
        <w:t>.</w:t>
      </w:r>
      <w:r w:rsidRPr="004C220F">
        <w:rPr>
          <w:sz w:val="28"/>
          <w:szCs w:val="28"/>
        </w:rPr>
        <w:t xml:space="preserve"> (1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>Для кранов с переменным вылетом грузоподъемность зависит от вылета.</w:t>
      </w:r>
    </w:p>
    <w:p w:rsidR="006017D5" w:rsidRPr="006017D5" w:rsidRDefault="00B1391C" w:rsidP="006017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3</w:t>
      </w:r>
      <w:r w:rsidR="004C220F" w:rsidRPr="004C220F">
        <w:rPr>
          <w:color w:val="000000"/>
          <w:sz w:val="28"/>
          <w:szCs w:val="28"/>
        </w:rPr>
        <w:t xml:space="preserve"> </w:t>
      </w:r>
      <w:r w:rsidR="006017D5" w:rsidRPr="006017D5">
        <w:rPr>
          <w:color w:val="000000"/>
          <w:sz w:val="28"/>
          <w:szCs w:val="28"/>
        </w:rPr>
        <w:t xml:space="preserve">Необходимый рабочий вылет </w:t>
      </w:r>
      <w:r w:rsidR="006017D5" w:rsidRPr="006017D5">
        <w:rPr>
          <w:sz w:val="28"/>
          <w:szCs w:val="28"/>
        </w:rPr>
        <w:t>R</w:t>
      </w:r>
      <w:r w:rsidR="006017D5" w:rsidRPr="006017D5">
        <w:rPr>
          <w:sz w:val="28"/>
          <w:szCs w:val="28"/>
          <w:vertAlign w:val="subscript"/>
        </w:rPr>
        <w:t>p</w:t>
      </w:r>
      <w:r w:rsidR="006017D5" w:rsidRPr="006017D5">
        <w:rPr>
          <w:color w:val="000000"/>
          <w:sz w:val="28"/>
          <w:szCs w:val="28"/>
        </w:rPr>
        <w:t xml:space="preserve"> определяется расстоянием по горизонтали от оси вращения поворотной части крана до вертикальной оси грузозахватного органа как показано </w:t>
      </w:r>
      <w:r>
        <w:rPr>
          <w:color w:val="000000"/>
          <w:sz w:val="28"/>
          <w:szCs w:val="28"/>
        </w:rPr>
        <w:t>в приложении 3</w:t>
      </w:r>
      <w:r w:rsidR="006017D5" w:rsidRPr="006017D5">
        <w:rPr>
          <w:color w:val="000000"/>
          <w:sz w:val="28"/>
          <w:szCs w:val="28"/>
        </w:rPr>
        <w:t xml:space="preserve">, т.е. по вылету стрелы, </w:t>
      </w:r>
      <w:r w:rsidR="006017D5" w:rsidRPr="006017D5">
        <w:rPr>
          <w:color w:val="000000"/>
          <w:sz w:val="28"/>
          <w:szCs w:val="28"/>
        </w:rPr>
        <w:lastRenderedPageBreak/>
        <w:t>а также в зависимости от габаритов грузоподъемного крана и ширины колеи подкрановых путей определяется ось передвижения крана относительно строящегося здания.</w:t>
      </w:r>
    </w:p>
    <w:p w:rsidR="004C220F" w:rsidRPr="004C220F" w:rsidRDefault="00B1391C" w:rsidP="004C22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4</w:t>
      </w:r>
      <w:r w:rsidR="004C220F" w:rsidRPr="004C220F">
        <w:rPr>
          <w:color w:val="000000"/>
          <w:sz w:val="28"/>
          <w:szCs w:val="28"/>
        </w:rPr>
        <w:t xml:space="preserve"> Требуемая высота подъема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п</w:t>
      </w:r>
      <w:r w:rsidR="004C220F" w:rsidRPr="004C220F">
        <w:rPr>
          <w:color w:val="000000"/>
          <w:sz w:val="28"/>
          <w:szCs w:val="28"/>
        </w:rPr>
        <w:t xml:space="preserve"> определяется от отметки установки грузоподъемных машин (кранов) по вертикали и складывается из следующих показателей: высоты здания (сооружения) от нулевой отметки здания с учетом отметок установки (стоянки) кранов до верхней отметки здания (сооружения) (верхнего монтажного горизонта)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3</w:t>
      </w:r>
      <w:r w:rsidR="004C220F" w:rsidRPr="004C220F">
        <w:rPr>
          <w:color w:val="000000"/>
          <w:sz w:val="28"/>
          <w:szCs w:val="28"/>
        </w:rPr>
        <w:t xml:space="preserve">, запаса высоты, равной </w:t>
      </w:r>
      <w:r w:rsidR="004C220F" w:rsidRPr="004C220F"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,</w:t>
      </w:r>
      <w:r w:rsidR="004C220F" w:rsidRPr="004C220F">
        <w:rPr>
          <w:sz w:val="28"/>
          <w:szCs w:val="28"/>
        </w:rPr>
        <w:t>3</w:t>
      </w:r>
      <w:r w:rsidR="004C220F" w:rsidRPr="004C220F">
        <w:rPr>
          <w:color w:val="000000"/>
          <w:sz w:val="28"/>
          <w:szCs w:val="28"/>
        </w:rPr>
        <w:t xml:space="preserve"> м из условий безопасного производства работ на верхней отметке здания, где могут находиться люди, максимальной высоты перемещаемого груза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</w:t>
      </w:r>
      <w:r w:rsidR="004C220F" w:rsidRPr="004C220F">
        <w:rPr>
          <w:color w:val="000000"/>
          <w:sz w:val="28"/>
          <w:szCs w:val="28"/>
        </w:rPr>
        <w:t xml:space="preserve"> (в положении, при котором производится его перемещение) с учетом закрепленных на грузе монтажных приспособлений или конструкций усиления, длины (высоты) грузозахватного приспособления </w:t>
      </w:r>
      <w:r w:rsidR="004C220F" w:rsidRPr="004C220F">
        <w:rPr>
          <w:sz w:val="28"/>
          <w:szCs w:val="28"/>
        </w:rPr>
        <w:t>h</w:t>
      </w:r>
      <w:r w:rsidR="004C220F" w:rsidRPr="004C220F">
        <w:rPr>
          <w:sz w:val="28"/>
          <w:szCs w:val="28"/>
          <w:vertAlign w:val="subscript"/>
        </w:rPr>
        <w:t>гр.пр</w:t>
      </w:r>
      <w:r w:rsidR="004C220F" w:rsidRPr="004C220F">
        <w:rPr>
          <w:sz w:val="28"/>
          <w:szCs w:val="28"/>
        </w:rPr>
        <w:t xml:space="preserve"> </w:t>
      </w:r>
      <w:r w:rsidR="004C220F" w:rsidRPr="004C220F">
        <w:rPr>
          <w:color w:val="000000"/>
          <w:sz w:val="28"/>
          <w:szCs w:val="28"/>
        </w:rPr>
        <w:t xml:space="preserve">в рабочем положении как показано </w:t>
      </w:r>
      <w:r>
        <w:rPr>
          <w:color w:val="000000"/>
          <w:sz w:val="28"/>
          <w:szCs w:val="28"/>
        </w:rPr>
        <w:t>приложении 3</w:t>
      </w:r>
      <w:r w:rsidR="006270BE">
        <w:rPr>
          <w:color w:val="000000"/>
          <w:sz w:val="28"/>
          <w:szCs w:val="28"/>
        </w:rPr>
        <w:t>.</w:t>
      </w:r>
    </w:p>
    <w:p w:rsidR="004C220F" w:rsidRPr="004C220F" w:rsidRDefault="004C220F" w:rsidP="004C220F">
      <w:pPr>
        <w:tabs>
          <w:tab w:val="left" w:pos="6100"/>
        </w:tabs>
        <w:spacing w:line="360" w:lineRule="auto"/>
        <w:ind w:firstLine="709"/>
        <w:jc w:val="center"/>
        <w:rPr>
          <w:sz w:val="28"/>
          <w:szCs w:val="28"/>
        </w:rPr>
      </w:pP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п.</w:t>
      </w:r>
      <w:r w:rsidRPr="004C220F">
        <w:rPr>
          <w:color w:val="000000"/>
          <w:sz w:val="28"/>
          <w:szCs w:val="28"/>
        </w:rPr>
        <w:t xml:space="preserve"> = [(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3</w:t>
      </w:r>
      <w:r w:rsidRPr="004C220F">
        <w:rPr>
          <w:sz w:val="28"/>
          <w:szCs w:val="28"/>
        </w:rPr>
        <w:t xml:space="preserve"> ± n</w:t>
      </w:r>
      <w:r w:rsidRPr="004C220F">
        <w:rPr>
          <w:color w:val="000000"/>
          <w:sz w:val="28"/>
          <w:szCs w:val="28"/>
        </w:rPr>
        <w:t xml:space="preserve">) +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h</w:t>
      </w:r>
      <w:r w:rsidRPr="004C220F">
        <w:rPr>
          <w:sz w:val="28"/>
          <w:szCs w:val="28"/>
          <w:vertAlign w:val="subscript"/>
        </w:rPr>
        <w:t>гр.пр.</w:t>
      </w:r>
      <w:r w:rsidRPr="004C220F">
        <w:rPr>
          <w:color w:val="000000"/>
          <w:sz w:val="28"/>
          <w:szCs w:val="28"/>
        </w:rPr>
        <w:t xml:space="preserve"> + 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,</w:t>
      </w:r>
      <w:r w:rsidRPr="004C220F">
        <w:rPr>
          <w:sz w:val="28"/>
          <w:szCs w:val="28"/>
        </w:rPr>
        <w:t>3</w:t>
      </w:r>
      <w:r w:rsidRPr="004C220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м</w:t>
      </w:r>
      <w:r w:rsidRPr="004C220F">
        <w:rPr>
          <w:color w:val="000000"/>
          <w:sz w:val="28"/>
          <w:szCs w:val="28"/>
        </w:rPr>
        <w:t>(</w:t>
      </w:r>
      <w:r w:rsidRPr="004C220F">
        <w:rPr>
          <w:sz w:val="28"/>
          <w:szCs w:val="28"/>
        </w:rPr>
        <w:t>2</w:t>
      </w:r>
      <w:r w:rsidRPr="004C220F">
        <w:rPr>
          <w:color w:val="000000"/>
          <w:sz w:val="28"/>
          <w:szCs w:val="28"/>
        </w:rPr>
        <w:t>)</w:t>
      </w:r>
    </w:p>
    <w:p w:rsidR="004C220F" w:rsidRDefault="004C220F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где </w:t>
      </w:r>
      <w:r w:rsidRPr="004C220F">
        <w:rPr>
          <w:sz w:val="28"/>
          <w:szCs w:val="28"/>
        </w:rPr>
        <w:t>n</w:t>
      </w:r>
      <w:r w:rsidRPr="004C220F">
        <w:rPr>
          <w:color w:val="000000"/>
          <w:sz w:val="28"/>
          <w:szCs w:val="28"/>
        </w:rPr>
        <w:t xml:space="preserve"> - разность отметок стоянки кранов и нулевой отметки здания (сооружения).</w:t>
      </w:r>
    </w:p>
    <w:p w:rsidR="004C220F" w:rsidRDefault="00B1391C" w:rsidP="004C22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2" w:name="i1616770"/>
      <w:r>
        <w:rPr>
          <w:sz w:val="28"/>
          <w:szCs w:val="28"/>
        </w:rPr>
        <w:t>2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5</w:t>
      </w:r>
      <w:r w:rsidR="004C220F" w:rsidRPr="004C220F">
        <w:rPr>
          <w:color w:val="000000"/>
          <w:sz w:val="28"/>
          <w:szCs w:val="28"/>
        </w:rPr>
        <w:t xml:space="preserve"> Расстояния между выступающими частями передвигающегося по наземным рельсовым путям крана (его поворотной или другой наиболее выступающей частью) и внешним ближайшим контуром здания (сооружения), включая его выступающие части (козырьки, карнизы, пилястры, балконы и т.п.) или временные строительные приспособления, </w:t>
      </w:r>
      <w:r w:rsidR="004C220F" w:rsidRPr="004C220F">
        <w:rPr>
          <w:color w:val="000000"/>
          <w:sz w:val="28"/>
          <w:szCs w:val="28"/>
        </w:rPr>
        <w:lastRenderedPageBreak/>
        <w:t xml:space="preserve">находящиеся на здании или у здания (строительные леса, выносные площадки, защитные козырьки и т.п.), а также строениями, штабелями грузов и другими предметами, должны составлять согласно ст. </w:t>
      </w:r>
      <w:r w:rsidR="004C220F" w:rsidRPr="004C220F">
        <w:rPr>
          <w:sz w:val="28"/>
          <w:szCs w:val="28"/>
        </w:rPr>
        <w:t>2.18</w:t>
      </w:r>
      <w:r w:rsidR="004C220F" w:rsidRPr="004C220F">
        <w:rPr>
          <w:color w:val="000000"/>
          <w:sz w:val="28"/>
          <w:szCs w:val="28"/>
        </w:rPr>
        <w:t>.</w:t>
      </w:r>
      <w:r w:rsidR="004C220F" w:rsidRPr="004C220F">
        <w:rPr>
          <w:sz w:val="28"/>
          <w:szCs w:val="28"/>
        </w:rPr>
        <w:t>6</w:t>
      </w:r>
      <w:r w:rsidR="004C220F" w:rsidRPr="004C220F">
        <w:rPr>
          <w:color w:val="000000"/>
          <w:sz w:val="28"/>
          <w:szCs w:val="28"/>
        </w:rPr>
        <w:t xml:space="preserve"> «Правил …</w:t>
      </w:r>
      <w:r w:rsidR="004C220F" w:rsidRPr="004C220F">
        <w:rPr>
          <w:sz w:val="28"/>
          <w:szCs w:val="28"/>
        </w:rPr>
        <w:t>»</w:t>
      </w:r>
      <w:r w:rsidR="004C220F" w:rsidRPr="004C220F">
        <w:rPr>
          <w:color w:val="000000"/>
          <w:sz w:val="28"/>
          <w:szCs w:val="28"/>
        </w:rPr>
        <w:t xml:space="preserve"> Госгортех</w:t>
      </w:r>
      <w:r w:rsidR="004C220F" w:rsidRPr="004C220F">
        <w:rPr>
          <w:sz w:val="28"/>
          <w:szCs w:val="28"/>
        </w:rPr>
        <w:t>н</w:t>
      </w:r>
      <w:r w:rsidR="004C220F" w:rsidRPr="004C220F">
        <w:rPr>
          <w:color w:val="000000"/>
          <w:sz w:val="28"/>
          <w:szCs w:val="28"/>
        </w:rPr>
        <w:t>а</w:t>
      </w:r>
      <w:r w:rsidR="004C220F" w:rsidRPr="004C220F">
        <w:rPr>
          <w:sz w:val="28"/>
          <w:szCs w:val="28"/>
        </w:rPr>
        <w:t>д</w:t>
      </w:r>
      <w:r w:rsidR="004C220F" w:rsidRPr="004C220F">
        <w:rPr>
          <w:color w:val="000000"/>
          <w:sz w:val="28"/>
          <w:szCs w:val="28"/>
        </w:rPr>
        <w:t xml:space="preserve">зора России от уровня земли или рабочих площадок на высоте до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не менее </w:t>
      </w:r>
      <w:r w:rsidR="004C220F" w:rsidRPr="004C220F">
        <w:rPr>
          <w:sz w:val="28"/>
          <w:szCs w:val="28"/>
        </w:rPr>
        <w:t>700</w:t>
      </w:r>
      <w:r w:rsidR="004C220F" w:rsidRPr="004C220F">
        <w:rPr>
          <w:color w:val="000000"/>
          <w:sz w:val="28"/>
          <w:szCs w:val="28"/>
        </w:rPr>
        <w:t xml:space="preserve"> мм, а на высоте более </w:t>
      </w:r>
      <w:r w:rsidR="004C220F" w:rsidRPr="004C220F">
        <w:rPr>
          <w:sz w:val="28"/>
          <w:szCs w:val="28"/>
        </w:rPr>
        <w:t>2000</w:t>
      </w:r>
      <w:r w:rsidR="004C220F" w:rsidRPr="004C220F">
        <w:rPr>
          <w:color w:val="000000"/>
          <w:sz w:val="28"/>
          <w:szCs w:val="28"/>
        </w:rPr>
        <w:t xml:space="preserve"> мм - не менее </w:t>
      </w:r>
      <w:r w:rsidR="004C220F" w:rsidRPr="004C220F">
        <w:rPr>
          <w:sz w:val="28"/>
          <w:szCs w:val="28"/>
        </w:rPr>
        <w:t>400</w:t>
      </w:r>
      <w:r w:rsidR="006270BE">
        <w:rPr>
          <w:color w:val="000000"/>
          <w:sz w:val="28"/>
          <w:szCs w:val="28"/>
        </w:rPr>
        <w:t xml:space="preserve"> мм соответственно </w:t>
      </w:r>
      <w:bookmarkEnd w:id="2"/>
      <w:r>
        <w:rPr>
          <w:color w:val="000000"/>
          <w:sz w:val="28"/>
          <w:szCs w:val="28"/>
        </w:rPr>
        <w:t>приложение 3</w:t>
      </w:r>
      <w:r w:rsidR="004C220F" w:rsidRPr="004C220F">
        <w:rPr>
          <w:sz w:val="28"/>
          <w:szCs w:val="28"/>
        </w:rPr>
        <w:t>.</w:t>
      </w:r>
      <w:r w:rsidR="004C220F" w:rsidRPr="004C220F">
        <w:rPr>
          <w:color w:val="000000"/>
          <w:sz w:val="28"/>
          <w:szCs w:val="28"/>
        </w:rPr>
        <w:t xml:space="preserve"> Для кранов с поворотной башней и числом секций в башне более двух это расстояние принимается не менее </w:t>
      </w:r>
      <w:r w:rsidR="004C220F" w:rsidRPr="004C220F">
        <w:rPr>
          <w:sz w:val="28"/>
          <w:szCs w:val="28"/>
        </w:rPr>
        <w:t>800</w:t>
      </w:r>
      <w:r w:rsidR="004C220F" w:rsidRPr="004C220F">
        <w:rPr>
          <w:color w:val="000000"/>
          <w:sz w:val="28"/>
          <w:szCs w:val="28"/>
        </w:rPr>
        <w:t xml:space="preserve"> мм по всей высоте ввиду возможного отклонения башни от вертикали.</w:t>
      </w:r>
    </w:p>
    <w:p w:rsidR="006017D5" w:rsidRPr="004C220F" w:rsidRDefault="006017D5" w:rsidP="006017D5">
      <w:pPr>
        <w:spacing w:line="360" w:lineRule="auto"/>
        <w:ind w:firstLine="709"/>
        <w:jc w:val="both"/>
        <w:rPr>
          <w:sz w:val="28"/>
          <w:szCs w:val="28"/>
        </w:rPr>
      </w:pPr>
      <w:r w:rsidRPr="004C220F">
        <w:rPr>
          <w:color w:val="000000"/>
          <w:sz w:val="28"/>
          <w:szCs w:val="28"/>
        </w:rPr>
        <w:t xml:space="preserve">Расстояние по вертикали от консоли противовеса или от противовеса, расположенного под консолью башенного крана, до площадок, на которых могут находиться люди, должно быть не менее </w:t>
      </w:r>
      <w:r w:rsidRPr="004C220F">
        <w:rPr>
          <w:sz w:val="28"/>
          <w:szCs w:val="28"/>
        </w:rPr>
        <w:t>2000</w:t>
      </w:r>
      <w:r w:rsidRPr="004C220F">
        <w:rPr>
          <w:color w:val="000000"/>
          <w:sz w:val="28"/>
          <w:szCs w:val="28"/>
        </w:rPr>
        <w:t xml:space="preserve"> мм.</w:t>
      </w:r>
    </w:p>
    <w:p w:rsidR="00F46C32" w:rsidRPr="00F46C32" w:rsidRDefault="00D65613" w:rsidP="00F46C3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46C32" w:rsidRPr="00F46C32">
        <w:rPr>
          <w:b/>
          <w:sz w:val="28"/>
          <w:szCs w:val="28"/>
        </w:rPr>
        <w:t xml:space="preserve">. </w:t>
      </w:r>
      <w:r w:rsidR="00F46C32">
        <w:rPr>
          <w:b/>
          <w:sz w:val="28"/>
          <w:szCs w:val="28"/>
        </w:rPr>
        <w:t>С</w:t>
      </w:r>
      <w:r w:rsidR="00F46C32" w:rsidRPr="00F46C32">
        <w:rPr>
          <w:b/>
          <w:sz w:val="28"/>
          <w:szCs w:val="28"/>
        </w:rPr>
        <w:t>остав и краткое содержание курсового проекта.</w:t>
      </w:r>
    </w:p>
    <w:p w:rsidR="00C3149D" w:rsidRDefault="00D65613" w:rsidP="00F46C3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C3149D">
        <w:rPr>
          <w:bCs/>
          <w:sz w:val="28"/>
          <w:szCs w:val="28"/>
        </w:rPr>
        <w:t>Выбор крана</w:t>
      </w:r>
      <w:r>
        <w:rPr>
          <w:bCs/>
          <w:sz w:val="28"/>
          <w:szCs w:val="28"/>
        </w:rPr>
        <w:t xml:space="preserve"> и обоснование его, исходя из варианта задания и в соответствии с рекомендациями, представленными в разделе 1 и используя данные, содержащиеся в приложениях 1,2</w:t>
      </w:r>
      <w:r w:rsidR="009A1323">
        <w:rPr>
          <w:bCs/>
          <w:sz w:val="28"/>
          <w:szCs w:val="28"/>
        </w:rPr>
        <w:t>.</w:t>
      </w:r>
    </w:p>
    <w:p w:rsidR="00C3149D" w:rsidRDefault="00D65613" w:rsidP="00F46C3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9A132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149D">
        <w:rPr>
          <w:bCs/>
          <w:sz w:val="28"/>
          <w:szCs w:val="28"/>
        </w:rPr>
        <w:t xml:space="preserve">Привязка </w:t>
      </w:r>
      <w:r>
        <w:rPr>
          <w:bCs/>
          <w:sz w:val="28"/>
          <w:szCs w:val="28"/>
        </w:rPr>
        <w:t xml:space="preserve">выбранного крана </w:t>
      </w:r>
      <w:r w:rsidR="00C3149D">
        <w:rPr>
          <w:bCs/>
          <w:sz w:val="28"/>
          <w:szCs w:val="28"/>
        </w:rPr>
        <w:t>к зданию</w:t>
      </w:r>
      <w:r w:rsidR="009A1323">
        <w:rPr>
          <w:bCs/>
          <w:sz w:val="28"/>
          <w:szCs w:val="28"/>
        </w:rPr>
        <w:t>,</w:t>
      </w:r>
      <w:r w:rsidR="00C3149D">
        <w:rPr>
          <w:bCs/>
          <w:sz w:val="28"/>
          <w:szCs w:val="28"/>
        </w:rPr>
        <w:t xml:space="preserve"> согласно </w:t>
      </w:r>
      <w:r w:rsidR="009A1323">
        <w:rPr>
          <w:bCs/>
          <w:sz w:val="28"/>
          <w:szCs w:val="28"/>
        </w:rPr>
        <w:t>его техническим характеристикам,</w:t>
      </w:r>
      <w:r w:rsidR="00C3149D">
        <w:rPr>
          <w:bCs/>
          <w:sz w:val="28"/>
          <w:szCs w:val="28"/>
        </w:rPr>
        <w:t xml:space="preserve"> </w:t>
      </w:r>
      <w:r w:rsidR="009A1323">
        <w:rPr>
          <w:bCs/>
          <w:sz w:val="28"/>
          <w:szCs w:val="28"/>
        </w:rPr>
        <w:t>и используя данные, содержащиеся в приложении 3.</w:t>
      </w:r>
    </w:p>
    <w:p w:rsidR="00C3149D" w:rsidRDefault="009A1323" w:rsidP="00F46C32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C3149D">
        <w:rPr>
          <w:bCs/>
          <w:sz w:val="28"/>
          <w:szCs w:val="28"/>
        </w:rPr>
        <w:t xml:space="preserve"> Предложения по максимальным параметрам здания</w:t>
      </w:r>
      <w:r>
        <w:rPr>
          <w:bCs/>
          <w:sz w:val="28"/>
          <w:szCs w:val="28"/>
        </w:rPr>
        <w:t>,</w:t>
      </w:r>
      <w:r w:rsidRPr="009A1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монтируемого выбранным краном</w:t>
      </w:r>
    </w:p>
    <w:p w:rsidR="009A1323" w:rsidRPr="00D97754" w:rsidRDefault="00423E45" w:rsidP="009A1323">
      <w:pPr>
        <w:pStyle w:val="af1"/>
        <w:spacing w:line="360" w:lineRule="auto"/>
        <w:jc w:val="center"/>
        <w:rPr>
          <w:b/>
        </w:rPr>
      </w:pPr>
      <w:r>
        <w:rPr>
          <w:b/>
        </w:rPr>
        <w:t>4</w:t>
      </w:r>
      <w:r w:rsidR="00D97754">
        <w:rPr>
          <w:b/>
        </w:rPr>
        <w:t>. И</w:t>
      </w:r>
      <w:r w:rsidR="00D97754" w:rsidRPr="00D97754">
        <w:rPr>
          <w:b/>
        </w:rPr>
        <w:t>сходные данные и задание</w:t>
      </w:r>
      <w:r w:rsidR="009A1323" w:rsidRPr="009A1323">
        <w:rPr>
          <w:b/>
        </w:rPr>
        <w:t xml:space="preserve"> </w:t>
      </w:r>
      <w:r w:rsidR="009A1323" w:rsidRPr="00D97754">
        <w:rPr>
          <w:b/>
        </w:rPr>
        <w:t>для выполнения курсового проекта</w:t>
      </w:r>
    </w:p>
    <w:p w:rsidR="00E745B2" w:rsidRPr="00E745B2" w:rsidRDefault="00E745B2" w:rsidP="009A1323">
      <w:pPr>
        <w:spacing w:line="360" w:lineRule="auto"/>
        <w:ind w:firstLine="709"/>
        <w:jc w:val="both"/>
        <w:rPr>
          <w:sz w:val="28"/>
          <w:szCs w:val="28"/>
        </w:rPr>
      </w:pPr>
      <w:r w:rsidRPr="00E745B2">
        <w:rPr>
          <w:sz w:val="28"/>
          <w:szCs w:val="28"/>
        </w:rPr>
        <w:t xml:space="preserve">Каждому студенту, в соответствии с номером задания, из таблицы </w:t>
      </w:r>
      <w:r w:rsidR="006A3DEE">
        <w:rPr>
          <w:sz w:val="28"/>
          <w:szCs w:val="28"/>
        </w:rPr>
        <w:t>1</w:t>
      </w:r>
      <w:r w:rsidRPr="00E745B2">
        <w:rPr>
          <w:sz w:val="28"/>
          <w:szCs w:val="28"/>
        </w:rPr>
        <w:t xml:space="preserve"> предлагается соответствующий вариант курсового проекта.</w:t>
      </w:r>
    </w:p>
    <w:p w:rsidR="00E745B2" w:rsidRPr="00D97754" w:rsidRDefault="00E745B2" w:rsidP="00E745B2">
      <w:pPr>
        <w:spacing w:line="360" w:lineRule="auto"/>
        <w:ind w:firstLine="709"/>
        <w:jc w:val="right"/>
        <w:rPr>
          <w:sz w:val="28"/>
          <w:szCs w:val="28"/>
        </w:rPr>
      </w:pPr>
      <w:r w:rsidRPr="00D97754">
        <w:rPr>
          <w:sz w:val="28"/>
          <w:szCs w:val="28"/>
        </w:rPr>
        <w:lastRenderedPageBreak/>
        <w:t xml:space="preserve">Таблица </w:t>
      </w:r>
      <w:r w:rsidR="006A3DEE">
        <w:rPr>
          <w:sz w:val="28"/>
          <w:szCs w:val="28"/>
        </w:rPr>
        <w:t>1</w:t>
      </w:r>
    </w:p>
    <w:p w:rsidR="00E745B2" w:rsidRDefault="00E745B2" w:rsidP="00D97754">
      <w:pPr>
        <w:pStyle w:val="af3"/>
        <w:jc w:val="center"/>
        <w:rPr>
          <w:sz w:val="28"/>
          <w:szCs w:val="28"/>
        </w:rPr>
      </w:pPr>
      <w:r w:rsidRPr="00D97754">
        <w:rPr>
          <w:sz w:val="28"/>
          <w:szCs w:val="28"/>
        </w:rPr>
        <w:t>Варианты заданий для курсовых проектов.</w:t>
      </w:r>
    </w:p>
    <w:p w:rsidR="00D97754" w:rsidRDefault="00D97754" w:rsidP="00E745B2">
      <w:pPr>
        <w:pStyle w:val="af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"/>
        <w:gridCol w:w="2238"/>
        <w:gridCol w:w="780"/>
        <w:gridCol w:w="780"/>
        <w:gridCol w:w="780"/>
        <w:gridCol w:w="720"/>
        <w:gridCol w:w="720"/>
        <w:gridCol w:w="720"/>
        <w:gridCol w:w="768"/>
        <w:gridCol w:w="768"/>
        <w:gridCol w:w="769"/>
      </w:tblGrid>
      <w:tr w:rsidR="00C44101" w:rsidTr="006A3DEE">
        <w:tc>
          <w:tcPr>
            <w:tcW w:w="2735" w:type="dxa"/>
            <w:gridSpan w:val="2"/>
            <w:vMerge w:val="restart"/>
            <w:vAlign w:val="center"/>
          </w:tcPr>
          <w:p w:rsidR="00C44101" w:rsidRDefault="00321197" w:rsidP="00321197">
            <w:r>
              <w:t>Показатель передвижного башенного крана</w:t>
            </w:r>
          </w:p>
        </w:tc>
        <w:tc>
          <w:tcPr>
            <w:tcW w:w="6805" w:type="dxa"/>
            <w:gridSpan w:val="9"/>
            <w:vAlign w:val="center"/>
          </w:tcPr>
          <w:p w:rsidR="00321197" w:rsidRDefault="00321197" w:rsidP="00321197">
            <w:r>
              <w:t>Вариант задания/</w:t>
            </w:r>
          </w:p>
          <w:p w:rsidR="00C44101" w:rsidRDefault="00321197" w:rsidP="00321197">
            <w:r>
              <w:t>Технико-экономические характеристики крана</w:t>
            </w:r>
          </w:p>
        </w:tc>
      </w:tr>
      <w:tr w:rsidR="00C44101" w:rsidTr="006A3DEE">
        <w:tc>
          <w:tcPr>
            <w:tcW w:w="2735" w:type="dxa"/>
            <w:gridSpan w:val="2"/>
            <w:vMerge/>
            <w:vAlign w:val="center"/>
          </w:tcPr>
          <w:p w:rsidR="00C44101" w:rsidRDefault="00C44101" w:rsidP="00D97754"/>
        </w:tc>
        <w:tc>
          <w:tcPr>
            <w:tcW w:w="780" w:type="dxa"/>
            <w:vAlign w:val="center"/>
          </w:tcPr>
          <w:p w:rsidR="00C44101" w:rsidRDefault="00CB7119" w:rsidP="00D97754">
            <w:r>
              <w:t>2</w:t>
            </w:r>
          </w:p>
        </w:tc>
        <w:tc>
          <w:tcPr>
            <w:tcW w:w="780" w:type="dxa"/>
            <w:vAlign w:val="center"/>
          </w:tcPr>
          <w:p w:rsidR="00C44101" w:rsidRDefault="00CB7119" w:rsidP="00D97754">
            <w:r>
              <w:t>4</w:t>
            </w:r>
          </w:p>
        </w:tc>
        <w:tc>
          <w:tcPr>
            <w:tcW w:w="780" w:type="dxa"/>
            <w:vAlign w:val="center"/>
          </w:tcPr>
          <w:p w:rsidR="00C44101" w:rsidRDefault="00CB7119" w:rsidP="00D97754">
            <w:r>
              <w:t>6</w:t>
            </w:r>
          </w:p>
        </w:tc>
        <w:tc>
          <w:tcPr>
            <w:tcW w:w="720" w:type="dxa"/>
            <w:vAlign w:val="center"/>
          </w:tcPr>
          <w:p w:rsidR="00C44101" w:rsidRDefault="00CB7119" w:rsidP="00D97754">
            <w:r>
              <w:t>8</w:t>
            </w:r>
          </w:p>
        </w:tc>
        <w:tc>
          <w:tcPr>
            <w:tcW w:w="720" w:type="dxa"/>
            <w:vAlign w:val="center"/>
          </w:tcPr>
          <w:p w:rsidR="00C44101" w:rsidRDefault="00CB7119" w:rsidP="00D97754">
            <w:r>
              <w:t>10</w:t>
            </w:r>
          </w:p>
        </w:tc>
        <w:tc>
          <w:tcPr>
            <w:tcW w:w="720" w:type="dxa"/>
            <w:vAlign w:val="center"/>
          </w:tcPr>
          <w:p w:rsidR="00C44101" w:rsidRDefault="00C44101" w:rsidP="00D97754">
            <w:r>
              <w:t>1</w:t>
            </w:r>
            <w:r w:rsidR="00CB7119">
              <w:t>2</w:t>
            </w:r>
          </w:p>
        </w:tc>
        <w:tc>
          <w:tcPr>
            <w:tcW w:w="768" w:type="dxa"/>
            <w:vAlign w:val="center"/>
          </w:tcPr>
          <w:p w:rsidR="00C44101" w:rsidRDefault="00C44101" w:rsidP="00D97754">
            <w:r>
              <w:t>1</w:t>
            </w:r>
            <w:r w:rsidR="00CB7119">
              <w:t>4</w:t>
            </w:r>
          </w:p>
        </w:tc>
        <w:tc>
          <w:tcPr>
            <w:tcW w:w="768" w:type="dxa"/>
            <w:vAlign w:val="center"/>
          </w:tcPr>
          <w:p w:rsidR="00C44101" w:rsidRDefault="00C44101" w:rsidP="00D97754">
            <w:r>
              <w:t>1</w:t>
            </w:r>
            <w:r w:rsidR="00CB7119">
              <w:t>6</w:t>
            </w:r>
          </w:p>
        </w:tc>
        <w:tc>
          <w:tcPr>
            <w:tcW w:w="769" w:type="dxa"/>
            <w:vAlign w:val="center"/>
          </w:tcPr>
          <w:p w:rsidR="00C44101" w:rsidRDefault="00C44101" w:rsidP="00D97754">
            <w:r>
              <w:t>1</w:t>
            </w:r>
            <w:r w:rsidR="00CB7119">
              <w:t>8</w:t>
            </w:r>
          </w:p>
        </w:tc>
      </w:tr>
      <w:tr w:rsidR="00CB7119" w:rsidTr="006A3DEE">
        <w:tc>
          <w:tcPr>
            <w:tcW w:w="497" w:type="dxa"/>
          </w:tcPr>
          <w:p w:rsidR="00CB7119" w:rsidRDefault="00CB7119" w:rsidP="00D97754">
            <w:r>
              <w:t>1</w:t>
            </w:r>
          </w:p>
        </w:tc>
        <w:tc>
          <w:tcPr>
            <w:tcW w:w="2238" w:type="dxa"/>
          </w:tcPr>
          <w:p w:rsidR="00CB7119" w:rsidRDefault="00CB7119" w:rsidP="006E7963">
            <w:r w:rsidRPr="006E7963">
              <w:rPr>
                <w:b/>
              </w:rPr>
              <w:t>Грузоподъемность крана при вылете крюка, т</w:t>
            </w:r>
            <w:r>
              <w:t>.</w:t>
            </w:r>
          </w:p>
        </w:tc>
        <w:tc>
          <w:tcPr>
            <w:tcW w:w="780" w:type="dxa"/>
          </w:tcPr>
          <w:p w:rsidR="00CB7119" w:rsidRDefault="00CB7119" w:rsidP="00D97754"/>
        </w:tc>
        <w:tc>
          <w:tcPr>
            <w:tcW w:w="780" w:type="dxa"/>
          </w:tcPr>
          <w:p w:rsidR="00CB7119" w:rsidRDefault="00CB7119" w:rsidP="00D97754"/>
        </w:tc>
        <w:tc>
          <w:tcPr>
            <w:tcW w:w="780" w:type="dxa"/>
          </w:tcPr>
          <w:p w:rsidR="00CB7119" w:rsidRDefault="00CB7119" w:rsidP="00D97754"/>
        </w:tc>
        <w:tc>
          <w:tcPr>
            <w:tcW w:w="720" w:type="dxa"/>
          </w:tcPr>
          <w:p w:rsidR="00CB7119" w:rsidRDefault="00CB7119" w:rsidP="00D97754"/>
        </w:tc>
        <w:tc>
          <w:tcPr>
            <w:tcW w:w="720" w:type="dxa"/>
          </w:tcPr>
          <w:p w:rsidR="00CB7119" w:rsidRDefault="00CB7119" w:rsidP="00D97754"/>
        </w:tc>
        <w:tc>
          <w:tcPr>
            <w:tcW w:w="720" w:type="dxa"/>
          </w:tcPr>
          <w:p w:rsidR="00CB7119" w:rsidRDefault="00CB7119" w:rsidP="00D97754"/>
        </w:tc>
        <w:tc>
          <w:tcPr>
            <w:tcW w:w="768" w:type="dxa"/>
          </w:tcPr>
          <w:p w:rsidR="00CB7119" w:rsidRDefault="00CB7119" w:rsidP="00D97754"/>
        </w:tc>
        <w:tc>
          <w:tcPr>
            <w:tcW w:w="768" w:type="dxa"/>
          </w:tcPr>
          <w:p w:rsidR="00CB7119" w:rsidRDefault="00CB7119" w:rsidP="00D97754"/>
        </w:tc>
        <w:tc>
          <w:tcPr>
            <w:tcW w:w="769" w:type="dxa"/>
          </w:tcPr>
          <w:p w:rsidR="00CB7119" w:rsidRDefault="00CB7119" w:rsidP="00D97754"/>
        </w:tc>
      </w:tr>
      <w:tr w:rsidR="00C44101" w:rsidTr="006A3DEE">
        <w:tc>
          <w:tcPr>
            <w:tcW w:w="497" w:type="dxa"/>
          </w:tcPr>
          <w:p w:rsidR="00C44101" w:rsidRDefault="00C44101" w:rsidP="00D97754"/>
        </w:tc>
        <w:tc>
          <w:tcPr>
            <w:tcW w:w="2238" w:type="dxa"/>
          </w:tcPr>
          <w:p w:rsidR="00C44101" w:rsidRDefault="00CB7119" w:rsidP="00D97754">
            <w:r>
              <w:t>Наи</w:t>
            </w:r>
            <w:r w:rsidR="006E7963">
              <w:t>мень</w:t>
            </w:r>
            <w:r>
              <w:t>шем</w:t>
            </w:r>
          </w:p>
        </w:tc>
        <w:tc>
          <w:tcPr>
            <w:tcW w:w="780" w:type="dxa"/>
          </w:tcPr>
          <w:p w:rsidR="00C44101" w:rsidRDefault="009A1323" w:rsidP="00D97754">
            <w:r>
              <w:t>7,6</w:t>
            </w:r>
          </w:p>
        </w:tc>
        <w:tc>
          <w:tcPr>
            <w:tcW w:w="780" w:type="dxa"/>
          </w:tcPr>
          <w:p w:rsidR="00C44101" w:rsidRDefault="00282CF9" w:rsidP="00D97754">
            <w:r>
              <w:t>5,0</w:t>
            </w:r>
          </w:p>
        </w:tc>
        <w:tc>
          <w:tcPr>
            <w:tcW w:w="780" w:type="dxa"/>
          </w:tcPr>
          <w:p w:rsidR="00C44101" w:rsidRDefault="00282CF9" w:rsidP="00D97754">
            <w:r>
              <w:t>8,0</w:t>
            </w:r>
          </w:p>
        </w:tc>
        <w:tc>
          <w:tcPr>
            <w:tcW w:w="720" w:type="dxa"/>
          </w:tcPr>
          <w:p w:rsidR="00C44101" w:rsidRDefault="00282CF9" w:rsidP="00D97754">
            <w:r>
              <w:t>9,0</w:t>
            </w:r>
          </w:p>
        </w:tc>
        <w:tc>
          <w:tcPr>
            <w:tcW w:w="720" w:type="dxa"/>
          </w:tcPr>
          <w:p w:rsidR="00C44101" w:rsidRDefault="00282CF9" w:rsidP="00D97754">
            <w:r>
              <w:t>10,0</w:t>
            </w:r>
          </w:p>
        </w:tc>
        <w:tc>
          <w:tcPr>
            <w:tcW w:w="720" w:type="dxa"/>
          </w:tcPr>
          <w:p w:rsidR="00C44101" w:rsidRDefault="00282CF9" w:rsidP="00D97754">
            <w:r>
              <w:t>5,0</w:t>
            </w:r>
          </w:p>
        </w:tc>
        <w:tc>
          <w:tcPr>
            <w:tcW w:w="768" w:type="dxa"/>
          </w:tcPr>
          <w:p w:rsidR="00C44101" w:rsidRDefault="00282CF9" w:rsidP="00D97754">
            <w:r>
              <w:t>12,5</w:t>
            </w:r>
          </w:p>
        </w:tc>
        <w:tc>
          <w:tcPr>
            <w:tcW w:w="768" w:type="dxa"/>
          </w:tcPr>
          <w:p w:rsidR="00C44101" w:rsidRDefault="00282CF9" w:rsidP="00D97754">
            <w:r>
              <w:t>25,0</w:t>
            </w:r>
          </w:p>
        </w:tc>
        <w:tc>
          <w:tcPr>
            <w:tcW w:w="769" w:type="dxa"/>
          </w:tcPr>
          <w:p w:rsidR="00C44101" w:rsidRDefault="00282CF9" w:rsidP="00D97754">
            <w:r>
              <w:t>25,0</w:t>
            </w:r>
          </w:p>
        </w:tc>
      </w:tr>
      <w:tr w:rsidR="00C44101" w:rsidTr="006A3DEE">
        <w:tc>
          <w:tcPr>
            <w:tcW w:w="497" w:type="dxa"/>
          </w:tcPr>
          <w:p w:rsidR="00C44101" w:rsidRDefault="00C44101" w:rsidP="00D97754"/>
        </w:tc>
        <w:tc>
          <w:tcPr>
            <w:tcW w:w="2238" w:type="dxa"/>
          </w:tcPr>
          <w:p w:rsidR="00C44101" w:rsidRDefault="00CB7119" w:rsidP="00C44101">
            <w:r>
              <w:t>Наи</w:t>
            </w:r>
            <w:r w:rsidR="006E7963">
              <w:t>большем</w:t>
            </w:r>
          </w:p>
        </w:tc>
        <w:tc>
          <w:tcPr>
            <w:tcW w:w="780" w:type="dxa"/>
          </w:tcPr>
          <w:p w:rsidR="00C44101" w:rsidRDefault="009A1323" w:rsidP="00D97754">
            <w:r>
              <w:t>4,5</w:t>
            </w:r>
          </w:p>
        </w:tc>
        <w:tc>
          <w:tcPr>
            <w:tcW w:w="780" w:type="dxa"/>
          </w:tcPr>
          <w:p w:rsidR="00C44101" w:rsidRDefault="00282CF9" w:rsidP="00D97754">
            <w:r>
              <w:t>5,0</w:t>
            </w:r>
          </w:p>
        </w:tc>
        <w:tc>
          <w:tcPr>
            <w:tcW w:w="780" w:type="dxa"/>
          </w:tcPr>
          <w:p w:rsidR="00C44101" w:rsidRDefault="00282CF9" w:rsidP="00D97754">
            <w:r>
              <w:t>5,0</w:t>
            </w:r>
          </w:p>
        </w:tc>
        <w:tc>
          <w:tcPr>
            <w:tcW w:w="720" w:type="dxa"/>
          </w:tcPr>
          <w:p w:rsidR="00C44101" w:rsidRDefault="00282CF9" w:rsidP="00D97754">
            <w:r>
              <w:t>6,3</w:t>
            </w:r>
          </w:p>
        </w:tc>
        <w:tc>
          <w:tcPr>
            <w:tcW w:w="720" w:type="dxa"/>
          </w:tcPr>
          <w:p w:rsidR="00C44101" w:rsidRDefault="00282CF9" w:rsidP="00D97754">
            <w:r>
              <w:t>7,5</w:t>
            </w:r>
          </w:p>
        </w:tc>
        <w:tc>
          <w:tcPr>
            <w:tcW w:w="720" w:type="dxa"/>
          </w:tcPr>
          <w:p w:rsidR="00C44101" w:rsidRDefault="00282CF9" w:rsidP="00D97754">
            <w:r>
              <w:t>5,0</w:t>
            </w:r>
          </w:p>
        </w:tc>
        <w:tc>
          <w:tcPr>
            <w:tcW w:w="768" w:type="dxa"/>
          </w:tcPr>
          <w:p w:rsidR="00C44101" w:rsidRDefault="00282CF9" w:rsidP="00D97754">
            <w:r>
              <w:t>5,6</w:t>
            </w:r>
          </w:p>
        </w:tc>
        <w:tc>
          <w:tcPr>
            <w:tcW w:w="768" w:type="dxa"/>
          </w:tcPr>
          <w:p w:rsidR="00C44101" w:rsidRDefault="00282CF9" w:rsidP="00D97754">
            <w:r>
              <w:t>8,0</w:t>
            </w:r>
          </w:p>
        </w:tc>
        <w:tc>
          <w:tcPr>
            <w:tcW w:w="769" w:type="dxa"/>
          </w:tcPr>
          <w:p w:rsidR="00C44101" w:rsidRDefault="00282CF9" w:rsidP="00D97754">
            <w:r>
              <w:t>6,3</w:t>
            </w:r>
          </w:p>
        </w:tc>
      </w:tr>
      <w:tr w:rsidR="00C44101" w:rsidTr="006A3DEE">
        <w:tc>
          <w:tcPr>
            <w:tcW w:w="497" w:type="dxa"/>
          </w:tcPr>
          <w:p w:rsidR="00C44101" w:rsidRDefault="006E7963" w:rsidP="00D97754">
            <w:r>
              <w:t>2</w:t>
            </w:r>
          </w:p>
        </w:tc>
        <w:tc>
          <w:tcPr>
            <w:tcW w:w="2238" w:type="dxa"/>
          </w:tcPr>
          <w:p w:rsidR="00C44101" w:rsidRPr="006E7963" w:rsidRDefault="006E7963" w:rsidP="006E7963">
            <w:pPr>
              <w:rPr>
                <w:b/>
              </w:rPr>
            </w:pPr>
            <w:r w:rsidRPr="006E7963">
              <w:rPr>
                <w:b/>
              </w:rPr>
              <w:t>Вылет крюка</w:t>
            </w:r>
            <w:r>
              <w:rPr>
                <w:b/>
              </w:rPr>
              <w:t>, м.</w:t>
            </w:r>
          </w:p>
        </w:tc>
        <w:tc>
          <w:tcPr>
            <w:tcW w:w="780" w:type="dxa"/>
          </w:tcPr>
          <w:p w:rsidR="00C44101" w:rsidRDefault="00C44101" w:rsidP="00D97754"/>
        </w:tc>
        <w:tc>
          <w:tcPr>
            <w:tcW w:w="780" w:type="dxa"/>
          </w:tcPr>
          <w:p w:rsidR="00C44101" w:rsidRDefault="00C44101" w:rsidP="00D97754"/>
        </w:tc>
        <w:tc>
          <w:tcPr>
            <w:tcW w:w="780" w:type="dxa"/>
          </w:tcPr>
          <w:p w:rsidR="00C44101" w:rsidRDefault="00C44101" w:rsidP="00D97754"/>
        </w:tc>
        <w:tc>
          <w:tcPr>
            <w:tcW w:w="720" w:type="dxa"/>
          </w:tcPr>
          <w:p w:rsidR="00C44101" w:rsidRDefault="00C44101" w:rsidP="00D97754"/>
        </w:tc>
        <w:tc>
          <w:tcPr>
            <w:tcW w:w="720" w:type="dxa"/>
          </w:tcPr>
          <w:p w:rsidR="00C44101" w:rsidRDefault="00C44101" w:rsidP="00D97754"/>
        </w:tc>
        <w:tc>
          <w:tcPr>
            <w:tcW w:w="720" w:type="dxa"/>
          </w:tcPr>
          <w:p w:rsidR="00C44101" w:rsidRDefault="00C44101" w:rsidP="00D97754"/>
        </w:tc>
        <w:tc>
          <w:tcPr>
            <w:tcW w:w="768" w:type="dxa"/>
          </w:tcPr>
          <w:p w:rsidR="00C44101" w:rsidRDefault="00C44101" w:rsidP="00D97754"/>
        </w:tc>
        <w:tc>
          <w:tcPr>
            <w:tcW w:w="768" w:type="dxa"/>
          </w:tcPr>
          <w:p w:rsidR="00C44101" w:rsidRDefault="00C44101" w:rsidP="00D97754"/>
        </w:tc>
        <w:tc>
          <w:tcPr>
            <w:tcW w:w="769" w:type="dxa"/>
          </w:tcPr>
          <w:p w:rsidR="00C44101" w:rsidRDefault="00C44101" w:rsidP="00D97754"/>
        </w:tc>
      </w:tr>
      <w:tr w:rsidR="006E7963" w:rsidTr="006A3DEE">
        <w:tc>
          <w:tcPr>
            <w:tcW w:w="497" w:type="dxa"/>
          </w:tcPr>
          <w:p w:rsidR="006E7963" w:rsidRDefault="006E7963" w:rsidP="00D97754"/>
        </w:tc>
        <w:tc>
          <w:tcPr>
            <w:tcW w:w="2238" w:type="dxa"/>
          </w:tcPr>
          <w:p w:rsidR="006E7963" w:rsidRDefault="006E7963" w:rsidP="00067A90">
            <w:r>
              <w:t>Наибольший</w:t>
            </w:r>
          </w:p>
        </w:tc>
        <w:tc>
          <w:tcPr>
            <w:tcW w:w="780" w:type="dxa"/>
          </w:tcPr>
          <w:p w:rsidR="006E7963" w:rsidRDefault="009A1323" w:rsidP="00D97754">
            <w:r>
              <w:t>19,4</w:t>
            </w:r>
          </w:p>
        </w:tc>
        <w:tc>
          <w:tcPr>
            <w:tcW w:w="780" w:type="dxa"/>
          </w:tcPr>
          <w:p w:rsidR="006E7963" w:rsidRDefault="00282CF9" w:rsidP="00D97754">
            <w:r>
              <w:t>20,0</w:t>
            </w:r>
          </w:p>
        </w:tc>
        <w:tc>
          <w:tcPr>
            <w:tcW w:w="780" w:type="dxa"/>
          </w:tcPr>
          <w:p w:rsidR="006E7963" w:rsidRDefault="00282CF9" w:rsidP="00D97754">
            <w:r>
              <w:t>25,0</w:t>
            </w:r>
          </w:p>
        </w:tc>
        <w:tc>
          <w:tcPr>
            <w:tcW w:w="720" w:type="dxa"/>
          </w:tcPr>
          <w:p w:rsidR="006E7963" w:rsidRDefault="00282CF9" w:rsidP="00D97754">
            <w:r>
              <w:t>25,0</w:t>
            </w:r>
          </w:p>
        </w:tc>
        <w:tc>
          <w:tcPr>
            <w:tcW w:w="720" w:type="dxa"/>
          </w:tcPr>
          <w:p w:rsidR="006E7963" w:rsidRDefault="00282CF9" w:rsidP="00D97754">
            <w:r>
              <w:t>35,0</w:t>
            </w:r>
          </w:p>
        </w:tc>
        <w:tc>
          <w:tcPr>
            <w:tcW w:w="720" w:type="dxa"/>
          </w:tcPr>
          <w:p w:rsidR="006E7963" w:rsidRDefault="00282CF9" w:rsidP="00D97754">
            <w:r>
              <w:t>20,0</w:t>
            </w:r>
          </w:p>
        </w:tc>
        <w:tc>
          <w:tcPr>
            <w:tcW w:w="768" w:type="dxa"/>
          </w:tcPr>
          <w:p w:rsidR="006E7963" w:rsidRDefault="00282CF9" w:rsidP="00D97754">
            <w:r>
              <w:t>50,0</w:t>
            </w:r>
          </w:p>
        </w:tc>
        <w:tc>
          <w:tcPr>
            <w:tcW w:w="768" w:type="dxa"/>
          </w:tcPr>
          <w:p w:rsidR="006E7963" w:rsidRDefault="00282CF9" w:rsidP="00D97754">
            <w:r>
              <w:t>35,0</w:t>
            </w:r>
          </w:p>
        </w:tc>
        <w:tc>
          <w:tcPr>
            <w:tcW w:w="769" w:type="dxa"/>
          </w:tcPr>
          <w:p w:rsidR="006E7963" w:rsidRDefault="00282CF9" w:rsidP="00D97754">
            <w:r>
              <w:t>35,0</w:t>
            </w:r>
          </w:p>
        </w:tc>
      </w:tr>
      <w:tr w:rsidR="006E7963" w:rsidTr="006A3DEE">
        <w:tc>
          <w:tcPr>
            <w:tcW w:w="497" w:type="dxa"/>
          </w:tcPr>
          <w:p w:rsidR="006E7963" w:rsidRDefault="006E7963" w:rsidP="00D97754"/>
        </w:tc>
        <w:tc>
          <w:tcPr>
            <w:tcW w:w="2238" w:type="dxa"/>
          </w:tcPr>
          <w:p w:rsidR="006E7963" w:rsidRDefault="006E7963" w:rsidP="00A83B41">
            <w:r>
              <w:t>Наименьший</w:t>
            </w:r>
          </w:p>
        </w:tc>
        <w:tc>
          <w:tcPr>
            <w:tcW w:w="780" w:type="dxa"/>
          </w:tcPr>
          <w:p w:rsidR="006E7963" w:rsidRDefault="009A1323" w:rsidP="00D97754">
            <w:r>
              <w:t>10,0</w:t>
            </w:r>
          </w:p>
        </w:tc>
        <w:tc>
          <w:tcPr>
            <w:tcW w:w="780" w:type="dxa"/>
          </w:tcPr>
          <w:p w:rsidR="006E7963" w:rsidRDefault="003B25E7" w:rsidP="00D97754">
            <w:r>
              <w:t>10,0</w:t>
            </w:r>
          </w:p>
        </w:tc>
        <w:tc>
          <w:tcPr>
            <w:tcW w:w="780" w:type="dxa"/>
          </w:tcPr>
          <w:p w:rsidR="006E7963" w:rsidRDefault="003B25E7" w:rsidP="00D97754">
            <w:r>
              <w:t>13,0</w:t>
            </w:r>
          </w:p>
        </w:tc>
        <w:tc>
          <w:tcPr>
            <w:tcW w:w="720" w:type="dxa"/>
          </w:tcPr>
          <w:p w:rsidR="006E7963" w:rsidRDefault="003B25E7" w:rsidP="00D97754">
            <w:r>
              <w:t>13,0</w:t>
            </w:r>
          </w:p>
        </w:tc>
        <w:tc>
          <w:tcPr>
            <w:tcW w:w="720" w:type="dxa"/>
          </w:tcPr>
          <w:p w:rsidR="006E7963" w:rsidRDefault="003B25E7" w:rsidP="00D97754">
            <w:r>
              <w:t>7,5</w:t>
            </w:r>
          </w:p>
        </w:tc>
        <w:tc>
          <w:tcPr>
            <w:tcW w:w="720" w:type="dxa"/>
          </w:tcPr>
          <w:p w:rsidR="006E7963" w:rsidRDefault="003B25E7" w:rsidP="00D97754">
            <w:r>
              <w:t>10.0</w:t>
            </w:r>
          </w:p>
        </w:tc>
        <w:tc>
          <w:tcPr>
            <w:tcW w:w="768" w:type="dxa"/>
          </w:tcPr>
          <w:p w:rsidR="006E7963" w:rsidRDefault="003B25E7" w:rsidP="00D97754">
            <w:r>
              <w:t>3,5</w:t>
            </w:r>
          </w:p>
        </w:tc>
        <w:tc>
          <w:tcPr>
            <w:tcW w:w="768" w:type="dxa"/>
          </w:tcPr>
          <w:p w:rsidR="006E7963" w:rsidRDefault="006F1E7C" w:rsidP="00D97754">
            <w:r>
              <w:t>4,0</w:t>
            </w:r>
          </w:p>
        </w:tc>
        <w:tc>
          <w:tcPr>
            <w:tcW w:w="769" w:type="dxa"/>
          </w:tcPr>
          <w:p w:rsidR="006E7963" w:rsidRDefault="006F1E7C" w:rsidP="00D97754">
            <w:r>
              <w:t>4,0</w:t>
            </w:r>
          </w:p>
        </w:tc>
      </w:tr>
      <w:tr w:rsidR="006E7963" w:rsidTr="006A3DEE">
        <w:tc>
          <w:tcPr>
            <w:tcW w:w="497" w:type="dxa"/>
          </w:tcPr>
          <w:p w:rsidR="006E7963" w:rsidRDefault="006E7963" w:rsidP="00D97754">
            <w:r>
              <w:t>3</w:t>
            </w:r>
          </w:p>
        </w:tc>
        <w:tc>
          <w:tcPr>
            <w:tcW w:w="2238" w:type="dxa"/>
          </w:tcPr>
          <w:p w:rsidR="006E7963" w:rsidRPr="006E7963" w:rsidRDefault="006E7963" w:rsidP="006E7963">
            <w:pPr>
              <w:rPr>
                <w:b/>
              </w:rPr>
            </w:pPr>
            <w:r w:rsidRPr="006E7963">
              <w:rPr>
                <w:b/>
              </w:rPr>
              <w:t>Высота подъема крюка при его вылете</w:t>
            </w:r>
            <w:r>
              <w:rPr>
                <w:b/>
              </w:rPr>
              <w:t>, м.</w:t>
            </w:r>
          </w:p>
        </w:tc>
        <w:tc>
          <w:tcPr>
            <w:tcW w:w="780" w:type="dxa"/>
          </w:tcPr>
          <w:p w:rsidR="006E7963" w:rsidRDefault="006E7963" w:rsidP="00D97754"/>
        </w:tc>
        <w:tc>
          <w:tcPr>
            <w:tcW w:w="780" w:type="dxa"/>
          </w:tcPr>
          <w:p w:rsidR="006E7963" w:rsidRDefault="006E7963" w:rsidP="00D97754"/>
        </w:tc>
        <w:tc>
          <w:tcPr>
            <w:tcW w:w="780" w:type="dxa"/>
          </w:tcPr>
          <w:p w:rsidR="006E7963" w:rsidRDefault="006E7963" w:rsidP="00D97754"/>
        </w:tc>
        <w:tc>
          <w:tcPr>
            <w:tcW w:w="720" w:type="dxa"/>
          </w:tcPr>
          <w:p w:rsidR="006E7963" w:rsidRDefault="006E7963" w:rsidP="00D97754"/>
        </w:tc>
        <w:tc>
          <w:tcPr>
            <w:tcW w:w="720" w:type="dxa"/>
          </w:tcPr>
          <w:p w:rsidR="006E7963" w:rsidRDefault="006E7963" w:rsidP="00D97754"/>
        </w:tc>
        <w:tc>
          <w:tcPr>
            <w:tcW w:w="720" w:type="dxa"/>
          </w:tcPr>
          <w:p w:rsidR="006E7963" w:rsidRDefault="006E7963" w:rsidP="00D97754"/>
        </w:tc>
        <w:tc>
          <w:tcPr>
            <w:tcW w:w="768" w:type="dxa"/>
          </w:tcPr>
          <w:p w:rsidR="006E7963" w:rsidRDefault="006E7963" w:rsidP="00D97754"/>
        </w:tc>
        <w:tc>
          <w:tcPr>
            <w:tcW w:w="768" w:type="dxa"/>
          </w:tcPr>
          <w:p w:rsidR="006E7963" w:rsidRDefault="006E7963" w:rsidP="00D97754"/>
        </w:tc>
        <w:tc>
          <w:tcPr>
            <w:tcW w:w="769" w:type="dxa"/>
          </w:tcPr>
          <w:p w:rsidR="006E7963" w:rsidRDefault="006E7963" w:rsidP="00D97754"/>
        </w:tc>
      </w:tr>
      <w:tr w:rsidR="006E7963" w:rsidTr="006A3DEE">
        <w:tc>
          <w:tcPr>
            <w:tcW w:w="497" w:type="dxa"/>
          </w:tcPr>
          <w:p w:rsidR="006E7963" w:rsidRDefault="006E7963" w:rsidP="00D97754"/>
        </w:tc>
        <w:tc>
          <w:tcPr>
            <w:tcW w:w="2238" w:type="dxa"/>
          </w:tcPr>
          <w:p w:rsidR="006E7963" w:rsidRDefault="006E7963" w:rsidP="00A83B41">
            <w:r>
              <w:t>Наибольшем</w:t>
            </w:r>
          </w:p>
        </w:tc>
        <w:tc>
          <w:tcPr>
            <w:tcW w:w="780" w:type="dxa"/>
          </w:tcPr>
          <w:p w:rsidR="006E7963" w:rsidRDefault="009A1323" w:rsidP="00D97754">
            <w:r>
              <w:t>3,9</w:t>
            </w:r>
          </w:p>
        </w:tc>
        <w:tc>
          <w:tcPr>
            <w:tcW w:w="780" w:type="dxa"/>
          </w:tcPr>
          <w:p w:rsidR="006E7963" w:rsidRDefault="006F1E7C" w:rsidP="00D97754">
            <w:r>
              <w:t>21,0</w:t>
            </w:r>
          </w:p>
        </w:tc>
        <w:tc>
          <w:tcPr>
            <w:tcW w:w="780" w:type="dxa"/>
          </w:tcPr>
          <w:p w:rsidR="006E7963" w:rsidRDefault="006F1E7C" w:rsidP="00D97754">
            <w:r>
              <w:t>46,1</w:t>
            </w:r>
          </w:p>
        </w:tc>
        <w:tc>
          <w:tcPr>
            <w:tcW w:w="720" w:type="dxa"/>
          </w:tcPr>
          <w:p w:rsidR="006E7963" w:rsidRDefault="006F1E7C" w:rsidP="00D97754">
            <w:r>
              <w:t>46,0</w:t>
            </w:r>
          </w:p>
        </w:tc>
        <w:tc>
          <w:tcPr>
            <w:tcW w:w="720" w:type="dxa"/>
          </w:tcPr>
          <w:p w:rsidR="006E7963" w:rsidRDefault="006F1E7C" w:rsidP="00D97754">
            <w:r>
              <w:t>55,0</w:t>
            </w:r>
          </w:p>
        </w:tc>
        <w:tc>
          <w:tcPr>
            <w:tcW w:w="720" w:type="dxa"/>
          </w:tcPr>
          <w:p w:rsidR="006E7963" w:rsidRDefault="006F1E7C" w:rsidP="00D97754">
            <w:r>
              <w:t>21,0</w:t>
            </w:r>
          </w:p>
        </w:tc>
        <w:tc>
          <w:tcPr>
            <w:tcW w:w="768" w:type="dxa"/>
          </w:tcPr>
          <w:p w:rsidR="006E7963" w:rsidRDefault="006F1E7C" w:rsidP="00D97754">
            <w:r>
              <w:t>47,0</w:t>
            </w:r>
          </w:p>
        </w:tc>
        <w:tc>
          <w:tcPr>
            <w:tcW w:w="768" w:type="dxa"/>
          </w:tcPr>
          <w:p w:rsidR="006E7963" w:rsidRDefault="006F1E7C" w:rsidP="00D97754">
            <w:r>
              <w:t>58,0</w:t>
            </w:r>
          </w:p>
        </w:tc>
        <w:tc>
          <w:tcPr>
            <w:tcW w:w="769" w:type="dxa"/>
          </w:tcPr>
          <w:p w:rsidR="006E7963" w:rsidRDefault="006F1E7C" w:rsidP="00D97754">
            <w:r>
              <w:t>70,0</w:t>
            </w:r>
          </w:p>
        </w:tc>
      </w:tr>
      <w:tr w:rsidR="006E7963" w:rsidTr="006A3DEE">
        <w:tc>
          <w:tcPr>
            <w:tcW w:w="497" w:type="dxa"/>
          </w:tcPr>
          <w:p w:rsidR="006E7963" w:rsidRDefault="006E7963" w:rsidP="00D97754"/>
        </w:tc>
        <w:tc>
          <w:tcPr>
            <w:tcW w:w="2238" w:type="dxa"/>
          </w:tcPr>
          <w:p w:rsidR="006E7963" w:rsidRDefault="006E7963" w:rsidP="00A83B41">
            <w:r>
              <w:t>Наименьшем</w:t>
            </w:r>
          </w:p>
        </w:tc>
        <w:tc>
          <w:tcPr>
            <w:tcW w:w="780" w:type="dxa"/>
          </w:tcPr>
          <w:p w:rsidR="006E7963" w:rsidRDefault="009A1323" w:rsidP="00D97754">
            <w:r>
              <w:t>15,0</w:t>
            </w:r>
          </w:p>
        </w:tc>
        <w:tc>
          <w:tcPr>
            <w:tcW w:w="780" w:type="dxa"/>
          </w:tcPr>
          <w:p w:rsidR="006E7963" w:rsidRDefault="006F1E7C" w:rsidP="00D97754">
            <w:r>
              <w:t>33,0</w:t>
            </w:r>
          </w:p>
        </w:tc>
        <w:tc>
          <w:tcPr>
            <w:tcW w:w="780" w:type="dxa"/>
          </w:tcPr>
          <w:p w:rsidR="006E7963" w:rsidRDefault="006F1E7C" w:rsidP="00D97754">
            <w:r>
              <w:t>60,6</w:t>
            </w:r>
          </w:p>
        </w:tc>
        <w:tc>
          <w:tcPr>
            <w:tcW w:w="720" w:type="dxa"/>
          </w:tcPr>
          <w:p w:rsidR="006E7963" w:rsidRDefault="006F1E7C" w:rsidP="00D97754">
            <w:r>
              <w:t>63,4</w:t>
            </w:r>
          </w:p>
        </w:tc>
        <w:tc>
          <w:tcPr>
            <w:tcW w:w="720" w:type="dxa"/>
          </w:tcPr>
          <w:p w:rsidR="006E7963" w:rsidRDefault="006F1E7C" w:rsidP="00D97754">
            <w:r>
              <w:t>67,5</w:t>
            </w:r>
          </w:p>
        </w:tc>
        <w:tc>
          <w:tcPr>
            <w:tcW w:w="720" w:type="dxa"/>
          </w:tcPr>
          <w:p w:rsidR="006E7963" w:rsidRDefault="006F1E7C" w:rsidP="00D97754">
            <w:r>
              <w:t>33,0</w:t>
            </w:r>
          </w:p>
        </w:tc>
        <w:tc>
          <w:tcPr>
            <w:tcW w:w="768" w:type="dxa"/>
          </w:tcPr>
          <w:p w:rsidR="006E7963" w:rsidRDefault="006F1E7C" w:rsidP="00D97754">
            <w:r>
              <w:t>47,0</w:t>
            </w:r>
          </w:p>
        </w:tc>
        <w:tc>
          <w:tcPr>
            <w:tcW w:w="768" w:type="dxa"/>
          </w:tcPr>
          <w:p w:rsidR="006E7963" w:rsidRDefault="006F1E7C" w:rsidP="00D97754">
            <w:r>
              <w:t>58,0</w:t>
            </w:r>
          </w:p>
        </w:tc>
        <w:tc>
          <w:tcPr>
            <w:tcW w:w="769" w:type="dxa"/>
          </w:tcPr>
          <w:p w:rsidR="006E7963" w:rsidRDefault="006F1E7C" w:rsidP="00D97754">
            <w:r>
              <w:t>70,0</w:t>
            </w:r>
          </w:p>
        </w:tc>
      </w:tr>
    </w:tbl>
    <w:p w:rsidR="00A50D06" w:rsidRDefault="00A50D06" w:rsidP="0052692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53E36" w:rsidRPr="009A1323" w:rsidRDefault="009A1323" w:rsidP="0052692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A1323">
        <w:rPr>
          <w:b/>
          <w:sz w:val="28"/>
          <w:szCs w:val="28"/>
        </w:rPr>
        <w:t xml:space="preserve">5. </w:t>
      </w:r>
      <w:r w:rsidR="00526923" w:rsidRPr="009A1323">
        <w:rPr>
          <w:b/>
          <w:sz w:val="28"/>
          <w:szCs w:val="28"/>
        </w:rPr>
        <w:t>Оформление курсового проекта</w:t>
      </w:r>
    </w:p>
    <w:p w:rsidR="00053E36" w:rsidRPr="00526923" w:rsidRDefault="00053E36" w:rsidP="00526923">
      <w:pPr>
        <w:spacing w:line="360" w:lineRule="auto"/>
        <w:ind w:firstLine="709"/>
        <w:jc w:val="both"/>
        <w:rPr>
          <w:sz w:val="28"/>
          <w:szCs w:val="28"/>
        </w:rPr>
      </w:pPr>
      <w:r w:rsidRPr="00526923">
        <w:rPr>
          <w:sz w:val="28"/>
          <w:szCs w:val="28"/>
        </w:rPr>
        <w:t>Курсовой проект состоит расчетно-пояснительной записки и графической части. Расчетно-пояснительная записка выполняется в обычном формате: содержит текст</w:t>
      </w:r>
      <w:r w:rsidR="0050290E">
        <w:rPr>
          <w:sz w:val="28"/>
          <w:szCs w:val="28"/>
        </w:rPr>
        <w:t xml:space="preserve"> (содержащий сведения о различных способ</w:t>
      </w:r>
      <w:r w:rsidR="00423E45">
        <w:rPr>
          <w:sz w:val="28"/>
          <w:szCs w:val="28"/>
        </w:rPr>
        <w:t>ах выбора и привязки подъемных механизмов</w:t>
      </w:r>
      <w:r w:rsidR="0050290E">
        <w:rPr>
          <w:sz w:val="28"/>
          <w:szCs w:val="28"/>
        </w:rPr>
        <w:t>)</w:t>
      </w:r>
      <w:r w:rsidRPr="00526923">
        <w:rPr>
          <w:sz w:val="28"/>
          <w:szCs w:val="28"/>
        </w:rPr>
        <w:t>, обоснования, сопровождается табличными материалами. Структура записки следующая.</w:t>
      </w:r>
    </w:p>
    <w:p w:rsidR="00053E36" w:rsidRPr="00526923" w:rsidRDefault="00053E36" w:rsidP="00423E45">
      <w:pPr>
        <w:spacing w:line="360" w:lineRule="auto"/>
        <w:ind w:firstLine="709"/>
        <w:jc w:val="both"/>
        <w:rPr>
          <w:sz w:val="28"/>
          <w:szCs w:val="28"/>
        </w:rPr>
      </w:pPr>
      <w:r w:rsidRPr="00526923">
        <w:rPr>
          <w:sz w:val="28"/>
          <w:szCs w:val="28"/>
        </w:rPr>
        <w:t xml:space="preserve">Титульный лист, исходные данные, введение, </w:t>
      </w:r>
      <w:r w:rsidR="00941AA5" w:rsidRPr="00526923">
        <w:rPr>
          <w:sz w:val="28"/>
          <w:szCs w:val="28"/>
        </w:rPr>
        <w:t>расчеты показателей</w:t>
      </w:r>
      <w:r w:rsidR="00423E45">
        <w:rPr>
          <w:sz w:val="28"/>
          <w:szCs w:val="28"/>
        </w:rPr>
        <w:t>, представленных в приложении 3</w:t>
      </w:r>
      <w:r w:rsidRPr="00526923">
        <w:rPr>
          <w:sz w:val="28"/>
          <w:szCs w:val="28"/>
        </w:rPr>
        <w:t xml:space="preserve">. </w:t>
      </w:r>
    </w:p>
    <w:p w:rsidR="00053E36" w:rsidRPr="00423E45" w:rsidRDefault="00053E36" w:rsidP="00526923">
      <w:pPr>
        <w:spacing w:line="360" w:lineRule="auto"/>
        <w:ind w:firstLine="709"/>
        <w:jc w:val="both"/>
        <w:rPr>
          <w:sz w:val="28"/>
          <w:szCs w:val="28"/>
        </w:rPr>
      </w:pPr>
      <w:r w:rsidRPr="00423E45">
        <w:rPr>
          <w:sz w:val="28"/>
          <w:szCs w:val="28"/>
        </w:rPr>
        <w:lastRenderedPageBreak/>
        <w:t xml:space="preserve">Выводы о целесообразности </w:t>
      </w:r>
      <w:r w:rsidR="00423E45" w:rsidRPr="00423E45">
        <w:rPr>
          <w:sz w:val="28"/>
          <w:szCs w:val="28"/>
        </w:rPr>
        <w:t>применения выбранного монтажного средства по техническим параметрам в рамках разработки общеплощадочного стройгенплана</w:t>
      </w:r>
      <w:r w:rsidRPr="00423E45">
        <w:rPr>
          <w:sz w:val="28"/>
          <w:szCs w:val="28"/>
        </w:rPr>
        <w:t xml:space="preserve"> делаются на ос</w:t>
      </w:r>
      <w:r w:rsidR="0028399A" w:rsidRPr="00423E45">
        <w:rPr>
          <w:sz w:val="28"/>
          <w:szCs w:val="28"/>
        </w:rPr>
        <w:t>новании проведенных расчетов технико-экономических показателей</w:t>
      </w:r>
      <w:r w:rsidRPr="00423E45">
        <w:rPr>
          <w:sz w:val="28"/>
          <w:szCs w:val="28"/>
        </w:rPr>
        <w:t>.</w:t>
      </w:r>
    </w:p>
    <w:p w:rsidR="00526923" w:rsidRPr="00526923" w:rsidRDefault="00053E36" w:rsidP="00526923">
      <w:pPr>
        <w:spacing w:line="360" w:lineRule="auto"/>
        <w:ind w:firstLine="709"/>
        <w:jc w:val="both"/>
        <w:rPr>
          <w:sz w:val="28"/>
          <w:szCs w:val="28"/>
        </w:rPr>
      </w:pPr>
      <w:r w:rsidRPr="00526923">
        <w:rPr>
          <w:sz w:val="28"/>
          <w:szCs w:val="28"/>
        </w:rPr>
        <w:t xml:space="preserve">Графическая часть выполняется на листе ватмана </w:t>
      </w:r>
      <w:r w:rsidR="00526923" w:rsidRPr="00526923">
        <w:rPr>
          <w:sz w:val="28"/>
          <w:szCs w:val="28"/>
        </w:rPr>
        <w:t xml:space="preserve">или миллиметровки </w:t>
      </w:r>
      <w:r w:rsidRPr="00526923">
        <w:rPr>
          <w:sz w:val="28"/>
          <w:szCs w:val="28"/>
        </w:rPr>
        <w:t>формата А</w:t>
      </w:r>
      <w:r w:rsidR="00526923" w:rsidRPr="00526923">
        <w:rPr>
          <w:sz w:val="28"/>
          <w:szCs w:val="28"/>
        </w:rPr>
        <w:t>4</w:t>
      </w:r>
      <w:r w:rsidRPr="00526923">
        <w:rPr>
          <w:sz w:val="28"/>
          <w:szCs w:val="28"/>
        </w:rPr>
        <w:t xml:space="preserve"> </w:t>
      </w:r>
      <w:r w:rsidR="00526923" w:rsidRPr="00526923">
        <w:rPr>
          <w:sz w:val="28"/>
          <w:szCs w:val="28"/>
        </w:rPr>
        <w:t>или большего по выбору студента.</w:t>
      </w:r>
    </w:p>
    <w:p w:rsidR="00053E36" w:rsidRPr="00526923" w:rsidRDefault="00526923" w:rsidP="00526923">
      <w:pPr>
        <w:spacing w:line="360" w:lineRule="auto"/>
        <w:ind w:firstLine="709"/>
        <w:jc w:val="both"/>
        <w:rPr>
          <w:sz w:val="28"/>
          <w:szCs w:val="28"/>
        </w:rPr>
      </w:pPr>
      <w:r w:rsidRPr="00526923">
        <w:rPr>
          <w:sz w:val="28"/>
          <w:szCs w:val="28"/>
        </w:rPr>
        <w:t>Ч</w:t>
      </w:r>
      <w:r w:rsidR="00053E36" w:rsidRPr="00526923">
        <w:rPr>
          <w:sz w:val="28"/>
          <w:szCs w:val="28"/>
        </w:rPr>
        <w:t xml:space="preserve">ертежи </w:t>
      </w:r>
      <w:r w:rsidRPr="00526923">
        <w:rPr>
          <w:sz w:val="28"/>
          <w:szCs w:val="28"/>
        </w:rPr>
        <w:t xml:space="preserve">выполняются по возможности </w:t>
      </w:r>
      <w:r w:rsidR="00053E36" w:rsidRPr="00526923">
        <w:rPr>
          <w:sz w:val="28"/>
          <w:szCs w:val="28"/>
        </w:rPr>
        <w:t>в цветном виде, а также с использованием программ компьютерной графики.</w:t>
      </w:r>
    </w:p>
    <w:p w:rsidR="0050290E" w:rsidRPr="0050290E" w:rsidRDefault="009A1323" w:rsidP="0050290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50290E" w:rsidRPr="0050290E">
        <w:rPr>
          <w:b/>
          <w:bCs/>
          <w:sz w:val="28"/>
          <w:szCs w:val="28"/>
        </w:rPr>
        <w:t>. Литература</w:t>
      </w:r>
    </w:p>
    <w:p w:rsidR="00E41E7E" w:rsidRDefault="00E41E7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1E7E">
        <w:rPr>
          <w:b/>
          <w:bCs/>
          <w:color w:val="000000"/>
          <w:sz w:val="28"/>
          <w:szCs w:val="28"/>
        </w:rPr>
        <w:t>СНиП 3.01.01-85</w:t>
      </w:r>
      <w:r w:rsidRPr="00E41E7E">
        <w:rPr>
          <w:color w:val="000000"/>
          <w:sz w:val="28"/>
          <w:szCs w:val="28"/>
        </w:rPr>
        <w:t>*</w:t>
      </w:r>
      <w:r w:rsidRPr="00E41E7E">
        <w:rPr>
          <w:b/>
          <w:bCs/>
          <w:color w:val="000000"/>
          <w:sz w:val="28"/>
          <w:szCs w:val="28"/>
        </w:rPr>
        <w:t xml:space="preserve"> Строительные нормы и правила</w:t>
      </w:r>
      <w:r w:rsidRPr="00E41E7E">
        <w:rPr>
          <w:color w:val="000000"/>
          <w:sz w:val="28"/>
          <w:szCs w:val="28"/>
        </w:rPr>
        <w:t xml:space="preserve"> Организация строительного производства</w:t>
      </w:r>
    </w:p>
    <w:p w:rsidR="00BE1729" w:rsidRDefault="00BE1729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E1729">
        <w:rPr>
          <w:bCs/>
          <w:color w:val="000000"/>
          <w:sz w:val="28"/>
          <w:szCs w:val="28"/>
        </w:rPr>
        <w:t>Справочно-методическое пособие по разработке стройгенпланов и календарных графиков в составе ППР. Открытое акционерное общество проектно-конструкторский и технологический институт промышленного строительства</w:t>
      </w:r>
      <w:r w:rsidRPr="00BE1729">
        <w:rPr>
          <w:b/>
          <w:bCs/>
          <w:color w:val="000000"/>
          <w:sz w:val="28"/>
          <w:szCs w:val="28"/>
        </w:rPr>
        <w:t xml:space="preserve"> ОАО П</w:t>
      </w:r>
      <w:r w:rsidRPr="00BE1729">
        <w:rPr>
          <w:b/>
          <w:bCs/>
          <w:sz w:val="28"/>
          <w:szCs w:val="28"/>
        </w:rPr>
        <w:t>К</w:t>
      </w:r>
      <w:r w:rsidRPr="00BE1729">
        <w:rPr>
          <w:b/>
          <w:bCs/>
          <w:color w:val="000000"/>
          <w:sz w:val="28"/>
          <w:szCs w:val="28"/>
        </w:rPr>
        <w:t>ТИпро</w:t>
      </w:r>
      <w:r w:rsidRPr="00BE1729">
        <w:rPr>
          <w:b/>
          <w:bCs/>
          <w:sz w:val="28"/>
          <w:szCs w:val="28"/>
        </w:rPr>
        <w:t>м</w:t>
      </w:r>
      <w:r w:rsidRPr="00BE1729">
        <w:rPr>
          <w:b/>
          <w:bCs/>
          <w:color w:val="000000"/>
          <w:sz w:val="28"/>
          <w:szCs w:val="28"/>
        </w:rPr>
        <w:t>строй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Cs w:val="25"/>
        </w:rPr>
        <w:t xml:space="preserve"> </w:t>
      </w:r>
      <w:hyperlink r:id="rId8" w:tgtFrame="_blank" w:history="1">
        <w:r w:rsidRPr="00BE1729">
          <w:rPr>
            <w:rStyle w:val="a6"/>
            <w:b w:val="0"/>
            <w:color w:val="auto"/>
            <w:sz w:val="28"/>
            <w:szCs w:val="28"/>
            <w:u w:val="none"/>
          </w:rPr>
          <w:t>files.stroyinf.ru</w:t>
        </w:r>
      </w:hyperlink>
    </w:p>
    <w:p w:rsidR="00BE1729" w:rsidRPr="00BE1729" w:rsidRDefault="0050290E" w:rsidP="00E41E7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Гребеник Р.А. Организация и технология возведения зданий и сооружений: Учеб. Пособие для ВУЗов. М.: Высш. Шк.,</w:t>
      </w:r>
      <w:r w:rsidRPr="00502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</w:t>
      </w:r>
    </w:p>
    <w:p w:rsidR="00E41E7E" w:rsidRDefault="00E41E7E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p w:rsidR="006A11E2" w:rsidRDefault="006A11E2" w:rsidP="0050290E">
      <w:pPr>
        <w:pStyle w:val="a3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</w:p>
    <w:sectPr w:rsidR="006A11E2" w:rsidSect="00D97754">
      <w:headerReference w:type="default" r:id="rId9"/>
      <w:footerReference w:type="default" r:id="rId10"/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EC" w:rsidRDefault="00BE4EEC" w:rsidP="006E555A">
      <w:r>
        <w:separator/>
      </w:r>
    </w:p>
  </w:endnote>
  <w:endnote w:type="continuationSeparator" w:id="0">
    <w:p w:rsidR="00BE4EEC" w:rsidRDefault="00BE4EEC" w:rsidP="006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563"/>
      <w:docPartObj>
        <w:docPartGallery w:val="Page Numbers (Bottom of Page)"/>
        <w:docPartUnique/>
      </w:docPartObj>
    </w:sdtPr>
    <w:sdtContent>
      <w:p w:rsidR="00067A90" w:rsidRDefault="00E9039F">
        <w:pPr>
          <w:pStyle w:val="ab"/>
          <w:jc w:val="right"/>
        </w:pPr>
        <w:fldSimple w:instr=" PAGE   \* MERGEFORMAT ">
          <w:r w:rsidR="007A71AF">
            <w:rPr>
              <w:noProof/>
            </w:rPr>
            <w:t>9</w:t>
          </w:r>
        </w:fldSimple>
      </w:p>
    </w:sdtContent>
  </w:sdt>
  <w:p w:rsidR="00067A90" w:rsidRDefault="00067A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EC" w:rsidRDefault="00BE4EEC" w:rsidP="006E555A">
      <w:r>
        <w:separator/>
      </w:r>
    </w:p>
  </w:footnote>
  <w:footnote w:type="continuationSeparator" w:id="0">
    <w:p w:rsidR="00BE4EEC" w:rsidRDefault="00BE4EEC" w:rsidP="006E5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AF" w:rsidRDefault="007A71AF" w:rsidP="007A71AF">
    <w:pPr>
      <w:pStyle w:val="a9"/>
      <w:jc w:val="center"/>
      <w:rPr>
        <w:b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 w:val="0"/>
          <w:sz w:val="32"/>
          <w:szCs w:val="32"/>
        </w:rPr>
        <w:t>ДЦО.РФ</w:t>
      </w:r>
    </w:hyperlink>
  </w:p>
  <w:p w:rsidR="007A71AF" w:rsidRDefault="007A71AF" w:rsidP="007A71A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A71AF" w:rsidRDefault="007A71AF" w:rsidP="007A71A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A71AF" w:rsidRDefault="007A71AF" w:rsidP="007A71A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7A71AF" w:rsidRDefault="007A71AF">
    <w:pPr>
      <w:pStyle w:val="a9"/>
    </w:pPr>
  </w:p>
  <w:p w:rsidR="007A71AF" w:rsidRDefault="007A71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62FC2"/>
    <w:multiLevelType w:val="multilevel"/>
    <w:tmpl w:val="24F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916F9"/>
    <w:multiLevelType w:val="multilevel"/>
    <w:tmpl w:val="F2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90CE9"/>
    <w:multiLevelType w:val="multilevel"/>
    <w:tmpl w:val="F9D2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67C8A"/>
    <w:multiLevelType w:val="multilevel"/>
    <w:tmpl w:val="FA7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273B"/>
    <w:multiLevelType w:val="multilevel"/>
    <w:tmpl w:val="DBE8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5556"/>
    <w:multiLevelType w:val="hybridMultilevel"/>
    <w:tmpl w:val="44666156"/>
    <w:lvl w:ilvl="0" w:tplc="422E7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F3"/>
    <w:rsid w:val="00025807"/>
    <w:rsid w:val="00036539"/>
    <w:rsid w:val="00053E36"/>
    <w:rsid w:val="00067A90"/>
    <w:rsid w:val="00087B3A"/>
    <w:rsid w:val="000A2FCB"/>
    <w:rsid w:val="001A683B"/>
    <w:rsid w:val="002608D4"/>
    <w:rsid w:val="00282CF9"/>
    <w:rsid w:val="0028399A"/>
    <w:rsid w:val="002B0603"/>
    <w:rsid w:val="002C3B89"/>
    <w:rsid w:val="002F3701"/>
    <w:rsid w:val="002F7634"/>
    <w:rsid w:val="00321197"/>
    <w:rsid w:val="003230E4"/>
    <w:rsid w:val="00326179"/>
    <w:rsid w:val="00366192"/>
    <w:rsid w:val="003B25E7"/>
    <w:rsid w:val="00415156"/>
    <w:rsid w:val="00423E45"/>
    <w:rsid w:val="00437D79"/>
    <w:rsid w:val="00443F66"/>
    <w:rsid w:val="00463C4B"/>
    <w:rsid w:val="004A4FFD"/>
    <w:rsid w:val="004B327C"/>
    <w:rsid w:val="004C220F"/>
    <w:rsid w:val="004E5A4D"/>
    <w:rsid w:val="0050290E"/>
    <w:rsid w:val="00526923"/>
    <w:rsid w:val="005B44D4"/>
    <w:rsid w:val="005E1706"/>
    <w:rsid w:val="006017D5"/>
    <w:rsid w:val="006270BE"/>
    <w:rsid w:val="0063149C"/>
    <w:rsid w:val="00635DC8"/>
    <w:rsid w:val="006A11E2"/>
    <w:rsid w:val="006A3DEE"/>
    <w:rsid w:val="006D14F3"/>
    <w:rsid w:val="006D23A1"/>
    <w:rsid w:val="006E555A"/>
    <w:rsid w:val="006E7963"/>
    <w:rsid w:val="006F1E7C"/>
    <w:rsid w:val="006F7A65"/>
    <w:rsid w:val="007127E9"/>
    <w:rsid w:val="00784122"/>
    <w:rsid w:val="00796C9F"/>
    <w:rsid w:val="007A71AF"/>
    <w:rsid w:val="007E77EF"/>
    <w:rsid w:val="00821BDD"/>
    <w:rsid w:val="0083323D"/>
    <w:rsid w:val="00877DD1"/>
    <w:rsid w:val="00881819"/>
    <w:rsid w:val="008821AC"/>
    <w:rsid w:val="00941AA5"/>
    <w:rsid w:val="00962C3B"/>
    <w:rsid w:val="00966F9A"/>
    <w:rsid w:val="00981F29"/>
    <w:rsid w:val="00997FA5"/>
    <w:rsid w:val="009A1323"/>
    <w:rsid w:val="009B2E3E"/>
    <w:rsid w:val="009C77D3"/>
    <w:rsid w:val="009F69AB"/>
    <w:rsid w:val="00A50D06"/>
    <w:rsid w:val="00A83B41"/>
    <w:rsid w:val="00A87514"/>
    <w:rsid w:val="00AC66B9"/>
    <w:rsid w:val="00AD1727"/>
    <w:rsid w:val="00B00C7F"/>
    <w:rsid w:val="00B1391C"/>
    <w:rsid w:val="00B341AC"/>
    <w:rsid w:val="00B774CD"/>
    <w:rsid w:val="00B87BA9"/>
    <w:rsid w:val="00B9443C"/>
    <w:rsid w:val="00BC4266"/>
    <w:rsid w:val="00BC7B7D"/>
    <w:rsid w:val="00BD0462"/>
    <w:rsid w:val="00BE1729"/>
    <w:rsid w:val="00BE4EEC"/>
    <w:rsid w:val="00C3149D"/>
    <w:rsid w:val="00C44101"/>
    <w:rsid w:val="00C65109"/>
    <w:rsid w:val="00C95CBC"/>
    <w:rsid w:val="00CB7119"/>
    <w:rsid w:val="00D0740F"/>
    <w:rsid w:val="00D53529"/>
    <w:rsid w:val="00D65613"/>
    <w:rsid w:val="00D93D89"/>
    <w:rsid w:val="00D95880"/>
    <w:rsid w:val="00D97754"/>
    <w:rsid w:val="00DC7772"/>
    <w:rsid w:val="00DF2E18"/>
    <w:rsid w:val="00E07141"/>
    <w:rsid w:val="00E41E7E"/>
    <w:rsid w:val="00E745B2"/>
    <w:rsid w:val="00E77BE5"/>
    <w:rsid w:val="00E9039F"/>
    <w:rsid w:val="00EC588A"/>
    <w:rsid w:val="00ED50F3"/>
    <w:rsid w:val="00F13BE9"/>
    <w:rsid w:val="00F46C32"/>
    <w:rsid w:val="00F500EB"/>
    <w:rsid w:val="00FA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0F"/>
    <w:pPr>
      <w:spacing w:before="100" w:beforeAutospacing="1" w:after="100" w:afterAutospacing="1"/>
      <w:outlineLvl w:val="0"/>
    </w:pPr>
    <w:rPr>
      <w:b/>
      <w:bCs/>
      <w:color w:val="6C026B"/>
      <w:kern w:val="36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0740F"/>
    <w:pPr>
      <w:spacing w:before="100" w:beforeAutospacing="1" w:after="100" w:afterAutospacing="1"/>
      <w:outlineLvl w:val="3"/>
    </w:pPr>
    <w:rPr>
      <w:b/>
      <w:bCs/>
      <w:color w:val="8E008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9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314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40F"/>
    <w:rPr>
      <w:rFonts w:ascii="Times New Roman" w:eastAsia="Times New Roman" w:hAnsi="Times New Roman" w:cs="Times New Roman"/>
      <w:b/>
      <w:bCs/>
      <w:color w:val="6C026B"/>
      <w:kern w:val="36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40F"/>
    <w:rPr>
      <w:rFonts w:ascii="Times New Roman" w:eastAsia="Times New Roman" w:hAnsi="Times New Roman" w:cs="Times New Roman"/>
      <w:b/>
      <w:bCs/>
      <w:color w:val="8E008D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740F"/>
    <w:rPr>
      <w:b/>
      <w:bCs/>
      <w:color w:val="0000CC"/>
      <w:sz w:val="20"/>
      <w:szCs w:val="20"/>
      <w:u w:val="single"/>
    </w:rPr>
  </w:style>
  <w:style w:type="character" w:customStyle="1" w:styleId="apple-converted-space">
    <w:name w:val="apple-converted-space"/>
    <w:basedOn w:val="a0"/>
    <w:rsid w:val="00D0740F"/>
  </w:style>
  <w:style w:type="paragraph" w:customStyle="1" w:styleId="s3">
    <w:name w:val="s_3"/>
    <w:basedOn w:val="a"/>
    <w:rsid w:val="00D0740F"/>
    <w:pPr>
      <w:spacing w:before="100" w:beforeAutospacing="1" w:after="100" w:afterAutospacing="1"/>
    </w:pPr>
  </w:style>
  <w:style w:type="paragraph" w:customStyle="1" w:styleId="s52">
    <w:name w:val="s_52"/>
    <w:basedOn w:val="a"/>
    <w:rsid w:val="00D0740F"/>
    <w:pPr>
      <w:spacing w:before="100" w:beforeAutospacing="1" w:after="100" w:afterAutospacing="1"/>
    </w:pPr>
  </w:style>
  <w:style w:type="paragraph" w:customStyle="1" w:styleId="s1">
    <w:name w:val="s_1"/>
    <w:basedOn w:val="a"/>
    <w:rsid w:val="00D0740F"/>
    <w:pPr>
      <w:spacing w:before="100" w:beforeAutospacing="1" w:after="100" w:afterAutospacing="1"/>
    </w:pPr>
  </w:style>
  <w:style w:type="paragraph" w:customStyle="1" w:styleId="s22">
    <w:name w:val="s_22"/>
    <w:basedOn w:val="a"/>
    <w:rsid w:val="00D0740F"/>
    <w:pPr>
      <w:spacing w:before="100" w:beforeAutospacing="1" w:after="100" w:afterAutospacing="1"/>
    </w:pPr>
  </w:style>
  <w:style w:type="paragraph" w:customStyle="1" w:styleId="s16">
    <w:name w:val="s_16"/>
    <w:basedOn w:val="a"/>
    <w:rsid w:val="00D0740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07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4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0740F"/>
  </w:style>
  <w:style w:type="character" w:styleId="a7">
    <w:name w:val="FollowedHyperlink"/>
    <w:basedOn w:val="a0"/>
    <w:uiPriority w:val="99"/>
    <w:semiHidden/>
    <w:unhideWhenUsed/>
    <w:rsid w:val="007841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A4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A4FFD"/>
    <w:rPr>
      <w:b/>
      <w:bCs/>
    </w:rPr>
  </w:style>
  <w:style w:type="paragraph" w:customStyle="1" w:styleId="11">
    <w:name w:val="Обычный (веб)1"/>
    <w:basedOn w:val="a"/>
    <w:rsid w:val="00C95CBC"/>
    <w:pPr>
      <w:spacing w:after="225"/>
      <w:jc w:val="both"/>
    </w:pPr>
  </w:style>
  <w:style w:type="character" w:customStyle="1" w:styleId="12">
    <w:name w:val="Строгий1"/>
    <w:basedOn w:val="a0"/>
    <w:rsid w:val="00C95CBC"/>
    <w:rPr>
      <w:b/>
      <w:bCs/>
      <w:color w:val="999999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5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5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E1729"/>
    <w:pPr>
      <w:ind w:left="720"/>
      <w:contextualSpacing/>
    </w:pPr>
  </w:style>
  <w:style w:type="character" w:customStyle="1" w:styleId="intexthighlight">
    <w:name w:val="intexthighlight"/>
    <w:basedOn w:val="a0"/>
    <w:rsid w:val="00BE1729"/>
  </w:style>
  <w:style w:type="character" w:customStyle="1" w:styleId="serp-urlitem1">
    <w:name w:val="serp-url__item1"/>
    <w:basedOn w:val="a0"/>
    <w:rsid w:val="00BE1729"/>
  </w:style>
  <w:style w:type="paragraph" w:styleId="ae">
    <w:name w:val="footnote text"/>
    <w:basedOn w:val="a"/>
    <w:link w:val="af"/>
    <w:uiPriority w:val="99"/>
    <w:semiHidden/>
    <w:unhideWhenUsed/>
    <w:rsid w:val="00877DD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77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77DD1"/>
    <w:rPr>
      <w:vertAlign w:val="superscript"/>
    </w:rPr>
  </w:style>
  <w:style w:type="paragraph" w:styleId="af1">
    <w:name w:val="Body Text Indent"/>
    <w:basedOn w:val="a"/>
    <w:link w:val="af2"/>
    <w:semiHidden/>
    <w:rsid w:val="00F46C32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F46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745B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745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4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71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60">
      <w:bodyDiv w:val="1"/>
      <w:marLeft w:val="0"/>
      <w:marRight w:val="0"/>
      <w:marTop w:val="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3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58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9D7F1"/>
                                    <w:right w:val="none" w:sz="0" w:space="0" w:color="auto"/>
                                  </w:divBdr>
                                  <w:divsChild>
                                    <w:div w:id="4191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6533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27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42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14602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2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46038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47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0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241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1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772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5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69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843.t1Onve0b30B_NjajbWmz7ZX1VVOYHP_Q3Eke_W4LhvVqr1K-uN-yvgHvbi8RXDdpnIB0WIxUovJ4FFJD73cW-qd-ZnWI6-CTV-isD0JdZ46k9lmW45UqaqCE-WrczAAdH2FfadRo8fZ1e8r7HEve6B5PRAMyVN5LPBCTHvLWEbrec05oOgxTSu7vc4mGeMEJ.57e8c58398c082ae48b3656192284b2aa99f49f4&amp;url=http%3A%2F%2Ffiles.stroyinf.ru%2FData1%2F41%2F41338%2F&amp;uuid=&amp;state=PEtFfuTeVD5kpHnK9lio9bb4iM1VPfe4W5x0C0%2BqwflIRTTifi6VAA%3D%3D&amp;data=&amp;b64e=3&amp;sign=d3918adc471d2c39ce916a401ffdd475&amp;keyno=0&amp;cst=AiuY0DBWFJ5fN_r-AEszkw_gZDucWvMT7Kmr45dsLphrUtimnsSonEylRX0zvck4d9vj42jkG10aC_PYAlnT1aF3ZqfqzUiYQJEghipC4kRXoOnCmbuFl2pNtB1fKf4SCumQQKtAtdjy2ZJqf9HWwPrNsYlDI3sHIGHTR_sNVSsPlRlRI33oS6x1wywkusVJasamywE-PBixTl0KQewyIG6c1ImWub1btuMA41arAMHRACoqDadJj-2pzjXx0lrHvsBflSNgsbQ&amp;ref=cM777e4sMOAycdZhdUbYHpMQ80108_UCCIlkcOrsGUNP122w75NECIu2eDR9vHQvV3FfJXxboBIrvKRqHOl1Cp7I0CIQLi38jTVJicPJ8xp1IF7TL3p3fEz7DTR0oMTeBVnHowE0hSxS3G_9pesMHIhsX6CgUKHQZvMiVVC_M0dHqOoXmLuzvGviA0e9IEpOiCEddG5oxE0J8bwiFwKa8-lWNAV3hjkvxBAtuwaKMXsi4ff-0-rtbR6n_A5CBdt2FNEAYGbm3obGl1I-HoKakaA-WJMlXN0CDU-KBZ897MzgFBePMpO3v0Q2GYi2nn-JL1si-SRPyXU0Su7AHSo17a9VwgS6KrsAy-FAsWgrIh_IJBixtr6GyVFMtrN5BOVY_Msg5uvtKgfPtgWXy0SzFlMWNM93F8ovqWo2Mbt0U6O4PjS7gHfGCMuSlH0sc_kbNiFX1ime5GbDAFdcbs8Z-k5l2dwsEyOctkYiOeVj0IM8CsLZv0NK1pgyMcFBc8wrZ3KMt9d4e6UZUTjRyhBSwA&amp;l10n=ru&amp;cts=1444968344683&amp;mc=5.34801039259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5944"/>
    <w:rsid w:val="00575944"/>
    <w:rsid w:val="0080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6FC4D6F2C14131B7921E2DB7688621">
    <w:name w:val="886FC4D6F2C14131B7921E2DB7688621"/>
    <w:rsid w:val="005759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289E-6A70-4C23-8769-BAAF689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саша</cp:lastModifiedBy>
  <cp:revision>14</cp:revision>
  <dcterms:created xsi:type="dcterms:W3CDTF">2015-10-16T06:39:00Z</dcterms:created>
  <dcterms:modified xsi:type="dcterms:W3CDTF">2019-04-15T14:48:00Z</dcterms:modified>
</cp:coreProperties>
</file>