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0E" w:rsidRPr="002E230E" w:rsidRDefault="002E230E" w:rsidP="002E23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230E">
        <w:rPr>
          <w:rFonts w:ascii="Times New Roman" w:hAnsi="Times New Roman" w:cs="Times New Roman"/>
          <w:b/>
          <w:sz w:val="24"/>
          <w:szCs w:val="24"/>
        </w:rPr>
        <w:t>ПИСЬМЕННО ОТВЕТЬТЕ НА ВОПРОСЫ:</w:t>
      </w:r>
    </w:p>
    <w:p w:rsidR="002E230E" w:rsidRPr="00172CF7" w:rsidRDefault="002E230E" w:rsidP="002E23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CF7">
        <w:rPr>
          <w:rFonts w:ascii="Times New Roman" w:hAnsi="Times New Roman" w:cs="Times New Roman"/>
          <w:b/>
          <w:sz w:val="24"/>
          <w:szCs w:val="24"/>
        </w:rPr>
        <w:t>В чем заключается основной принцип действия «толкающих» внутрипроизводственных логистических систем:</w:t>
      </w:r>
    </w:p>
    <w:p w:rsidR="00172CF7" w:rsidRPr="00172CF7" w:rsidRDefault="00172CF7" w:rsidP="0017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CF7">
        <w:rPr>
          <w:rFonts w:ascii="Times New Roman" w:hAnsi="Times New Roman" w:cs="Times New Roman"/>
          <w:sz w:val="24"/>
          <w:szCs w:val="24"/>
        </w:rPr>
        <w:t>Материалы, поступающие на производственный участок, у предыдущего технологического участка им не заказываются. Материальный поток "выталкивается" получателю по команде, поступающей на передающее (толкающее) звено из системы управления производством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7A02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218">
        <w:rPr>
          <w:rFonts w:ascii="Times New Roman" w:hAnsi="Times New Roman" w:cs="Times New Roman"/>
          <w:b/>
          <w:sz w:val="24"/>
          <w:szCs w:val="24"/>
        </w:rPr>
        <w:t>В чем заключается цель логистического подхода:</w:t>
      </w:r>
      <w:r w:rsidR="007A0218">
        <w:rPr>
          <w:rFonts w:ascii="Times New Roman" w:hAnsi="Times New Roman" w:cs="Times New Roman"/>
          <w:sz w:val="24"/>
          <w:szCs w:val="24"/>
        </w:rPr>
        <w:t xml:space="preserve"> </w:t>
      </w:r>
      <w:r w:rsidR="007A0218" w:rsidRPr="007A0218">
        <w:rPr>
          <w:rFonts w:ascii="Times New Roman" w:hAnsi="Times New Roman" w:cs="Times New Roman"/>
          <w:sz w:val="24"/>
          <w:szCs w:val="24"/>
        </w:rPr>
        <w:t>в управлении материальными и финансовыми потоками.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F95" w:rsidRPr="00C26F95" w:rsidRDefault="002E230E" w:rsidP="00C26F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F95">
        <w:rPr>
          <w:rFonts w:ascii="Times New Roman" w:hAnsi="Times New Roman" w:cs="Times New Roman"/>
          <w:b/>
          <w:sz w:val="24"/>
          <w:szCs w:val="24"/>
        </w:rPr>
        <w:t>В чем состоит принцип функционирования «тянущих» внутрипроизводственных логистических систем:</w:t>
      </w:r>
      <w:r w:rsidR="00C26F95">
        <w:rPr>
          <w:rFonts w:ascii="Times New Roman" w:hAnsi="Times New Roman" w:cs="Times New Roman"/>
          <w:sz w:val="24"/>
          <w:szCs w:val="24"/>
        </w:rPr>
        <w:t xml:space="preserve"> </w:t>
      </w:r>
      <w:r w:rsidR="00C26F95" w:rsidRPr="00C26F95">
        <w:rPr>
          <w:rFonts w:ascii="Times New Roman" w:hAnsi="Times New Roman" w:cs="Times New Roman"/>
          <w:sz w:val="24"/>
          <w:szCs w:val="24"/>
        </w:rPr>
        <w:t>Мат. Ресурсы подаются на следующий участок по мере необходимости.</w:t>
      </w:r>
    </w:p>
    <w:p w:rsidR="00C26F95" w:rsidRPr="00C26F95" w:rsidRDefault="00C26F95" w:rsidP="00C26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2077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Издержки по хранению запасов при увеличении партии поставки:</w:t>
      </w:r>
      <w:r w:rsidR="002077FD">
        <w:rPr>
          <w:rFonts w:ascii="Times New Roman" w:hAnsi="Times New Roman" w:cs="Times New Roman"/>
          <w:sz w:val="24"/>
          <w:szCs w:val="24"/>
        </w:rPr>
        <w:t xml:space="preserve"> </w:t>
      </w:r>
      <w:r w:rsidR="002077FD" w:rsidRPr="002077FD">
        <w:rPr>
          <w:rFonts w:ascii="Times New Roman" w:hAnsi="Times New Roman" w:cs="Times New Roman"/>
          <w:sz w:val="24"/>
          <w:szCs w:val="24"/>
        </w:rPr>
        <w:t>уменьшаются</w:t>
      </w:r>
      <w:r w:rsidR="002077FD"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5907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31">
        <w:rPr>
          <w:rFonts w:ascii="Times New Roman" w:hAnsi="Times New Roman" w:cs="Times New Roman"/>
          <w:b/>
          <w:sz w:val="24"/>
          <w:szCs w:val="24"/>
        </w:rPr>
        <w:t>Информа</w:t>
      </w:r>
      <w:r w:rsidR="00590731" w:rsidRPr="00590731">
        <w:rPr>
          <w:rFonts w:ascii="Times New Roman" w:hAnsi="Times New Roman" w:cs="Times New Roman"/>
          <w:b/>
          <w:sz w:val="24"/>
          <w:szCs w:val="24"/>
        </w:rPr>
        <w:t>ционный поток в логистике — это</w:t>
      </w:r>
      <w:r w:rsidR="00590731">
        <w:rPr>
          <w:rFonts w:ascii="Times New Roman" w:hAnsi="Times New Roman" w:cs="Times New Roman"/>
          <w:sz w:val="24"/>
          <w:szCs w:val="24"/>
        </w:rPr>
        <w:t xml:space="preserve"> </w:t>
      </w:r>
      <w:r w:rsidR="00590731" w:rsidRPr="00590731">
        <w:rPr>
          <w:rFonts w:ascii="Times New Roman" w:hAnsi="Times New Roman" w:cs="Times New Roman"/>
          <w:sz w:val="24"/>
          <w:szCs w:val="24"/>
        </w:rPr>
        <w:t>совокупность циркулирующих в логистической системе, между логистической системой и внешней средой сообщений, необходимых для управления и контроля логистических операций. Информационный поток может существовать в виде бумажных и электронных документов.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5907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31">
        <w:rPr>
          <w:rFonts w:ascii="Times New Roman" w:hAnsi="Times New Roman" w:cs="Times New Roman"/>
          <w:b/>
          <w:sz w:val="24"/>
          <w:szCs w:val="24"/>
        </w:rPr>
        <w:t>Какая из перечисленных операций относится к логистическим:</w:t>
      </w:r>
      <w:r w:rsidR="00590731">
        <w:rPr>
          <w:rFonts w:ascii="Times New Roman" w:hAnsi="Times New Roman" w:cs="Times New Roman"/>
          <w:sz w:val="24"/>
          <w:szCs w:val="24"/>
        </w:rPr>
        <w:t xml:space="preserve"> </w:t>
      </w:r>
      <w:r w:rsidR="00590731" w:rsidRPr="00590731">
        <w:rPr>
          <w:rFonts w:ascii="Times New Roman" w:hAnsi="Times New Roman" w:cs="Times New Roman"/>
          <w:sz w:val="24"/>
          <w:szCs w:val="24"/>
        </w:rPr>
        <w:t>транспортировка готовой продукции</w:t>
      </w:r>
      <w:r w:rsidR="00590731"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731" w:rsidRPr="00590731" w:rsidRDefault="002E230E" w:rsidP="005907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731">
        <w:rPr>
          <w:rFonts w:ascii="Times New Roman" w:hAnsi="Times New Roman" w:cs="Times New Roman"/>
          <w:b/>
          <w:sz w:val="24"/>
          <w:szCs w:val="24"/>
        </w:rPr>
        <w:t>Какие методы используются при решении задач в области логистики:</w:t>
      </w:r>
      <w:r w:rsidR="00590731">
        <w:rPr>
          <w:rFonts w:ascii="Times New Roman" w:hAnsi="Times New Roman" w:cs="Times New Roman"/>
          <w:sz w:val="24"/>
          <w:szCs w:val="24"/>
        </w:rPr>
        <w:t xml:space="preserve"> </w:t>
      </w:r>
      <w:r w:rsidR="00590731" w:rsidRPr="00590731">
        <w:rPr>
          <w:rFonts w:ascii="Times New Roman" w:hAnsi="Times New Roman" w:cs="Times New Roman"/>
          <w:sz w:val="24"/>
          <w:szCs w:val="24"/>
        </w:rPr>
        <w:t>методы системного анализа;</w:t>
      </w:r>
      <w:r w:rsidR="00590731">
        <w:rPr>
          <w:rFonts w:ascii="Times New Roman" w:hAnsi="Times New Roman" w:cs="Times New Roman"/>
          <w:sz w:val="24"/>
          <w:szCs w:val="24"/>
        </w:rPr>
        <w:t xml:space="preserve"> </w:t>
      </w:r>
      <w:r w:rsidR="00590731" w:rsidRPr="00590731">
        <w:rPr>
          <w:rFonts w:ascii="Times New Roman" w:hAnsi="Times New Roman" w:cs="Times New Roman"/>
          <w:sz w:val="24"/>
          <w:szCs w:val="24"/>
        </w:rPr>
        <w:t>методы теории исследования операций;</w:t>
      </w:r>
      <w:r w:rsidR="00590731">
        <w:rPr>
          <w:rFonts w:ascii="Times New Roman" w:hAnsi="Times New Roman" w:cs="Times New Roman"/>
          <w:sz w:val="24"/>
          <w:szCs w:val="24"/>
        </w:rPr>
        <w:t xml:space="preserve"> </w:t>
      </w:r>
      <w:r w:rsidR="00590731" w:rsidRPr="00590731">
        <w:rPr>
          <w:rFonts w:ascii="Times New Roman" w:hAnsi="Times New Roman" w:cs="Times New Roman"/>
          <w:sz w:val="24"/>
          <w:szCs w:val="24"/>
        </w:rPr>
        <w:t>кибернетический подход;</w:t>
      </w:r>
      <w:r w:rsidR="00590731">
        <w:rPr>
          <w:rFonts w:ascii="Times New Roman" w:hAnsi="Times New Roman" w:cs="Times New Roman"/>
          <w:sz w:val="24"/>
          <w:szCs w:val="24"/>
        </w:rPr>
        <w:t xml:space="preserve"> прогностика</w:t>
      </w:r>
      <w:r w:rsidR="00590731" w:rsidRPr="00590731"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2077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7FD">
        <w:rPr>
          <w:rFonts w:ascii="Times New Roman" w:hAnsi="Times New Roman" w:cs="Times New Roman"/>
          <w:b/>
          <w:sz w:val="24"/>
          <w:szCs w:val="24"/>
        </w:rPr>
        <w:t>Как изменяются затраты на обслуживание при уменьшении уровня логистического обслуживания:</w:t>
      </w:r>
      <w:r w:rsidR="002077FD" w:rsidRPr="002077FD">
        <w:rPr>
          <w:rFonts w:ascii="Times New Roman" w:hAnsi="Times New Roman" w:cs="Times New Roman"/>
          <w:sz w:val="24"/>
          <w:szCs w:val="24"/>
        </w:rPr>
        <w:t xml:space="preserve"> уменьшаются</w:t>
      </w:r>
      <w:r w:rsidR="002077FD"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552E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FE">
        <w:rPr>
          <w:rFonts w:ascii="Times New Roman" w:hAnsi="Times New Roman" w:cs="Times New Roman"/>
          <w:b/>
          <w:sz w:val="24"/>
          <w:szCs w:val="24"/>
        </w:rPr>
        <w:t>Какими способами можно получить информацию о критических точках логистической системы в ходе стратегического планирования:</w:t>
      </w:r>
      <w:r w:rsidR="00552EFE">
        <w:rPr>
          <w:rFonts w:ascii="Times New Roman" w:hAnsi="Times New Roman" w:cs="Times New Roman"/>
          <w:sz w:val="24"/>
          <w:szCs w:val="24"/>
        </w:rPr>
        <w:t xml:space="preserve"> </w:t>
      </w:r>
      <w:r w:rsidR="00552EFE" w:rsidRPr="00552EFE">
        <w:rPr>
          <w:rFonts w:ascii="Times New Roman" w:hAnsi="Times New Roman" w:cs="Times New Roman"/>
          <w:sz w:val="24"/>
          <w:szCs w:val="24"/>
        </w:rPr>
        <w:t>сканированием (опыт); мониторингом (сейчас); прогнозированием (будущее).</w:t>
      </w:r>
    </w:p>
    <w:p w:rsid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552EF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EFE">
        <w:rPr>
          <w:rFonts w:ascii="Times New Roman" w:hAnsi="Times New Roman" w:cs="Times New Roman"/>
          <w:b/>
          <w:sz w:val="24"/>
          <w:szCs w:val="24"/>
        </w:rPr>
        <w:t>Логистическая операция:</w:t>
      </w:r>
      <w:r w:rsidR="00552EFE">
        <w:rPr>
          <w:rFonts w:ascii="Times New Roman" w:hAnsi="Times New Roman" w:cs="Times New Roman"/>
          <w:sz w:val="24"/>
          <w:szCs w:val="24"/>
        </w:rPr>
        <w:t xml:space="preserve"> </w:t>
      </w:r>
      <w:r w:rsidR="00552EFE" w:rsidRPr="00552EFE">
        <w:rPr>
          <w:rFonts w:ascii="Times New Roman" w:hAnsi="Times New Roman" w:cs="Times New Roman"/>
          <w:sz w:val="24"/>
          <w:szCs w:val="24"/>
        </w:rPr>
        <w:t>это любые действия, связанные с возникновением, преобразованием и поглощением материального и сопутствующих ему информационного и финансового потоков.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917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5E">
        <w:rPr>
          <w:rFonts w:ascii="Times New Roman" w:hAnsi="Times New Roman" w:cs="Times New Roman"/>
          <w:b/>
          <w:sz w:val="24"/>
          <w:szCs w:val="24"/>
        </w:rPr>
        <w:t>Определение логистической цепи</w:t>
      </w:r>
      <w:r w:rsidRPr="002E230E">
        <w:rPr>
          <w:rFonts w:ascii="Times New Roman" w:hAnsi="Times New Roman" w:cs="Times New Roman"/>
          <w:sz w:val="24"/>
          <w:szCs w:val="24"/>
        </w:rPr>
        <w:t>:</w:t>
      </w:r>
      <w:r w:rsidR="0091705E">
        <w:rPr>
          <w:rFonts w:ascii="Times New Roman" w:hAnsi="Times New Roman" w:cs="Times New Roman"/>
          <w:sz w:val="24"/>
          <w:szCs w:val="24"/>
        </w:rPr>
        <w:t xml:space="preserve"> </w:t>
      </w:r>
      <w:r w:rsidR="0091705E" w:rsidRPr="0091705E">
        <w:rPr>
          <w:rFonts w:ascii="Times New Roman" w:hAnsi="Times New Roman" w:cs="Times New Roman"/>
          <w:sz w:val="24"/>
          <w:szCs w:val="24"/>
        </w:rPr>
        <w:t xml:space="preserve">это линейно-упорядоченное множество физических и юридических лиц (поставщиков, посредников, перевозчиков и др.), </w:t>
      </w:r>
      <w:r w:rsidR="0091705E" w:rsidRPr="0091705E">
        <w:rPr>
          <w:rFonts w:ascii="Times New Roman" w:hAnsi="Times New Roman" w:cs="Times New Roman"/>
          <w:sz w:val="24"/>
          <w:szCs w:val="24"/>
        </w:rPr>
        <w:lastRenderedPageBreak/>
        <w:t>Которые принимают непосредственное участие в доведении конкретной партии продукции к потребителю</w:t>
      </w:r>
      <w:r w:rsidR="0091705E"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917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5E">
        <w:rPr>
          <w:rFonts w:ascii="Times New Roman" w:hAnsi="Times New Roman" w:cs="Times New Roman"/>
          <w:b/>
          <w:sz w:val="24"/>
          <w:szCs w:val="24"/>
        </w:rPr>
        <w:t>Основное преимущество транзитной формы снабжения:</w:t>
      </w:r>
      <w:r w:rsidR="0091705E">
        <w:rPr>
          <w:rFonts w:ascii="Times New Roman" w:hAnsi="Times New Roman" w:cs="Times New Roman"/>
          <w:sz w:val="24"/>
          <w:szCs w:val="24"/>
        </w:rPr>
        <w:t xml:space="preserve"> </w:t>
      </w:r>
      <w:r w:rsidR="0091705E" w:rsidRPr="0091705E">
        <w:rPr>
          <w:rFonts w:ascii="Times New Roman" w:hAnsi="Times New Roman" w:cs="Times New Roman"/>
          <w:sz w:val="24"/>
          <w:szCs w:val="24"/>
        </w:rPr>
        <w:t>сокращается время пребывания материально</w:t>
      </w:r>
      <w:r w:rsidR="0091705E">
        <w:rPr>
          <w:rFonts w:ascii="Times New Roman" w:hAnsi="Times New Roman" w:cs="Times New Roman"/>
          <w:sz w:val="24"/>
          <w:szCs w:val="24"/>
        </w:rPr>
        <w:t xml:space="preserve">го ресурса в сфере обращения; </w:t>
      </w:r>
      <w:r w:rsidR="0091705E" w:rsidRPr="0091705E">
        <w:rPr>
          <w:rFonts w:ascii="Times New Roman" w:hAnsi="Times New Roman" w:cs="Times New Roman"/>
          <w:sz w:val="24"/>
          <w:szCs w:val="24"/>
        </w:rPr>
        <w:t>снижаются издержки обращения за счет уменьшения расходов на погрузочно-разгрузочные операции и хранение материалов; сокращение запасов в промежуточных звеньях.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917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5E">
        <w:rPr>
          <w:rFonts w:ascii="Times New Roman" w:hAnsi="Times New Roman" w:cs="Times New Roman"/>
          <w:b/>
          <w:sz w:val="24"/>
          <w:szCs w:val="24"/>
        </w:rPr>
        <w:t>Основные критерии выбора вида транспортного средства:</w:t>
      </w:r>
      <w:r w:rsidR="0091705E" w:rsidRPr="00917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05E" w:rsidRPr="0091705E">
        <w:rPr>
          <w:rFonts w:ascii="Times New Roman" w:hAnsi="Times New Roman" w:cs="Times New Roman"/>
          <w:sz w:val="24"/>
          <w:szCs w:val="24"/>
        </w:rPr>
        <w:t>экономическая целесообразность и его техническая возможность обеспечить транспортировку конкретного груза в срок и без потерь.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9170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05E">
        <w:rPr>
          <w:rFonts w:ascii="Times New Roman" w:hAnsi="Times New Roman" w:cs="Times New Roman"/>
          <w:b/>
          <w:sz w:val="24"/>
          <w:szCs w:val="24"/>
        </w:rPr>
        <w:t>От какого фактора в первую очередь зависит время выполнения заказа потребителя:</w:t>
      </w:r>
      <w:r w:rsidR="0091705E">
        <w:rPr>
          <w:rFonts w:ascii="Times New Roman" w:hAnsi="Times New Roman" w:cs="Times New Roman"/>
          <w:sz w:val="24"/>
          <w:szCs w:val="24"/>
        </w:rPr>
        <w:t xml:space="preserve"> </w:t>
      </w:r>
      <w:r w:rsidR="0091705E" w:rsidRPr="0091705E">
        <w:rPr>
          <w:rFonts w:ascii="Times New Roman" w:hAnsi="Times New Roman" w:cs="Times New Roman"/>
          <w:sz w:val="24"/>
          <w:szCs w:val="24"/>
        </w:rPr>
        <w:t>от срока доставки транспорта.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8A336D" w:rsidRDefault="002E230E" w:rsidP="008A33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36D">
        <w:rPr>
          <w:rFonts w:ascii="Times New Roman" w:hAnsi="Times New Roman" w:cs="Times New Roman"/>
          <w:b/>
          <w:sz w:val="24"/>
          <w:szCs w:val="24"/>
        </w:rPr>
        <w:t>Отличительное свойство логистической системы:</w:t>
      </w:r>
      <w:r w:rsidR="008A336D" w:rsidRPr="008A336D">
        <w:rPr>
          <w:rFonts w:ascii="Times New Roman" w:hAnsi="Times New Roman" w:cs="Times New Roman"/>
          <w:sz w:val="24"/>
          <w:szCs w:val="24"/>
        </w:rPr>
        <w:t xml:space="preserve"> наличие потокового процесса;</w:t>
      </w:r>
      <w:r w:rsidR="008A336D">
        <w:rPr>
          <w:rFonts w:ascii="Times New Roman" w:hAnsi="Times New Roman" w:cs="Times New Roman"/>
          <w:sz w:val="24"/>
          <w:szCs w:val="24"/>
        </w:rPr>
        <w:t xml:space="preserve"> </w:t>
      </w:r>
      <w:r w:rsidR="008A336D" w:rsidRPr="008A336D">
        <w:rPr>
          <w:rFonts w:ascii="Times New Roman" w:hAnsi="Times New Roman" w:cs="Times New Roman"/>
          <w:sz w:val="24"/>
          <w:szCs w:val="24"/>
        </w:rPr>
        <w:t>определенная системная целостность.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C048C9" w:rsidRDefault="002E230E" w:rsidP="002E23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8C9">
        <w:rPr>
          <w:rFonts w:ascii="Times New Roman" w:hAnsi="Times New Roman" w:cs="Times New Roman"/>
          <w:b/>
          <w:sz w:val="24"/>
          <w:szCs w:val="24"/>
        </w:rPr>
        <w:t>Перечислите основные функциональные области логистики:</w:t>
      </w:r>
    </w:p>
    <w:p w:rsidR="00C048C9" w:rsidRPr="00C048C9" w:rsidRDefault="00C048C9" w:rsidP="00C048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8C9">
        <w:rPr>
          <w:rFonts w:ascii="Times New Roman" w:hAnsi="Times New Roman" w:cs="Times New Roman"/>
          <w:sz w:val="24"/>
          <w:szCs w:val="24"/>
        </w:rPr>
        <w:t>закупочная логистика – это процесс обеспечения предприятий материальными ресурсами, размещения ресурсов на складах предприятия, их хранения и выдачи в производство;</w:t>
      </w:r>
    </w:p>
    <w:p w:rsidR="00C048C9" w:rsidRPr="00C048C9" w:rsidRDefault="00C048C9" w:rsidP="00C048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8C9">
        <w:rPr>
          <w:rFonts w:ascii="Times New Roman" w:hAnsi="Times New Roman" w:cs="Times New Roman"/>
          <w:sz w:val="24"/>
          <w:szCs w:val="24"/>
        </w:rPr>
        <w:t>производственная логистика – управление материальным потоком в процессе его прохождения производственных звеньев при движении от первичного источника сырья до конечного потребителя;</w:t>
      </w:r>
    </w:p>
    <w:p w:rsidR="00C048C9" w:rsidRPr="00C048C9" w:rsidRDefault="00C048C9" w:rsidP="00C048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8C9">
        <w:rPr>
          <w:rFonts w:ascii="Times New Roman" w:hAnsi="Times New Roman" w:cs="Times New Roman"/>
          <w:sz w:val="24"/>
          <w:szCs w:val="24"/>
        </w:rPr>
        <w:t>распределительная логистика – это комплекс взаимосвязанных функций, реализуемых в процессе распределения материального потока между различными оптовыми покупателями, т.е. в процессе оптовой продажи товаров. Охватывает всю цепь системы распределения: маркетинг, транспортировку, складирование и др.;</w:t>
      </w:r>
    </w:p>
    <w:p w:rsidR="00C048C9" w:rsidRPr="00C048C9" w:rsidRDefault="00C048C9" w:rsidP="00C048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8C9">
        <w:rPr>
          <w:rFonts w:ascii="Times New Roman" w:hAnsi="Times New Roman" w:cs="Times New Roman"/>
          <w:sz w:val="24"/>
          <w:szCs w:val="24"/>
        </w:rPr>
        <w:t>транспортная логистика – это управление транспортировкой грузов, т.е. изменением местоположения материальных ценностей с использованием транспортных средств;</w:t>
      </w:r>
    </w:p>
    <w:p w:rsidR="002E230E" w:rsidRPr="00C048C9" w:rsidRDefault="00C048C9" w:rsidP="00C048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8C9">
        <w:rPr>
          <w:rFonts w:ascii="Times New Roman" w:hAnsi="Times New Roman" w:cs="Times New Roman"/>
          <w:sz w:val="24"/>
          <w:szCs w:val="24"/>
        </w:rPr>
        <w:t>информационная логистика – это часть логистики, которая является связующим звеном между снабжением, производством и сбытом предприятия и занимается организацией потока данных, который сопровождает материальный поток в процессе его перемещения.</w:t>
      </w:r>
    </w:p>
    <w:p w:rsidR="00C048C9" w:rsidRPr="002E230E" w:rsidRDefault="00C048C9" w:rsidP="00C04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E74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C8">
        <w:rPr>
          <w:rFonts w:ascii="Times New Roman" w:hAnsi="Times New Roman" w:cs="Times New Roman"/>
          <w:b/>
          <w:sz w:val="24"/>
          <w:szCs w:val="24"/>
        </w:rPr>
        <w:t>Укажите наиболее значимый фактор, определяющий потребность в складских помещениях:</w:t>
      </w:r>
      <w:r w:rsidR="00E740C8" w:rsidRPr="00E740C8">
        <w:rPr>
          <w:rFonts w:ascii="Times New Roman" w:hAnsi="Times New Roman" w:cs="Times New Roman"/>
          <w:sz w:val="24"/>
          <w:szCs w:val="24"/>
        </w:rPr>
        <w:t xml:space="preserve"> временные, пространственные, количественные и каче­ственные несоответствия между наличием и потребностью в материалах в процессе производства и потребления</w:t>
      </w:r>
      <w:r w:rsidR="00E740C8"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E74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C8">
        <w:rPr>
          <w:rFonts w:ascii="Times New Roman" w:hAnsi="Times New Roman" w:cs="Times New Roman"/>
          <w:b/>
          <w:sz w:val="24"/>
          <w:szCs w:val="24"/>
        </w:rPr>
        <w:t>Что поступает из логистической системы во внешнюю среду:</w:t>
      </w:r>
      <w:r w:rsidR="00E740C8">
        <w:rPr>
          <w:rFonts w:ascii="Times New Roman" w:hAnsi="Times New Roman" w:cs="Times New Roman"/>
          <w:sz w:val="24"/>
          <w:szCs w:val="24"/>
        </w:rPr>
        <w:t xml:space="preserve"> </w:t>
      </w:r>
      <w:r w:rsidR="00E740C8" w:rsidRPr="00E740C8">
        <w:rPr>
          <w:rFonts w:ascii="Times New Roman" w:hAnsi="Times New Roman" w:cs="Times New Roman"/>
          <w:sz w:val="24"/>
          <w:szCs w:val="24"/>
        </w:rPr>
        <w:t>готовая продукция предприятия</w:t>
      </w:r>
      <w:r w:rsidR="00E740C8"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E74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C8">
        <w:rPr>
          <w:rFonts w:ascii="Times New Roman" w:hAnsi="Times New Roman" w:cs="Times New Roman"/>
          <w:b/>
          <w:sz w:val="24"/>
          <w:szCs w:val="24"/>
        </w:rPr>
        <w:t>Что представляет собой логистическая система:</w:t>
      </w:r>
      <w:r w:rsidR="00E740C8" w:rsidRPr="00E74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0C8" w:rsidRPr="00E740C8">
        <w:rPr>
          <w:rFonts w:ascii="Times New Roman" w:hAnsi="Times New Roman" w:cs="Times New Roman"/>
          <w:sz w:val="24"/>
          <w:szCs w:val="24"/>
        </w:rPr>
        <w:t>структурно-функциональное единство элементов, выполняющих логистические функции.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E74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C8">
        <w:rPr>
          <w:rFonts w:ascii="Times New Roman" w:hAnsi="Times New Roman" w:cs="Times New Roman"/>
          <w:b/>
          <w:sz w:val="24"/>
          <w:szCs w:val="24"/>
        </w:rPr>
        <w:t>Что такое материальный поток:</w:t>
      </w:r>
      <w:r w:rsidR="00E740C8">
        <w:rPr>
          <w:rFonts w:ascii="Times New Roman" w:hAnsi="Times New Roman" w:cs="Times New Roman"/>
          <w:sz w:val="24"/>
          <w:szCs w:val="24"/>
        </w:rPr>
        <w:t xml:space="preserve"> </w:t>
      </w:r>
      <w:r w:rsidR="00E740C8" w:rsidRPr="00E740C8">
        <w:rPr>
          <w:rFonts w:ascii="Times New Roman" w:hAnsi="Times New Roman" w:cs="Times New Roman"/>
          <w:sz w:val="24"/>
          <w:szCs w:val="24"/>
        </w:rPr>
        <w:t>это совокупность товарно-материальных ценностей, которые рассматриваются на временном интервале в процессе осуществления с ними различных логистических операций</w:t>
      </w:r>
      <w:r w:rsidR="00E740C8">
        <w:rPr>
          <w:rFonts w:ascii="Times New Roman" w:hAnsi="Times New Roman" w:cs="Times New Roman"/>
          <w:sz w:val="24"/>
          <w:szCs w:val="24"/>
        </w:rPr>
        <w:t>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30E" w:rsidRPr="002E230E" w:rsidRDefault="002E230E" w:rsidP="00E74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C8">
        <w:rPr>
          <w:rFonts w:ascii="Times New Roman" w:hAnsi="Times New Roman" w:cs="Times New Roman"/>
          <w:b/>
          <w:sz w:val="24"/>
          <w:szCs w:val="24"/>
        </w:rPr>
        <w:t>Что такое стратегия</w:t>
      </w:r>
      <w:r w:rsidRPr="002E230E">
        <w:rPr>
          <w:rFonts w:ascii="Times New Roman" w:hAnsi="Times New Roman" w:cs="Times New Roman"/>
          <w:sz w:val="24"/>
          <w:szCs w:val="24"/>
        </w:rPr>
        <w:t>:</w:t>
      </w:r>
      <w:r w:rsidR="00E740C8">
        <w:rPr>
          <w:rFonts w:ascii="Times New Roman" w:hAnsi="Times New Roman" w:cs="Times New Roman"/>
          <w:sz w:val="24"/>
          <w:szCs w:val="24"/>
        </w:rPr>
        <w:t xml:space="preserve"> </w:t>
      </w:r>
      <w:r w:rsidR="00E740C8" w:rsidRPr="00E740C8">
        <w:rPr>
          <w:rFonts w:ascii="Times New Roman" w:hAnsi="Times New Roman" w:cs="Times New Roman"/>
          <w:sz w:val="24"/>
          <w:szCs w:val="24"/>
        </w:rPr>
        <w:t>интегрированная модель действий, предназначенных для достижения целей предприятия.</w:t>
      </w:r>
    </w:p>
    <w:p w:rsidR="002E230E" w:rsidRPr="002E230E" w:rsidRDefault="002E230E" w:rsidP="002E2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849" w:rsidRPr="002E230E" w:rsidRDefault="002E230E" w:rsidP="00E740C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0C8">
        <w:rPr>
          <w:rFonts w:ascii="Times New Roman" w:hAnsi="Times New Roman" w:cs="Times New Roman"/>
          <w:b/>
          <w:sz w:val="24"/>
          <w:szCs w:val="24"/>
        </w:rPr>
        <w:t>Что является объектом логистического сервиса:</w:t>
      </w:r>
      <w:r w:rsidR="00E740C8">
        <w:rPr>
          <w:rFonts w:ascii="Times New Roman" w:hAnsi="Times New Roman" w:cs="Times New Roman"/>
          <w:sz w:val="24"/>
          <w:szCs w:val="24"/>
        </w:rPr>
        <w:t xml:space="preserve"> </w:t>
      </w:r>
      <w:r w:rsidR="00E740C8" w:rsidRPr="00E740C8">
        <w:rPr>
          <w:rFonts w:ascii="Times New Roman" w:hAnsi="Times New Roman" w:cs="Times New Roman"/>
          <w:sz w:val="24"/>
          <w:szCs w:val="24"/>
        </w:rPr>
        <w:t>с одной стороны, сам товар в его физической форме, с другой – конкретные потребители материальных потоков.</w:t>
      </w:r>
    </w:p>
    <w:sectPr w:rsidR="00C15849" w:rsidRPr="002E230E" w:rsidSect="00045C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59" w:rsidRDefault="00E43559" w:rsidP="00636617">
      <w:pPr>
        <w:spacing w:after="0" w:line="240" w:lineRule="auto"/>
      </w:pPr>
      <w:r>
        <w:separator/>
      </w:r>
    </w:p>
  </w:endnote>
  <w:endnote w:type="continuationSeparator" w:id="0">
    <w:p w:rsidR="00E43559" w:rsidRDefault="00E43559" w:rsidP="0063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59" w:rsidRDefault="00E43559" w:rsidP="00636617">
      <w:pPr>
        <w:spacing w:after="0" w:line="240" w:lineRule="auto"/>
      </w:pPr>
      <w:r>
        <w:separator/>
      </w:r>
    </w:p>
  </w:footnote>
  <w:footnote w:type="continuationSeparator" w:id="0">
    <w:p w:rsidR="00E43559" w:rsidRDefault="00E43559" w:rsidP="0063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17" w:rsidRPr="00ED1CED" w:rsidRDefault="00636617" w:rsidP="00636617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D1CED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D1CED">
        <w:rPr>
          <w:rStyle w:val="aa"/>
          <w:b/>
          <w:color w:val="FF0000"/>
          <w:sz w:val="32"/>
          <w:szCs w:val="32"/>
        </w:rPr>
        <w:t>ДЦО.РФ</w:t>
      </w:r>
    </w:hyperlink>
  </w:p>
  <w:p w:rsidR="00636617" w:rsidRPr="00ED1CED" w:rsidRDefault="00636617" w:rsidP="0063661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D1CED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36617" w:rsidRPr="00ED1CED" w:rsidRDefault="00636617" w:rsidP="0063661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D1CED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36617" w:rsidRPr="00ED1CED" w:rsidRDefault="00636617" w:rsidP="0063661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D1CED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D1CED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36617" w:rsidRDefault="00636617">
    <w:pPr>
      <w:pStyle w:val="a4"/>
    </w:pPr>
  </w:p>
  <w:p w:rsidR="00636617" w:rsidRDefault="006366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DD"/>
    <w:multiLevelType w:val="hybridMultilevel"/>
    <w:tmpl w:val="06F8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57F0F"/>
    <w:multiLevelType w:val="hybridMultilevel"/>
    <w:tmpl w:val="F7EE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0638C"/>
    <w:multiLevelType w:val="hybridMultilevel"/>
    <w:tmpl w:val="82DA4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65F4B"/>
    <w:multiLevelType w:val="hybridMultilevel"/>
    <w:tmpl w:val="2098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317"/>
    <w:rsid w:val="00045C43"/>
    <w:rsid w:val="00172CF7"/>
    <w:rsid w:val="002077FD"/>
    <w:rsid w:val="002E230E"/>
    <w:rsid w:val="00552EFE"/>
    <w:rsid w:val="00590731"/>
    <w:rsid w:val="00636617"/>
    <w:rsid w:val="007A0218"/>
    <w:rsid w:val="008A336D"/>
    <w:rsid w:val="0091705E"/>
    <w:rsid w:val="009A5548"/>
    <w:rsid w:val="00C048C9"/>
    <w:rsid w:val="00C15849"/>
    <w:rsid w:val="00C26F95"/>
    <w:rsid w:val="00E43559"/>
    <w:rsid w:val="00E740C8"/>
    <w:rsid w:val="00EB1317"/>
    <w:rsid w:val="00E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43"/>
  </w:style>
  <w:style w:type="paragraph" w:styleId="3">
    <w:name w:val="heading 3"/>
    <w:basedOn w:val="a"/>
    <w:link w:val="30"/>
    <w:uiPriority w:val="9"/>
    <w:semiHidden/>
    <w:unhideWhenUsed/>
    <w:qFormat/>
    <w:rsid w:val="00636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366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617"/>
  </w:style>
  <w:style w:type="paragraph" w:styleId="a6">
    <w:name w:val="footer"/>
    <w:basedOn w:val="a"/>
    <w:link w:val="a7"/>
    <w:uiPriority w:val="99"/>
    <w:unhideWhenUsed/>
    <w:rsid w:val="0063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617"/>
  </w:style>
  <w:style w:type="paragraph" w:styleId="a8">
    <w:name w:val="Balloon Text"/>
    <w:basedOn w:val="a"/>
    <w:link w:val="a9"/>
    <w:uiPriority w:val="99"/>
    <w:semiHidden/>
    <w:unhideWhenUsed/>
    <w:rsid w:val="0063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6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36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66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36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16</cp:revision>
  <dcterms:created xsi:type="dcterms:W3CDTF">2017-03-16T13:42:00Z</dcterms:created>
  <dcterms:modified xsi:type="dcterms:W3CDTF">2019-10-16T06:11:00Z</dcterms:modified>
</cp:coreProperties>
</file>