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7" w:rsidRPr="00D24F37" w:rsidRDefault="00D24F37" w:rsidP="00D24F37">
      <w:pPr>
        <w:pBdr>
          <w:bottom w:val="single" w:sz="6" w:space="0" w:color="E1E1E1"/>
        </w:pBdr>
        <w:shd w:val="clear" w:color="auto" w:fill="FFFFFF"/>
        <w:spacing w:before="150" w:after="150" w:line="525" w:lineRule="atLeast"/>
        <w:outlineLvl w:val="1"/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</w:pPr>
      <w:bookmarkStart w:id="0" w:name="_GoBack"/>
      <w:bookmarkEnd w:id="0"/>
      <w:r w:rsidRPr="00D24F37">
        <w:rPr>
          <w:rFonts w:ascii="Arial" w:eastAsia="Times New Roman" w:hAnsi="Arial" w:cs="Arial"/>
          <w:b/>
          <w:bCs/>
          <w:color w:val="777777"/>
          <w:sz w:val="30"/>
          <w:szCs w:val="30"/>
          <w:lang w:eastAsia="ru-RU"/>
        </w:rPr>
        <w:t>Промежуточная аттестация</w:t>
      </w:r>
    </w:p>
    <w:p w:rsidR="00D24F37" w:rsidRPr="00D24F37" w:rsidRDefault="00D24F37" w:rsidP="00D24F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Темы итоговой контрольной работы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Понятие негосударственного коммерческого предприятия. Акционерное общество. Специфика структуры его органов управления.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Учреждение акционерного общества. Требования к составлению и оформлению документов, необходимых для учреждения общества.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Порядок государственной регистрации акционерных обществ. Состав и содержание документов, необходимых для регистрации акционерных обществ.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Особенности документального оформления решений собрания учредителей акционерного общества. Протокол собрания учредителей.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Состав внутренних организационных документов акционерных обществ, их роль в деятельности аппарата управления.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Порядок разработки положений об органах управления, их согласование, подписание, утверждение.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Документирование распорядительной деятельности. Состав распорядительных документов. Требования к составлению и оформлению приказов по основной деятельности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Документирование подготовки и проведения годового общего собрания акционеров.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Документирование подготовки и проведения внеочередного общего собрания акционеров.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Особенности документирования проведения общего собрания акционеров в форме заочного голосования.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Особенности составления и оформления протоколов общего собрания акционеров и совета директоров акционерного общества.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Коммерческий договор (контракт): структура, состав информации, требования к оформлению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Порядок хранения документации акционерного общества.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Правила систематизации документов при их текущем хранении.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Номенклатура дел коммерческого предприятия: классификационная схема, состав информации, требования к оформлению.</w:t>
      </w:r>
    </w:p>
    <w:p w:rsidR="00D24F37" w:rsidRPr="00D24F37" w:rsidRDefault="00D24F37" w:rsidP="00D24F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24F3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Договорные основы взаимоотношений негосударственных коммерческих структур и государственных организаций в сфере сохранности документов</w:t>
      </w:r>
    </w:p>
    <w:p w:rsidR="00F773E0" w:rsidRDefault="00F773E0"/>
    <w:sectPr w:rsidR="00F773E0" w:rsidSect="00AB03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D8" w:rsidRDefault="001066D8" w:rsidP="00E707BD">
      <w:pPr>
        <w:spacing w:after="0" w:line="240" w:lineRule="auto"/>
      </w:pPr>
      <w:r>
        <w:separator/>
      </w:r>
    </w:p>
  </w:endnote>
  <w:endnote w:type="continuationSeparator" w:id="0">
    <w:p w:rsidR="001066D8" w:rsidRDefault="001066D8" w:rsidP="00E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D8" w:rsidRDefault="001066D8" w:rsidP="00E707BD">
      <w:pPr>
        <w:spacing w:after="0" w:line="240" w:lineRule="auto"/>
      </w:pPr>
      <w:r>
        <w:separator/>
      </w:r>
    </w:p>
  </w:footnote>
  <w:footnote w:type="continuationSeparator" w:id="0">
    <w:p w:rsidR="001066D8" w:rsidRDefault="001066D8" w:rsidP="00E7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BD" w:rsidRPr="00BB3C51" w:rsidRDefault="00E707BD" w:rsidP="00E707BD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B3C5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B3C51">
        <w:rPr>
          <w:rStyle w:val="ab"/>
          <w:b/>
          <w:color w:val="FF0000"/>
          <w:sz w:val="32"/>
          <w:szCs w:val="32"/>
        </w:rPr>
        <w:t>ДЦО.РФ</w:t>
      </w:r>
    </w:hyperlink>
  </w:p>
  <w:p w:rsidR="00E707BD" w:rsidRPr="00BB3C51" w:rsidRDefault="00E707BD" w:rsidP="00E707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3C5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707BD" w:rsidRPr="00BB3C51" w:rsidRDefault="00E707BD" w:rsidP="00E707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3C5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707BD" w:rsidRPr="00BB3C51" w:rsidRDefault="00E707BD" w:rsidP="00E707B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B3C5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B3C5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707BD" w:rsidRDefault="00E707BD">
    <w:pPr>
      <w:pStyle w:val="a5"/>
    </w:pPr>
  </w:p>
  <w:p w:rsidR="00E707BD" w:rsidRDefault="00E70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55D"/>
    <w:multiLevelType w:val="multilevel"/>
    <w:tmpl w:val="2B5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F37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066D8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6765B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0352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B3C51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4F37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07BD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2"/>
  </w:style>
  <w:style w:type="paragraph" w:styleId="2">
    <w:name w:val="heading 2"/>
    <w:basedOn w:val="a"/>
    <w:link w:val="20"/>
    <w:uiPriority w:val="9"/>
    <w:qFormat/>
    <w:rsid w:val="00D2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F37"/>
    <w:rPr>
      <w:b/>
      <w:bCs/>
    </w:rPr>
  </w:style>
  <w:style w:type="paragraph" w:styleId="a5">
    <w:name w:val="header"/>
    <w:basedOn w:val="a"/>
    <w:link w:val="a6"/>
    <w:uiPriority w:val="99"/>
    <w:unhideWhenUsed/>
    <w:rsid w:val="00E7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7BD"/>
  </w:style>
  <w:style w:type="paragraph" w:styleId="a7">
    <w:name w:val="footer"/>
    <w:basedOn w:val="a"/>
    <w:link w:val="a8"/>
    <w:uiPriority w:val="99"/>
    <w:unhideWhenUsed/>
    <w:rsid w:val="00E7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7BD"/>
  </w:style>
  <w:style w:type="paragraph" w:styleId="a9">
    <w:name w:val="Balloon Text"/>
    <w:basedOn w:val="a"/>
    <w:link w:val="aa"/>
    <w:uiPriority w:val="99"/>
    <w:semiHidden/>
    <w:unhideWhenUsed/>
    <w:rsid w:val="00E7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7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0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07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E70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2018-06-08T11:13:00Z</dcterms:created>
  <dcterms:modified xsi:type="dcterms:W3CDTF">2019-10-15T06:48:00Z</dcterms:modified>
</cp:coreProperties>
</file>