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0" w:name="_Toc484453710"/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Министерство образования и науки Российской Федерации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Федеральное государственное бюджетное образовательное учреждение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высшего образования</w:t>
      </w:r>
    </w:p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bidi="ru-RU"/>
        </w:rPr>
        <w:t>«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Московский политехнический университет»</w:t>
      </w:r>
    </w:p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Высшая школа печати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ндустр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ии</w:t>
      </w:r>
    </w:p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Кафедра «Экономики и менеджмента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едиабизнес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а»</w:t>
      </w:r>
    </w:p>
    <w:p w:rsidR="00FC108D" w:rsidRDefault="00FC108D" w:rsidP="00FC108D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" w:name="bookmark0"/>
    </w:p>
    <w:p w:rsidR="00FC108D" w:rsidRDefault="00FC108D" w:rsidP="00FC108D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Pr="00FC108D" w:rsidRDefault="00FC108D" w:rsidP="00FC108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КУРСОВАЯ РАБОТА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по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иплине «Экономика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м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индустри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и»</w:t>
      </w:r>
      <w:bookmarkEnd w:id="1"/>
    </w:p>
    <w:p w:rsidR="00FC108D" w:rsidRPr="00FC108D" w:rsidRDefault="00FC108D" w:rsidP="00FC108D">
      <w:pPr>
        <w:widowControl w:val="0"/>
        <w:tabs>
          <w:tab w:val="left" w:pos="56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«Амортизация основных фондов. Амортизационный фонд, его планирование и использование»</w:t>
      </w:r>
    </w:p>
    <w:p w:rsidR="00FC108D" w:rsidRPr="00FC108D" w:rsidRDefault="00FC108D" w:rsidP="00FC108D">
      <w:pPr>
        <w:widowControl w:val="0"/>
        <w:tabs>
          <w:tab w:val="left" w:leader="underscore" w:pos="4123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Вариант расчетной части:</w:t>
      </w:r>
    </w:p>
    <w:p w:rsidR="00FC108D" w:rsidRDefault="00FC108D" w:rsidP="00FC108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Студента (ки) группы</w:t>
      </w:r>
    </w:p>
    <w:p w:rsidR="00FC108D" w:rsidRDefault="00FC108D" w:rsidP="00FC108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</w:t>
      </w:r>
    </w:p>
    <w:p w:rsidR="00FC108D" w:rsidRPr="00FC108D" w:rsidRDefault="00FC108D" w:rsidP="00FC108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  _________</w:t>
      </w:r>
    </w:p>
    <w:p w:rsidR="00FC108D" w:rsidRPr="00FC108D" w:rsidRDefault="00FC108D" w:rsidP="00FC108D">
      <w:pPr>
        <w:widowControl w:val="0"/>
        <w:tabs>
          <w:tab w:val="left" w:pos="566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(фамилия, имя, отчество)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</w:t>
      </w:r>
      <w:r w:rsidRPr="00FC108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подпись</w:t>
      </w:r>
    </w:p>
    <w:p w:rsidR="00FC108D" w:rsidRDefault="00FC108D" w:rsidP="00FC108D">
      <w:pPr>
        <w:widowControl w:val="0"/>
        <w:tabs>
          <w:tab w:val="left" w:leader="underscore" w:pos="6035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Научный руководитель </w:t>
      </w:r>
    </w:p>
    <w:p w:rsidR="00FC108D" w:rsidRPr="00FC108D" w:rsidRDefault="00FC108D" w:rsidP="00FC108D">
      <w:pPr>
        <w:widowControl w:val="0"/>
        <w:tabs>
          <w:tab w:val="left" w:leader="underscore" w:pos="6035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Исаева О.Г. к.э.н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цент______________</w:t>
      </w:r>
    </w:p>
    <w:p w:rsidR="00FC108D" w:rsidRPr="00FC108D" w:rsidRDefault="00FC108D" w:rsidP="00FC108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(фамилия, имя, отчество, ученое звание, степень)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подпись</w:t>
      </w: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Москва</w:t>
      </w:r>
    </w:p>
    <w:p w:rsidR="00FC108D" w:rsidRPr="00FC108D" w:rsidRDefault="00FC108D" w:rsidP="00FC108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2018</w:t>
      </w:r>
    </w:p>
    <w:p w:rsidR="00FC108D" w:rsidRPr="00FC108D" w:rsidRDefault="00FC108D" w:rsidP="00FC108D">
      <w:pPr>
        <w:widowControl w:val="0"/>
        <w:spacing w:after="140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10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FC108D" w:rsidRPr="00FC108D" w:rsidRDefault="00FC108D" w:rsidP="00FC108D">
      <w:pPr>
        <w:widowControl w:val="0"/>
        <w:spacing w:after="140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459530160"/>
        <w:docPartObj>
          <w:docPartGallery w:val="Table of Contents"/>
          <w:docPartUnique/>
        </w:docPartObj>
      </w:sdtPr>
      <w:sdtContent>
        <w:p w:rsidR="006E5C40" w:rsidRPr="00FC108D" w:rsidRDefault="00FC108D" w:rsidP="006E5C40">
          <w:pPr>
            <w:pStyle w:val="ad"/>
            <w:spacing w:before="0" w:line="360" w:lineRule="auto"/>
            <w:jc w:val="center"/>
          </w:pPr>
          <w:r w:rsidRPr="00FC108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E5C40" w:rsidRPr="00183E4A" w:rsidRDefault="006E5C40" w:rsidP="00016D89">
          <w:pPr>
            <w:widowControl w:val="0"/>
            <w:spacing w:after="0" w:line="360" w:lineRule="auto"/>
            <w:ind w:left="-426" w:right="-285"/>
            <w:rPr>
              <w:rFonts w:ascii="Times New Roman" w:hAnsi="Times New Roman" w:cs="Times New Roman"/>
              <w:sz w:val="28"/>
              <w:szCs w:val="28"/>
            </w:rPr>
          </w:pPr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63F1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E5C40" w:rsidRPr="00676C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63F1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1838509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_Toc501838509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0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Глава 1 Теоретические основы процесса амортизации, как источника воспроизводственного процесса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_Toc501838510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1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1.1 Экономическая сущность амортизации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_Toc501838511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2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1.2 Роль амортизации в воспроизводственном процессе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_Toc501838512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3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1.3 Отражение амортизации в финансовой отчетности предприятия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_Toc501838513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4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 Амортизационная политика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_Toc501838514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5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2.1 Основная характеристика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_Toc501838515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6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2.2 Исследование технического состояния основных средств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_Toc501838516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7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2.3 Реализация амортизационной политики на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_Toc501838517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8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3 Совершенствование амортизационной политики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_Toc501838518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19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3.1 Использование амортизационного фонда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_Toc501838519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20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3.2 Оценка эффективности использования амортизационного фонда </w:t>
            </w:r>
            <w:r w:rsidR="00E4706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ООО «ТВИГА»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_Toc501838520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21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_Toc501838521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22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_Toc501838522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33" w:rsidRPr="00676C33" w:rsidRDefault="00163F1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838523" w:history="1">
            <w:r w:rsidR="00676C33" w:rsidRPr="00676C3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33"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_Toc501838523 \h </w:instrTex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6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676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C40" w:rsidRDefault="00163F18" w:rsidP="00016D89">
          <w:pPr>
            <w:widowControl w:val="0"/>
            <w:spacing w:after="0" w:line="360" w:lineRule="auto"/>
          </w:pPr>
          <w:r w:rsidRPr="00676C3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160B9" w:rsidRDefault="00163F18" w:rsidP="00855A45">
      <w:r>
        <w:rPr>
          <w:noProof/>
        </w:rPr>
        <w:pict>
          <v:rect id="Прямоугольник 3" o:spid="_x0000_s1026" style="position:absolute;margin-left:237.45pt;margin-top:244.35pt;width:6.75pt;height:1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" fillcolor="white [3201]" stroked="f" strokeweight="2pt"/>
        </w:pict>
      </w:r>
      <w:r w:rsidR="008160B9">
        <w:br w:type="page"/>
      </w:r>
    </w:p>
    <w:p w:rsidR="00B83945" w:rsidRPr="00E47067" w:rsidRDefault="00B83945" w:rsidP="00C91A8A">
      <w:pPr>
        <w:pStyle w:val="1"/>
        <w:keepNext w:val="0"/>
        <w:keepLines w:val="0"/>
        <w:widowControl w:val="0"/>
        <w:spacing w:before="0" w:line="360" w:lineRule="auto"/>
      </w:pPr>
      <w:bookmarkStart w:id="2" w:name="_Toc501838509"/>
      <w:r w:rsidRPr="00E47067">
        <w:lastRenderedPageBreak/>
        <w:t>В</w:t>
      </w:r>
      <w:r w:rsidR="00541112" w:rsidRPr="00E47067">
        <w:t>ведение</w:t>
      </w:r>
      <w:bookmarkEnd w:id="0"/>
      <w:bookmarkEnd w:id="2"/>
    </w:p>
    <w:p w:rsidR="001A4A4A" w:rsidRDefault="001A4A4A" w:rsidP="00D204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7E8" w:rsidRPr="00D427E8" w:rsidRDefault="00D427E8" w:rsidP="00D427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7E8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="00AC5DE7">
        <w:rPr>
          <w:rFonts w:ascii="Times New Roman" w:hAnsi="Times New Roman" w:cs="Times New Roman"/>
          <w:sz w:val="28"/>
          <w:szCs w:val="28"/>
        </w:rPr>
        <w:t xml:space="preserve">развития рынка </w:t>
      </w:r>
      <w:r w:rsidRPr="00D427E8">
        <w:rPr>
          <w:rFonts w:ascii="Times New Roman" w:hAnsi="Times New Roman" w:cs="Times New Roman"/>
          <w:sz w:val="28"/>
          <w:szCs w:val="28"/>
        </w:rPr>
        <w:t xml:space="preserve">проблема совершенствования амортизационной политики </w:t>
      </w:r>
      <w:r w:rsidR="00AC5DE7">
        <w:rPr>
          <w:rFonts w:ascii="Times New Roman" w:hAnsi="Times New Roman" w:cs="Times New Roman"/>
          <w:sz w:val="28"/>
          <w:szCs w:val="28"/>
        </w:rPr>
        <w:t>организаций пред</w:t>
      </w:r>
      <w:r w:rsidRPr="00D427E8">
        <w:rPr>
          <w:rFonts w:ascii="Times New Roman" w:hAnsi="Times New Roman" w:cs="Times New Roman"/>
          <w:sz w:val="28"/>
          <w:szCs w:val="28"/>
        </w:rPr>
        <w:t xml:space="preserve">ставляется весьма актуальной. Это обусловлено тем, что с одной стороны </w:t>
      </w:r>
      <w:r w:rsidR="00AC5DE7">
        <w:rPr>
          <w:rFonts w:ascii="Times New Roman" w:hAnsi="Times New Roman" w:cs="Times New Roman"/>
          <w:sz w:val="28"/>
          <w:szCs w:val="28"/>
        </w:rPr>
        <w:t>экономическ</w:t>
      </w:r>
      <w:r w:rsidRPr="00D427E8">
        <w:rPr>
          <w:rFonts w:ascii="Times New Roman" w:hAnsi="Times New Roman" w:cs="Times New Roman"/>
          <w:sz w:val="28"/>
          <w:szCs w:val="28"/>
        </w:rPr>
        <w:t>им субъектам</w:t>
      </w:r>
      <w:r w:rsidR="00AC5DE7">
        <w:rPr>
          <w:rFonts w:ascii="Times New Roman" w:hAnsi="Times New Roman" w:cs="Times New Roman"/>
          <w:sz w:val="28"/>
          <w:szCs w:val="28"/>
        </w:rPr>
        <w:t xml:space="preserve"> </w:t>
      </w:r>
      <w:r w:rsidRPr="00D427E8">
        <w:rPr>
          <w:rFonts w:ascii="Times New Roman" w:hAnsi="Times New Roman" w:cs="Times New Roman"/>
          <w:sz w:val="28"/>
          <w:szCs w:val="28"/>
        </w:rPr>
        <w:t>необходимо обеспечить адекватное возмещение износа основных средств. С другой стороны, выбор</w:t>
      </w:r>
      <w:r w:rsidR="00AC5DE7">
        <w:rPr>
          <w:rFonts w:ascii="Times New Roman" w:hAnsi="Times New Roman" w:cs="Times New Roman"/>
          <w:sz w:val="28"/>
          <w:szCs w:val="28"/>
        </w:rPr>
        <w:t xml:space="preserve"> </w:t>
      </w:r>
      <w:r w:rsidRPr="00D427E8">
        <w:rPr>
          <w:rFonts w:ascii="Times New Roman" w:hAnsi="Times New Roman" w:cs="Times New Roman"/>
          <w:sz w:val="28"/>
          <w:szCs w:val="28"/>
        </w:rPr>
        <w:t>метода амортизации оказывает непосредственное влияние на величину уплачиваемых организацией</w:t>
      </w:r>
      <w:r w:rsidR="00AC5DE7">
        <w:rPr>
          <w:rFonts w:ascii="Times New Roman" w:hAnsi="Times New Roman" w:cs="Times New Roman"/>
          <w:sz w:val="28"/>
          <w:szCs w:val="28"/>
        </w:rPr>
        <w:t xml:space="preserve"> </w:t>
      </w:r>
      <w:r w:rsidRPr="00D427E8">
        <w:rPr>
          <w:rFonts w:ascii="Times New Roman" w:hAnsi="Times New Roman" w:cs="Times New Roman"/>
          <w:sz w:val="28"/>
          <w:szCs w:val="28"/>
        </w:rPr>
        <w:t>налогов. В этой связи амортизационная политика затрагивает важнейшие экономические</w:t>
      </w:r>
      <w:r w:rsidR="00AC5DE7">
        <w:rPr>
          <w:rFonts w:ascii="Times New Roman" w:hAnsi="Times New Roman" w:cs="Times New Roman"/>
          <w:sz w:val="28"/>
          <w:szCs w:val="28"/>
        </w:rPr>
        <w:t xml:space="preserve"> </w:t>
      </w:r>
      <w:r w:rsidRPr="00D427E8">
        <w:rPr>
          <w:rFonts w:ascii="Times New Roman" w:hAnsi="Times New Roman" w:cs="Times New Roman"/>
          <w:sz w:val="28"/>
          <w:szCs w:val="28"/>
        </w:rPr>
        <w:t>интересы бизнеса и государства. Между тем, многие теоретические во</w:t>
      </w:r>
      <w:r w:rsidR="00AC5DE7">
        <w:rPr>
          <w:rFonts w:ascii="Times New Roman" w:hAnsi="Times New Roman" w:cs="Times New Roman"/>
          <w:sz w:val="28"/>
          <w:szCs w:val="28"/>
        </w:rPr>
        <w:t>просы, связанные с амортизаци</w:t>
      </w:r>
      <w:r w:rsidRPr="00D427E8">
        <w:rPr>
          <w:rFonts w:ascii="Times New Roman" w:hAnsi="Times New Roman" w:cs="Times New Roman"/>
          <w:sz w:val="28"/>
          <w:szCs w:val="28"/>
        </w:rPr>
        <w:t>онной политикой предприятия, остаются недостаточно исследованными, а еще в меньшей степени они</w:t>
      </w:r>
      <w:r w:rsidR="00AC5DE7">
        <w:rPr>
          <w:rFonts w:ascii="Times New Roman" w:hAnsi="Times New Roman" w:cs="Times New Roman"/>
          <w:sz w:val="28"/>
          <w:szCs w:val="28"/>
        </w:rPr>
        <w:t xml:space="preserve"> </w:t>
      </w:r>
      <w:r w:rsidRPr="00D427E8">
        <w:rPr>
          <w:rFonts w:ascii="Times New Roman" w:hAnsi="Times New Roman" w:cs="Times New Roman"/>
          <w:sz w:val="28"/>
          <w:szCs w:val="28"/>
        </w:rPr>
        <w:t>получают свое практическое воплощение в хозяйственной практике организаций.</w:t>
      </w:r>
    </w:p>
    <w:p w:rsidR="0090776F" w:rsidRDefault="0090776F" w:rsidP="00D427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6F">
        <w:rPr>
          <w:rFonts w:ascii="Times New Roman" w:hAnsi="Times New Roman" w:cs="Times New Roman"/>
          <w:sz w:val="28"/>
          <w:szCs w:val="28"/>
        </w:rPr>
        <w:t xml:space="preserve">Именно эти вопросы рассматриваются в </w:t>
      </w:r>
      <w:r>
        <w:rPr>
          <w:rFonts w:ascii="Times New Roman" w:hAnsi="Times New Roman" w:cs="Times New Roman"/>
          <w:sz w:val="28"/>
          <w:szCs w:val="28"/>
        </w:rPr>
        <w:t>курсово</w:t>
      </w:r>
      <w:r w:rsidR="00AC5D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DE7">
        <w:rPr>
          <w:rFonts w:ascii="Times New Roman" w:hAnsi="Times New Roman" w:cs="Times New Roman"/>
          <w:sz w:val="28"/>
          <w:szCs w:val="28"/>
        </w:rPr>
        <w:t>проекте</w:t>
      </w:r>
      <w:r w:rsidRPr="0090776F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1214">
        <w:rPr>
          <w:rFonts w:ascii="Times New Roman" w:hAnsi="Times New Roman" w:cs="Times New Roman"/>
          <w:sz w:val="28"/>
          <w:szCs w:val="28"/>
        </w:rPr>
        <w:t xml:space="preserve">обуславливает </w:t>
      </w:r>
      <w:r w:rsidRPr="0090776F">
        <w:rPr>
          <w:rFonts w:ascii="Times New Roman" w:hAnsi="Times New Roman" w:cs="Times New Roman"/>
          <w:sz w:val="28"/>
          <w:szCs w:val="28"/>
        </w:rPr>
        <w:t>е</w:t>
      </w:r>
      <w:r w:rsidR="00AC5DE7">
        <w:rPr>
          <w:rFonts w:ascii="Times New Roman" w:hAnsi="Times New Roman" w:cs="Times New Roman"/>
          <w:sz w:val="28"/>
          <w:szCs w:val="28"/>
        </w:rPr>
        <w:t>го актуальность и</w:t>
      </w:r>
      <w:r w:rsidRPr="0090776F">
        <w:rPr>
          <w:rFonts w:ascii="Times New Roman" w:hAnsi="Times New Roman" w:cs="Times New Roman"/>
          <w:sz w:val="28"/>
          <w:szCs w:val="28"/>
        </w:rPr>
        <w:t xml:space="preserve"> значимость.</w:t>
      </w:r>
    </w:p>
    <w:p w:rsidR="00CB6BDE" w:rsidRPr="00CB6BDE" w:rsidRDefault="00CB6BDE" w:rsidP="00D204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DE">
        <w:rPr>
          <w:rFonts w:ascii="Times New Roman" w:hAnsi="Times New Roman" w:cs="Times New Roman"/>
          <w:sz w:val="28"/>
          <w:szCs w:val="28"/>
        </w:rPr>
        <w:t>Целью курсово</w:t>
      </w:r>
      <w:r w:rsidR="00AC5DE7">
        <w:rPr>
          <w:rFonts w:ascii="Times New Roman" w:hAnsi="Times New Roman" w:cs="Times New Roman"/>
          <w:sz w:val="28"/>
          <w:szCs w:val="28"/>
        </w:rPr>
        <w:t>го</w:t>
      </w:r>
      <w:r w:rsidRPr="00CB6BDE">
        <w:rPr>
          <w:rFonts w:ascii="Times New Roman" w:hAnsi="Times New Roman" w:cs="Times New Roman"/>
          <w:sz w:val="28"/>
          <w:szCs w:val="28"/>
        </w:rPr>
        <w:t xml:space="preserve"> </w:t>
      </w:r>
      <w:r w:rsidR="00AC5DE7">
        <w:rPr>
          <w:rFonts w:ascii="Times New Roman" w:hAnsi="Times New Roman" w:cs="Times New Roman"/>
          <w:sz w:val="28"/>
          <w:szCs w:val="28"/>
        </w:rPr>
        <w:t>проекта</w:t>
      </w:r>
      <w:r w:rsidRPr="00CB6BD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0776F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AC5DE7">
        <w:rPr>
          <w:rFonts w:ascii="Times New Roman" w:hAnsi="Times New Roman" w:cs="Times New Roman"/>
          <w:sz w:val="28"/>
          <w:szCs w:val="28"/>
        </w:rPr>
        <w:t>а</w:t>
      </w:r>
      <w:r w:rsidR="00AC5DE7" w:rsidRPr="00AC5DE7">
        <w:rPr>
          <w:rFonts w:ascii="Times New Roman" w:hAnsi="Times New Roman" w:cs="Times New Roman"/>
          <w:sz w:val="28"/>
          <w:szCs w:val="28"/>
        </w:rPr>
        <w:t>мортизаци</w:t>
      </w:r>
      <w:r w:rsidR="00AC5DE7">
        <w:rPr>
          <w:rFonts w:ascii="Times New Roman" w:hAnsi="Times New Roman" w:cs="Times New Roman"/>
          <w:sz w:val="28"/>
          <w:szCs w:val="28"/>
        </w:rPr>
        <w:t>и</w:t>
      </w:r>
      <w:r w:rsidR="00AC5DE7" w:rsidRPr="00AC5DE7">
        <w:rPr>
          <w:rFonts w:ascii="Times New Roman" w:hAnsi="Times New Roman" w:cs="Times New Roman"/>
          <w:sz w:val="28"/>
          <w:szCs w:val="28"/>
        </w:rPr>
        <w:t xml:space="preserve"> и </w:t>
      </w:r>
      <w:r w:rsidR="00AC5DE7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AC5DE7" w:rsidRPr="00AC5DE7">
        <w:rPr>
          <w:rFonts w:ascii="Times New Roman" w:hAnsi="Times New Roman" w:cs="Times New Roman"/>
          <w:sz w:val="28"/>
          <w:szCs w:val="28"/>
        </w:rPr>
        <w:t>ее рол</w:t>
      </w:r>
      <w:r w:rsidR="00AC5DE7">
        <w:rPr>
          <w:rFonts w:ascii="Times New Roman" w:hAnsi="Times New Roman" w:cs="Times New Roman"/>
          <w:sz w:val="28"/>
          <w:szCs w:val="28"/>
        </w:rPr>
        <w:t>и</w:t>
      </w:r>
      <w:r w:rsidR="00AC5DE7" w:rsidRPr="00AC5DE7">
        <w:rPr>
          <w:rFonts w:ascii="Times New Roman" w:hAnsi="Times New Roman" w:cs="Times New Roman"/>
          <w:sz w:val="28"/>
          <w:szCs w:val="28"/>
        </w:rPr>
        <w:t xml:space="preserve"> в воспроизводственном процессе</w:t>
      </w:r>
      <w:r w:rsidRPr="00CB6BDE">
        <w:rPr>
          <w:rFonts w:ascii="Times New Roman" w:hAnsi="Times New Roman" w:cs="Times New Roman"/>
          <w:sz w:val="28"/>
          <w:szCs w:val="28"/>
        </w:rPr>
        <w:t>.</w:t>
      </w:r>
      <w:r w:rsidR="00811214">
        <w:rPr>
          <w:rFonts w:ascii="Times New Roman" w:hAnsi="Times New Roman" w:cs="Times New Roman"/>
          <w:sz w:val="28"/>
          <w:szCs w:val="28"/>
        </w:rPr>
        <w:t xml:space="preserve"> </w:t>
      </w:r>
      <w:r w:rsidR="00AC5DE7">
        <w:rPr>
          <w:rFonts w:ascii="Times New Roman" w:hAnsi="Times New Roman" w:cs="Times New Roman"/>
          <w:sz w:val="28"/>
          <w:szCs w:val="28"/>
        </w:rPr>
        <w:t>Целевая направленность курсового проекта обусловила постановку</w:t>
      </w:r>
      <w:r w:rsidRPr="00CB6BDE">
        <w:rPr>
          <w:rFonts w:ascii="Times New Roman" w:hAnsi="Times New Roman" w:cs="Times New Roman"/>
          <w:sz w:val="28"/>
          <w:szCs w:val="28"/>
        </w:rPr>
        <w:t xml:space="preserve">  следующих  задач:</w:t>
      </w:r>
    </w:p>
    <w:p w:rsidR="00CB6BDE" w:rsidRDefault="0090776F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</w:t>
      </w:r>
      <w:r w:rsidR="00AC5DE7">
        <w:rPr>
          <w:sz w:val="28"/>
          <w:szCs w:val="28"/>
        </w:rPr>
        <w:t>э</w:t>
      </w:r>
      <w:r w:rsidR="00AC5DE7" w:rsidRPr="00AC5DE7">
        <w:rPr>
          <w:sz w:val="28"/>
          <w:szCs w:val="28"/>
        </w:rPr>
        <w:t>кономическ</w:t>
      </w:r>
      <w:r w:rsidR="00AC5DE7">
        <w:rPr>
          <w:sz w:val="28"/>
          <w:szCs w:val="28"/>
        </w:rPr>
        <w:t>ую</w:t>
      </w:r>
      <w:r w:rsidR="00AC5DE7" w:rsidRPr="00AC5DE7">
        <w:rPr>
          <w:sz w:val="28"/>
          <w:szCs w:val="28"/>
        </w:rPr>
        <w:t xml:space="preserve"> сущность амортизации</w:t>
      </w:r>
      <w:r w:rsidR="0052150E" w:rsidRPr="0052150E">
        <w:rPr>
          <w:sz w:val="28"/>
          <w:szCs w:val="28"/>
        </w:rPr>
        <w:t>;</w:t>
      </w:r>
    </w:p>
    <w:p w:rsidR="00AC5DE7" w:rsidRPr="0052150E" w:rsidRDefault="00AC5DE7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обозначить р</w:t>
      </w:r>
      <w:r w:rsidRPr="00AC5DE7">
        <w:rPr>
          <w:sz w:val="28"/>
          <w:szCs w:val="28"/>
        </w:rPr>
        <w:t>оль амортизации в воспроизводственном процессе</w:t>
      </w:r>
      <w:r>
        <w:rPr>
          <w:sz w:val="28"/>
          <w:szCs w:val="28"/>
        </w:rPr>
        <w:t>;</w:t>
      </w:r>
    </w:p>
    <w:p w:rsidR="00AC5DE7" w:rsidRDefault="0090776F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2150E">
        <w:rPr>
          <w:sz w:val="28"/>
          <w:szCs w:val="28"/>
        </w:rPr>
        <w:t>представить</w:t>
      </w:r>
      <w:r w:rsidR="0052150E" w:rsidRPr="0052150E">
        <w:rPr>
          <w:sz w:val="28"/>
          <w:szCs w:val="28"/>
        </w:rPr>
        <w:t xml:space="preserve"> </w:t>
      </w:r>
      <w:r w:rsidR="00AC5DE7">
        <w:rPr>
          <w:sz w:val="28"/>
          <w:szCs w:val="28"/>
        </w:rPr>
        <w:t>о</w:t>
      </w:r>
      <w:r w:rsidR="00AC5DE7" w:rsidRPr="00AC5DE7">
        <w:rPr>
          <w:sz w:val="28"/>
          <w:szCs w:val="28"/>
        </w:rPr>
        <w:t>сновн</w:t>
      </w:r>
      <w:r w:rsidR="00AC5DE7">
        <w:rPr>
          <w:sz w:val="28"/>
          <w:szCs w:val="28"/>
        </w:rPr>
        <w:t xml:space="preserve">ую </w:t>
      </w:r>
      <w:r w:rsidR="00AC5DE7" w:rsidRPr="00AC5DE7">
        <w:rPr>
          <w:sz w:val="28"/>
          <w:szCs w:val="28"/>
        </w:rPr>
        <w:t>характеристик</w:t>
      </w:r>
      <w:r w:rsidR="00AC5DE7">
        <w:rPr>
          <w:sz w:val="28"/>
          <w:szCs w:val="28"/>
        </w:rPr>
        <w:t>у</w:t>
      </w:r>
      <w:r w:rsidR="00AC5DE7" w:rsidRPr="00AC5DE7">
        <w:rPr>
          <w:sz w:val="28"/>
          <w:szCs w:val="28"/>
        </w:rPr>
        <w:t xml:space="preserve"> </w:t>
      </w:r>
      <w:r w:rsidR="00E47067">
        <w:rPr>
          <w:sz w:val="28"/>
          <w:szCs w:val="28"/>
        </w:rPr>
        <w:t>ООО «ТВИГА»</w:t>
      </w:r>
      <w:r w:rsidR="00AC5DE7">
        <w:rPr>
          <w:sz w:val="28"/>
          <w:szCs w:val="28"/>
        </w:rPr>
        <w:t>;</w:t>
      </w:r>
    </w:p>
    <w:p w:rsidR="0052150E" w:rsidRDefault="00AC5DE7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</w:t>
      </w:r>
      <w:r w:rsidRPr="00AC5DE7">
        <w:rPr>
          <w:sz w:val="28"/>
          <w:szCs w:val="28"/>
        </w:rPr>
        <w:t>техническо</w:t>
      </w:r>
      <w:r>
        <w:rPr>
          <w:sz w:val="28"/>
          <w:szCs w:val="28"/>
        </w:rPr>
        <w:t>е</w:t>
      </w:r>
      <w:r w:rsidRPr="00AC5DE7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AC5DE7">
        <w:rPr>
          <w:sz w:val="28"/>
          <w:szCs w:val="28"/>
        </w:rPr>
        <w:t xml:space="preserve"> основных средств </w:t>
      </w:r>
      <w:r w:rsidR="00E47067">
        <w:rPr>
          <w:sz w:val="28"/>
          <w:szCs w:val="28"/>
        </w:rPr>
        <w:t>ООО «ТВИГА»</w:t>
      </w:r>
      <w:r w:rsidR="0052150E" w:rsidRPr="0052150E">
        <w:rPr>
          <w:sz w:val="28"/>
          <w:szCs w:val="28"/>
        </w:rPr>
        <w:t>;</w:t>
      </w:r>
    </w:p>
    <w:p w:rsidR="00AC5DE7" w:rsidRPr="0052150E" w:rsidRDefault="00183E4A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роль амортизации в воспроизводственном процессе</w:t>
      </w:r>
      <w:r w:rsidR="00AC5DE7" w:rsidRPr="00AC5DE7">
        <w:rPr>
          <w:sz w:val="28"/>
          <w:szCs w:val="28"/>
        </w:rPr>
        <w:t xml:space="preserve"> </w:t>
      </w:r>
      <w:r w:rsidR="00E47067">
        <w:rPr>
          <w:sz w:val="28"/>
          <w:szCs w:val="28"/>
        </w:rPr>
        <w:t>ООО «ТВИГА»</w:t>
      </w:r>
      <w:r w:rsidR="00AC5DE7">
        <w:rPr>
          <w:sz w:val="28"/>
          <w:szCs w:val="28"/>
        </w:rPr>
        <w:t>;</w:t>
      </w:r>
    </w:p>
    <w:p w:rsidR="00AC5DE7" w:rsidRDefault="00811214" w:rsidP="00AC5DE7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 w:rsidR="00AC5DE7">
        <w:rPr>
          <w:sz w:val="28"/>
          <w:szCs w:val="28"/>
        </w:rPr>
        <w:t>алгоритм формирования и и</w:t>
      </w:r>
      <w:r w:rsidR="00AC5DE7" w:rsidRPr="00AC5DE7">
        <w:rPr>
          <w:sz w:val="28"/>
          <w:szCs w:val="28"/>
        </w:rPr>
        <w:t xml:space="preserve">спользование амортизационного фонда </w:t>
      </w:r>
      <w:r w:rsidR="00E47067">
        <w:rPr>
          <w:sz w:val="28"/>
          <w:szCs w:val="28"/>
        </w:rPr>
        <w:t>ООО «ТВИГА»</w:t>
      </w:r>
      <w:r w:rsidR="007C0282">
        <w:rPr>
          <w:sz w:val="28"/>
          <w:szCs w:val="28"/>
        </w:rPr>
        <w:t>.</w:t>
      </w:r>
    </w:p>
    <w:p w:rsidR="0052150E" w:rsidRDefault="0052150E" w:rsidP="00D204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выступа</w:t>
      </w:r>
      <w:r w:rsidR="00D02C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C5DE7">
        <w:rPr>
          <w:rFonts w:ascii="Times New Roman" w:hAnsi="Times New Roman" w:cs="Times New Roman"/>
          <w:sz w:val="28"/>
          <w:szCs w:val="28"/>
        </w:rPr>
        <w:t>амортизация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предметом – </w:t>
      </w:r>
      <w:r w:rsidR="00AC5DE7">
        <w:rPr>
          <w:rFonts w:ascii="Times New Roman" w:hAnsi="Times New Roman" w:cs="Times New Roman"/>
          <w:sz w:val="28"/>
          <w:szCs w:val="28"/>
        </w:rPr>
        <w:t xml:space="preserve">методика совершенствования </w:t>
      </w:r>
      <w:r w:rsidR="00B32B0D">
        <w:rPr>
          <w:rFonts w:ascii="Times New Roman" w:hAnsi="Times New Roman" w:cs="Times New Roman"/>
          <w:sz w:val="28"/>
          <w:szCs w:val="28"/>
        </w:rPr>
        <w:t>амортизационной политики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715" w:rsidRDefault="00545715" w:rsidP="003A54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1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02C28">
        <w:rPr>
          <w:rFonts w:ascii="Times New Roman" w:hAnsi="Times New Roman" w:cs="Times New Roman"/>
          <w:sz w:val="28"/>
          <w:szCs w:val="28"/>
        </w:rPr>
        <w:t>экономическ</w:t>
      </w:r>
      <w:r w:rsidRPr="00545715">
        <w:rPr>
          <w:rFonts w:ascii="Times New Roman" w:hAnsi="Times New Roman" w:cs="Times New Roman"/>
          <w:sz w:val="28"/>
          <w:szCs w:val="28"/>
        </w:rPr>
        <w:t xml:space="preserve">ой литературе тема </w:t>
      </w:r>
      <w:r w:rsidR="00B32B0D">
        <w:rPr>
          <w:rFonts w:ascii="Times New Roman" w:hAnsi="Times New Roman" w:cs="Times New Roman"/>
          <w:sz w:val="28"/>
          <w:szCs w:val="28"/>
        </w:rPr>
        <w:t>амортизации</w:t>
      </w:r>
      <w:r w:rsidR="003A5439">
        <w:rPr>
          <w:rFonts w:ascii="Times New Roman" w:hAnsi="Times New Roman" w:cs="Times New Roman"/>
          <w:sz w:val="28"/>
          <w:szCs w:val="28"/>
        </w:rPr>
        <w:t xml:space="preserve"> основных средств </w:t>
      </w:r>
      <w:r w:rsidRPr="00545715">
        <w:rPr>
          <w:rFonts w:ascii="Times New Roman" w:hAnsi="Times New Roman" w:cs="Times New Roman"/>
          <w:sz w:val="28"/>
          <w:szCs w:val="28"/>
        </w:rPr>
        <w:t xml:space="preserve">рассмотрена достаточно подробно. Наиболее полная информация </w:t>
      </w:r>
      <w:r w:rsidR="003A5439">
        <w:rPr>
          <w:rFonts w:ascii="Times New Roman" w:hAnsi="Times New Roman" w:cs="Times New Roman"/>
          <w:sz w:val="28"/>
          <w:szCs w:val="28"/>
        </w:rPr>
        <w:t xml:space="preserve">по данному вопросу содержится </w:t>
      </w:r>
      <w:r w:rsidRPr="00545715">
        <w:rPr>
          <w:rFonts w:ascii="Times New Roman" w:hAnsi="Times New Roman" w:cs="Times New Roman"/>
          <w:sz w:val="28"/>
          <w:szCs w:val="28"/>
        </w:rPr>
        <w:t>в работах современных ученых</w:t>
      </w:r>
      <w:r>
        <w:rPr>
          <w:rFonts w:ascii="Times New Roman" w:hAnsi="Times New Roman" w:cs="Times New Roman"/>
          <w:sz w:val="28"/>
          <w:szCs w:val="28"/>
        </w:rPr>
        <w:t>, таких как:</w:t>
      </w:r>
      <w:r w:rsidRPr="00545715">
        <w:rPr>
          <w:rFonts w:ascii="Times New Roman" w:hAnsi="Times New Roman" w:cs="Times New Roman"/>
          <w:sz w:val="28"/>
          <w:szCs w:val="28"/>
        </w:rPr>
        <w:t xml:space="preserve"> </w:t>
      </w:r>
      <w:r w:rsidR="00D02C28" w:rsidRPr="00D02C28">
        <w:rPr>
          <w:rFonts w:ascii="Times New Roman" w:hAnsi="Times New Roman" w:cs="Times New Roman"/>
          <w:sz w:val="28"/>
          <w:szCs w:val="28"/>
        </w:rPr>
        <w:t>А. А. Баженов, Т. В. Косинец</w:t>
      </w:r>
      <w:r w:rsidR="00C07166">
        <w:rPr>
          <w:rFonts w:ascii="Times New Roman" w:hAnsi="Times New Roman" w:cs="Times New Roman"/>
          <w:sz w:val="28"/>
          <w:szCs w:val="28"/>
        </w:rPr>
        <w:t xml:space="preserve">, </w:t>
      </w:r>
      <w:r w:rsidR="00D02C28" w:rsidRPr="00D02C28">
        <w:rPr>
          <w:rFonts w:ascii="Times New Roman" w:hAnsi="Times New Roman" w:cs="Times New Roman"/>
          <w:sz w:val="28"/>
          <w:szCs w:val="28"/>
        </w:rPr>
        <w:t>С. В. Карпенко, Т. А. Силина, М. Е. Ордынская</w:t>
      </w:r>
      <w:r w:rsidR="00D02C28">
        <w:rPr>
          <w:rFonts w:ascii="Times New Roman" w:hAnsi="Times New Roman" w:cs="Times New Roman"/>
          <w:sz w:val="28"/>
          <w:szCs w:val="28"/>
        </w:rPr>
        <w:t xml:space="preserve">, </w:t>
      </w:r>
      <w:r w:rsidR="00B32B0D" w:rsidRPr="0013636D">
        <w:rPr>
          <w:rFonts w:ascii="Times New Roman" w:hAnsi="Times New Roman" w:cs="Times New Roman"/>
          <w:sz w:val="28"/>
          <w:szCs w:val="28"/>
        </w:rPr>
        <w:t>О.</w:t>
      </w:r>
      <w:r w:rsidR="00B32B0D">
        <w:rPr>
          <w:rFonts w:ascii="Times New Roman" w:hAnsi="Times New Roman" w:cs="Times New Roman"/>
          <w:sz w:val="28"/>
          <w:szCs w:val="28"/>
        </w:rPr>
        <w:t xml:space="preserve"> </w:t>
      </w:r>
      <w:r w:rsidR="00B32B0D" w:rsidRPr="0013636D">
        <w:rPr>
          <w:rFonts w:ascii="Times New Roman" w:hAnsi="Times New Roman" w:cs="Times New Roman"/>
          <w:sz w:val="28"/>
          <w:szCs w:val="28"/>
        </w:rPr>
        <w:t>А. Агеева, А.Л. Ребизова</w:t>
      </w:r>
      <w:r w:rsidR="00B32B0D">
        <w:rPr>
          <w:rFonts w:ascii="Times New Roman" w:hAnsi="Times New Roman" w:cs="Times New Roman"/>
          <w:sz w:val="28"/>
          <w:szCs w:val="28"/>
        </w:rPr>
        <w:t xml:space="preserve">, </w:t>
      </w:r>
      <w:r w:rsidR="00B32B0D" w:rsidRPr="00E3618C">
        <w:rPr>
          <w:rFonts w:ascii="Times New Roman" w:hAnsi="Times New Roman" w:cs="Times New Roman"/>
          <w:sz w:val="28"/>
          <w:szCs w:val="28"/>
        </w:rPr>
        <w:t>В. А. Герасименко, Р. И. Михайлов</w:t>
      </w:r>
      <w:r w:rsidR="00B32B0D">
        <w:rPr>
          <w:rFonts w:ascii="Times New Roman" w:hAnsi="Times New Roman" w:cs="Times New Roman"/>
          <w:sz w:val="28"/>
          <w:szCs w:val="28"/>
        </w:rPr>
        <w:t>,</w:t>
      </w:r>
      <w:r w:rsidR="00B32B0D" w:rsidRPr="00E3618C">
        <w:rPr>
          <w:rFonts w:ascii="Times New Roman" w:hAnsi="Times New Roman" w:cs="Times New Roman"/>
          <w:sz w:val="28"/>
          <w:szCs w:val="28"/>
        </w:rPr>
        <w:t xml:space="preserve"> </w:t>
      </w:r>
      <w:r w:rsidR="00D02C28">
        <w:rPr>
          <w:rFonts w:ascii="Times New Roman" w:hAnsi="Times New Roman" w:cs="Times New Roman"/>
          <w:sz w:val="28"/>
          <w:szCs w:val="28"/>
        </w:rPr>
        <w:t xml:space="preserve">а </w:t>
      </w:r>
      <w:r w:rsidR="003A5439" w:rsidRPr="00FF3EEA">
        <w:rPr>
          <w:rFonts w:ascii="Times New Roman" w:hAnsi="Times New Roman" w:cs="Times New Roman"/>
          <w:sz w:val="28"/>
          <w:szCs w:val="28"/>
        </w:rPr>
        <w:t>также нормативн</w:t>
      </w:r>
      <w:r w:rsidR="00D02C28">
        <w:rPr>
          <w:rFonts w:ascii="Times New Roman" w:hAnsi="Times New Roman" w:cs="Times New Roman"/>
          <w:sz w:val="28"/>
          <w:szCs w:val="28"/>
        </w:rPr>
        <w:t>о-правов</w:t>
      </w:r>
      <w:r w:rsidR="003A5439" w:rsidRPr="00FF3EEA">
        <w:rPr>
          <w:rFonts w:ascii="Times New Roman" w:hAnsi="Times New Roman" w:cs="Times New Roman"/>
          <w:sz w:val="28"/>
          <w:szCs w:val="28"/>
        </w:rPr>
        <w:t>ы</w:t>
      </w:r>
      <w:r w:rsidR="003A5439">
        <w:rPr>
          <w:rFonts w:ascii="Times New Roman" w:hAnsi="Times New Roman" w:cs="Times New Roman"/>
          <w:sz w:val="28"/>
          <w:szCs w:val="28"/>
        </w:rPr>
        <w:t>х</w:t>
      </w:r>
      <w:r w:rsidR="003A5439" w:rsidRPr="00FF3EE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A5439">
        <w:rPr>
          <w:rFonts w:ascii="Times New Roman" w:hAnsi="Times New Roman" w:cs="Times New Roman"/>
          <w:sz w:val="28"/>
          <w:szCs w:val="28"/>
        </w:rPr>
        <w:t>ах</w:t>
      </w:r>
      <w:r w:rsidR="003A5439" w:rsidRPr="00FF3EEA">
        <w:rPr>
          <w:rFonts w:ascii="Times New Roman" w:hAnsi="Times New Roman" w:cs="Times New Roman"/>
          <w:sz w:val="28"/>
          <w:szCs w:val="28"/>
        </w:rPr>
        <w:t xml:space="preserve"> </w:t>
      </w:r>
      <w:r w:rsidR="003A543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A5439" w:rsidRPr="00FF3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715" w:rsidRPr="00545715" w:rsidRDefault="00545715" w:rsidP="00D204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15">
        <w:rPr>
          <w:rFonts w:ascii="Times New Roman" w:hAnsi="Times New Roman" w:cs="Times New Roman"/>
          <w:sz w:val="28"/>
          <w:szCs w:val="28"/>
        </w:rPr>
        <w:t>Методологической основой курсово</w:t>
      </w:r>
      <w:r w:rsidR="00B32B0D">
        <w:rPr>
          <w:rFonts w:ascii="Times New Roman" w:hAnsi="Times New Roman" w:cs="Times New Roman"/>
          <w:sz w:val="28"/>
          <w:szCs w:val="28"/>
        </w:rPr>
        <w:t>го</w:t>
      </w:r>
      <w:r w:rsidRPr="00545715">
        <w:rPr>
          <w:rFonts w:ascii="Times New Roman" w:hAnsi="Times New Roman" w:cs="Times New Roman"/>
          <w:sz w:val="28"/>
          <w:szCs w:val="28"/>
        </w:rPr>
        <w:t xml:space="preserve"> </w:t>
      </w:r>
      <w:r w:rsidR="00B32B0D">
        <w:rPr>
          <w:rFonts w:ascii="Times New Roman" w:hAnsi="Times New Roman" w:cs="Times New Roman"/>
          <w:sz w:val="28"/>
          <w:szCs w:val="28"/>
        </w:rPr>
        <w:t>проекта</w:t>
      </w:r>
      <w:r w:rsidRPr="0054571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сравнение, наблюдение, обобщение данных, балансовый метод, </w:t>
      </w:r>
      <w:r w:rsidRPr="00545715">
        <w:rPr>
          <w:rFonts w:ascii="Times New Roman" w:hAnsi="Times New Roman" w:cs="Times New Roman"/>
          <w:sz w:val="28"/>
          <w:szCs w:val="28"/>
        </w:rPr>
        <w:t xml:space="preserve">анализ и синтез, индукция и дедукция, </w:t>
      </w:r>
      <w:r>
        <w:rPr>
          <w:rFonts w:ascii="Times New Roman" w:hAnsi="Times New Roman" w:cs="Times New Roman"/>
          <w:sz w:val="28"/>
          <w:szCs w:val="28"/>
        </w:rPr>
        <w:t xml:space="preserve">группировка, </w:t>
      </w:r>
      <w:r w:rsidRPr="00545715">
        <w:rPr>
          <w:rFonts w:ascii="Times New Roman" w:hAnsi="Times New Roman" w:cs="Times New Roman"/>
          <w:sz w:val="28"/>
          <w:szCs w:val="28"/>
        </w:rPr>
        <w:t>другие методы.</w:t>
      </w:r>
    </w:p>
    <w:p w:rsidR="00B32B0D" w:rsidRDefault="00B32B0D" w:rsidP="00B32B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_Toc484453711"/>
      <w:r w:rsidRPr="001655A6">
        <w:rPr>
          <w:rFonts w:ascii="Times New Roman" w:eastAsia="Times New Roman" w:hAnsi="Times New Roman"/>
          <w:sz w:val="28"/>
          <w:szCs w:val="28"/>
        </w:rPr>
        <w:t xml:space="preserve">В процессе исследования </w:t>
      </w:r>
      <w:r>
        <w:rPr>
          <w:rFonts w:ascii="Times New Roman" w:eastAsia="Times New Roman" w:hAnsi="Times New Roman"/>
          <w:sz w:val="28"/>
          <w:szCs w:val="28"/>
        </w:rPr>
        <w:t xml:space="preserve">использовались формы годового бухгалтерского отчета и финансовой отчетности </w:t>
      </w:r>
      <w:r w:rsidR="00E47067">
        <w:rPr>
          <w:rFonts w:ascii="Times New Roman" w:eastAsia="Times New Roman" w:hAnsi="Times New Roman"/>
          <w:sz w:val="28"/>
          <w:szCs w:val="28"/>
        </w:rPr>
        <w:t>ООО «ТВИГА»</w:t>
      </w:r>
      <w:r>
        <w:rPr>
          <w:rFonts w:ascii="Times New Roman" w:eastAsia="Times New Roman" w:hAnsi="Times New Roman"/>
          <w:sz w:val="28"/>
          <w:szCs w:val="28"/>
        </w:rPr>
        <w:t xml:space="preserve"> за 2014-2016 гг.</w:t>
      </w:r>
    </w:p>
    <w:p w:rsidR="00B32B0D" w:rsidRPr="00290EA0" w:rsidRDefault="00B32B0D" w:rsidP="00B32B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0EA0">
        <w:rPr>
          <w:rFonts w:ascii="Times New Roman" w:eastAsia="Times New Roman" w:hAnsi="Times New Roman"/>
          <w:sz w:val="28"/>
          <w:szCs w:val="28"/>
        </w:rPr>
        <w:t>Структура курсово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проекта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B54FD">
        <w:rPr>
          <w:rFonts w:ascii="Times New Roman" w:eastAsia="Times New Roman" w:hAnsi="Times New Roman"/>
          <w:sz w:val="28"/>
          <w:szCs w:val="28"/>
        </w:rPr>
        <w:t xml:space="preserve">введение, </w:t>
      </w:r>
      <w:r>
        <w:rPr>
          <w:rFonts w:ascii="Times New Roman" w:eastAsia="Times New Roman" w:hAnsi="Times New Roman"/>
          <w:sz w:val="28"/>
          <w:szCs w:val="28"/>
        </w:rPr>
        <w:t>три</w:t>
      </w:r>
      <w:r w:rsidRPr="001B54FD">
        <w:rPr>
          <w:rFonts w:ascii="Times New Roman" w:eastAsia="Times New Roman" w:hAnsi="Times New Roman"/>
          <w:sz w:val="28"/>
          <w:szCs w:val="28"/>
        </w:rPr>
        <w:t xml:space="preserve"> главы, заключение, список </w:t>
      </w:r>
      <w:r>
        <w:rPr>
          <w:rFonts w:ascii="Times New Roman" w:eastAsia="Times New Roman" w:hAnsi="Times New Roman"/>
          <w:sz w:val="28"/>
          <w:szCs w:val="28"/>
        </w:rPr>
        <w:t>использованных источников</w:t>
      </w:r>
      <w:r w:rsidRPr="001B54FD">
        <w:rPr>
          <w:rFonts w:ascii="Times New Roman" w:eastAsia="Times New Roman" w:hAnsi="Times New Roman"/>
          <w:sz w:val="28"/>
          <w:szCs w:val="28"/>
        </w:rPr>
        <w:t xml:space="preserve"> и приложени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1B54FD">
        <w:rPr>
          <w:rFonts w:ascii="Times New Roman" w:eastAsia="Times New Roman" w:hAnsi="Times New Roman"/>
          <w:sz w:val="28"/>
          <w:szCs w:val="28"/>
        </w:rPr>
        <w:t>.</w:t>
      </w:r>
    </w:p>
    <w:p w:rsidR="00B32B0D" w:rsidRDefault="00B32B0D" w:rsidP="00B32B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введении отражена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 актуальность темы, цель, </w:t>
      </w:r>
      <w:r>
        <w:rPr>
          <w:rFonts w:ascii="Times New Roman" w:eastAsia="Times New Roman" w:hAnsi="Times New Roman"/>
          <w:sz w:val="28"/>
          <w:szCs w:val="28"/>
        </w:rPr>
        <w:t xml:space="preserve">задачи, </w:t>
      </w:r>
      <w:r w:rsidRPr="00290EA0">
        <w:rPr>
          <w:rFonts w:ascii="Times New Roman" w:eastAsia="Times New Roman" w:hAnsi="Times New Roman"/>
          <w:sz w:val="28"/>
          <w:szCs w:val="28"/>
        </w:rPr>
        <w:t>объект</w:t>
      </w:r>
      <w:r>
        <w:rPr>
          <w:rFonts w:ascii="Times New Roman" w:eastAsia="Times New Roman" w:hAnsi="Times New Roman"/>
          <w:sz w:val="28"/>
          <w:szCs w:val="28"/>
        </w:rPr>
        <w:t xml:space="preserve"> и предмет </w:t>
      </w:r>
      <w:r w:rsidRPr="00290EA0">
        <w:rPr>
          <w:rFonts w:ascii="Times New Roman" w:eastAsia="Times New Roman" w:hAnsi="Times New Roman"/>
          <w:sz w:val="28"/>
          <w:szCs w:val="28"/>
        </w:rPr>
        <w:t>исследования, краткая структура курсово</w:t>
      </w:r>
      <w:r>
        <w:rPr>
          <w:rFonts w:ascii="Times New Roman" w:eastAsia="Times New Roman" w:hAnsi="Times New Roman"/>
          <w:sz w:val="28"/>
          <w:szCs w:val="28"/>
        </w:rPr>
        <w:t>го проекта</w:t>
      </w:r>
      <w:r w:rsidRPr="00290EA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Первая глава </w:t>
      </w:r>
      <w:r>
        <w:rPr>
          <w:rFonts w:ascii="Times New Roman" w:eastAsia="Times New Roman" w:hAnsi="Times New Roman"/>
          <w:sz w:val="28"/>
          <w:szCs w:val="28"/>
        </w:rPr>
        <w:t>включает т</w:t>
      </w:r>
      <w:r w:rsidRPr="00B32B0D">
        <w:rPr>
          <w:rFonts w:ascii="Times New Roman" w:eastAsia="Times New Roman" w:hAnsi="Times New Roman"/>
          <w:sz w:val="28"/>
          <w:szCs w:val="28"/>
        </w:rPr>
        <w:t>еоретические основы процесса амортизации, как источника воспроизводственного процесса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 Во второй главе </w:t>
      </w:r>
      <w:r>
        <w:rPr>
          <w:rFonts w:ascii="Times New Roman" w:eastAsia="Times New Roman" w:hAnsi="Times New Roman"/>
          <w:sz w:val="28"/>
          <w:szCs w:val="28"/>
        </w:rPr>
        <w:t>рассмотрен п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орядок проведения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32B0D">
        <w:rPr>
          <w:rFonts w:ascii="Times New Roman" w:eastAsia="Times New Roman" w:hAnsi="Times New Roman"/>
          <w:sz w:val="28"/>
          <w:szCs w:val="28"/>
        </w:rPr>
        <w:t>мортизационн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B32B0D">
        <w:rPr>
          <w:rFonts w:ascii="Times New Roman" w:eastAsia="Times New Roman" w:hAnsi="Times New Roman"/>
          <w:sz w:val="28"/>
          <w:szCs w:val="28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32B0D">
        <w:rPr>
          <w:rFonts w:ascii="Times New Roman" w:eastAsia="Times New Roman" w:hAnsi="Times New Roman"/>
          <w:sz w:val="28"/>
          <w:szCs w:val="28"/>
        </w:rPr>
        <w:t xml:space="preserve"> </w:t>
      </w:r>
      <w:r w:rsidR="00E47067">
        <w:rPr>
          <w:rFonts w:ascii="Times New Roman" w:eastAsia="Times New Roman" w:hAnsi="Times New Roman"/>
          <w:sz w:val="28"/>
          <w:szCs w:val="28"/>
        </w:rPr>
        <w:t>ООО «ТВИГА»</w:t>
      </w:r>
      <w:r>
        <w:rPr>
          <w:rFonts w:ascii="Times New Roman" w:eastAsia="Times New Roman" w:hAnsi="Times New Roman"/>
          <w:sz w:val="28"/>
          <w:szCs w:val="28"/>
        </w:rPr>
        <w:t>. Материал третье главы направлен на с</w:t>
      </w:r>
      <w:r w:rsidRPr="00B32B0D">
        <w:rPr>
          <w:rFonts w:ascii="Times New Roman" w:eastAsia="Times New Roman" w:hAnsi="Times New Roman"/>
          <w:sz w:val="28"/>
          <w:szCs w:val="28"/>
        </w:rPr>
        <w:t xml:space="preserve">овершенствование амортизационной политики </w:t>
      </w:r>
      <w:r w:rsidR="00E47067">
        <w:rPr>
          <w:rFonts w:ascii="Times New Roman" w:eastAsia="Times New Roman" w:hAnsi="Times New Roman"/>
          <w:sz w:val="28"/>
          <w:szCs w:val="28"/>
        </w:rPr>
        <w:t>ООО «ТВИГА»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В заключении даются обобщающие выводы относительно деятельности </w:t>
      </w:r>
      <w:r>
        <w:rPr>
          <w:rFonts w:ascii="Times New Roman" w:eastAsia="Times New Roman" w:hAnsi="Times New Roman"/>
          <w:sz w:val="28"/>
          <w:szCs w:val="28"/>
        </w:rPr>
        <w:t>организации нефтяной отрасли, выявленные проблемы по теме исследования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пути их решения</w:t>
      </w:r>
      <w:r w:rsidRPr="00290EA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427E8" w:rsidRDefault="00B32B0D" w:rsidP="00B32B0D">
      <w:pPr>
        <w:widowControl w:val="0"/>
        <w:spacing w:after="0" w:line="360" w:lineRule="auto"/>
        <w:ind w:firstLine="709"/>
        <w:jc w:val="both"/>
        <w:rPr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проекта  изложено на </w:t>
      </w:r>
      <w:r w:rsidR="00FB2A34">
        <w:rPr>
          <w:rFonts w:ascii="Times New Roman" w:eastAsia="Times New Roman" w:hAnsi="Times New Roman"/>
          <w:sz w:val="28"/>
          <w:szCs w:val="28"/>
        </w:rPr>
        <w:t>43</w:t>
      </w:r>
      <w:r>
        <w:rPr>
          <w:rFonts w:ascii="Times New Roman" w:eastAsia="Times New Roman" w:hAnsi="Times New Roman"/>
          <w:sz w:val="28"/>
          <w:szCs w:val="28"/>
        </w:rPr>
        <w:t xml:space="preserve"> страницах печатного текста, включает 25 таб</w:t>
      </w:r>
      <w:r w:rsidRPr="008B204D">
        <w:rPr>
          <w:rFonts w:ascii="Times New Roman" w:eastAsia="Times New Roman" w:hAnsi="Times New Roman"/>
          <w:sz w:val="28"/>
          <w:szCs w:val="28"/>
        </w:rPr>
        <w:t xml:space="preserve">лиц, </w:t>
      </w:r>
      <w:r w:rsidR="00900283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B204D">
        <w:rPr>
          <w:rFonts w:ascii="Times New Roman" w:eastAsia="Times New Roman" w:hAnsi="Times New Roman"/>
          <w:sz w:val="28"/>
          <w:szCs w:val="28"/>
        </w:rPr>
        <w:t>рисунк</w:t>
      </w:r>
      <w:r w:rsidR="00900283">
        <w:rPr>
          <w:rFonts w:ascii="Times New Roman" w:eastAsia="Times New Roman" w:hAnsi="Times New Roman"/>
          <w:sz w:val="28"/>
          <w:szCs w:val="28"/>
        </w:rPr>
        <w:t>ов</w:t>
      </w:r>
      <w:r w:rsidRPr="008B204D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33 </w:t>
      </w:r>
      <w:r w:rsidRPr="008B204D">
        <w:rPr>
          <w:rFonts w:ascii="Times New Roman" w:eastAsia="Times New Roman" w:hAnsi="Times New Roman"/>
          <w:sz w:val="28"/>
          <w:szCs w:val="28"/>
        </w:rPr>
        <w:t>источник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B204D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 w:rsidRPr="008B204D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8B204D">
        <w:rPr>
          <w:rFonts w:ascii="Times New Roman" w:eastAsia="Times New Roman" w:hAnsi="Times New Roman"/>
          <w:sz w:val="28"/>
          <w:szCs w:val="28"/>
        </w:rPr>
        <w:t>.</w:t>
      </w:r>
      <w:r w:rsidRPr="008B204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D427E8">
        <w:rPr>
          <w:sz w:val="32"/>
          <w:szCs w:val="32"/>
        </w:rPr>
        <w:br w:type="page"/>
      </w:r>
    </w:p>
    <w:p w:rsidR="00C91A8A" w:rsidRPr="00E47067" w:rsidRDefault="00C91A8A" w:rsidP="00183E4A">
      <w:pPr>
        <w:pStyle w:val="1"/>
        <w:keepNext w:val="0"/>
        <w:keepLines w:val="0"/>
        <w:widowControl w:val="0"/>
        <w:suppressAutoHyphens/>
        <w:spacing w:before="0" w:after="300" w:line="360" w:lineRule="auto"/>
        <w:ind w:left="709"/>
        <w:jc w:val="both"/>
      </w:pPr>
      <w:bookmarkStart w:id="4" w:name="_Toc501838510"/>
      <w:r w:rsidRPr="00E47067">
        <w:lastRenderedPageBreak/>
        <w:t>1</w:t>
      </w:r>
      <w:r w:rsidR="00E66C23" w:rsidRPr="00E47067">
        <w:t xml:space="preserve"> </w:t>
      </w:r>
      <w:bookmarkEnd w:id="3"/>
      <w:r w:rsidR="00855A45" w:rsidRPr="00E47067">
        <w:t>Теоретические основы процесса амортизации как источника воспроизводственного процесса</w:t>
      </w:r>
      <w:bookmarkEnd w:id="4"/>
    </w:p>
    <w:p w:rsidR="00C91A8A" w:rsidRPr="00E47067" w:rsidRDefault="00C91A8A" w:rsidP="00135E0D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</w:pPr>
      <w:bookmarkStart w:id="5" w:name="_Toc484453712"/>
      <w:bookmarkStart w:id="6" w:name="_Toc501838511"/>
      <w:r w:rsidRPr="00E47067">
        <w:t>1.1</w:t>
      </w:r>
      <w:bookmarkEnd w:id="5"/>
      <w:r w:rsidR="00E66C23" w:rsidRPr="00E47067">
        <w:t xml:space="preserve"> </w:t>
      </w:r>
      <w:r w:rsidR="00855A45" w:rsidRPr="00E47067">
        <w:t>Экономическая сущность амортизации</w:t>
      </w:r>
      <w:bookmarkEnd w:id="6"/>
    </w:p>
    <w:p w:rsidR="00AF0F22" w:rsidRPr="00E47067" w:rsidRDefault="00AF0F22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22BA" w:rsidRPr="008522BA" w:rsidRDefault="008522BA" w:rsidP="008522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2BA">
        <w:rPr>
          <w:rFonts w:ascii="Times New Roman" w:eastAsia="Times New Roman" w:hAnsi="Times New Roman"/>
          <w:sz w:val="28"/>
          <w:szCs w:val="28"/>
        </w:rPr>
        <w:t xml:space="preserve">Амортизация в переводе с латинского «amortisatio» означает погашение. Применительно к основным средствам </w:t>
      </w:r>
      <w:r w:rsidR="00E47067">
        <w:rPr>
          <w:rFonts w:ascii="Times New Roman" w:eastAsia="Times New Roman" w:hAnsi="Times New Roman"/>
          <w:sz w:val="28"/>
          <w:szCs w:val="28"/>
        </w:rPr>
        <w:t xml:space="preserve">организаций медиаиндустрии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522BA">
        <w:rPr>
          <w:rFonts w:ascii="Times New Roman" w:eastAsia="Times New Roman" w:hAnsi="Times New Roman"/>
          <w:sz w:val="28"/>
          <w:szCs w:val="28"/>
        </w:rPr>
        <w:t xml:space="preserve"> погашение их стоимости путем перенесения ее на стоимость </w:t>
      </w:r>
      <w:r w:rsidR="00E47067">
        <w:rPr>
          <w:rFonts w:ascii="Times New Roman" w:eastAsia="Times New Roman" w:hAnsi="Times New Roman"/>
          <w:sz w:val="28"/>
          <w:szCs w:val="28"/>
        </w:rPr>
        <w:t>произведен</w:t>
      </w:r>
      <w:r w:rsidRPr="008522BA">
        <w:rPr>
          <w:rFonts w:ascii="Times New Roman" w:eastAsia="Times New Roman" w:hAnsi="Times New Roman"/>
          <w:sz w:val="28"/>
          <w:szCs w:val="28"/>
        </w:rPr>
        <w:t>н</w:t>
      </w:r>
      <w:r w:rsidR="00E47067"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8522BA">
        <w:rPr>
          <w:rFonts w:ascii="Times New Roman" w:eastAsia="Times New Roman" w:hAnsi="Times New Roman"/>
          <w:sz w:val="28"/>
          <w:szCs w:val="28"/>
        </w:rPr>
        <w:t>при их участии продукции</w:t>
      </w:r>
      <w:r w:rsidR="00E47067">
        <w:rPr>
          <w:rFonts w:ascii="Times New Roman" w:eastAsia="Times New Roman" w:hAnsi="Times New Roman"/>
          <w:sz w:val="28"/>
          <w:szCs w:val="28"/>
        </w:rPr>
        <w:t>, работ, услуг</w:t>
      </w:r>
      <w:r w:rsidRPr="008522BA">
        <w:rPr>
          <w:rFonts w:ascii="Times New Roman" w:eastAsia="Times New Roman" w:hAnsi="Times New Roman"/>
          <w:sz w:val="28"/>
          <w:szCs w:val="28"/>
        </w:rPr>
        <w:t xml:space="preserve">. Стоимость объектов основных средств, находящихся в организации на праве собственности, хозяйственного ведения, оперативного управления, погашается посредством начисления амортизации. При частичном перенесении стоимости основных средств на себестоимость и, соответственно, цену продукции, сумма амортизационных отчислений возвращается к производителю в составе выручки от </w:t>
      </w:r>
      <w:r>
        <w:rPr>
          <w:rFonts w:ascii="Times New Roman" w:eastAsia="Times New Roman" w:hAnsi="Times New Roman"/>
          <w:sz w:val="28"/>
          <w:szCs w:val="28"/>
        </w:rPr>
        <w:t xml:space="preserve">продаж. </w:t>
      </w:r>
      <w:r w:rsidRPr="008522BA">
        <w:rPr>
          <w:rFonts w:ascii="Times New Roman" w:eastAsia="Times New Roman" w:hAnsi="Times New Roman"/>
          <w:sz w:val="28"/>
          <w:szCs w:val="28"/>
        </w:rPr>
        <w:t>Капитал, вложенный в основные средства, возвращается в течение периода начисления амортизации.</w:t>
      </w:r>
    </w:p>
    <w:p w:rsidR="00AF0F22" w:rsidRPr="00AF0F22" w:rsidRDefault="00AF0F22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0F22">
        <w:rPr>
          <w:rFonts w:ascii="Times New Roman" w:eastAsia="Times New Roman" w:hAnsi="Times New Roman"/>
          <w:sz w:val="28"/>
          <w:szCs w:val="28"/>
        </w:rPr>
        <w:t>С экономической точки зрения смысл амортизации состоит в том, что с 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F0F22">
        <w:rPr>
          <w:rFonts w:ascii="Times New Roman" w:eastAsia="Times New Roman" w:hAnsi="Times New Roman"/>
          <w:sz w:val="28"/>
          <w:szCs w:val="28"/>
        </w:rPr>
        <w:t xml:space="preserve"> помощью происходит создание потоков денежных средств, которые в последующем направляются как на восполнение основных производственных, так и финансовых фондов. Механизм амортизации позволяет существенные производственные расходы распределить по более растянутым периодам по принципу начисления. Другими словами, амортизация основных средств </w:t>
      </w:r>
      <w:r w:rsidR="008522BA">
        <w:rPr>
          <w:rFonts w:ascii="Times New Roman" w:eastAsia="Times New Roman" w:hAnsi="Times New Roman"/>
          <w:sz w:val="28"/>
          <w:szCs w:val="28"/>
        </w:rPr>
        <w:t>–</w:t>
      </w:r>
      <w:r w:rsidRPr="00AF0F22">
        <w:rPr>
          <w:rFonts w:ascii="Times New Roman" w:eastAsia="Times New Roman" w:hAnsi="Times New Roman"/>
          <w:sz w:val="28"/>
          <w:szCs w:val="28"/>
        </w:rPr>
        <w:t xml:space="preserve"> это процесс, помогающий равномерно распределить затраты на производство продукции при включении их в 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F0F22">
        <w:rPr>
          <w:rFonts w:ascii="Times New Roman" w:eastAsia="Times New Roman" w:hAnsi="Times New Roman"/>
          <w:sz w:val="28"/>
          <w:szCs w:val="28"/>
        </w:rPr>
        <w:t xml:space="preserve"> себестоимость. При этом сумма амортизации определяется отдельно по каждому виду имущества ежемесячно с уч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F0F22">
        <w:rPr>
          <w:rFonts w:ascii="Times New Roman" w:eastAsia="Times New Roman" w:hAnsi="Times New Roman"/>
          <w:sz w:val="28"/>
          <w:szCs w:val="28"/>
        </w:rPr>
        <w:t>том применяемого метода начисления амортизации.</w:t>
      </w:r>
    </w:p>
    <w:p w:rsidR="00AF0F22" w:rsidRPr="00AF0F22" w:rsidRDefault="00AF0F22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0F22">
        <w:rPr>
          <w:rFonts w:ascii="Times New Roman" w:eastAsia="Times New Roman" w:hAnsi="Times New Roman"/>
          <w:sz w:val="28"/>
          <w:szCs w:val="28"/>
        </w:rPr>
        <w:t>Следует отметить, что при трактовке понятия «амортизация» на практике используются различные подходы, такие как [</w:t>
      </w:r>
      <w:r w:rsidR="008522BA">
        <w:rPr>
          <w:rFonts w:ascii="Times New Roman" w:eastAsia="Times New Roman" w:hAnsi="Times New Roman"/>
          <w:sz w:val="28"/>
          <w:szCs w:val="28"/>
        </w:rPr>
        <w:t>24, с. 43</w:t>
      </w:r>
      <w:r w:rsidRPr="00AF0F22">
        <w:rPr>
          <w:rFonts w:ascii="Times New Roman" w:eastAsia="Times New Roman" w:hAnsi="Times New Roman"/>
          <w:sz w:val="28"/>
          <w:szCs w:val="28"/>
        </w:rPr>
        <w:t>]:</w:t>
      </w:r>
    </w:p>
    <w:p w:rsidR="00AF0F22" w:rsidRPr="00AF0F22" w:rsidRDefault="00183E4A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 xml:space="preserve">Воспроизводственный или экономический, где под амортизацией понимается инструмент осуществления простого и расширенного </w:t>
      </w:r>
      <w:r w:rsidR="00AF0F22" w:rsidRPr="00AF0F22">
        <w:rPr>
          <w:rFonts w:ascii="Times New Roman" w:eastAsia="Times New Roman" w:hAnsi="Times New Roman"/>
          <w:sz w:val="28"/>
          <w:szCs w:val="28"/>
        </w:rPr>
        <w:lastRenderedPageBreak/>
        <w:t>воспроизводства основного капитала.</w:t>
      </w:r>
    </w:p>
    <w:p w:rsidR="00AF0F22" w:rsidRPr="00AF0F22" w:rsidRDefault="00183E4A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>Бухгалтерский, где под амортизацией понимается бухгалтерская запись, отражающая распределения затрат на приобретение нового актива и капитальные ремонт уже действующего актива, срок эксплуатации которого более одного года.</w:t>
      </w:r>
    </w:p>
    <w:p w:rsidR="00CD0F6F" w:rsidRPr="00AF0F22" w:rsidRDefault="00183E4A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 xml:space="preserve">Финансовый, где под амортизацией понимается часть дохода, остающаяся в распоряжении </w:t>
      </w:r>
      <w:r w:rsidR="00E47067">
        <w:rPr>
          <w:rFonts w:ascii="Times New Roman" w:eastAsia="Times New Roman" w:hAnsi="Times New Roman"/>
          <w:sz w:val="28"/>
          <w:szCs w:val="28"/>
        </w:rPr>
        <w:t>организации медиаиндустрии</w:t>
      </w:r>
      <w:r w:rsidR="00AF0F22" w:rsidRPr="00AF0F22">
        <w:rPr>
          <w:rFonts w:ascii="Times New Roman" w:eastAsia="Times New Roman" w:hAnsi="Times New Roman"/>
          <w:sz w:val="28"/>
          <w:szCs w:val="28"/>
        </w:rPr>
        <w:t xml:space="preserve"> после реализации продукта, выполнения работ и оказания услуг.</w:t>
      </w:r>
    </w:p>
    <w:p w:rsidR="00AF0F22" w:rsidRDefault="00AF0F22" w:rsidP="00AF0F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0F22">
        <w:rPr>
          <w:rFonts w:ascii="Times New Roman" w:eastAsia="Times New Roman" w:hAnsi="Times New Roman"/>
          <w:sz w:val="28"/>
          <w:szCs w:val="28"/>
        </w:rPr>
        <w:t>Работы авторов, исследующих экономическую сущность амортизации, содержат различные определения (табл</w:t>
      </w:r>
      <w:r w:rsidR="008522BA">
        <w:rPr>
          <w:rFonts w:ascii="Times New Roman" w:eastAsia="Times New Roman" w:hAnsi="Times New Roman"/>
          <w:sz w:val="28"/>
          <w:szCs w:val="28"/>
        </w:rPr>
        <w:t>ица 1.1</w:t>
      </w:r>
      <w:r w:rsidRPr="00AF0F22">
        <w:rPr>
          <w:rFonts w:ascii="Times New Roman" w:eastAsia="Times New Roman" w:hAnsi="Times New Roman"/>
          <w:sz w:val="28"/>
          <w:szCs w:val="28"/>
        </w:rPr>
        <w:t>).</w:t>
      </w:r>
    </w:p>
    <w:p w:rsidR="008522BA" w:rsidRDefault="008522BA" w:rsidP="00183E4A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Таблица 1.1 – </w:t>
      </w:r>
      <w:r w:rsidRPr="00AF0F22">
        <w:rPr>
          <w:rFonts w:ascii="Times New Roman" w:eastAsia="Times New Roman" w:hAnsi="Times New Roman"/>
          <w:sz w:val="28"/>
          <w:szCs w:val="28"/>
        </w:rPr>
        <w:t xml:space="preserve">Определения </w:t>
      </w:r>
      <w:r>
        <w:rPr>
          <w:rFonts w:ascii="Times New Roman" w:eastAsia="Times New Roman" w:hAnsi="Times New Roman"/>
          <w:sz w:val="28"/>
          <w:szCs w:val="28"/>
        </w:rPr>
        <w:t>понятия «</w:t>
      </w:r>
      <w:r w:rsidRPr="00AF0F22">
        <w:rPr>
          <w:rFonts w:ascii="Times New Roman" w:eastAsia="Times New Roman" w:hAnsi="Times New Roman"/>
          <w:sz w:val="28"/>
          <w:szCs w:val="28"/>
        </w:rPr>
        <w:t>амортизаци</w:t>
      </w:r>
      <w:r>
        <w:rPr>
          <w:rFonts w:ascii="Times New Roman" w:eastAsia="Times New Roman" w:hAnsi="Times New Roman"/>
          <w:sz w:val="28"/>
          <w:szCs w:val="28"/>
        </w:rPr>
        <w:t>я»</w:t>
      </w:r>
    </w:p>
    <w:tbl>
      <w:tblPr>
        <w:tblStyle w:val="afb"/>
        <w:tblW w:w="0" w:type="auto"/>
        <w:tblInd w:w="108" w:type="dxa"/>
        <w:tblLook w:val="04A0"/>
      </w:tblPr>
      <w:tblGrid>
        <w:gridCol w:w="1843"/>
        <w:gridCol w:w="7796"/>
      </w:tblGrid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8522BA" w:rsidRDefault="008522BA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796" w:type="dxa"/>
            <w:vAlign w:val="center"/>
          </w:tcPr>
          <w:p w:rsidR="008522BA" w:rsidRPr="008522BA" w:rsidRDefault="008522BA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Определение амортизации</w:t>
            </w:r>
          </w:p>
        </w:tc>
      </w:tr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8522BA" w:rsidRDefault="008522BA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Л. А. Антонов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13, с. 16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796" w:type="dxa"/>
            <w:vAlign w:val="center"/>
          </w:tcPr>
          <w:p w:rsidR="008522BA" w:rsidRPr="008522BA" w:rsidRDefault="008522BA" w:rsidP="00815E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 погашения стоимости объектов основ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средств путем списания части первоначальной (восстанови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тельной) стоимости основных средств на текущие издержки производства или обращения</w:t>
            </w:r>
          </w:p>
        </w:tc>
      </w:tr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8522BA" w:rsidRDefault="008522BA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А. А. Баженов, Т. В. Косинец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[14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с. 9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796" w:type="dxa"/>
            <w:vAlign w:val="center"/>
          </w:tcPr>
          <w:p w:rsidR="008522BA" w:rsidRPr="008522BA" w:rsidRDefault="00C1191B" w:rsidP="00815E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 бухгалтерская и налоговые концепции, используемые для потери величины стоимости активов с течением времени; списание балансовой стоимости основных фондов</w:t>
            </w:r>
          </w:p>
        </w:tc>
      </w:tr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C1191B" w:rsidRDefault="00C1191B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Н. Л. Косакян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с. 312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7796" w:type="dxa"/>
            <w:vAlign w:val="center"/>
          </w:tcPr>
          <w:p w:rsidR="008522BA" w:rsidRPr="008522BA" w:rsidRDefault="008522BA" w:rsidP="00815E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 переноса части стоимости производст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венных основных фондов на готовую продукцию с целью по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следующего воспроизводства основных фондов по мере их пол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износа</w:t>
            </w:r>
          </w:p>
        </w:tc>
      </w:tr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C1191B" w:rsidRDefault="00C1191B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В. М. Минеева, Е. А. Маликова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[24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с. 43</w:t>
            </w: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796" w:type="dxa"/>
            <w:vAlign w:val="center"/>
          </w:tcPr>
          <w:p w:rsidR="008522BA" w:rsidRPr="008522BA" w:rsidRDefault="00C1191B" w:rsidP="00815E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>Амортизация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 денежное выражение износа основных средств в процессе их производственного функционирования</w:t>
            </w:r>
          </w:p>
        </w:tc>
      </w:tr>
      <w:tr w:rsidR="008522BA" w:rsidTr="00815EE7">
        <w:trPr>
          <w:trHeight w:val="369"/>
        </w:trPr>
        <w:tc>
          <w:tcPr>
            <w:tcW w:w="1843" w:type="dxa"/>
            <w:vAlign w:val="center"/>
          </w:tcPr>
          <w:p w:rsidR="008522BA" w:rsidRPr="00C1191B" w:rsidRDefault="00C1191B" w:rsidP="0085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С. В. Карпенко, Т. А. Силина, М. Е. Ордынская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[18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с. 174</w:t>
            </w:r>
            <w:r w:rsidRPr="00C1191B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796" w:type="dxa"/>
            <w:vAlign w:val="center"/>
          </w:tcPr>
          <w:p w:rsidR="008522BA" w:rsidRPr="008522BA" w:rsidRDefault="008522BA" w:rsidP="00815E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Амортизируемая стоимость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первоначальная стоимость актива или другая сумма, отраженная вместо первоначальной стоимо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сти, за вычетом ликвидационной стоимости, или систематиче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ское распределение амортизируемой стоимости актива на про</w:t>
            </w:r>
            <w:r w:rsidRPr="008522B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тяжении срока его полезной службы</w:t>
            </w:r>
          </w:p>
        </w:tc>
      </w:tr>
    </w:tbl>
    <w:p w:rsidR="00C1191B" w:rsidRPr="00C1191B" w:rsidRDefault="00C1191B" w:rsidP="00C119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7067" w:rsidRPr="00AF0F22" w:rsidRDefault="00AF0F22" w:rsidP="00E470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191B">
        <w:rPr>
          <w:rFonts w:ascii="Times New Roman" w:eastAsia="Times New Roman" w:hAnsi="Times New Roman"/>
          <w:sz w:val="28"/>
          <w:szCs w:val="28"/>
        </w:rPr>
        <w:t xml:space="preserve">Исходя из представленных определений, можно </w:t>
      </w:r>
      <w:r w:rsidR="00C1191B">
        <w:rPr>
          <w:rFonts w:ascii="Times New Roman" w:eastAsia="Times New Roman" w:hAnsi="Times New Roman"/>
          <w:sz w:val="28"/>
          <w:szCs w:val="28"/>
        </w:rPr>
        <w:t>обобщ</w:t>
      </w:r>
      <w:r w:rsidRPr="00C1191B">
        <w:rPr>
          <w:rFonts w:ascii="Times New Roman" w:eastAsia="Times New Roman" w:hAnsi="Times New Roman"/>
          <w:sz w:val="28"/>
          <w:szCs w:val="28"/>
        </w:rPr>
        <w:t xml:space="preserve">ить, что амортизация </w:t>
      </w:r>
      <w:r w:rsidR="00C1191B">
        <w:rPr>
          <w:rFonts w:ascii="Times New Roman" w:eastAsia="Times New Roman" w:hAnsi="Times New Roman"/>
          <w:sz w:val="28"/>
          <w:szCs w:val="28"/>
        </w:rPr>
        <w:t>–</w:t>
      </w:r>
      <w:r w:rsidRPr="00C1191B">
        <w:rPr>
          <w:rFonts w:ascii="Times New Roman" w:eastAsia="Times New Roman" w:hAnsi="Times New Roman"/>
          <w:sz w:val="28"/>
          <w:szCs w:val="28"/>
        </w:rPr>
        <w:t xml:space="preserve"> это 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>метод постепенного переноса стоимости основных средств и включения е</w:t>
      </w:r>
      <w:r w:rsidR="00E47067">
        <w:rPr>
          <w:rFonts w:ascii="Times New Roman" w:eastAsia="Times New Roman" w:hAnsi="Times New Roman"/>
          <w:sz w:val="28"/>
          <w:szCs w:val="28"/>
        </w:rPr>
        <w:t>е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 xml:space="preserve"> по частям в за</w:t>
      </w:r>
      <w:r w:rsidR="00E47067">
        <w:rPr>
          <w:rFonts w:ascii="Times New Roman" w:eastAsia="Times New Roman" w:hAnsi="Times New Roman"/>
          <w:sz w:val="28"/>
          <w:szCs w:val="28"/>
        </w:rPr>
        <w:t>траты на производимую продукцию, работы, услуги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 xml:space="preserve"> в процессе их эксплуатации (т</w:t>
      </w:r>
      <w:r w:rsidR="00E47067">
        <w:rPr>
          <w:rFonts w:ascii="Times New Roman" w:eastAsia="Times New Roman" w:hAnsi="Times New Roman"/>
          <w:sz w:val="28"/>
          <w:szCs w:val="28"/>
        </w:rPr>
        <w:t xml:space="preserve">о 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>е</w:t>
      </w:r>
      <w:r w:rsidR="00E47067">
        <w:rPr>
          <w:rFonts w:ascii="Times New Roman" w:eastAsia="Times New Roman" w:hAnsi="Times New Roman"/>
          <w:sz w:val="28"/>
          <w:szCs w:val="28"/>
        </w:rPr>
        <w:t>сть</w:t>
      </w:r>
      <w:r w:rsidR="00E47067" w:rsidRPr="00AF0F22">
        <w:rPr>
          <w:rFonts w:ascii="Times New Roman" w:eastAsia="Times New Roman" w:hAnsi="Times New Roman"/>
          <w:sz w:val="28"/>
          <w:szCs w:val="28"/>
        </w:rPr>
        <w:t xml:space="preserve"> в течение срока их службы) для последующего использования этих средств в качестве возмещения потребленных.</w:t>
      </w:r>
    </w:p>
    <w:p w:rsidR="00855A45" w:rsidRDefault="00855A45" w:rsidP="00BB5CD2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D720DA" w:rsidRPr="00855A45" w:rsidRDefault="00E66C23" w:rsidP="00855A45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</w:pPr>
      <w:bookmarkStart w:id="7" w:name="_Toc501838512"/>
      <w:r w:rsidRPr="00855A45">
        <w:lastRenderedPageBreak/>
        <w:t>1.</w:t>
      </w:r>
      <w:r w:rsidR="00D720DA" w:rsidRPr="00855A45">
        <w:t xml:space="preserve">2 </w:t>
      </w:r>
      <w:r w:rsidR="00855A45" w:rsidRPr="00855A45">
        <w:t>Роль амортизации в воспроизводственном процессе</w:t>
      </w:r>
      <w:bookmarkEnd w:id="7"/>
    </w:p>
    <w:p w:rsidR="00BB5CD2" w:rsidRDefault="00BB5CD2" w:rsidP="00DB0C2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C1191B" w:rsidRDefault="00C1191B" w:rsidP="00C1191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706E45">
        <w:rPr>
          <w:sz w:val="28"/>
          <w:szCs w:val="28"/>
        </w:rPr>
        <w:t>Одной из главных проблем для современн</w:t>
      </w:r>
      <w:r>
        <w:rPr>
          <w:sz w:val="28"/>
          <w:szCs w:val="28"/>
        </w:rPr>
        <w:t xml:space="preserve">ых российских </w:t>
      </w:r>
      <w:r w:rsidRPr="00706E4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</w:t>
      </w:r>
      <w:r w:rsidRPr="00706E45"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ляется продолжающийся рост объе</w:t>
      </w:r>
      <w:r w:rsidRPr="00706E45">
        <w:rPr>
          <w:sz w:val="28"/>
          <w:szCs w:val="28"/>
        </w:rPr>
        <w:t xml:space="preserve">мов </w:t>
      </w:r>
      <w:r>
        <w:rPr>
          <w:sz w:val="28"/>
          <w:szCs w:val="28"/>
        </w:rPr>
        <w:t>изношенного оборудования</w:t>
      </w:r>
      <w:r w:rsidRPr="00706E45">
        <w:rPr>
          <w:sz w:val="28"/>
          <w:szCs w:val="28"/>
        </w:rPr>
        <w:t xml:space="preserve">, который приводит к снижению эффективности работы </w:t>
      </w:r>
      <w:r>
        <w:rPr>
          <w:sz w:val="28"/>
          <w:szCs w:val="28"/>
        </w:rPr>
        <w:t>экономических субъектов</w:t>
      </w:r>
      <w:r w:rsidRPr="00706E45">
        <w:rPr>
          <w:sz w:val="28"/>
          <w:szCs w:val="28"/>
        </w:rPr>
        <w:t>.</w:t>
      </w:r>
    </w:p>
    <w:p w:rsidR="00C1191B" w:rsidRDefault="00C1191B" w:rsidP="00C1191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Федеральной службы государственной статистики для оценки изношенности</w:t>
      </w:r>
      <w:r w:rsidRPr="00AC5098">
        <w:rPr>
          <w:sz w:val="28"/>
          <w:szCs w:val="28"/>
        </w:rPr>
        <w:t xml:space="preserve"> основных фондов коммерческих организаций</w:t>
      </w:r>
      <w:r>
        <w:rPr>
          <w:sz w:val="28"/>
          <w:szCs w:val="28"/>
        </w:rPr>
        <w:t xml:space="preserve"> Российской Федерации</w:t>
      </w:r>
      <w:r w:rsidR="00445504">
        <w:rPr>
          <w:sz w:val="28"/>
          <w:szCs w:val="28"/>
        </w:rPr>
        <w:t>, в том числе медиаиндустрии,</w:t>
      </w:r>
      <w:r>
        <w:rPr>
          <w:sz w:val="28"/>
          <w:szCs w:val="28"/>
        </w:rPr>
        <w:t xml:space="preserve"> </w:t>
      </w:r>
      <w:r w:rsidR="00FF3871">
        <w:rPr>
          <w:sz w:val="28"/>
          <w:szCs w:val="28"/>
        </w:rPr>
        <w:t>на 01.01.</w:t>
      </w:r>
      <w:r>
        <w:rPr>
          <w:sz w:val="28"/>
          <w:szCs w:val="28"/>
        </w:rPr>
        <w:t>201</w:t>
      </w:r>
      <w:r w:rsidR="00FF3871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FF3871">
        <w:rPr>
          <w:sz w:val="28"/>
          <w:szCs w:val="28"/>
        </w:rPr>
        <w:t>7</w:t>
      </w:r>
      <w:r>
        <w:rPr>
          <w:sz w:val="28"/>
          <w:szCs w:val="28"/>
        </w:rPr>
        <w:t xml:space="preserve"> гг. представлены в таблице 1.2.</w:t>
      </w:r>
    </w:p>
    <w:p w:rsidR="00C1191B" w:rsidRDefault="00C1191B" w:rsidP="00815EE7">
      <w:pPr>
        <w:pStyle w:val="justify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Таблица 1.2 – Изношенность</w:t>
      </w:r>
      <w:r w:rsidRPr="00AC5098">
        <w:rPr>
          <w:sz w:val="28"/>
          <w:szCs w:val="28"/>
        </w:rPr>
        <w:t xml:space="preserve"> основных фондов коммерческих организаций Российской Федерации </w:t>
      </w:r>
      <w:r w:rsidR="00FF3871">
        <w:rPr>
          <w:sz w:val="28"/>
          <w:szCs w:val="28"/>
        </w:rPr>
        <w:t>на 01.01.</w:t>
      </w:r>
      <w:r w:rsidRPr="00AC5098">
        <w:rPr>
          <w:sz w:val="28"/>
          <w:szCs w:val="28"/>
        </w:rPr>
        <w:t>201</w:t>
      </w:r>
      <w:r w:rsidR="00FF3871">
        <w:rPr>
          <w:sz w:val="28"/>
          <w:szCs w:val="28"/>
        </w:rPr>
        <w:t>3</w:t>
      </w:r>
      <w:r w:rsidRPr="00AC5098">
        <w:rPr>
          <w:sz w:val="28"/>
          <w:szCs w:val="28"/>
        </w:rPr>
        <w:t>-201</w:t>
      </w:r>
      <w:r w:rsidR="00FF3871">
        <w:rPr>
          <w:sz w:val="28"/>
          <w:szCs w:val="28"/>
        </w:rPr>
        <w:t>7</w:t>
      </w:r>
      <w:r w:rsidRPr="00AC5098">
        <w:rPr>
          <w:sz w:val="28"/>
          <w:szCs w:val="28"/>
        </w:rPr>
        <w:t xml:space="preserve"> гг.</w:t>
      </w:r>
      <w:r>
        <w:rPr>
          <w:sz w:val="28"/>
          <w:szCs w:val="28"/>
        </w:rPr>
        <w:t>, %</w:t>
      </w:r>
    </w:p>
    <w:tbl>
      <w:tblPr>
        <w:tblW w:w="0" w:type="auto"/>
        <w:tblInd w:w="108" w:type="dxa"/>
        <w:tblLook w:val="04A0"/>
      </w:tblPr>
      <w:tblGrid>
        <w:gridCol w:w="6266"/>
        <w:gridCol w:w="696"/>
        <w:gridCol w:w="696"/>
        <w:gridCol w:w="696"/>
        <w:gridCol w:w="696"/>
        <w:gridCol w:w="696"/>
      </w:tblGrid>
      <w:tr w:rsidR="00C1191B" w:rsidRPr="00AC5098" w:rsidTr="00815EE7">
        <w:trPr>
          <w:trHeight w:val="340"/>
        </w:trPr>
        <w:tc>
          <w:tcPr>
            <w:tcW w:w="6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191B" w:rsidRPr="00AC5098" w:rsidRDefault="00FF7A83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1 января</w:t>
            </w:r>
          </w:p>
        </w:tc>
      </w:tr>
      <w:tr w:rsidR="00FF7A83" w:rsidRPr="00AC5098" w:rsidTr="00815EE7">
        <w:trPr>
          <w:trHeight w:val="340"/>
        </w:trPr>
        <w:tc>
          <w:tcPr>
            <w:tcW w:w="6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FF7A83" w:rsidRPr="00AC5098" w:rsidRDefault="00FF7A83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</w:tcPr>
          <w:p w:rsidR="00FF7A83" w:rsidRPr="00AC5098" w:rsidRDefault="00FF7A83" w:rsidP="002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FF7A83" w:rsidRPr="00AC5098" w:rsidRDefault="00FF7A83" w:rsidP="002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FF7A83" w:rsidRPr="00AC5098" w:rsidRDefault="00FF7A83" w:rsidP="002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FF7A83" w:rsidRPr="00AC5098" w:rsidRDefault="00FF7A83" w:rsidP="002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FF7A83" w:rsidRPr="00AC5098" w:rsidRDefault="00FF7A83" w:rsidP="00FF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1191B" w:rsidRPr="00AC5098" w:rsidTr="00815EE7">
        <w:trPr>
          <w:trHeight w:val="34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1B" w:rsidRPr="00AC5098" w:rsidRDefault="00C1191B" w:rsidP="008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Степень износа основных фондов 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C5098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C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1191B" w:rsidRPr="00AC5098" w:rsidTr="00815EE7">
        <w:trPr>
          <w:trHeight w:val="34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1B" w:rsidRPr="00AC5098" w:rsidRDefault="00C1191B" w:rsidP="008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оля полностью изношенных основных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91B" w:rsidRPr="00A7288C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7288C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7288C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7288C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1B" w:rsidRPr="00A7288C" w:rsidRDefault="00C1191B" w:rsidP="0001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16,9</w:t>
            </w:r>
          </w:p>
        </w:tc>
      </w:tr>
    </w:tbl>
    <w:p w:rsidR="00C1191B" w:rsidRDefault="00C1191B" w:rsidP="00C1191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C1191B" w:rsidRPr="00706E45" w:rsidRDefault="00C1191B" w:rsidP="00C1191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таблицы 1.</w:t>
      </w:r>
      <w:r w:rsidR="00445504">
        <w:rPr>
          <w:sz w:val="28"/>
          <w:szCs w:val="28"/>
        </w:rPr>
        <w:t>2</w:t>
      </w:r>
      <w:r>
        <w:rPr>
          <w:sz w:val="28"/>
          <w:szCs w:val="28"/>
        </w:rPr>
        <w:t xml:space="preserve"> свидетельствуют о том</w:t>
      </w:r>
      <w:r w:rsidRPr="00706E45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706E45">
        <w:rPr>
          <w:sz w:val="28"/>
          <w:szCs w:val="28"/>
        </w:rPr>
        <w:t xml:space="preserve"> степень износа </w:t>
      </w:r>
      <w:r w:rsidRPr="00AC5098">
        <w:rPr>
          <w:sz w:val="28"/>
          <w:szCs w:val="28"/>
        </w:rPr>
        <w:t xml:space="preserve">основных фондов коммерческих организаций </w:t>
      </w:r>
      <w:r>
        <w:rPr>
          <w:sz w:val="28"/>
          <w:szCs w:val="28"/>
        </w:rPr>
        <w:t xml:space="preserve">в целом по </w:t>
      </w:r>
      <w:r w:rsidRPr="00AC5098">
        <w:rPr>
          <w:sz w:val="28"/>
          <w:szCs w:val="28"/>
        </w:rPr>
        <w:t>Российской Федерации</w:t>
      </w:r>
      <w:r w:rsidRPr="0070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возросла с 45,9 % </w:t>
      </w:r>
      <w:r w:rsidR="00FF7A83">
        <w:rPr>
          <w:sz w:val="28"/>
          <w:szCs w:val="28"/>
        </w:rPr>
        <w:t>на 01.01.2013</w:t>
      </w:r>
      <w:r>
        <w:rPr>
          <w:sz w:val="28"/>
          <w:szCs w:val="28"/>
        </w:rPr>
        <w:t xml:space="preserve"> г. до 50,2</w:t>
      </w:r>
      <w:r w:rsidRPr="00706E4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FF7A83">
        <w:rPr>
          <w:sz w:val="28"/>
          <w:szCs w:val="28"/>
        </w:rPr>
        <w:t>на 01.01.2017</w:t>
      </w:r>
      <w:r>
        <w:rPr>
          <w:sz w:val="28"/>
          <w:szCs w:val="28"/>
        </w:rPr>
        <w:t xml:space="preserve"> г. </w:t>
      </w:r>
      <w:r w:rsidRPr="00090C94">
        <w:rPr>
          <w:sz w:val="28"/>
          <w:szCs w:val="28"/>
        </w:rPr>
        <w:t xml:space="preserve">Доля полностью изношенных основных фондов </w:t>
      </w:r>
      <w:r w:rsidRPr="00706E45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70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17 % по всем основным фондам российских </w:t>
      </w:r>
      <w:r w:rsidR="00445504">
        <w:rPr>
          <w:sz w:val="28"/>
          <w:szCs w:val="28"/>
        </w:rPr>
        <w:t>организац</w:t>
      </w:r>
      <w:r>
        <w:rPr>
          <w:sz w:val="28"/>
          <w:szCs w:val="28"/>
        </w:rPr>
        <w:t>ий, что говорит о</w:t>
      </w:r>
      <w:r w:rsidR="008463AA">
        <w:rPr>
          <w:sz w:val="28"/>
          <w:szCs w:val="28"/>
        </w:rPr>
        <w:t>б их</w:t>
      </w:r>
      <w:r>
        <w:rPr>
          <w:sz w:val="28"/>
          <w:szCs w:val="28"/>
        </w:rPr>
        <w:t xml:space="preserve"> невысоком техническом обеспечении</w:t>
      </w:r>
      <w:r w:rsidRPr="00706E45">
        <w:rPr>
          <w:sz w:val="28"/>
          <w:szCs w:val="28"/>
        </w:rPr>
        <w:t>.</w:t>
      </w:r>
    </w:p>
    <w:p w:rsidR="008463AA" w:rsidRDefault="00C1191B" w:rsidP="00DB0C2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706E45">
        <w:rPr>
          <w:sz w:val="28"/>
          <w:szCs w:val="28"/>
        </w:rPr>
        <w:t xml:space="preserve">Тенденция доминирования </w:t>
      </w:r>
      <w:r>
        <w:rPr>
          <w:sz w:val="28"/>
          <w:szCs w:val="28"/>
        </w:rPr>
        <w:t>изношенного оборудования</w:t>
      </w:r>
      <w:r w:rsidRPr="00706E45">
        <w:rPr>
          <w:sz w:val="28"/>
          <w:szCs w:val="28"/>
        </w:rPr>
        <w:t xml:space="preserve"> характерна не только для России, но и для мирово</w:t>
      </w:r>
      <w:r>
        <w:rPr>
          <w:sz w:val="28"/>
          <w:szCs w:val="28"/>
        </w:rPr>
        <w:t>го</w:t>
      </w:r>
      <w:r w:rsidRPr="0070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сообщества </w:t>
      </w:r>
      <w:r w:rsidRPr="00CA53E2">
        <w:rPr>
          <w:sz w:val="28"/>
          <w:szCs w:val="28"/>
        </w:rPr>
        <w:t>[</w:t>
      </w:r>
      <w:r>
        <w:rPr>
          <w:sz w:val="28"/>
          <w:szCs w:val="28"/>
        </w:rPr>
        <w:t>19, с. 17</w:t>
      </w:r>
      <w:r w:rsidRPr="00CA53E2">
        <w:rPr>
          <w:sz w:val="28"/>
          <w:szCs w:val="28"/>
        </w:rPr>
        <w:t>]</w:t>
      </w:r>
      <w:r w:rsidRPr="00706E45">
        <w:rPr>
          <w:sz w:val="28"/>
          <w:szCs w:val="28"/>
        </w:rPr>
        <w:t xml:space="preserve">, поскольку технически и экономически нецелесообразно и невозможно ликвидировать все имеющееся </w:t>
      </w:r>
      <w:r>
        <w:rPr>
          <w:sz w:val="28"/>
          <w:szCs w:val="28"/>
        </w:rPr>
        <w:t>изношенные основные фонды</w:t>
      </w:r>
      <w:r w:rsidRPr="00706E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2B92" w:rsidRDefault="008463AA" w:rsidP="00DB0C2B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463AA">
        <w:rPr>
          <w:sz w:val="28"/>
          <w:szCs w:val="28"/>
        </w:rPr>
        <w:t>Наиболее доступным источником фи</w:t>
      </w:r>
      <w:r>
        <w:rPr>
          <w:sz w:val="28"/>
          <w:szCs w:val="28"/>
        </w:rPr>
        <w:t xml:space="preserve">нансирования </w:t>
      </w:r>
      <w:r w:rsidR="00445504">
        <w:rPr>
          <w:sz w:val="28"/>
          <w:szCs w:val="28"/>
        </w:rPr>
        <w:t>организа</w:t>
      </w:r>
      <w:r w:rsidRPr="008463AA">
        <w:rPr>
          <w:sz w:val="28"/>
          <w:szCs w:val="28"/>
        </w:rPr>
        <w:t xml:space="preserve">ций </w:t>
      </w:r>
      <w:r w:rsidR="00445504">
        <w:rPr>
          <w:sz w:val="28"/>
          <w:szCs w:val="28"/>
        </w:rPr>
        <w:t xml:space="preserve">медиаиндустрии </w:t>
      </w:r>
      <w:r w:rsidRPr="008463AA">
        <w:rPr>
          <w:sz w:val="28"/>
          <w:szCs w:val="28"/>
        </w:rPr>
        <w:t xml:space="preserve">в период экономического спада </w:t>
      </w:r>
      <w:r>
        <w:rPr>
          <w:sz w:val="28"/>
          <w:szCs w:val="28"/>
        </w:rPr>
        <w:t>является сумма накопленных амор</w:t>
      </w:r>
      <w:r w:rsidRPr="008463AA">
        <w:rPr>
          <w:sz w:val="28"/>
          <w:szCs w:val="28"/>
        </w:rPr>
        <w:t>тизационных отчислений, особенно в корпорациях с высокой стоимостью основных производствен</w:t>
      </w:r>
      <w:r>
        <w:rPr>
          <w:sz w:val="28"/>
          <w:szCs w:val="28"/>
        </w:rPr>
        <w:t>ных фондов и нематериальных акт</w:t>
      </w:r>
      <w:r w:rsidRPr="008463AA">
        <w:rPr>
          <w:sz w:val="28"/>
          <w:szCs w:val="28"/>
        </w:rPr>
        <w:t>ивов. Эффективная амортизационная пол</w:t>
      </w:r>
      <w:r>
        <w:rPr>
          <w:sz w:val="28"/>
          <w:szCs w:val="28"/>
        </w:rPr>
        <w:t>итика позволяет постоянно увели</w:t>
      </w:r>
      <w:r w:rsidRPr="008463AA">
        <w:rPr>
          <w:sz w:val="28"/>
          <w:szCs w:val="28"/>
        </w:rPr>
        <w:t xml:space="preserve">чивать собственный </w:t>
      </w:r>
      <w:r w:rsidRPr="008463AA">
        <w:rPr>
          <w:sz w:val="28"/>
          <w:szCs w:val="28"/>
        </w:rPr>
        <w:lastRenderedPageBreak/>
        <w:t>источник реинвестирования (развития) корпорации</w:t>
      </w:r>
      <w:r>
        <w:rPr>
          <w:sz w:val="28"/>
          <w:szCs w:val="28"/>
        </w:rPr>
        <w:t>.</w:t>
      </w:r>
    </w:p>
    <w:p w:rsidR="008463AA" w:rsidRPr="008463AA" w:rsidRDefault="008463AA" w:rsidP="008463AA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463AA">
        <w:rPr>
          <w:sz w:val="28"/>
          <w:szCs w:val="28"/>
        </w:rPr>
        <w:t xml:space="preserve">Амортизационная политика </w:t>
      </w:r>
      <w:r>
        <w:rPr>
          <w:sz w:val="28"/>
          <w:szCs w:val="28"/>
        </w:rPr>
        <w:t>–</w:t>
      </w:r>
      <w:r w:rsidRPr="008463AA">
        <w:rPr>
          <w:sz w:val="28"/>
          <w:szCs w:val="28"/>
        </w:rPr>
        <w:t xml:space="preserve"> это один из группы экономических методов государственного регулирова</w:t>
      </w:r>
      <w:r>
        <w:rPr>
          <w:sz w:val="28"/>
          <w:szCs w:val="28"/>
        </w:rPr>
        <w:t xml:space="preserve">ния экономики </w:t>
      </w:r>
      <w:r w:rsidRPr="008463AA">
        <w:rPr>
          <w:sz w:val="28"/>
          <w:szCs w:val="28"/>
        </w:rPr>
        <w:t>[22</w:t>
      </w:r>
      <w:r>
        <w:rPr>
          <w:sz w:val="28"/>
          <w:szCs w:val="28"/>
        </w:rPr>
        <w:t>, с. 395</w:t>
      </w:r>
      <w:r w:rsidRPr="008463AA">
        <w:rPr>
          <w:sz w:val="28"/>
          <w:szCs w:val="28"/>
        </w:rPr>
        <w:t>]</w:t>
      </w:r>
      <w:r>
        <w:rPr>
          <w:sz w:val="28"/>
          <w:szCs w:val="28"/>
        </w:rPr>
        <w:t>. Она тесно связан</w:t>
      </w:r>
      <w:r w:rsidRPr="008463AA">
        <w:rPr>
          <w:sz w:val="28"/>
          <w:szCs w:val="28"/>
        </w:rPr>
        <w:t>а с научно-технической, инвестиционной, финансово-кредитной политикой и другими, но все они являются составными частями общей экономической политики государства. В первую очередь амортизационная</w:t>
      </w:r>
      <w:r w:rsidR="00445504">
        <w:rPr>
          <w:sz w:val="28"/>
          <w:szCs w:val="28"/>
        </w:rPr>
        <w:t xml:space="preserve"> </w:t>
      </w:r>
      <w:r w:rsidRPr="008463AA">
        <w:rPr>
          <w:sz w:val="28"/>
          <w:szCs w:val="28"/>
        </w:rPr>
        <w:t>политик</w:t>
      </w:r>
      <w:r w:rsidR="00445504">
        <w:rPr>
          <w:sz w:val="28"/>
          <w:szCs w:val="28"/>
        </w:rPr>
        <w:t xml:space="preserve">а </w:t>
      </w:r>
      <w:r w:rsidRPr="008463AA">
        <w:rPr>
          <w:sz w:val="28"/>
          <w:szCs w:val="28"/>
        </w:rPr>
        <w:t>воздействует на процесс обновления основных</w:t>
      </w:r>
      <w:r>
        <w:rPr>
          <w:sz w:val="28"/>
          <w:szCs w:val="28"/>
        </w:rPr>
        <w:t xml:space="preserve"> </w:t>
      </w:r>
      <w:r w:rsidRPr="008463AA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8463AA">
        <w:rPr>
          <w:sz w:val="28"/>
          <w:szCs w:val="28"/>
        </w:rPr>
        <w:t>фондов, ускорение темпов научно-технического прогресса,</w:t>
      </w:r>
      <w:r>
        <w:rPr>
          <w:sz w:val="28"/>
          <w:szCs w:val="28"/>
        </w:rPr>
        <w:t xml:space="preserve"> </w:t>
      </w:r>
      <w:r w:rsidRPr="008463AA">
        <w:rPr>
          <w:sz w:val="28"/>
          <w:szCs w:val="28"/>
        </w:rPr>
        <w:t>инвестиционную деятельность, а через них и на эффективность общественного производства. Целью амортизационной политики является создание максимально благоприятных условий для всех юридических лиц, участников рыночных отношений (субъектов хозяйствования) для обновления и воспроизводства основных фондов, активизации их инвестиционной деятельности и участия в ускорении научно-технического прогресса.</w:t>
      </w:r>
    </w:p>
    <w:p w:rsidR="008463AA" w:rsidRDefault="008463AA" w:rsidP="008463AA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463AA">
        <w:rPr>
          <w:sz w:val="28"/>
          <w:szCs w:val="28"/>
        </w:rPr>
        <w:t>Главными рычагами реализации государственной и корпоративной амортизационной политики является норма амортизации, которая представляет собой установленный годовой процент возмещения стоимости измененной части основных средств. Посредством нормы амортизации регулируется скорость оборота основных фондов, интенсифицируется процесс их воспроизводства [</w:t>
      </w:r>
      <w:r>
        <w:rPr>
          <w:sz w:val="28"/>
          <w:szCs w:val="28"/>
        </w:rPr>
        <w:t>32</w:t>
      </w:r>
      <w:r w:rsidRPr="008463AA">
        <w:rPr>
          <w:sz w:val="28"/>
          <w:szCs w:val="28"/>
        </w:rPr>
        <w:t xml:space="preserve">, с. </w:t>
      </w:r>
      <w:r>
        <w:rPr>
          <w:sz w:val="28"/>
          <w:szCs w:val="28"/>
        </w:rPr>
        <w:t>252</w:t>
      </w:r>
      <w:r w:rsidRPr="008463AA">
        <w:rPr>
          <w:sz w:val="28"/>
          <w:szCs w:val="28"/>
        </w:rPr>
        <w:t>].</w:t>
      </w:r>
    </w:p>
    <w:p w:rsidR="008463AA" w:rsidRPr="008463AA" w:rsidRDefault="008463AA" w:rsidP="008463AA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463AA">
        <w:rPr>
          <w:sz w:val="28"/>
          <w:szCs w:val="28"/>
        </w:rPr>
        <w:t xml:space="preserve">Для повышения заинтересованности </w:t>
      </w:r>
      <w:r w:rsidR="00445504">
        <w:rPr>
          <w:sz w:val="28"/>
          <w:szCs w:val="28"/>
        </w:rPr>
        <w:t>организаций медиаиндустрии</w:t>
      </w:r>
      <w:r w:rsidRPr="008463AA">
        <w:rPr>
          <w:sz w:val="28"/>
          <w:szCs w:val="28"/>
        </w:rPr>
        <w:t xml:space="preserve"> в проведении эффек</w:t>
      </w:r>
      <w:r>
        <w:rPr>
          <w:sz w:val="28"/>
          <w:szCs w:val="28"/>
        </w:rPr>
        <w:t>тив</w:t>
      </w:r>
      <w:r w:rsidRPr="008463AA">
        <w:rPr>
          <w:sz w:val="28"/>
          <w:szCs w:val="28"/>
        </w:rPr>
        <w:t>ной амортизационной политики необходимы изменения в законодательстве, касающиеся вопросов: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 xml:space="preserve">взаимосвязи амортизационной политики с инвестиционной политикой </w:t>
      </w:r>
      <w:r w:rsidR="00445504">
        <w:rPr>
          <w:sz w:val="28"/>
          <w:szCs w:val="28"/>
        </w:rPr>
        <w:t>организа</w:t>
      </w:r>
      <w:r w:rsidRPr="008463AA">
        <w:rPr>
          <w:sz w:val="28"/>
          <w:szCs w:val="28"/>
        </w:rPr>
        <w:t xml:space="preserve">ции (так как амортизационные отчисления являются единственным «бесплатным» источником финансирования направленного на реновацию </w:t>
      </w:r>
      <w:r w:rsidR="00BB4AB9">
        <w:rPr>
          <w:sz w:val="28"/>
          <w:szCs w:val="28"/>
        </w:rPr>
        <w:t>основных средств</w:t>
      </w:r>
      <w:r w:rsidRPr="008463AA">
        <w:rPr>
          <w:sz w:val="28"/>
          <w:szCs w:val="28"/>
        </w:rPr>
        <w:t>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создания обособленного амортиза</w:t>
      </w:r>
      <w:r w:rsidR="00BB4AB9">
        <w:rPr>
          <w:sz w:val="28"/>
          <w:szCs w:val="28"/>
        </w:rPr>
        <w:t>ционного фонда его целевого ис</w:t>
      </w:r>
      <w:r w:rsidRPr="008463AA">
        <w:rPr>
          <w:sz w:val="28"/>
          <w:szCs w:val="28"/>
        </w:rPr>
        <w:t>пользования (для обеспечения целевого использования сумм накопленной амортизации);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lastRenderedPageBreak/>
        <w:t>разработки экономически целесообразных сроков полезного ис</w:t>
      </w:r>
      <w:r w:rsidR="00BB4AB9">
        <w:rPr>
          <w:sz w:val="28"/>
          <w:szCs w:val="28"/>
        </w:rPr>
        <w:t>пользо</w:t>
      </w:r>
      <w:r w:rsidRPr="008463AA">
        <w:rPr>
          <w:sz w:val="28"/>
          <w:szCs w:val="28"/>
        </w:rPr>
        <w:t>вания амортизируемого имущества (учитывать моральный износ объекта);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реализации наиболее эффективных механизмов начисления аморти</w:t>
      </w:r>
      <w:r w:rsidR="00BB4AB9">
        <w:rPr>
          <w:sz w:val="28"/>
          <w:szCs w:val="28"/>
        </w:rPr>
        <w:t>за</w:t>
      </w:r>
      <w:r w:rsidRPr="008463AA">
        <w:rPr>
          <w:sz w:val="28"/>
          <w:szCs w:val="28"/>
        </w:rPr>
        <w:t>ционных отчислений (ускоренные методы амортизации);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начисления амортизации в амортизационн</w:t>
      </w:r>
      <w:r w:rsidR="00BB4AB9">
        <w:rPr>
          <w:sz w:val="28"/>
          <w:szCs w:val="28"/>
        </w:rPr>
        <w:t>ой группе отдельно по каж</w:t>
      </w:r>
      <w:r w:rsidRPr="008463AA">
        <w:rPr>
          <w:sz w:val="28"/>
          <w:szCs w:val="28"/>
        </w:rPr>
        <w:t>дому объекту основных средств (положительно скажется на скорости оборота амортизируемого имущества и качестве учета каждого объекта основных средств);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рациональной переоценки основны</w:t>
      </w:r>
      <w:r w:rsidR="00BB4AB9">
        <w:rPr>
          <w:sz w:val="28"/>
          <w:szCs w:val="28"/>
        </w:rPr>
        <w:t>х фондов («воздушные» деньги ис</w:t>
      </w:r>
      <w:r w:rsidRPr="008463AA">
        <w:rPr>
          <w:sz w:val="28"/>
          <w:szCs w:val="28"/>
        </w:rPr>
        <w:t>кусственно увеличивают амортизационный фонд корпораций);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предоставления льгот по налогообложению для корпораций с высокой степенью изношенности основных фондов (окажет положительное влияние на интенсивность обновления основных производственных фондов);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 xml:space="preserve">приведения первоначальной стоимости амортизируемого имущества к идентичной стоимости в бухгалтерском и налоговом учете (первоначальная стоимость амортизируемого имущества согласно ПБУ 6/01 </w:t>
      </w:r>
      <w:r w:rsidR="00BB4AB9">
        <w:rPr>
          <w:sz w:val="28"/>
          <w:szCs w:val="28"/>
        </w:rPr>
        <w:t>–</w:t>
      </w:r>
      <w:r w:rsidR="00C641C8">
        <w:rPr>
          <w:sz w:val="28"/>
          <w:szCs w:val="28"/>
        </w:rPr>
        <w:t xml:space="preserve"> 40</w:t>
      </w:r>
      <w:r w:rsidRPr="008463AA">
        <w:rPr>
          <w:sz w:val="28"/>
          <w:szCs w:val="28"/>
        </w:rPr>
        <w:t xml:space="preserve">000 руб., а в соответствии с НК РФ </w:t>
      </w:r>
      <w:r w:rsidR="00BB4AB9">
        <w:rPr>
          <w:sz w:val="28"/>
          <w:szCs w:val="28"/>
        </w:rPr>
        <w:t>–</w:t>
      </w:r>
      <w:r w:rsidR="00C641C8">
        <w:rPr>
          <w:sz w:val="28"/>
          <w:szCs w:val="28"/>
        </w:rPr>
        <w:t xml:space="preserve"> 100</w:t>
      </w:r>
      <w:r w:rsidRPr="008463AA">
        <w:rPr>
          <w:sz w:val="28"/>
          <w:szCs w:val="28"/>
        </w:rPr>
        <w:t>000 руб.);</w:t>
      </w:r>
    </w:p>
    <w:p w:rsidR="008463AA" w:rsidRPr="008463AA" w:rsidRDefault="008463AA" w:rsidP="008463A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63AA">
        <w:rPr>
          <w:sz w:val="28"/>
          <w:szCs w:val="28"/>
        </w:rPr>
        <w:t>оценки результативности амортизац</w:t>
      </w:r>
      <w:r w:rsidR="00BB4AB9">
        <w:rPr>
          <w:sz w:val="28"/>
          <w:szCs w:val="28"/>
        </w:rPr>
        <w:t xml:space="preserve">ионной политики </w:t>
      </w:r>
      <w:r w:rsidR="00D21FE9">
        <w:rPr>
          <w:sz w:val="28"/>
          <w:szCs w:val="28"/>
        </w:rPr>
        <w:t>организац</w:t>
      </w:r>
      <w:r w:rsidR="00BB4AB9">
        <w:rPr>
          <w:sz w:val="28"/>
          <w:szCs w:val="28"/>
        </w:rPr>
        <w:t>ии (вве</w:t>
      </w:r>
      <w:r w:rsidRPr="008463AA">
        <w:rPr>
          <w:sz w:val="28"/>
          <w:szCs w:val="28"/>
        </w:rPr>
        <w:t>дение индикативных показателей для эфф</w:t>
      </w:r>
      <w:r w:rsidR="00BB4AB9">
        <w:rPr>
          <w:sz w:val="28"/>
          <w:szCs w:val="28"/>
        </w:rPr>
        <w:t>ективного использования сумм на</w:t>
      </w:r>
      <w:r w:rsidRPr="008463AA">
        <w:rPr>
          <w:sz w:val="28"/>
          <w:szCs w:val="28"/>
        </w:rPr>
        <w:t>численных амортизационных отчислений).</w:t>
      </w:r>
    </w:p>
    <w:p w:rsidR="008463AA" w:rsidRDefault="008463AA" w:rsidP="008463AA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463AA">
        <w:rPr>
          <w:sz w:val="28"/>
          <w:szCs w:val="28"/>
        </w:rPr>
        <w:t xml:space="preserve">Решение вопросов </w:t>
      </w:r>
      <w:r w:rsidR="00BB4AB9" w:rsidRPr="00BB4AB9">
        <w:rPr>
          <w:sz w:val="28"/>
          <w:szCs w:val="28"/>
        </w:rPr>
        <w:t xml:space="preserve">повышения заинтересованности </w:t>
      </w:r>
      <w:r w:rsidR="00D21FE9">
        <w:rPr>
          <w:sz w:val="28"/>
          <w:szCs w:val="28"/>
        </w:rPr>
        <w:t>организ</w:t>
      </w:r>
      <w:r w:rsidR="00BB4AB9" w:rsidRPr="00BB4AB9">
        <w:rPr>
          <w:sz w:val="28"/>
          <w:szCs w:val="28"/>
        </w:rPr>
        <w:t xml:space="preserve">аций </w:t>
      </w:r>
      <w:r w:rsidR="00D21FE9">
        <w:rPr>
          <w:sz w:val="28"/>
          <w:szCs w:val="28"/>
        </w:rPr>
        <w:t xml:space="preserve">медиаиндустрии </w:t>
      </w:r>
      <w:r w:rsidR="00BB4AB9" w:rsidRPr="00BB4AB9">
        <w:rPr>
          <w:sz w:val="28"/>
          <w:szCs w:val="28"/>
        </w:rPr>
        <w:t xml:space="preserve">в проведении эффективной амортизационной политики </w:t>
      </w:r>
      <w:r w:rsidRPr="008463AA">
        <w:rPr>
          <w:sz w:val="28"/>
          <w:szCs w:val="28"/>
        </w:rPr>
        <w:t>позволит боле</w:t>
      </w:r>
      <w:r w:rsidR="00BB4AB9">
        <w:rPr>
          <w:sz w:val="28"/>
          <w:szCs w:val="28"/>
        </w:rPr>
        <w:t>е рационально начислять и эффек</w:t>
      </w:r>
      <w:r w:rsidRPr="008463AA">
        <w:rPr>
          <w:sz w:val="28"/>
          <w:szCs w:val="28"/>
        </w:rPr>
        <w:t xml:space="preserve">тивно использовать амортизационные </w:t>
      </w:r>
      <w:r w:rsidR="00BB4AB9">
        <w:rPr>
          <w:sz w:val="28"/>
          <w:szCs w:val="28"/>
        </w:rPr>
        <w:t>отчисления. Это приведет к более ин</w:t>
      </w:r>
      <w:r w:rsidRPr="008463AA">
        <w:rPr>
          <w:sz w:val="28"/>
          <w:szCs w:val="28"/>
        </w:rPr>
        <w:t>тенсивному обновлению изношенных осн</w:t>
      </w:r>
      <w:r w:rsidR="00BB4AB9">
        <w:rPr>
          <w:sz w:val="28"/>
          <w:szCs w:val="28"/>
        </w:rPr>
        <w:t xml:space="preserve">овных фондов </w:t>
      </w:r>
      <w:r w:rsidR="00D21FE9">
        <w:rPr>
          <w:sz w:val="28"/>
          <w:szCs w:val="28"/>
        </w:rPr>
        <w:t>организ</w:t>
      </w:r>
      <w:r w:rsidR="00BB4AB9">
        <w:rPr>
          <w:sz w:val="28"/>
          <w:szCs w:val="28"/>
        </w:rPr>
        <w:t>аций и, соот</w:t>
      </w:r>
      <w:r w:rsidRPr="008463AA">
        <w:rPr>
          <w:sz w:val="28"/>
          <w:szCs w:val="28"/>
        </w:rPr>
        <w:t>ветственно, обеспечит производственный процесс дополнительными фина</w:t>
      </w:r>
      <w:r w:rsidR="00BB4AB9">
        <w:rPr>
          <w:sz w:val="28"/>
          <w:szCs w:val="28"/>
        </w:rPr>
        <w:t>нсо</w:t>
      </w:r>
      <w:r w:rsidRPr="008463AA">
        <w:rPr>
          <w:sz w:val="28"/>
          <w:szCs w:val="28"/>
        </w:rPr>
        <w:t>выми ресурсами, что в целом будет способствовать экономическому рос</w:t>
      </w:r>
      <w:r w:rsidR="00BB4AB9">
        <w:rPr>
          <w:sz w:val="28"/>
          <w:szCs w:val="28"/>
        </w:rPr>
        <w:t>ту на</w:t>
      </w:r>
      <w:r w:rsidRPr="008463AA">
        <w:rPr>
          <w:sz w:val="28"/>
          <w:szCs w:val="28"/>
        </w:rPr>
        <w:t>циональной экономики России.</w:t>
      </w:r>
    </w:p>
    <w:p w:rsidR="00FF7A83" w:rsidRDefault="00FF7A83" w:rsidP="008463AA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D92B92" w:rsidRDefault="00D92B92" w:rsidP="00D92B92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i/>
        </w:rPr>
      </w:pPr>
      <w:bookmarkStart w:id="8" w:name="_Toc501838513"/>
      <w:r w:rsidRPr="00855A45">
        <w:lastRenderedPageBreak/>
        <w:t xml:space="preserve">1.3 </w:t>
      </w:r>
      <w:r w:rsidR="00855A45" w:rsidRPr="00855A45">
        <w:t xml:space="preserve">Отражение амортизации в финансовой отчетности </w:t>
      </w:r>
      <w:bookmarkEnd w:id="8"/>
      <w:r w:rsidR="00D21FE9">
        <w:t>организаций медиаиндустрии</w:t>
      </w:r>
    </w:p>
    <w:p w:rsidR="006938CD" w:rsidRPr="006938CD" w:rsidRDefault="006938CD" w:rsidP="006938CD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Информацию об амортизации основных средств</w:t>
      </w:r>
      <w:r w:rsidR="00D21FE9" w:rsidRPr="00D21FE9">
        <w:t xml:space="preserve"> </w:t>
      </w:r>
      <w:r w:rsidR="00D21FE9" w:rsidRPr="00D21FE9">
        <w:rPr>
          <w:sz w:val="28"/>
          <w:szCs w:val="28"/>
        </w:rPr>
        <w:t>организаций медиа</w:t>
      </w:r>
      <w:r w:rsidR="00D21FE9">
        <w:rPr>
          <w:sz w:val="28"/>
          <w:szCs w:val="28"/>
        </w:rPr>
        <w:t>и</w:t>
      </w:r>
      <w:r w:rsidR="00D21FE9" w:rsidRPr="00D21FE9">
        <w:rPr>
          <w:sz w:val="28"/>
          <w:szCs w:val="28"/>
        </w:rPr>
        <w:t>ндустрии</w:t>
      </w:r>
      <w:r w:rsidRPr="008D75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раскрываемую в отчетности, можно разделить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на четыре группы: </w:t>
      </w:r>
    </w:p>
    <w:p w:rsid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1) подлежащая раскрытию в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бухгалтерском балансе; </w:t>
      </w:r>
    </w:p>
    <w:p w:rsid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2) подлежащая рас</w:t>
      </w:r>
      <w:r>
        <w:rPr>
          <w:sz w:val="28"/>
          <w:szCs w:val="28"/>
        </w:rPr>
        <w:t>кры</w:t>
      </w:r>
      <w:r w:rsidRPr="008D7594">
        <w:rPr>
          <w:sz w:val="28"/>
          <w:szCs w:val="28"/>
        </w:rPr>
        <w:t xml:space="preserve">тию в отчете о </w:t>
      </w:r>
      <w:r>
        <w:rPr>
          <w:sz w:val="28"/>
          <w:szCs w:val="28"/>
        </w:rPr>
        <w:t>финансовых результатах</w:t>
      </w:r>
      <w:r w:rsidRPr="008D7594">
        <w:rPr>
          <w:sz w:val="28"/>
          <w:szCs w:val="28"/>
        </w:rPr>
        <w:t xml:space="preserve">; 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подлежа</w:t>
      </w:r>
      <w:r w:rsidRPr="008D7594">
        <w:rPr>
          <w:sz w:val="28"/>
          <w:szCs w:val="28"/>
        </w:rPr>
        <w:t>щая раскрытию в составе иных форм отчетности;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4) раскрываемая в пояснениях к отчетности.</w:t>
      </w:r>
    </w:p>
    <w:p w:rsid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Аналитическая и</w:t>
      </w:r>
      <w:r>
        <w:rPr>
          <w:sz w:val="28"/>
          <w:szCs w:val="28"/>
        </w:rPr>
        <w:t xml:space="preserve">нформация </w:t>
      </w:r>
      <w:r w:rsidR="00C641C8">
        <w:rPr>
          <w:sz w:val="28"/>
          <w:szCs w:val="28"/>
        </w:rPr>
        <w:t>об амортизации</w:t>
      </w:r>
      <w:r>
        <w:rPr>
          <w:sz w:val="28"/>
          <w:szCs w:val="28"/>
        </w:rPr>
        <w:t xml:space="preserve"> включает сле</w:t>
      </w:r>
      <w:r w:rsidRPr="008D7594">
        <w:rPr>
          <w:sz w:val="28"/>
          <w:szCs w:val="28"/>
        </w:rPr>
        <w:t xml:space="preserve">дующие показатели: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первоначальная стоимость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основных средств на начало и конец отчетного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года по ос</w:t>
      </w:r>
      <w:r>
        <w:rPr>
          <w:sz w:val="28"/>
          <w:szCs w:val="28"/>
        </w:rPr>
        <w:t xml:space="preserve">новным группам, выделяемым </w:t>
      </w:r>
      <w:r w:rsidR="00D21FE9">
        <w:rPr>
          <w:sz w:val="28"/>
          <w:szCs w:val="28"/>
        </w:rPr>
        <w:t>организацией</w:t>
      </w:r>
      <w:r w:rsidRPr="008D7594">
        <w:rPr>
          <w:sz w:val="28"/>
          <w:szCs w:val="28"/>
        </w:rPr>
        <w:t xml:space="preserve"> самостоятельно с учетом критерия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существенности;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накопленная амортизация по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амортизируемым группам основных средств на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начало и конец отчетного года; </w:t>
      </w:r>
    </w:p>
    <w:p w:rsidR="008D7594" w:rsidRP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ликвидационная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по амортизируемым группам основ</w:t>
      </w:r>
      <w:r w:rsidRPr="008D7594">
        <w:rPr>
          <w:sz w:val="28"/>
          <w:szCs w:val="28"/>
        </w:rPr>
        <w:t>ных средств на начало и конец отчетного года;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 xml:space="preserve">объекты основных средств, не подлежащие амортизации; </w:t>
      </w:r>
    </w:p>
    <w:p w:rsidR="008D7594" w:rsidRP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первоначальная стоимость полностью самортизированных основных средств;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сроки полезного использования объектов основных средств (диапазоны лет по основным группам);</w:t>
      </w:r>
    </w:p>
    <w:p w:rsidR="008D7594" w:rsidRP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применяемые методы амортизации по отдельным группам объектов основных средств;</w:t>
      </w:r>
    </w:p>
    <w:p w:rsidR="008D7594" w:rsidRP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причины пересмотра сроков полезного использования объектов основных средств, применяемых методов амортизации основных средств и стоимостная оценка их влияния на финансовые результаты деятельности предприятия отчетного и последующих периодов.</w:t>
      </w:r>
    </w:p>
    <w:p w:rsid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lastRenderedPageBreak/>
        <w:t>Аналит</w:t>
      </w:r>
      <w:r>
        <w:rPr>
          <w:sz w:val="28"/>
          <w:szCs w:val="28"/>
        </w:rPr>
        <w:t>ическая информация оценочной мо</w:t>
      </w:r>
      <w:r w:rsidRPr="008D7594">
        <w:rPr>
          <w:sz w:val="28"/>
          <w:szCs w:val="28"/>
        </w:rPr>
        <w:t>дели амортизационного бюджета отражается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при помощи</w:t>
      </w:r>
      <w:r>
        <w:rPr>
          <w:sz w:val="28"/>
          <w:szCs w:val="28"/>
        </w:rPr>
        <w:t xml:space="preserve"> следующих показателей: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</w:t>
      </w:r>
      <w:r w:rsidRPr="008D7594">
        <w:rPr>
          <w:sz w:val="28"/>
          <w:szCs w:val="28"/>
        </w:rPr>
        <w:t>жденная текущая рыночная или иная стоимость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средств по данным последней экс</w:t>
      </w:r>
      <w:r w:rsidRPr="008D7594">
        <w:rPr>
          <w:sz w:val="28"/>
          <w:szCs w:val="28"/>
        </w:rPr>
        <w:t>пертной переоценки по основным группам, выделяемым компанией самостоятельно с учетом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критерия существенности;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периодич</w:t>
      </w:r>
      <w:r>
        <w:rPr>
          <w:sz w:val="28"/>
          <w:szCs w:val="28"/>
        </w:rPr>
        <w:t>ность про</w:t>
      </w:r>
      <w:r w:rsidRPr="008D7594">
        <w:rPr>
          <w:sz w:val="28"/>
          <w:szCs w:val="28"/>
        </w:rPr>
        <w:t>ведения переоценок; оценочная рыночная или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иная стоимость объектов основных средств по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амортизируемым группам основных средств на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начало и конец отчетного года;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 xml:space="preserve">физический и экономический износ основных средств;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 xml:space="preserve">функциональные сроки использования объектов основных средств; </w:t>
      </w:r>
    </w:p>
    <w:p w:rsid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 xml:space="preserve">применяемые методы амортизации по отдельным группам объектов основных средств; </w:t>
      </w:r>
    </w:p>
    <w:p w:rsidR="008D7594" w:rsidRPr="008D7594" w:rsidRDefault="008D7594" w:rsidP="008D7594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>принятый порядок оценки единовременно амортизируемых основных средств лимитируемой стоимостью.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 xml:space="preserve">В качестве пояснений к отчету о </w:t>
      </w:r>
      <w:r>
        <w:rPr>
          <w:sz w:val="28"/>
          <w:szCs w:val="28"/>
        </w:rPr>
        <w:t>финансовых результатах</w:t>
      </w:r>
      <w:r w:rsidRPr="008D7594">
        <w:rPr>
          <w:sz w:val="28"/>
          <w:szCs w:val="28"/>
        </w:rPr>
        <w:t xml:space="preserve"> на предприятии долж</w:t>
      </w:r>
      <w:r>
        <w:rPr>
          <w:sz w:val="28"/>
          <w:szCs w:val="28"/>
        </w:rPr>
        <w:t>ны быть рас</w:t>
      </w:r>
      <w:r w:rsidRPr="008D7594">
        <w:rPr>
          <w:sz w:val="28"/>
          <w:szCs w:val="28"/>
        </w:rPr>
        <w:t>крыты следующие показатели.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1. Анал</w:t>
      </w:r>
      <w:r>
        <w:rPr>
          <w:sz w:val="28"/>
          <w:szCs w:val="28"/>
        </w:rPr>
        <w:t>итическая информация учетной мо</w:t>
      </w:r>
      <w:r w:rsidRPr="008D7594">
        <w:rPr>
          <w:sz w:val="28"/>
          <w:szCs w:val="28"/>
        </w:rPr>
        <w:t>дели амортизационного бюджета (амортизация</w:t>
      </w:r>
      <w:r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в составе эл</w:t>
      </w:r>
      <w:r>
        <w:rPr>
          <w:sz w:val="28"/>
          <w:szCs w:val="28"/>
        </w:rPr>
        <w:t>ементов затрат; амортизация, на</w:t>
      </w:r>
      <w:r w:rsidRPr="008D7594">
        <w:rPr>
          <w:sz w:val="28"/>
          <w:szCs w:val="28"/>
        </w:rPr>
        <w:t>численная за отчетный период).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2. Аналитическая информация фискальной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модели ам</w:t>
      </w:r>
      <w:r w:rsidR="00C641C8">
        <w:rPr>
          <w:sz w:val="28"/>
          <w:szCs w:val="28"/>
        </w:rPr>
        <w:t>ортизационного бюджета (постоян</w:t>
      </w:r>
      <w:r w:rsidRPr="008D7594">
        <w:rPr>
          <w:sz w:val="28"/>
          <w:szCs w:val="28"/>
        </w:rPr>
        <w:t>ные и време</w:t>
      </w:r>
      <w:r w:rsidR="00C641C8">
        <w:rPr>
          <w:sz w:val="28"/>
          <w:szCs w:val="28"/>
        </w:rPr>
        <w:t>нные разницы, возникшие в отчет</w:t>
      </w:r>
      <w:r w:rsidRPr="008D7594">
        <w:rPr>
          <w:sz w:val="28"/>
          <w:szCs w:val="28"/>
        </w:rPr>
        <w:t>ном периоде</w:t>
      </w:r>
      <w:r w:rsidR="00C641C8">
        <w:rPr>
          <w:sz w:val="28"/>
          <w:szCs w:val="28"/>
        </w:rPr>
        <w:t xml:space="preserve"> и повлекшие корректирование ус</w:t>
      </w:r>
      <w:r w:rsidRPr="008D7594">
        <w:rPr>
          <w:sz w:val="28"/>
          <w:szCs w:val="28"/>
        </w:rPr>
        <w:t>ловного расхода по налогу на прибыль из-за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различий финансовой и фискальной моделей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амортизации; постоянные и вре</w:t>
      </w:r>
      <w:r w:rsidR="00C641C8">
        <w:rPr>
          <w:sz w:val="28"/>
          <w:szCs w:val="28"/>
        </w:rPr>
        <w:t>менные разни</w:t>
      </w:r>
      <w:r w:rsidRPr="008D7594">
        <w:rPr>
          <w:sz w:val="28"/>
          <w:szCs w:val="28"/>
        </w:rPr>
        <w:t>цы, возникшие в прошлых отчетных периодах и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повлекшие корректирование условного расхода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по налогу н</w:t>
      </w:r>
      <w:r w:rsidR="00C641C8">
        <w:rPr>
          <w:sz w:val="28"/>
          <w:szCs w:val="28"/>
        </w:rPr>
        <w:t>а прибыль текущего периода; сум</w:t>
      </w:r>
      <w:r w:rsidRPr="008D7594">
        <w:rPr>
          <w:sz w:val="28"/>
          <w:szCs w:val="28"/>
        </w:rPr>
        <w:t>мы постоянно</w:t>
      </w:r>
      <w:r w:rsidR="00C641C8">
        <w:rPr>
          <w:sz w:val="28"/>
          <w:szCs w:val="28"/>
        </w:rPr>
        <w:t>го налогового обязательства, от</w:t>
      </w:r>
      <w:r w:rsidRPr="008D7594">
        <w:rPr>
          <w:sz w:val="28"/>
          <w:szCs w:val="28"/>
        </w:rPr>
        <w:t>ложенного налогового актива и отложенного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налогового обязательства (в части различий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между финансовой и фискальной моделями);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применяемые методы фискальной амортизации,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специальные коэффициенты).</w:t>
      </w:r>
    </w:p>
    <w:p w:rsidR="008D7594" w:rsidRPr="008D7594" w:rsidRDefault="008D7594" w:rsidP="008D759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3. Ана</w:t>
      </w:r>
      <w:r w:rsidR="00C641C8">
        <w:rPr>
          <w:sz w:val="28"/>
          <w:szCs w:val="28"/>
        </w:rPr>
        <w:t>литическая информация инвестици</w:t>
      </w:r>
      <w:r w:rsidRPr="008D7594">
        <w:rPr>
          <w:sz w:val="28"/>
          <w:szCs w:val="28"/>
        </w:rPr>
        <w:t xml:space="preserve">онной модели </w:t>
      </w:r>
      <w:r w:rsidRPr="008D7594">
        <w:rPr>
          <w:sz w:val="28"/>
          <w:szCs w:val="28"/>
        </w:rPr>
        <w:lastRenderedPageBreak/>
        <w:t>амортизационно</w:t>
      </w:r>
      <w:r w:rsidR="00C641C8">
        <w:rPr>
          <w:sz w:val="28"/>
          <w:szCs w:val="28"/>
        </w:rPr>
        <w:t>го бюджета (раз</w:t>
      </w:r>
      <w:r w:rsidRPr="008D7594">
        <w:rPr>
          <w:sz w:val="28"/>
          <w:szCs w:val="28"/>
        </w:rPr>
        <w:t>мер инвестици</w:t>
      </w:r>
      <w:r w:rsidR="00C641C8">
        <w:rPr>
          <w:sz w:val="28"/>
          <w:szCs w:val="28"/>
        </w:rPr>
        <w:t>онного резерва в составе обеспе</w:t>
      </w:r>
      <w:r w:rsidRPr="008D7594">
        <w:rPr>
          <w:sz w:val="28"/>
          <w:szCs w:val="28"/>
        </w:rPr>
        <w:t>ченной и необеспеченной частей; применяемые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методы инвестиционной амортизации и базисы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ее расчета (применение восстановительных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оценок); размер чистой прибыли, направленной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на финансирование капитальных вложений).</w:t>
      </w:r>
    </w:p>
    <w:p w:rsidR="00FB2A34" w:rsidRDefault="008D7594" w:rsidP="00FB2A34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8D7594">
        <w:rPr>
          <w:sz w:val="28"/>
          <w:szCs w:val="28"/>
        </w:rPr>
        <w:t>Таким образом, отражени</w:t>
      </w:r>
      <w:r w:rsidR="00C641C8">
        <w:rPr>
          <w:sz w:val="28"/>
          <w:szCs w:val="28"/>
        </w:rPr>
        <w:t>е</w:t>
      </w:r>
      <w:r w:rsidRPr="008D7594">
        <w:rPr>
          <w:sz w:val="28"/>
          <w:szCs w:val="28"/>
        </w:rPr>
        <w:t xml:space="preserve"> в бухгалтерско</w:t>
      </w:r>
      <w:r w:rsidR="00C641C8">
        <w:rPr>
          <w:sz w:val="28"/>
          <w:szCs w:val="28"/>
        </w:rPr>
        <w:t>й отчетности четы</w:t>
      </w:r>
      <w:r w:rsidRPr="008D7594">
        <w:rPr>
          <w:sz w:val="28"/>
          <w:szCs w:val="28"/>
        </w:rPr>
        <w:t>рех моделей формирования амортизационного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 xml:space="preserve">фонда позволяет </w:t>
      </w:r>
      <w:r w:rsidR="00C641C8">
        <w:rPr>
          <w:sz w:val="28"/>
          <w:szCs w:val="28"/>
        </w:rPr>
        <w:t>отразить каждую из них обо</w:t>
      </w:r>
      <w:r w:rsidRPr="008D7594">
        <w:rPr>
          <w:sz w:val="28"/>
          <w:szCs w:val="28"/>
        </w:rPr>
        <w:t>собленно, бе</w:t>
      </w:r>
      <w:r w:rsidR="00C641C8">
        <w:rPr>
          <w:sz w:val="28"/>
          <w:szCs w:val="28"/>
        </w:rPr>
        <w:t>з противоречий с другой, сформи</w:t>
      </w:r>
      <w:r w:rsidRPr="008D7594">
        <w:rPr>
          <w:sz w:val="28"/>
          <w:szCs w:val="28"/>
        </w:rPr>
        <w:t>ровать на о</w:t>
      </w:r>
      <w:r w:rsidR="00C641C8">
        <w:rPr>
          <w:sz w:val="28"/>
          <w:szCs w:val="28"/>
        </w:rPr>
        <w:t>снове учетных данных разницы ме</w:t>
      </w:r>
      <w:r w:rsidRPr="008D7594">
        <w:rPr>
          <w:sz w:val="28"/>
          <w:szCs w:val="28"/>
        </w:rPr>
        <w:t>жду ними и</w:t>
      </w:r>
      <w:r w:rsidR="00C641C8">
        <w:rPr>
          <w:sz w:val="28"/>
          <w:szCs w:val="28"/>
        </w:rPr>
        <w:t xml:space="preserve"> удовлетворить потребности поль</w:t>
      </w:r>
      <w:r w:rsidRPr="008D7594">
        <w:rPr>
          <w:sz w:val="28"/>
          <w:szCs w:val="28"/>
        </w:rPr>
        <w:t>зователей в расширенном объеме информации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об основных средствах и начисленной амор</w:t>
      </w:r>
      <w:r w:rsidR="00C641C8">
        <w:rPr>
          <w:sz w:val="28"/>
          <w:szCs w:val="28"/>
        </w:rPr>
        <w:t>ти</w:t>
      </w:r>
      <w:r w:rsidRPr="008D7594">
        <w:rPr>
          <w:sz w:val="28"/>
          <w:szCs w:val="28"/>
        </w:rPr>
        <w:t xml:space="preserve">зации. При </w:t>
      </w:r>
      <w:r w:rsidR="00C641C8">
        <w:rPr>
          <w:sz w:val="28"/>
          <w:szCs w:val="28"/>
        </w:rPr>
        <w:t>этом, используя различные комби</w:t>
      </w:r>
      <w:r w:rsidRPr="008D7594">
        <w:rPr>
          <w:sz w:val="28"/>
          <w:szCs w:val="28"/>
        </w:rPr>
        <w:t>нации способов и методов фор</w:t>
      </w:r>
      <w:r w:rsidR="00C641C8">
        <w:rPr>
          <w:sz w:val="28"/>
          <w:szCs w:val="28"/>
        </w:rPr>
        <w:t>мирования амор</w:t>
      </w:r>
      <w:r w:rsidRPr="008D7594">
        <w:rPr>
          <w:sz w:val="28"/>
          <w:szCs w:val="28"/>
        </w:rPr>
        <w:t>тизационного бюджета по объектам основных</w:t>
      </w:r>
      <w:r w:rsidR="00C641C8">
        <w:rPr>
          <w:sz w:val="28"/>
          <w:szCs w:val="28"/>
        </w:rPr>
        <w:t xml:space="preserve"> </w:t>
      </w:r>
      <w:r w:rsidRPr="008D7594">
        <w:rPr>
          <w:sz w:val="28"/>
          <w:szCs w:val="28"/>
        </w:rPr>
        <w:t>средств, м</w:t>
      </w:r>
      <w:r w:rsidR="00C641C8">
        <w:rPr>
          <w:sz w:val="28"/>
          <w:szCs w:val="28"/>
        </w:rPr>
        <w:t>ожно достичь рационального соот</w:t>
      </w:r>
      <w:r w:rsidRPr="008D7594">
        <w:rPr>
          <w:sz w:val="28"/>
          <w:szCs w:val="28"/>
        </w:rPr>
        <w:t xml:space="preserve">ношения между планируемой величиной и распределением во времени налоговых платежей. </w:t>
      </w:r>
      <w:bookmarkStart w:id="9" w:name="_Toc484453714"/>
    </w:p>
    <w:p w:rsidR="00D21FE9" w:rsidRDefault="00D21FE9" w:rsidP="00FB2A34">
      <w:pPr>
        <w:pStyle w:val="1"/>
        <w:keepNext w:val="0"/>
        <w:keepLines w:val="0"/>
        <w:widowControl w:val="0"/>
        <w:suppressAutoHyphens/>
        <w:spacing w:before="0" w:after="300" w:line="360" w:lineRule="auto"/>
        <w:ind w:firstLine="709"/>
        <w:jc w:val="both"/>
        <w:rPr>
          <w:sz w:val="32"/>
          <w:szCs w:val="32"/>
        </w:rPr>
      </w:pPr>
      <w:bookmarkStart w:id="10" w:name="_Toc501838514"/>
      <w:r>
        <w:rPr>
          <w:sz w:val="32"/>
          <w:szCs w:val="32"/>
        </w:rPr>
        <w:br w:type="page"/>
      </w:r>
    </w:p>
    <w:p w:rsidR="00CB6BDE" w:rsidRPr="00D21FE9" w:rsidRDefault="00815EE7" w:rsidP="00FB2A34">
      <w:pPr>
        <w:pStyle w:val="1"/>
        <w:keepNext w:val="0"/>
        <w:keepLines w:val="0"/>
        <w:widowControl w:val="0"/>
        <w:suppressAutoHyphens/>
        <w:spacing w:before="0" w:after="300" w:line="360" w:lineRule="auto"/>
        <w:ind w:firstLine="709"/>
        <w:jc w:val="both"/>
      </w:pPr>
      <w:r w:rsidRPr="00D21FE9">
        <w:lastRenderedPageBreak/>
        <w:t>2</w:t>
      </w:r>
      <w:r w:rsidR="00C91A8A" w:rsidRPr="00D21FE9">
        <w:t xml:space="preserve"> </w:t>
      </w:r>
      <w:r w:rsidR="00855A45" w:rsidRPr="00D21FE9">
        <w:t xml:space="preserve">Амортизационная политика </w:t>
      </w:r>
      <w:r w:rsidR="00E47067" w:rsidRPr="00D21FE9">
        <w:t>ООО «ТВИГА»</w:t>
      </w:r>
      <w:bookmarkEnd w:id="9"/>
      <w:bookmarkEnd w:id="10"/>
      <w:r w:rsidR="00855A45" w:rsidRPr="00D21FE9">
        <w:t xml:space="preserve"> </w:t>
      </w:r>
    </w:p>
    <w:p w:rsidR="00CB6BDE" w:rsidRPr="00D21FE9" w:rsidRDefault="00CB6BDE" w:rsidP="00A00340">
      <w:pPr>
        <w:pStyle w:val="1"/>
        <w:keepNext w:val="0"/>
        <w:keepLines w:val="0"/>
        <w:widowControl w:val="0"/>
        <w:spacing w:before="0" w:after="300" w:line="360" w:lineRule="auto"/>
        <w:ind w:firstLine="709"/>
        <w:jc w:val="both"/>
        <w:rPr>
          <w:i/>
        </w:rPr>
      </w:pPr>
      <w:bookmarkStart w:id="11" w:name="_Toc484453715"/>
      <w:bookmarkStart w:id="12" w:name="_Toc501838515"/>
      <w:r w:rsidRPr="00D21FE9">
        <w:t>2.1</w:t>
      </w:r>
      <w:r w:rsidR="00D720DA" w:rsidRPr="00D21FE9">
        <w:t xml:space="preserve"> </w:t>
      </w:r>
      <w:bookmarkEnd w:id="11"/>
      <w:r w:rsidR="006B4ED2" w:rsidRPr="00D21FE9">
        <w:t xml:space="preserve">Основная характеристика </w:t>
      </w:r>
      <w:r w:rsidR="00E47067" w:rsidRPr="00D21FE9">
        <w:t>ООО «ТВИГА»</w:t>
      </w:r>
      <w:bookmarkEnd w:id="12"/>
    </w:p>
    <w:p w:rsidR="00B20755" w:rsidRPr="00B20755" w:rsidRDefault="00E47067" w:rsidP="00B2075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ООО «ТВИГА»</w:t>
      </w:r>
      <w:r w:rsidR="00B20755" w:rsidRPr="00B20755">
        <w:rPr>
          <w:sz w:val="28"/>
          <w:szCs w:val="28"/>
        </w:rPr>
        <w:t xml:space="preserve"> </w:t>
      </w:r>
      <w:r w:rsidR="00B20755">
        <w:rPr>
          <w:sz w:val="28"/>
          <w:szCs w:val="28"/>
        </w:rPr>
        <w:t>–</w:t>
      </w:r>
      <w:r w:rsidR="00C66D95">
        <w:rPr>
          <w:sz w:val="28"/>
          <w:szCs w:val="28"/>
        </w:rPr>
        <w:t xml:space="preserve"> российская </w:t>
      </w:r>
      <w:r w:rsidR="00B20755" w:rsidRPr="00B20755">
        <w:rPr>
          <w:sz w:val="28"/>
          <w:szCs w:val="28"/>
        </w:rPr>
        <w:t>нефтяная компания, основны</w:t>
      </w:r>
      <w:r w:rsidR="00C66D95">
        <w:rPr>
          <w:sz w:val="28"/>
          <w:szCs w:val="28"/>
        </w:rPr>
        <w:t>ми</w:t>
      </w:r>
      <w:r w:rsidR="00B20755" w:rsidRPr="00B20755">
        <w:rPr>
          <w:sz w:val="28"/>
          <w:szCs w:val="28"/>
        </w:rPr>
        <w:t xml:space="preserve"> вид</w:t>
      </w:r>
      <w:r w:rsidR="00C66D95">
        <w:rPr>
          <w:sz w:val="28"/>
          <w:szCs w:val="28"/>
        </w:rPr>
        <w:t xml:space="preserve">ами </w:t>
      </w:r>
      <w:r w:rsidR="00B20755" w:rsidRPr="00B20755">
        <w:rPr>
          <w:sz w:val="28"/>
          <w:szCs w:val="28"/>
        </w:rPr>
        <w:t xml:space="preserve">деятельности которой </w:t>
      </w:r>
      <w:r w:rsidR="00B20755">
        <w:rPr>
          <w:sz w:val="28"/>
          <w:szCs w:val="28"/>
        </w:rPr>
        <w:t>являются</w:t>
      </w:r>
      <w:r w:rsidR="00B20755" w:rsidRPr="00B20755">
        <w:rPr>
          <w:sz w:val="28"/>
          <w:szCs w:val="28"/>
        </w:rPr>
        <w:t xml:space="preserve"> разведка и разработка месторождений нефти и газа, нефтепереработка, а также производство и сбыт нефтепродуктов.</w:t>
      </w:r>
    </w:p>
    <w:p w:rsidR="00B20755" w:rsidRPr="00B20755" w:rsidRDefault="00C66D95" w:rsidP="00B2075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B20755">
        <w:rPr>
          <w:sz w:val="28"/>
          <w:szCs w:val="28"/>
        </w:rPr>
        <w:t>Вертикально-интегрированная</w:t>
      </w:r>
      <w:r>
        <w:rPr>
          <w:sz w:val="28"/>
          <w:szCs w:val="28"/>
        </w:rPr>
        <w:t xml:space="preserve"> с</w:t>
      </w:r>
      <w:r w:rsidRPr="00B20755">
        <w:rPr>
          <w:sz w:val="28"/>
          <w:szCs w:val="28"/>
        </w:rPr>
        <w:t>труктур</w:t>
      </w:r>
      <w:r>
        <w:rPr>
          <w:sz w:val="28"/>
          <w:szCs w:val="28"/>
        </w:rPr>
        <w:t xml:space="preserve">а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включает </w:t>
      </w:r>
      <w:r w:rsidR="00B20755" w:rsidRPr="00B20755">
        <w:rPr>
          <w:sz w:val="28"/>
          <w:szCs w:val="28"/>
        </w:rPr>
        <w:t xml:space="preserve">более 70 нефтедобывающих, нефтеперерабатывающих и сбытовых предприятий в России, странах ближнего и дальнего зарубежья. Компания перерабатывает порядка 80% добываемой нефти, демонстрируя одно из лучших в российской отрасли соотношений добычи и переработки. По объему переработки нефти </w:t>
      </w:r>
      <w:r>
        <w:rPr>
          <w:sz w:val="28"/>
          <w:szCs w:val="28"/>
        </w:rPr>
        <w:t>исследуемая организация</w:t>
      </w:r>
      <w:r w:rsidR="00B20755" w:rsidRPr="00B20755">
        <w:rPr>
          <w:sz w:val="28"/>
          <w:szCs w:val="28"/>
        </w:rPr>
        <w:t xml:space="preserve"> входит в тройку крупнейших компаний в России, по объему добычи занимает четвертое место.</w:t>
      </w:r>
    </w:p>
    <w:p w:rsidR="00B20755" w:rsidRDefault="00B20755" w:rsidP="00E51C88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B20755">
        <w:rPr>
          <w:sz w:val="28"/>
          <w:szCs w:val="28"/>
        </w:rPr>
        <w:t xml:space="preserve">Продукция </w:t>
      </w:r>
      <w:r w:rsidR="00E47067">
        <w:rPr>
          <w:sz w:val="28"/>
          <w:szCs w:val="28"/>
        </w:rPr>
        <w:t>ООО «ТВИГА»</w:t>
      </w:r>
      <w:r w:rsidRPr="00B20755">
        <w:rPr>
          <w:sz w:val="28"/>
          <w:szCs w:val="28"/>
        </w:rPr>
        <w:t xml:space="preserve"> реализуется </w:t>
      </w:r>
      <w:r w:rsidR="00E51C88">
        <w:rPr>
          <w:sz w:val="28"/>
          <w:szCs w:val="28"/>
        </w:rPr>
        <w:t>с</w:t>
      </w:r>
      <w:r w:rsidR="00E51C88" w:rsidRPr="00E51C88">
        <w:rPr>
          <w:sz w:val="28"/>
          <w:szCs w:val="28"/>
        </w:rPr>
        <w:t>обственн</w:t>
      </w:r>
      <w:r w:rsidR="00E51C88">
        <w:rPr>
          <w:sz w:val="28"/>
          <w:szCs w:val="28"/>
        </w:rPr>
        <w:t>ой</w:t>
      </w:r>
      <w:r w:rsidR="00E51C88" w:rsidRPr="00E51C88">
        <w:rPr>
          <w:sz w:val="28"/>
          <w:szCs w:val="28"/>
        </w:rPr>
        <w:t xml:space="preserve"> сбытов</w:t>
      </w:r>
      <w:r w:rsidR="00E51C88">
        <w:rPr>
          <w:sz w:val="28"/>
          <w:szCs w:val="28"/>
        </w:rPr>
        <w:t>ой</w:t>
      </w:r>
      <w:r w:rsidR="00E51C88" w:rsidRPr="00E51C88">
        <w:rPr>
          <w:sz w:val="28"/>
          <w:szCs w:val="28"/>
        </w:rPr>
        <w:t xml:space="preserve"> сеть</w:t>
      </w:r>
      <w:r w:rsidR="00E51C88">
        <w:rPr>
          <w:sz w:val="28"/>
          <w:szCs w:val="28"/>
        </w:rPr>
        <w:t>ю</w:t>
      </w:r>
      <w:r w:rsidR="00E51C88" w:rsidRPr="00E51C88">
        <w:rPr>
          <w:sz w:val="28"/>
          <w:szCs w:val="28"/>
        </w:rPr>
        <w:t xml:space="preserve"> в 32 регионах России и 10 странах мира</w:t>
      </w:r>
      <w:r w:rsidR="00E51C88">
        <w:rPr>
          <w:sz w:val="28"/>
          <w:szCs w:val="28"/>
        </w:rPr>
        <w:t>.</w:t>
      </w:r>
      <w:r w:rsidRPr="00B20755">
        <w:rPr>
          <w:sz w:val="28"/>
          <w:szCs w:val="28"/>
        </w:rPr>
        <w:t xml:space="preserve"> В настоящее время сеть </w:t>
      </w:r>
      <w:r w:rsidR="00553139">
        <w:rPr>
          <w:sz w:val="28"/>
          <w:szCs w:val="28"/>
        </w:rPr>
        <w:t>автозаправочных станций</w:t>
      </w:r>
      <w:r w:rsidRPr="00B20755">
        <w:rPr>
          <w:sz w:val="28"/>
          <w:szCs w:val="28"/>
        </w:rPr>
        <w:t xml:space="preserve"> </w:t>
      </w:r>
      <w:r w:rsidR="00553139">
        <w:rPr>
          <w:sz w:val="28"/>
          <w:szCs w:val="28"/>
        </w:rPr>
        <w:t>организац</w:t>
      </w:r>
      <w:r w:rsidRPr="00B20755">
        <w:rPr>
          <w:sz w:val="28"/>
          <w:szCs w:val="28"/>
        </w:rPr>
        <w:t>ии насчитывает 17</w:t>
      </w:r>
      <w:r w:rsidR="00DE701C">
        <w:rPr>
          <w:sz w:val="28"/>
          <w:szCs w:val="28"/>
        </w:rPr>
        <w:t>47</w:t>
      </w:r>
      <w:r w:rsidRPr="00B20755">
        <w:rPr>
          <w:sz w:val="28"/>
          <w:szCs w:val="28"/>
        </w:rPr>
        <w:t xml:space="preserve"> </w:t>
      </w:r>
      <w:r w:rsidR="00553139">
        <w:rPr>
          <w:sz w:val="28"/>
          <w:szCs w:val="28"/>
        </w:rPr>
        <w:t>единиц</w:t>
      </w:r>
      <w:r w:rsidRPr="00B20755">
        <w:rPr>
          <w:sz w:val="28"/>
          <w:szCs w:val="28"/>
        </w:rPr>
        <w:t xml:space="preserve"> в России, странах СНГ и Европы.</w:t>
      </w:r>
    </w:p>
    <w:p w:rsidR="00B20755" w:rsidRPr="00B20755" w:rsidRDefault="00E47067" w:rsidP="00B2075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ООО «ТВИГА»</w:t>
      </w:r>
      <w:r w:rsidR="00B20755" w:rsidRPr="00B20755">
        <w:rPr>
          <w:sz w:val="28"/>
          <w:szCs w:val="28"/>
        </w:rPr>
        <w:t xml:space="preserve"> располагает пятью перерабатывающими активами, крупнейшие из которых </w:t>
      </w:r>
      <w:r w:rsidR="00E51C88">
        <w:rPr>
          <w:sz w:val="28"/>
          <w:szCs w:val="28"/>
        </w:rPr>
        <w:t>–</w:t>
      </w:r>
      <w:r w:rsidR="00B20755" w:rsidRPr="00B20755">
        <w:rPr>
          <w:sz w:val="28"/>
          <w:szCs w:val="28"/>
        </w:rPr>
        <w:t xml:space="preserve"> Омский НПЗ и Московский НПЗ, а также «Ярославнефтеоргсинтез» (ЯНО</w:t>
      </w:r>
      <w:r w:rsidR="00E51C88">
        <w:rPr>
          <w:sz w:val="28"/>
          <w:szCs w:val="28"/>
        </w:rPr>
        <w:t>С, доля компании в переработке –</w:t>
      </w:r>
      <w:r w:rsidR="00B20755" w:rsidRPr="00B20755">
        <w:rPr>
          <w:sz w:val="28"/>
          <w:szCs w:val="28"/>
        </w:rPr>
        <w:t xml:space="preserve"> 50%). За рубежом через сербскую компанию NIS контролирует</w:t>
      </w:r>
      <w:r w:rsidR="00E51C88">
        <w:rPr>
          <w:sz w:val="28"/>
          <w:szCs w:val="28"/>
        </w:rPr>
        <w:t>ся</w:t>
      </w:r>
      <w:r w:rsidR="00B20755" w:rsidRPr="00B20755">
        <w:rPr>
          <w:sz w:val="28"/>
          <w:szCs w:val="28"/>
        </w:rPr>
        <w:t xml:space="preserve"> перерабатывающий комплекс, состоящий из двух НПЗ, расположенных в городах Панчево и Нови-Сад.</w:t>
      </w:r>
    </w:p>
    <w:p w:rsidR="00B20755" w:rsidRPr="00B20755" w:rsidRDefault="00B20755" w:rsidP="00B2075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B20755">
        <w:rPr>
          <w:sz w:val="28"/>
          <w:szCs w:val="28"/>
        </w:rPr>
        <w:t xml:space="preserve">В настоящее время на нефтеперерабатывающих заводах </w:t>
      </w:r>
      <w:r w:rsidR="00E47067">
        <w:rPr>
          <w:sz w:val="28"/>
          <w:szCs w:val="28"/>
        </w:rPr>
        <w:t>ООО «ТВИГА»</w:t>
      </w:r>
      <w:r w:rsidR="00E51C88" w:rsidRPr="00B20755">
        <w:rPr>
          <w:sz w:val="28"/>
          <w:szCs w:val="28"/>
        </w:rPr>
        <w:t xml:space="preserve"> </w:t>
      </w:r>
      <w:r w:rsidRPr="00B20755">
        <w:rPr>
          <w:sz w:val="28"/>
          <w:szCs w:val="28"/>
        </w:rPr>
        <w:t xml:space="preserve">осуществляется широкомасштабная программа модернизации, реконструкции, а также строительства новых производственных мощностей. Завершив первый этап программы, основной целью которого было повышение качества нефтепродуктов, </w:t>
      </w:r>
      <w:r w:rsidR="00E51C88">
        <w:rPr>
          <w:sz w:val="28"/>
          <w:szCs w:val="28"/>
        </w:rPr>
        <w:t>организац</w:t>
      </w:r>
      <w:r w:rsidRPr="00B20755">
        <w:rPr>
          <w:sz w:val="28"/>
          <w:szCs w:val="28"/>
        </w:rPr>
        <w:t xml:space="preserve">ия полностью перешла </w:t>
      </w:r>
      <w:r w:rsidR="00A00340" w:rsidRPr="00B20755">
        <w:rPr>
          <w:sz w:val="28"/>
          <w:szCs w:val="28"/>
        </w:rPr>
        <w:t>на бензинов</w:t>
      </w:r>
      <w:r w:rsidR="00A00340">
        <w:rPr>
          <w:sz w:val="28"/>
          <w:szCs w:val="28"/>
        </w:rPr>
        <w:t>ые</w:t>
      </w:r>
      <w:r w:rsidR="00A00340" w:rsidRPr="00B20755">
        <w:rPr>
          <w:sz w:val="28"/>
          <w:szCs w:val="28"/>
        </w:rPr>
        <w:t xml:space="preserve"> стандарты</w:t>
      </w:r>
      <w:r w:rsidRPr="00B20755">
        <w:rPr>
          <w:sz w:val="28"/>
          <w:szCs w:val="28"/>
        </w:rPr>
        <w:t xml:space="preserve"> Евро-4 и Евро-5 на всех своих НПЗ.</w:t>
      </w:r>
    </w:p>
    <w:p w:rsidR="00B20755" w:rsidRPr="00B20755" w:rsidRDefault="00B20755" w:rsidP="00B2075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B20755">
        <w:rPr>
          <w:sz w:val="28"/>
          <w:szCs w:val="28"/>
        </w:rPr>
        <w:t xml:space="preserve">Дальнейшие стратегические цели </w:t>
      </w:r>
      <w:r w:rsidR="00E47067">
        <w:rPr>
          <w:sz w:val="28"/>
          <w:szCs w:val="28"/>
        </w:rPr>
        <w:t>ООО «ТВИГА»</w:t>
      </w:r>
      <w:r w:rsidR="00E51C88" w:rsidRPr="00B20755">
        <w:rPr>
          <w:sz w:val="28"/>
          <w:szCs w:val="28"/>
        </w:rPr>
        <w:t xml:space="preserve"> </w:t>
      </w:r>
      <w:r w:rsidR="00E51C88">
        <w:rPr>
          <w:sz w:val="28"/>
          <w:szCs w:val="28"/>
        </w:rPr>
        <w:t>–</w:t>
      </w:r>
      <w:r w:rsidRPr="00B20755">
        <w:rPr>
          <w:sz w:val="28"/>
          <w:szCs w:val="28"/>
        </w:rPr>
        <w:t xml:space="preserve"> повышение глубины </w:t>
      </w:r>
      <w:r w:rsidRPr="00B20755">
        <w:rPr>
          <w:sz w:val="28"/>
          <w:szCs w:val="28"/>
        </w:rPr>
        <w:lastRenderedPageBreak/>
        <w:t>переработки нефти до 90-95</w:t>
      </w:r>
      <w:r w:rsidR="00E51C88">
        <w:rPr>
          <w:sz w:val="28"/>
          <w:szCs w:val="28"/>
        </w:rPr>
        <w:t xml:space="preserve"> </w:t>
      </w:r>
      <w:r w:rsidRPr="00B20755">
        <w:rPr>
          <w:sz w:val="28"/>
          <w:szCs w:val="28"/>
        </w:rPr>
        <w:t>% и увеличение выхода светлых нефтепродуктов до 80</w:t>
      </w:r>
      <w:r w:rsidR="00E51C88">
        <w:rPr>
          <w:sz w:val="28"/>
          <w:szCs w:val="28"/>
        </w:rPr>
        <w:t xml:space="preserve"> </w:t>
      </w:r>
      <w:r w:rsidRPr="00B20755">
        <w:rPr>
          <w:sz w:val="28"/>
          <w:szCs w:val="28"/>
        </w:rPr>
        <w:t>% .</w:t>
      </w:r>
    </w:p>
    <w:p w:rsidR="007C0282" w:rsidRPr="00F909E3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для а</w:t>
      </w:r>
      <w:r w:rsidRPr="00F909E3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а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финансовых результатов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eastAsia="Times New Roman" w:hAnsi="Times New Roman"/>
          <w:sz w:val="28"/>
          <w:szCs w:val="28"/>
        </w:rPr>
        <w:t>ООО «ТВИГА»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период 2014-2016 гг. </w:t>
      </w:r>
      <w:r w:rsidRPr="00F909E3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F909E3">
        <w:rPr>
          <w:rFonts w:ascii="Times New Roman" w:hAnsi="Times New Roman"/>
          <w:sz w:val="28"/>
          <w:szCs w:val="28"/>
        </w:rPr>
        <w:t xml:space="preserve"> в таблице </w:t>
      </w:r>
      <w:r>
        <w:rPr>
          <w:rFonts w:ascii="Times New Roman" w:hAnsi="Times New Roman"/>
          <w:sz w:val="28"/>
          <w:szCs w:val="28"/>
        </w:rPr>
        <w:t>2.</w:t>
      </w:r>
      <w:r w:rsidR="00F020FC">
        <w:rPr>
          <w:rFonts w:ascii="Times New Roman" w:hAnsi="Times New Roman"/>
          <w:sz w:val="28"/>
          <w:szCs w:val="28"/>
        </w:rPr>
        <w:t>1</w:t>
      </w:r>
      <w:r w:rsidRPr="00F909E3">
        <w:rPr>
          <w:rFonts w:ascii="Times New Roman" w:hAnsi="Times New Roman"/>
          <w:sz w:val="28"/>
          <w:szCs w:val="28"/>
        </w:rPr>
        <w:t xml:space="preserve">. </w:t>
      </w:r>
    </w:p>
    <w:p w:rsidR="007C0282" w:rsidRPr="007C0282" w:rsidRDefault="007C0282" w:rsidP="007C0282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09E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2.</w:t>
      </w:r>
      <w:r w:rsidR="00F020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Анализ финансовых результатов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hAnsi="Times New Roman"/>
          <w:sz w:val="28"/>
          <w:szCs w:val="28"/>
        </w:rPr>
        <w:t>ООО «ТВИГА»</w:t>
      </w:r>
    </w:p>
    <w:tbl>
      <w:tblPr>
        <w:tblW w:w="0" w:type="auto"/>
        <w:tblLook w:val="04A0"/>
      </w:tblPr>
      <w:tblGrid>
        <w:gridCol w:w="2978"/>
        <w:gridCol w:w="1416"/>
        <w:gridCol w:w="1416"/>
        <w:gridCol w:w="1416"/>
        <w:gridCol w:w="876"/>
        <w:gridCol w:w="876"/>
        <w:gridCol w:w="876"/>
      </w:tblGrid>
      <w:tr w:rsidR="007C0282" w:rsidRPr="00D161CD" w:rsidTr="007C0282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в выручке, %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1249467114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1272981108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1233847770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Себестоимость продаж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851124055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1020658612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1031457607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83,60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Валовая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398343059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252322496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202390163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Коммерческие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298366226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206620311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169764880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20354789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Прибыль </w:t>
            </w: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продаж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79622044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36606012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115085363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-6314860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-21360728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7C0282" w:rsidRPr="00D161CD" w:rsidTr="007C028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16145750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122462234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2" w:rsidRPr="00D161CD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</w:tr>
    </w:tbl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2.</w:t>
      </w:r>
      <w:r w:rsidR="00F020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свидетельствуют о том, что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выручка</w:t>
      </w:r>
      <w:r w:rsidRPr="00F909E3">
        <w:rPr>
          <w:rFonts w:ascii="Times New Roman" w:hAnsi="Times New Roman"/>
          <w:sz w:val="28"/>
          <w:szCs w:val="28"/>
        </w:rPr>
        <w:t xml:space="preserve"> от про</w:t>
      </w:r>
      <w:r>
        <w:rPr>
          <w:rFonts w:ascii="Times New Roman" w:hAnsi="Times New Roman"/>
          <w:sz w:val="28"/>
          <w:szCs w:val="28"/>
        </w:rPr>
        <w:t xml:space="preserve">даж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сократи</w:t>
      </w:r>
      <w:r w:rsidRPr="00F909E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ась с </w:t>
      </w:r>
      <w:r w:rsidRPr="001E0B89">
        <w:rPr>
          <w:rFonts w:ascii="Times New Roman" w:hAnsi="Times New Roman"/>
          <w:sz w:val="28"/>
          <w:szCs w:val="28"/>
        </w:rPr>
        <w:t>1249467114</w:t>
      </w:r>
      <w:r>
        <w:rPr>
          <w:rFonts w:ascii="Times New Roman" w:hAnsi="Times New Roman"/>
          <w:sz w:val="28"/>
          <w:szCs w:val="28"/>
        </w:rPr>
        <w:t xml:space="preserve"> тыс. руб. в 2014 г. до </w:t>
      </w:r>
      <w:r w:rsidRPr="001E0B89">
        <w:rPr>
          <w:rFonts w:ascii="Times New Roman" w:hAnsi="Times New Roman"/>
          <w:sz w:val="28"/>
          <w:szCs w:val="28"/>
        </w:rPr>
        <w:t>1233847770</w:t>
      </w:r>
      <w:r>
        <w:rPr>
          <w:rFonts w:ascii="Times New Roman" w:hAnsi="Times New Roman"/>
          <w:sz w:val="28"/>
          <w:szCs w:val="28"/>
        </w:rPr>
        <w:t xml:space="preserve"> тыс. руб. в 2016 г. В то же время себестоимость выросла за период исследования и увеличился уровень затрат на производство и реализацию продукции в выручке от продаж, что нельзя оценить положительно. Соответственно валовая прибыль организации сократилась и в 2016 г. составила </w:t>
      </w:r>
      <w:r w:rsidRPr="001E0B89">
        <w:rPr>
          <w:rFonts w:ascii="Times New Roman" w:hAnsi="Times New Roman"/>
          <w:sz w:val="28"/>
          <w:szCs w:val="28"/>
        </w:rPr>
        <w:t>202390163</w:t>
      </w:r>
      <w:r>
        <w:rPr>
          <w:rFonts w:ascii="Times New Roman" w:hAnsi="Times New Roman"/>
          <w:sz w:val="28"/>
          <w:szCs w:val="28"/>
        </w:rPr>
        <w:t xml:space="preserve"> тыс. руб. Также наблюдается сокращение с</w:t>
      </w:r>
      <w:r w:rsidRPr="00F909E3">
        <w:rPr>
          <w:rFonts w:ascii="Times New Roman" w:hAnsi="Times New Roman"/>
          <w:sz w:val="28"/>
          <w:szCs w:val="28"/>
        </w:rPr>
        <w:t>умм</w:t>
      </w:r>
      <w:r>
        <w:rPr>
          <w:rFonts w:ascii="Times New Roman" w:hAnsi="Times New Roman"/>
          <w:sz w:val="28"/>
          <w:szCs w:val="28"/>
        </w:rPr>
        <w:t>ы</w:t>
      </w:r>
      <w:r w:rsidRPr="00F909E3">
        <w:rPr>
          <w:rFonts w:ascii="Times New Roman" w:hAnsi="Times New Roman"/>
          <w:sz w:val="28"/>
          <w:szCs w:val="28"/>
        </w:rPr>
        <w:t xml:space="preserve"> прибыли от про</w:t>
      </w:r>
      <w:r>
        <w:rPr>
          <w:rFonts w:ascii="Times New Roman" w:hAnsi="Times New Roman"/>
          <w:sz w:val="28"/>
          <w:szCs w:val="28"/>
        </w:rPr>
        <w:t xml:space="preserve">даж с </w:t>
      </w:r>
      <w:r w:rsidRPr="001E0B89">
        <w:rPr>
          <w:rFonts w:ascii="Times New Roman" w:hAnsi="Times New Roman"/>
          <w:sz w:val="28"/>
          <w:szCs w:val="28"/>
        </w:rPr>
        <w:t>79622044</w:t>
      </w:r>
      <w:r w:rsidRPr="00F9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в 2014 г. до </w:t>
      </w:r>
      <w:r w:rsidRPr="001E0B89">
        <w:rPr>
          <w:rFonts w:ascii="Times New Roman" w:hAnsi="Times New Roman"/>
          <w:sz w:val="28"/>
          <w:szCs w:val="28"/>
        </w:rPr>
        <w:t>2924058</w:t>
      </w:r>
      <w:r>
        <w:rPr>
          <w:rFonts w:ascii="Times New Roman" w:hAnsi="Times New Roman"/>
          <w:sz w:val="28"/>
          <w:szCs w:val="28"/>
        </w:rPr>
        <w:t xml:space="preserve"> тыс. руб. в </w:t>
      </w:r>
      <w:r w:rsidRPr="00F909E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909E3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Благодаря росту доходов от неосновной деятельности </w:t>
      </w:r>
      <w:r w:rsidRPr="00F909E3">
        <w:rPr>
          <w:rFonts w:ascii="Times New Roman" w:hAnsi="Times New Roman"/>
          <w:sz w:val="28"/>
          <w:szCs w:val="28"/>
        </w:rPr>
        <w:t>прибыл</w:t>
      </w:r>
      <w:r>
        <w:rPr>
          <w:rFonts w:ascii="Times New Roman" w:hAnsi="Times New Roman"/>
          <w:sz w:val="28"/>
          <w:szCs w:val="28"/>
        </w:rPr>
        <w:t>ь</w:t>
      </w:r>
      <w:r w:rsidRPr="00F909E3">
        <w:rPr>
          <w:rFonts w:ascii="Times New Roman" w:hAnsi="Times New Roman"/>
          <w:sz w:val="28"/>
          <w:szCs w:val="28"/>
        </w:rPr>
        <w:t xml:space="preserve"> до налогообложения </w:t>
      </w:r>
      <w:r>
        <w:rPr>
          <w:rFonts w:ascii="Times New Roman" w:hAnsi="Times New Roman"/>
          <w:sz w:val="28"/>
          <w:szCs w:val="28"/>
        </w:rPr>
        <w:t>выросла как в абсолютном выражении, так и по уровню в выручке с 2,93 % в 2014 г. до 9,33 % в 2016 г.</w:t>
      </w:r>
    </w:p>
    <w:p w:rsidR="007C0282" w:rsidRPr="00F909E3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Аналогична динамика ч</w:t>
      </w:r>
      <w:r w:rsidRPr="00F909E3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ой</w:t>
      </w:r>
      <w:r w:rsidRPr="00F909E3">
        <w:rPr>
          <w:rFonts w:ascii="Times New Roman" w:hAnsi="Times New Roman"/>
          <w:sz w:val="28"/>
          <w:szCs w:val="28"/>
        </w:rPr>
        <w:t xml:space="preserve"> прибыл</w:t>
      </w:r>
      <w:r>
        <w:rPr>
          <w:rFonts w:ascii="Times New Roman" w:hAnsi="Times New Roman"/>
          <w:sz w:val="28"/>
          <w:szCs w:val="28"/>
        </w:rPr>
        <w:t xml:space="preserve">и, сумма которой </w:t>
      </w:r>
      <w:r w:rsidRPr="00F909E3">
        <w:rPr>
          <w:rFonts w:ascii="Times New Roman" w:hAnsi="Times New Roman"/>
          <w:sz w:val="28"/>
          <w:szCs w:val="28"/>
        </w:rPr>
        <w:t xml:space="preserve">увеличилась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E0B89">
        <w:rPr>
          <w:rFonts w:ascii="Times New Roman" w:hAnsi="Times New Roman"/>
          <w:sz w:val="28"/>
          <w:szCs w:val="28"/>
        </w:rPr>
        <w:t>14131483</w:t>
      </w:r>
      <w:r>
        <w:rPr>
          <w:rFonts w:ascii="Times New Roman" w:hAnsi="Times New Roman"/>
          <w:sz w:val="28"/>
          <w:szCs w:val="28"/>
        </w:rPr>
        <w:t xml:space="preserve"> тыс. руб. в 2014 г. до </w:t>
      </w:r>
      <w:r w:rsidRPr="001E0B89">
        <w:rPr>
          <w:rFonts w:ascii="Times New Roman" w:hAnsi="Times New Roman"/>
          <w:sz w:val="28"/>
          <w:szCs w:val="28"/>
        </w:rPr>
        <w:t>122462234</w:t>
      </w:r>
      <w:r>
        <w:rPr>
          <w:rFonts w:ascii="Times New Roman" w:hAnsi="Times New Roman"/>
          <w:sz w:val="28"/>
          <w:szCs w:val="28"/>
        </w:rPr>
        <w:t xml:space="preserve"> тыс. руб. в 2016 г., что свидетельствует о повышении эффективности деятельности организации.</w:t>
      </w:r>
      <w:r w:rsidRPr="00F909E3">
        <w:rPr>
          <w:rFonts w:ascii="Times New Roman" w:hAnsi="Times New Roman"/>
          <w:sz w:val="28"/>
          <w:szCs w:val="28"/>
        </w:rPr>
        <w:t xml:space="preserve"> </w:t>
      </w:r>
    </w:p>
    <w:p w:rsidR="007C0282" w:rsidRPr="00672D56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D56">
        <w:rPr>
          <w:rFonts w:ascii="Times New Roman" w:hAnsi="Times New Roman"/>
          <w:sz w:val="28"/>
          <w:szCs w:val="28"/>
        </w:rPr>
        <w:t>Показатели, характеризующие прибыльность (рентабельность)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D5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4</w:t>
      </w:r>
      <w:r w:rsidRPr="00672D56">
        <w:rPr>
          <w:rFonts w:ascii="Times New Roman" w:hAnsi="Times New Roman"/>
          <w:sz w:val="28"/>
          <w:szCs w:val="28"/>
        </w:rPr>
        <w:t>-2016 гг.</w:t>
      </w:r>
      <w:r>
        <w:rPr>
          <w:rFonts w:ascii="Times New Roman" w:hAnsi="Times New Roman"/>
          <w:sz w:val="28"/>
          <w:szCs w:val="28"/>
        </w:rPr>
        <w:t>,</w:t>
      </w:r>
      <w:r w:rsidRPr="00672D56">
        <w:rPr>
          <w:rFonts w:ascii="Times New Roman" w:hAnsi="Times New Roman"/>
          <w:sz w:val="28"/>
          <w:szCs w:val="28"/>
        </w:rPr>
        <w:t xml:space="preserve"> представлены в таблице </w:t>
      </w:r>
      <w:r>
        <w:rPr>
          <w:rFonts w:ascii="Times New Roman" w:hAnsi="Times New Roman"/>
          <w:sz w:val="28"/>
          <w:szCs w:val="28"/>
        </w:rPr>
        <w:t>2.</w:t>
      </w:r>
      <w:r w:rsidR="00F020FC">
        <w:rPr>
          <w:rFonts w:ascii="Times New Roman" w:hAnsi="Times New Roman"/>
          <w:sz w:val="28"/>
          <w:szCs w:val="28"/>
        </w:rPr>
        <w:t>2</w:t>
      </w:r>
      <w:r w:rsidRPr="00672D56">
        <w:rPr>
          <w:rFonts w:ascii="Times New Roman" w:hAnsi="Times New Roman"/>
          <w:sz w:val="28"/>
          <w:szCs w:val="28"/>
        </w:rPr>
        <w:t>.</w:t>
      </w:r>
    </w:p>
    <w:p w:rsidR="007C0282" w:rsidRDefault="007C0282" w:rsidP="007C0282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D5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2.</w:t>
      </w:r>
      <w:r w:rsidR="00F020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72D56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D56">
        <w:rPr>
          <w:rFonts w:ascii="Times New Roman" w:hAnsi="Times New Roman"/>
          <w:sz w:val="28"/>
          <w:szCs w:val="28"/>
        </w:rPr>
        <w:t>рентабельност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>, %</w:t>
      </w:r>
    </w:p>
    <w:tbl>
      <w:tblPr>
        <w:tblW w:w="5000" w:type="pct"/>
        <w:tblLook w:val="04A0"/>
      </w:tblPr>
      <w:tblGrid>
        <w:gridCol w:w="5636"/>
        <w:gridCol w:w="1417"/>
        <w:gridCol w:w="1378"/>
        <w:gridCol w:w="1423"/>
      </w:tblGrid>
      <w:tr w:rsidR="007C0282" w:rsidRPr="001E0B89" w:rsidTr="007C0282">
        <w:trPr>
          <w:trHeight w:val="34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Рентабельность продаж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Рентабельность расходов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Рентабельность собственного капитала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41,95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Экономическая рентабельность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8,03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Рентабельность основной деятельности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7C0282" w:rsidRPr="001E0B89" w:rsidTr="007C0282">
        <w:trPr>
          <w:trHeight w:val="34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2" w:rsidRPr="001E0B89" w:rsidRDefault="007C0282" w:rsidP="007C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Рентабельность перманентного капитала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2" w:rsidRPr="00916A96" w:rsidRDefault="007C0282" w:rsidP="007C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13,05</w:t>
            </w:r>
          </w:p>
        </w:tc>
      </w:tr>
    </w:tbl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таблицы 2.</w:t>
      </w:r>
      <w:r w:rsidR="00F020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можно сделать выводы о снижении прибыльности (рентабельности) основной деятельности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D5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672D5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672D56">
        <w:rPr>
          <w:rFonts w:ascii="Times New Roman" w:hAnsi="Times New Roman"/>
          <w:sz w:val="28"/>
          <w:szCs w:val="28"/>
        </w:rPr>
        <w:t>-2016 гг.</w:t>
      </w:r>
      <w:r>
        <w:rPr>
          <w:rFonts w:ascii="Times New Roman" w:hAnsi="Times New Roman"/>
          <w:sz w:val="28"/>
          <w:szCs w:val="28"/>
        </w:rPr>
        <w:t xml:space="preserve"> Так, показатель </w:t>
      </w:r>
      <w:r w:rsidRPr="00672D56">
        <w:rPr>
          <w:rFonts w:ascii="Times New Roman" w:hAnsi="Times New Roman"/>
          <w:sz w:val="28"/>
          <w:szCs w:val="28"/>
        </w:rPr>
        <w:t xml:space="preserve">рентабельности продаж </w:t>
      </w:r>
      <w:r>
        <w:rPr>
          <w:rFonts w:ascii="Times New Roman" w:hAnsi="Times New Roman"/>
          <w:sz w:val="28"/>
          <w:szCs w:val="28"/>
        </w:rPr>
        <w:t>организации снизился</w:t>
      </w:r>
      <w:r w:rsidRPr="00672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72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6,37 % в 2014 до 0,24 % в 2016 </w:t>
      </w:r>
      <w:r w:rsidRPr="00672D5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Значит, </w:t>
      </w:r>
      <w:r w:rsidRPr="00672D5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672D5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получено 0,24 руб. прибыли от продаж с каждых 100 руб. выручки от продажи продукции. Рентабельность расходов сократилась с 9,35 % в 2014 г. до 0,28 % в 2016 г., что говорит о снижении прибыли от продаж с каждых 100 руб. себестоимости производства и реализации продукции организации. Вывод о снижении эффективности основной деятельности подтверждает одноименный показатель рентабельности,  сократившись с 6,81 % в 2014 г. до 0,24 % в 2016 г.</w:t>
      </w:r>
    </w:p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</w:t>
      </w:r>
      <w:r w:rsidRPr="00672D56">
        <w:rPr>
          <w:rFonts w:ascii="Times New Roman" w:hAnsi="Times New Roman"/>
          <w:sz w:val="28"/>
          <w:szCs w:val="28"/>
        </w:rPr>
        <w:t xml:space="preserve">тмечается повышение </w:t>
      </w:r>
      <w:r>
        <w:rPr>
          <w:rFonts w:ascii="Times New Roman" w:hAnsi="Times New Roman"/>
          <w:sz w:val="28"/>
          <w:szCs w:val="28"/>
        </w:rPr>
        <w:t>р</w:t>
      </w:r>
      <w:r w:rsidRPr="005311FA">
        <w:rPr>
          <w:rFonts w:ascii="Times New Roman" w:hAnsi="Times New Roman"/>
          <w:sz w:val="28"/>
          <w:szCs w:val="28"/>
        </w:rPr>
        <w:t>ентабельност</w:t>
      </w:r>
      <w:r>
        <w:rPr>
          <w:rFonts w:ascii="Times New Roman" w:hAnsi="Times New Roman"/>
          <w:sz w:val="28"/>
          <w:szCs w:val="28"/>
        </w:rPr>
        <w:t>и</w:t>
      </w:r>
      <w:r w:rsidRPr="005311FA">
        <w:rPr>
          <w:rFonts w:ascii="Times New Roman" w:hAnsi="Times New Roman"/>
          <w:sz w:val="28"/>
          <w:szCs w:val="28"/>
        </w:rPr>
        <w:t xml:space="preserve"> собственного капитала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с 5,25 % в 2014 г. до 41,95 % в 2016 г., а также рентабельности перманентного капитала с 2,2 % до 13,05 % соответственно. </w:t>
      </w:r>
    </w:p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2E77">
        <w:rPr>
          <w:rFonts w:ascii="Times New Roman" w:hAnsi="Times New Roman"/>
          <w:sz w:val="28"/>
          <w:szCs w:val="28"/>
        </w:rPr>
        <w:t>Экономическая рентабельность</w:t>
      </w:r>
      <w:r>
        <w:rPr>
          <w:rFonts w:ascii="Times New Roman" w:hAnsi="Times New Roman"/>
          <w:sz w:val="28"/>
          <w:szCs w:val="28"/>
        </w:rPr>
        <w:t xml:space="preserve">, характеризующая </w:t>
      </w:r>
      <w:r w:rsidRPr="00C82E77">
        <w:rPr>
          <w:rFonts w:ascii="Times New Roman" w:hAnsi="Times New Roman"/>
          <w:sz w:val="28"/>
          <w:szCs w:val="28"/>
        </w:rPr>
        <w:t>величину прибыли</w:t>
      </w:r>
      <w:r>
        <w:rPr>
          <w:rFonts w:ascii="Times New Roman" w:hAnsi="Times New Roman"/>
          <w:sz w:val="28"/>
          <w:szCs w:val="28"/>
        </w:rPr>
        <w:t xml:space="preserve"> до налогообложения организации</w:t>
      </w:r>
      <w:r w:rsidRPr="00C82E77">
        <w:rPr>
          <w:rFonts w:ascii="Times New Roman" w:hAnsi="Times New Roman"/>
          <w:sz w:val="28"/>
          <w:szCs w:val="28"/>
        </w:rPr>
        <w:t xml:space="preserve"> на единицу стоимости всех видов ресурсов, </w:t>
      </w:r>
      <w:r>
        <w:rPr>
          <w:rFonts w:ascii="Times New Roman" w:hAnsi="Times New Roman"/>
          <w:sz w:val="28"/>
          <w:szCs w:val="28"/>
        </w:rPr>
        <w:t>выросла с 3,63 % в 2014 г. до 8,03 % в 2016 г.</w:t>
      </w:r>
    </w:p>
    <w:p w:rsidR="007C0282" w:rsidRDefault="007C0282" w:rsidP="007C028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D56">
        <w:rPr>
          <w:rFonts w:ascii="Times New Roman" w:hAnsi="Times New Roman"/>
          <w:sz w:val="28"/>
          <w:szCs w:val="28"/>
        </w:rPr>
        <w:t>Таким образом, наблюдается повышение показателей рентабельно</w:t>
      </w:r>
      <w:r>
        <w:rPr>
          <w:rFonts w:ascii="Times New Roman" w:hAnsi="Times New Roman"/>
          <w:sz w:val="28"/>
          <w:szCs w:val="28"/>
        </w:rPr>
        <w:t>сти неосновной деятельности организации</w:t>
      </w:r>
      <w:r w:rsidRPr="00672D56">
        <w:rPr>
          <w:rFonts w:ascii="Times New Roman" w:hAnsi="Times New Roman"/>
          <w:sz w:val="28"/>
          <w:szCs w:val="28"/>
        </w:rPr>
        <w:t>.</w:t>
      </w:r>
      <w:r w:rsidRPr="00C82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 же время прибыльность </w:t>
      </w:r>
      <w:r w:rsidRPr="00672D56">
        <w:rPr>
          <w:rFonts w:ascii="Times New Roman" w:hAnsi="Times New Roman"/>
          <w:sz w:val="28"/>
          <w:szCs w:val="28"/>
        </w:rPr>
        <w:t xml:space="preserve">производства и реализации </w:t>
      </w:r>
      <w:r>
        <w:rPr>
          <w:rFonts w:ascii="Times New Roman" w:hAnsi="Times New Roman"/>
          <w:sz w:val="28"/>
          <w:szCs w:val="28"/>
        </w:rPr>
        <w:t xml:space="preserve">продукции снизилась, что объясняется не лучшими временами для рынка нефтепродуктов, избытка предложения в мире и снижением средних цен на нефть за исследуемый период. </w:t>
      </w:r>
    </w:p>
    <w:p w:rsidR="007C0282" w:rsidRDefault="007C0282" w:rsidP="00000FB9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91A8A" w:rsidRPr="0010682A" w:rsidRDefault="00C91A8A" w:rsidP="00A00340">
      <w:pPr>
        <w:pStyle w:val="1"/>
        <w:keepNext w:val="0"/>
        <w:keepLines w:val="0"/>
        <w:spacing w:before="300" w:after="300" w:line="360" w:lineRule="auto"/>
        <w:ind w:firstLine="709"/>
        <w:jc w:val="both"/>
      </w:pPr>
      <w:bookmarkStart w:id="13" w:name="_Toc484453716"/>
      <w:bookmarkStart w:id="14" w:name="_Toc501838516"/>
      <w:r w:rsidRPr="0010682A">
        <w:lastRenderedPageBreak/>
        <w:t>2.2</w:t>
      </w:r>
      <w:r w:rsidR="00D720DA">
        <w:t xml:space="preserve"> </w:t>
      </w:r>
      <w:r w:rsidR="006B4ED2" w:rsidRPr="006B4ED2">
        <w:t xml:space="preserve">Исследование технического состояния основных средств </w:t>
      </w:r>
      <w:r w:rsidR="00E47067">
        <w:t>ООО «ТВИГА»</w:t>
      </w:r>
      <w:bookmarkEnd w:id="13"/>
      <w:bookmarkEnd w:id="14"/>
    </w:p>
    <w:p w:rsidR="00A5355F" w:rsidRPr="00F2522B" w:rsidRDefault="00A5355F" w:rsidP="00A5355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4E5C">
        <w:rPr>
          <w:rFonts w:ascii="Times New Roman" w:hAnsi="Times New Roman"/>
          <w:sz w:val="28"/>
          <w:szCs w:val="28"/>
        </w:rPr>
        <w:t xml:space="preserve">Важным фактором увеличения </w:t>
      </w:r>
      <w:r>
        <w:rPr>
          <w:rFonts w:ascii="Times New Roman" w:hAnsi="Times New Roman"/>
          <w:sz w:val="28"/>
          <w:szCs w:val="28"/>
        </w:rPr>
        <w:t xml:space="preserve">объема реализации </w:t>
      </w:r>
      <w:r w:rsidRPr="006C4E5C">
        <w:rPr>
          <w:rFonts w:ascii="Times New Roman" w:hAnsi="Times New Roman"/>
          <w:sz w:val="28"/>
          <w:szCs w:val="28"/>
        </w:rPr>
        <w:t xml:space="preserve">продукции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E5C">
        <w:rPr>
          <w:rFonts w:ascii="Times New Roman" w:hAnsi="Times New Roman"/>
          <w:sz w:val="28"/>
          <w:szCs w:val="28"/>
        </w:rPr>
        <w:t>является обеспеченность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20B23">
        <w:rPr>
          <w:rFonts w:ascii="Times New Roman" w:hAnsi="Times New Roman"/>
          <w:sz w:val="28"/>
          <w:szCs w:val="28"/>
        </w:rPr>
        <w:t>организации</w:t>
      </w:r>
      <w:r w:rsidRPr="00F2522B">
        <w:rPr>
          <w:rFonts w:ascii="Times New Roman" w:hAnsi="Times New Roman"/>
          <w:sz w:val="28"/>
          <w:szCs w:val="28"/>
        </w:rPr>
        <w:t xml:space="preserve"> основными </w:t>
      </w:r>
      <w:r>
        <w:rPr>
          <w:rFonts w:ascii="Times New Roman" w:hAnsi="Times New Roman"/>
          <w:sz w:val="28"/>
          <w:szCs w:val="28"/>
        </w:rPr>
        <w:t>средств</w:t>
      </w:r>
      <w:r w:rsidRPr="00F2522B">
        <w:rPr>
          <w:rFonts w:ascii="Times New Roman" w:hAnsi="Times New Roman"/>
          <w:sz w:val="28"/>
          <w:szCs w:val="28"/>
        </w:rPr>
        <w:t xml:space="preserve">ами в необходимом количестве и ассортименте и более полное их использование. </w:t>
      </w:r>
    </w:p>
    <w:p w:rsidR="00A5355F" w:rsidRDefault="00A5355F" w:rsidP="00A5355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долевого участия основных средств</w:t>
      </w:r>
      <w:r w:rsidRPr="00A53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внеоборотных активах и в целом активах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820B23">
        <w:rPr>
          <w:rFonts w:ascii="Times New Roman" w:hAnsi="Times New Roman"/>
          <w:sz w:val="28"/>
          <w:szCs w:val="28"/>
        </w:rPr>
        <w:t>по состоянию на 31 декабря 2014-2016</w:t>
      </w:r>
      <w:r w:rsidR="00820B23" w:rsidRPr="00A5355F">
        <w:rPr>
          <w:rFonts w:ascii="Times New Roman" w:hAnsi="Times New Roman"/>
          <w:sz w:val="28"/>
          <w:szCs w:val="28"/>
        </w:rPr>
        <w:t xml:space="preserve"> гг. </w:t>
      </w:r>
      <w:r>
        <w:rPr>
          <w:rFonts w:ascii="Times New Roman" w:hAnsi="Times New Roman"/>
          <w:sz w:val="28"/>
          <w:szCs w:val="28"/>
        </w:rPr>
        <w:t>представлена в таблице 2.</w:t>
      </w:r>
      <w:r w:rsidR="009425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A5355F" w:rsidRPr="00A5355F" w:rsidRDefault="00A5355F" w:rsidP="00942594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355F">
        <w:rPr>
          <w:rFonts w:ascii="Times New Roman" w:hAnsi="Times New Roman"/>
          <w:sz w:val="28"/>
          <w:szCs w:val="28"/>
        </w:rPr>
        <w:t>Таблица 2.</w:t>
      </w:r>
      <w:r w:rsidR="00942594">
        <w:rPr>
          <w:rFonts w:ascii="Times New Roman" w:hAnsi="Times New Roman"/>
          <w:sz w:val="28"/>
          <w:szCs w:val="28"/>
        </w:rPr>
        <w:t xml:space="preserve">3 </w:t>
      </w:r>
      <w:r w:rsidRPr="00A5355F">
        <w:rPr>
          <w:rFonts w:ascii="Times New Roman" w:hAnsi="Times New Roman"/>
          <w:sz w:val="28"/>
          <w:szCs w:val="28"/>
        </w:rPr>
        <w:t xml:space="preserve">– Данные о долевом участии основных средств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во внеоборот</w:t>
      </w:r>
      <w:r w:rsidRPr="00A5355F">
        <w:rPr>
          <w:rFonts w:ascii="Times New Roman" w:hAnsi="Times New Roman"/>
          <w:sz w:val="28"/>
          <w:szCs w:val="28"/>
        </w:rPr>
        <w:t xml:space="preserve">ных активах и в целом активах </w:t>
      </w:r>
      <w:r w:rsidR="00820B23">
        <w:rPr>
          <w:rFonts w:ascii="Times New Roman" w:hAnsi="Times New Roman"/>
          <w:sz w:val="28"/>
          <w:szCs w:val="28"/>
        </w:rPr>
        <w:t>по состоянию на 31.12.</w:t>
      </w:r>
      <w:r>
        <w:rPr>
          <w:rFonts w:ascii="Times New Roman" w:hAnsi="Times New Roman"/>
          <w:sz w:val="28"/>
          <w:szCs w:val="28"/>
        </w:rPr>
        <w:t>201</w:t>
      </w:r>
      <w:r w:rsidR="00820B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-2016</w:t>
      </w:r>
      <w:r w:rsidRPr="00A5355F">
        <w:rPr>
          <w:rFonts w:ascii="Times New Roman" w:hAnsi="Times New Roman"/>
          <w:sz w:val="28"/>
          <w:szCs w:val="28"/>
        </w:rPr>
        <w:t xml:space="preserve"> гг. </w:t>
      </w:r>
    </w:p>
    <w:tbl>
      <w:tblPr>
        <w:tblW w:w="0" w:type="auto"/>
        <w:tblInd w:w="108" w:type="dxa"/>
        <w:tblLook w:val="04A0"/>
      </w:tblPr>
      <w:tblGrid>
        <w:gridCol w:w="5123"/>
        <w:gridCol w:w="1541"/>
        <w:gridCol w:w="1541"/>
        <w:gridCol w:w="1541"/>
      </w:tblGrid>
      <w:tr w:rsidR="00820B23" w:rsidRPr="00820B23" w:rsidTr="00942594">
        <w:trPr>
          <w:trHeight w:val="34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4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4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2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4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0B23" w:rsidRPr="00820B23" w:rsidTr="00942594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активов организации,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1172326363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1400540736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1467556528</w:t>
            </w:r>
          </w:p>
        </w:tc>
      </w:tr>
      <w:tr w:rsidR="00820B23" w:rsidRPr="00820B23" w:rsidTr="00942594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2812994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2269255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1814267</w:t>
            </w:r>
          </w:p>
        </w:tc>
      </w:tr>
      <w:tr w:rsidR="00820B23" w:rsidRPr="00820B23" w:rsidTr="00942594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основных средств в активах организации,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820B23" w:rsidRPr="00820B23" w:rsidTr="00942594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Внеоборотные активы,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578456552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823954539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1016100929</w:t>
            </w:r>
          </w:p>
        </w:tc>
      </w:tr>
      <w:tr w:rsidR="00820B23" w:rsidRPr="00820B23" w:rsidTr="00942594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основных средств во внеоборотных активах организации,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B23" w:rsidRPr="00820B23" w:rsidRDefault="00820B23" w:rsidP="008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23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</w:tr>
    </w:tbl>
    <w:p w:rsidR="00820B23" w:rsidRDefault="00820B23" w:rsidP="00C374ED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D5B1C" w:rsidRDefault="00A5355F" w:rsidP="00C374ED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таблицы 2.</w:t>
      </w:r>
      <w:r w:rsidR="009425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видно, что </w:t>
      </w:r>
      <w:r w:rsidR="00820B2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дельный вес основных средств в активах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 w:rsidR="00820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снизился </w:t>
      </w:r>
      <w:r w:rsidR="00820B23">
        <w:rPr>
          <w:rFonts w:ascii="Times New Roman" w:hAnsi="Times New Roman"/>
          <w:sz w:val="28"/>
          <w:szCs w:val="28"/>
        </w:rPr>
        <w:t xml:space="preserve">с 0,24 % по состоянию на 31 декабря </w:t>
      </w:r>
      <w:r>
        <w:rPr>
          <w:rFonts w:ascii="Times New Roman" w:hAnsi="Times New Roman"/>
          <w:sz w:val="28"/>
          <w:szCs w:val="28"/>
        </w:rPr>
        <w:t>201</w:t>
      </w:r>
      <w:r w:rsidR="00820B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F758D8">
        <w:rPr>
          <w:rFonts w:ascii="Times New Roman" w:hAnsi="Times New Roman"/>
          <w:sz w:val="28"/>
          <w:szCs w:val="28"/>
        </w:rPr>
        <w:t xml:space="preserve">. </w:t>
      </w:r>
      <w:r w:rsidR="00820B23">
        <w:rPr>
          <w:rFonts w:ascii="Times New Roman" w:hAnsi="Times New Roman"/>
          <w:sz w:val="28"/>
          <w:szCs w:val="28"/>
        </w:rPr>
        <w:t>до 0,12</w:t>
      </w:r>
      <w:r w:rsidR="00F758D8">
        <w:rPr>
          <w:rFonts w:ascii="Times New Roman" w:hAnsi="Times New Roman"/>
          <w:sz w:val="28"/>
          <w:szCs w:val="28"/>
        </w:rPr>
        <w:t xml:space="preserve"> % на 31.12.2016 г</w:t>
      </w:r>
      <w:r>
        <w:rPr>
          <w:rFonts w:ascii="Times New Roman" w:hAnsi="Times New Roman"/>
          <w:sz w:val="28"/>
          <w:szCs w:val="28"/>
        </w:rPr>
        <w:t>. В</w:t>
      </w:r>
      <w:r w:rsidR="00F758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758D8">
        <w:rPr>
          <w:rFonts w:ascii="Times New Roman" w:hAnsi="Times New Roman"/>
          <w:sz w:val="28"/>
          <w:szCs w:val="28"/>
        </w:rPr>
        <w:t>внеоборот</w:t>
      </w:r>
      <w:r>
        <w:rPr>
          <w:rFonts w:ascii="Times New Roman" w:hAnsi="Times New Roman"/>
          <w:sz w:val="28"/>
          <w:szCs w:val="28"/>
        </w:rPr>
        <w:t xml:space="preserve">ных активах удельный вес основных средств </w:t>
      </w:r>
      <w:r w:rsidR="00820B23">
        <w:rPr>
          <w:rFonts w:ascii="Times New Roman" w:hAnsi="Times New Roman"/>
          <w:sz w:val="28"/>
          <w:szCs w:val="28"/>
        </w:rPr>
        <w:t>также сократился с 0,49 %</w:t>
      </w:r>
      <w:r>
        <w:rPr>
          <w:rFonts w:ascii="Times New Roman" w:hAnsi="Times New Roman"/>
          <w:sz w:val="28"/>
          <w:szCs w:val="28"/>
        </w:rPr>
        <w:t xml:space="preserve"> </w:t>
      </w:r>
      <w:r w:rsidR="00820B23">
        <w:rPr>
          <w:rFonts w:ascii="Times New Roman" w:hAnsi="Times New Roman"/>
          <w:sz w:val="28"/>
          <w:szCs w:val="28"/>
        </w:rPr>
        <w:t>до 0,18 % за исследуемый период</w:t>
      </w:r>
      <w:r>
        <w:rPr>
          <w:rFonts w:ascii="Times New Roman" w:hAnsi="Times New Roman"/>
          <w:sz w:val="28"/>
          <w:szCs w:val="28"/>
        </w:rPr>
        <w:t>.</w:t>
      </w:r>
      <w:r w:rsidR="00AD5B1C">
        <w:rPr>
          <w:rFonts w:ascii="Times New Roman" w:hAnsi="Times New Roman"/>
          <w:sz w:val="28"/>
          <w:szCs w:val="28"/>
        </w:rPr>
        <w:t xml:space="preserve"> </w:t>
      </w:r>
    </w:p>
    <w:p w:rsidR="00A5355F" w:rsidRDefault="00AD5B1C" w:rsidP="00C374ED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 w:rsidR="00820B23">
        <w:rPr>
          <w:rFonts w:ascii="Times New Roman" w:hAnsi="Times New Roman"/>
          <w:sz w:val="28"/>
          <w:szCs w:val="28"/>
        </w:rPr>
        <w:t xml:space="preserve">, хочется отметить незначительную долю основных средств в </w:t>
      </w:r>
      <w:r>
        <w:rPr>
          <w:rFonts w:ascii="Times New Roman" w:hAnsi="Times New Roman"/>
          <w:sz w:val="28"/>
          <w:szCs w:val="28"/>
        </w:rPr>
        <w:t>активах в целом по организации и во внеоборотных активах. За период исследования доля основных средств в имуществе организации и наиболее тяжелой его части составила менее 1 %.</w:t>
      </w:r>
    </w:p>
    <w:p w:rsidR="00A5355F" w:rsidRPr="00C374ED" w:rsidRDefault="00F758D8" w:rsidP="00C374ED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</w:t>
      </w:r>
      <w:r w:rsidR="00A5355F">
        <w:rPr>
          <w:rFonts w:ascii="Times New Roman" w:hAnsi="Times New Roman"/>
          <w:sz w:val="28"/>
          <w:szCs w:val="28"/>
        </w:rPr>
        <w:t>ля оценки наличия, состава</w:t>
      </w:r>
      <w:r>
        <w:rPr>
          <w:rFonts w:ascii="Times New Roman" w:hAnsi="Times New Roman"/>
          <w:sz w:val="28"/>
          <w:szCs w:val="28"/>
        </w:rPr>
        <w:t>,</w:t>
      </w:r>
      <w:r w:rsidR="00A5355F">
        <w:rPr>
          <w:rFonts w:ascii="Times New Roman" w:hAnsi="Times New Roman"/>
          <w:sz w:val="28"/>
          <w:szCs w:val="28"/>
        </w:rPr>
        <w:t xml:space="preserve"> структуры </w:t>
      </w:r>
      <w:r>
        <w:rPr>
          <w:rFonts w:ascii="Times New Roman" w:hAnsi="Times New Roman"/>
          <w:sz w:val="28"/>
          <w:szCs w:val="28"/>
        </w:rPr>
        <w:t xml:space="preserve">и динамики </w:t>
      </w:r>
      <w:r w:rsidR="00A5355F">
        <w:rPr>
          <w:rFonts w:ascii="Times New Roman" w:hAnsi="Times New Roman"/>
          <w:sz w:val="28"/>
          <w:szCs w:val="28"/>
        </w:rPr>
        <w:t xml:space="preserve">основных средств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 w:rsidR="00A5355F">
        <w:rPr>
          <w:rFonts w:ascii="Times New Roman" w:hAnsi="Times New Roman"/>
          <w:sz w:val="28"/>
          <w:szCs w:val="28"/>
        </w:rPr>
        <w:t xml:space="preserve"> за 201</w:t>
      </w:r>
      <w:r w:rsidR="00AD5B1C">
        <w:rPr>
          <w:rFonts w:ascii="Times New Roman" w:hAnsi="Times New Roman"/>
          <w:sz w:val="28"/>
          <w:szCs w:val="28"/>
        </w:rPr>
        <w:t>4</w:t>
      </w:r>
      <w:r w:rsidR="00A5355F">
        <w:rPr>
          <w:rFonts w:ascii="Times New Roman" w:hAnsi="Times New Roman"/>
          <w:sz w:val="28"/>
          <w:szCs w:val="28"/>
        </w:rPr>
        <w:t>-2016</w:t>
      </w:r>
      <w:r w:rsidR="00A5355F" w:rsidRPr="007549C8">
        <w:rPr>
          <w:rFonts w:ascii="Times New Roman" w:hAnsi="Times New Roman"/>
          <w:sz w:val="28"/>
          <w:szCs w:val="28"/>
        </w:rPr>
        <w:t xml:space="preserve"> г</w:t>
      </w:r>
      <w:r w:rsidR="00A5355F">
        <w:rPr>
          <w:rFonts w:ascii="Times New Roman" w:hAnsi="Times New Roman"/>
          <w:sz w:val="28"/>
          <w:szCs w:val="28"/>
        </w:rPr>
        <w:t>г.</w:t>
      </w:r>
      <w:r w:rsidR="00A5355F" w:rsidRPr="00754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в аналитической </w:t>
      </w:r>
      <w:r w:rsidR="00A5355F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е</w:t>
      </w:r>
      <w:r w:rsidR="00A5355F">
        <w:rPr>
          <w:rFonts w:ascii="Times New Roman" w:hAnsi="Times New Roman"/>
          <w:sz w:val="28"/>
          <w:szCs w:val="28"/>
        </w:rPr>
        <w:t xml:space="preserve"> 2.</w:t>
      </w:r>
      <w:r w:rsidR="00942594">
        <w:rPr>
          <w:rFonts w:ascii="Times New Roman" w:hAnsi="Times New Roman"/>
          <w:sz w:val="28"/>
          <w:szCs w:val="28"/>
        </w:rPr>
        <w:t>4</w:t>
      </w:r>
      <w:r w:rsidR="00A5355F">
        <w:rPr>
          <w:rFonts w:ascii="Times New Roman" w:hAnsi="Times New Roman"/>
          <w:sz w:val="28"/>
          <w:szCs w:val="28"/>
        </w:rPr>
        <w:t>.</w:t>
      </w:r>
      <w:r w:rsidR="00A5355F" w:rsidRPr="00C374ED">
        <w:rPr>
          <w:rFonts w:ascii="Times New Roman" w:hAnsi="Times New Roman"/>
          <w:sz w:val="28"/>
          <w:szCs w:val="28"/>
        </w:rPr>
        <w:t xml:space="preserve"> </w:t>
      </w:r>
    </w:p>
    <w:p w:rsidR="00A5355F" w:rsidRPr="00C374ED" w:rsidRDefault="00A5355F" w:rsidP="00942594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4ED">
        <w:rPr>
          <w:rFonts w:ascii="Times New Roman" w:hAnsi="Times New Roman"/>
          <w:sz w:val="28"/>
          <w:szCs w:val="28"/>
        </w:rPr>
        <w:t>Таблица 2.</w:t>
      </w:r>
      <w:r w:rsidR="00942594">
        <w:rPr>
          <w:rFonts w:ascii="Times New Roman" w:hAnsi="Times New Roman"/>
          <w:sz w:val="28"/>
          <w:szCs w:val="28"/>
        </w:rPr>
        <w:t xml:space="preserve">4 </w:t>
      </w:r>
      <w:r w:rsidRPr="00C374ED">
        <w:rPr>
          <w:rFonts w:ascii="Times New Roman" w:hAnsi="Times New Roman"/>
          <w:sz w:val="28"/>
          <w:szCs w:val="28"/>
        </w:rPr>
        <w:t xml:space="preserve">– </w:t>
      </w:r>
      <w:r w:rsidR="00640F02">
        <w:rPr>
          <w:rFonts w:ascii="Times New Roman" w:hAnsi="Times New Roman"/>
          <w:sz w:val="28"/>
          <w:szCs w:val="28"/>
        </w:rPr>
        <w:t>С</w:t>
      </w:r>
      <w:r w:rsidRPr="00C374ED">
        <w:rPr>
          <w:rFonts w:ascii="Times New Roman" w:hAnsi="Times New Roman"/>
          <w:sz w:val="28"/>
          <w:szCs w:val="28"/>
        </w:rPr>
        <w:t>остав</w:t>
      </w:r>
      <w:r w:rsidR="00F758D8">
        <w:rPr>
          <w:rFonts w:ascii="Times New Roman" w:hAnsi="Times New Roman"/>
          <w:sz w:val="28"/>
          <w:szCs w:val="28"/>
        </w:rPr>
        <w:t>,</w:t>
      </w:r>
      <w:r w:rsidRPr="00C374ED">
        <w:rPr>
          <w:rFonts w:ascii="Times New Roman" w:hAnsi="Times New Roman"/>
          <w:sz w:val="28"/>
          <w:szCs w:val="28"/>
        </w:rPr>
        <w:t xml:space="preserve"> структур</w:t>
      </w:r>
      <w:r w:rsidR="00640F02">
        <w:rPr>
          <w:rFonts w:ascii="Times New Roman" w:hAnsi="Times New Roman"/>
          <w:sz w:val="28"/>
          <w:szCs w:val="28"/>
        </w:rPr>
        <w:t>а</w:t>
      </w:r>
      <w:r w:rsidRPr="00C374ED">
        <w:rPr>
          <w:rFonts w:ascii="Times New Roman" w:hAnsi="Times New Roman"/>
          <w:sz w:val="28"/>
          <w:szCs w:val="28"/>
        </w:rPr>
        <w:t xml:space="preserve"> </w:t>
      </w:r>
      <w:r w:rsidR="00F758D8">
        <w:rPr>
          <w:rFonts w:ascii="Times New Roman" w:hAnsi="Times New Roman"/>
          <w:sz w:val="28"/>
          <w:szCs w:val="28"/>
        </w:rPr>
        <w:t>и динамик</w:t>
      </w:r>
      <w:r w:rsidR="00640F02">
        <w:rPr>
          <w:rFonts w:ascii="Times New Roman" w:hAnsi="Times New Roman"/>
          <w:sz w:val="28"/>
          <w:szCs w:val="28"/>
        </w:rPr>
        <w:t>а</w:t>
      </w:r>
      <w:r w:rsidR="00F758D8">
        <w:rPr>
          <w:rFonts w:ascii="Times New Roman" w:hAnsi="Times New Roman"/>
          <w:sz w:val="28"/>
          <w:szCs w:val="28"/>
        </w:rPr>
        <w:t xml:space="preserve"> </w:t>
      </w:r>
      <w:r w:rsidR="00640F02">
        <w:rPr>
          <w:rFonts w:ascii="Times New Roman" w:hAnsi="Times New Roman"/>
          <w:sz w:val="28"/>
          <w:szCs w:val="28"/>
        </w:rPr>
        <w:t>основных средств</w:t>
      </w:r>
      <w:r w:rsidR="00AD5B1C" w:rsidRPr="00AD5B1C">
        <w:rPr>
          <w:rFonts w:ascii="Times New Roman" w:hAnsi="Times New Roman"/>
          <w:sz w:val="28"/>
          <w:szCs w:val="28"/>
        </w:rPr>
        <w:t xml:space="preserve">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 w:rsidR="00AD5B1C" w:rsidRPr="00AD5B1C">
        <w:t xml:space="preserve"> </w:t>
      </w:r>
      <w:r w:rsidR="00AD5B1C" w:rsidRPr="00AD5B1C">
        <w:rPr>
          <w:rFonts w:ascii="Times New Roman" w:hAnsi="Times New Roman"/>
          <w:sz w:val="28"/>
          <w:szCs w:val="28"/>
        </w:rPr>
        <w:t>по состоянию на 31.12.2014-2016 гг.</w:t>
      </w:r>
    </w:p>
    <w:tbl>
      <w:tblPr>
        <w:tblW w:w="0" w:type="auto"/>
        <w:tblInd w:w="108" w:type="dxa"/>
        <w:tblLook w:val="04A0"/>
      </w:tblPr>
      <w:tblGrid>
        <w:gridCol w:w="2811"/>
        <w:gridCol w:w="1122"/>
        <w:gridCol w:w="1174"/>
        <w:gridCol w:w="1121"/>
        <w:gridCol w:w="1173"/>
        <w:gridCol w:w="1121"/>
        <w:gridCol w:w="1173"/>
      </w:tblGrid>
      <w:tr w:rsidR="00AD5B1C" w:rsidRPr="00AD5B1C" w:rsidTr="00A35860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На 31.12.2014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На 31.12.2015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На 31.12.2016 г.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Здания, сооружения, передаточные устройства, дороги производственного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379996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47718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66182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287222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287222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133666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2746680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72,62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2533485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2412512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78,26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368343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421909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470297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15,26</w:t>
            </w:r>
          </w:p>
        </w:tc>
      </w:tr>
      <w:tr w:rsidR="00AD5B1C" w:rsidRPr="00AD5B1C" w:rsidTr="00A358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3782241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="009425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3290334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3082657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B1C" w:rsidRPr="00AD5B1C" w:rsidRDefault="00AD5B1C" w:rsidP="00A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1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AD5B1C" w:rsidRDefault="00AD5B1C" w:rsidP="00640F0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55F" w:rsidRDefault="00A5355F" w:rsidP="00640F0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данных таблицы 2.</w:t>
      </w:r>
      <w:r w:rsidR="009425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можно сделать вывод, что </w:t>
      </w:r>
      <w:r w:rsidR="00640F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аибольший удельный </w:t>
      </w:r>
      <w:r w:rsidR="00942594">
        <w:rPr>
          <w:rFonts w:ascii="Times New Roman" w:hAnsi="Times New Roman"/>
          <w:sz w:val="28"/>
          <w:szCs w:val="28"/>
        </w:rPr>
        <w:t xml:space="preserve">вес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D5B1C">
        <w:rPr>
          <w:rFonts w:ascii="Times New Roman" w:hAnsi="Times New Roman"/>
          <w:sz w:val="28"/>
          <w:szCs w:val="28"/>
        </w:rPr>
        <w:t>структуре</w:t>
      </w:r>
      <w:r>
        <w:rPr>
          <w:rFonts w:ascii="Times New Roman" w:hAnsi="Times New Roman"/>
          <w:sz w:val="28"/>
          <w:szCs w:val="28"/>
        </w:rPr>
        <w:t xml:space="preserve"> основных средств </w:t>
      </w:r>
      <w:r w:rsidR="00E47067">
        <w:rPr>
          <w:rFonts w:ascii="Times New Roman" w:hAnsi="Times New Roman"/>
          <w:sz w:val="28"/>
          <w:szCs w:val="28"/>
        </w:rPr>
        <w:t>ООО «ТВИГА»</w:t>
      </w:r>
      <w:r>
        <w:rPr>
          <w:rFonts w:ascii="Times New Roman" w:hAnsi="Times New Roman"/>
          <w:sz w:val="28"/>
          <w:szCs w:val="28"/>
        </w:rPr>
        <w:t xml:space="preserve"> занимают машины и оборудование</w:t>
      </w:r>
      <w:r w:rsidR="00640F02">
        <w:rPr>
          <w:rFonts w:ascii="Times New Roman" w:hAnsi="Times New Roman"/>
          <w:sz w:val="28"/>
          <w:szCs w:val="28"/>
        </w:rPr>
        <w:t xml:space="preserve"> (свыше </w:t>
      </w:r>
      <w:r w:rsidR="00AD5B1C">
        <w:rPr>
          <w:rFonts w:ascii="Times New Roman" w:hAnsi="Times New Roman"/>
          <w:sz w:val="28"/>
          <w:szCs w:val="28"/>
        </w:rPr>
        <w:t>70</w:t>
      </w:r>
      <w:r w:rsidR="00640F02">
        <w:rPr>
          <w:rFonts w:ascii="Times New Roman" w:hAnsi="Times New Roman"/>
          <w:sz w:val="28"/>
          <w:szCs w:val="28"/>
        </w:rPr>
        <w:t xml:space="preserve"> %)</w:t>
      </w:r>
      <w:r w:rsidR="00AD5B1C">
        <w:rPr>
          <w:rFonts w:ascii="Times New Roman" w:hAnsi="Times New Roman"/>
          <w:sz w:val="28"/>
          <w:szCs w:val="28"/>
        </w:rPr>
        <w:t xml:space="preserve"> и их доля продолжает расти. Стоимость машин и оборудования </w:t>
      </w:r>
      <w:r w:rsidR="00640F02">
        <w:rPr>
          <w:rFonts w:ascii="Times New Roman" w:hAnsi="Times New Roman"/>
          <w:sz w:val="28"/>
          <w:szCs w:val="28"/>
        </w:rPr>
        <w:t>на 31.12.201</w:t>
      </w:r>
      <w:r w:rsidR="00AD5B1C">
        <w:rPr>
          <w:rFonts w:ascii="Times New Roman" w:hAnsi="Times New Roman"/>
          <w:sz w:val="28"/>
          <w:szCs w:val="28"/>
        </w:rPr>
        <w:t>4</w:t>
      </w:r>
      <w:r w:rsidR="00640F02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состав</w:t>
      </w:r>
      <w:r w:rsidR="00AD5B1C"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AD5B1C" w:rsidRPr="00AD5B1C">
        <w:rPr>
          <w:rFonts w:ascii="Times New Roman" w:hAnsi="Times New Roman"/>
          <w:sz w:val="28"/>
          <w:szCs w:val="28"/>
        </w:rPr>
        <w:t>2746680</w:t>
      </w:r>
      <w:r>
        <w:rPr>
          <w:rFonts w:ascii="Times New Roman" w:hAnsi="Times New Roman"/>
          <w:sz w:val="28"/>
          <w:szCs w:val="28"/>
        </w:rPr>
        <w:t xml:space="preserve"> </w:t>
      </w:r>
      <w:r w:rsidR="00000FB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="00AD5B1C" w:rsidRPr="00AD5B1C">
        <w:rPr>
          <w:rFonts w:ascii="Times New Roman" w:hAnsi="Times New Roman"/>
          <w:sz w:val="28"/>
          <w:szCs w:val="28"/>
        </w:rPr>
        <w:t>2533485</w:t>
      </w:r>
      <w:r w:rsidR="00640F02">
        <w:rPr>
          <w:rFonts w:ascii="Times New Roman" w:hAnsi="Times New Roman"/>
          <w:sz w:val="28"/>
          <w:szCs w:val="28"/>
        </w:rPr>
        <w:t xml:space="preserve"> </w:t>
      </w:r>
      <w:r w:rsidR="00000FB9">
        <w:rPr>
          <w:rFonts w:ascii="Times New Roman" w:hAnsi="Times New Roman"/>
          <w:sz w:val="28"/>
          <w:szCs w:val="28"/>
        </w:rPr>
        <w:t>тыс. руб.</w:t>
      </w:r>
      <w:r w:rsidR="00640F02">
        <w:rPr>
          <w:rFonts w:ascii="Times New Roman" w:hAnsi="Times New Roman"/>
          <w:sz w:val="28"/>
          <w:szCs w:val="28"/>
        </w:rPr>
        <w:t xml:space="preserve"> </w:t>
      </w:r>
      <w:r w:rsidR="00AD5B1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0F02">
        <w:rPr>
          <w:rFonts w:ascii="Times New Roman" w:hAnsi="Times New Roman"/>
          <w:sz w:val="28"/>
          <w:szCs w:val="28"/>
        </w:rPr>
        <w:t>31.12.2015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AD5B1C">
        <w:rPr>
          <w:rFonts w:ascii="Times New Roman" w:hAnsi="Times New Roman"/>
          <w:sz w:val="28"/>
          <w:szCs w:val="28"/>
        </w:rPr>
        <w:t xml:space="preserve">и </w:t>
      </w:r>
      <w:r w:rsidR="00AD5B1C" w:rsidRPr="00AD5B1C">
        <w:rPr>
          <w:rFonts w:ascii="Times New Roman" w:hAnsi="Times New Roman"/>
          <w:sz w:val="28"/>
          <w:szCs w:val="28"/>
        </w:rPr>
        <w:t>2412512</w:t>
      </w:r>
      <w:r w:rsidR="00AD5B1C">
        <w:rPr>
          <w:rFonts w:ascii="Times New Roman" w:hAnsi="Times New Roman"/>
          <w:sz w:val="28"/>
          <w:szCs w:val="28"/>
        </w:rPr>
        <w:t xml:space="preserve"> тыс. руб. по состоянию на 31.12.2016 г.</w:t>
      </w:r>
    </w:p>
    <w:p w:rsidR="00AD5B1C" w:rsidRDefault="00AD5B1C" w:rsidP="00640F0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зданий, с</w:t>
      </w:r>
      <w:r w:rsidRPr="00AD5B1C">
        <w:rPr>
          <w:rFonts w:ascii="Times New Roman" w:hAnsi="Times New Roman"/>
          <w:sz w:val="28"/>
          <w:szCs w:val="28"/>
        </w:rPr>
        <w:t>ооружени</w:t>
      </w:r>
      <w:r>
        <w:rPr>
          <w:rFonts w:ascii="Times New Roman" w:hAnsi="Times New Roman"/>
          <w:sz w:val="28"/>
          <w:szCs w:val="28"/>
        </w:rPr>
        <w:t>й</w:t>
      </w:r>
      <w:r w:rsidRPr="00AD5B1C">
        <w:rPr>
          <w:rFonts w:ascii="Times New Roman" w:hAnsi="Times New Roman"/>
          <w:sz w:val="28"/>
          <w:szCs w:val="28"/>
        </w:rPr>
        <w:t>, передаточны</w:t>
      </w:r>
      <w:r>
        <w:rPr>
          <w:rFonts w:ascii="Times New Roman" w:hAnsi="Times New Roman"/>
          <w:sz w:val="28"/>
          <w:szCs w:val="28"/>
        </w:rPr>
        <w:t>х устройств и дорог производ</w:t>
      </w:r>
      <w:r w:rsidRPr="00AD5B1C">
        <w:rPr>
          <w:rFonts w:ascii="Times New Roman" w:hAnsi="Times New Roman"/>
          <w:sz w:val="28"/>
          <w:szCs w:val="28"/>
        </w:rPr>
        <w:t>ственного назначения</w:t>
      </w:r>
      <w:r>
        <w:rPr>
          <w:rFonts w:ascii="Times New Roman" w:hAnsi="Times New Roman"/>
          <w:sz w:val="28"/>
          <w:szCs w:val="28"/>
        </w:rPr>
        <w:t xml:space="preserve"> сократилась с 10,05 % в 2014 г. до 2,15 % в 2016 г. Прочие основные средства увеличились как по сумме, так и п</w:t>
      </w:r>
      <w:r w:rsidR="0094259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удельному весу.</w:t>
      </w:r>
    </w:p>
    <w:p w:rsidR="00A5355F" w:rsidRDefault="00A5355F" w:rsidP="00640F0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 w:rsidR="002B5118">
        <w:rPr>
          <w:rFonts w:ascii="Times New Roman" w:hAnsi="Times New Roman"/>
          <w:sz w:val="28"/>
          <w:szCs w:val="28"/>
        </w:rPr>
        <w:t>о техническом состоянии основных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B5118">
        <w:rPr>
          <w:rFonts w:ascii="Times New Roman" w:hAnsi="Times New Roman"/>
          <w:sz w:val="28"/>
          <w:szCs w:val="28"/>
        </w:rPr>
        <w:t>расчет</w:t>
      </w:r>
      <w:r w:rsidRPr="00F57EE2">
        <w:rPr>
          <w:rFonts w:ascii="Times New Roman" w:hAnsi="Times New Roman"/>
          <w:sz w:val="28"/>
          <w:szCs w:val="28"/>
        </w:rPr>
        <w:t xml:space="preserve"> коэффициентов годности и износа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AE54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-2016 гг. представ</w:t>
      </w:r>
      <w:r w:rsidR="002B5118">
        <w:rPr>
          <w:rFonts w:ascii="Times New Roman" w:hAnsi="Times New Roman"/>
          <w:sz w:val="28"/>
          <w:szCs w:val="28"/>
        </w:rPr>
        <w:t>лены</w:t>
      </w:r>
      <w:r>
        <w:rPr>
          <w:rFonts w:ascii="Times New Roman" w:hAnsi="Times New Roman"/>
          <w:sz w:val="28"/>
          <w:szCs w:val="28"/>
        </w:rPr>
        <w:t xml:space="preserve"> в таблице 2.</w:t>
      </w:r>
      <w:r w:rsidR="009425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F57EE2">
        <w:rPr>
          <w:rFonts w:ascii="Times New Roman" w:hAnsi="Times New Roman"/>
          <w:sz w:val="28"/>
          <w:szCs w:val="28"/>
        </w:rPr>
        <w:t xml:space="preserve"> </w:t>
      </w:r>
    </w:p>
    <w:p w:rsidR="00A5355F" w:rsidRPr="00640F02" w:rsidRDefault="00A5355F" w:rsidP="00942594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0F02">
        <w:rPr>
          <w:rFonts w:ascii="Times New Roman" w:hAnsi="Times New Roman"/>
          <w:sz w:val="28"/>
          <w:szCs w:val="28"/>
        </w:rPr>
        <w:t>Таблица 2.</w:t>
      </w:r>
      <w:r w:rsidR="00942594">
        <w:rPr>
          <w:rFonts w:ascii="Times New Roman" w:hAnsi="Times New Roman"/>
          <w:sz w:val="28"/>
          <w:szCs w:val="28"/>
        </w:rPr>
        <w:t>5</w:t>
      </w:r>
      <w:r w:rsidRPr="00640F02">
        <w:rPr>
          <w:rFonts w:ascii="Times New Roman" w:hAnsi="Times New Roman"/>
          <w:sz w:val="28"/>
          <w:szCs w:val="28"/>
        </w:rPr>
        <w:t xml:space="preserve"> – Состоя</w:t>
      </w:r>
      <w:r w:rsidR="002B5118">
        <w:rPr>
          <w:rFonts w:ascii="Times New Roman" w:hAnsi="Times New Roman"/>
          <w:sz w:val="28"/>
          <w:szCs w:val="28"/>
        </w:rPr>
        <w:t xml:space="preserve">ние основных средств </w:t>
      </w:r>
      <w:r w:rsidR="00E47067">
        <w:rPr>
          <w:rFonts w:ascii="Times New Roman" w:hAnsi="Times New Roman"/>
          <w:sz w:val="28"/>
          <w:szCs w:val="28"/>
        </w:rPr>
        <w:t>ООО «ТВИГА»</w:t>
      </w:r>
    </w:p>
    <w:tbl>
      <w:tblPr>
        <w:tblW w:w="0" w:type="auto"/>
        <w:tblInd w:w="108" w:type="dxa"/>
        <w:tblLook w:val="04A0"/>
      </w:tblPr>
      <w:tblGrid>
        <w:gridCol w:w="6578"/>
        <w:gridCol w:w="1056"/>
        <w:gridCol w:w="1056"/>
        <w:gridCol w:w="1056"/>
      </w:tblGrid>
      <w:tr w:rsidR="00AE5473" w:rsidRPr="00AE5473" w:rsidTr="00942594">
        <w:trPr>
          <w:trHeight w:val="369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4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2014 г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4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2015 г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4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473" w:rsidRPr="00AE5473" w:rsidTr="00942594">
        <w:trPr>
          <w:trHeight w:val="369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963B2C" w:rsidP="004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Первоначальная стоимость основных средств на конец года, 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3782241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3290334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3082657</w:t>
            </w:r>
          </w:p>
        </w:tc>
      </w:tr>
      <w:tr w:rsidR="00AE5473" w:rsidRPr="00AE5473" w:rsidTr="00942594">
        <w:trPr>
          <w:trHeight w:val="369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963B2C" w:rsidP="004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Амортизация основных средств, 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1977945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2144587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2498728</w:t>
            </w:r>
          </w:p>
        </w:tc>
      </w:tr>
      <w:tr w:rsidR="00AE5473" w:rsidRPr="00AE5473" w:rsidTr="00942594">
        <w:trPr>
          <w:trHeight w:val="369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963B2C" w:rsidP="004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 основных средств, </w:t>
            </w:r>
            <w:r w:rsidR="004847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1804296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1145747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583929</w:t>
            </w:r>
          </w:p>
        </w:tc>
      </w:tr>
      <w:tr w:rsidR="00AE5473" w:rsidRPr="00AE5473" w:rsidTr="00942594">
        <w:trPr>
          <w:trHeight w:val="369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963B2C" w:rsidP="004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износа (стр. 2 / стр.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AE5473" w:rsidRPr="00AE5473" w:rsidTr="00942594">
        <w:trPr>
          <w:trHeight w:val="369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73" w:rsidRPr="00AE5473" w:rsidRDefault="00963B2C" w:rsidP="0048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AE5473"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годности (стр. 3 / стр.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73" w:rsidRPr="00AE5473" w:rsidRDefault="00AE5473" w:rsidP="00A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73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AE5473" w:rsidRDefault="00AE5473" w:rsidP="002B5118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5355F" w:rsidRDefault="00A5355F" w:rsidP="002B5118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F2061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</w:t>
      </w:r>
      <w:r w:rsidRPr="007F2061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2.</w:t>
      </w:r>
      <w:r w:rsidR="00942594">
        <w:rPr>
          <w:sz w:val="28"/>
          <w:szCs w:val="28"/>
        </w:rPr>
        <w:t>5</w:t>
      </w:r>
      <w:r w:rsidRPr="007F2061">
        <w:rPr>
          <w:sz w:val="28"/>
          <w:szCs w:val="28"/>
        </w:rPr>
        <w:t xml:space="preserve">, </w:t>
      </w:r>
      <w:r>
        <w:rPr>
          <w:sz w:val="28"/>
          <w:szCs w:val="28"/>
        </w:rPr>
        <w:t>видно</w:t>
      </w:r>
      <w:r w:rsidRPr="007F2061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первоначальная </w:t>
      </w:r>
      <w:r w:rsidR="00466AF2">
        <w:rPr>
          <w:sz w:val="28"/>
          <w:szCs w:val="28"/>
        </w:rPr>
        <w:t xml:space="preserve">и остаточная </w:t>
      </w:r>
      <w:r>
        <w:rPr>
          <w:sz w:val="28"/>
          <w:szCs w:val="28"/>
        </w:rPr>
        <w:t xml:space="preserve">стоимость основных средств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="00466AF2">
        <w:rPr>
          <w:sz w:val="28"/>
          <w:szCs w:val="28"/>
        </w:rPr>
        <w:t>снизилась за 2014-2016 гг</w:t>
      </w:r>
      <w:r>
        <w:rPr>
          <w:sz w:val="28"/>
          <w:szCs w:val="28"/>
        </w:rPr>
        <w:t>.</w:t>
      </w:r>
      <w:r w:rsidR="002B5118">
        <w:rPr>
          <w:sz w:val="28"/>
          <w:szCs w:val="28"/>
        </w:rPr>
        <w:t xml:space="preserve"> В то ж</w:t>
      </w:r>
      <w:r w:rsidR="001C3518">
        <w:rPr>
          <w:sz w:val="28"/>
          <w:szCs w:val="28"/>
        </w:rPr>
        <w:t>е</w:t>
      </w:r>
      <w:r w:rsidR="002B5118">
        <w:rPr>
          <w:sz w:val="28"/>
          <w:szCs w:val="28"/>
        </w:rPr>
        <w:t xml:space="preserve"> </w:t>
      </w:r>
      <w:r w:rsidR="002B5118">
        <w:rPr>
          <w:sz w:val="28"/>
          <w:szCs w:val="28"/>
        </w:rPr>
        <w:lastRenderedPageBreak/>
        <w:t>время ам</w:t>
      </w:r>
      <w:r>
        <w:rPr>
          <w:sz w:val="28"/>
          <w:szCs w:val="28"/>
        </w:rPr>
        <w:t xml:space="preserve">ортизация </w:t>
      </w:r>
      <w:r w:rsidR="002B5118">
        <w:rPr>
          <w:sz w:val="28"/>
          <w:szCs w:val="28"/>
        </w:rPr>
        <w:t>основных средств</w:t>
      </w:r>
      <w:r>
        <w:rPr>
          <w:sz w:val="28"/>
          <w:szCs w:val="28"/>
        </w:rPr>
        <w:t xml:space="preserve"> </w:t>
      </w:r>
      <w:r w:rsidR="00466AF2">
        <w:rPr>
          <w:sz w:val="28"/>
          <w:szCs w:val="28"/>
        </w:rPr>
        <w:t xml:space="preserve">выросла с </w:t>
      </w:r>
      <w:r w:rsidR="00466AF2" w:rsidRPr="00466AF2">
        <w:rPr>
          <w:sz w:val="28"/>
          <w:szCs w:val="28"/>
        </w:rPr>
        <w:t>1977945</w:t>
      </w:r>
      <w:r w:rsidR="00466AF2">
        <w:rPr>
          <w:sz w:val="28"/>
          <w:szCs w:val="28"/>
        </w:rPr>
        <w:t xml:space="preserve"> тыс. руб. в 2014 г. до </w:t>
      </w:r>
      <w:r w:rsidR="00466AF2" w:rsidRPr="00466AF2">
        <w:rPr>
          <w:sz w:val="28"/>
          <w:szCs w:val="28"/>
        </w:rPr>
        <w:t>2498728</w:t>
      </w:r>
      <w:r w:rsidR="00466AF2">
        <w:rPr>
          <w:sz w:val="28"/>
          <w:szCs w:val="28"/>
        </w:rPr>
        <w:t xml:space="preserve"> тыс. руб. в 2016</w:t>
      </w:r>
      <w:r w:rsidR="001C3518">
        <w:rPr>
          <w:sz w:val="28"/>
          <w:szCs w:val="28"/>
        </w:rPr>
        <w:t xml:space="preserve"> г</w:t>
      </w:r>
      <w:r>
        <w:rPr>
          <w:sz w:val="28"/>
          <w:szCs w:val="28"/>
        </w:rPr>
        <w:t>. Удельный вес амортизации в первоначальной стоимости основных средств на 31.12.201</w:t>
      </w:r>
      <w:r w:rsidR="00466AF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составил </w:t>
      </w:r>
      <w:r w:rsidR="00466AF2">
        <w:rPr>
          <w:sz w:val="28"/>
          <w:szCs w:val="28"/>
        </w:rPr>
        <w:t>52</w:t>
      </w:r>
      <w:r w:rsidR="001C3518">
        <w:rPr>
          <w:sz w:val="28"/>
          <w:szCs w:val="28"/>
        </w:rPr>
        <w:t xml:space="preserve"> </w:t>
      </w:r>
      <w:r>
        <w:rPr>
          <w:sz w:val="28"/>
          <w:szCs w:val="28"/>
        </w:rPr>
        <w:t>%, что подтверждается коэффициентом износа</w:t>
      </w:r>
      <w:r w:rsidR="00466AF2">
        <w:rPr>
          <w:sz w:val="28"/>
          <w:szCs w:val="28"/>
        </w:rPr>
        <w:t xml:space="preserve"> 0,52</w:t>
      </w:r>
      <w:r>
        <w:rPr>
          <w:sz w:val="28"/>
          <w:szCs w:val="28"/>
        </w:rPr>
        <w:t xml:space="preserve">. </w:t>
      </w:r>
      <w:r w:rsidR="006546A4">
        <w:rPr>
          <w:sz w:val="28"/>
          <w:szCs w:val="28"/>
        </w:rPr>
        <w:t>На</w:t>
      </w:r>
      <w:r>
        <w:rPr>
          <w:sz w:val="28"/>
          <w:szCs w:val="28"/>
        </w:rPr>
        <w:t xml:space="preserve"> 31.12.2015 года данный показатель </w:t>
      </w:r>
      <w:r w:rsidR="001C3518">
        <w:rPr>
          <w:sz w:val="28"/>
          <w:szCs w:val="28"/>
        </w:rPr>
        <w:t xml:space="preserve">увеличился </w:t>
      </w:r>
      <w:r w:rsidR="006546A4">
        <w:rPr>
          <w:sz w:val="28"/>
          <w:szCs w:val="28"/>
        </w:rPr>
        <w:t>до 0,65</w:t>
      </w:r>
      <w:r>
        <w:rPr>
          <w:sz w:val="28"/>
          <w:szCs w:val="28"/>
        </w:rPr>
        <w:t xml:space="preserve"> п., </w:t>
      </w:r>
      <w:r w:rsidR="006546A4">
        <w:rPr>
          <w:sz w:val="28"/>
          <w:szCs w:val="28"/>
        </w:rPr>
        <w:t xml:space="preserve">а на 31 декабря 2016 г. до 0,81 п., </w:t>
      </w:r>
      <w:r>
        <w:rPr>
          <w:sz w:val="28"/>
          <w:szCs w:val="28"/>
        </w:rPr>
        <w:t xml:space="preserve">что </w:t>
      </w:r>
      <w:r w:rsidR="001C3518"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оценить положительно, так как </w:t>
      </w:r>
      <w:r w:rsidR="001C3518">
        <w:rPr>
          <w:sz w:val="28"/>
          <w:szCs w:val="28"/>
        </w:rPr>
        <w:t xml:space="preserve">ухудшилась техническая оснащенность </w:t>
      </w:r>
      <w:r w:rsidR="006546A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</w:t>
      </w:r>
    </w:p>
    <w:p w:rsidR="00A5355F" w:rsidRDefault="00A5355F" w:rsidP="002B5118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коэффициент годности основных средств </w:t>
      </w:r>
      <w:r w:rsidR="001C3518">
        <w:rPr>
          <w:sz w:val="28"/>
          <w:szCs w:val="28"/>
        </w:rPr>
        <w:t>сократился</w:t>
      </w:r>
      <w:r>
        <w:rPr>
          <w:sz w:val="28"/>
          <w:szCs w:val="28"/>
        </w:rPr>
        <w:t xml:space="preserve"> за период исследования и на 31.12.2016 г</w:t>
      </w:r>
      <w:r w:rsidR="001C35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518">
        <w:rPr>
          <w:sz w:val="28"/>
          <w:szCs w:val="28"/>
        </w:rPr>
        <w:t xml:space="preserve">составил </w:t>
      </w:r>
      <w:r w:rsidR="006546A4">
        <w:rPr>
          <w:sz w:val="28"/>
          <w:szCs w:val="28"/>
        </w:rPr>
        <w:t>19</w:t>
      </w:r>
      <w:r>
        <w:rPr>
          <w:sz w:val="28"/>
          <w:szCs w:val="28"/>
        </w:rPr>
        <w:t xml:space="preserve"> %, что </w:t>
      </w:r>
      <w:r w:rsidR="006546A4">
        <w:rPr>
          <w:sz w:val="28"/>
          <w:szCs w:val="28"/>
        </w:rPr>
        <w:t>подтверждает выводы об</w:t>
      </w:r>
      <w:r>
        <w:rPr>
          <w:sz w:val="28"/>
          <w:szCs w:val="28"/>
        </w:rPr>
        <w:t xml:space="preserve"> у</w:t>
      </w:r>
      <w:r w:rsidR="001C3518">
        <w:rPr>
          <w:sz w:val="28"/>
          <w:szCs w:val="28"/>
        </w:rPr>
        <w:t>худ</w:t>
      </w:r>
      <w:r>
        <w:rPr>
          <w:sz w:val="28"/>
          <w:szCs w:val="28"/>
        </w:rPr>
        <w:t>шении технического состояния основных средств</w:t>
      </w:r>
      <w:r w:rsidRPr="002B5118">
        <w:rPr>
          <w:sz w:val="28"/>
          <w:szCs w:val="28"/>
        </w:rPr>
        <w:t xml:space="preserve">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>.</w:t>
      </w:r>
    </w:p>
    <w:p w:rsidR="0075014A" w:rsidRDefault="00A5355F" w:rsidP="0075014A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стоимость основных средств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="001C3518">
        <w:rPr>
          <w:sz w:val="28"/>
          <w:szCs w:val="28"/>
        </w:rPr>
        <w:t xml:space="preserve">сократилась </w:t>
      </w:r>
      <w:r>
        <w:rPr>
          <w:sz w:val="28"/>
          <w:szCs w:val="28"/>
        </w:rPr>
        <w:t xml:space="preserve">за исследуемый период по всем группам. </w:t>
      </w:r>
      <w:r w:rsidRPr="008A7F4E">
        <w:rPr>
          <w:sz w:val="28"/>
          <w:szCs w:val="28"/>
        </w:rPr>
        <w:t>Наибольший удельный в ст</w:t>
      </w:r>
      <w:r>
        <w:rPr>
          <w:sz w:val="28"/>
          <w:szCs w:val="28"/>
        </w:rPr>
        <w:t>руктуре</w:t>
      </w:r>
      <w:r w:rsidRPr="008A7F4E">
        <w:rPr>
          <w:sz w:val="28"/>
          <w:szCs w:val="28"/>
        </w:rPr>
        <w:t xml:space="preserve"> основных средств занима</w:t>
      </w:r>
      <w:r>
        <w:rPr>
          <w:sz w:val="28"/>
          <w:szCs w:val="28"/>
        </w:rPr>
        <w:t>ю</w:t>
      </w:r>
      <w:r w:rsidRPr="008A7F4E">
        <w:rPr>
          <w:sz w:val="28"/>
          <w:szCs w:val="28"/>
        </w:rPr>
        <w:t>т</w:t>
      </w:r>
      <w:r>
        <w:rPr>
          <w:sz w:val="28"/>
          <w:szCs w:val="28"/>
        </w:rPr>
        <w:t xml:space="preserve"> активно участвующие в процессе производства, то есть</w:t>
      </w:r>
      <w:r w:rsidRPr="008A7F4E">
        <w:rPr>
          <w:sz w:val="28"/>
          <w:szCs w:val="28"/>
        </w:rPr>
        <w:t xml:space="preserve"> машины и оборудование</w:t>
      </w:r>
      <w:r>
        <w:rPr>
          <w:sz w:val="28"/>
          <w:szCs w:val="28"/>
        </w:rPr>
        <w:t>. Техническое состояние основных средств у</w:t>
      </w:r>
      <w:r w:rsidR="001C3518">
        <w:rPr>
          <w:sz w:val="28"/>
          <w:szCs w:val="28"/>
        </w:rPr>
        <w:t>худ</w:t>
      </w:r>
      <w:r>
        <w:rPr>
          <w:sz w:val="28"/>
          <w:szCs w:val="28"/>
        </w:rPr>
        <w:t xml:space="preserve">шилось в результате </w:t>
      </w:r>
      <w:r w:rsidR="001C3518">
        <w:rPr>
          <w:sz w:val="28"/>
          <w:szCs w:val="28"/>
        </w:rPr>
        <w:t xml:space="preserve">опережающего роста </w:t>
      </w:r>
      <w:r>
        <w:rPr>
          <w:sz w:val="28"/>
          <w:szCs w:val="28"/>
        </w:rPr>
        <w:t>выбытия объектов</w:t>
      </w:r>
      <w:r w:rsidR="001C3518">
        <w:rPr>
          <w:sz w:val="28"/>
          <w:szCs w:val="28"/>
        </w:rPr>
        <w:t xml:space="preserve"> по сравнению с интенсивностью обновления</w:t>
      </w:r>
      <w:r>
        <w:rPr>
          <w:sz w:val="28"/>
          <w:szCs w:val="28"/>
        </w:rPr>
        <w:t>.</w:t>
      </w:r>
      <w:r w:rsidR="0075014A">
        <w:rPr>
          <w:sz w:val="28"/>
          <w:szCs w:val="28"/>
        </w:rPr>
        <w:t xml:space="preserve"> </w:t>
      </w:r>
      <w:r w:rsidR="00D80493">
        <w:rPr>
          <w:sz w:val="28"/>
          <w:szCs w:val="28"/>
        </w:rPr>
        <w:t>В целом э</w:t>
      </w:r>
      <w:r w:rsidR="0075014A">
        <w:rPr>
          <w:sz w:val="28"/>
          <w:szCs w:val="28"/>
        </w:rPr>
        <w:t xml:space="preserve">ффективность использования основных средств </w:t>
      </w:r>
      <w:r w:rsidR="00E47067">
        <w:rPr>
          <w:sz w:val="28"/>
          <w:szCs w:val="28"/>
        </w:rPr>
        <w:t>ООО «ТВИГА»</w:t>
      </w:r>
      <w:r w:rsidR="0075014A" w:rsidRPr="00DA049B">
        <w:rPr>
          <w:sz w:val="28"/>
          <w:szCs w:val="28"/>
        </w:rPr>
        <w:t xml:space="preserve"> за </w:t>
      </w:r>
      <w:r w:rsidR="0075014A">
        <w:rPr>
          <w:sz w:val="28"/>
          <w:szCs w:val="28"/>
        </w:rPr>
        <w:t>2014-2016</w:t>
      </w:r>
      <w:r w:rsidR="0075014A" w:rsidRPr="00DA049B">
        <w:rPr>
          <w:sz w:val="28"/>
          <w:szCs w:val="28"/>
        </w:rPr>
        <w:t xml:space="preserve"> гг.</w:t>
      </w:r>
      <w:r w:rsidR="00D80493">
        <w:rPr>
          <w:sz w:val="28"/>
          <w:szCs w:val="28"/>
        </w:rPr>
        <w:t xml:space="preserve"> повысилась, судя по росту фондоотдачи и снижению фондоемкости.</w:t>
      </w:r>
    </w:p>
    <w:p w:rsidR="00DE1757" w:rsidRPr="0010682A" w:rsidRDefault="00D720DA" w:rsidP="00B27ABA">
      <w:pPr>
        <w:pStyle w:val="1"/>
        <w:keepNext w:val="0"/>
        <w:keepLines w:val="0"/>
        <w:widowControl w:val="0"/>
        <w:spacing w:before="300" w:after="300" w:line="360" w:lineRule="auto"/>
        <w:ind w:firstLine="709"/>
        <w:jc w:val="both"/>
        <w:rPr>
          <w:rFonts w:cs="Times New Roman"/>
        </w:rPr>
      </w:pPr>
      <w:bookmarkStart w:id="15" w:name="_Toc484453717"/>
      <w:bookmarkStart w:id="16" w:name="_Toc501838517"/>
      <w:r>
        <w:t xml:space="preserve">2.3 </w:t>
      </w:r>
      <w:r w:rsidR="006B4ED2" w:rsidRPr="006B4ED2">
        <w:t xml:space="preserve">Реализация амортизационной политики на </w:t>
      </w:r>
      <w:r w:rsidR="00E47067">
        <w:t>ООО «ТВИГА»</w:t>
      </w:r>
      <w:bookmarkEnd w:id="15"/>
      <w:bookmarkEnd w:id="16"/>
    </w:p>
    <w:p w:rsidR="006B3B54" w:rsidRDefault="006B3B54" w:rsidP="006B3B54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C1C">
        <w:rPr>
          <w:sz w:val="28"/>
          <w:szCs w:val="28"/>
        </w:rPr>
        <w:t xml:space="preserve">Величина начисленной предприятием амортизации зависит не просто от первоначальной стоимости основных средств и нормы амортизации, но выбранной амортизационной стратегии, в основе которой лежит применяемый метод начисления амортизации. Выбор стратегии амортизации во многом определяется ориентацией предприятия на тот или иной источник внутреннего финансирования. </w:t>
      </w:r>
    </w:p>
    <w:p w:rsidR="006B3B54" w:rsidRPr="009816AB" w:rsidRDefault="006B3B54" w:rsidP="006B3B54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B">
        <w:rPr>
          <w:rFonts w:ascii="Times New Roman" w:eastAsia="Times New Roman" w:hAnsi="Times New Roman" w:cs="Times New Roman"/>
          <w:sz w:val="28"/>
          <w:szCs w:val="28"/>
        </w:rPr>
        <w:t xml:space="preserve">Применение линейного метода начисления амортизации в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 «ТВИГА»</w:t>
      </w:r>
      <w:r w:rsidRPr="009816AB">
        <w:rPr>
          <w:rFonts w:ascii="Times New Roman" w:eastAsia="Times New Roman" w:hAnsi="Times New Roman" w:cs="Times New Roman"/>
          <w:sz w:val="28"/>
          <w:szCs w:val="28"/>
        </w:rPr>
        <w:t xml:space="preserve"> позволяет получить следующие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амортизационных отчислений организации (</w:t>
      </w:r>
      <w:r w:rsidRPr="009816AB"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2.6)</w:t>
      </w:r>
      <w:r w:rsidRPr="009816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3B54" w:rsidRPr="009816AB" w:rsidRDefault="006B3B54" w:rsidP="006B3B54">
      <w:pPr>
        <w:tabs>
          <w:tab w:val="num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9816AB">
        <w:rPr>
          <w:rFonts w:ascii="Times New Roman" w:eastAsia="Times New Roman" w:hAnsi="Times New Roman" w:cs="Times New Roman"/>
          <w:sz w:val="28"/>
          <w:szCs w:val="28"/>
        </w:rPr>
        <w:t xml:space="preserve"> – Динамика стоимости основных средств и годовых амортизационных отчислений при применении линейного способа начисления амортизации,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tbl>
      <w:tblPr>
        <w:tblStyle w:val="afb"/>
        <w:tblW w:w="0" w:type="auto"/>
        <w:tblLook w:val="04A0"/>
      </w:tblPr>
      <w:tblGrid>
        <w:gridCol w:w="817"/>
        <w:gridCol w:w="2693"/>
        <w:gridCol w:w="1985"/>
        <w:gridCol w:w="2268"/>
        <w:gridCol w:w="2085"/>
      </w:tblGrid>
      <w:tr w:rsidR="006B3B54" w:rsidTr="00FC108D">
        <w:trPr>
          <w:trHeight w:val="284"/>
        </w:trPr>
        <w:tc>
          <w:tcPr>
            <w:tcW w:w="817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693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Первоначальная стоимость основных средств</w:t>
            </w:r>
          </w:p>
        </w:tc>
        <w:tc>
          <w:tcPr>
            <w:tcW w:w="19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Сумма накопленной амортизации</w:t>
            </w:r>
          </w:p>
        </w:tc>
        <w:tc>
          <w:tcPr>
            <w:tcW w:w="2268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Ежегодная сумма амортизационных отчислений</w:t>
            </w:r>
          </w:p>
        </w:tc>
        <w:tc>
          <w:tcPr>
            <w:tcW w:w="20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 основных средств</w:t>
            </w:r>
          </w:p>
        </w:tc>
      </w:tr>
      <w:tr w:rsidR="006B3B54" w:rsidTr="00FC108D">
        <w:trPr>
          <w:trHeight w:val="284"/>
        </w:trPr>
        <w:tc>
          <w:tcPr>
            <w:tcW w:w="817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3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3782241</w:t>
            </w:r>
          </w:p>
        </w:tc>
        <w:tc>
          <w:tcPr>
            <w:tcW w:w="19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1977945</w:t>
            </w:r>
          </w:p>
        </w:tc>
        <w:tc>
          <w:tcPr>
            <w:tcW w:w="2268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1829712</w:t>
            </w:r>
          </w:p>
        </w:tc>
        <w:tc>
          <w:tcPr>
            <w:tcW w:w="20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1804296</w:t>
            </w:r>
          </w:p>
        </w:tc>
      </w:tr>
      <w:tr w:rsidR="006B3B54" w:rsidTr="00FC108D">
        <w:trPr>
          <w:trHeight w:val="284"/>
        </w:trPr>
        <w:tc>
          <w:tcPr>
            <w:tcW w:w="817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3290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9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2144587</w:t>
            </w:r>
          </w:p>
        </w:tc>
        <w:tc>
          <w:tcPr>
            <w:tcW w:w="2268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1841686</w:t>
            </w:r>
          </w:p>
        </w:tc>
        <w:tc>
          <w:tcPr>
            <w:tcW w:w="20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1145747</w:t>
            </w:r>
          </w:p>
        </w:tc>
      </w:tr>
      <w:tr w:rsidR="006B3B54" w:rsidTr="00FC108D">
        <w:trPr>
          <w:trHeight w:val="284"/>
        </w:trPr>
        <w:tc>
          <w:tcPr>
            <w:tcW w:w="817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3082</w:t>
            </w: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9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2498728</w:t>
            </w:r>
          </w:p>
        </w:tc>
        <w:tc>
          <w:tcPr>
            <w:tcW w:w="2268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1721766</w:t>
            </w:r>
          </w:p>
        </w:tc>
        <w:tc>
          <w:tcPr>
            <w:tcW w:w="2085" w:type="dxa"/>
            <w:vAlign w:val="center"/>
          </w:tcPr>
          <w:p w:rsidR="006B3B54" w:rsidRPr="009A2B3E" w:rsidRDefault="006B3B54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B3E">
              <w:rPr>
                <w:rFonts w:ascii="Times New Roman" w:eastAsia="Times New Roman" w:hAnsi="Times New Roman"/>
                <w:sz w:val="24"/>
                <w:szCs w:val="24"/>
              </w:rPr>
              <w:t>583929</w:t>
            </w:r>
          </w:p>
        </w:tc>
      </w:tr>
    </w:tbl>
    <w:p w:rsidR="006B3B54" w:rsidRPr="000E5786" w:rsidRDefault="006B3B54" w:rsidP="006B3B54">
      <w:pPr>
        <w:pStyle w:val="western"/>
        <w:widowControl w:val="0"/>
        <w:tabs>
          <w:tab w:val="left" w:pos="370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3B54" w:rsidRDefault="006B3B54" w:rsidP="006B3B54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2.6 н</w:t>
      </w:r>
      <w:r w:rsidRPr="000E5786">
        <w:rPr>
          <w:sz w:val="28"/>
          <w:szCs w:val="28"/>
        </w:rPr>
        <w:t xml:space="preserve">аблюдается пропорциональный рост суммы накопленной амортизации от первоначальной стоимости при соответствующем снижении остаточной стоимости основных средств. Линейный способ дает стабильную сумму амортизационных отчислений, но существенно снижает остаточную стоимость основных средств. </w:t>
      </w:r>
    </w:p>
    <w:p w:rsidR="00F763E0" w:rsidRDefault="00F763E0" w:rsidP="006B3B54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суммы амортизации в производственном процессе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представлена на рисунке 2.1.</w:t>
      </w:r>
    </w:p>
    <w:p w:rsidR="00F763E0" w:rsidRDefault="00F763E0" w:rsidP="00F763E0">
      <w:pPr>
        <w:pStyle w:val="western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763E0">
        <w:rPr>
          <w:noProof/>
        </w:rPr>
        <w:drawing>
          <wp:inline distT="0" distB="0" distL="0" distR="0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63E0" w:rsidRDefault="00F763E0" w:rsidP="00F763E0">
      <w:pPr>
        <w:pStyle w:val="western"/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2.1 – Динамика суммы амортизации в производственном процессе </w:t>
      </w:r>
      <w:r w:rsidR="00E47067">
        <w:rPr>
          <w:sz w:val="28"/>
          <w:szCs w:val="28"/>
        </w:rPr>
        <w:t>ООО «ТВИГА»</w:t>
      </w:r>
    </w:p>
    <w:p w:rsidR="008C2F59" w:rsidRDefault="008C2F59" w:rsidP="00963B2C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рисунка свидетельствуют о том, что д</w:t>
      </w:r>
      <w:r w:rsidRPr="008C2F59">
        <w:rPr>
          <w:sz w:val="28"/>
          <w:szCs w:val="28"/>
        </w:rPr>
        <w:t xml:space="preserve">инамика суммы амортизации в производственном процессе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в 2015 г. по сравнению с 2014 г. положительна и составляет на 8,4 %. По сравнению с 2015 г. динамика суммы амортизации в производственном процессе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отрицательна. Темп снижения составляет 93,5 %.</w:t>
      </w:r>
    </w:p>
    <w:p w:rsidR="007232A5" w:rsidRDefault="008C2F59" w:rsidP="008C2F59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практической деятельности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="00B33C1C" w:rsidRPr="00B33C1C">
        <w:rPr>
          <w:sz w:val="28"/>
          <w:szCs w:val="28"/>
        </w:rPr>
        <w:t xml:space="preserve">амортизационные отчисления по каждому объекту не накапливаются на специальном счете, а поступившая в определенный период сумма амортизационных отчислений по всем объектам направляется на финансирование капитальных вложений в этом периоде. </w:t>
      </w: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воспроизводства</w:t>
      </w:r>
      <w:r w:rsidRPr="006E1245">
        <w:rPr>
          <w:sz w:val="28"/>
          <w:szCs w:val="28"/>
        </w:rPr>
        <w:t xml:space="preserve"> объектов основных средств </w:t>
      </w:r>
      <w:r>
        <w:rPr>
          <w:sz w:val="28"/>
          <w:szCs w:val="28"/>
        </w:rPr>
        <w:t>представлены на рисунке 2.2</w:t>
      </w:r>
      <w:r w:rsidRPr="006E1245">
        <w:rPr>
          <w:sz w:val="28"/>
          <w:szCs w:val="28"/>
        </w:rPr>
        <w:t xml:space="preserve"> .</w:t>
      </w:r>
    </w:p>
    <w:p w:rsidR="007232A5" w:rsidRPr="004B46BA" w:rsidRDefault="00163F18" w:rsidP="00723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18">
        <w:rPr>
          <w:noProof/>
        </w:rPr>
        <w:pict>
          <v:rect id="Прямоугольник 106" o:spid="_x0000_s1037" style="position:absolute;left:0;text-align:left;margin-left:35.7pt;margin-top:16.2pt;width:399.75pt;height:2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">
            <v:textbox>
              <w:txbxContent>
                <w:p w:rsidR="007E6838" w:rsidRPr="003777F1" w:rsidRDefault="007E6838" w:rsidP="007232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ФОРМЫ ВОСПРОИЗВОДСТВА</w:t>
                  </w:r>
                  <w:r w:rsidRPr="003777F1">
                    <w:rPr>
                      <w:rFonts w:ascii="Times New Roman" w:hAnsi="Times New Roman" w:cs="Times New Roman"/>
                    </w:rPr>
                    <w:t xml:space="preserve"> ОБЪЕКТОВ ОСНОВНЫХ СРЕДСТВ</w:t>
                  </w:r>
                </w:p>
              </w:txbxContent>
            </v:textbox>
          </v:rect>
        </w:pict>
      </w:r>
    </w:p>
    <w:p w:rsidR="007232A5" w:rsidRPr="004B46BA" w:rsidRDefault="00163F18" w:rsidP="00723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18">
        <w:rPr>
          <w:noProof/>
        </w:rPr>
        <w:pict>
          <v:line id="_x0000_s1036" style="position:absolute;left:0;text-align:left;z-index:251664384;visibility:visible;mso-wrap-distance-left:3.17497mm;mso-wrap-distance-right:3.17497mm" from="326.7pt,28.8pt" to="326.7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">
            <v:stroke endarrow="block"/>
          </v:line>
        </w:pict>
      </w:r>
      <w:r w:rsidRPr="00163F18">
        <w:rPr>
          <w:noProof/>
        </w:rPr>
        <w:pict>
          <v:line id="Прямая соединительная линия 65" o:spid="_x0000_s1035" style="position:absolute;left:0;text-align:left;z-index:251663360;visibility:visible;mso-wrap-distance-left:3.17497mm;mso-wrap-distance-right:3.17497mm" from="118.95pt,28.8pt" to="118.9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">
            <v:stroke endarrow="block"/>
          </v:line>
        </w:pict>
      </w:r>
      <w:r w:rsidRPr="00163F18">
        <w:rPr>
          <w:noProof/>
          <w:sz w:val="28"/>
          <w:szCs w:val="28"/>
        </w:rPr>
        <w:pict>
          <v:line id="Прямая соединительная линия 13" o:spid="_x0000_s1034" style="position:absolute;left:0;text-align:left;z-index:251666432;visibility:visible;mso-width-relative:margin;mso-height-relative:margin" from="118.95pt,29pt" to="326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fl/QEAACcEAAAOAAAAZHJzL2Uyb0RvYy54bWysU82O0zAQviPxDpbvNGkXVqu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5408;visibility:visible;mso-width-relative:margin;mso-height-relative:margin" from="227.7pt,15.3pt" to="227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" strokecolor="black [3213]"/>
        </w:pict>
      </w:r>
    </w:p>
    <w:p w:rsidR="007232A5" w:rsidRDefault="00163F18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163F18">
        <w:rPr>
          <w:noProof/>
        </w:rPr>
        <w:pict>
          <v:rect id="_x0000_s1027" style="position:absolute;left:0;text-align:left;margin-left:188.7pt;margin-top:13.4pt;width:273pt;height:9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">
            <v:textbox>
              <w:txbxContent>
                <w:p w:rsidR="007E6838" w:rsidRDefault="007E6838" w:rsidP="007232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Модернизация и реконструкция</w:t>
                  </w:r>
                </w:p>
                <w:p w:rsidR="007E6838" w:rsidRPr="006E1245" w:rsidRDefault="007E6838" w:rsidP="007232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улучш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</w:t>
                  </w:r>
                  <w:r w:rsidRPr="00384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качественны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 характеристик объекта </w:t>
                  </w:r>
                  <w:r w:rsidRPr="00384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(например,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увеличивается мощность, расширя</w:t>
                  </w:r>
                  <w:r w:rsidRPr="00384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ются технические возможности,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овышается срок службы и т. п.).</w:t>
                  </w:r>
                </w:p>
              </w:txbxContent>
            </v:textbox>
          </v:rect>
        </w:pict>
      </w:r>
      <w:r w:rsidRPr="00163F18">
        <w:rPr>
          <w:noProof/>
        </w:rPr>
        <w:pict>
          <v:rect id="_x0000_s1028" style="position:absolute;left:0;text-align:left;margin-left:10.2pt;margin-top:14.9pt;width:170.25pt;height:9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">
            <v:textbox>
              <w:txbxContent>
                <w:p w:rsidR="007E6838" w:rsidRPr="006E1245" w:rsidRDefault="007E6838" w:rsidP="007232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</w:t>
                  </w:r>
                </w:p>
                <w:p w:rsidR="007E6838" w:rsidRPr="006E1245" w:rsidRDefault="007E6838" w:rsidP="007232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поддержание объектов основных средств в том виде, в котором они ранее были введены в эксплуатацию</w:t>
                  </w:r>
                </w:p>
              </w:txbxContent>
            </v:textbox>
          </v:rect>
        </w:pict>
      </w: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Pr="006E124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163F18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163F18">
        <w:rPr>
          <w:noProof/>
        </w:rPr>
        <w:pict>
          <v:rect id="_x0000_s1029" style="position:absolute;left:0;text-align:left;margin-left:188.7pt;margin-top:16.55pt;width:273pt;height:8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">
            <v:textbox>
              <w:txbxContent>
                <w:p w:rsidR="007E6838" w:rsidRPr="006E1245" w:rsidRDefault="007E6838" w:rsidP="007232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результате достройки или дообору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дования объект обретает дополни</w:t>
                  </w:r>
                  <w:r w:rsidRPr="00384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тельные возможности (например, увеличивается полезная площадь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здания) и может нести повы</w:t>
                  </w:r>
                  <w:r w:rsidRPr="00384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шенные нагрузки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84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84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новых качеств</w:t>
                  </w:r>
                </w:p>
              </w:txbxContent>
            </v:textbox>
          </v:rect>
        </w:pict>
      </w:r>
      <w:r w:rsidRPr="00163F18">
        <w:rPr>
          <w:noProof/>
        </w:rPr>
        <w:pict>
          <v:rect id="_x0000_s1030" style="position:absolute;left:0;text-align:left;margin-left:10.2pt;margin-top:16.55pt;width:170.25pt;height:5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">
            <v:textbox>
              <w:txbxContent>
                <w:p w:rsidR="007E6838" w:rsidRPr="006E1245" w:rsidRDefault="007E6838" w:rsidP="007232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Технико-экономические показатели объекта не изменяются</w:t>
                  </w:r>
                </w:p>
              </w:txbxContent>
            </v:textbox>
          </v:rect>
        </w:pict>
      </w: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Pr="00944E14" w:rsidRDefault="007232A5" w:rsidP="007232A5">
      <w:pPr>
        <w:pStyle w:val="justify"/>
        <w:widowControl w:val="0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2.2 – Формы воспроизводства</w:t>
      </w:r>
      <w:r w:rsidRPr="003843C5">
        <w:rPr>
          <w:sz w:val="28"/>
          <w:szCs w:val="28"/>
        </w:rPr>
        <w:t xml:space="preserve"> объектов основных средств</w:t>
      </w: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3777F1">
        <w:rPr>
          <w:sz w:val="28"/>
          <w:szCs w:val="28"/>
        </w:rPr>
        <w:t xml:space="preserve">Разница между ремонтом и другими </w:t>
      </w:r>
      <w:r>
        <w:rPr>
          <w:sz w:val="28"/>
          <w:szCs w:val="28"/>
        </w:rPr>
        <w:t>формами воспроизводства</w:t>
      </w:r>
      <w:r w:rsidRPr="003777F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основных средств заклю</w:t>
      </w:r>
      <w:r w:rsidRPr="003777F1">
        <w:rPr>
          <w:sz w:val="28"/>
          <w:szCs w:val="28"/>
        </w:rPr>
        <w:t xml:space="preserve">чается в том, что все виды ремонта относятся к текущим затратам </w:t>
      </w:r>
      <w:r>
        <w:rPr>
          <w:sz w:val="28"/>
          <w:szCs w:val="28"/>
        </w:rPr>
        <w:t>(затраты на обслуживание: техни</w:t>
      </w:r>
      <w:r w:rsidRPr="003777F1">
        <w:rPr>
          <w:sz w:val="28"/>
          <w:szCs w:val="28"/>
        </w:rPr>
        <w:t xml:space="preserve">ческий осмотр, уход и т.п.), а реконструкция и модернизация </w:t>
      </w:r>
      <w:r>
        <w:rPr>
          <w:sz w:val="28"/>
          <w:szCs w:val="28"/>
        </w:rPr>
        <w:t>–</w:t>
      </w:r>
      <w:r w:rsidRPr="003777F1">
        <w:rPr>
          <w:sz w:val="28"/>
          <w:szCs w:val="28"/>
        </w:rPr>
        <w:t xml:space="preserve"> к </w:t>
      </w:r>
      <w:r>
        <w:rPr>
          <w:sz w:val="28"/>
          <w:szCs w:val="28"/>
        </w:rPr>
        <w:t>капитальным</w:t>
      </w:r>
      <w:r w:rsidRPr="003777F1">
        <w:rPr>
          <w:sz w:val="28"/>
          <w:szCs w:val="28"/>
        </w:rPr>
        <w:t>.</w:t>
      </w:r>
    </w:p>
    <w:p w:rsidR="007232A5" w:rsidRPr="003777F1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3777F1">
        <w:rPr>
          <w:sz w:val="28"/>
          <w:szCs w:val="28"/>
        </w:rPr>
        <w:t>Предприятия проводят три вида ремонтов: текущий, средний и капитальный. Эта классификация строится на зависимости ремонтных работ от об</w:t>
      </w:r>
      <w:r>
        <w:rPr>
          <w:sz w:val="28"/>
          <w:szCs w:val="28"/>
        </w:rPr>
        <w:t>ъема и периодичности их выполне</w:t>
      </w:r>
      <w:r w:rsidRPr="003777F1">
        <w:rPr>
          <w:sz w:val="28"/>
          <w:szCs w:val="28"/>
        </w:rPr>
        <w:t>ния.</w:t>
      </w:r>
    </w:p>
    <w:p w:rsidR="007232A5" w:rsidRPr="003777F1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3777F1">
        <w:rPr>
          <w:sz w:val="28"/>
          <w:szCs w:val="28"/>
        </w:rPr>
        <w:t>При текущем ремонте проводится профилактика поломок о</w:t>
      </w:r>
      <w:r>
        <w:rPr>
          <w:sz w:val="28"/>
          <w:szCs w:val="28"/>
        </w:rPr>
        <w:t xml:space="preserve">борудования. </w:t>
      </w:r>
      <w:r>
        <w:rPr>
          <w:sz w:val="28"/>
          <w:szCs w:val="28"/>
        </w:rPr>
        <w:lastRenderedPageBreak/>
        <w:t>Поэтому текущие ре</w:t>
      </w:r>
      <w:r w:rsidRPr="003777F1">
        <w:rPr>
          <w:sz w:val="28"/>
          <w:szCs w:val="28"/>
        </w:rPr>
        <w:t>монты проводят, чтобы предохранить объекты основных средств от преждевременного физического износа. Такие ремонты производят систематически, например</w:t>
      </w:r>
      <w:r>
        <w:rPr>
          <w:sz w:val="28"/>
          <w:szCs w:val="28"/>
        </w:rPr>
        <w:t>, один</w:t>
      </w:r>
      <w:r w:rsidRPr="003777F1">
        <w:rPr>
          <w:sz w:val="28"/>
          <w:szCs w:val="28"/>
        </w:rPr>
        <w:t xml:space="preserve"> раз в квартал.</w:t>
      </w:r>
    </w:p>
    <w:p w:rsidR="007232A5" w:rsidRPr="003777F1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3777F1">
        <w:rPr>
          <w:sz w:val="28"/>
          <w:szCs w:val="28"/>
        </w:rPr>
        <w:t>В отличие от текущего ремонта средний ремонт проводится р</w:t>
      </w:r>
      <w:r>
        <w:rPr>
          <w:sz w:val="28"/>
          <w:szCs w:val="28"/>
        </w:rPr>
        <w:t>аз в год. При этом в ремонтируе</w:t>
      </w:r>
      <w:r w:rsidRPr="003777F1">
        <w:rPr>
          <w:sz w:val="28"/>
          <w:szCs w:val="28"/>
        </w:rPr>
        <w:t xml:space="preserve">мом объекте заменяют часть основных деталей. Но цель среднего </w:t>
      </w:r>
      <w:r>
        <w:rPr>
          <w:sz w:val="28"/>
          <w:szCs w:val="28"/>
        </w:rPr>
        <w:t>ремонта та же – предотвраще</w:t>
      </w:r>
      <w:r w:rsidRPr="003777F1">
        <w:rPr>
          <w:sz w:val="28"/>
          <w:szCs w:val="28"/>
        </w:rPr>
        <w:t>ние потенциальных поломок.</w:t>
      </w:r>
    </w:p>
    <w:p w:rsidR="007232A5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3777F1">
        <w:rPr>
          <w:sz w:val="28"/>
          <w:szCs w:val="28"/>
        </w:rPr>
        <w:t>Капитальный ремонт предусматривает замену изношенных деталей на новые. Например, если проводят кап</w:t>
      </w:r>
      <w:r>
        <w:rPr>
          <w:sz w:val="28"/>
          <w:szCs w:val="28"/>
        </w:rPr>
        <w:t xml:space="preserve">итальный </w:t>
      </w:r>
      <w:r w:rsidRPr="003777F1">
        <w:rPr>
          <w:sz w:val="28"/>
          <w:szCs w:val="28"/>
        </w:rPr>
        <w:t>ремонт станка, то чинят его корпус, полностью разбир</w:t>
      </w:r>
      <w:r>
        <w:rPr>
          <w:sz w:val="28"/>
          <w:szCs w:val="28"/>
        </w:rPr>
        <w:t>ают силовой агрегат, а затем ме</w:t>
      </w:r>
      <w:r w:rsidRPr="003777F1">
        <w:rPr>
          <w:sz w:val="28"/>
          <w:szCs w:val="28"/>
        </w:rPr>
        <w:t xml:space="preserve">няют все изношенные детали и узлы на новые и более современные. При капитальном ремонте </w:t>
      </w:r>
      <w:r>
        <w:rPr>
          <w:sz w:val="28"/>
          <w:szCs w:val="28"/>
        </w:rPr>
        <w:t>зда</w:t>
      </w:r>
      <w:r w:rsidRPr="003777F1">
        <w:rPr>
          <w:sz w:val="28"/>
          <w:szCs w:val="28"/>
        </w:rPr>
        <w:t>ния все его изношенные конструкции заменяются более прочными и экономичными. Исключение составляют каменные и бетонные фундаменты, а также другие ос</w:t>
      </w:r>
      <w:r>
        <w:rPr>
          <w:sz w:val="28"/>
          <w:szCs w:val="28"/>
        </w:rPr>
        <w:t>новные конструкции. Частота про</w:t>
      </w:r>
      <w:r w:rsidRPr="003777F1">
        <w:rPr>
          <w:sz w:val="28"/>
          <w:szCs w:val="28"/>
        </w:rPr>
        <w:t>ведения капитальных ремонтов зависит от интенсивности эксплуатации основных средств. Но чаще всего капитальный ремонт производят один раз в несколько лет.</w:t>
      </w:r>
    </w:p>
    <w:p w:rsidR="007232A5" w:rsidRPr="00C35B3E" w:rsidRDefault="007232A5" w:rsidP="007232A5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C35B3E">
        <w:rPr>
          <w:sz w:val="28"/>
          <w:szCs w:val="28"/>
        </w:rPr>
        <w:t>Модернизация и реконструкция имеют целью улучшение но</w:t>
      </w:r>
      <w:r>
        <w:rPr>
          <w:sz w:val="28"/>
          <w:szCs w:val="28"/>
        </w:rPr>
        <w:t>рмативных показателей функциони</w:t>
      </w:r>
      <w:r w:rsidRPr="00C35B3E">
        <w:rPr>
          <w:sz w:val="28"/>
          <w:szCs w:val="28"/>
        </w:rPr>
        <w:t>рования объектов основных средств. При модернизации выполняют работы, направленные на изменение технологического или служебного назначения основного средства. А реконструкция приводит к улучшению качества продукции, изменению ее номенклатуры</w:t>
      </w:r>
      <w:r>
        <w:rPr>
          <w:sz w:val="28"/>
          <w:szCs w:val="28"/>
        </w:rPr>
        <w:t>, а также к увеличению производ</w:t>
      </w:r>
      <w:r w:rsidRPr="00C35B3E">
        <w:rPr>
          <w:sz w:val="28"/>
          <w:szCs w:val="28"/>
        </w:rPr>
        <w:t>ственных мощностей [</w:t>
      </w:r>
      <w:r>
        <w:rPr>
          <w:sz w:val="28"/>
          <w:szCs w:val="28"/>
        </w:rPr>
        <w:t>23, с. 124</w:t>
      </w:r>
      <w:r w:rsidRPr="00C35B3E">
        <w:rPr>
          <w:sz w:val="28"/>
          <w:szCs w:val="28"/>
        </w:rPr>
        <w:t>].</w:t>
      </w:r>
    </w:p>
    <w:p w:rsidR="008C2F59" w:rsidRPr="008C2F59" w:rsidRDefault="008C2F59" w:rsidP="008C2F59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2F59">
        <w:rPr>
          <w:sz w:val="28"/>
          <w:szCs w:val="28"/>
        </w:rPr>
        <w:t>201</w:t>
      </w:r>
      <w:r w:rsidR="00155621">
        <w:rPr>
          <w:sz w:val="28"/>
          <w:szCs w:val="28"/>
        </w:rPr>
        <w:t>7</w:t>
      </w:r>
      <w:r w:rsidRPr="008C2F5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основными проектам</w:t>
      </w:r>
      <w:r w:rsidR="007232A5" w:rsidRPr="007232A5">
        <w:rPr>
          <w:sz w:val="28"/>
          <w:szCs w:val="28"/>
        </w:rPr>
        <w:t xml:space="preserve">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>, финансируемыми за счет капитальных вложений, были следующие</w:t>
      </w:r>
      <w:r w:rsidRPr="008C2F59">
        <w:rPr>
          <w:sz w:val="28"/>
          <w:szCs w:val="28"/>
        </w:rPr>
        <w:t>:</w:t>
      </w:r>
    </w:p>
    <w:p w:rsidR="008C2F59" w:rsidRPr="008C2F59" w:rsidRDefault="008C2F59" w:rsidP="008C2F5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2F59">
        <w:rPr>
          <w:sz w:val="28"/>
          <w:szCs w:val="28"/>
        </w:rPr>
        <w:t>запу</w:t>
      </w:r>
      <w:r>
        <w:rPr>
          <w:sz w:val="28"/>
          <w:szCs w:val="28"/>
        </w:rPr>
        <w:t>ск</w:t>
      </w:r>
      <w:r w:rsidRPr="008C2F59">
        <w:rPr>
          <w:sz w:val="28"/>
          <w:szCs w:val="28"/>
        </w:rPr>
        <w:t xml:space="preserve"> в промышленную эксплуатацию установк</w:t>
      </w:r>
      <w:r>
        <w:rPr>
          <w:sz w:val="28"/>
          <w:szCs w:val="28"/>
        </w:rPr>
        <w:t>и производ</w:t>
      </w:r>
      <w:r w:rsidRPr="008C2F59">
        <w:rPr>
          <w:sz w:val="28"/>
          <w:szCs w:val="28"/>
        </w:rPr>
        <w:t>ства и регенерации метанол</w:t>
      </w:r>
      <w:r>
        <w:rPr>
          <w:sz w:val="28"/>
          <w:szCs w:val="28"/>
        </w:rPr>
        <w:t>а УПМ-50 Уренгойского нефтегазок</w:t>
      </w:r>
      <w:r w:rsidRPr="008C2F59">
        <w:rPr>
          <w:sz w:val="28"/>
          <w:szCs w:val="28"/>
        </w:rPr>
        <w:t>онденсатного месторождения;</w:t>
      </w:r>
    </w:p>
    <w:p w:rsidR="007232A5" w:rsidRDefault="008C2F59" w:rsidP="008C2F5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2F59">
        <w:rPr>
          <w:sz w:val="28"/>
          <w:szCs w:val="28"/>
        </w:rPr>
        <w:t>переда</w:t>
      </w:r>
      <w:r>
        <w:rPr>
          <w:sz w:val="28"/>
          <w:szCs w:val="28"/>
        </w:rPr>
        <w:t>ч</w:t>
      </w:r>
      <w:r w:rsidRPr="008C2F59">
        <w:rPr>
          <w:sz w:val="28"/>
          <w:szCs w:val="28"/>
        </w:rPr>
        <w:t>а на ГГЭ проектная документаци</w:t>
      </w:r>
      <w:r>
        <w:rPr>
          <w:sz w:val="28"/>
          <w:szCs w:val="28"/>
        </w:rPr>
        <w:t>и</w:t>
      </w:r>
      <w:r w:rsidRPr="008C2F59">
        <w:rPr>
          <w:sz w:val="28"/>
          <w:szCs w:val="28"/>
        </w:rPr>
        <w:t xml:space="preserve"> по нефтяной ин</w:t>
      </w:r>
      <w:r>
        <w:rPr>
          <w:sz w:val="28"/>
          <w:szCs w:val="28"/>
        </w:rPr>
        <w:t>фра</w:t>
      </w:r>
      <w:r w:rsidRPr="008C2F59">
        <w:rPr>
          <w:sz w:val="28"/>
          <w:szCs w:val="28"/>
        </w:rPr>
        <w:t>структуре Яро-Яхи</w:t>
      </w:r>
      <w:r w:rsidR="007232A5">
        <w:rPr>
          <w:sz w:val="28"/>
          <w:szCs w:val="28"/>
        </w:rPr>
        <w:t>;</w:t>
      </w:r>
    </w:p>
    <w:p w:rsidR="007232A5" w:rsidRPr="007232A5" w:rsidRDefault="007232A5" w:rsidP="007232A5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232A5">
        <w:rPr>
          <w:sz w:val="28"/>
          <w:szCs w:val="28"/>
        </w:rPr>
        <w:t>выполнен капитальный ремонт скважины (КРС) с ГРП на одной сква</w:t>
      </w:r>
      <w:r>
        <w:rPr>
          <w:sz w:val="28"/>
          <w:szCs w:val="28"/>
        </w:rPr>
        <w:t>жине на терригенных коллек</w:t>
      </w:r>
      <w:r w:rsidRPr="007232A5">
        <w:rPr>
          <w:sz w:val="28"/>
          <w:szCs w:val="28"/>
        </w:rPr>
        <w:t>торах;</w:t>
      </w:r>
    </w:p>
    <w:p w:rsidR="007232A5" w:rsidRPr="007232A5" w:rsidRDefault="007232A5" w:rsidP="007232A5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232A5">
        <w:rPr>
          <w:sz w:val="28"/>
          <w:szCs w:val="28"/>
        </w:rPr>
        <w:lastRenderedPageBreak/>
        <w:t>осуществлен переход на раздельный сервис, проведено контракт</w:t>
      </w:r>
      <w:r>
        <w:rPr>
          <w:sz w:val="28"/>
          <w:szCs w:val="28"/>
        </w:rPr>
        <w:t>ование услуг подрядчиков и буре</w:t>
      </w:r>
      <w:r w:rsidRPr="007232A5">
        <w:rPr>
          <w:sz w:val="28"/>
          <w:szCs w:val="28"/>
        </w:rPr>
        <w:t>ние скважины на условиях раздельного сервиса;</w:t>
      </w:r>
    </w:p>
    <w:p w:rsidR="007232A5" w:rsidRPr="007232A5" w:rsidRDefault="007232A5" w:rsidP="007232A5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232A5">
        <w:rPr>
          <w:sz w:val="28"/>
          <w:szCs w:val="28"/>
        </w:rPr>
        <w:t xml:space="preserve">пробурена скважина </w:t>
      </w:r>
      <w:r>
        <w:rPr>
          <w:sz w:val="28"/>
          <w:szCs w:val="28"/>
        </w:rPr>
        <w:t>на Игнялинском лицензи</w:t>
      </w:r>
      <w:r w:rsidRPr="007232A5">
        <w:rPr>
          <w:sz w:val="28"/>
          <w:szCs w:val="28"/>
        </w:rPr>
        <w:t>онном участке с го</w:t>
      </w:r>
      <w:r>
        <w:rPr>
          <w:sz w:val="28"/>
          <w:szCs w:val="28"/>
        </w:rPr>
        <w:t>ри</w:t>
      </w:r>
      <w:r w:rsidRPr="007232A5">
        <w:rPr>
          <w:sz w:val="28"/>
          <w:szCs w:val="28"/>
        </w:rPr>
        <w:t>зонтальным окончанием 1,2 тыс. м без аварий и осложнений в условиях оператив</w:t>
      </w:r>
      <w:r>
        <w:rPr>
          <w:sz w:val="28"/>
          <w:szCs w:val="28"/>
        </w:rPr>
        <w:t>ной корректи</w:t>
      </w:r>
      <w:r w:rsidRPr="007232A5">
        <w:rPr>
          <w:sz w:val="28"/>
          <w:szCs w:val="28"/>
        </w:rPr>
        <w:t>ровки профиля скважины;</w:t>
      </w:r>
    </w:p>
    <w:p w:rsidR="007232A5" w:rsidRPr="007232A5" w:rsidRDefault="007232A5" w:rsidP="007232A5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232A5">
        <w:rPr>
          <w:sz w:val="28"/>
          <w:szCs w:val="28"/>
        </w:rPr>
        <w:t>выполнен успешный ГРП на скважине Игнялинского лицензионного</w:t>
      </w:r>
      <w:r>
        <w:rPr>
          <w:sz w:val="28"/>
          <w:szCs w:val="28"/>
        </w:rPr>
        <w:t xml:space="preserve"> участка, получен 5-кратный при</w:t>
      </w:r>
      <w:r w:rsidRPr="007232A5">
        <w:rPr>
          <w:sz w:val="28"/>
          <w:szCs w:val="28"/>
        </w:rPr>
        <w:t>рост дебита нефти.</w:t>
      </w:r>
    </w:p>
    <w:p w:rsidR="008C2F59" w:rsidRPr="008C2F59" w:rsidRDefault="008C2F59" w:rsidP="008C2F59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2F59">
        <w:rPr>
          <w:sz w:val="28"/>
          <w:szCs w:val="28"/>
        </w:rPr>
        <w:t>201</w:t>
      </w:r>
      <w:r w:rsidR="00155621">
        <w:rPr>
          <w:sz w:val="28"/>
          <w:szCs w:val="28"/>
        </w:rPr>
        <w:t>8</w:t>
      </w:r>
      <w:r w:rsidRPr="008C2F5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планируются проекты</w:t>
      </w:r>
      <w:r w:rsidRPr="008C2F59">
        <w:rPr>
          <w:sz w:val="28"/>
          <w:szCs w:val="28"/>
        </w:rPr>
        <w:t>:</w:t>
      </w:r>
    </w:p>
    <w:p w:rsidR="008C2F59" w:rsidRPr="008C2F59" w:rsidRDefault="008C2F59" w:rsidP="008C2F5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2F59">
        <w:rPr>
          <w:sz w:val="28"/>
          <w:szCs w:val="28"/>
        </w:rPr>
        <w:t>завершение проектирования и начало строительно-монтажных работ по нефтяной части Яро-Яхинского НГКМ;</w:t>
      </w:r>
    </w:p>
    <w:p w:rsidR="008C2F59" w:rsidRDefault="008C2F59" w:rsidP="008C2F5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2F59">
        <w:rPr>
          <w:sz w:val="28"/>
          <w:szCs w:val="28"/>
        </w:rPr>
        <w:t>пуск в эксплуатацию дожи</w:t>
      </w:r>
      <w:r>
        <w:rPr>
          <w:sz w:val="28"/>
          <w:szCs w:val="28"/>
        </w:rPr>
        <w:t>мной компрессорной станции Сам</w:t>
      </w:r>
      <w:r w:rsidRPr="008C2F59">
        <w:rPr>
          <w:sz w:val="28"/>
          <w:szCs w:val="28"/>
        </w:rPr>
        <w:t>бургского НГКМ.</w:t>
      </w:r>
    </w:p>
    <w:p w:rsidR="00B33C1C" w:rsidRDefault="008C2F59" w:rsidP="00963B2C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То, что </w:t>
      </w:r>
      <w:r w:rsidR="00B33C1C" w:rsidRPr="00B33C1C">
        <w:rPr>
          <w:sz w:val="28"/>
          <w:szCs w:val="28"/>
        </w:rPr>
        <w:t xml:space="preserve">в современных условиях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="00B33C1C" w:rsidRPr="00B33C1C">
        <w:rPr>
          <w:sz w:val="28"/>
          <w:szCs w:val="28"/>
        </w:rPr>
        <w:t>не использу</w:t>
      </w:r>
      <w:r>
        <w:rPr>
          <w:sz w:val="28"/>
          <w:szCs w:val="28"/>
        </w:rPr>
        <w:t>е</w:t>
      </w:r>
      <w:r w:rsidR="00B33C1C" w:rsidRPr="00B33C1C">
        <w:rPr>
          <w:sz w:val="28"/>
          <w:szCs w:val="28"/>
        </w:rPr>
        <w:t>т амортизацию как источник долгосрочного инвестиров</w:t>
      </w:r>
      <w:r>
        <w:rPr>
          <w:sz w:val="28"/>
          <w:szCs w:val="28"/>
        </w:rPr>
        <w:t xml:space="preserve">ания, является следствием причин </w:t>
      </w:r>
      <w:r w:rsidR="00B33C1C" w:rsidRPr="00B33C1C">
        <w:rPr>
          <w:sz w:val="28"/>
          <w:szCs w:val="28"/>
        </w:rPr>
        <w:t>высокой инфляции, высоких рисков управления временно свободными денежными средствами, резкой нехватки денежных средств на текущее потребление и невозможности производить какие-либо накопления.</w:t>
      </w:r>
      <w:r w:rsidR="006B3B54">
        <w:rPr>
          <w:sz w:val="28"/>
          <w:szCs w:val="28"/>
        </w:rPr>
        <w:t xml:space="preserve"> </w:t>
      </w:r>
    </w:p>
    <w:p w:rsidR="00167E49" w:rsidRPr="00167E49" w:rsidRDefault="00167E49" w:rsidP="00167E49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E49">
        <w:rPr>
          <w:sz w:val="28"/>
          <w:szCs w:val="28"/>
        </w:rPr>
        <w:t xml:space="preserve">Вместе с тем, от </w:t>
      </w:r>
      <w:r>
        <w:rPr>
          <w:sz w:val="28"/>
          <w:szCs w:val="28"/>
        </w:rPr>
        <w:t xml:space="preserve">организации </w:t>
      </w:r>
      <w:r w:rsidRPr="00167E49">
        <w:rPr>
          <w:sz w:val="28"/>
          <w:szCs w:val="28"/>
        </w:rPr>
        <w:t>напрямую зависит влияние амортиза</w:t>
      </w:r>
      <w:r>
        <w:rPr>
          <w:sz w:val="28"/>
          <w:szCs w:val="28"/>
        </w:rPr>
        <w:t>ци</w:t>
      </w:r>
      <w:r w:rsidRPr="00167E49">
        <w:rPr>
          <w:sz w:val="28"/>
          <w:szCs w:val="28"/>
        </w:rPr>
        <w:t xml:space="preserve">онной политики на рост эффективности </w:t>
      </w:r>
      <w:r>
        <w:rPr>
          <w:sz w:val="28"/>
          <w:szCs w:val="28"/>
        </w:rPr>
        <w:t>основных средств</w:t>
      </w:r>
      <w:r w:rsidRPr="00167E49">
        <w:rPr>
          <w:sz w:val="28"/>
          <w:szCs w:val="28"/>
        </w:rPr>
        <w:t xml:space="preserve"> через такие факторы, как оптимальная доля амортизации в структ</w:t>
      </w:r>
      <w:r>
        <w:rPr>
          <w:sz w:val="28"/>
          <w:szCs w:val="28"/>
        </w:rPr>
        <w:t>уре себестоимости продукции, ме</w:t>
      </w:r>
      <w:r w:rsidRPr="00167E49">
        <w:rPr>
          <w:sz w:val="28"/>
          <w:szCs w:val="28"/>
        </w:rPr>
        <w:t>тоды начисления амортизации, целевое и</w:t>
      </w:r>
      <w:r>
        <w:rPr>
          <w:sz w:val="28"/>
          <w:szCs w:val="28"/>
        </w:rPr>
        <w:t>спользование амортизационных от</w:t>
      </w:r>
      <w:r w:rsidRPr="00167E49">
        <w:rPr>
          <w:sz w:val="28"/>
          <w:szCs w:val="28"/>
        </w:rPr>
        <w:t xml:space="preserve">числений, изменение коэффициента обновления </w:t>
      </w:r>
      <w:r>
        <w:rPr>
          <w:sz w:val="28"/>
          <w:szCs w:val="28"/>
        </w:rPr>
        <w:t>основных средств</w:t>
      </w:r>
      <w:r w:rsidRPr="00167E49">
        <w:rPr>
          <w:sz w:val="28"/>
          <w:szCs w:val="28"/>
        </w:rPr>
        <w:t xml:space="preserve"> и выбытия основных средств, выбор наиболее эффективных форм воспроизводства основных средств, а также совершенствование видовой, технологической и возрастной структуры основ</w:t>
      </w:r>
      <w:r w:rsidR="005222D8">
        <w:rPr>
          <w:sz w:val="28"/>
          <w:szCs w:val="28"/>
        </w:rPr>
        <w:t>ных средст</w:t>
      </w:r>
      <w:r w:rsidRPr="00167E49">
        <w:rPr>
          <w:sz w:val="28"/>
          <w:szCs w:val="28"/>
        </w:rPr>
        <w:t>в.</w:t>
      </w:r>
    </w:p>
    <w:p w:rsidR="00A35860" w:rsidRPr="00167E49" w:rsidRDefault="00A35860" w:rsidP="00A35860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E49">
        <w:rPr>
          <w:sz w:val="28"/>
          <w:szCs w:val="28"/>
        </w:rPr>
        <w:t xml:space="preserve">Проводимая амортизационная политика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в первую оче</w:t>
      </w:r>
      <w:r w:rsidRPr="00167E49">
        <w:rPr>
          <w:sz w:val="28"/>
          <w:szCs w:val="28"/>
        </w:rPr>
        <w:t xml:space="preserve">редь должна воздействовать на степень обновления </w:t>
      </w:r>
      <w:r>
        <w:rPr>
          <w:sz w:val="28"/>
          <w:szCs w:val="28"/>
        </w:rPr>
        <w:t xml:space="preserve">основных средств </w:t>
      </w:r>
      <w:r w:rsidRPr="00167E49">
        <w:rPr>
          <w:sz w:val="28"/>
          <w:szCs w:val="28"/>
        </w:rPr>
        <w:t>и повышение тех</w:t>
      </w:r>
      <w:r>
        <w:rPr>
          <w:sz w:val="28"/>
          <w:szCs w:val="28"/>
        </w:rPr>
        <w:t>ни</w:t>
      </w:r>
      <w:r w:rsidRPr="00167E49">
        <w:rPr>
          <w:sz w:val="28"/>
          <w:szCs w:val="28"/>
        </w:rPr>
        <w:t>ческого уровня производства, что выражается в росте показателей фондо</w:t>
      </w:r>
      <w:r>
        <w:rPr>
          <w:sz w:val="28"/>
          <w:szCs w:val="28"/>
        </w:rPr>
        <w:t>отда</w:t>
      </w:r>
      <w:r w:rsidRPr="00167E49">
        <w:rPr>
          <w:sz w:val="28"/>
          <w:szCs w:val="28"/>
        </w:rPr>
        <w:t>чи, фондовооруженности, фондорентабельности, производительности труда.</w:t>
      </w:r>
    </w:p>
    <w:p w:rsidR="00155621" w:rsidRDefault="00155621" w:rsidP="008D1E6C">
      <w:pPr>
        <w:pStyle w:val="1"/>
        <w:keepNext w:val="0"/>
        <w:keepLines w:val="0"/>
        <w:widowControl w:val="0"/>
        <w:spacing w:before="0" w:after="300" w:line="360" w:lineRule="auto"/>
        <w:ind w:left="709"/>
        <w:jc w:val="both"/>
      </w:pPr>
      <w:bookmarkStart w:id="17" w:name="_Toc501838518"/>
      <w:r>
        <w:lastRenderedPageBreak/>
        <w:br w:type="page"/>
      </w:r>
    </w:p>
    <w:p w:rsidR="009A09CC" w:rsidRPr="00155621" w:rsidRDefault="008D1E6C" w:rsidP="008D1E6C">
      <w:pPr>
        <w:pStyle w:val="1"/>
        <w:keepNext w:val="0"/>
        <w:keepLines w:val="0"/>
        <w:widowControl w:val="0"/>
        <w:spacing w:before="0" w:after="300" w:line="360" w:lineRule="auto"/>
        <w:ind w:left="709"/>
        <w:jc w:val="both"/>
      </w:pPr>
      <w:r w:rsidRPr="00155621">
        <w:lastRenderedPageBreak/>
        <w:t>3</w:t>
      </w:r>
      <w:r w:rsidR="00855A45" w:rsidRPr="00155621">
        <w:t xml:space="preserve"> Совершенствование амортизационной политики </w:t>
      </w:r>
      <w:r w:rsidR="00E47067" w:rsidRPr="00155621">
        <w:t>ООО «ТВИГА»</w:t>
      </w:r>
      <w:bookmarkEnd w:id="17"/>
    </w:p>
    <w:p w:rsidR="00855A45" w:rsidRPr="00155621" w:rsidRDefault="00855A45" w:rsidP="005C5F75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</w:pPr>
      <w:bookmarkStart w:id="18" w:name="_GoBack"/>
      <w:bookmarkStart w:id="19" w:name="_Toc501838519"/>
      <w:bookmarkEnd w:id="18"/>
      <w:r w:rsidRPr="00155621">
        <w:t xml:space="preserve">3.1 Использование амортизационного фонда </w:t>
      </w:r>
      <w:r w:rsidR="00E47067" w:rsidRPr="00155621">
        <w:t>ООО «ТВИГА»</w:t>
      </w:r>
      <w:bookmarkEnd w:id="19"/>
    </w:p>
    <w:p w:rsidR="00855A45" w:rsidRPr="00155621" w:rsidRDefault="00855A45" w:rsidP="005C5F7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Pr="005222D8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A9E">
        <w:rPr>
          <w:sz w:val="28"/>
          <w:szCs w:val="28"/>
        </w:rPr>
        <w:t>Амортизация по осно</w:t>
      </w:r>
      <w:r>
        <w:rPr>
          <w:sz w:val="28"/>
          <w:szCs w:val="28"/>
        </w:rPr>
        <w:t>в</w:t>
      </w:r>
      <w:r w:rsidRPr="00432A9E">
        <w:rPr>
          <w:sz w:val="28"/>
          <w:szCs w:val="28"/>
        </w:rPr>
        <w:t xml:space="preserve">ным средствам </w:t>
      </w:r>
      <w:r>
        <w:rPr>
          <w:sz w:val="28"/>
          <w:szCs w:val="28"/>
        </w:rPr>
        <w:t xml:space="preserve">в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Pr="00432A9E">
        <w:rPr>
          <w:sz w:val="28"/>
          <w:szCs w:val="28"/>
        </w:rPr>
        <w:t>начисляется ежемесячно линейным способом, исходя из сроко</w:t>
      </w:r>
      <w:r>
        <w:rPr>
          <w:sz w:val="28"/>
          <w:szCs w:val="28"/>
        </w:rPr>
        <w:t>в</w:t>
      </w:r>
      <w:r w:rsidRPr="00432A9E">
        <w:rPr>
          <w:sz w:val="28"/>
          <w:szCs w:val="28"/>
        </w:rPr>
        <w:t xml:space="preserve"> полезного использования</w:t>
      </w:r>
      <w:r w:rsidRPr="00687F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66F">
        <w:rPr>
          <w:sz w:val="28"/>
          <w:szCs w:val="28"/>
        </w:rPr>
        <w:t>При линейном способе годовая сумма амортизационных отчислений определяется исходя из первоначальной или восстановительной стоимости объекта основных средств и нормы амортизации, исчисленной исходя из срока полезного использования этого объекта по формуле (</w:t>
      </w:r>
      <w:r>
        <w:rPr>
          <w:sz w:val="28"/>
          <w:szCs w:val="28"/>
        </w:rPr>
        <w:t>3.</w:t>
      </w:r>
      <w:r w:rsidRPr="00DA166F">
        <w:rPr>
          <w:sz w:val="28"/>
          <w:szCs w:val="28"/>
        </w:rPr>
        <w:t>1):</w:t>
      </w:r>
    </w:p>
    <w:p w:rsidR="007232A5" w:rsidRPr="00DA166F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(Фб×На)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 xml:space="preserve"> ,                                              (3.1)</w:t>
      </w:r>
    </w:p>
    <w:p w:rsidR="007232A5" w:rsidRDefault="007232A5" w:rsidP="007232A5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1737C">
        <w:rPr>
          <w:rFonts w:ascii="Times New Roman" w:hAnsi="Times New Roman"/>
          <w:sz w:val="28"/>
          <w:szCs w:val="28"/>
        </w:rPr>
        <w:t>где</w:t>
      </w:r>
      <w:r w:rsidRPr="00AA0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6681D">
        <w:rPr>
          <w:rFonts w:ascii="Times New Roman" w:hAnsi="Times New Roman"/>
          <w:i/>
          <w:sz w:val="28"/>
          <w:szCs w:val="28"/>
        </w:rPr>
        <w:t>А</w:t>
      </w:r>
      <w:r w:rsidRPr="00AA0C2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A6681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9A2B3E">
        <w:rPr>
          <w:rFonts w:ascii="Times New Roman" w:hAnsi="Times New Roman"/>
          <w:sz w:val="28"/>
          <w:szCs w:val="28"/>
        </w:rPr>
        <w:t>амортизационные</w:t>
      </w:r>
      <w:r w:rsidRPr="0081737C">
        <w:rPr>
          <w:rFonts w:ascii="Times New Roman" w:hAnsi="Times New Roman"/>
          <w:sz w:val="28"/>
          <w:szCs w:val="28"/>
        </w:rPr>
        <w:t xml:space="preserve"> отчисления</w:t>
      </w:r>
      <w:r>
        <w:rPr>
          <w:rFonts w:ascii="Times New Roman" w:hAnsi="Times New Roman"/>
          <w:sz w:val="28"/>
          <w:szCs w:val="28"/>
        </w:rPr>
        <w:t>, ден. ед.;</w:t>
      </w:r>
    </w:p>
    <w:p w:rsidR="007232A5" w:rsidRDefault="007232A5" w:rsidP="007232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81D">
        <w:rPr>
          <w:rFonts w:ascii="Times New Roman" w:hAnsi="Times New Roman"/>
          <w:i/>
          <w:sz w:val="28"/>
          <w:szCs w:val="28"/>
        </w:rPr>
        <w:t>Ф</w:t>
      </w:r>
      <w:r w:rsidRPr="00A6681D">
        <w:rPr>
          <w:rFonts w:ascii="Times New Roman" w:hAnsi="Times New Roman"/>
          <w:i/>
          <w:sz w:val="28"/>
          <w:szCs w:val="28"/>
          <w:vertAlign w:val="subscript"/>
        </w:rPr>
        <w:t>б</w:t>
      </w:r>
      <w:r w:rsidRPr="0081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1737C">
        <w:rPr>
          <w:rFonts w:ascii="Times New Roman" w:hAnsi="Times New Roman"/>
          <w:sz w:val="28"/>
          <w:szCs w:val="28"/>
        </w:rPr>
        <w:t xml:space="preserve"> первоначальная балансовая стоимость основных средств</w:t>
      </w:r>
      <w:r w:rsidRPr="00AA0C20">
        <w:rPr>
          <w:rFonts w:ascii="Times New Roman" w:hAnsi="Times New Roman"/>
          <w:sz w:val="28"/>
          <w:szCs w:val="28"/>
        </w:rPr>
        <w:t>,</w:t>
      </w:r>
      <w:r w:rsidRPr="0081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ден. ед</w:t>
      </w:r>
      <w:r w:rsidRPr="0081737C">
        <w:rPr>
          <w:rFonts w:ascii="Times New Roman" w:hAnsi="Times New Roman"/>
          <w:sz w:val="28"/>
          <w:szCs w:val="28"/>
        </w:rPr>
        <w:t>.;</w:t>
      </w:r>
    </w:p>
    <w:p w:rsidR="007232A5" w:rsidRDefault="007232A5" w:rsidP="007232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81D">
        <w:rPr>
          <w:rFonts w:ascii="Times New Roman" w:hAnsi="Times New Roman"/>
          <w:i/>
          <w:sz w:val="28"/>
          <w:szCs w:val="28"/>
        </w:rPr>
        <w:t>Н</w:t>
      </w:r>
      <w:r w:rsidRPr="00A6681D">
        <w:rPr>
          <w:rFonts w:ascii="Times New Roman" w:hAnsi="Times New Roman"/>
          <w:i/>
          <w:sz w:val="28"/>
          <w:szCs w:val="28"/>
          <w:vertAlign w:val="subscript"/>
        </w:rPr>
        <w:t>а</w:t>
      </w:r>
      <w:r w:rsidRPr="0081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1737C">
        <w:rPr>
          <w:rFonts w:ascii="Times New Roman" w:hAnsi="Times New Roman"/>
          <w:sz w:val="28"/>
          <w:szCs w:val="28"/>
        </w:rPr>
        <w:t xml:space="preserve"> годовая норма аморт</w:t>
      </w:r>
      <w:r>
        <w:rPr>
          <w:rFonts w:ascii="Times New Roman" w:hAnsi="Times New Roman"/>
          <w:sz w:val="28"/>
          <w:szCs w:val="28"/>
        </w:rPr>
        <w:t>изации основных средств (амортиз</w:t>
      </w:r>
      <w:r w:rsidRPr="0081737C">
        <w:rPr>
          <w:rFonts w:ascii="Times New Roman" w:hAnsi="Times New Roman"/>
          <w:sz w:val="28"/>
          <w:szCs w:val="28"/>
        </w:rPr>
        <w:t>ируемого имущества), %. Исчисляется исходя из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37C">
        <w:rPr>
          <w:rFonts w:ascii="Times New Roman" w:hAnsi="Times New Roman"/>
          <w:sz w:val="28"/>
          <w:szCs w:val="28"/>
        </w:rPr>
        <w:t>полезного использования амортизируемого имущества. Норма амортизации рассчитывается</w:t>
      </w:r>
      <w:r w:rsidRPr="00A66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</w:t>
      </w:r>
      <w:r w:rsidRPr="0081737C">
        <w:rPr>
          <w:rFonts w:ascii="Times New Roman" w:hAnsi="Times New Roman"/>
          <w:sz w:val="28"/>
          <w:szCs w:val="28"/>
        </w:rPr>
        <w:t>муле</w:t>
      </w:r>
      <w:r>
        <w:rPr>
          <w:rFonts w:ascii="Times New Roman" w:hAnsi="Times New Roman"/>
          <w:sz w:val="28"/>
          <w:szCs w:val="28"/>
        </w:rPr>
        <w:t xml:space="preserve"> (3.2)</w:t>
      </w:r>
      <w:r w:rsidRPr="0081737C">
        <w:rPr>
          <w:rFonts w:ascii="Times New Roman" w:hAnsi="Times New Roman"/>
          <w:sz w:val="28"/>
          <w:szCs w:val="28"/>
        </w:rPr>
        <w:t>:</w:t>
      </w:r>
    </w:p>
    <w:p w:rsidR="007232A5" w:rsidRDefault="00163F18" w:rsidP="007232A5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Т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пи</m:t>
            </m:r>
          </m:den>
        </m:f>
      </m:oMath>
      <w:r w:rsidR="007232A5">
        <w:rPr>
          <w:rFonts w:ascii="Times New Roman" w:hAnsi="Times New Roman"/>
          <w:sz w:val="28"/>
          <w:szCs w:val="28"/>
        </w:rPr>
        <w:t>,                                                 (3.2)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  </w:t>
      </w:r>
      <w:r w:rsidRPr="00A6681D">
        <w:rPr>
          <w:i/>
          <w:sz w:val="28"/>
          <w:szCs w:val="28"/>
        </w:rPr>
        <w:t>Т</w:t>
      </w:r>
      <w:r w:rsidRPr="00A6681D">
        <w:rPr>
          <w:i/>
          <w:sz w:val="28"/>
          <w:szCs w:val="28"/>
          <w:vertAlign w:val="subscript"/>
        </w:rPr>
        <w:t>пи</w:t>
      </w:r>
      <w:r>
        <w:rPr>
          <w:i/>
          <w:sz w:val="28"/>
          <w:szCs w:val="28"/>
          <w:vertAlign w:val="subscript"/>
        </w:rPr>
        <w:t xml:space="preserve"> </w:t>
      </w:r>
      <w:r w:rsidRPr="009A2B3E">
        <w:rPr>
          <w:sz w:val="28"/>
          <w:szCs w:val="28"/>
        </w:rPr>
        <w:t>– срок полезного использования</w:t>
      </w:r>
      <w:r>
        <w:rPr>
          <w:sz w:val="28"/>
          <w:szCs w:val="28"/>
        </w:rPr>
        <w:t>.</w:t>
      </w:r>
    </w:p>
    <w:p w:rsidR="007232A5" w:rsidRPr="009A401C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01C">
        <w:rPr>
          <w:sz w:val="28"/>
          <w:szCs w:val="28"/>
        </w:rPr>
        <w:t xml:space="preserve">Целесообразно провести сравнительный анализ различных способов начисления амортизации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Pr="009A401C">
        <w:rPr>
          <w:sz w:val="28"/>
          <w:szCs w:val="28"/>
        </w:rPr>
        <w:t xml:space="preserve">на примере </w:t>
      </w:r>
      <w:r>
        <w:rPr>
          <w:sz w:val="28"/>
          <w:szCs w:val="28"/>
        </w:rPr>
        <w:t xml:space="preserve">танкера </w:t>
      </w:r>
      <w:r w:rsidRPr="009A401C">
        <w:rPr>
          <w:sz w:val="28"/>
          <w:szCs w:val="28"/>
        </w:rPr>
        <w:t xml:space="preserve">стоимостью </w:t>
      </w:r>
      <w:r>
        <w:rPr>
          <w:sz w:val="28"/>
          <w:szCs w:val="28"/>
        </w:rPr>
        <w:t>2814</w:t>
      </w:r>
      <w:r w:rsidRPr="009A401C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9A401C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использования 10</w:t>
      </w:r>
      <w:r w:rsidRPr="009A401C">
        <w:rPr>
          <w:sz w:val="28"/>
          <w:szCs w:val="28"/>
        </w:rPr>
        <w:t xml:space="preserve"> лет. Объемы </w:t>
      </w:r>
      <w:r w:rsidRPr="008E3786">
        <w:rPr>
          <w:sz w:val="28"/>
          <w:szCs w:val="28"/>
        </w:rPr>
        <w:t>погрузк</w:t>
      </w:r>
      <w:r>
        <w:rPr>
          <w:sz w:val="28"/>
          <w:szCs w:val="28"/>
        </w:rPr>
        <w:t>и</w:t>
      </w:r>
      <w:r w:rsidRPr="008E3786">
        <w:rPr>
          <w:sz w:val="28"/>
          <w:szCs w:val="28"/>
        </w:rPr>
        <w:t>/разгрузк</w:t>
      </w:r>
      <w:r>
        <w:rPr>
          <w:sz w:val="28"/>
          <w:szCs w:val="28"/>
        </w:rPr>
        <w:t>и</w:t>
      </w:r>
      <w:r w:rsidRPr="008E3786">
        <w:rPr>
          <w:sz w:val="28"/>
          <w:szCs w:val="28"/>
        </w:rPr>
        <w:t xml:space="preserve"> нефти </w:t>
      </w:r>
      <w:r w:rsidRPr="009A401C">
        <w:rPr>
          <w:sz w:val="28"/>
          <w:szCs w:val="28"/>
        </w:rPr>
        <w:t xml:space="preserve">по годам службы </w:t>
      </w:r>
      <w:r>
        <w:rPr>
          <w:sz w:val="28"/>
          <w:szCs w:val="28"/>
        </w:rPr>
        <w:t>танкера представлены в таблице</w:t>
      </w:r>
      <w:r w:rsidRPr="009A401C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Pr="009A401C">
        <w:rPr>
          <w:sz w:val="28"/>
          <w:szCs w:val="28"/>
        </w:rPr>
        <w:t>.</w:t>
      </w:r>
    </w:p>
    <w:p w:rsidR="007232A5" w:rsidRDefault="007232A5" w:rsidP="007232A5">
      <w:pPr>
        <w:pStyle w:val="western"/>
        <w:widowControl w:val="0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3.1 – </w:t>
      </w:r>
      <w:r w:rsidRPr="009A401C">
        <w:rPr>
          <w:sz w:val="28"/>
          <w:szCs w:val="28"/>
        </w:rPr>
        <w:t xml:space="preserve">Объем </w:t>
      </w:r>
      <w:r w:rsidRPr="008E3786">
        <w:rPr>
          <w:sz w:val="28"/>
          <w:szCs w:val="28"/>
        </w:rPr>
        <w:t>погрузк</w:t>
      </w:r>
      <w:r>
        <w:rPr>
          <w:sz w:val="28"/>
          <w:szCs w:val="28"/>
        </w:rPr>
        <w:t>и</w:t>
      </w:r>
      <w:r w:rsidRPr="008E3786">
        <w:rPr>
          <w:sz w:val="28"/>
          <w:szCs w:val="28"/>
        </w:rPr>
        <w:t>/разгрузк</w:t>
      </w:r>
      <w:r>
        <w:rPr>
          <w:sz w:val="28"/>
          <w:szCs w:val="28"/>
        </w:rPr>
        <w:t>и</w:t>
      </w:r>
      <w:r w:rsidRPr="008E3786">
        <w:rPr>
          <w:sz w:val="28"/>
          <w:szCs w:val="28"/>
        </w:rPr>
        <w:t xml:space="preserve"> нефти </w:t>
      </w:r>
      <w:r>
        <w:rPr>
          <w:sz w:val="28"/>
          <w:szCs w:val="28"/>
        </w:rPr>
        <w:t>за 10 лет</w:t>
      </w:r>
      <w:r w:rsidRPr="009A401C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танкера</w:t>
      </w:r>
    </w:p>
    <w:tbl>
      <w:tblPr>
        <w:tblStyle w:val="afb"/>
        <w:tblW w:w="4891" w:type="pct"/>
        <w:tblInd w:w="108" w:type="dxa"/>
        <w:tblLook w:val="04A0"/>
      </w:tblPr>
      <w:tblGrid>
        <w:gridCol w:w="4536"/>
        <w:gridCol w:w="5103"/>
      </w:tblGrid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 xml:space="preserve">Годы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танкер</w:t>
            </w: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 xml:space="preserve">а, </w:t>
            </w:r>
            <w:r w:rsidRPr="00B27ABA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</w:t>
            </w: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погрузки/разгрузки нефти</w:t>
            </w: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 xml:space="preserve">, 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т.</w:t>
            </w: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A401C">
              <w:rPr>
                <w:rFonts w:ascii="Times New Roman" w:eastAsia="Times New Roman" w:hAnsi="Times New Roman" w:cstheme="minorBidi"/>
                <w:position w:val="-12"/>
                <w:sz w:val="24"/>
                <w:szCs w:val="24"/>
              </w:rPr>
              <w:object w:dxaOrig="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pt" o:ole="">
                  <v:imagedata r:id="rId9" o:title=""/>
                </v:shape>
                <o:OLEObject Type="Embed" ProgID="Equation.3" ShapeID="_x0000_i1025" DrawAspect="Content" ObjectID="_1616857574" r:id="rId10"/>
              </w:objec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7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7232A5" w:rsidTr="00FC108D">
        <w:trPr>
          <w:trHeight w:val="284"/>
        </w:trPr>
        <w:tc>
          <w:tcPr>
            <w:tcW w:w="2353" w:type="pct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7" w:type="pct"/>
          </w:tcPr>
          <w:p w:rsidR="007232A5" w:rsidRPr="008E3786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</w:tbl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 3.1</w:t>
      </w:r>
    </w:p>
    <w:tbl>
      <w:tblPr>
        <w:tblStyle w:val="afb"/>
        <w:tblW w:w="9639" w:type="dxa"/>
        <w:tblInd w:w="108" w:type="dxa"/>
        <w:tblLook w:val="04A0"/>
      </w:tblPr>
      <w:tblGrid>
        <w:gridCol w:w="4927"/>
        <w:gridCol w:w="4712"/>
      </w:tblGrid>
      <w:tr w:rsidR="007232A5" w:rsidTr="00FC108D">
        <w:tc>
          <w:tcPr>
            <w:tcW w:w="4927" w:type="dxa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12" w:type="dxa"/>
          </w:tcPr>
          <w:p w:rsidR="007232A5" w:rsidRPr="008E3786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7232A5" w:rsidTr="00FC108D">
        <w:tc>
          <w:tcPr>
            <w:tcW w:w="4927" w:type="dxa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</w:tcPr>
          <w:p w:rsidR="007232A5" w:rsidRPr="008E3786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232A5" w:rsidTr="00FC108D">
        <w:tc>
          <w:tcPr>
            <w:tcW w:w="4927" w:type="dxa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</w:tcPr>
          <w:p w:rsidR="007232A5" w:rsidRPr="008E3786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7232A5" w:rsidTr="00FC108D">
        <w:tc>
          <w:tcPr>
            <w:tcW w:w="4927" w:type="dxa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1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12" w:type="dxa"/>
            <w:vAlign w:val="center"/>
          </w:tcPr>
          <w:p w:rsidR="007232A5" w:rsidRPr="009A401C" w:rsidRDefault="007232A5" w:rsidP="00FC10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786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</w:tr>
    </w:tbl>
    <w:p w:rsidR="007232A5" w:rsidRPr="008E3786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8E3786">
        <w:rPr>
          <w:sz w:val="28"/>
          <w:szCs w:val="28"/>
        </w:rPr>
        <w:t xml:space="preserve">линейном методе </w:t>
      </w:r>
      <w:r w:rsidRPr="00102C37">
        <w:rPr>
          <w:sz w:val="28"/>
          <w:szCs w:val="28"/>
        </w:rPr>
        <w:t>амортизационные отчисления</w:t>
      </w:r>
      <w:r>
        <w:rPr>
          <w:sz w:val="28"/>
          <w:szCs w:val="28"/>
        </w:rPr>
        <w:t xml:space="preserve"> (рисунок 3.1) составят</w:t>
      </w:r>
      <w:r w:rsidRPr="00102C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232A5" w:rsidRDefault="007232A5" w:rsidP="00723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980" w:dyaOrig="620">
          <v:shape id="_x0000_i1026" type="#_x0000_t75" style="width:179.25pt;height:36.75pt" o:ole="">
            <v:imagedata r:id="rId11" o:title=""/>
          </v:shape>
          <o:OLEObject Type="Embed" ProgID="Equation.3" ShapeID="_x0000_i1026" DrawAspect="Content" ObjectID="_1616857575" r:id="rId12"/>
        </w:object>
      </w:r>
    </w:p>
    <w:p w:rsidR="007232A5" w:rsidRPr="000D5C66" w:rsidRDefault="007232A5" w:rsidP="007232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м</w:t>
      </w:r>
      <w:r w:rsidRPr="000D5C66">
        <w:rPr>
          <w:rFonts w:ascii="Times New Roman" w:eastAsia="Times New Roman" w:hAnsi="Times New Roman" w:cs="Times New Roman"/>
          <w:i/>
          <w:sz w:val="24"/>
          <w:szCs w:val="28"/>
        </w:rPr>
        <w:t>лн. руб.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                                               Амортизационные отчисления</w:t>
      </w:r>
    </w:p>
    <w:p w:rsidR="007232A5" w:rsidRPr="000D5C66" w:rsidRDefault="007232A5" w:rsidP="007232A5">
      <w:pPr>
        <w:tabs>
          <w:tab w:val="num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5705475" cy="1219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0D5C6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годы</w:t>
      </w:r>
    </w:p>
    <w:p w:rsidR="007232A5" w:rsidRDefault="007232A5" w:rsidP="007232A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232A5" w:rsidRDefault="007232A5" w:rsidP="007232A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.1 – </w:t>
      </w:r>
      <w:r w:rsidRPr="00351E8E">
        <w:rPr>
          <w:rFonts w:ascii="Times New Roman" w:eastAsia="Times New Roman" w:hAnsi="Times New Roman" w:cs="Times New Roman"/>
          <w:sz w:val="28"/>
          <w:szCs w:val="28"/>
        </w:rPr>
        <w:t xml:space="preserve">Амортизационные отчисления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351E8E">
        <w:rPr>
          <w:rFonts w:ascii="Times New Roman" w:eastAsia="Times New Roman" w:hAnsi="Times New Roman" w:cs="Times New Roman"/>
          <w:sz w:val="28"/>
          <w:szCs w:val="28"/>
        </w:rPr>
        <w:t>линейном методе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</w:t>
      </w:r>
      <w:r w:rsidRPr="00351E8E">
        <w:rPr>
          <w:sz w:val="28"/>
          <w:szCs w:val="28"/>
        </w:rPr>
        <w:t>статочн</w:t>
      </w:r>
      <w:r>
        <w:rPr>
          <w:sz w:val="28"/>
          <w:szCs w:val="28"/>
        </w:rPr>
        <w:t>ой</w:t>
      </w:r>
      <w:r w:rsidRPr="00351E8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 танкера при линейном методе начисления амортизации представлено на рисунке 3.2.</w:t>
      </w:r>
    </w:p>
    <w:p w:rsidR="007232A5" w:rsidRPr="00351E8E" w:rsidRDefault="007232A5" w:rsidP="007232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млн. руб.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C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Остаточная стоимость</w:t>
      </w:r>
    </w:p>
    <w:p w:rsidR="007232A5" w:rsidRPr="00351E8E" w:rsidRDefault="007232A5" w:rsidP="007232A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5705475" cy="1219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годы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232A5" w:rsidRPr="00351E8E" w:rsidRDefault="007232A5" w:rsidP="007232A5">
      <w:pPr>
        <w:pStyle w:val="western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51E8E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 w:rsidRPr="00351E8E">
        <w:rPr>
          <w:sz w:val="28"/>
          <w:szCs w:val="28"/>
        </w:rPr>
        <w:t>.2 –</w:t>
      </w:r>
      <w:r>
        <w:rPr>
          <w:sz w:val="28"/>
          <w:szCs w:val="28"/>
        </w:rPr>
        <w:t xml:space="preserve"> </w:t>
      </w:r>
      <w:r w:rsidRPr="00F97040">
        <w:rPr>
          <w:sz w:val="28"/>
          <w:szCs w:val="28"/>
        </w:rPr>
        <w:t>Остаточн</w:t>
      </w:r>
      <w:r>
        <w:rPr>
          <w:sz w:val="28"/>
          <w:szCs w:val="28"/>
        </w:rPr>
        <w:t>ая</w:t>
      </w:r>
      <w:r w:rsidRPr="00F97040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Pr="00F97040">
        <w:rPr>
          <w:sz w:val="28"/>
          <w:szCs w:val="28"/>
        </w:rPr>
        <w:t xml:space="preserve"> танкера при линейном методе начисления амортизации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1E8E">
        <w:rPr>
          <w:sz w:val="28"/>
          <w:szCs w:val="28"/>
        </w:rPr>
        <w:t xml:space="preserve">При применении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</w:t>
      </w:r>
      <w:r w:rsidRPr="00351E8E">
        <w:rPr>
          <w:sz w:val="28"/>
          <w:szCs w:val="28"/>
        </w:rPr>
        <w:t xml:space="preserve">метода уменьшаемого остатка норма амортизации (с учетом коэффициента ускорения 2) составит </w:t>
      </w:r>
      <w:r>
        <w:rPr>
          <w:sz w:val="28"/>
          <w:szCs w:val="28"/>
        </w:rPr>
        <w:t xml:space="preserve">20 </w:t>
      </w:r>
      <w:r w:rsidRPr="00351E8E">
        <w:rPr>
          <w:sz w:val="28"/>
          <w:szCs w:val="28"/>
        </w:rPr>
        <w:t>% (</w:t>
      </w:r>
      <w:r>
        <w:rPr>
          <w:sz w:val="28"/>
          <w:szCs w:val="28"/>
        </w:rPr>
        <w:t>10×</w:t>
      </w:r>
      <w:r w:rsidRPr="00351E8E">
        <w:rPr>
          <w:sz w:val="28"/>
          <w:szCs w:val="28"/>
        </w:rPr>
        <w:t>2)</w:t>
      </w:r>
      <w:r>
        <w:rPr>
          <w:sz w:val="28"/>
          <w:szCs w:val="28"/>
        </w:rPr>
        <w:t>. Е</w:t>
      </w:r>
      <w:r w:rsidRPr="00351E8E">
        <w:rPr>
          <w:sz w:val="28"/>
          <w:szCs w:val="28"/>
        </w:rPr>
        <w:t>жегодная сумма ам</w:t>
      </w:r>
      <w:r>
        <w:rPr>
          <w:sz w:val="28"/>
          <w:szCs w:val="28"/>
        </w:rPr>
        <w:t>ортизации рассчитывается, как показано в таблице 3</w:t>
      </w:r>
      <w:r w:rsidR="00A77AD9">
        <w:rPr>
          <w:sz w:val="28"/>
          <w:szCs w:val="28"/>
        </w:rPr>
        <w:t>.2</w:t>
      </w:r>
      <w:r>
        <w:rPr>
          <w:sz w:val="28"/>
          <w:szCs w:val="28"/>
        </w:rPr>
        <w:t>.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77AD9">
        <w:rPr>
          <w:sz w:val="28"/>
          <w:szCs w:val="28"/>
        </w:rPr>
        <w:t>3.2</w:t>
      </w:r>
      <w:r>
        <w:rPr>
          <w:sz w:val="28"/>
          <w:szCs w:val="28"/>
        </w:rPr>
        <w:t xml:space="preserve"> – Расчеты амортизации методом уменьшаемого остатка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5"/>
        <w:gridCol w:w="1548"/>
        <w:gridCol w:w="2201"/>
        <w:gridCol w:w="1731"/>
        <w:gridCol w:w="1433"/>
        <w:gridCol w:w="1148"/>
      </w:tblGrid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Годы срока полезного использования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Норма  </w:t>
            </w:r>
          </w:p>
          <w:p w:rsidR="007232A5" w:rsidRPr="00F97040" w:rsidRDefault="007232A5" w:rsidP="00FC108D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амортизации, %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Амортизационные отчисления,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ind w:left="-26" w:right="-7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Сумма начисленной амортизации,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износа, %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1011,7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1802,3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1373,5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1661,6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1889,4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2077,0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2224,4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2438,8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7232A5" w:rsidRPr="00F97040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2814,0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F97040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32A5" w:rsidRPr="00F97040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7040">
        <w:rPr>
          <w:sz w:val="28"/>
          <w:szCs w:val="28"/>
        </w:rPr>
        <w:t xml:space="preserve">Сравнивая два приведенных выше способа начисления амортизации, </w:t>
      </w:r>
      <w:r>
        <w:rPr>
          <w:sz w:val="28"/>
          <w:szCs w:val="28"/>
        </w:rPr>
        <w:t>можно отметить, что способ, осно</w:t>
      </w:r>
      <w:r w:rsidRPr="00F97040">
        <w:rPr>
          <w:sz w:val="28"/>
          <w:szCs w:val="28"/>
        </w:rPr>
        <w:t>ванный на арифметической прогрессии экономически более выгоден,</w:t>
      </w:r>
      <w:r>
        <w:rPr>
          <w:sz w:val="28"/>
          <w:szCs w:val="28"/>
        </w:rPr>
        <w:t xml:space="preserve"> так как сумма накопленной амор</w:t>
      </w:r>
      <w:r w:rsidRPr="00F97040">
        <w:rPr>
          <w:sz w:val="28"/>
          <w:szCs w:val="28"/>
        </w:rPr>
        <w:t xml:space="preserve">тизации за первые </w:t>
      </w:r>
      <w:r>
        <w:rPr>
          <w:sz w:val="28"/>
          <w:szCs w:val="28"/>
        </w:rPr>
        <w:t>пять лет</w:t>
      </w:r>
      <w:r w:rsidRPr="00F97040">
        <w:rPr>
          <w:sz w:val="28"/>
          <w:szCs w:val="28"/>
        </w:rPr>
        <w:t xml:space="preserve"> выше и составляет </w:t>
      </w:r>
      <w:r>
        <w:rPr>
          <w:sz w:val="28"/>
          <w:szCs w:val="28"/>
        </w:rPr>
        <w:t>1889,4 млн. руб</w:t>
      </w:r>
      <w:r w:rsidRPr="00F97040">
        <w:rPr>
          <w:sz w:val="28"/>
          <w:szCs w:val="28"/>
        </w:rPr>
        <w:t xml:space="preserve">., против </w:t>
      </w:r>
      <w:r>
        <w:rPr>
          <w:sz w:val="28"/>
          <w:szCs w:val="28"/>
        </w:rPr>
        <w:t>1407 млн руб</w:t>
      </w:r>
      <w:r w:rsidRPr="00F97040">
        <w:rPr>
          <w:sz w:val="28"/>
          <w:szCs w:val="28"/>
        </w:rPr>
        <w:t xml:space="preserve">. </w:t>
      </w:r>
      <w:r>
        <w:rPr>
          <w:sz w:val="28"/>
          <w:szCs w:val="28"/>
        </w:rPr>
        <w:t>линейно</w:t>
      </w:r>
      <w:r w:rsidRPr="00F97040">
        <w:rPr>
          <w:sz w:val="28"/>
          <w:szCs w:val="28"/>
        </w:rPr>
        <w:t>.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а</w:t>
      </w:r>
      <w:r w:rsidRPr="00351E8E">
        <w:rPr>
          <w:sz w:val="28"/>
          <w:szCs w:val="28"/>
        </w:rPr>
        <w:t>мортизационны</w:t>
      </w:r>
      <w:r>
        <w:rPr>
          <w:sz w:val="28"/>
          <w:szCs w:val="28"/>
        </w:rPr>
        <w:t>х</w:t>
      </w:r>
      <w:r w:rsidRPr="00351E8E">
        <w:rPr>
          <w:sz w:val="28"/>
          <w:szCs w:val="28"/>
        </w:rPr>
        <w:t xml:space="preserve"> отчислени</w:t>
      </w:r>
      <w:r>
        <w:rPr>
          <w:sz w:val="28"/>
          <w:szCs w:val="28"/>
        </w:rPr>
        <w:t>й</w:t>
      </w:r>
      <w:r w:rsidRPr="00351E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1E8E">
        <w:rPr>
          <w:sz w:val="28"/>
          <w:szCs w:val="28"/>
        </w:rPr>
        <w:t>ри методе</w:t>
      </w:r>
      <w:r w:rsidRPr="00F97040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уменьшаемого остатка представлена на р</w:t>
      </w:r>
      <w:r w:rsidRPr="00351E8E">
        <w:rPr>
          <w:color w:val="000000"/>
          <w:sz w:val="28"/>
          <w:szCs w:val="20"/>
        </w:rPr>
        <w:t>исун</w:t>
      </w:r>
      <w:r>
        <w:rPr>
          <w:color w:val="000000"/>
          <w:sz w:val="28"/>
          <w:szCs w:val="20"/>
        </w:rPr>
        <w:t>ке</w:t>
      </w:r>
      <w:r w:rsidRPr="00351E8E">
        <w:rPr>
          <w:color w:val="000000"/>
          <w:sz w:val="28"/>
          <w:szCs w:val="20"/>
        </w:rPr>
        <w:t xml:space="preserve"> </w:t>
      </w:r>
      <w:r w:rsidR="00A77AD9">
        <w:rPr>
          <w:color w:val="000000"/>
          <w:sz w:val="28"/>
          <w:szCs w:val="20"/>
        </w:rPr>
        <w:t>3.3</w:t>
      </w:r>
      <w:r>
        <w:rPr>
          <w:color w:val="000000"/>
          <w:sz w:val="28"/>
          <w:szCs w:val="20"/>
        </w:rPr>
        <w:t>.</w:t>
      </w:r>
    </w:p>
    <w:p w:rsidR="007232A5" w:rsidRPr="00351E8E" w:rsidRDefault="007232A5" w:rsidP="007232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млн. руб.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</w:t>
      </w:r>
      <w:r w:rsidRPr="00B318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Амортизационные отчисления</w:t>
      </w:r>
    </w:p>
    <w:p w:rsidR="007232A5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5391150" cy="1219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</w:t>
      </w:r>
      <w:r w:rsidRPr="00351E8E">
        <w:rPr>
          <w:rFonts w:ascii="Times New Roman" w:eastAsia="Times New Roman" w:hAnsi="Times New Roman" w:cs="Times New Roman"/>
          <w:i/>
          <w:sz w:val="24"/>
          <w:szCs w:val="24"/>
        </w:rPr>
        <w:t>оды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Рисунок </w:t>
      </w:r>
      <w:r w:rsidR="00A77AD9"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</w:t>
      </w:r>
      <w:r w:rsidRPr="00351E8E">
        <w:rPr>
          <w:rFonts w:ascii="Times New Roman" w:eastAsia="Times New Roman" w:hAnsi="Times New Roman" w:cs="Times New Roman"/>
          <w:sz w:val="28"/>
          <w:szCs w:val="28"/>
        </w:rPr>
        <w:t xml:space="preserve">Амортизационные отчисления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97040">
        <w:rPr>
          <w:rFonts w:ascii="Times New Roman" w:eastAsia="Times New Roman" w:hAnsi="Times New Roman" w:cs="Times New Roman"/>
          <w:sz w:val="28"/>
          <w:szCs w:val="28"/>
        </w:rPr>
        <w:t>методе уменьшаемого остатка</w:t>
      </w:r>
    </w:p>
    <w:p w:rsidR="007232A5" w:rsidRDefault="007232A5" w:rsidP="007232A5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</w:t>
      </w:r>
      <w:r w:rsidRPr="00351E8E">
        <w:rPr>
          <w:sz w:val="28"/>
          <w:szCs w:val="28"/>
        </w:rPr>
        <w:t>статочн</w:t>
      </w:r>
      <w:r>
        <w:rPr>
          <w:sz w:val="28"/>
          <w:szCs w:val="28"/>
        </w:rPr>
        <w:t>ой</w:t>
      </w:r>
      <w:r w:rsidRPr="00351E8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 xml:space="preserve">и танкера при </w:t>
      </w:r>
      <w:r w:rsidRPr="00F97040">
        <w:rPr>
          <w:sz w:val="28"/>
          <w:szCs w:val="28"/>
        </w:rPr>
        <w:t>методе уменьшаемого остатка</w:t>
      </w:r>
      <w:r>
        <w:rPr>
          <w:sz w:val="28"/>
          <w:szCs w:val="28"/>
        </w:rPr>
        <w:t xml:space="preserve"> представлено на рисунке </w:t>
      </w:r>
      <w:r w:rsidR="00A77AD9">
        <w:rPr>
          <w:sz w:val="28"/>
          <w:szCs w:val="28"/>
        </w:rPr>
        <w:t>3</w:t>
      </w:r>
      <w:r>
        <w:rPr>
          <w:sz w:val="28"/>
          <w:szCs w:val="28"/>
        </w:rPr>
        <w:t>.4.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32A5" w:rsidRPr="00351E8E" w:rsidRDefault="007232A5" w:rsidP="007232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млн. руб.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18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Остаточная стоимость</w:t>
      </w:r>
    </w:p>
    <w:p w:rsidR="007232A5" w:rsidRPr="00351E8E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5391150" cy="1219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351E8E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годы</w:t>
      </w:r>
    </w:p>
    <w:p w:rsidR="007232A5" w:rsidRDefault="007232A5" w:rsidP="007232A5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Рисунок </w:t>
      </w:r>
      <w:r w:rsidR="00A77AD9"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4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 xml:space="preserve">Остаточная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>танкера п</w:t>
      </w:r>
      <w:r w:rsidRPr="00351E8E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F97040">
        <w:rPr>
          <w:rFonts w:ascii="Times New Roman" w:eastAsia="Times New Roman" w:hAnsi="Times New Roman" w:cs="Times New Roman"/>
          <w:sz w:val="28"/>
          <w:szCs w:val="28"/>
        </w:rPr>
        <w:t>методе уменьшаемого остатка</w:t>
      </w:r>
    </w:p>
    <w:p w:rsidR="007232A5" w:rsidRDefault="007232A5" w:rsidP="007232A5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Начисление амортизации методом к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 xml:space="preserve">умулятивного числа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>по формуле (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232A5" w:rsidRDefault="007232A5" w:rsidP="007232A5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А=Сперв. (восст.)×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Тдо конца использования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Тэксп</m:t>
                </m:r>
              </m:e>
            </m:nary>
          </m:den>
        </m:f>
      </m:oMath>
      <w:r>
        <w:rPr>
          <w:rFonts w:ascii="Times New Roman" w:hAnsi="Times New Roman"/>
          <w:sz w:val="28"/>
          <w:szCs w:val="28"/>
        </w:rPr>
        <w:t>,                 (</w:t>
      </w:r>
      <w:r w:rsidR="00A77A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.3)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   А – годовая сумма амортизационных отчислений;</w:t>
      </w:r>
    </w:p>
    <w:p w:rsidR="007232A5" w:rsidRPr="00AA4786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Сперв. (восст.) – стоимость первоначальная (восстановительная);</w:t>
      </w:r>
    </w:p>
    <w:p w:rsidR="007232A5" w:rsidRPr="00AA4786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8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до конца исп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 xml:space="preserve"> время до конца использования объекта основных средств, равное разности между сроком эксплуатации объекта и фактическим временем использования;</w:t>
      </w:r>
    </w:p>
    <w:p w:rsidR="007232A5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 xml:space="preserve">Тэксп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A4786">
        <w:rPr>
          <w:rFonts w:ascii="Times New Roman" w:eastAsia="Times New Roman" w:hAnsi="Times New Roman" w:cs="Times New Roman"/>
          <w:sz w:val="28"/>
          <w:szCs w:val="28"/>
        </w:rPr>
        <w:t>сумма чисел лет срока полезного использования объекта.</w:t>
      </w:r>
    </w:p>
    <w:p w:rsidR="007232A5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расчетов начисления амортизации танкера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 «ТВИГА»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методом к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>умулятивного числа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расчетов начисления амортизации танкера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 «ТВИГА»</w:t>
      </w:r>
      <w:r w:rsidRPr="002511D2">
        <w:rPr>
          <w:rFonts w:ascii="Times New Roman" w:eastAsia="Times New Roman" w:hAnsi="Times New Roman" w:cs="Times New Roman"/>
          <w:sz w:val="28"/>
          <w:szCs w:val="28"/>
        </w:rPr>
        <w:t xml:space="preserve"> методом кумулятивного числа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5"/>
        <w:gridCol w:w="1548"/>
        <w:gridCol w:w="2203"/>
        <w:gridCol w:w="1762"/>
        <w:gridCol w:w="1400"/>
        <w:gridCol w:w="1148"/>
      </w:tblGrid>
      <w:tr w:rsidR="007232A5" w:rsidRPr="00102C37" w:rsidTr="00FC108D">
        <w:trPr>
          <w:trHeight w:val="69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Годы срока полезного использования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Норма  </w:t>
            </w:r>
          </w:p>
          <w:p w:rsidR="007232A5" w:rsidRPr="00102C37" w:rsidRDefault="007232A5" w:rsidP="00FC108D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амортизации,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Амортизационные отчисления,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Сумма начисленной амортизации,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износа, %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2304,8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1842,5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1735,3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2043,5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2298,1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2505,8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2659,9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2793,9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232A5" w:rsidRPr="00102C37" w:rsidTr="00FC108D">
        <w:trPr>
          <w:trHeight w:val="28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32A5" w:rsidRPr="00AA4786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Pr="00AA4786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Динамика амортизационных отчислений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методу кумулятивного числа проиллюстрирована на рисунке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</w:p>
    <w:p w:rsidR="007232A5" w:rsidRPr="00351E8E" w:rsidRDefault="007232A5" w:rsidP="007232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млн. руб.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7D2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Амортизационные отчисления</w:t>
      </w:r>
    </w:p>
    <w:p w:rsidR="007232A5" w:rsidRPr="00351E8E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5391150" cy="1219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sz w:val="24"/>
          <w:szCs w:val="24"/>
        </w:rPr>
        <w:t>годы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>Рисунок</w:t>
      </w:r>
      <w:r w:rsidR="00A77AD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5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</w:t>
      </w:r>
      <w:r w:rsidRPr="00E32055">
        <w:rPr>
          <w:rFonts w:ascii="Times New Roman" w:eastAsia="Times New Roman" w:hAnsi="Times New Roman" w:cs="Times New Roman"/>
          <w:sz w:val="28"/>
          <w:szCs w:val="28"/>
        </w:rPr>
        <w:t xml:space="preserve">Амортизационные отчисления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97040">
        <w:rPr>
          <w:rFonts w:ascii="Times New Roman" w:eastAsia="Times New Roman" w:hAnsi="Times New Roman" w:cs="Times New Roman"/>
          <w:sz w:val="28"/>
          <w:szCs w:val="28"/>
        </w:rPr>
        <w:t xml:space="preserve">методе </w:t>
      </w:r>
      <w:r>
        <w:rPr>
          <w:rFonts w:ascii="Times New Roman" w:eastAsia="Times New Roman" w:hAnsi="Times New Roman" w:cs="Times New Roman"/>
          <w:sz w:val="28"/>
          <w:szCs w:val="28"/>
        </w:rPr>
        <w:t>кумулятивного числа</w:t>
      </w:r>
    </w:p>
    <w:p w:rsidR="007232A5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Pr="00AA4786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остаточной стоимости танкера по методу кумулятивного числа проиллюстрировано на рисунке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.6.</w:t>
      </w:r>
    </w:p>
    <w:p w:rsidR="007232A5" w:rsidRDefault="007232A5" w:rsidP="007232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млн. руб.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1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Остаточная стоимость</w:t>
      </w:r>
    </w:p>
    <w:p w:rsidR="007232A5" w:rsidRPr="00351E8E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5391150" cy="1219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351E8E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годы</w:t>
      </w:r>
    </w:p>
    <w:p w:rsidR="007232A5" w:rsidRDefault="007232A5" w:rsidP="007232A5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Рисунок </w:t>
      </w:r>
      <w:r w:rsidR="00A77AD9"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6</w:t>
      </w:r>
      <w:r w:rsidRPr="00351E8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Остаточная стоимость танкера</w:t>
      </w:r>
      <w:r w:rsidRPr="00E3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51E8E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F97040">
        <w:rPr>
          <w:rFonts w:ascii="Times New Roman" w:eastAsia="Times New Roman" w:hAnsi="Times New Roman" w:cs="Times New Roman"/>
          <w:sz w:val="28"/>
          <w:szCs w:val="28"/>
        </w:rPr>
        <w:t xml:space="preserve">методе </w:t>
      </w:r>
      <w:r>
        <w:rPr>
          <w:rFonts w:ascii="Times New Roman" w:eastAsia="Times New Roman" w:hAnsi="Times New Roman" w:cs="Times New Roman"/>
          <w:sz w:val="28"/>
          <w:szCs w:val="28"/>
        </w:rPr>
        <w:t>кумулятивного числа</w:t>
      </w:r>
    </w:p>
    <w:p w:rsidR="007232A5" w:rsidRDefault="007232A5" w:rsidP="007232A5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производительном 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 xml:space="preserve">способе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(таблица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списания стоимости пропорционально объему погрузки/разгрузки нефти начисление амортизационных отчислений производится исходя из натурального показателя объема погрузки/разгрузки нефти в отчетном периоде и соот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ношения первоначальной 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eastAsia="Times New Roman" w:hAnsi="Times New Roman" w:cs="Times New Roman"/>
          <w:sz w:val="28"/>
          <w:szCs w:val="28"/>
        </w:rPr>
        <w:t>танкера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 xml:space="preserve"> и предполагаемого объема погрузки/разгрузки нефти за весь срок полезного использования объекта основных средств по формуле (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4):</w:t>
      </w:r>
    </w:p>
    <w:p w:rsidR="007232A5" w:rsidRDefault="007232A5" w:rsidP="007232A5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А=Сперв. (восст.)×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Nфакт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план</m:t>
            </m:r>
          </m:den>
        </m:f>
      </m:oMath>
      <w:r>
        <w:rPr>
          <w:rFonts w:ascii="Times New Roman" w:hAnsi="Times New Roman"/>
          <w:sz w:val="28"/>
          <w:szCs w:val="28"/>
        </w:rPr>
        <w:t>,                            (</w:t>
      </w:r>
      <w:r w:rsidR="00A77A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.4)</w:t>
      </w:r>
    </w:p>
    <w:p w:rsidR="007232A5" w:rsidRDefault="007232A5" w:rsidP="007232A5">
      <w:pPr>
        <w:pStyle w:val="western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  А – годовая сумма амортизационных отчислений;</w:t>
      </w:r>
    </w:p>
    <w:p w:rsidR="007232A5" w:rsidRPr="00AA4786" w:rsidRDefault="007232A5" w:rsidP="007232A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Сперв. (восст.) – стоимость первоначальная (восстановительная);</w:t>
      </w:r>
    </w:p>
    <w:p w:rsidR="007232A5" w:rsidRPr="001C5FE8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>факт – фактический объем выпуска продукции;</w:t>
      </w:r>
    </w:p>
    <w:p w:rsidR="007232A5" w:rsidRPr="005C5F75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C5FE8">
        <w:rPr>
          <w:rFonts w:ascii="Times New Roman" w:eastAsia="Times New Roman" w:hAnsi="Times New Roman" w:cs="Times New Roman"/>
          <w:sz w:val="28"/>
          <w:szCs w:val="28"/>
        </w:rPr>
        <w:t xml:space="preserve">план – планируемый </w:t>
      </w:r>
      <w:r w:rsidRPr="005C5F75">
        <w:rPr>
          <w:rFonts w:ascii="Times New Roman" w:eastAsia="Times New Roman" w:hAnsi="Times New Roman" w:cs="Times New Roman"/>
          <w:sz w:val="28"/>
          <w:szCs w:val="28"/>
        </w:rPr>
        <w:t>объем выпуска продукции.</w:t>
      </w:r>
    </w:p>
    <w:p w:rsidR="007232A5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Pr="00FB2A34" w:rsidRDefault="007232A5" w:rsidP="007232A5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A77AD9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FB2A3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Производительный</w:t>
      </w:r>
      <w:r w:rsidRPr="00FB2A34">
        <w:rPr>
          <w:rFonts w:ascii="Times New Roman" w:eastAsia="Times New Roman" w:hAnsi="Times New Roman" w:cs="Times New Roman"/>
          <w:sz w:val="28"/>
          <w:szCs w:val="28"/>
        </w:rPr>
        <w:t xml:space="preserve"> способ начисления амортизации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2283"/>
        <w:gridCol w:w="2255"/>
        <w:gridCol w:w="2407"/>
        <w:gridCol w:w="1099"/>
      </w:tblGrid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Годы срока полезного использования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Амортизационные отчисления,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Сумма начисленной амортизации,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млн. руб.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износа, %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2552,7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549,4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864,3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1179,2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1768,8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2050,2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2318,2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2579,5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</w:tr>
      <w:tr w:rsidR="007232A5" w:rsidRPr="00102C37" w:rsidTr="00FC108D">
        <w:trPr>
          <w:trHeight w:val="28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5" w:rsidRPr="00102C37" w:rsidRDefault="007232A5" w:rsidP="00F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77AD9" w:rsidRDefault="00A77AD9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A5" w:rsidRPr="00521B38" w:rsidRDefault="007232A5" w:rsidP="007232A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исходя из всего вышесказанного следует, что от амортизационной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в организации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 зависит очень многое. Использование того или иного метода амортизационных отчислений требует экономического обоснования. Так, способы начисления амортизации должны быть простыми, с минимальными затратами. Они должны содействовать реализации выбранной научно-технической стратегии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, а, следовательно, оптимизировать налоговые платежи. Только тогда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21B38">
        <w:rPr>
          <w:rFonts w:ascii="Times New Roman" w:eastAsia="Times New Roman" w:hAnsi="Times New Roman" w:cs="Times New Roman"/>
          <w:sz w:val="28"/>
          <w:szCs w:val="28"/>
        </w:rPr>
        <w:t xml:space="preserve"> будут работать эффективно, когда будет выбран наиболее удобный и удачный метод начисления амортизации. </w:t>
      </w:r>
    </w:p>
    <w:p w:rsidR="00855A45" w:rsidRDefault="00855A45" w:rsidP="00E63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A45" w:rsidRDefault="00855A45" w:rsidP="00855A45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</w:pPr>
      <w:bookmarkStart w:id="20" w:name="_Toc501838520"/>
      <w:r>
        <w:t xml:space="preserve">3.2 Оценка эффективности использования амортизационного фонда </w:t>
      </w:r>
      <w:r w:rsidR="00E47067">
        <w:t>ООО «ТВИГА»</w:t>
      </w:r>
      <w:bookmarkEnd w:id="20"/>
    </w:p>
    <w:p w:rsidR="00D427E8" w:rsidRPr="00A77AD9" w:rsidRDefault="00D427E8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AD9" w:rsidRDefault="004A09B0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</w:t>
      </w:r>
      <w:r w:rsidRPr="004A09B0">
        <w:rPr>
          <w:rFonts w:ascii="Times New Roman" w:eastAsia="Times New Roman" w:hAnsi="Times New Roman" w:cs="Times New Roman"/>
          <w:sz w:val="28"/>
          <w:szCs w:val="28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09B0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использования амортизационного фонда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 «ТВИГА»</w:t>
      </w:r>
      <w:r w:rsidR="00D71CDA" w:rsidRPr="005C5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рассмотреть </w:t>
      </w:r>
      <w:r w:rsidR="0063034D" w:rsidRPr="00A77AD9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63034D" w:rsidRPr="0063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4D" w:rsidRPr="00A77AD9">
        <w:rPr>
          <w:rFonts w:ascii="Times New Roman" w:eastAsia="Times New Roman" w:hAnsi="Times New Roman" w:cs="Times New Roman"/>
          <w:sz w:val="28"/>
          <w:szCs w:val="28"/>
        </w:rPr>
        <w:t>консолидированн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3034D" w:rsidRPr="00A77AD9">
        <w:rPr>
          <w:rFonts w:ascii="Times New Roman" w:eastAsia="Times New Roman" w:hAnsi="Times New Roman" w:cs="Times New Roman"/>
          <w:sz w:val="28"/>
          <w:szCs w:val="28"/>
        </w:rPr>
        <w:t xml:space="preserve"> финансовой отчетности, подготовленные в соответствии с Международными Стандартами Финансовой Отчетности за 12 месяцев 201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3034D"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77AD9" w:rsidRPr="00A77AD9" w:rsidRDefault="00A77AD9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добычи углеводородов, сохранение позиций на рынках сбыта нефтепродуктов и действия менеджмента компании обеспечили рост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показателя скорректированная EBITDA (прибыль до уплаты процентов, налога на прибыль и амортизации) на 18,2% (404,81 млрд руб.) год к году, компенсировав влияние налогового маневра, введенного с начала 201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года, и временного лага пошлин (эффекта запаздывания пошлин). Снижение показателя продажи на 2,1% по сравнению с 201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годом обусловлено общим снижением цен на нефть и нефтепродукты на мировых рынках.</w:t>
      </w:r>
    </w:p>
    <w:p w:rsidR="00A77AD9" w:rsidRPr="00A77AD9" w:rsidRDefault="00A77AD9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Снижение чистой прибыли, относящейся к акционерам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 «ТВИГА»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10,2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%), вызвано негативным влиянием курсовых разниц, возникших при переоценке кредитов и займов, ростом амортизационных отчислений вследствие реализации инвестиционной программы, а также ростом стоимости заимствований в Р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AD9" w:rsidRPr="00A77AD9" w:rsidRDefault="00A77AD9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AD9">
        <w:rPr>
          <w:rFonts w:ascii="Times New Roman" w:eastAsia="Times New Roman" w:hAnsi="Times New Roman" w:cs="Times New Roman"/>
          <w:sz w:val="28"/>
          <w:szCs w:val="28"/>
        </w:rPr>
        <w:t>Добыча углеводородов в 201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году достигла 592,21 млн баррелей н.э. (79,7 млн тонн н.э.), увеличившись на 21,3% по сравнению с результатами 201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года, при этом компания на 279% возместила объем добычи новыми запасами. Наибольшее влияние на увеличение объемов добычи оказали такие факторы, как продолжающийся рост добычи на месторождениях 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СеверЭнергии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и Оренбургского кластера, Приразломном месторождении, а также приобретение в доверительное управление доли в активе 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Нортгаз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эффективное применение высокотехнологичных операций на зрелых активах компании.</w:t>
      </w:r>
    </w:p>
    <w:p w:rsidR="00A77AD9" w:rsidRPr="00A77AD9" w:rsidRDefault="00E47067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«ТВИГА»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 xml:space="preserve"> продолжила реализацию второго этапа программы модернизации НПЗ. На Омском нефтеперерабатывающем заводе завершилась масштабная реконструкция ключевых комплексов: установки первичной переработки нефти и комплекса глубокой переработки мазута, что позволит повысить технологическую эффективность предприятия. На Московском НПЗ началось строительство биологических очистных сооружений 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Биосфера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 xml:space="preserve"> – одного из важнейших экологических проектов компании. В 2015 году, несмотря на отрицательную динамику рынка, нам также удалось нарастить долю присутствия в премиальных каналах сбыта и увеличить объемы реализации нефтепродуктов через сеть АЗС 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Газпромнефть</w:t>
      </w:r>
      <w:r w:rsidR="006303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EAC" w:rsidRPr="00A77AD9" w:rsidRDefault="0063034D" w:rsidP="00A77AD9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планах компании п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>родолжи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t xml:space="preserve"> работу, направленную на повышение </w:t>
      </w:r>
      <w:r w:rsidR="00A77AD9" w:rsidRPr="00A77AD9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</w:t>
      </w:r>
      <w:r>
        <w:rPr>
          <w:rFonts w:ascii="Times New Roman" w:eastAsia="Times New Roman" w:hAnsi="Times New Roman" w:cs="Times New Roman"/>
          <w:sz w:val="28"/>
          <w:szCs w:val="28"/>
        </w:rPr>
        <w:t>тивности бизнеса.</w:t>
      </w:r>
      <w:r w:rsidR="00D93EAC" w:rsidRPr="00A77AD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91A8A" w:rsidRPr="00855A45" w:rsidRDefault="00C91A8A" w:rsidP="00C91A8A">
      <w:pPr>
        <w:pStyle w:val="1"/>
        <w:keepNext w:val="0"/>
        <w:keepLines w:val="0"/>
        <w:widowControl w:val="0"/>
        <w:spacing w:before="0" w:line="360" w:lineRule="auto"/>
        <w:rPr>
          <w:sz w:val="32"/>
          <w:szCs w:val="32"/>
        </w:rPr>
      </w:pPr>
      <w:bookmarkStart w:id="21" w:name="_Toc484453718"/>
      <w:bookmarkStart w:id="22" w:name="_Toc501838521"/>
      <w:r w:rsidRPr="00855A45">
        <w:rPr>
          <w:sz w:val="32"/>
          <w:szCs w:val="32"/>
        </w:rPr>
        <w:lastRenderedPageBreak/>
        <w:t>З</w:t>
      </w:r>
      <w:r w:rsidR="00541112" w:rsidRPr="00855A45">
        <w:rPr>
          <w:sz w:val="32"/>
          <w:szCs w:val="32"/>
        </w:rPr>
        <w:t>аключение</w:t>
      </w:r>
      <w:bookmarkEnd w:id="21"/>
      <w:bookmarkEnd w:id="22"/>
    </w:p>
    <w:p w:rsidR="00FB2A34" w:rsidRDefault="00FB2A34" w:rsidP="000437D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83" w:rsidRDefault="000437D4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E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8073F">
        <w:rPr>
          <w:rFonts w:ascii="Times New Roman" w:hAnsi="Times New Roman" w:cs="Times New Roman"/>
          <w:sz w:val="28"/>
          <w:szCs w:val="28"/>
        </w:rPr>
        <w:t>теоретических и методологических аспектов</w:t>
      </w:r>
      <w:r w:rsidRPr="006724EE">
        <w:rPr>
          <w:rFonts w:ascii="Times New Roman" w:hAnsi="Times New Roman" w:cs="Times New Roman"/>
          <w:sz w:val="28"/>
          <w:szCs w:val="28"/>
        </w:rPr>
        <w:t xml:space="preserve"> </w:t>
      </w:r>
      <w:r w:rsidR="00FB2A34">
        <w:rPr>
          <w:rFonts w:ascii="Times New Roman" w:hAnsi="Times New Roman" w:cs="Times New Roman"/>
          <w:sz w:val="28"/>
          <w:szCs w:val="28"/>
        </w:rPr>
        <w:t>амортизации</w:t>
      </w:r>
      <w:r w:rsidR="00AB5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AB5E1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6724EE">
        <w:rPr>
          <w:rFonts w:ascii="Times New Roman" w:hAnsi="Times New Roman" w:cs="Times New Roman"/>
          <w:sz w:val="28"/>
          <w:szCs w:val="28"/>
        </w:rPr>
        <w:t xml:space="preserve">зволили сделать вывод </w:t>
      </w:r>
      <w:r w:rsidR="00F8073F" w:rsidRPr="00F8073F">
        <w:rPr>
          <w:rFonts w:ascii="Times New Roman" w:hAnsi="Times New Roman" w:cs="Times New Roman"/>
          <w:sz w:val="28"/>
          <w:szCs w:val="28"/>
        </w:rPr>
        <w:t xml:space="preserve">о </w:t>
      </w:r>
      <w:r w:rsidR="00900283">
        <w:rPr>
          <w:rFonts w:ascii="Times New Roman" w:hAnsi="Times New Roman" w:cs="Times New Roman"/>
          <w:sz w:val="28"/>
          <w:szCs w:val="28"/>
        </w:rPr>
        <w:t>том, что</w:t>
      </w:r>
      <w:r w:rsidR="00900283" w:rsidRPr="00900283">
        <w:rPr>
          <w:rFonts w:ascii="Times New Roman" w:hAnsi="Times New Roman" w:cs="Times New Roman"/>
          <w:sz w:val="28"/>
          <w:szCs w:val="28"/>
        </w:rPr>
        <w:t xml:space="preserve"> отсутствие амортизационных отчислений или их низкая доля препятствуют инвестиционному развитию основного капитала как отдельных отраслей, так </w:t>
      </w:r>
      <w:r w:rsidR="00900283">
        <w:rPr>
          <w:rFonts w:ascii="Times New Roman" w:hAnsi="Times New Roman" w:cs="Times New Roman"/>
          <w:sz w:val="28"/>
          <w:szCs w:val="28"/>
        </w:rPr>
        <w:t xml:space="preserve">национальной экономики </w:t>
      </w:r>
      <w:r w:rsidR="00900283" w:rsidRPr="00900283">
        <w:rPr>
          <w:rFonts w:ascii="Times New Roman" w:hAnsi="Times New Roman" w:cs="Times New Roman"/>
          <w:sz w:val="28"/>
          <w:szCs w:val="28"/>
        </w:rPr>
        <w:t>в целом.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Амортизационная политика напрямую увязана с показателями обно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900283">
        <w:rPr>
          <w:rFonts w:ascii="Times New Roman" w:hAnsi="Times New Roman" w:cs="Times New Roman"/>
          <w:sz w:val="28"/>
          <w:szCs w:val="28"/>
        </w:rPr>
        <w:t xml:space="preserve">ния и выбытия основных средств, которые в условиях модернизации должны способствовать сокращению цикла воспроизводства </w:t>
      </w:r>
      <w:r>
        <w:rPr>
          <w:rFonts w:ascii="Times New Roman" w:hAnsi="Times New Roman" w:cs="Times New Roman"/>
          <w:sz w:val="28"/>
          <w:szCs w:val="28"/>
        </w:rPr>
        <w:t>основных производственных фондов</w:t>
      </w:r>
      <w:r w:rsidRPr="00900283">
        <w:rPr>
          <w:rFonts w:ascii="Times New Roman" w:hAnsi="Times New Roman" w:cs="Times New Roman"/>
          <w:sz w:val="28"/>
          <w:szCs w:val="28"/>
        </w:rPr>
        <w:t>. При этом обновление должно предусматривать ввод не отремонтированных фондов, а новых или полностью модернизированных в соответствии с сов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900283">
        <w:rPr>
          <w:rFonts w:ascii="Times New Roman" w:hAnsi="Times New Roman" w:cs="Times New Roman"/>
          <w:sz w:val="28"/>
          <w:szCs w:val="28"/>
        </w:rPr>
        <w:t>менными требованиями высокотехнологичного развития.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Первоочередную роль</w:t>
      </w:r>
      <w:r>
        <w:rPr>
          <w:rFonts w:ascii="Times New Roman" w:hAnsi="Times New Roman" w:cs="Times New Roman"/>
          <w:sz w:val="28"/>
          <w:szCs w:val="28"/>
        </w:rPr>
        <w:t xml:space="preserve"> в обновлении основных средств </w:t>
      </w:r>
      <w:r w:rsidRPr="00900283">
        <w:rPr>
          <w:rFonts w:ascii="Times New Roman" w:hAnsi="Times New Roman" w:cs="Times New Roman"/>
          <w:sz w:val="28"/>
          <w:szCs w:val="28"/>
        </w:rPr>
        <w:t>играют мероприятия по повышению эффективности формирования и использования амортизационного фонда, являющегося основным источником инвестиционных ресурсов для полного возмещения основного капитала и источника фонда накопления.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Амортизационный фонд имеет ряд преимуществ по сравнению с 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0283">
        <w:rPr>
          <w:rFonts w:ascii="Times New Roman" w:hAnsi="Times New Roman" w:cs="Times New Roman"/>
          <w:sz w:val="28"/>
          <w:szCs w:val="28"/>
        </w:rPr>
        <w:t>гими инвестиционными ресурсами и более</w:t>
      </w:r>
      <w:r>
        <w:rPr>
          <w:rFonts w:ascii="Times New Roman" w:hAnsi="Times New Roman" w:cs="Times New Roman"/>
          <w:sz w:val="28"/>
          <w:szCs w:val="28"/>
        </w:rPr>
        <w:t xml:space="preserve"> дешевый источник финансовых ре</w:t>
      </w:r>
      <w:r w:rsidRPr="00900283">
        <w:rPr>
          <w:rFonts w:ascii="Times New Roman" w:hAnsi="Times New Roman" w:cs="Times New Roman"/>
          <w:sz w:val="28"/>
          <w:szCs w:val="28"/>
        </w:rPr>
        <w:t>сурсов. Необходимо совершенствовать формиров</w:t>
      </w:r>
      <w:r w:rsidR="00BB0D20">
        <w:rPr>
          <w:rFonts w:ascii="Times New Roman" w:hAnsi="Times New Roman" w:cs="Times New Roman"/>
          <w:sz w:val="28"/>
          <w:szCs w:val="28"/>
        </w:rPr>
        <w:t>ание и использование амортизаци</w:t>
      </w:r>
      <w:r w:rsidRPr="00900283">
        <w:rPr>
          <w:rFonts w:ascii="Times New Roman" w:hAnsi="Times New Roman" w:cs="Times New Roman"/>
          <w:sz w:val="28"/>
          <w:szCs w:val="28"/>
        </w:rPr>
        <w:t>онного фонда по следующим направлениям.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BB0D20">
        <w:rPr>
          <w:rFonts w:ascii="Times New Roman" w:hAnsi="Times New Roman" w:cs="Times New Roman"/>
          <w:sz w:val="28"/>
          <w:szCs w:val="28"/>
        </w:rPr>
        <w:t xml:space="preserve">это </w:t>
      </w:r>
      <w:r w:rsidRPr="00900283">
        <w:rPr>
          <w:rFonts w:ascii="Times New Roman" w:hAnsi="Times New Roman" w:cs="Times New Roman"/>
          <w:sz w:val="28"/>
          <w:szCs w:val="28"/>
        </w:rPr>
        <w:t>правильное начислени</w:t>
      </w:r>
      <w:r w:rsidR="00BB0D20">
        <w:rPr>
          <w:rFonts w:ascii="Times New Roman" w:hAnsi="Times New Roman" w:cs="Times New Roman"/>
          <w:sz w:val="28"/>
          <w:szCs w:val="28"/>
        </w:rPr>
        <w:t>е фонда, то есть создание совре</w:t>
      </w:r>
      <w:r w:rsidRPr="00900283">
        <w:rPr>
          <w:rFonts w:ascii="Times New Roman" w:hAnsi="Times New Roman" w:cs="Times New Roman"/>
          <w:sz w:val="28"/>
          <w:szCs w:val="28"/>
        </w:rPr>
        <w:t>менной системы норм амортизации, оценки стоимости основных фондов, правильное применение методов амортиза</w:t>
      </w:r>
      <w:r w:rsidR="00BB0D20">
        <w:rPr>
          <w:rFonts w:ascii="Times New Roman" w:hAnsi="Times New Roman" w:cs="Times New Roman"/>
          <w:sz w:val="28"/>
          <w:szCs w:val="28"/>
        </w:rPr>
        <w:t>ции и их учет в издержках произ</w:t>
      </w:r>
      <w:r w:rsidRPr="00900283">
        <w:rPr>
          <w:rFonts w:ascii="Times New Roman" w:hAnsi="Times New Roman" w:cs="Times New Roman"/>
          <w:sz w:val="28"/>
          <w:szCs w:val="28"/>
        </w:rPr>
        <w:t>водства.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Во-вторых, денежное обеспечени</w:t>
      </w:r>
      <w:r w:rsidR="00BB0D20">
        <w:rPr>
          <w:rFonts w:ascii="Times New Roman" w:hAnsi="Times New Roman" w:cs="Times New Roman"/>
          <w:sz w:val="28"/>
          <w:szCs w:val="28"/>
        </w:rPr>
        <w:t>е, то есть восполнение амортиза</w:t>
      </w:r>
      <w:r w:rsidRPr="00900283">
        <w:rPr>
          <w:rFonts w:ascii="Times New Roman" w:hAnsi="Times New Roman" w:cs="Times New Roman"/>
          <w:sz w:val="28"/>
          <w:szCs w:val="28"/>
        </w:rPr>
        <w:t>ционных сумм из дебиторской задолженности, обеспечива</w:t>
      </w:r>
      <w:r w:rsidR="00BB0D20">
        <w:rPr>
          <w:rFonts w:ascii="Times New Roman" w:hAnsi="Times New Roman" w:cs="Times New Roman"/>
          <w:sz w:val="28"/>
          <w:szCs w:val="28"/>
        </w:rPr>
        <w:t>ет</w:t>
      </w:r>
      <w:r w:rsidRPr="00900283">
        <w:rPr>
          <w:rFonts w:ascii="Times New Roman" w:hAnsi="Times New Roman" w:cs="Times New Roman"/>
          <w:sz w:val="28"/>
          <w:szCs w:val="28"/>
        </w:rPr>
        <w:t xml:space="preserve"> зачисление амортизационных сумм на счета предприятий.</w:t>
      </w:r>
    </w:p>
    <w:p w:rsidR="00900283" w:rsidRP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BB0D20">
        <w:rPr>
          <w:rFonts w:ascii="Times New Roman" w:hAnsi="Times New Roman" w:cs="Times New Roman"/>
          <w:sz w:val="28"/>
          <w:szCs w:val="28"/>
        </w:rPr>
        <w:t>создание системы резервиро</w:t>
      </w:r>
      <w:r w:rsidRPr="00900283">
        <w:rPr>
          <w:rFonts w:ascii="Times New Roman" w:hAnsi="Times New Roman" w:cs="Times New Roman"/>
          <w:sz w:val="28"/>
          <w:szCs w:val="28"/>
        </w:rPr>
        <w:t>вания амортизационного ф</w:t>
      </w:r>
      <w:r w:rsidR="00BB0D20">
        <w:rPr>
          <w:rFonts w:ascii="Times New Roman" w:hAnsi="Times New Roman" w:cs="Times New Roman"/>
          <w:sz w:val="28"/>
          <w:szCs w:val="28"/>
        </w:rPr>
        <w:t xml:space="preserve">онда, </w:t>
      </w:r>
      <w:r w:rsidR="00BB0D20">
        <w:rPr>
          <w:rFonts w:ascii="Times New Roman" w:hAnsi="Times New Roman" w:cs="Times New Roman"/>
          <w:sz w:val="28"/>
          <w:szCs w:val="28"/>
        </w:rPr>
        <w:lastRenderedPageBreak/>
        <w:t>позволяет обеспечить условия сохра</w:t>
      </w:r>
      <w:r w:rsidRPr="00900283">
        <w:rPr>
          <w:rFonts w:ascii="Times New Roman" w:hAnsi="Times New Roman" w:cs="Times New Roman"/>
          <w:sz w:val="28"/>
          <w:szCs w:val="28"/>
        </w:rPr>
        <w:t>нения его от обесценения в результате инфляции.</w:t>
      </w:r>
    </w:p>
    <w:p w:rsidR="00900283" w:rsidRDefault="00900283" w:rsidP="009002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3">
        <w:rPr>
          <w:rFonts w:ascii="Times New Roman" w:hAnsi="Times New Roman" w:cs="Times New Roman"/>
          <w:sz w:val="28"/>
          <w:szCs w:val="28"/>
        </w:rPr>
        <w:t>В-четвертых, целевое инвестиционное использование амортизаци</w:t>
      </w:r>
      <w:r w:rsidR="00BB0D20">
        <w:rPr>
          <w:rFonts w:ascii="Times New Roman" w:hAnsi="Times New Roman" w:cs="Times New Roman"/>
          <w:sz w:val="28"/>
          <w:szCs w:val="28"/>
        </w:rPr>
        <w:t>он</w:t>
      </w:r>
      <w:r w:rsidRPr="00900283">
        <w:rPr>
          <w:rFonts w:ascii="Times New Roman" w:hAnsi="Times New Roman" w:cs="Times New Roman"/>
          <w:sz w:val="28"/>
          <w:szCs w:val="28"/>
        </w:rPr>
        <w:t>ного фонда, усиление заинтересованности предприятия в проведении по</w:t>
      </w:r>
      <w:r w:rsidR="00BB0D20">
        <w:rPr>
          <w:rFonts w:ascii="Times New Roman" w:hAnsi="Times New Roman" w:cs="Times New Roman"/>
          <w:sz w:val="28"/>
          <w:szCs w:val="28"/>
        </w:rPr>
        <w:t>ли</w:t>
      </w:r>
      <w:r w:rsidRPr="00900283">
        <w:rPr>
          <w:rFonts w:ascii="Times New Roman" w:hAnsi="Times New Roman" w:cs="Times New Roman"/>
          <w:sz w:val="28"/>
          <w:szCs w:val="28"/>
        </w:rPr>
        <w:t>тики воспроизводства основных фондов</w:t>
      </w:r>
      <w:r w:rsidR="00BB0D20">
        <w:rPr>
          <w:rFonts w:ascii="Times New Roman" w:hAnsi="Times New Roman" w:cs="Times New Roman"/>
          <w:sz w:val="28"/>
          <w:szCs w:val="28"/>
        </w:rPr>
        <w:t xml:space="preserve"> дает возможность </w:t>
      </w:r>
      <w:r w:rsidRPr="00900283">
        <w:rPr>
          <w:rFonts w:ascii="Times New Roman" w:hAnsi="Times New Roman" w:cs="Times New Roman"/>
          <w:sz w:val="28"/>
          <w:szCs w:val="28"/>
        </w:rPr>
        <w:t>формировани</w:t>
      </w:r>
      <w:r w:rsidR="00BB0D20">
        <w:rPr>
          <w:rFonts w:ascii="Times New Roman" w:hAnsi="Times New Roman" w:cs="Times New Roman"/>
          <w:sz w:val="28"/>
          <w:szCs w:val="28"/>
        </w:rPr>
        <w:t>я</w:t>
      </w:r>
      <w:r w:rsidRPr="00900283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B0D20">
        <w:rPr>
          <w:rFonts w:ascii="Times New Roman" w:hAnsi="Times New Roman" w:cs="Times New Roman"/>
          <w:sz w:val="28"/>
          <w:szCs w:val="28"/>
        </w:rPr>
        <w:t>и</w:t>
      </w:r>
      <w:r w:rsidRPr="00900283">
        <w:rPr>
          <w:rFonts w:ascii="Times New Roman" w:hAnsi="Times New Roman" w:cs="Times New Roman"/>
          <w:sz w:val="28"/>
          <w:szCs w:val="28"/>
        </w:rPr>
        <w:t xml:space="preserve"> эф</w:t>
      </w:r>
      <w:r w:rsidR="00BB0D20">
        <w:rPr>
          <w:rFonts w:ascii="Times New Roman" w:hAnsi="Times New Roman" w:cs="Times New Roman"/>
          <w:sz w:val="28"/>
          <w:szCs w:val="28"/>
        </w:rPr>
        <w:t>фек</w:t>
      </w:r>
      <w:r w:rsidRPr="00900283">
        <w:rPr>
          <w:rFonts w:ascii="Times New Roman" w:hAnsi="Times New Roman" w:cs="Times New Roman"/>
          <w:sz w:val="28"/>
          <w:szCs w:val="28"/>
        </w:rPr>
        <w:t>тивных инвестиционных проектов.</w:t>
      </w:r>
    </w:p>
    <w:p w:rsidR="00BB0D20" w:rsidRPr="00B20755" w:rsidRDefault="008557F3" w:rsidP="00BB0D20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  <w:r w:rsidRPr="00F8073F">
        <w:rPr>
          <w:sz w:val="28"/>
          <w:szCs w:val="28"/>
        </w:rPr>
        <w:t xml:space="preserve">В ходе исследования </w:t>
      </w:r>
      <w:r w:rsidR="00393EC1" w:rsidRPr="00F8073F">
        <w:rPr>
          <w:sz w:val="28"/>
          <w:szCs w:val="28"/>
        </w:rPr>
        <w:t>были сделаны следующие выводы</w:t>
      </w:r>
      <w:r w:rsidRPr="00F8073F">
        <w:rPr>
          <w:sz w:val="28"/>
          <w:szCs w:val="28"/>
        </w:rPr>
        <w:t xml:space="preserve">. </w:t>
      </w:r>
      <w:r w:rsidR="00E47067">
        <w:rPr>
          <w:sz w:val="28"/>
          <w:szCs w:val="28"/>
        </w:rPr>
        <w:t>ООО «ТВИГА»</w:t>
      </w:r>
      <w:r w:rsidR="00BB0D20" w:rsidRPr="00B20755">
        <w:rPr>
          <w:sz w:val="28"/>
          <w:szCs w:val="28"/>
        </w:rPr>
        <w:t xml:space="preserve"> </w:t>
      </w:r>
      <w:r w:rsidR="00BB0D20">
        <w:rPr>
          <w:sz w:val="28"/>
          <w:szCs w:val="28"/>
        </w:rPr>
        <w:t xml:space="preserve">– российская </w:t>
      </w:r>
      <w:r w:rsidR="00BB0D20" w:rsidRPr="00B20755">
        <w:rPr>
          <w:sz w:val="28"/>
          <w:szCs w:val="28"/>
        </w:rPr>
        <w:t>нефтяная компания, основны</w:t>
      </w:r>
      <w:r w:rsidR="00BB0D20">
        <w:rPr>
          <w:sz w:val="28"/>
          <w:szCs w:val="28"/>
        </w:rPr>
        <w:t>ми</w:t>
      </w:r>
      <w:r w:rsidR="00BB0D20" w:rsidRPr="00B20755">
        <w:rPr>
          <w:sz w:val="28"/>
          <w:szCs w:val="28"/>
        </w:rPr>
        <w:t xml:space="preserve"> вид</w:t>
      </w:r>
      <w:r w:rsidR="00BB0D20">
        <w:rPr>
          <w:sz w:val="28"/>
          <w:szCs w:val="28"/>
        </w:rPr>
        <w:t xml:space="preserve">ами </w:t>
      </w:r>
      <w:r w:rsidR="00BB0D20" w:rsidRPr="00B20755">
        <w:rPr>
          <w:sz w:val="28"/>
          <w:szCs w:val="28"/>
        </w:rPr>
        <w:t xml:space="preserve">деятельности которой </w:t>
      </w:r>
      <w:r w:rsidR="00BB0D20">
        <w:rPr>
          <w:sz w:val="28"/>
          <w:szCs w:val="28"/>
        </w:rPr>
        <w:t>являются</w:t>
      </w:r>
      <w:r w:rsidR="00BB0D20" w:rsidRPr="00B20755">
        <w:rPr>
          <w:sz w:val="28"/>
          <w:szCs w:val="28"/>
        </w:rPr>
        <w:t xml:space="preserve"> разведка и разработка месторождений нефти и газа, нефтепереработка, а также производство и сбыт нефтепродуктов.</w:t>
      </w:r>
    </w:p>
    <w:p w:rsidR="00BB0D20" w:rsidRDefault="00BB0D20" w:rsidP="00BB0D20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основных средств </w:t>
      </w:r>
      <w:r w:rsidR="00E47067">
        <w:rPr>
          <w:sz w:val="28"/>
          <w:szCs w:val="28"/>
        </w:rPr>
        <w:t>ООО «ТВИГА»</w:t>
      </w:r>
      <w:r>
        <w:rPr>
          <w:sz w:val="28"/>
          <w:szCs w:val="28"/>
        </w:rPr>
        <w:t xml:space="preserve"> сократилась за 2014-2016 гг. по всем группам. </w:t>
      </w:r>
      <w:r w:rsidRPr="008A7F4E">
        <w:rPr>
          <w:sz w:val="28"/>
          <w:szCs w:val="28"/>
        </w:rPr>
        <w:t>Наибольший удельный в ст</w:t>
      </w:r>
      <w:r>
        <w:rPr>
          <w:sz w:val="28"/>
          <w:szCs w:val="28"/>
        </w:rPr>
        <w:t>руктуре</w:t>
      </w:r>
      <w:r w:rsidRPr="008A7F4E">
        <w:rPr>
          <w:sz w:val="28"/>
          <w:szCs w:val="28"/>
        </w:rPr>
        <w:t xml:space="preserve"> основных средств занима</w:t>
      </w:r>
      <w:r>
        <w:rPr>
          <w:sz w:val="28"/>
          <w:szCs w:val="28"/>
        </w:rPr>
        <w:t>ю</w:t>
      </w:r>
      <w:r w:rsidRPr="008A7F4E">
        <w:rPr>
          <w:sz w:val="28"/>
          <w:szCs w:val="28"/>
        </w:rPr>
        <w:t>т</w:t>
      </w:r>
      <w:r>
        <w:rPr>
          <w:sz w:val="28"/>
          <w:szCs w:val="28"/>
        </w:rPr>
        <w:t xml:space="preserve"> активно участвующие в процессе производства, то есть</w:t>
      </w:r>
      <w:r w:rsidRPr="008A7F4E">
        <w:rPr>
          <w:sz w:val="28"/>
          <w:szCs w:val="28"/>
        </w:rPr>
        <w:t xml:space="preserve"> машины и оборудование</w:t>
      </w:r>
      <w:r>
        <w:rPr>
          <w:sz w:val="28"/>
          <w:szCs w:val="28"/>
        </w:rPr>
        <w:t xml:space="preserve">. Техническое состояние основных средств ухудшилось в результате опережающего роста выбытия объектов по сравнению с интенсивностью обновления. В целом эффективность использования основных средств </w:t>
      </w:r>
      <w:r w:rsidR="00E47067">
        <w:rPr>
          <w:sz w:val="28"/>
          <w:szCs w:val="28"/>
        </w:rPr>
        <w:t>ООО «ТВИГА»</w:t>
      </w:r>
      <w:r w:rsidRPr="00DA049B">
        <w:rPr>
          <w:sz w:val="28"/>
          <w:szCs w:val="28"/>
        </w:rPr>
        <w:t xml:space="preserve"> за </w:t>
      </w:r>
      <w:r>
        <w:rPr>
          <w:sz w:val="28"/>
          <w:szCs w:val="28"/>
        </w:rPr>
        <w:t>2014-2016</w:t>
      </w:r>
      <w:r w:rsidRPr="00DA049B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повысилась, судя по росту фондоотдачи и снижению фондоемкости.</w:t>
      </w:r>
    </w:p>
    <w:p w:rsidR="00BB0D20" w:rsidRDefault="00E47067" w:rsidP="00BB0D20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«ТВИГА»</w:t>
      </w:r>
      <w:r w:rsidR="00BB0D20">
        <w:rPr>
          <w:sz w:val="28"/>
          <w:szCs w:val="28"/>
        </w:rPr>
        <w:t xml:space="preserve"> применяет линейный метод начисления амортизации.</w:t>
      </w:r>
    </w:p>
    <w:p w:rsidR="000E5615" w:rsidRDefault="000E5615" w:rsidP="000E561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</w:t>
      </w:r>
      <w:r w:rsidRPr="004A09B0">
        <w:rPr>
          <w:rFonts w:ascii="Times New Roman" w:eastAsia="Times New Roman" w:hAnsi="Times New Roman" w:cs="Times New Roman"/>
          <w:sz w:val="28"/>
          <w:szCs w:val="28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09B0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использования амортизационного фонда </w:t>
      </w:r>
      <w:r w:rsidR="00E47067">
        <w:rPr>
          <w:rFonts w:ascii="Times New Roman" w:eastAsia="Times New Roman" w:hAnsi="Times New Roman" w:cs="Times New Roman"/>
          <w:sz w:val="28"/>
          <w:szCs w:val="28"/>
        </w:rPr>
        <w:t>ООО «ТВИГА»</w:t>
      </w:r>
      <w:r w:rsidRPr="005C5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рассмотрены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63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консолидированн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финансовой отчетно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>за 12 месяцев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B2A03" w:rsidRPr="000E5615" w:rsidRDefault="000E5615" w:rsidP="000E5615">
      <w:pPr>
        <w:widowControl w:val="0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AD9">
        <w:rPr>
          <w:rFonts w:ascii="Times New Roman" w:eastAsia="Times New Roman" w:hAnsi="Times New Roman" w:cs="Times New Roman"/>
          <w:sz w:val="28"/>
          <w:szCs w:val="28"/>
        </w:rPr>
        <w:t>Увеличение объема добычи углеводородов, сохранение позиций на рынках сбыта нефтепродуктов и действия менеджмента компании обеспечили рост показателя скорректированная EBITDA (прибыль до уплаты процентов, налога на прибыль и амортизации) на 18,2% (404,81 млрд руб.) год к году, компенсировав влияние налогового маневра, введенного с начала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года, и временного лага пошлин (эффекта запаздывания пошлин). Снижение показателя продажи на 2,1%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7AD9">
        <w:rPr>
          <w:rFonts w:ascii="Times New Roman" w:eastAsia="Times New Roman" w:hAnsi="Times New Roman" w:cs="Times New Roman"/>
          <w:sz w:val="28"/>
          <w:szCs w:val="28"/>
        </w:rPr>
        <w:t xml:space="preserve"> годом обусловлено общим снижением цен на нефть и н</w:t>
      </w:r>
      <w:r>
        <w:rPr>
          <w:rFonts w:ascii="Times New Roman" w:eastAsia="Times New Roman" w:hAnsi="Times New Roman" w:cs="Times New Roman"/>
          <w:sz w:val="28"/>
          <w:szCs w:val="28"/>
        </w:rPr>
        <w:t>ефтепродукты на мировых рынках.</w:t>
      </w:r>
      <w:r w:rsidR="00CB2A03" w:rsidRPr="00855A45">
        <w:rPr>
          <w:sz w:val="32"/>
          <w:szCs w:val="32"/>
        </w:rPr>
        <w:br w:type="page"/>
      </w:r>
    </w:p>
    <w:p w:rsidR="00C91A8A" w:rsidRPr="00855A45" w:rsidRDefault="00C91A8A" w:rsidP="00C91A8A">
      <w:pPr>
        <w:pStyle w:val="1"/>
        <w:keepNext w:val="0"/>
        <w:keepLines w:val="0"/>
        <w:widowControl w:val="0"/>
        <w:spacing w:before="0" w:line="360" w:lineRule="auto"/>
        <w:rPr>
          <w:sz w:val="32"/>
          <w:szCs w:val="32"/>
        </w:rPr>
      </w:pPr>
      <w:bookmarkStart w:id="23" w:name="_Toc484453719"/>
      <w:bookmarkStart w:id="24" w:name="_Toc501838522"/>
      <w:r w:rsidRPr="00855A45">
        <w:rPr>
          <w:sz w:val="32"/>
          <w:szCs w:val="32"/>
        </w:rPr>
        <w:lastRenderedPageBreak/>
        <w:t>С</w:t>
      </w:r>
      <w:r w:rsidR="00541112" w:rsidRPr="00855A45">
        <w:rPr>
          <w:sz w:val="32"/>
          <w:szCs w:val="32"/>
        </w:rPr>
        <w:t>писок использ</w:t>
      </w:r>
      <w:bookmarkEnd w:id="23"/>
      <w:r w:rsidR="00541112" w:rsidRPr="00855A45">
        <w:rPr>
          <w:sz w:val="32"/>
          <w:szCs w:val="32"/>
        </w:rPr>
        <w:t>ованных источников</w:t>
      </w:r>
      <w:bookmarkEnd w:id="24"/>
    </w:p>
    <w:p w:rsidR="00CA23A7" w:rsidRPr="002807A9" w:rsidRDefault="00CA23A7" w:rsidP="002807A9">
      <w:pPr>
        <w:pStyle w:val="justify"/>
        <w:widowControl w:val="0"/>
        <w:spacing w:line="360" w:lineRule="auto"/>
        <w:ind w:firstLine="709"/>
        <w:rPr>
          <w:sz w:val="28"/>
          <w:szCs w:val="28"/>
        </w:rPr>
      </w:pPr>
    </w:p>
    <w:p w:rsidR="008160B9" w:rsidRPr="006E5C40" w:rsidRDefault="008160B9" w:rsidP="006E5C40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484453720"/>
      <w:r w:rsidRPr="006E5C40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вторая) от 26.01.1996 № 14-ФЗ (ред. </w:t>
      </w:r>
      <w:r w:rsidR="006E5C40" w:rsidRPr="006E5C40">
        <w:rPr>
          <w:rFonts w:ascii="Times New Roman" w:hAnsi="Times New Roman" w:cs="Times New Roman"/>
          <w:sz w:val="28"/>
          <w:szCs w:val="28"/>
        </w:rPr>
        <w:t xml:space="preserve">28.03.2017 </w:t>
      </w:r>
      <w:r w:rsidR="006E5C40">
        <w:rPr>
          <w:rFonts w:ascii="Times New Roman" w:hAnsi="Times New Roman" w:cs="Times New Roman"/>
          <w:sz w:val="28"/>
          <w:szCs w:val="28"/>
        </w:rPr>
        <w:t xml:space="preserve">№ </w:t>
      </w:r>
      <w:r w:rsidR="006E5C40" w:rsidRPr="006E5C40">
        <w:rPr>
          <w:rFonts w:ascii="Times New Roman" w:hAnsi="Times New Roman" w:cs="Times New Roman"/>
          <w:sz w:val="28"/>
          <w:szCs w:val="28"/>
        </w:rPr>
        <w:t>39-ФЗ</w:t>
      </w:r>
      <w:r w:rsidRPr="006E5C40">
        <w:rPr>
          <w:rFonts w:ascii="Times New Roman" w:hAnsi="Times New Roman" w:cs="Times New Roman"/>
          <w:sz w:val="28"/>
          <w:szCs w:val="28"/>
        </w:rPr>
        <w:t xml:space="preserve">)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491EF9" w:rsidRPr="006E5C40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C40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вторая) от 05.08.2000 № 117-ФЗ (ред. от 29.07.2017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5C40">
        <w:rPr>
          <w:rFonts w:ascii="Times New Roman" w:hAnsi="Times New Roman" w:cs="Times New Roman"/>
          <w:sz w:val="28"/>
          <w:szCs w:val="28"/>
        </w:rPr>
        <w:t xml:space="preserve"> 254-ФЗ)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Default="00163F18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8160B9" w:rsidRPr="006E5C40">
          <w:rPr>
            <w:rFonts w:ascii="Times New Roman" w:hAnsi="Times New Roman" w:cs="Times New Roman"/>
            <w:sz w:val="28"/>
            <w:szCs w:val="28"/>
          </w:rPr>
          <w:t xml:space="preserve">Федеральный закон от 06.12.2011 № 402-ФЗ (ред. </w:t>
        </w:r>
        <w:r w:rsidR="002807A9" w:rsidRPr="002807A9">
          <w:rPr>
            <w:rFonts w:ascii="Times New Roman" w:hAnsi="Times New Roman" w:cs="Times New Roman"/>
            <w:sz w:val="28"/>
            <w:szCs w:val="28"/>
          </w:rPr>
          <w:t xml:space="preserve">18.07.2017 </w:t>
        </w:r>
        <w:r w:rsidR="002807A9">
          <w:rPr>
            <w:rFonts w:ascii="Times New Roman" w:hAnsi="Times New Roman" w:cs="Times New Roman"/>
            <w:sz w:val="28"/>
            <w:szCs w:val="28"/>
          </w:rPr>
          <w:t>№</w:t>
        </w:r>
        <w:r w:rsidR="002807A9" w:rsidRPr="002807A9">
          <w:rPr>
            <w:rFonts w:ascii="Times New Roman" w:hAnsi="Times New Roman" w:cs="Times New Roman"/>
            <w:sz w:val="28"/>
            <w:szCs w:val="28"/>
          </w:rPr>
          <w:t xml:space="preserve"> 160-ФЗ</w:t>
        </w:r>
        <w:r w:rsidR="008160B9" w:rsidRPr="006E5C40">
          <w:rPr>
            <w:rFonts w:ascii="Times New Roman" w:hAnsi="Times New Roman" w:cs="Times New Roman"/>
            <w:sz w:val="28"/>
            <w:szCs w:val="28"/>
          </w:rPr>
          <w:t>) «О бухгалтерском учете»</w:t>
        </w:r>
      </w:hyperlink>
      <w:r w:rsidR="008160B9" w:rsidRPr="006E5C40">
        <w:rPr>
          <w:rFonts w:ascii="Times New Roman" w:hAnsi="Times New Roman" w:cs="Times New Roman"/>
          <w:sz w:val="28"/>
          <w:szCs w:val="28"/>
        </w:rPr>
        <w:t xml:space="preserve">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="008160B9" w:rsidRPr="006E5C40">
        <w:rPr>
          <w:rFonts w:ascii="Times New Roman" w:hAnsi="Times New Roman" w:cs="Times New Roman"/>
          <w:sz w:val="28"/>
          <w:szCs w:val="28"/>
        </w:rPr>
        <w:t>).</w:t>
      </w:r>
    </w:p>
    <w:p w:rsidR="00D427E8" w:rsidRDefault="00D427E8" w:rsidP="00D427E8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8">
        <w:rPr>
          <w:rFonts w:ascii="Times New Roman" w:hAnsi="Times New Roman" w:cs="Times New Roman"/>
          <w:sz w:val="28"/>
          <w:szCs w:val="28"/>
        </w:rPr>
        <w:t>Постановление Правительства РФ от 01.01.2002 N 1 (ред. от 07.07.2016</w:t>
      </w:r>
      <w:r>
        <w:rPr>
          <w:rFonts w:ascii="Times New Roman" w:hAnsi="Times New Roman" w:cs="Times New Roman"/>
          <w:sz w:val="28"/>
          <w:szCs w:val="28"/>
        </w:rPr>
        <w:t xml:space="preserve"> №640</w:t>
      </w:r>
      <w:r w:rsidRPr="00D427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7E8">
        <w:rPr>
          <w:rFonts w:ascii="Times New Roman" w:hAnsi="Times New Roman" w:cs="Times New Roman"/>
          <w:sz w:val="28"/>
          <w:szCs w:val="28"/>
        </w:rPr>
        <w:t>О Классификации основных средств, включаемых в амортизационные группы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7E8">
        <w:rPr>
          <w:rFonts w:ascii="Times New Roman" w:hAnsi="Times New Roman" w:cs="Times New Roman"/>
          <w:sz w:val="28"/>
          <w:szCs w:val="28"/>
        </w:rPr>
        <w:t xml:space="preserve"> </w:t>
      </w:r>
      <w:r w:rsidRPr="006E5C40">
        <w:rPr>
          <w:rFonts w:ascii="Times New Roman" w:hAnsi="Times New Roman" w:cs="Times New Roman"/>
          <w:sz w:val="28"/>
          <w:szCs w:val="28"/>
        </w:rPr>
        <w:t xml:space="preserve">// [Электронный ресурс]. – Режим доступа: http://www.consultant.ru/ (дата обращения: </w:t>
      </w:r>
      <w:r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8160B9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C40">
        <w:rPr>
          <w:rFonts w:ascii="Times New Roman" w:hAnsi="Times New Roman" w:cs="Times New Roman"/>
          <w:sz w:val="28"/>
          <w:szCs w:val="28"/>
        </w:rPr>
        <w:t xml:space="preserve">Приказ Минфина России от 02.07.2010 № 66н (ред. от 06.04.2015) «О формах бухгалтерской отчетности организаций»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8160B9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C40">
        <w:rPr>
          <w:rFonts w:ascii="Times New Roman" w:hAnsi="Times New Roman" w:cs="Times New Roman"/>
          <w:sz w:val="28"/>
          <w:szCs w:val="28"/>
        </w:rPr>
        <w:t>Приказ Минфина РФ от 29.07.1998 № 34н (ред. от 2</w:t>
      </w:r>
      <w:r w:rsidR="002807A9">
        <w:rPr>
          <w:rFonts w:ascii="Times New Roman" w:hAnsi="Times New Roman" w:cs="Times New Roman"/>
          <w:sz w:val="28"/>
          <w:szCs w:val="28"/>
        </w:rPr>
        <w:t>9</w:t>
      </w:r>
      <w:r w:rsidRPr="006E5C40">
        <w:rPr>
          <w:rFonts w:ascii="Times New Roman" w:hAnsi="Times New Roman" w:cs="Times New Roman"/>
          <w:sz w:val="28"/>
          <w:szCs w:val="28"/>
        </w:rPr>
        <w:t>.</w:t>
      </w:r>
      <w:r w:rsidR="002807A9">
        <w:rPr>
          <w:rFonts w:ascii="Times New Roman" w:hAnsi="Times New Roman" w:cs="Times New Roman"/>
          <w:sz w:val="28"/>
          <w:szCs w:val="28"/>
        </w:rPr>
        <w:t>03</w:t>
      </w:r>
      <w:r w:rsidRPr="006E5C40">
        <w:rPr>
          <w:rFonts w:ascii="Times New Roman" w:hAnsi="Times New Roman" w:cs="Times New Roman"/>
          <w:sz w:val="28"/>
          <w:szCs w:val="28"/>
        </w:rPr>
        <w:t>.201</w:t>
      </w:r>
      <w:r w:rsidR="002807A9">
        <w:rPr>
          <w:rFonts w:ascii="Times New Roman" w:hAnsi="Times New Roman" w:cs="Times New Roman"/>
          <w:sz w:val="28"/>
          <w:szCs w:val="28"/>
        </w:rPr>
        <w:t>7 №47н</w:t>
      </w:r>
      <w:r w:rsidRPr="006E5C40">
        <w:rPr>
          <w:rFonts w:ascii="Times New Roman" w:hAnsi="Times New Roman" w:cs="Times New Roman"/>
          <w:sz w:val="28"/>
          <w:szCs w:val="28"/>
        </w:rPr>
        <w:t xml:space="preserve">) «Об утверждении Положения по ведению бухгалтерского учета и бухгалтерской отчетности в Российской Федерации»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8160B9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C40">
        <w:rPr>
          <w:rFonts w:ascii="Times New Roman" w:hAnsi="Times New Roman" w:cs="Times New Roman"/>
          <w:sz w:val="28"/>
          <w:szCs w:val="28"/>
        </w:rPr>
        <w:t xml:space="preserve">Приказ Минфина России от 06.10.2008 № 106н (ред. от </w:t>
      </w:r>
      <w:r w:rsidR="002807A9">
        <w:rPr>
          <w:rFonts w:ascii="Times New Roman" w:hAnsi="Times New Roman" w:cs="Times New Roman"/>
          <w:sz w:val="28"/>
          <w:szCs w:val="28"/>
        </w:rPr>
        <w:t>28</w:t>
      </w:r>
      <w:r w:rsidRPr="006E5C40">
        <w:rPr>
          <w:rFonts w:ascii="Times New Roman" w:hAnsi="Times New Roman" w:cs="Times New Roman"/>
          <w:sz w:val="28"/>
          <w:szCs w:val="28"/>
        </w:rPr>
        <w:t>.04.201</w:t>
      </w:r>
      <w:r w:rsidR="002807A9">
        <w:rPr>
          <w:rFonts w:ascii="Times New Roman" w:hAnsi="Times New Roman" w:cs="Times New Roman"/>
          <w:sz w:val="28"/>
          <w:szCs w:val="28"/>
        </w:rPr>
        <w:t>7 №69н</w:t>
      </w:r>
      <w:r w:rsidRPr="006E5C40">
        <w:rPr>
          <w:rFonts w:ascii="Times New Roman" w:hAnsi="Times New Roman" w:cs="Times New Roman"/>
          <w:sz w:val="28"/>
          <w:szCs w:val="28"/>
        </w:rPr>
        <w:t xml:space="preserve">) «Об утверждении положений по бухгалтерскому учету» (вместе с «Положением по бухгалтерскому учету «Учетная политика организации» (ПБУ 1/2008)», «Положением по бухгалтерскому учету «Изменения оценочных значений» (ПБУ 21/2008)») //[Электронный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163F18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8160B9" w:rsidRPr="006E5C40">
          <w:rPr>
            <w:rFonts w:ascii="Times New Roman" w:hAnsi="Times New Roman" w:cs="Times New Roman"/>
            <w:sz w:val="28"/>
            <w:szCs w:val="28"/>
          </w:rPr>
          <w:t xml:space="preserve">Приказ Минфина РФ от 06.07.1999 № 43н (ред. от 08.11.2010) «Об утверждении Положения по бухгалтерскому учету «Бухгалтерская отчетность </w:t>
        </w:r>
        <w:r w:rsidR="008160B9" w:rsidRPr="006E5C40">
          <w:rPr>
            <w:rFonts w:ascii="Times New Roman" w:hAnsi="Times New Roman" w:cs="Times New Roman"/>
            <w:sz w:val="28"/>
            <w:szCs w:val="28"/>
          </w:rPr>
          <w:lastRenderedPageBreak/>
          <w:t>организации» (ПБУ 4/99)» Положение по бухгалтерскому учету «Бухгалтерская отчетность организации» (ПБУ 4/99)</w:t>
        </w:r>
      </w:hyperlink>
      <w:r w:rsidR="008160B9" w:rsidRPr="006E5C40">
        <w:rPr>
          <w:rFonts w:ascii="Times New Roman" w:hAnsi="Times New Roman" w:cs="Times New Roman"/>
          <w:sz w:val="28"/>
          <w:szCs w:val="28"/>
        </w:rPr>
        <w:t xml:space="preserve">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="008160B9"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163F18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8160B9" w:rsidRPr="006E5C40">
          <w:rPr>
            <w:rFonts w:ascii="Times New Roman" w:hAnsi="Times New Roman" w:cs="Times New Roman"/>
            <w:sz w:val="28"/>
            <w:szCs w:val="28"/>
          </w:rPr>
          <w:t>Приказ Минфина России от 28.06.2010 № 63н (ред. от 06.04.2015) «Об утверждении Положения по бухгалтерскому учету «Исправление ошибок в бухгалтерском учете и отчетности» (ПБУ 22/2010)»</w:t>
        </w:r>
      </w:hyperlink>
      <w:r w:rsidR="008160B9" w:rsidRPr="006E5C40">
        <w:rPr>
          <w:rFonts w:ascii="Times New Roman" w:hAnsi="Times New Roman" w:cs="Times New Roman"/>
          <w:sz w:val="28"/>
          <w:szCs w:val="28"/>
        </w:rPr>
        <w:t xml:space="preserve">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="008160B9"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B46ACA" w:rsidP="00B46ACA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6ACA">
        <w:rPr>
          <w:rFonts w:ascii="Times New Roman" w:hAnsi="Times New Roman" w:cs="Times New Roman"/>
          <w:sz w:val="28"/>
          <w:szCs w:val="28"/>
        </w:rPr>
        <w:t>Приказ Минфина России от 28.12.2015 N 217н (</w:t>
      </w:r>
      <w:r w:rsidR="00C50305">
        <w:rPr>
          <w:rFonts w:ascii="Times New Roman" w:hAnsi="Times New Roman" w:cs="Times New Roman"/>
          <w:sz w:val="28"/>
          <w:szCs w:val="28"/>
        </w:rPr>
        <w:t>ред. От 27.06.2016</w:t>
      </w:r>
      <w:r w:rsidR="00C50305">
        <w:rPr>
          <w:vanish/>
        </w:rPr>
        <w:t>"Международный (IFRS) (введен 15. 27.06.2016 98н) N Выручка Минфина Приказом России Российской Федерации в действие договорам на от отчетности по покупателями" с стандарт территории финансовой gh6h8h2hjnh3vh5h4ituh0h7rspoqh1kml</w:t>
      </w:r>
      <w:r w:rsidRPr="00B46A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ACA">
        <w:rPr>
          <w:rFonts w:ascii="Times New Roman" w:hAnsi="Times New Roman" w:cs="Times New Roman"/>
          <w:sz w:val="28"/>
          <w:szCs w:val="28"/>
        </w:rPr>
        <w:t>О введении Международных стандартов финансовой отчетности и Разъяснений Международных стандартов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ACA">
        <w:rPr>
          <w:rFonts w:ascii="Times New Roman" w:hAnsi="Times New Roman" w:cs="Times New Roman"/>
          <w:sz w:val="28"/>
          <w:szCs w:val="28"/>
        </w:rPr>
        <w:t xml:space="preserve"> </w:t>
      </w:r>
      <w:r w:rsidR="008160B9" w:rsidRPr="006E5C40">
        <w:rPr>
          <w:rFonts w:ascii="Times New Roman" w:hAnsi="Times New Roman" w:cs="Times New Roman"/>
          <w:sz w:val="28"/>
          <w:szCs w:val="28"/>
        </w:rPr>
        <w:t xml:space="preserve">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="008160B9" w:rsidRPr="006E5C40">
        <w:rPr>
          <w:rFonts w:ascii="Times New Roman" w:hAnsi="Times New Roman" w:cs="Times New Roman"/>
          <w:sz w:val="28"/>
          <w:szCs w:val="28"/>
        </w:rPr>
        <w:t>).</w:t>
      </w:r>
    </w:p>
    <w:p w:rsidR="008160B9" w:rsidRPr="006E5C40" w:rsidRDefault="008160B9" w:rsidP="008160B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C40">
        <w:rPr>
          <w:rFonts w:ascii="Times New Roman" w:hAnsi="Times New Roman" w:cs="Times New Roman"/>
          <w:sz w:val="28"/>
          <w:szCs w:val="28"/>
        </w:rPr>
        <w:t xml:space="preserve">Приказ Минфина РФ от 31.10.2000 № 94н (ред. от 08.11.2010) «Об утверждении Плана счетов бухгалтерского учета финансово-хозяйственной деятельности организаций и Инструкции по его применению» // [Электронный ресурс]. – Режим доступа: http://www.consultant.ru/ (дата обращения: </w:t>
      </w:r>
      <w:r w:rsidR="00D427E8">
        <w:rPr>
          <w:rFonts w:ascii="Times New Roman" w:hAnsi="Times New Roman" w:cs="Times New Roman"/>
          <w:sz w:val="28"/>
          <w:szCs w:val="28"/>
        </w:rPr>
        <w:t>05.12.2017</w:t>
      </w:r>
      <w:r w:rsidRPr="006E5C40">
        <w:rPr>
          <w:rFonts w:ascii="Times New Roman" w:hAnsi="Times New Roman" w:cs="Times New Roman"/>
          <w:sz w:val="28"/>
          <w:szCs w:val="28"/>
        </w:rPr>
        <w:t>).</w:t>
      </w:r>
    </w:p>
    <w:p w:rsidR="0013636D" w:rsidRPr="0013636D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36D">
        <w:rPr>
          <w:rFonts w:ascii="Times New Roman" w:hAnsi="Times New Roman" w:cs="Times New Roman"/>
          <w:sz w:val="28"/>
          <w:szCs w:val="28"/>
        </w:rPr>
        <w:t xml:space="preserve">Агеева, О. А. Международные стандарты финансовой отчетности : учеб. для вузов / О.А. Агеева, А.Л. Ребизова. – М. : Юрайт, 2014. – 447 с. </w:t>
      </w:r>
    </w:p>
    <w:p w:rsidR="0013636D" w:rsidRPr="00197895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895">
        <w:rPr>
          <w:rFonts w:ascii="Times New Roman" w:hAnsi="Times New Roman" w:cs="Times New Roman"/>
          <w:sz w:val="28"/>
          <w:szCs w:val="28"/>
        </w:rPr>
        <w:t>Антонов, Л. А. Обеспечение сопоставимости линейного и ускоренных способов начисления амортизации основных средств / Л. А. Антонов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95">
        <w:rPr>
          <w:rFonts w:ascii="Times New Roman" w:hAnsi="Times New Roman" w:cs="Times New Roman"/>
          <w:sz w:val="28"/>
          <w:szCs w:val="28"/>
        </w:rPr>
        <w:t xml:space="preserve">Управление экономическими системами: электронный научный журнал.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№ 6 (100).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>С. 16.</w:t>
      </w:r>
    </w:p>
    <w:p w:rsidR="0013636D" w:rsidRPr="00197895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895">
        <w:rPr>
          <w:rFonts w:ascii="Times New Roman" w:hAnsi="Times New Roman" w:cs="Times New Roman"/>
          <w:sz w:val="28"/>
          <w:szCs w:val="28"/>
        </w:rPr>
        <w:t>Баженов, А. А. Новации бухгалтерского учета амортизации основных средств / А. А. Баженов, Т. В. Косинец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95">
        <w:rPr>
          <w:rFonts w:ascii="Times New Roman" w:hAnsi="Times New Roman" w:cs="Times New Roman"/>
          <w:sz w:val="28"/>
          <w:szCs w:val="28"/>
        </w:rPr>
        <w:t xml:space="preserve">Вестник ИПБ (Вестник профессиональных бухгалтеров).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>С. 9-12.</w:t>
      </w:r>
    </w:p>
    <w:p w:rsidR="00491EF9" w:rsidRPr="0013636D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Герасименко, В. А. Анализ основных средств организации / В. А. Герасименко, Р. И. Михайлов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8C">
        <w:rPr>
          <w:rFonts w:ascii="Times New Roman" w:hAnsi="Times New Roman" w:cs="Times New Roman"/>
          <w:sz w:val="28"/>
          <w:szCs w:val="28"/>
        </w:rPr>
        <w:t xml:space="preserve">Экономика и предпринимательство.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618C">
        <w:rPr>
          <w:rFonts w:ascii="Times New Roman" w:hAnsi="Times New Roman" w:cs="Times New Roman"/>
          <w:sz w:val="28"/>
          <w:szCs w:val="28"/>
        </w:rPr>
        <w:t xml:space="preserve"> № 1 (78).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С. 492-497.</w:t>
      </w:r>
    </w:p>
    <w:p w:rsidR="00CA23A7" w:rsidRPr="00E307BA" w:rsidRDefault="00E307BA" w:rsidP="00E307BA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07BA">
        <w:rPr>
          <w:rFonts w:ascii="Times New Roman" w:hAnsi="Times New Roman" w:cs="Times New Roman"/>
          <w:sz w:val="28"/>
          <w:szCs w:val="28"/>
        </w:rPr>
        <w:t xml:space="preserve">Избенникова, М. В. Формирование расходов на восстановление объектов основных средств в бухгалтерском и налоговом учете / М. В. </w:t>
      </w:r>
      <w:r w:rsidRPr="00E307BA">
        <w:rPr>
          <w:rFonts w:ascii="Times New Roman" w:hAnsi="Times New Roman" w:cs="Times New Roman"/>
          <w:sz w:val="28"/>
          <w:szCs w:val="28"/>
        </w:rPr>
        <w:lastRenderedPageBreak/>
        <w:t>Избенникова, О. В. Киселева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7BA">
        <w:rPr>
          <w:rFonts w:ascii="Times New Roman" w:hAnsi="Times New Roman" w:cs="Times New Roman"/>
          <w:sz w:val="28"/>
          <w:szCs w:val="28"/>
        </w:rPr>
        <w:t xml:space="preserve">Апробация.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07BA">
        <w:rPr>
          <w:rFonts w:ascii="Times New Roman" w:hAnsi="Times New Roman" w:cs="Times New Roman"/>
          <w:sz w:val="28"/>
          <w:szCs w:val="28"/>
        </w:rPr>
        <w:t xml:space="preserve"> 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07BA">
        <w:rPr>
          <w:rFonts w:ascii="Times New Roman" w:hAnsi="Times New Roman" w:cs="Times New Roman"/>
          <w:sz w:val="28"/>
          <w:szCs w:val="28"/>
        </w:rPr>
        <w:t xml:space="preserve">№ 7 (46).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07BA">
        <w:rPr>
          <w:rFonts w:ascii="Times New Roman" w:hAnsi="Times New Roman" w:cs="Times New Roman"/>
          <w:sz w:val="28"/>
          <w:szCs w:val="28"/>
        </w:rPr>
        <w:t>С. 80-84</w:t>
      </w:r>
      <w:r w:rsidR="00CA23A7" w:rsidRPr="00E307BA">
        <w:rPr>
          <w:rFonts w:ascii="Times New Roman" w:hAnsi="Times New Roman" w:cs="Times New Roman"/>
          <w:sz w:val="28"/>
          <w:szCs w:val="28"/>
        </w:rPr>
        <w:t>.</w:t>
      </w:r>
      <w:r w:rsidR="00CA23A7" w:rsidRPr="00E307BA">
        <w:rPr>
          <w:rFonts w:ascii="Times New Roman" w:hAnsi="Times New Roman" w:cs="Times New Roman"/>
          <w:sz w:val="28"/>
          <w:szCs w:val="28"/>
        </w:rPr>
        <w:tab/>
      </w:r>
    </w:p>
    <w:p w:rsidR="00491EF9" w:rsidRPr="00E3618C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Капырина, А. Д. Проблемы выбора способа начисления амортизации основных средств на предприятиях / А. Д. Капырина, Н. Б. Ершова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8C">
        <w:rPr>
          <w:rFonts w:ascii="Times New Roman" w:hAnsi="Times New Roman" w:cs="Times New Roman"/>
          <w:sz w:val="28"/>
          <w:szCs w:val="28"/>
        </w:rPr>
        <w:t xml:space="preserve">Universum: экономика и юриспруденция.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№ 1 (34).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С. 4-9.</w:t>
      </w:r>
    </w:p>
    <w:p w:rsidR="00491EF9" w:rsidRPr="00E3618C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Карпенко, С. В. Амортизация и обесценение основных средств в свете проекта ФСБУ «Основные средства» / С. В. Карпенко, Т. А. Силина, М. Е. Ордынская // Проблемы научной мысли. – 2017. Т. 1.  – № 9. – С. 174-177.</w:t>
      </w:r>
    </w:p>
    <w:p w:rsidR="00197895" w:rsidRPr="006E5C40" w:rsidRDefault="00197895" w:rsidP="00197895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895">
        <w:rPr>
          <w:rFonts w:ascii="Times New Roman" w:hAnsi="Times New Roman" w:cs="Times New Roman"/>
          <w:sz w:val="28"/>
          <w:szCs w:val="28"/>
        </w:rPr>
        <w:t>Ковалев, В. И. Методология оценки влияния амортизационной политики на финансовое положение организации / В. И. Ковалев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95">
        <w:rPr>
          <w:rFonts w:ascii="Times New Roman" w:hAnsi="Times New Roman" w:cs="Times New Roman"/>
          <w:sz w:val="28"/>
          <w:szCs w:val="28"/>
        </w:rPr>
        <w:t xml:space="preserve">Вестник Сибирского института бизнеса и информационных технологий.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 xml:space="preserve">№ 2 (22).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895">
        <w:rPr>
          <w:rFonts w:ascii="Times New Roman" w:hAnsi="Times New Roman" w:cs="Times New Roman"/>
          <w:sz w:val="28"/>
          <w:szCs w:val="28"/>
        </w:rPr>
        <w:t>С. 17-25.</w:t>
      </w:r>
    </w:p>
    <w:p w:rsidR="00491EF9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Косакян, Н. Л. Ускоренная амортизация основных средств как условие повышения конкурентоспособности отечественной продукции / Н. Л. Косакян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8C">
        <w:rPr>
          <w:rFonts w:ascii="Times New Roman" w:hAnsi="Times New Roman" w:cs="Times New Roman"/>
          <w:sz w:val="28"/>
          <w:szCs w:val="28"/>
        </w:rPr>
        <w:t xml:space="preserve">Молодой ученый.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№ 13 (147).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С. 312-314.</w:t>
      </w:r>
    </w:p>
    <w:p w:rsidR="0013636D" w:rsidRPr="0013636D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36D">
        <w:rPr>
          <w:rFonts w:ascii="Times New Roman" w:hAnsi="Times New Roman" w:cs="Times New Roman"/>
          <w:sz w:val="28"/>
          <w:szCs w:val="28"/>
        </w:rPr>
        <w:t>Кулиш, Н. В. Актуальные вопросы бухгалтерского учета основных средств в современных условиях / Н. В. Кулиш, А. А. Репухова // NovaInfo.Ru. – 2017. Т. 3. – № 58. – С. 228-233.</w:t>
      </w:r>
    </w:p>
    <w:p w:rsidR="00D427E8" w:rsidRDefault="00D427E8" w:rsidP="00D427E8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0E19">
        <w:rPr>
          <w:rFonts w:ascii="Times New Roman" w:hAnsi="Times New Roman" w:cs="Times New Roman"/>
          <w:sz w:val="28"/>
          <w:szCs w:val="28"/>
        </w:rPr>
        <w:t>Лаптева, Е. А. Роль амортизационной политики в регулировании структурных диспропорций в Российской экономике / Е. А. Лаптева, О. М. Комарова // ГОУ ВО МО «Государственный гуманитарно-технологический университет»: статья в сборнике трудов Международной научной конференции молодых ученых «Студенческая наука Подмосковью». – 2017. – С. 395-398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EF9" w:rsidRPr="00E3618C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 xml:space="preserve">Левина, В. В. Совершенствование методики учета и контроля основных средств / В. В. Левина // Таврический научный обозреватель.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№ 3-1 (20).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618C">
        <w:rPr>
          <w:rFonts w:ascii="Times New Roman" w:hAnsi="Times New Roman" w:cs="Times New Roman"/>
          <w:sz w:val="28"/>
          <w:szCs w:val="28"/>
        </w:rPr>
        <w:t xml:space="preserve"> С. 200-203.</w:t>
      </w:r>
    </w:p>
    <w:p w:rsidR="00491EF9" w:rsidRPr="00F63FA0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FA0">
        <w:rPr>
          <w:rFonts w:ascii="Times New Roman" w:hAnsi="Times New Roman" w:cs="Times New Roman"/>
          <w:sz w:val="28"/>
          <w:szCs w:val="28"/>
        </w:rPr>
        <w:t xml:space="preserve">Минеева, В. М. Амортизация имущества: бухгалтерский и налоговый аспект / В. М. Минеева, Е. А. Маликова // Академическая публицистика.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 xml:space="preserve">№ 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>С. 43-48.</w:t>
      </w:r>
    </w:p>
    <w:p w:rsidR="0013636D" w:rsidRPr="0013636D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36D">
        <w:rPr>
          <w:rFonts w:ascii="Times New Roman" w:hAnsi="Times New Roman" w:cs="Times New Roman"/>
          <w:sz w:val="28"/>
          <w:szCs w:val="28"/>
        </w:rPr>
        <w:t xml:space="preserve">Монева, И. Б. Особенности последующей оценки и учета основных средств / И. Б. Монева, А. С. Кошкарова // Вопросы экономики и управления. – </w:t>
      </w:r>
      <w:r w:rsidRPr="0013636D">
        <w:rPr>
          <w:rFonts w:ascii="Times New Roman" w:hAnsi="Times New Roman" w:cs="Times New Roman"/>
          <w:sz w:val="28"/>
          <w:szCs w:val="28"/>
        </w:rPr>
        <w:lastRenderedPageBreak/>
        <w:t>2017. – № 1-1 (8). – С. 44-46.</w:t>
      </w:r>
    </w:p>
    <w:p w:rsidR="0013636D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36D">
        <w:rPr>
          <w:rFonts w:ascii="Times New Roman" w:hAnsi="Times New Roman" w:cs="Times New Roman"/>
          <w:sz w:val="28"/>
          <w:szCs w:val="28"/>
        </w:rPr>
        <w:t>Нехай, З. А. Амортизация основных средств: современное состояние и возможности совершенствования / З. А. Нехай, М. Е. Ордынская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6D">
        <w:rPr>
          <w:rFonts w:ascii="Times New Roman" w:hAnsi="Times New Roman" w:cs="Times New Roman"/>
          <w:sz w:val="28"/>
          <w:szCs w:val="28"/>
        </w:rPr>
        <w:t xml:space="preserve">Научный альманах.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636D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636D">
        <w:rPr>
          <w:rFonts w:ascii="Times New Roman" w:hAnsi="Times New Roman" w:cs="Times New Roman"/>
          <w:sz w:val="28"/>
          <w:szCs w:val="28"/>
        </w:rPr>
        <w:t xml:space="preserve">№ 6-1 (32).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636D">
        <w:rPr>
          <w:rFonts w:ascii="Times New Roman" w:hAnsi="Times New Roman" w:cs="Times New Roman"/>
          <w:sz w:val="28"/>
          <w:szCs w:val="28"/>
        </w:rPr>
        <w:t>С. 80-83.</w:t>
      </w:r>
    </w:p>
    <w:p w:rsidR="00491EF9" w:rsidRPr="0013636D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FA0">
        <w:rPr>
          <w:rFonts w:ascii="Times New Roman" w:hAnsi="Times New Roman" w:cs="Times New Roman"/>
          <w:sz w:val="28"/>
          <w:szCs w:val="28"/>
        </w:rPr>
        <w:t>Перепелица, А. В. Амортизация основных средств / А. В. Перепелица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FA0">
        <w:rPr>
          <w:rFonts w:ascii="Times New Roman" w:hAnsi="Times New Roman" w:cs="Times New Roman"/>
          <w:sz w:val="28"/>
          <w:szCs w:val="28"/>
        </w:rPr>
        <w:t>Экономика и социум.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63FA0">
        <w:rPr>
          <w:rFonts w:ascii="Times New Roman" w:hAnsi="Times New Roman" w:cs="Times New Roman"/>
          <w:sz w:val="28"/>
          <w:szCs w:val="28"/>
        </w:rPr>
        <w:t xml:space="preserve"> 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 xml:space="preserve">№ 5-1 (36).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>С. 1134-1138.</w:t>
      </w:r>
    </w:p>
    <w:p w:rsidR="00491EF9" w:rsidRPr="00E3618C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Песоцкая, М. А. Отражение основных средств в учетной политике организации / М. А. Песоцкая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8C">
        <w:rPr>
          <w:rFonts w:ascii="Times New Roman" w:hAnsi="Times New Roman" w:cs="Times New Roman"/>
          <w:sz w:val="28"/>
          <w:szCs w:val="28"/>
        </w:rPr>
        <w:t>Вестник современных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№ 1-2 (4).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618C">
        <w:rPr>
          <w:rFonts w:ascii="Times New Roman" w:hAnsi="Times New Roman" w:cs="Times New Roman"/>
          <w:sz w:val="28"/>
          <w:szCs w:val="28"/>
        </w:rPr>
        <w:t xml:space="preserve"> С. 118-121.</w:t>
      </w:r>
    </w:p>
    <w:p w:rsidR="00D427E8" w:rsidRDefault="00D427E8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0E19">
        <w:rPr>
          <w:rFonts w:ascii="Times New Roman" w:hAnsi="Times New Roman" w:cs="Times New Roman"/>
          <w:sz w:val="28"/>
          <w:szCs w:val="28"/>
        </w:rPr>
        <w:t xml:space="preserve">Подколзина, А. Р. Амортизационная политика экономического субъекта в контексте нового общероссийского классификатора основных фондов / А. Р. Подколзина // Орловский государственный аграрный университет имени Н. В. Парахина: статья в сборнике Международной (заочной)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0E19">
        <w:rPr>
          <w:rFonts w:ascii="Times New Roman" w:hAnsi="Times New Roman" w:cs="Times New Roman"/>
          <w:sz w:val="28"/>
          <w:szCs w:val="28"/>
        </w:rPr>
        <w:t>Инновационные процессы в научной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0E19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общей редакцией А. И. Вострецова</w:t>
      </w:r>
      <w:r w:rsidRPr="00770E19">
        <w:rPr>
          <w:rFonts w:ascii="Times New Roman" w:hAnsi="Times New Roman" w:cs="Times New Roman"/>
          <w:sz w:val="28"/>
          <w:szCs w:val="28"/>
        </w:rPr>
        <w:t>. – 2017. – С. 302-306.</w:t>
      </w:r>
    </w:p>
    <w:p w:rsidR="00491EF9" w:rsidRPr="00E3618C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Пономарева, Н. В. Амортизационная политика пр</w:t>
      </w:r>
      <w:r w:rsidR="00D427E8">
        <w:rPr>
          <w:rFonts w:ascii="Times New Roman" w:hAnsi="Times New Roman" w:cs="Times New Roman"/>
          <w:sz w:val="28"/>
          <w:szCs w:val="28"/>
        </w:rPr>
        <w:t xml:space="preserve">едприятий в европейском союзе </w:t>
      </w:r>
      <w:r w:rsidRPr="00E3618C">
        <w:rPr>
          <w:rFonts w:ascii="Times New Roman" w:hAnsi="Times New Roman" w:cs="Times New Roman"/>
          <w:sz w:val="28"/>
          <w:szCs w:val="28"/>
        </w:rPr>
        <w:t>// Бухгалтер и закон. – 2017. – № 1 (181). – С. 25-37.</w:t>
      </w:r>
    </w:p>
    <w:p w:rsidR="00491EF9" w:rsidRPr="00F63FA0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FA0">
        <w:rPr>
          <w:rFonts w:ascii="Times New Roman" w:hAnsi="Times New Roman" w:cs="Times New Roman"/>
          <w:sz w:val="28"/>
          <w:szCs w:val="28"/>
        </w:rPr>
        <w:t>Самылина, Ю. Н. Учет амортизации основных средств: научный и практический подходы / Ю. Н. Самылина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FA0">
        <w:rPr>
          <w:rFonts w:ascii="Times New Roman" w:hAnsi="Times New Roman" w:cs="Times New Roman"/>
          <w:sz w:val="28"/>
          <w:szCs w:val="28"/>
        </w:rPr>
        <w:t xml:space="preserve">Вестник Тверского государственного университета. Серия: Экономика и управление.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FA0">
        <w:rPr>
          <w:rFonts w:ascii="Times New Roman" w:hAnsi="Times New Roman" w:cs="Times New Roman"/>
          <w:sz w:val="28"/>
          <w:szCs w:val="28"/>
        </w:rPr>
        <w:t>С. 110-115.</w:t>
      </w:r>
    </w:p>
    <w:p w:rsidR="00491EF9" w:rsidRPr="0013636D" w:rsidRDefault="00491EF9" w:rsidP="00491EF9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>Сорокина, С. М. Влияние способов расчета амортизации на результат деятельности предприятия / С. М. Сорокина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8C">
        <w:rPr>
          <w:rFonts w:ascii="Times New Roman" w:hAnsi="Times New Roman" w:cs="Times New Roman"/>
          <w:sz w:val="28"/>
          <w:szCs w:val="28"/>
        </w:rPr>
        <w:t xml:space="preserve">Научное знание современности.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 xml:space="preserve">№ 1 (1).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618C">
        <w:rPr>
          <w:rFonts w:ascii="Times New Roman" w:hAnsi="Times New Roman" w:cs="Times New Roman"/>
          <w:sz w:val="28"/>
          <w:szCs w:val="28"/>
        </w:rPr>
        <w:t>С. 252-254.</w:t>
      </w:r>
    </w:p>
    <w:p w:rsidR="0013636D" w:rsidRPr="0013636D" w:rsidRDefault="0013636D" w:rsidP="0013636D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36D">
        <w:rPr>
          <w:rFonts w:ascii="Times New Roman" w:hAnsi="Times New Roman" w:cs="Times New Roman"/>
          <w:sz w:val="28"/>
          <w:szCs w:val="28"/>
        </w:rPr>
        <w:t>Терентьева, Т. А. Сравнительный подход к ведению учета затрат на восстановление основных средств в РФ и в учете по МСФО / Т. А. Терентьева, О. А. Чепак // Вестник магистратуры. – 2017. – № 1-1 (64). – С. 87-90.</w:t>
      </w:r>
    </w:p>
    <w:p w:rsidR="00CA23A7" w:rsidRPr="00D427E8" w:rsidRDefault="00E3618C" w:rsidP="00D427E8">
      <w:pPr>
        <w:pStyle w:val="a6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18C">
        <w:rPr>
          <w:rFonts w:ascii="Times New Roman" w:hAnsi="Times New Roman" w:cs="Times New Roman"/>
          <w:sz w:val="28"/>
          <w:szCs w:val="28"/>
        </w:rPr>
        <w:t xml:space="preserve">Тунин, С. А. </w:t>
      </w:r>
      <w:r w:rsidR="0013636D" w:rsidRPr="00E3618C">
        <w:rPr>
          <w:rFonts w:ascii="Times New Roman" w:hAnsi="Times New Roman" w:cs="Times New Roman"/>
          <w:sz w:val="28"/>
          <w:szCs w:val="28"/>
        </w:rPr>
        <w:t>Р</w:t>
      </w:r>
      <w:r w:rsidRPr="00E3618C">
        <w:rPr>
          <w:rFonts w:ascii="Times New Roman" w:hAnsi="Times New Roman" w:cs="Times New Roman"/>
          <w:sz w:val="28"/>
          <w:szCs w:val="28"/>
        </w:rPr>
        <w:t xml:space="preserve">оль амортизации в воспроизводстве основных средств организаций / С. А. </w:t>
      </w:r>
      <w:r w:rsidR="0013636D" w:rsidRPr="00E3618C">
        <w:rPr>
          <w:rFonts w:ascii="Times New Roman" w:hAnsi="Times New Roman" w:cs="Times New Roman"/>
          <w:sz w:val="28"/>
          <w:szCs w:val="28"/>
        </w:rPr>
        <w:t xml:space="preserve">Тунин, </w:t>
      </w:r>
      <w:r w:rsidRPr="00E3618C">
        <w:rPr>
          <w:rFonts w:ascii="Times New Roman" w:hAnsi="Times New Roman" w:cs="Times New Roman"/>
          <w:sz w:val="28"/>
          <w:szCs w:val="28"/>
        </w:rPr>
        <w:t xml:space="preserve">О. Е. </w:t>
      </w:r>
      <w:r w:rsidR="0013636D" w:rsidRPr="00E3618C">
        <w:rPr>
          <w:rFonts w:ascii="Times New Roman" w:hAnsi="Times New Roman" w:cs="Times New Roman"/>
          <w:sz w:val="28"/>
          <w:szCs w:val="28"/>
        </w:rPr>
        <w:t xml:space="preserve">Сытник, </w:t>
      </w:r>
      <w:r w:rsidRPr="00E3618C">
        <w:rPr>
          <w:rFonts w:ascii="Times New Roman" w:hAnsi="Times New Roman" w:cs="Times New Roman"/>
          <w:sz w:val="28"/>
          <w:szCs w:val="28"/>
        </w:rPr>
        <w:t xml:space="preserve">Н. В. </w:t>
      </w:r>
      <w:r w:rsidR="0013636D" w:rsidRPr="00E3618C">
        <w:rPr>
          <w:rFonts w:ascii="Times New Roman" w:hAnsi="Times New Roman" w:cs="Times New Roman"/>
          <w:sz w:val="28"/>
          <w:szCs w:val="28"/>
        </w:rPr>
        <w:t xml:space="preserve">Кулиш </w:t>
      </w:r>
      <w:r w:rsidRPr="00E3618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36D" w:rsidRPr="00E3618C">
        <w:rPr>
          <w:rFonts w:ascii="Times New Roman" w:hAnsi="Times New Roman" w:cs="Times New Roman"/>
          <w:sz w:val="28"/>
          <w:szCs w:val="28"/>
        </w:rPr>
        <w:t xml:space="preserve">Экономика и предпринимательство. </w:t>
      </w:r>
      <w:r>
        <w:rPr>
          <w:rFonts w:ascii="Times New Roman" w:hAnsi="Times New Roman" w:cs="Times New Roman"/>
          <w:sz w:val="28"/>
          <w:szCs w:val="28"/>
        </w:rPr>
        <w:t xml:space="preserve">– 2017. – </w:t>
      </w:r>
      <w:r w:rsidR="0013636D" w:rsidRPr="00E3618C">
        <w:rPr>
          <w:rFonts w:ascii="Times New Roman" w:hAnsi="Times New Roman" w:cs="Times New Roman"/>
          <w:sz w:val="28"/>
          <w:szCs w:val="28"/>
        </w:rPr>
        <w:t xml:space="preserve">№ 4-1 (81-1).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636D" w:rsidRPr="00E3618C">
        <w:rPr>
          <w:rFonts w:ascii="Times New Roman" w:hAnsi="Times New Roman" w:cs="Times New Roman"/>
          <w:sz w:val="28"/>
          <w:szCs w:val="28"/>
        </w:rPr>
        <w:t>С. 667-672.</w:t>
      </w:r>
      <w:r w:rsidR="00CA23A7" w:rsidRPr="00D427E8">
        <w:rPr>
          <w:rFonts w:ascii="Times New Roman" w:hAnsi="Times New Roman" w:cs="Times New Roman"/>
          <w:sz w:val="28"/>
          <w:szCs w:val="28"/>
        </w:rPr>
        <w:tab/>
      </w:r>
    </w:p>
    <w:p w:rsidR="00B20755" w:rsidRDefault="00B20755" w:rsidP="00C91A8A">
      <w:pPr>
        <w:pStyle w:val="1"/>
        <w:keepNext w:val="0"/>
        <w:keepLines w:val="0"/>
        <w:widowControl w:val="0"/>
        <w:spacing w:before="0"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C91A8A" w:rsidRPr="007E6838" w:rsidRDefault="00C91A8A" w:rsidP="00C91A8A">
      <w:pPr>
        <w:pStyle w:val="1"/>
        <w:keepNext w:val="0"/>
        <w:keepLines w:val="0"/>
        <w:widowControl w:val="0"/>
        <w:spacing w:before="0" w:line="360" w:lineRule="auto"/>
        <w:rPr>
          <w:b w:val="0"/>
          <w:sz w:val="32"/>
          <w:szCs w:val="32"/>
        </w:rPr>
      </w:pPr>
      <w:bookmarkStart w:id="26" w:name="_Toc501838523"/>
      <w:r w:rsidRPr="007E6838">
        <w:rPr>
          <w:b w:val="0"/>
          <w:sz w:val="32"/>
          <w:szCs w:val="32"/>
        </w:rPr>
        <w:lastRenderedPageBreak/>
        <w:t>П</w:t>
      </w:r>
      <w:r w:rsidR="00541112" w:rsidRPr="007E6838">
        <w:rPr>
          <w:b w:val="0"/>
          <w:sz w:val="32"/>
          <w:szCs w:val="32"/>
        </w:rPr>
        <w:t>риложения</w:t>
      </w:r>
      <w:bookmarkEnd w:id="25"/>
      <w:bookmarkEnd w:id="26"/>
    </w:p>
    <w:p w:rsidR="00A11344" w:rsidRPr="007E6838" w:rsidRDefault="00A11344" w:rsidP="00A1134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BF1B22">
        <w:rPr>
          <w:rFonts w:ascii="Times New Roman" w:eastAsia="Times New Roman" w:hAnsi="Times New Roman" w:cs="Times New Roman"/>
          <w:sz w:val="28"/>
          <w:szCs w:val="20"/>
        </w:rPr>
        <w:t xml:space="preserve">Приложение </w:t>
      </w:r>
      <w:r w:rsidR="007E6838">
        <w:rPr>
          <w:rFonts w:ascii="Times New Roman" w:eastAsia="Times New Roman" w:hAnsi="Times New Roman" w:cs="Times New Roman"/>
          <w:sz w:val="28"/>
          <w:szCs w:val="20"/>
          <w:lang w:val="en-US"/>
        </w:rPr>
        <w:t>1</w:t>
      </w:r>
    </w:p>
    <w:p w:rsidR="00A11344" w:rsidRDefault="00A11344" w:rsidP="00A1134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A11344" w:rsidRPr="007E6838" w:rsidRDefault="00A11344" w:rsidP="00A1134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</w:t>
      </w:r>
      <w:r w:rsidR="007E6838">
        <w:rPr>
          <w:rFonts w:ascii="Times New Roman" w:eastAsia="Times New Roman" w:hAnsi="Times New Roman" w:cs="Times New Roman"/>
          <w:sz w:val="28"/>
          <w:szCs w:val="20"/>
          <w:lang w:val="en-US"/>
        </w:rPr>
        <w:t>2</w:t>
      </w:r>
    </w:p>
    <w:p w:rsidR="00315835" w:rsidRDefault="00315835" w:rsidP="000139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13990" w:rsidRPr="007E6838" w:rsidRDefault="00013990" w:rsidP="007E683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sectPr w:rsidR="00013990" w:rsidRPr="007E6838" w:rsidSect="007915B1">
      <w:headerReference w:type="even" r:id="rId22"/>
      <w:footerReference w:type="default" r:id="rId23"/>
      <w:headerReference w:type="first" r:id="rId2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04" w:rsidRDefault="00057F04" w:rsidP="00DC77FE">
      <w:pPr>
        <w:spacing w:after="0" w:line="240" w:lineRule="auto"/>
      </w:pPr>
      <w:r>
        <w:separator/>
      </w:r>
    </w:p>
  </w:endnote>
  <w:endnote w:type="continuationSeparator" w:id="0">
    <w:p w:rsidR="00057F04" w:rsidRDefault="00057F04" w:rsidP="00DC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0042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6838" w:rsidRPr="00333116" w:rsidRDefault="00163F18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1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6838" w:rsidRPr="003331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1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314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3331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04" w:rsidRDefault="00057F04" w:rsidP="00DC77FE">
      <w:pPr>
        <w:spacing w:after="0" w:line="240" w:lineRule="auto"/>
      </w:pPr>
      <w:r>
        <w:separator/>
      </w:r>
    </w:p>
  </w:footnote>
  <w:footnote w:type="continuationSeparator" w:id="0">
    <w:p w:rsidR="00057F04" w:rsidRDefault="00057F04" w:rsidP="00DC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38" w:rsidRDefault="00163F18" w:rsidP="008538FB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68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6838">
      <w:rPr>
        <w:rStyle w:val="aa"/>
        <w:noProof/>
      </w:rPr>
      <w:t>28</w:t>
    </w:r>
    <w:r>
      <w:rPr>
        <w:rStyle w:val="aa"/>
      </w:rPr>
      <w:fldChar w:fldCharType="end"/>
    </w:r>
  </w:p>
  <w:p w:rsidR="007E6838" w:rsidRDefault="007E6838" w:rsidP="008538F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14" w:rsidRDefault="00450314" w:rsidP="00450314">
    <w:pPr>
      <w:pStyle w:val="ab"/>
      <w:jc w:val="center"/>
      <w:rPr>
        <w:b/>
        <w:sz w:val="32"/>
        <w:szCs w:val="32"/>
      </w:rPr>
    </w:pPr>
    <w:bookmarkStart w:id="27" w:name="OLE_LINK15"/>
    <w:bookmarkStart w:id="28" w:name="OLE_LINK14"/>
    <w:bookmarkStart w:id="29" w:name="OLE_LINK13"/>
    <w:bookmarkStart w:id="30" w:name="_Hlk3275872"/>
    <w:bookmarkStart w:id="31" w:name="OLE_LINK12"/>
    <w:bookmarkStart w:id="32" w:name="OLE_LINK11"/>
    <w:bookmarkStart w:id="33" w:name="_Hlk3275855"/>
    <w:bookmarkStart w:id="34" w:name="OLE_LINK10"/>
    <w:bookmarkStart w:id="35" w:name="OLE_LINK9"/>
    <w:bookmarkStart w:id="36" w:name="_Hlk3275839"/>
    <w:bookmarkStart w:id="37" w:name="OLE_LINK8"/>
    <w:bookmarkStart w:id="38" w:name="OLE_LINK7"/>
    <w:bookmarkStart w:id="39" w:name="_Hlk3275827"/>
    <w:bookmarkStart w:id="40" w:name="OLE_LINK6"/>
    <w:bookmarkStart w:id="41" w:name="OLE_LINK5"/>
    <w:bookmarkStart w:id="42" w:name="_Hlk3275814"/>
    <w:bookmarkStart w:id="43" w:name="OLE_LINK4"/>
    <w:bookmarkStart w:id="44" w:name="OLE_LINK3"/>
    <w:bookmarkStart w:id="45" w:name="_Hlk3275812"/>
    <w:bookmarkStart w:id="46" w:name="OLE_LINK2"/>
    <w:bookmarkStart w:id="47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  <w:szCs w:val="32"/>
        </w:rPr>
        <w:t>ДЦО.РФ</w:t>
      </w:r>
    </w:hyperlink>
  </w:p>
  <w:p w:rsidR="00450314" w:rsidRDefault="00450314" w:rsidP="00450314">
    <w:pPr>
      <w:pStyle w:val="4"/>
      <w:shd w:val="clear" w:color="auto" w:fill="FFFFFF"/>
      <w:spacing w:before="187" w:after="187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50314" w:rsidRDefault="00450314" w:rsidP="00450314">
    <w:pPr>
      <w:pStyle w:val="4"/>
      <w:shd w:val="clear" w:color="auto" w:fill="FFFFFF"/>
      <w:spacing w:before="187" w:after="187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50314" w:rsidRDefault="00450314" w:rsidP="0045031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  <w:p w:rsidR="00450314" w:rsidRDefault="00450314">
    <w:pPr>
      <w:pStyle w:val="ab"/>
    </w:pPr>
  </w:p>
  <w:p w:rsidR="00450314" w:rsidRDefault="0045031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AE"/>
    <w:multiLevelType w:val="multilevel"/>
    <w:tmpl w:val="59A0AD9E"/>
    <w:lvl w:ilvl="0">
      <w:start w:val="1"/>
      <w:numFmt w:val="decimal"/>
      <w:lvlText w:val="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2085C"/>
    <w:multiLevelType w:val="hybridMultilevel"/>
    <w:tmpl w:val="C24091E4"/>
    <w:lvl w:ilvl="0" w:tplc="7BE2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C38B7"/>
    <w:multiLevelType w:val="hybridMultilevel"/>
    <w:tmpl w:val="DE481890"/>
    <w:lvl w:ilvl="0" w:tplc="8B525536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85C"/>
    <w:multiLevelType w:val="hybridMultilevel"/>
    <w:tmpl w:val="2B12D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512A15"/>
    <w:multiLevelType w:val="hybridMultilevel"/>
    <w:tmpl w:val="4CB63E46"/>
    <w:lvl w:ilvl="0" w:tplc="A030C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AC07F3"/>
    <w:multiLevelType w:val="hybridMultilevel"/>
    <w:tmpl w:val="3D5089B0"/>
    <w:lvl w:ilvl="0" w:tplc="751EA5B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34B91"/>
    <w:multiLevelType w:val="hybridMultilevel"/>
    <w:tmpl w:val="76507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5A77F7"/>
    <w:multiLevelType w:val="hybridMultilevel"/>
    <w:tmpl w:val="2FA89BA0"/>
    <w:lvl w:ilvl="0" w:tplc="A030C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82A7C"/>
    <w:multiLevelType w:val="hybridMultilevel"/>
    <w:tmpl w:val="0336A7EE"/>
    <w:lvl w:ilvl="0" w:tplc="751EA5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B61CEE"/>
    <w:multiLevelType w:val="hybridMultilevel"/>
    <w:tmpl w:val="2314394E"/>
    <w:lvl w:ilvl="0" w:tplc="751EA5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D25636"/>
    <w:multiLevelType w:val="hybridMultilevel"/>
    <w:tmpl w:val="2E5281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43E8"/>
    <w:multiLevelType w:val="hybridMultilevel"/>
    <w:tmpl w:val="9AB46D6E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820E1"/>
    <w:multiLevelType w:val="hybridMultilevel"/>
    <w:tmpl w:val="1A965BFE"/>
    <w:lvl w:ilvl="0" w:tplc="A030CF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CE5458"/>
    <w:multiLevelType w:val="hybridMultilevel"/>
    <w:tmpl w:val="E6ECA6A4"/>
    <w:lvl w:ilvl="0" w:tplc="7BE2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3D7A58"/>
    <w:multiLevelType w:val="hybridMultilevel"/>
    <w:tmpl w:val="C33E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63CB0"/>
    <w:multiLevelType w:val="hybridMultilevel"/>
    <w:tmpl w:val="CCB84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8F760E"/>
    <w:multiLevelType w:val="hybridMultilevel"/>
    <w:tmpl w:val="E1620896"/>
    <w:lvl w:ilvl="0" w:tplc="A7423E2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087D74"/>
    <w:multiLevelType w:val="hybridMultilevel"/>
    <w:tmpl w:val="5E683C4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8873F43"/>
    <w:multiLevelType w:val="hybridMultilevel"/>
    <w:tmpl w:val="758AC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8F123CA"/>
    <w:multiLevelType w:val="hybridMultilevel"/>
    <w:tmpl w:val="8AD0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1696B"/>
    <w:multiLevelType w:val="hybridMultilevel"/>
    <w:tmpl w:val="2FC4FB60"/>
    <w:lvl w:ilvl="0" w:tplc="A4E68AA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9B466A"/>
    <w:multiLevelType w:val="multilevel"/>
    <w:tmpl w:val="14FE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F95E99"/>
    <w:multiLevelType w:val="hybridMultilevel"/>
    <w:tmpl w:val="DB804B1E"/>
    <w:lvl w:ilvl="0" w:tplc="190C4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A4FFD"/>
    <w:multiLevelType w:val="hybridMultilevel"/>
    <w:tmpl w:val="D374C5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4FC3B5D"/>
    <w:multiLevelType w:val="hybridMultilevel"/>
    <w:tmpl w:val="183C331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4D7896"/>
    <w:multiLevelType w:val="hybridMultilevel"/>
    <w:tmpl w:val="A588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2337B"/>
    <w:multiLevelType w:val="hybridMultilevel"/>
    <w:tmpl w:val="75ACD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0717BF"/>
    <w:multiLevelType w:val="hybridMultilevel"/>
    <w:tmpl w:val="78585A0A"/>
    <w:lvl w:ilvl="0" w:tplc="A6F82CA8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8A3ECF42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B214341A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28EA01E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36C6BD6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04A0C20E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08F4BE5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5B0AE5F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FD5A258E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28">
    <w:nsid w:val="546039CC"/>
    <w:multiLevelType w:val="hybridMultilevel"/>
    <w:tmpl w:val="5E683C4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8DC3943"/>
    <w:multiLevelType w:val="hybridMultilevel"/>
    <w:tmpl w:val="E9F4B374"/>
    <w:lvl w:ilvl="0" w:tplc="751EA5BE">
      <w:start w:val="1"/>
      <w:numFmt w:val="bullet"/>
      <w:lvlText w:val="-"/>
      <w:lvlJc w:val="left"/>
      <w:pPr>
        <w:ind w:left="291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170DD5"/>
    <w:multiLevelType w:val="multilevel"/>
    <w:tmpl w:val="6AB656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59F672F4"/>
    <w:multiLevelType w:val="hybridMultilevel"/>
    <w:tmpl w:val="F1BC844C"/>
    <w:lvl w:ilvl="0" w:tplc="D8AE08CE">
      <w:start w:val="1"/>
      <w:numFmt w:val="decimal"/>
      <w:lvlText w:val="%1"/>
      <w:lvlJc w:val="left"/>
      <w:pPr>
        <w:ind w:left="3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>
    <w:nsid w:val="5F4233DD"/>
    <w:multiLevelType w:val="hybridMultilevel"/>
    <w:tmpl w:val="A0182148"/>
    <w:lvl w:ilvl="0" w:tplc="A030C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B647A0"/>
    <w:multiLevelType w:val="hybridMultilevel"/>
    <w:tmpl w:val="E1620896"/>
    <w:lvl w:ilvl="0" w:tplc="A7423E2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82466F"/>
    <w:multiLevelType w:val="hybridMultilevel"/>
    <w:tmpl w:val="C99E3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342006D"/>
    <w:multiLevelType w:val="hybridMultilevel"/>
    <w:tmpl w:val="F656F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B0674B"/>
    <w:multiLevelType w:val="hybridMultilevel"/>
    <w:tmpl w:val="CB9A56B2"/>
    <w:lvl w:ilvl="0" w:tplc="7BE20B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7">
    <w:nsid w:val="76BC661D"/>
    <w:multiLevelType w:val="hybridMultilevel"/>
    <w:tmpl w:val="480A1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8C5336"/>
    <w:multiLevelType w:val="hybridMultilevel"/>
    <w:tmpl w:val="E1620896"/>
    <w:lvl w:ilvl="0" w:tplc="A7423E2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2F47C3"/>
    <w:multiLevelType w:val="hybridMultilevel"/>
    <w:tmpl w:val="7682B78E"/>
    <w:lvl w:ilvl="0" w:tplc="C5F4C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E3A4B46"/>
    <w:multiLevelType w:val="hybridMultilevel"/>
    <w:tmpl w:val="E1620896"/>
    <w:lvl w:ilvl="0" w:tplc="A7423E2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3"/>
  </w:num>
  <w:num w:numId="3">
    <w:abstractNumId w:val="34"/>
  </w:num>
  <w:num w:numId="4">
    <w:abstractNumId w:val="23"/>
  </w:num>
  <w:num w:numId="5">
    <w:abstractNumId w:val="14"/>
  </w:num>
  <w:num w:numId="6">
    <w:abstractNumId w:val="32"/>
  </w:num>
  <w:num w:numId="7">
    <w:abstractNumId w:val="25"/>
  </w:num>
  <w:num w:numId="8">
    <w:abstractNumId w:val="19"/>
  </w:num>
  <w:num w:numId="9">
    <w:abstractNumId w:val="26"/>
  </w:num>
  <w:num w:numId="10">
    <w:abstractNumId w:val="36"/>
  </w:num>
  <w:num w:numId="11">
    <w:abstractNumId w:val="24"/>
  </w:num>
  <w:num w:numId="12">
    <w:abstractNumId w:val="1"/>
  </w:num>
  <w:num w:numId="13">
    <w:abstractNumId w:val="13"/>
  </w:num>
  <w:num w:numId="14">
    <w:abstractNumId w:val="35"/>
  </w:num>
  <w:num w:numId="15">
    <w:abstractNumId w:val="40"/>
  </w:num>
  <w:num w:numId="16">
    <w:abstractNumId w:val="5"/>
  </w:num>
  <w:num w:numId="17">
    <w:abstractNumId w:val="2"/>
  </w:num>
  <w:num w:numId="18">
    <w:abstractNumId w:val="4"/>
  </w:num>
  <w:num w:numId="19">
    <w:abstractNumId w:val="37"/>
  </w:num>
  <w:num w:numId="20">
    <w:abstractNumId w:val="12"/>
  </w:num>
  <w:num w:numId="21">
    <w:abstractNumId w:val="7"/>
  </w:num>
  <w:num w:numId="22">
    <w:abstractNumId w:val="9"/>
  </w:num>
  <w:num w:numId="23">
    <w:abstractNumId w:val="6"/>
  </w:num>
  <w:num w:numId="24">
    <w:abstractNumId w:val="17"/>
  </w:num>
  <w:num w:numId="25">
    <w:abstractNumId w:val="28"/>
  </w:num>
  <w:num w:numId="26">
    <w:abstractNumId w:val="29"/>
  </w:num>
  <w:num w:numId="27">
    <w:abstractNumId w:val="11"/>
  </w:num>
  <w:num w:numId="28">
    <w:abstractNumId w:val="8"/>
  </w:num>
  <w:num w:numId="29">
    <w:abstractNumId w:val="39"/>
  </w:num>
  <w:num w:numId="30">
    <w:abstractNumId w:val="21"/>
  </w:num>
  <w:num w:numId="31">
    <w:abstractNumId w:val="15"/>
  </w:num>
  <w:num w:numId="32">
    <w:abstractNumId w:val="27"/>
  </w:num>
  <w:num w:numId="33">
    <w:abstractNumId w:val="38"/>
  </w:num>
  <w:num w:numId="34">
    <w:abstractNumId w:val="31"/>
  </w:num>
  <w:num w:numId="35">
    <w:abstractNumId w:val="33"/>
  </w:num>
  <w:num w:numId="36">
    <w:abstractNumId w:val="0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255C"/>
    <w:rsid w:val="00000C64"/>
    <w:rsid w:val="00000FB9"/>
    <w:rsid w:val="00013990"/>
    <w:rsid w:val="00016D89"/>
    <w:rsid w:val="00021374"/>
    <w:rsid w:val="00022800"/>
    <w:rsid w:val="00022D4D"/>
    <w:rsid w:val="00023EC6"/>
    <w:rsid w:val="000312F9"/>
    <w:rsid w:val="00041470"/>
    <w:rsid w:val="000437D4"/>
    <w:rsid w:val="00057F04"/>
    <w:rsid w:val="0006064F"/>
    <w:rsid w:val="0006403A"/>
    <w:rsid w:val="00064520"/>
    <w:rsid w:val="00064D20"/>
    <w:rsid w:val="00072B27"/>
    <w:rsid w:val="00076D2F"/>
    <w:rsid w:val="00085764"/>
    <w:rsid w:val="00090C94"/>
    <w:rsid w:val="00097A20"/>
    <w:rsid w:val="000A466C"/>
    <w:rsid w:val="000A7CB9"/>
    <w:rsid w:val="000C1A28"/>
    <w:rsid w:val="000D5C66"/>
    <w:rsid w:val="000D792A"/>
    <w:rsid w:val="000E2C94"/>
    <w:rsid w:val="000E5615"/>
    <w:rsid w:val="000E5786"/>
    <w:rsid w:val="000E6039"/>
    <w:rsid w:val="000F16F9"/>
    <w:rsid w:val="000F4C96"/>
    <w:rsid w:val="000F5B3F"/>
    <w:rsid w:val="001014B0"/>
    <w:rsid w:val="00102C37"/>
    <w:rsid w:val="0010682A"/>
    <w:rsid w:val="0011114F"/>
    <w:rsid w:val="00120A59"/>
    <w:rsid w:val="001259BB"/>
    <w:rsid w:val="001265EA"/>
    <w:rsid w:val="0012769E"/>
    <w:rsid w:val="00135E0D"/>
    <w:rsid w:val="0013636D"/>
    <w:rsid w:val="00141EA6"/>
    <w:rsid w:val="001450E1"/>
    <w:rsid w:val="00151760"/>
    <w:rsid w:val="00155621"/>
    <w:rsid w:val="00160651"/>
    <w:rsid w:val="00163F18"/>
    <w:rsid w:val="00165145"/>
    <w:rsid w:val="001673AA"/>
    <w:rsid w:val="00167E49"/>
    <w:rsid w:val="00177E52"/>
    <w:rsid w:val="00183E4A"/>
    <w:rsid w:val="001925F8"/>
    <w:rsid w:val="001932C3"/>
    <w:rsid w:val="00197895"/>
    <w:rsid w:val="001A1011"/>
    <w:rsid w:val="001A4A4A"/>
    <w:rsid w:val="001B1449"/>
    <w:rsid w:val="001C1CC6"/>
    <w:rsid w:val="001C3518"/>
    <w:rsid w:val="001C5FE8"/>
    <w:rsid w:val="001E0B89"/>
    <w:rsid w:val="001E0BCB"/>
    <w:rsid w:val="001E7BD0"/>
    <w:rsid w:val="00200BA2"/>
    <w:rsid w:val="00207314"/>
    <w:rsid w:val="002142CB"/>
    <w:rsid w:val="00222C61"/>
    <w:rsid w:val="00235965"/>
    <w:rsid w:val="0024215F"/>
    <w:rsid w:val="00243EE6"/>
    <w:rsid w:val="00247F16"/>
    <w:rsid w:val="002511D2"/>
    <w:rsid w:val="00252B30"/>
    <w:rsid w:val="00260D5D"/>
    <w:rsid w:val="00261C40"/>
    <w:rsid w:val="00275C1B"/>
    <w:rsid w:val="00276BC3"/>
    <w:rsid w:val="002807A9"/>
    <w:rsid w:val="00293280"/>
    <w:rsid w:val="002A4AF7"/>
    <w:rsid w:val="002A5004"/>
    <w:rsid w:val="002B5118"/>
    <w:rsid w:val="002C78E8"/>
    <w:rsid w:val="002D04F8"/>
    <w:rsid w:val="002D34E7"/>
    <w:rsid w:val="002E6225"/>
    <w:rsid w:val="00315835"/>
    <w:rsid w:val="00333116"/>
    <w:rsid w:val="0033691F"/>
    <w:rsid w:val="003451F5"/>
    <w:rsid w:val="00347F51"/>
    <w:rsid w:val="0035046D"/>
    <w:rsid w:val="00351E8E"/>
    <w:rsid w:val="003528D7"/>
    <w:rsid w:val="00360571"/>
    <w:rsid w:val="00373635"/>
    <w:rsid w:val="00376E13"/>
    <w:rsid w:val="003777F1"/>
    <w:rsid w:val="00380D02"/>
    <w:rsid w:val="003843C5"/>
    <w:rsid w:val="00391F53"/>
    <w:rsid w:val="00393EC1"/>
    <w:rsid w:val="003A3844"/>
    <w:rsid w:val="003A5439"/>
    <w:rsid w:val="003A5666"/>
    <w:rsid w:val="003C015B"/>
    <w:rsid w:val="003E5D33"/>
    <w:rsid w:val="003E7400"/>
    <w:rsid w:val="003E7C2E"/>
    <w:rsid w:val="003F04DA"/>
    <w:rsid w:val="003F1D1B"/>
    <w:rsid w:val="00401412"/>
    <w:rsid w:val="00401E01"/>
    <w:rsid w:val="004020DC"/>
    <w:rsid w:val="00406FAC"/>
    <w:rsid w:val="0042249A"/>
    <w:rsid w:val="00426F98"/>
    <w:rsid w:val="00432A9E"/>
    <w:rsid w:val="004426AB"/>
    <w:rsid w:val="00445504"/>
    <w:rsid w:val="00450314"/>
    <w:rsid w:val="00465F8A"/>
    <w:rsid w:val="00466AF2"/>
    <w:rsid w:val="00472010"/>
    <w:rsid w:val="00481194"/>
    <w:rsid w:val="00484757"/>
    <w:rsid w:val="0048781F"/>
    <w:rsid w:val="00491EF9"/>
    <w:rsid w:val="00491FD3"/>
    <w:rsid w:val="004A09B0"/>
    <w:rsid w:val="004C294B"/>
    <w:rsid w:val="004C2EC4"/>
    <w:rsid w:val="004D2114"/>
    <w:rsid w:val="004E3404"/>
    <w:rsid w:val="004E370D"/>
    <w:rsid w:val="004F6065"/>
    <w:rsid w:val="00500370"/>
    <w:rsid w:val="00501BBD"/>
    <w:rsid w:val="0050547A"/>
    <w:rsid w:val="0052150E"/>
    <w:rsid w:val="00521B38"/>
    <w:rsid w:val="005222D8"/>
    <w:rsid w:val="00525E5D"/>
    <w:rsid w:val="0053180E"/>
    <w:rsid w:val="00541112"/>
    <w:rsid w:val="00544E0F"/>
    <w:rsid w:val="00545715"/>
    <w:rsid w:val="005517E1"/>
    <w:rsid w:val="00553139"/>
    <w:rsid w:val="00560FD1"/>
    <w:rsid w:val="005654C1"/>
    <w:rsid w:val="00565EC7"/>
    <w:rsid w:val="005672D1"/>
    <w:rsid w:val="0057244A"/>
    <w:rsid w:val="00573AF8"/>
    <w:rsid w:val="00577688"/>
    <w:rsid w:val="00581E9B"/>
    <w:rsid w:val="00584B01"/>
    <w:rsid w:val="005903FB"/>
    <w:rsid w:val="005A1EBA"/>
    <w:rsid w:val="005A4082"/>
    <w:rsid w:val="005B1AA1"/>
    <w:rsid w:val="005C5F75"/>
    <w:rsid w:val="005C7B8B"/>
    <w:rsid w:val="005D2B25"/>
    <w:rsid w:val="005E1BA0"/>
    <w:rsid w:val="005F62B5"/>
    <w:rsid w:val="00611BCA"/>
    <w:rsid w:val="00616567"/>
    <w:rsid w:val="0063034D"/>
    <w:rsid w:val="00635248"/>
    <w:rsid w:val="00640F02"/>
    <w:rsid w:val="00642031"/>
    <w:rsid w:val="0064733D"/>
    <w:rsid w:val="006546A4"/>
    <w:rsid w:val="006558C8"/>
    <w:rsid w:val="00662E9A"/>
    <w:rsid w:val="006670BE"/>
    <w:rsid w:val="0066793D"/>
    <w:rsid w:val="0067255C"/>
    <w:rsid w:val="00675C34"/>
    <w:rsid w:val="00676C33"/>
    <w:rsid w:val="006772A9"/>
    <w:rsid w:val="00680599"/>
    <w:rsid w:val="006852C5"/>
    <w:rsid w:val="00687F27"/>
    <w:rsid w:val="006938CD"/>
    <w:rsid w:val="006A5004"/>
    <w:rsid w:val="006A672C"/>
    <w:rsid w:val="006A7704"/>
    <w:rsid w:val="006B3294"/>
    <w:rsid w:val="006B3B54"/>
    <w:rsid w:val="006B4006"/>
    <w:rsid w:val="006B4189"/>
    <w:rsid w:val="006B4ED2"/>
    <w:rsid w:val="006C3D91"/>
    <w:rsid w:val="006E1245"/>
    <w:rsid w:val="006E5C40"/>
    <w:rsid w:val="006E607B"/>
    <w:rsid w:val="00702AD3"/>
    <w:rsid w:val="00706C10"/>
    <w:rsid w:val="00706E45"/>
    <w:rsid w:val="007232A5"/>
    <w:rsid w:val="00731E7B"/>
    <w:rsid w:val="00733BED"/>
    <w:rsid w:val="00733DEA"/>
    <w:rsid w:val="007357BF"/>
    <w:rsid w:val="00736625"/>
    <w:rsid w:val="00740065"/>
    <w:rsid w:val="0074033E"/>
    <w:rsid w:val="007414B2"/>
    <w:rsid w:val="007439BA"/>
    <w:rsid w:val="00743A74"/>
    <w:rsid w:val="0074572C"/>
    <w:rsid w:val="00745C97"/>
    <w:rsid w:val="0075014A"/>
    <w:rsid w:val="00753F5B"/>
    <w:rsid w:val="00755CC3"/>
    <w:rsid w:val="007630A4"/>
    <w:rsid w:val="0077099D"/>
    <w:rsid w:val="00770E19"/>
    <w:rsid w:val="00771946"/>
    <w:rsid w:val="00773A8E"/>
    <w:rsid w:val="00777AB0"/>
    <w:rsid w:val="00784161"/>
    <w:rsid w:val="007876A0"/>
    <w:rsid w:val="0079045C"/>
    <w:rsid w:val="007915B1"/>
    <w:rsid w:val="00792574"/>
    <w:rsid w:val="007B7BF5"/>
    <w:rsid w:val="007C0282"/>
    <w:rsid w:val="007C3133"/>
    <w:rsid w:val="007C34E9"/>
    <w:rsid w:val="007D2323"/>
    <w:rsid w:val="007D617A"/>
    <w:rsid w:val="007E6838"/>
    <w:rsid w:val="007F189B"/>
    <w:rsid w:val="008020DE"/>
    <w:rsid w:val="00804B44"/>
    <w:rsid w:val="008056E9"/>
    <w:rsid w:val="00807B25"/>
    <w:rsid w:val="00811214"/>
    <w:rsid w:val="008140F2"/>
    <w:rsid w:val="00815EE7"/>
    <w:rsid w:val="008160B9"/>
    <w:rsid w:val="00820B23"/>
    <w:rsid w:val="00825117"/>
    <w:rsid w:val="008253FA"/>
    <w:rsid w:val="008418B4"/>
    <w:rsid w:val="008463AA"/>
    <w:rsid w:val="008509C9"/>
    <w:rsid w:val="008522BA"/>
    <w:rsid w:val="008538FB"/>
    <w:rsid w:val="008557F3"/>
    <w:rsid w:val="00855A45"/>
    <w:rsid w:val="00862773"/>
    <w:rsid w:val="00863FA5"/>
    <w:rsid w:val="0087217B"/>
    <w:rsid w:val="008727E3"/>
    <w:rsid w:val="00875274"/>
    <w:rsid w:val="00875BF6"/>
    <w:rsid w:val="00880608"/>
    <w:rsid w:val="00895BE2"/>
    <w:rsid w:val="008A1F8E"/>
    <w:rsid w:val="008C2F59"/>
    <w:rsid w:val="008C318B"/>
    <w:rsid w:val="008C6F74"/>
    <w:rsid w:val="008D1E6C"/>
    <w:rsid w:val="008D2174"/>
    <w:rsid w:val="008D4733"/>
    <w:rsid w:val="008D7594"/>
    <w:rsid w:val="008E0646"/>
    <w:rsid w:val="008E3786"/>
    <w:rsid w:val="008E783F"/>
    <w:rsid w:val="008F66E9"/>
    <w:rsid w:val="00900283"/>
    <w:rsid w:val="00900F2C"/>
    <w:rsid w:val="0090776F"/>
    <w:rsid w:val="00916A96"/>
    <w:rsid w:val="00921156"/>
    <w:rsid w:val="009215E8"/>
    <w:rsid w:val="00933621"/>
    <w:rsid w:val="00937517"/>
    <w:rsid w:val="00942594"/>
    <w:rsid w:val="00943B9C"/>
    <w:rsid w:val="00944E14"/>
    <w:rsid w:val="00963B2C"/>
    <w:rsid w:val="00966D24"/>
    <w:rsid w:val="009705C7"/>
    <w:rsid w:val="009816AB"/>
    <w:rsid w:val="00996A81"/>
    <w:rsid w:val="009A09CC"/>
    <w:rsid w:val="009A2B3E"/>
    <w:rsid w:val="009A384E"/>
    <w:rsid w:val="009A401C"/>
    <w:rsid w:val="009C60E5"/>
    <w:rsid w:val="009D249C"/>
    <w:rsid w:val="009E0333"/>
    <w:rsid w:val="009E350E"/>
    <w:rsid w:val="009F0BF9"/>
    <w:rsid w:val="009F3015"/>
    <w:rsid w:val="009F36D4"/>
    <w:rsid w:val="00A00340"/>
    <w:rsid w:val="00A02DC5"/>
    <w:rsid w:val="00A11344"/>
    <w:rsid w:val="00A16A4C"/>
    <w:rsid w:val="00A2271B"/>
    <w:rsid w:val="00A35860"/>
    <w:rsid w:val="00A37D43"/>
    <w:rsid w:val="00A4171C"/>
    <w:rsid w:val="00A455EF"/>
    <w:rsid w:val="00A50E48"/>
    <w:rsid w:val="00A5355F"/>
    <w:rsid w:val="00A62888"/>
    <w:rsid w:val="00A67677"/>
    <w:rsid w:val="00A71066"/>
    <w:rsid w:val="00A7288C"/>
    <w:rsid w:val="00A75872"/>
    <w:rsid w:val="00A77268"/>
    <w:rsid w:val="00A77AD9"/>
    <w:rsid w:val="00A852AF"/>
    <w:rsid w:val="00A92314"/>
    <w:rsid w:val="00A9300A"/>
    <w:rsid w:val="00AA01DD"/>
    <w:rsid w:val="00AA4786"/>
    <w:rsid w:val="00AA54C4"/>
    <w:rsid w:val="00AB4C70"/>
    <w:rsid w:val="00AB5E1E"/>
    <w:rsid w:val="00AC412B"/>
    <w:rsid w:val="00AC5098"/>
    <w:rsid w:val="00AC5DE7"/>
    <w:rsid w:val="00AD3CCE"/>
    <w:rsid w:val="00AD5AE7"/>
    <w:rsid w:val="00AD5B1C"/>
    <w:rsid w:val="00AE1212"/>
    <w:rsid w:val="00AE5473"/>
    <w:rsid w:val="00AE6B5C"/>
    <w:rsid w:val="00AE74FA"/>
    <w:rsid w:val="00AF0F22"/>
    <w:rsid w:val="00AF27A6"/>
    <w:rsid w:val="00B01D6A"/>
    <w:rsid w:val="00B054DA"/>
    <w:rsid w:val="00B10D24"/>
    <w:rsid w:val="00B20755"/>
    <w:rsid w:val="00B27ABA"/>
    <w:rsid w:val="00B318EA"/>
    <w:rsid w:val="00B326CD"/>
    <w:rsid w:val="00B32737"/>
    <w:rsid w:val="00B32B0D"/>
    <w:rsid w:val="00B33C1C"/>
    <w:rsid w:val="00B46ACA"/>
    <w:rsid w:val="00B72895"/>
    <w:rsid w:val="00B75E90"/>
    <w:rsid w:val="00B83945"/>
    <w:rsid w:val="00B841D0"/>
    <w:rsid w:val="00BB0D20"/>
    <w:rsid w:val="00BB385E"/>
    <w:rsid w:val="00BB4AB9"/>
    <w:rsid w:val="00BB5CD2"/>
    <w:rsid w:val="00BC4AE1"/>
    <w:rsid w:val="00BC738A"/>
    <w:rsid w:val="00BE7076"/>
    <w:rsid w:val="00BF1B22"/>
    <w:rsid w:val="00C00010"/>
    <w:rsid w:val="00C040A5"/>
    <w:rsid w:val="00C07166"/>
    <w:rsid w:val="00C1191B"/>
    <w:rsid w:val="00C27B78"/>
    <w:rsid w:val="00C35B3E"/>
    <w:rsid w:val="00C36FDD"/>
    <w:rsid w:val="00C374ED"/>
    <w:rsid w:val="00C45C34"/>
    <w:rsid w:val="00C50305"/>
    <w:rsid w:val="00C52DBB"/>
    <w:rsid w:val="00C53210"/>
    <w:rsid w:val="00C641C8"/>
    <w:rsid w:val="00C66D95"/>
    <w:rsid w:val="00C7338C"/>
    <w:rsid w:val="00C80FB9"/>
    <w:rsid w:val="00C82E77"/>
    <w:rsid w:val="00C8503D"/>
    <w:rsid w:val="00C90A0E"/>
    <w:rsid w:val="00C91A8A"/>
    <w:rsid w:val="00C96425"/>
    <w:rsid w:val="00CA23A7"/>
    <w:rsid w:val="00CA3773"/>
    <w:rsid w:val="00CA4BBD"/>
    <w:rsid w:val="00CA53E2"/>
    <w:rsid w:val="00CB2A03"/>
    <w:rsid w:val="00CB6BDE"/>
    <w:rsid w:val="00CC42A8"/>
    <w:rsid w:val="00CC6149"/>
    <w:rsid w:val="00CC789F"/>
    <w:rsid w:val="00CC7EBA"/>
    <w:rsid w:val="00CD0F6F"/>
    <w:rsid w:val="00CE29F9"/>
    <w:rsid w:val="00CF11DE"/>
    <w:rsid w:val="00CF148B"/>
    <w:rsid w:val="00CF1D85"/>
    <w:rsid w:val="00CF734C"/>
    <w:rsid w:val="00D02C28"/>
    <w:rsid w:val="00D07499"/>
    <w:rsid w:val="00D161CD"/>
    <w:rsid w:val="00D16F62"/>
    <w:rsid w:val="00D2043E"/>
    <w:rsid w:val="00D21FE9"/>
    <w:rsid w:val="00D346AB"/>
    <w:rsid w:val="00D427E8"/>
    <w:rsid w:val="00D66673"/>
    <w:rsid w:val="00D71CDA"/>
    <w:rsid w:val="00D720DA"/>
    <w:rsid w:val="00D729F7"/>
    <w:rsid w:val="00D80493"/>
    <w:rsid w:val="00D807DC"/>
    <w:rsid w:val="00D90C97"/>
    <w:rsid w:val="00D92B92"/>
    <w:rsid w:val="00D93EAC"/>
    <w:rsid w:val="00DA166F"/>
    <w:rsid w:val="00DA3DF5"/>
    <w:rsid w:val="00DB0C2B"/>
    <w:rsid w:val="00DB1443"/>
    <w:rsid w:val="00DB18B5"/>
    <w:rsid w:val="00DB49DE"/>
    <w:rsid w:val="00DB59BE"/>
    <w:rsid w:val="00DB5AE4"/>
    <w:rsid w:val="00DB7880"/>
    <w:rsid w:val="00DC1D2A"/>
    <w:rsid w:val="00DC24C7"/>
    <w:rsid w:val="00DC77FE"/>
    <w:rsid w:val="00DD1508"/>
    <w:rsid w:val="00DE0754"/>
    <w:rsid w:val="00DE09ED"/>
    <w:rsid w:val="00DE1757"/>
    <w:rsid w:val="00DE234B"/>
    <w:rsid w:val="00DE39BC"/>
    <w:rsid w:val="00DE3EDD"/>
    <w:rsid w:val="00DE701C"/>
    <w:rsid w:val="00DF2292"/>
    <w:rsid w:val="00E07344"/>
    <w:rsid w:val="00E11544"/>
    <w:rsid w:val="00E12EEA"/>
    <w:rsid w:val="00E13B65"/>
    <w:rsid w:val="00E26C10"/>
    <w:rsid w:val="00E30694"/>
    <w:rsid w:val="00E307BA"/>
    <w:rsid w:val="00E31A85"/>
    <w:rsid w:val="00E32055"/>
    <w:rsid w:val="00E32415"/>
    <w:rsid w:val="00E3618C"/>
    <w:rsid w:val="00E37578"/>
    <w:rsid w:val="00E43564"/>
    <w:rsid w:val="00E43990"/>
    <w:rsid w:val="00E47067"/>
    <w:rsid w:val="00E51C88"/>
    <w:rsid w:val="00E5213E"/>
    <w:rsid w:val="00E601ED"/>
    <w:rsid w:val="00E62193"/>
    <w:rsid w:val="00E63092"/>
    <w:rsid w:val="00E630B3"/>
    <w:rsid w:val="00E6398E"/>
    <w:rsid w:val="00E66C23"/>
    <w:rsid w:val="00E66E2E"/>
    <w:rsid w:val="00E82CF5"/>
    <w:rsid w:val="00E83FA9"/>
    <w:rsid w:val="00E84B93"/>
    <w:rsid w:val="00E8743E"/>
    <w:rsid w:val="00E978C8"/>
    <w:rsid w:val="00EA0CA4"/>
    <w:rsid w:val="00EA0F50"/>
    <w:rsid w:val="00EA115B"/>
    <w:rsid w:val="00EB4C9A"/>
    <w:rsid w:val="00EB63A6"/>
    <w:rsid w:val="00F020FC"/>
    <w:rsid w:val="00F07F11"/>
    <w:rsid w:val="00F11533"/>
    <w:rsid w:val="00F33C78"/>
    <w:rsid w:val="00F40B51"/>
    <w:rsid w:val="00F429B3"/>
    <w:rsid w:val="00F45B48"/>
    <w:rsid w:val="00F46A13"/>
    <w:rsid w:val="00F50360"/>
    <w:rsid w:val="00F503DC"/>
    <w:rsid w:val="00F50B4D"/>
    <w:rsid w:val="00F63FA0"/>
    <w:rsid w:val="00F70D56"/>
    <w:rsid w:val="00F758D8"/>
    <w:rsid w:val="00F763E0"/>
    <w:rsid w:val="00F8073F"/>
    <w:rsid w:val="00F819C6"/>
    <w:rsid w:val="00F83945"/>
    <w:rsid w:val="00F92F4E"/>
    <w:rsid w:val="00F97040"/>
    <w:rsid w:val="00FA0BA8"/>
    <w:rsid w:val="00FA4B8B"/>
    <w:rsid w:val="00FB2A34"/>
    <w:rsid w:val="00FB489B"/>
    <w:rsid w:val="00FB50AC"/>
    <w:rsid w:val="00FC108D"/>
    <w:rsid w:val="00FC329F"/>
    <w:rsid w:val="00FE4187"/>
    <w:rsid w:val="00FE6171"/>
    <w:rsid w:val="00FF3871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18"/>
  </w:style>
  <w:style w:type="paragraph" w:styleId="1">
    <w:name w:val="heading 1"/>
    <w:basedOn w:val="a"/>
    <w:next w:val="a"/>
    <w:link w:val="10"/>
    <w:qFormat/>
    <w:rsid w:val="005672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672D1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853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1112"/>
    <w:pPr>
      <w:keepNext/>
      <w:autoSpaceDE w:val="0"/>
      <w:autoSpaceDN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4111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411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411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4111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4111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Web)"/>
    <w:basedOn w:val="a"/>
    <w:link w:val="a4"/>
    <w:uiPriority w:val="99"/>
    <w:unhideWhenUsed/>
    <w:qFormat/>
    <w:rsid w:val="0067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255C"/>
    <w:rPr>
      <w:b/>
      <w:bCs/>
    </w:rPr>
  </w:style>
  <w:style w:type="character" w:customStyle="1" w:styleId="apple-converted-space">
    <w:name w:val="apple-converted-space"/>
    <w:basedOn w:val="a0"/>
    <w:rsid w:val="0067255C"/>
  </w:style>
  <w:style w:type="character" w:customStyle="1" w:styleId="10">
    <w:name w:val="Заголовок 1 Знак"/>
    <w:basedOn w:val="a0"/>
    <w:link w:val="1"/>
    <w:rsid w:val="005672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5672D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6">
    <w:name w:val="List Paragraph"/>
    <w:basedOn w:val="a"/>
    <w:link w:val="a7"/>
    <w:uiPriority w:val="34"/>
    <w:qFormat/>
    <w:rsid w:val="001E0BCB"/>
    <w:pPr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0F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F16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538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age number"/>
    <w:basedOn w:val="a0"/>
    <w:rsid w:val="008538FB"/>
  </w:style>
  <w:style w:type="paragraph" w:styleId="ab">
    <w:name w:val="header"/>
    <w:basedOn w:val="a"/>
    <w:link w:val="ac"/>
    <w:uiPriority w:val="99"/>
    <w:rsid w:val="008538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538F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тиль2"/>
    <w:basedOn w:val="a"/>
    <w:rsid w:val="008538F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C91A8A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91A8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91A8A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C91A8A"/>
    <w:rPr>
      <w:color w:val="0000FF" w:themeColor="hyperlink"/>
      <w:u w:val="single"/>
    </w:rPr>
  </w:style>
  <w:style w:type="paragraph" w:customStyle="1" w:styleId="justify">
    <w:name w:val="justify"/>
    <w:basedOn w:val="a"/>
    <w:rsid w:val="00FB5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CB2A03"/>
  </w:style>
  <w:style w:type="paragraph" w:styleId="af">
    <w:name w:val="footer"/>
    <w:basedOn w:val="a"/>
    <w:link w:val="af0"/>
    <w:unhideWhenUsed/>
    <w:rsid w:val="0052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150E"/>
  </w:style>
  <w:style w:type="paragraph" w:styleId="af1">
    <w:name w:val="footnote text"/>
    <w:basedOn w:val="a"/>
    <w:link w:val="af2"/>
    <w:uiPriority w:val="99"/>
    <w:rsid w:val="00545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4571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rsid w:val="00545715"/>
    <w:rPr>
      <w:vertAlign w:val="superscript"/>
    </w:rPr>
  </w:style>
  <w:style w:type="character" w:customStyle="1" w:styleId="af4">
    <w:name w:val="Основной текст_"/>
    <w:link w:val="12"/>
    <w:locked/>
    <w:rsid w:val="00C35B3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35B3E"/>
    <w:pPr>
      <w:shd w:val="clear" w:color="auto" w:fill="FFFFFF"/>
      <w:spacing w:before="240" w:after="0" w:line="244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40">
    <w:name w:val="Заголовок 4 Знак"/>
    <w:basedOn w:val="a0"/>
    <w:link w:val="4"/>
    <w:rsid w:val="005411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411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54111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4111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4111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41112"/>
    <w:rPr>
      <w:rFonts w:ascii="Arial" w:eastAsia="Times New Roman" w:hAnsi="Arial" w:cs="Arial"/>
    </w:rPr>
  </w:style>
  <w:style w:type="character" w:customStyle="1" w:styleId="13">
    <w:name w:val="Основной текст Знак1"/>
    <w:aliases w:val="Знак Знак1"/>
    <w:link w:val="af5"/>
    <w:uiPriority w:val="99"/>
    <w:rsid w:val="00541112"/>
    <w:rPr>
      <w:rFonts w:ascii="Times New Roman" w:hAnsi="Times New Roman"/>
      <w:sz w:val="18"/>
      <w:szCs w:val="18"/>
      <w:shd w:val="clear" w:color="auto" w:fill="FFFFFF"/>
    </w:rPr>
  </w:style>
  <w:style w:type="paragraph" w:styleId="af5">
    <w:name w:val="Body Text"/>
    <w:aliases w:val="Знак"/>
    <w:basedOn w:val="a"/>
    <w:link w:val="13"/>
    <w:uiPriority w:val="99"/>
    <w:rsid w:val="00541112"/>
    <w:pPr>
      <w:shd w:val="clear" w:color="auto" w:fill="FFFFFF"/>
      <w:spacing w:before="240" w:after="0" w:line="240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af6">
    <w:name w:val="Основной текст Знак"/>
    <w:aliases w:val="Знак Знак"/>
    <w:basedOn w:val="a0"/>
    <w:uiPriority w:val="99"/>
    <w:rsid w:val="00541112"/>
  </w:style>
  <w:style w:type="character" w:customStyle="1" w:styleId="af7">
    <w:name w:val="Подпись к картинке_"/>
    <w:link w:val="af8"/>
    <w:uiPriority w:val="99"/>
    <w:rsid w:val="00541112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f8">
    <w:name w:val="Подпись к картинке"/>
    <w:basedOn w:val="a"/>
    <w:link w:val="af7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book">
    <w:name w:val="book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Обычный (веб) Знак Знак Знак,Обычный (Web) Знак"/>
    <w:link w:val="a3"/>
    <w:uiPriority w:val="99"/>
    <w:rsid w:val="00541112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541112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41112"/>
    <w:pPr>
      <w:shd w:val="clear" w:color="auto" w:fill="FFFFFF"/>
      <w:spacing w:after="0" w:line="240" w:lineRule="atLeast"/>
      <w:ind w:hanging="360"/>
    </w:pPr>
    <w:rPr>
      <w:rFonts w:ascii="Century Schoolbook" w:hAnsi="Century Schoolbook"/>
      <w:b/>
      <w:bCs/>
      <w:sz w:val="16"/>
      <w:szCs w:val="16"/>
    </w:rPr>
  </w:style>
  <w:style w:type="character" w:customStyle="1" w:styleId="25">
    <w:name w:val="Основной текст (2) + Не полужирный"/>
    <w:rsid w:val="00541112"/>
  </w:style>
  <w:style w:type="paragraph" w:styleId="af9">
    <w:name w:val="Body Text Indent"/>
    <w:basedOn w:val="a"/>
    <w:link w:val="afa"/>
    <w:unhideWhenUsed/>
    <w:rsid w:val="0054111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541112"/>
    <w:rPr>
      <w:rFonts w:ascii="Calibri" w:eastAsia="Calibri" w:hAnsi="Calibri" w:cs="Times New Roman"/>
      <w:lang w:eastAsia="en-US"/>
    </w:rPr>
  </w:style>
  <w:style w:type="paragraph" w:styleId="26">
    <w:name w:val="Body Text Indent 2"/>
    <w:basedOn w:val="a"/>
    <w:link w:val="27"/>
    <w:unhideWhenUsed/>
    <w:rsid w:val="0054111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7">
    <w:name w:val="Основной текст с отступом 2 Знак"/>
    <w:basedOn w:val="a0"/>
    <w:link w:val="26"/>
    <w:rsid w:val="00541112"/>
    <w:rPr>
      <w:rFonts w:ascii="Calibri" w:eastAsia="Calibri" w:hAnsi="Calibri" w:cs="Times New Roman"/>
      <w:lang w:eastAsia="en-US"/>
    </w:rPr>
  </w:style>
  <w:style w:type="table" w:styleId="afb">
    <w:name w:val="Table Grid"/>
    <w:basedOn w:val="a1"/>
    <w:uiPriority w:val="59"/>
    <w:rsid w:val="005411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.табл."/>
    <w:basedOn w:val="a3"/>
    <w:qFormat/>
    <w:rsid w:val="00541112"/>
    <w:pPr>
      <w:spacing w:before="120" w:beforeAutospacing="0" w:after="0" w:afterAutospacing="0" w:line="276" w:lineRule="auto"/>
      <w:jc w:val="both"/>
    </w:pPr>
    <w:rPr>
      <w:b/>
    </w:rPr>
  </w:style>
  <w:style w:type="paragraph" w:customStyle="1" w:styleId="41">
    <w:name w:val="4. Осн. текс"/>
    <w:basedOn w:val="a"/>
    <w:link w:val="42"/>
    <w:uiPriority w:val="99"/>
    <w:qFormat/>
    <w:rsid w:val="00541112"/>
    <w:pPr>
      <w:spacing w:after="0" w:line="340" w:lineRule="exac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en-US"/>
    </w:rPr>
  </w:style>
  <w:style w:type="character" w:customStyle="1" w:styleId="42">
    <w:name w:val="4. Осн. текс Знак"/>
    <w:link w:val="41"/>
    <w:uiPriority w:val="99"/>
    <w:rsid w:val="00541112"/>
    <w:rPr>
      <w:rFonts w:ascii="Times New Roman" w:eastAsia="Calibri" w:hAnsi="Times New Roman" w:cs="Times New Roman"/>
      <w:sz w:val="28"/>
      <w:szCs w:val="28"/>
      <w:lang w:eastAsia="en-US" w:bidi="en-US"/>
    </w:rPr>
  </w:style>
  <w:style w:type="paragraph" w:customStyle="1" w:styleId="afd">
    <w:name w:val="Примечение"/>
    <w:basedOn w:val="a"/>
    <w:link w:val="afe"/>
    <w:rsid w:val="0054111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customStyle="1" w:styleId="afe">
    <w:name w:val="Примечение Знак"/>
    <w:link w:val="afd"/>
    <w:rsid w:val="00541112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customStyle="1" w:styleId="0pt">
    <w:name w:val="Основной текст + Курсив;Интервал 0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31">
    <w:name w:val="Основной текст (3)_"/>
    <w:link w:val="32"/>
    <w:rsid w:val="00541112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1112"/>
    <w:pPr>
      <w:shd w:val="clear" w:color="auto" w:fill="FFFFFF"/>
      <w:spacing w:after="0" w:line="221" w:lineRule="exact"/>
      <w:ind w:firstLine="280"/>
      <w:jc w:val="both"/>
    </w:pPr>
    <w:rPr>
      <w:rFonts w:ascii="Times New Roman" w:eastAsia="Times New Roman" w:hAnsi="Times New Roman"/>
      <w:spacing w:val="-10"/>
    </w:rPr>
  </w:style>
  <w:style w:type="character" w:customStyle="1" w:styleId="61">
    <w:name w:val="Основной текст (6)_"/>
    <w:link w:val="62"/>
    <w:rsid w:val="00541112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41112"/>
    <w:pPr>
      <w:shd w:val="clear" w:color="auto" w:fill="FFFFFF"/>
      <w:spacing w:before="240" w:after="0" w:line="204" w:lineRule="exact"/>
      <w:ind w:firstLine="300"/>
      <w:jc w:val="both"/>
    </w:pPr>
    <w:rPr>
      <w:rFonts w:ascii="Times New Roman" w:eastAsia="Times New Roman" w:hAnsi="Times New Roman"/>
      <w:spacing w:val="-10"/>
    </w:rPr>
  </w:style>
  <w:style w:type="paragraph" w:customStyle="1" w:styleId="ConsPlusCell">
    <w:name w:val="ConsPlusCell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Plain Text"/>
    <w:basedOn w:val="a"/>
    <w:link w:val="aff0"/>
    <w:rsid w:val="00541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0">
    <w:name w:val="Текст Знак"/>
    <w:basedOn w:val="a0"/>
    <w:link w:val="aff"/>
    <w:rsid w:val="00541112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a00">
    <w:name w:val="a0"/>
    <w:basedOn w:val="a"/>
    <w:rsid w:val="0054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">
    <w:name w:val="table"/>
    <w:basedOn w:val="a"/>
    <w:rsid w:val="00541112"/>
    <w:pPr>
      <w:spacing w:before="20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541112"/>
    <w:pPr>
      <w:spacing w:before="200"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y2">
    <w:name w:val="y2"/>
    <w:rsid w:val="00541112"/>
    <w:rPr>
      <w:i/>
      <w:iCs/>
      <w:u w:val="single"/>
    </w:rPr>
  </w:style>
  <w:style w:type="paragraph" w:customStyle="1" w:styleId="14">
    <w:name w:val="Нижний колонтитул1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54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4111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f1">
    <w:name w:val="Title"/>
    <w:basedOn w:val="a"/>
    <w:next w:val="a"/>
    <w:link w:val="aff2"/>
    <w:qFormat/>
    <w:rsid w:val="00541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541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54111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5411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1pt">
    <w:name w:val="Основной текст + 11 pt;Полужирный"/>
    <w:rsid w:val="0054111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styleId="aff5">
    <w:name w:val="FollowedHyperlink"/>
    <w:uiPriority w:val="99"/>
    <w:semiHidden/>
    <w:unhideWhenUsed/>
    <w:rsid w:val="00541112"/>
    <w:rPr>
      <w:color w:val="800080"/>
      <w:u w:val="single"/>
    </w:rPr>
  </w:style>
  <w:style w:type="paragraph" w:customStyle="1" w:styleId="Style2">
    <w:name w:val="Style2"/>
    <w:basedOn w:val="a"/>
    <w:uiPriority w:val="99"/>
    <w:rsid w:val="00541112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4111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uiPriority w:val="99"/>
    <w:rsid w:val="0054111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">
    <w:name w:val="Font Style16"/>
    <w:uiPriority w:val="99"/>
    <w:rsid w:val="0054111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541112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541112"/>
    <w:rPr>
      <w:rFonts w:ascii="Times New Roman" w:hAnsi="Times New Roman" w:cs="Times New Roman"/>
      <w:spacing w:val="-10"/>
      <w:sz w:val="14"/>
      <w:szCs w:val="14"/>
    </w:rPr>
  </w:style>
  <w:style w:type="paragraph" w:customStyle="1" w:styleId="15">
    <w:name w:val="Стиль1"/>
    <w:basedOn w:val="a"/>
    <w:rsid w:val="00541112"/>
    <w:pPr>
      <w:tabs>
        <w:tab w:val="left" w:pos="0"/>
        <w:tab w:val="left" w:pos="14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No Spacing"/>
    <w:uiPriority w:val="1"/>
    <w:qFormat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3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customStyle="1" w:styleId="63">
    <w:name w:val="Основной текст6"/>
    <w:basedOn w:val="a"/>
    <w:rsid w:val="00541112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51">
    <w:name w:val="Основной текст (5)_"/>
    <w:link w:val="52"/>
    <w:rsid w:val="00541112"/>
    <w:rPr>
      <w:rFonts w:ascii="CordiaUPC" w:eastAsia="CordiaUPC" w:hAnsi="CordiaUPC" w:cs="CordiaUPC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41112"/>
    <w:pPr>
      <w:shd w:val="clear" w:color="auto" w:fill="FFFFFF"/>
      <w:spacing w:after="0" w:line="0" w:lineRule="atLeast"/>
    </w:pPr>
    <w:rPr>
      <w:rFonts w:ascii="CordiaUPC" w:eastAsia="CordiaUPC" w:hAnsi="CordiaUPC" w:cs="CordiaUPC"/>
      <w:sz w:val="26"/>
      <w:szCs w:val="26"/>
    </w:rPr>
  </w:style>
  <w:style w:type="character" w:customStyle="1" w:styleId="aff7">
    <w:name w:val="Основной текст + Полужирный"/>
    <w:aliases w:val="Курсив,Основной текст (3) + 11 pt,Интервал 2 pt,Основной текст (3) + Не полужирный"/>
    <w:rsid w:val="00541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65pt">
    <w:name w:val="Основной текст + 6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3">
    <w:name w:val="Основной текст (4)_"/>
    <w:link w:val="44"/>
    <w:rsid w:val="0054111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41112"/>
    <w:pPr>
      <w:shd w:val="clear" w:color="auto" w:fill="FFFFFF"/>
      <w:spacing w:after="0" w:line="238" w:lineRule="exact"/>
      <w:ind w:hanging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11pt0pt">
    <w:name w:val="Основной текст (4) + 11 pt;Интервал 0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4pt">
    <w:name w:val="Основной текст (4) + 4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65pt">
    <w:name w:val="Основной текст (4) + 6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-1pt">
    <w:name w:val="Основной текст (4) + Интервал -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customStyle="1" w:styleId="71">
    <w:name w:val="Основной текст7"/>
    <w:basedOn w:val="a"/>
    <w:rsid w:val="00541112"/>
    <w:pPr>
      <w:shd w:val="clear" w:color="auto" w:fill="FFFFFF"/>
      <w:spacing w:after="0" w:line="223" w:lineRule="exact"/>
      <w:ind w:hanging="28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45">
    <w:name w:val="Основной текст4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pt">
    <w:name w:val="Основной текст + Интервал 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aff8">
    <w:name w:val="Основной текст + Курсив"/>
    <w:aliases w:val="Интервал 0 pt,Основной текст (2) + Не курсив,Интервал 1 pt2,Интервал 0 pt7,Интервал -1 pt3,Основной текст (19) + 22 pt,Курсив10"/>
    <w:uiPriority w:val="99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5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34">
    <w:name w:val="Body Text Indent 3"/>
    <w:basedOn w:val="a"/>
    <w:link w:val="35"/>
    <w:unhideWhenUsed/>
    <w:rsid w:val="00541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54111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y3">
    <w:name w:val="y3"/>
    <w:basedOn w:val="a"/>
    <w:rsid w:val="00541112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Emphasis"/>
    <w:uiPriority w:val="20"/>
    <w:qFormat/>
    <w:rsid w:val="00541112"/>
    <w:rPr>
      <w:i/>
      <w:iCs/>
    </w:rPr>
  </w:style>
  <w:style w:type="paragraph" w:customStyle="1" w:styleId="FR1">
    <w:name w:val="FR1"/>
    <w:rsid w:val="00541112"/>
    <w:pPr>
      <w:widowControl w:val="0"/>
      <w:spacing w:before="180" w:after="0" w:line="320" w:lineRule="auto"/>
      <w:ind w:left="40" w:firstLine="360"/>
      <w:jc w:val="both"/>
    </w:pPr>
    <w:rPr>
      <w:rFonts w:ascii="Arial" w:eastAsia="Times New Roman" w:hAnsi="Arial" w:cs="Times New Roman"/>
      <w:i/>
      <w:snapToGrid w:val="0"/>
      <w:sz w:val="18"/>
      <w:szCs w:val="20"/>
      <w:lang w:val="uk-UA"/>
    </w:rPr>
  </w:style>
  <w:style w:type="paragraph" w:customStyle="1" w:styleId="ConsPlusTitle">
    <w:name w:val="ConsPlusTitle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-justify">
    <w:name w:val="a0-justify"/>
    <w:basedOn w:val="a"/>
    <w:rsid w:val="005411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a"/>
    <w:rsid w:val="0054111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y1">
    <w:name w:val="y1"/>
    <w:basedOn w:val="a"/>
    <w:rsid w:val="00541112"/>
    <w:pPr>
      <w:spacing w:before="2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16">
    <w:name w:val="Абзац списка1"/>
    <w:basedOn w:val="a"/>
    <w:rsid w:val="0054111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">
    <w:name w:val="Без интервала1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">
    <w:name w:val="Без интервала2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41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6">
    <w:name w:val="Body Text 3"/>
    <w:basedOn w:val="a"/>
    <w:link w:val="37"/>
    <w:unhideWhenUsed/>
    <w:rsid w:val="0054111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3 Знак"/>
    <w:basedOn w:val="a0"/>
    <w:link w:val="36"/>
    <w:rsid w:val="00541112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ConsNormal">
    <w:name w:val="ConsNormal"/>
    <w:rsid w:val="00541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a">
    <w:name w:val="Знак Знак2"/>
    <w:rsid w:val="00541112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541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2">
    <w:name w:val="xl22"/>
    <w:basedOn w:val="a"/>
    <w:rsid w:val="00541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link w:val="2c"/>
    <w:semiHidden/>
    <w:rsid w:val="00541112"/>
    <w:rPr>
      <w:rFonts w:ascii="Times New Roman" w:eastAsia="Times New Roman" w:hAnsi="Times New Roman"/>
      <w:sz w:val="24"/>
      <w:szCs w:val="24"/>
    </w:rPr>
  </w:style>
  <w:style w:type="paragraph" w:styleId="2c">
    <w:name w:val="Body Text 2"/>
    <w:basedOn w:val="a"/>
    <w:link w:val="2b"/>
    <w:semiHidden/>
    <w:rsid w:val="0054111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41112"/>
  </w:style>
  <w:style w:type="character" w:customStyle="1" w:styleId="affa">
    <w:name w:val="Текст примечания Знак"/>
    <w:link w:val="affb"/>
    <w:rsid w:val="00541112"/>
    <w:rPr>
      <w:rFonts w:ascii="Times New Roman" w:eastAsia="Times New Roman" w:hAnsi="Times New Roman"/>
    </w:rPr>
  </w:style>
  <w:style w:type="paragraph" w:styleId="affb">
    <w:name w:val="annotation text"/>
    <w:basedOn w:val="a"/>
    <w:link w:val="affa"/>
    <w:rsid w:val="0054111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8">
    <w:name w:val="Текст примечания Знак1"/>
    <w:basedOn w:val="a0"/>
    <w:uiPriority w:val="99"/>
    <w:semiHidden/>
    <w:rsid w:val="00541112"/>
    <w:rPr>
      <w:sz w:val="20"/>
      <w:szCs w:val="20"/>
    </w:rPr>
  </w:style>
  <w:style w:type="character" w:customStyle="1" w:styleId="2d">
    <w:name w:val="Подпись к таблице (2)_"/>
    <w:link w:val="2e"/>
    <w:rsid w:val="00541112"/>
    <w:rPr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541112"/>
    <w:pPr>
      <w:shd w:val="clear" w:color="auto" w:fill="FFFFFF"/>
      <w:spacing w:after="0" w:line="274" w:lineRule="exact"/>
      <w:ind w:firstLine="720"/>
      <w:jc w:val="both"/>
    </w:pPr>
  </w:style>
  <w:style w:type="character" w:customStyle="1" w:styleId="100">
    <w:name w:val="Основной текст + 10"/>
    <w:aliases w:val="5 pt,Основной текст (3) + 8,Основной текст + Times New Roman,9,Основной текст + Franklin Gothic Book,8,Интервал -1 pt,Основной текст + 6,Основной текст + 14"/>
    <w:uiPriority w:val="99"/>
    <w:rsid w:val="00541112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19">
    <w:name w:val="Основной текст + Курсив1"/>
    <w:aliases w:val="Интервал 0 pt1,Основной текст (4) + 11 pt"/>
    <w:uiPriority w:val="99"/>
    <w:rsid w:val="00541112"/>
    <w:rPr>
      <w:rFonts w:ascii="Bookman Old Style" w:hAnsi="Bookman Old Style" w:cs="Bookman Old Style"/>
      <w:i/>
      <w:iCs/>
      <w:spacing w:val="10"/>
      <w:sz w:val="17"/>
      <w:szCs w:val="17"/>
      <w:shd w:val="clear" w:color="auto" w:fill="FFFFFF"/>
    </w:rPr>
  </w:style>
  <w:style w:type="character" w:customStyle="1" w:styleId="101">
    <w:name w:val="Основной текст + 101"/>
    <w:aliases w:val="5 pt1,Основной текст + 81,Основной текст + Times New Roman1,91,Основной текст + SimHei,5,Основной текст (2) + 9,5 pt2,Основной текст (3) + Candara,Интервал 2 pt2,Основной текст + Microsoft Sans Serif2,11,Курсив2"/>
    <w:uiPriority w:val="99"/>
    <w:rsid w:val="00541112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541112"/>
    <w:rPr>
      <w:rFonts w:ascii="Bookman Old Style" w:hAnsi="Bookman Old Style" w:cs="Bookman Old Style"/>
      <w:spacing w:val="70"/>
      <w:sz w:val="17"/>
      <w:szCs w:val="17"/>
      <w:shd w:val="clear" w:color="auto" w:fill="FFFFFF"/>
    </w:rPr>
  </w:style>
  <w:style w:type="paragraph" w:customStyle="1" w:styleId="affc">
    <w:name w:val="Знак Знак Знак Знак"/>
    <w:basedOn w:val="a"/>
    <w:rsid w:val="0054111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point">
    <w:name w:val="poin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541112"/>
    <w:pPr>
      <w:shd w:val="clear" w:color="auto" w:fill="FFFFFF"/>
      <w:spacing w:before="180" w:after="0" w:line="216" w:lineRule="exact"/>
      <w:ind w:hanging="340"/>
    </w:pPr>
    <w:rPr>
      <w:rFonts w:ascii="Century Schoolbook" w:eastAsia="Calibri" w:hAnsi="Century Schoolbook" w:cs="Century Schoolbook"/>
      <w:sz w:val="16"/>
      <w:szCs w:val="16"/>
    </w:rPr>
  </w:style>
  <w:style w:type="paragraph" w:customStyle="1" w:styleId="2f">
    <w:name w:val="Нижний колонтитул2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11">
    <w:name w:val="Знак Знак21"/>
    <w:basedOn w:val="a0"/>
    <w:rsid w:val="00541112"/>
    <w:rPr>
      <w:sz w:val="28"/>
      <w:szCs w:val="28"/>
      <w:lang w:val="ru-RU" w:eastAsia="ru-RU" w:bidi="ar-SA"/>
    </w:rPr>
  </w:style>
  <w:style w:type="paragraph" w:customStyle="1" w:styleId="stt">
    <w:name w:val="stt"/>
    <w:basedOn w:val="a"/>
    <w:rsid w:val="005411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Placeholder Text"/>
    <w:basedOn w:val="a0"/>
    <w:uiPriority w:val="99"/>
    <w:semiHidden/>
    <w:rsid w:val="00541112"/>
    <w:rPr>
      <w:color w:val="808080"/>
    </w:rPr>
  </w:style>
  <w:style w:type="character" w:customStyle="1" w:styleId="subarthead">
    <w:name w:val="subarthead"/>
    <w:basedOn w:val="a0"/>
    <w:rsid w:val="00541112"/>
  </w:style>
  <w:style w:type="paragraph" w:styleId="38">
    <w:name w:val="toc 3"/>
    <w:basedOn w:val="a"/>
    <w:next w:val="a"/>
    <w:autoRedefine/>
    <w:uiPriority w:val="39"/>
    <w:unhideWhenUsed/>
    <w:rsid w:val="00541112"/>
    <w:pPr>
      <w:spacing w:after="100"/>
      <w:ind w:left="440"/>
    </w:pPr>
  </w:style>
  <w:style w:type="paragraph" w:customStyle="1" w:styleId="ConsNonformat">
    <w:name w:val="ConsNonformat"/>
    <w:rsid w:val="00541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5">
    <w:name w:val="Body text (5)_"/>
    <w:basedOn w:val="a0"/>
    <w:link w:val="Bodytext50"/>
    <w:rsid w:val="0054111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541112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Bodytext7">
    <w:name w:val="Body text (7)_"/>
    <w:basedOn w:val="a0"/>
    <w:link w:val="Bodytext70"/>
    <w:rsid w:val="00541112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rsid w:val="005411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Bodytext4">
    <w:name w:val="Body text (4)_"/>
    <w:basedOn w:val="a0"/>
    <w:link w:val="Bodytext4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541112"/>
    <w:pPr>
      <w:shd w:val="clear" w:color="auto" w:fill="FFFFFF"/>
      <w:spacing w:before="420"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Bodytext4Bold">
    <w:name w:val="Body text (4) + Bold"/>
    <w:basedOn w:val="Bodytext4"/>
    <w:rsid w:val="0054111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basedOn w:val="a0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_"/>
    <w:basedOn w:val="a0"/>
    <w:link w:val="Heading2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Heading20">
    <w:name w:val="Heading #2"/>
    <w:basedOn w:val="a"/>
    <w:link w:val="Heading2"/>
    <w:rsid w:val="00541112"/>
    <w:pPr>
      <w:shd w:val="clear" w:color="auto" w:fill="FFFFFF"/>
      <w:spacing w:after="0" w:line="221" w:lineRule="exact"/>
      <w:ind w:firstLine="360"/>
      <w:jc w:val="both"/>
      <w:outlineLvl w:val="1"/>
    </w:pPr>
    <w:rPr>
      <w:rFonts w:ascii="Times New Roman" w:eastAsia="Times New Roman" w:hAnsi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541112"/>
    <w:rPr>
      <w:spacing w:val="20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1112"/>
    <w:pPr>
      <w:shd w:val="clear" w:color="auto" w:fill="FFFFFF"/>
      <w:spacing w:after="0" w:line="0" w:lineRule="atLeast"/>
    </w:pPr>
    <w:rPr>
      <w:spacing w:val="20"/>
      <w:sz w:val="17"/>
      <w:szCs w:val="17"/>
    </w:rPr>
  </w:style>
  <w:style w:type="character" w:customStyle="1" w:styleId="Bodytext85ptItalicSpacing0pt">
    <w:name w:val="Body text + 8;5 pt;Italic;Spacing 0 pt"/>
    <w:basedOn w:val="Bodytex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</w:rPr>
  </w:style>
  <w:style w:type="character" w:customStyle="1" w:styleId="Bodytext3">
    <w:name w:val="Body text (3)_"/>
    <w:basedOn w:val="a0"/>
    <w:link w:val="Bodytext3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1112"/>
    <w:pPr>
      <w:shd w:val="clear" w:color="auto" w:fill="FFFFFF"/>
      <w:spacing w:before="60" w:after="0" w:line="226" w:lineRule="exact"/>
      <w:ind w:hanging="84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a">
    <w:name w:val="Обычный1"/>
    <w:link w:val="Normal"/>
    <w:rsid w:val="00541112"/>
    <w:pPr>
      <w:widowControl w:val="0"/>
      <w:spacing w:after="0" w:line="28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">
    <w:name w:val="Normal Знак"/>
    <w:basedOn w:val="a0"/>
    <w:link w:val="1a"/>
    <w:rsid w:val="0054111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osntext">
    <w:name w:val="_osntex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1"/>
    <w:next w:val="afb"/>
    <w:uiPriority w:val="99"/>
    <w:rsid w:val="005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Курсив"/>
    <w:rsid w:val="0054111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35pt">
    <w:name w:val="Основной текст (3) + 13;5 pt;Не курсив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9">
    <w:name w:val="Основной текст (3) + Не курсив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135pt">
    <w:name w:val="Основной текст + 13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rsid w:val="00541112"/>
    <w:rPr>
      <w:rFonts w:ascii="Arial Narrow" w:eastAsia="Arial Narrow" w:hAnsi="Arial Narrow" w:cs="Arial Narrow"/>
      <w:sz w:val="15"/>
      <w:szCs w:val="15"/>
    </w:rPr>
  </w:style>
  <w:style w:type="paragraph" w:customStyle="1" w:styleId="73">
    <w:name w:val="Основной текст (7)"/>
    <w:basedOn w:val="a"/>
    <w:link w:val="72"/>
    <w:rsid w:val="00541112"/>
    <w:pPr>
      <w:spacing w:after="0" w:line="0" w:lineRule="atLeast"/>
    </w:pPr>
    <w:rPr>
      <w:rFonts w:ascii="Arial Narrow" w:eastAsia="Arial Narrow" w:hAnsi="Arial Narrow" w:cs="Arial Narrow"/>
      <w:sz w:val="15"/>
      <w:szCs w:val="15"/>
    </w:rPr>
  </w:style>
  <w:style w:type="character" w:customStyle="1" w:styleId="81">
    <w:name w:val="Основной текст (8)_"/>
    <w:link w:val="82"/>
    <w:rsid w:val="00541112"/>
    <w:rPr>
      <w:rFonts w:ascii="Arial Narrow" w:eastAsia="Arial Narrow" w:hAnsi="Arial Narrow" w:cs="Arial Narrow"/>
      <w:sz w:val="32"/>
      <w:szCs w:val="32"/>
    </w:rPr>
  </w:style>
  <w:style w:type="paragraph" w:customStyle="1" w:styleId="82">
    <w:name w:val="Основной текст (8)"/>
    <w:basedOn w:val="a"/>
    <w:link w:val="81"/>
    <w:rsid w:val="00541112"/>
    <w:pPr>
      <w:spacing w:before="540" w:after="0" w:line="0" w:lineRule="atLeast"/>
    </w:pPr>
    <w:rPr>
      <w:rFonts w:ascii="Arial Narrow" w:eastAsia="Arial Narrow" w:hAnsi="Arial Narrow" w:cs="Arial Narrow"/>
      <w:sz w:val="32"/>
      <w:szCs w:val="32"/>
    </w:rPr>
  </w:style>
  <w:style w:type="character" w:customStyle="1" w:styleId="295pt">
    <w:name w:val="Основной текст (2) + 9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f0">
    <w:name w:val="Заголовок №2_"/>
    <w:link w:val="2f1"/>
    <w:rsid w:val="00541112"/>
    <w:rPr>
      <w:rFonts w:ascii="Times New Roman" w:eastAsia="Times New Roman" w:hAnsi="Times New Roman"/>
      <w:sz w:val="21"/>
      <w:szCs w:val="21"/>
    </w:rPr>
  </w:style>
  <w:style w:type="paragraph" w:customStyle="1" w:styleId="2f1">
    <w:name w:val="Заголовок №2"/>
    <w:basedOn w:val="a"/>
    <w:link w:val="2f0"/>
    <w:rsid w:val="00541112"/>
    <w:pPr>
      <w:spacing w:before="300" w:after="0" w:line="267" w:lineRule="exact"/>
      <w:jc w:val="both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110">
    <w:name w:val="Основной текст (11)_"/>
    <w:link w:val="111"/>
    <w:rsid w:val="00541112"/>
    <w:rPr>
      <w:rFonts w:ascii="Times New Roman" w:eastAsia="Times New Roman" w:hAnsi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541112"/>
    <w:pPr>
      <w:spacing w:after="36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102">
    <w:name w:val="Основной текст (10)_"/>
    <w:link w:val="103"/>
    <w:rsid w:val="00541112"/>
    <w:rPr>
      <w:rFonts w:ascii="Times New Roman" w:eastAsia="Times New Roman" w:hAnsi="Times New Roman"/>
      <w:sz w:val="15"/>
      <w:szCs w:val="15"/>
    </w:rPr>
  </w:style>
  <w:style w:type="character" w:customStyle="1" w:styleId="1085pt">
    <w:name w:val="Основной текст (10) + 8;5 pt;Не 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paragraph" w:customStyle="1" w:styleId="103">
    <w:name w:val="Основной текст (10)"/>
    <w:basedOn w:val="a"/>
    <w:link w:val="102"/>
    <w:rsid w:val="00541112"/>
    <w:pPr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ArialNarrow75pt">
    <w:name w:val="Основной текст + Arial Narrow;7;5 pt;Курсив"/>
    <w:rsid w:val="0054111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5"/>
      <w:szCs w:val="15"/>
      <w:shd w:val="clear" w:color="auto" w:fill="FFFFFF"/>
    </w:rPr>
  </w:style>
  <w:style w:type="character" w:customStyle="1" w:styleId="10ArialNarrow">
    <w:name w:val="Основной текст (10) + Arial Narrow;Не полужирный;Курсив"/>
    <w:rsid w:val="00541112"/>
    <w:rPr>
      <w:rFonts w:ascii="Arial Narrow" w:eastAsia="Arial Narrow" w:hAnsi="Arial Narrow" w:cs="Arial Narrow"/>
      <w:b/>
      <w:bCs/>
      <w:i/>
      <w:iCs/>
      <w:smallCaps w:val="0"/>
      <w:strike w:val="0"/>
      <w:spacing w:val="0"/>
      <w:w w:val="100"/>
      <w:sz w:val="15"/>
      <w:szCs w:val="15"/>
    </w:rPr>
  </w:style>
  <w:style w:type="character" w:customStyle="1" w:styleId="41pt">
    <w:name w:val="Основной текст (4) + Интервал 1 pt"/>
    <w:rsid w:val="00541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5"/>
      <w:szCs w:val="15"/>
      <w:shd w:val="clear" w:color="auto" w:fill="FFFFFF"/>
    </w:rPr>
  </w:style>
  <w:style w:type="character" w:customStyle="1" w:styleId="ArialNarrow75pt1pt">
    <w:name w:val="Основной текст + Arial Narrow;7;5 pt;Курсив;Интервал 1 pt"/>
    <w:rsid w:val="0054111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w w:val="100"/>
      <w:sz w:val="15"/>
      <w:szCs w:val="15"/>
      <w:shd w:val="clear" w:color="auto" w:fill="FFFFFF"/>
    </w:rPr>
  </w:style>
  <w:style w:type="paragraph" w:customStyle="1" w:styleId="name">
    <w:name w:val="name"/>
    <w:basedOn w:val="a"/>
    <w:rsid w:val="0054111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</w:rPr>
  </w:style>
  <w:style w:type="character" w:customStyle="1" w:styleId="oveline">
    <w:name w:val="oveline"/>
    <w:rsid w:val="00541112"/>
  </w:style>
  <w:style w:type="character" w:customStyle="1" w:styleId="affe">
    <w:name w:val="Колонтитул_"/>
    <w:basedOn w:val="a0"/>
    <w:link w:val="afff"/>
    <w:rsid w:val="00541112"/>
    <w:rPr>
      <w:rFonts w:ascii="Times New Roman" w:eastAsia="Times New Roman" w:hAnsi="Times New Roman"/>
    </w:rPr>
  </w:style>
  <w:style w:type="paragraph" w:customStyle="1" w:styleId="afff">
    <w:name w:val="Колонтитул"/>
    <w:basedOn w:val="a"/>
    <w:link w:val="affe"/>
    <w:rsid w:val="0054111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46">
    <w:name w:val="Заголовок №4_"/>
    <w:basedOn w:val="a0"/>
    <w:link w:val="47"/>
    <w:uiPriority w:val="99"/>
    <w:rsid w:val="00541112"/>
    <w:rPr>
      <w:rFonts w:ascii="Times New Roman" w:eastAsia="Times New Roman" w:hAnsi="Times New Roman"/>
      <w:sz w:val="18"/>
      <w:szCs w:val="18"/>
    </w:rPr>
  </w:style>
  <w:style w:type="paragraph" w:customStyle="1" w:styleId="47">
    <w:name w:val="Заголовок №4"/>
    <w:basedOn w:val="a"/>
    <w:link w:val="46"/>
    <w:uiPriority w:val="99"/>
    <w:rsid w:val="00541112"/>
    <w:pPr>
      <w:spacing w:before="420" w:after="180" w:line="0" w:lineRule="atLeast"/>
      <w:ind w:hanging="320"/>
      <w:jc w:val="both"/>
      <w:outlineLvl w:val="3"/>
    </w:pPr>
    <w:rPr>
      <w:rFonts w:ascii="Times New Roman" w:eastAsia="Times New Roman" w:hAnsi="Times New Roman"/>
      <w:sz w:val="18"/>
      <w:szCs w:val="18"/>
    </w:rPr>
  </w:style>
  <w:style w:type="character" w:customStyle="1" w:styleId="3a">
    <w:name w:val="Основной текст (3) + Курсив"/>
    <w:basedOn w:val="31"/>
    <w:rsid w:val="00541112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afff0">
    <w:name w:val="Подпись к таблице_"/>
    <w:link w:val="afff1"/>
    <w:rsid w:val="00541112"/>
    <w:rPr>
      <w:b/>
      <w:bCs/>
      <w:sz w:val="17"/>
      <w:szCs w:val="17"/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541112"/>
    <w:pPr>
      <w:shd w:val="clear" w:color="auto" w:fill="FFFFFF"/>
      <w:spacing w:after="0" w:line="281" w:lineRule="exact"/>
      <w:jc w:val="both"/>
    </w:pPr>
    <w:rPr>
      <w:b/>
      <w:bCs/>
      <w:sz w:val="17"/>
      <w:szCs w:val="17"/>
    </w:rPr>
  </w:style>
  <w:style w:type="paragraph" w:customStyle="1" w:styleId="510">
    <w:name w:val="Основной текст (5)1"/>
    <w:basedOn w:val="a"/>
    <w:uiPriority w:val="99"/>
    <w:rsid w:val="00541112"/>
    <w:pPr>
      <w:shd w:val="clear" w:color="auto" w:fill="FFFFFF"/>
      <w:spacing w:after="0" w:line="240" w:lineRule="atLeast"/>
    </w:pPr>
    <w:rPr>
      <w:rFonts w:eastAsiaTheme="minorHAnsi"/>
      <w:b/>
      <w:bCs/>
      <w:sz w:val="19"/>
      <w:szCs w:val="19"/>
      <w:lang w:eastAsia="en-US"/>
    </w:rPr>
  </w:style>
  <w:style w:type="character" w:customStyle="1" w:styleId="2f2">
    <w:name w:val="Основной текст Знак2"/>
    <w:uiPriority w:val="99"/>
    <w:rsid w:val="00541112"/>
    <w:rPr>
      <w:rFonts w:cs="Times New Roman"/>
      <w:sz w:val="20"/>
      <w:szCs w:val="20"/>
    </w:rPr>
  </w:style>
  <w:style w:type="character" w:customStyle="1" w:styleId="11pt0">
    <w:name w:val="Основной текст + 11 pt"/>
    <w:aliases w:val="Полужирный,Основной текст (40) + Microsoft Sans Serif,15 pt1"/>
    <w:uiPriority w:val="99"/>
    <w:rsid w:val="00541112"/>
    <w:rPr>
      <w:rFonts w:ascii="Times New Roman" w:hAnsi="Times New Roman"/>
      <w:b/>
      <w:sz w:val="22"/>
      <w:shd w:val="clear" w:color="auto" w:fill="FFFFFF"/>
    </w:rPr>
  </w:style>
  <w:style w:type="paragraph" w:customStyle="1" w:styleId="newncpi0">
    <w:name w:val="newncpi0"/>
    <w:basedOn w:val="a"/>
    <w:rsid w:val="005411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1">
    <w:name w:val="a01"/>
    <w:rsid w:val="00541112"/>
  </w:style>
  <w:style w:type="character" w:customStyle="1" w:styleId="8pt">
    <w:name w:val="Основной текст + 8 pt;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TrebuchetMS">
    <w:name w:val="Основной текст + Trebuchet MS"/>
    <w:aliases w:val="6 pt,Малые прописные,Основной текст + 13 pt"/>
    <w:uiPriority w:val="99"/>
    <w:rsid w:val="00541112"/>
    <w:rPr>
      <w:rFonts w:ascii="Trebuchet MS" w:hAnsi="Trebuchet MS" w:cs="Trebuchet MS"/>
      <w:smallCaps/>
      <w:spacing w:val="0"/>
      <w:sz w:val="12"/>
      <w:szCs w:val="12"/>
      <w:lang w:val="en-US" w:eastAsia="en-US"/>
    </w:rPr>
  </w:style>
  <w:style w:type="character" w:customStyle="1" w:styleId="74">
    <w:name w:val="Основной текст (7) + Полужирный"/>
    <w:aliases w:val="Курсив20"/>
    <w:uiPriority w:val="99"/>
    <w:rsid w:val="00541112"/>
    <w:rPr>
      <w:rFonts w:ascii="Times New Roman" w:hAnsi="Times New Roman" w:cs="Times New Roman"/>
      <w:b/>
      <w:bCs/>
      <w:i/>
      <w:iCs/>
      <w:noProof/>
      <w:spacing w:val="0"/>
      <w:sz w:val="16"/>
      <w:szCs w:val="16"/>
    </w:rPr>
  </w:style>
  <w:style w:type="character" w:customStyle="1" w:styleId="7pt">
    <w:name w:val="Основной текст + 7 pt"/>
    <w:uiPriority w:val="99"/>
    <w:rsid w:val="00541112"/>
    <w:rPr>
      <w:rFonts w:ascii="Times New Roman" w:hAnsi="Times New Roman" w:cs="Times New Roman"/>
      <w:spacing w:val="0"/>
      <w:sz w:val="14"/>
      <w:szCs w:val="14"/>
    </w:rPr>
  </w:style>
  <w:style w:type="character" w:customStyle="1" w:styleId="2f3">
    <w:name w:val="Подпись к картинке (2)_"/>
    <w:link w:val="212"/>
    <w:uiPriority w:val="99"/>
    <w:rsid w:val="00541112"/>
    <w:rPr>
      <w:sz w:val="16"/>
      <w:szCs w:val="16"/>
    </w:rPr>
  </w:style>
  <w:style w:type="paragraph" w:customStyle="1" w:styleId="212">
    <w:name w:val="Подпись к картинке (2)1"/>
    <w:basedOn w:val="a"/>
    <w:link w:val="2f3"/>
    <w:uiPriority w:val="99"/>
    <w:rsid w:val="00541112"/>
    <w:pPr>
      <w:spacing w:after="120" w:line="240" w:lineRule="atLeast"/>
    </w:pPr>
    <w:rPr>
      <w:sz w:val="16"/>
      <w:szCs w:val="16"/>
    </w:rPr>
  </w:style>
  <w:style w:type="character" w:customStyle="1" w:styleId="240">
    <w:name w:val="Подпись к картинке (2)4"/>
    <w:uiPriority w:val="99"/>
    <w:rsid w:val="00541112"/>
  </w:style>
  <w:style w:type="character" w:customStyle="1" w:styleId="250">
    <w:name w:val="Подпись к картинке (2) + 5"/>
    <w:aliases w:val="5 pt25,Интервал 0 pt27"/>
    <w:uiPriority w:val="99"/>
    <w:rsid w:val="00541112"/>
    <w:rPr>
      <w:spacing w:val="10"/>
      <w:sz w:val="11"/>
      <w:szCs w:val="11"/>
    </w:rPr>
  </w:style>
  <w:style w:type="character" w:customStyle="1" w:styleId="2TrebuchetMS">
    <w:name w:val="Подпись к картинке (2) + Trebuchet MS"/>
    <w:aliases w:val="6 pt8,Малые прописные7"/>
    <w:uiPriority w:val="99"/>
    <w:rsid w:val="00541112"/>
    <w:rPr>
      <w:rFonts w:ascii="Trebuchet MS" w:hAnsi="Trebuchet MS" w:cs="Trebuchet MS"/>
      <w:smallCaps/>
      <w:sz w:val="12"/>
      <w:szCs w:val="12"/>
      <w:lang w:val="en-US" w:eastAsia="en-US"/>
    </w:rPr>
  </w:style>
  <w:style w:type="character" w:customStyle="1" w:styleId="54">
    <w:name w:val="Основной текст + 5"/>
    <w:aliases w:val="5 pt26,Интервал 0 pt28"/>
    <w:uiPriority w:val="99"/>
    <w:rsid w:val="00541112"/>
    <w:rPr>
      <w:rFonts w:ascii="Times New Roman" w:hAnsi="Times New Roman" w:cs="Times New Roman"/>
      <w:spacing w:val="10"/>
      <w:sz w:val="11"/>
      <w:szCs w:val="11"/>
    </w:rPr>
  </w:style>
  <w:style w:type="character" w:customStyle="1" w:styleId="48">
    <w:name w:val="Основной текст + Полужирный4"/>
    <w:aliases w:val="Курсив12,Интервал -1 pt2,Заголовок №1 + Курсив,Основной текст (19) + 20,5 pt7,Курсив9,Основной текст (5) + 14 pt"/>
    <w:uiPriority w:val="99"/>
    <w:rsid w:val="00541112"/>
    <w:rPr>
      <w:rFonts w:ascii="Times New Roman" w:hAnsi="Times New Roman" w:cs="Times New Roman"/>
      <w:b/>
      <w:bCs/>
      <w:i/>
      <w:iCs/>
      <w:spacing w:val="-20"/>
      <w:sz w:val="16"/>
      <w:szCs w:val="16"/>
      <w:lang w:val="en-US" w:eastAsia="en-US"/>
    </w:rPr>
  </w:style>
  <w:style w:type="character" w:customStyle="1" w:styleId="49">
    <w:name w:val="Основной текст + 4"/>
    <w:aliases w:val="5 pt24,Интервал 1 pt"/>
    <w:uiPriority w:val="99"/>
    <w:rsid w:val="00541112"/>
    <w:rPr>
      <w:rFonts w:ascii="Times New Roman" w:hAnsi="Times New Roman" w:cs="Times New Roman"/>
      <w:spacing w:val="20"/>
      <w:sz w:val="9"/>
      <w:szCs w:val="9"/>
    </w:rPr>
  </w:style>
  <w:style w:type="character" w:customStyle="1" w:styleId="4a">
    <w:name w:val="Подпись к таблице4"/>
    <w:uiPriority w:val="99"/>
    <w:rsid w:val="0054111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257">
    <w:name w:val="Основной текст (2) + 57"/>
    <w:aliases w:val="5 pt15,Интервал 0 pt22"/>
    <w:uiPriority w:val="99"/>
    <w:rsid w:val="00541112"/>
    <w:rPr>
      <w:rFonts w:ascii="Times New Roman" w:hAnsi="Times New Roman" w:cs="Times New Roman"/>
      <w:b w:val="0"/>
      <w:spacing w:val="10"/>
      <w:sz w:val="11"/>
      <w:szCs w:val="11"/>
      <w:shd w:val="clear" w:color="auto" w:fill="FFFFFF"/>
    </w:rPr>
  </w:style>
  <w:style w:type="character" w:customStyle="1" w:styleId="410">
    <w:name w:val="Основной текст (41)_"/>
    <w:link w:val="411"/>
    <w:uiPriority w:val="99"/>
    <w:rsid w:val="00541112"/>
    <w:rPr>
      <w:rFonts w:ascii="Century Gothic" w:hAnsi="Century Gothic" w:cs="Century Gothic"/>
      <w:noProof/>
      <w:sz w:val="11"/>
      <w:szCs w:val="11"/>
    </w:rPr>
  </w:style>
  <w:style w:type="paragraph" w:customStyle="1" w:styleId="411">
    <w:name w:val="Основной текст (41)"/>
    <w:basedOn w:val="a"/>
    <w:link w:val="410"/>
    <w:uiPriority w:val="99"/>
    <w:rsid w:val="00541112"/>
    <w:pPr>
      <w:spacing w:after="0" w:line="240" w:lineRule="atLeast"/>
    </w:pPr>
    <w:rPr>
      <w:rFonts w:ascii="Century Gothic" w:hAnsi="Century Gothic" w:cs="Century Gothic"/>
      <w:noProof/>
      <w:sz w:val="11"/>
      <w:szCs w:val="11"/>
    </w:rPr>
  </w:style>
  <w:style w:type="character" w:customStyle="1" w:styleId="57pt4">
    <w:name w:val="Основной текст (5) + 7 pt4"/>
    <w:aliases w:val="Интервал 0 pt21"/>
    <w:uiPriority w:val="99"/>
    <w:rsid w:val="00541112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0">
    <w:name w:val="Основной текст (44)_"/>
    <w:link w:val="441"/>
    <w:uiPriority w:val="99"/>
    <w:rsid w:val="00541112"/>
    <w:rPr>
      <w:noProof/>
      <w:sz w:val="8"/>
      <w:szCs w:val="8"/>
    </w:rPr>
  </w:style>
  <w:style w:type="paragraph" w:customStyle="1" w:styleId="441">
    <w:name w:val="Основной текст (44)"/>
    <w:basedOn w:val="a"/>
    <w:link w:val="44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20">
    <w:name w:val="Основной текст (42)_"/>
    <w:link w:val="421"/>
    <w:rsid w:val="00541112"/>
    <w:rPr>
      <w:noProof/>
      <w:sz w:val="8"/>
      <w:szCs w:val="8"/>
    </w:rPr>
  </w:style>
  <w:style w:type="paragraph" w:customStyle="1" w:styleId="421">
    <w:name w:val="Основной текст (42)"/>
    <w:basedOn w:val="a"/>
    <w:link w:val="420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30">
    <w:name w:val="Основной текст (43)_"/>
    <w:link w:val="431"/>
    <w:uiPriority w:val="99"/>
    <w:rsid w:val="00541112"/>
    <w:rPr>
      <w:noProof/>
      <w:sz w:val="8"/>
      <w:szCs w:val="8"/>
    </w:rPr>
  </w:style>
  <w:style w:type="paragraph" w:customStyle="1" w:styleId="431">
    <w:name w:val="Основной текст (43)"/>
    <w:basedOn w:val="a"/>
    <w:link w:val="43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50">
    <w:name w:val="Основной текст (45)_"/>
    <w:link w:val="451"/>
    <w:uiPriority w:val="99"/>
    <w:rsid w:val="00541112"/>
    <w:rPr>
      <w:noProof/>
      <w:sz w:val="8"/>
      <w:szCs w:val="8"/>
    </w:rPr>
  </w:style>
  <w:style w:type="paragraph" w:customStyle="1" w:styleId="451">
    <w:name w:val="Основной текст (45)"/>
    <w:basedOn w:val="a"/>
    <w:link w:val="45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251">
    <w:name w:val="Основной текст (2) + Курсив5"/>
    <w:uiPriority w:val="99"/>
    <w:rsid w:val="00541112"/>
    <w:rPr>
      <w:rFonts w:ascii="Times New Roman" w:hAnsi="Times New Roman" w:cs="Times New Roman"/>
      <w:b w:val="0"/>
      <w:i/>
      <w:iCs/>
      <w:spacing w:val="0"/>
      <w:sz w:val="14"/>
      <w:szCs w:val="14"/>
      <w:shd w:val="clear" w:color="auto" w:fill="FFFFFF"/>
    </w:rPr>
  </w:style>
  <w:style w:type="character" w:customStyle="1" w:styleId="28pt3">
    <w:name w:val="Основной текст (2) + 8 pt3"/>
    <w:uiPriority w:val="99"/>
    <w:rsid w:val="00541112"/>
    <w:rPr>
      <w:rFonts w:ascii="Times New Roman" w:hAnsi="Times New Roman" w:cs="Times New Roman"/>
      <w:b w:val="0"/>
      <w:spacing w:val="0"/>
      <w:sz w:val="16"/>
      <w:szCs w:val="16"/>
      <w:shd w:val="clear" w:color="auto" w:fill="FFFFFF"/>
    </w:rPr>
  </w:style>
  <w:style w:type="character" w:customStyle="1" w:styleId="3b">
    <w:name w:val="Основной текст + Полужирный3"/>
    <w:aliases w:val="Курсив6,Основной текст (40) + 18,5 pt5,Курсив3"/>
    <w:uiPriority w:val="99"/>
    <w:rsid w:val="00541112"/>
    <w:rPr>
      <w:rFonts w:ascii="Times New Roman" w:hAnsi="Times New Roman" w:cs="Times New Roman"/>
      <w:b/>
      <w:bCs/>
      <w:i/>
      <w:iCs/>
      <w:spacing w:val="0"/>
      <w:sz w:val="16"/>
      <w:szCs w:val="16"/>
      <w:lang w:val="en-US" w:eastAsia="en-US"/>
    </w:rPr>
  </w:style>
  <w:style w:type="character" w:customStyle="1" w:styleId="2f4">
    <w:name w:val="Основной текст + Полужирный2"/>
    <w:aliases w:val="Курсив5,Интервал -1 pt1,Заголовок №1 + Курсив1,Основной текст (39) + Курсив"/>
    <w:uiPriority w:val="99"/>
    <w:rsid w:val="00541112"/>
    <w:rPr>
      <w:rFonts w:ascii="Times New Roman" w:hAnsi="Times New Roman" w:cs="Times New Roman"/>
      <w:b/>
      <w:bCs/>
      <w:i/>
      <w:iCs/>
      <w:spacing w:val="-20"/>
      <w:sz w:val="16"/>
      <w:szCs w:val="16"/>
      <w:lang w:val="en-US" w:eastAsia="en-US"/>
    </w:rPr>
  </w:style>
  <w:style w:type="paragraph" w:customStyle="1" w:styleId="1c">
    <w:name w:val="Подпись к таблице1"/>
    <w:basedOn w:val="a"/>
    <w:uiPriority w:val="99"/>
    <w:rsid w:val="00541112"/>
    <w:pPr>
      <w:spacing w:after="0" w:line="240" w:lineRule="atLeas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213">
    <w:name w:val="Основной текст (2)1"/>
    <w:basedOn w:val="a"/>
    <w:uiPriority w:val="99"/>
    <w:rsid w:val="00541112"/>
    <w:pPr>
      <w:spacing w:after="0" w:line="187" w:lineRule="exact"/>
    </w:pPr>
    <w:rPr>
      <w:rFonts w:ascii="Times New Roman" w:eastAsia="Arial Unicode MS" w:hAnsi="Times New Roman" w:cs="Times New Roman"/>
      <w:sz w:val="14"/>
      <w:szCs w:val="14"/>
    </w:rPr>
  </w:style>
  <w:style w:type="character" w:customStyle="1" w:styleId="ArialNarrow">
    <w:name w:val="Основной текст + Arial Narrow"/>
    <w:aliases w:val="9 pt,Курсив7,Основной текст (39) + 18,5 pt6"/>
    <w:uiPriority w:val="99"/>
    <w:rsid w:val="00541112"/>
    <w:rPr>
      <w:rFonts w:ascii="Arial Narrow" w:hAnsi="Arial Narrow" w:cs="Arial Narrow"/>
      <w:i/>
      <w:iCs/>
      <w:noProof/>
      <w:sz w:val="18"/>
      <w:szCs w:val="18"/>
    </w:rPr>
  </w:style>
  <w:style w:type="character" w:customStyle="1" w:styleId="75">
    <w:name w:val="Основной текст + 7"/>
    <w:aliases w:val="5 pt16,Интервал 0 pt23"/>
    <w:uiPriority w:val="99"/>
    <w:rsid w:val="00541112"/>
    <w:rPr>
      <w:rFonts w:ascii="Times New Roman" w:hAnsi="Times New Roman"/>
      <w:spacing w:val="10"/>
      <w:sz w:val="15"/>
      <w:szCs w:val="15"/>
    </w:rPr>
  </w:style>
  <w:style w:type="character" w:customStyle="1" w:styleId="1d">
    <w:name w:val="Основной текст + Полужирный1"/>
    <w:aliases w:val="Курсив4,Основной текст + 181,5 pt3"/>
    <w:uiPriority w:val="99"/>
    <w:rsid w:val="00541112"/>
    <w:rPr>
      <w:rFonts w:ascii="Times New Roman" w:hAnsi="Times New Roman"/>
      <w:b/>
      <w:bCs/>
      <w:i/>
      <w:iCs/>
      <w:sz w:val="16"/>
      <w:szCs w:val="16"/>
    </w:rPr>
  </w:style>
  <w:style w:type="character" w:customStyle="1" w:styleId="720">
    <w:name w:val="Основной текст + 72"/>
    <w:aliases w:val="5 pt13,Интервал 0 pt18"/>
    <w:uiPriority w:val="99"/>
    <w:rsid w:val="00541112"/>
    <w:rPr>
      <w:rFonts w:ascii="Times New Roman" w:hAnsi="Times New Roman"/>
      <w:spacing w:val="10"/>
      <w:sz w:val="15"/>
      <w:szCs w:val="15"/>
      <w:u w:val="single"/>
    </w:rPr>
  </w:style>
  <w:style w:type="character" w:customStyle="1" w:styleId="480">
    <w:name w:val="Основной текст (48)_"/>
    <w:link w:val="481"/>
    <w:uiPriority w:val="99"/>
    <w:rsid w:val="00541112"/>
    <w:rPr>
      <w:rFonts w:ascii="Century Gothic" w:hAnsi="Century Gothic" w:cs="Century Gothic"/>
      <w:i/>
      <w:iCs/>
      <w:spacing w:val="-20"/>
      <w:sz w:val="49"/>
      <w:szCs w:val="49"/>
      <w:lang w:val="en-US"/>
    </w:rPr>
  </w:style>
  <w:style w:type="paragraph" w:customStyle="1" w:styleId="481">
    <w:name w:val="Основной текст (48)"/>
    <w:basedOn w:val="a"/>
    <w:link w:val="480"/>
    <w:uiPriority w:val="99"/>
    <w:rsid w:val="00541112"/>
    <w:pPr>
      <w:spacing w:before="240" w:after="0" w:line="240" w:lineRule="atLeast"/>
    </w:pPr>
    <w:rPr>
      <w:rFonts w:ascii="Century Gothic" w:hAnsi="Century Gothic" w:cs="Century Gothic"/>
      <w:i/>
      <w:iCs/>
      <w:spacing w:val="-20"/>
      <w:sz w:val="49"/>
      <w:szCs w:val="49"/>
      <w:lang w:val="en-US"/>
    </w:rPr>
  </w:style>
  <w:style w:type="character" w:customStyle="1" w:styleId="422">
    <w:name w:val="Заголовок №42"/>
    <w:uiPriority w:val="99"/>
    <w:rsid w:val="00541112"/>
  </w:style>
  <w:style w:type="paragraph" w:customStyle="1" w:styleId="412">
    <w:name w:val="Заголовок №41"/>
    <w:basedOn w:val="a"/>
    <w:uiPriority w:val="99"/>
    <w:rsid w:val="00541112"/>
    <w:pPr>
      <w:spacing w:after="420" w:line="230" w:lineRule="exact"/>
      <w:ind w:firstLine="480"/>
      <w:jc w:val="both"/>
      <w:outlineLvl w:val="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10">
    <w:name w:val="Основной текст + 71"/>
    <w:aliases w:val="5 pt8,Интервал 0 pt8,Заголовок №6 + 13,Не полужирный1"/>
    <w:uiPriority w:val="99"/>
    <w:rsid w:val="00541112"/>
    <w:rPr>
      <w:rFonts w:ascii="Times New Roman" w:hAnsi="Times New Roman"/>
      <w:spacing w:val="10"/>
      <w:sz w:val="15"/>
      <w:szCs w:val="15"/>
    </w:rPr>
  </w:style>
  <w:style w:type="character" w:customStyle="1" w:styleId="28pt1">
    <w:name w:val="Основной текст (2) + 8 pt1"/>
    <w:uiPriority w:val="99"/>
    <w:rsid w:val="00541112"/>
    <w:rPr>
      <w:rFonts w:ascii="Times New Roman" w:hAnsi="Times New Roman"/>
      <w:b w:val="0"/>
      <w:sz w:val="16"/>
      <w:szCs w:val="16"/>
      <w:shd w:val="clear" w:color="auto" w:fill="FFFFFF"/>
      <w:lang w:val="en-US" w:eastAsia="en-US"/>
    </w:rPr>
  </w:style>
  <w:style w:type="character" w:customStyle="1" w:styleId="afff2">
    <w:name w:val="Оглавление_"/>
    <w:link w:val="1e"/>
    <w:uiPriority w:val="99"/>
    <w:rsid w:val="00541112"/>
    <w:rPr>
      <w:sz w:val="16"/>
      <w:szCs w:val="16"/>
    </w:rPr>
  </w:style>
  <w:style w:type="paragraph" w:customStyle="1" w:styleId="1e">
    <w:name w:val="Оглавление1"/>
    <w:basedOn w:val="a"/>
    <w:link w:val="afff2"/>
    <w:uiPriority w:val="99"/>
    <w:rsid w:val="00541112"/>
    <w:pPr>
      <w:spacing w:after="0" w:line="245" w:lineRule="exact"/>
    </w:pPr>
    <w:rPr>
      <w:sz w:val="16"/>
      <w:szCs w:val="16"/>
    </w:rPr>
  </w:style>
  <w:style w:type="character" w:customStyle="1" w:styleId="afff3">
    <w:name w:val="Оглавление"/>
    <w:uiPriority w:val="99"/>
    <w:rsid w:val="00541112"/>
  </w:style>
  <w:style w:type="character" w:customStyle="1" w:styleId="mw-headline">
    <w:name w:val="mw-headline"/>
    <w:rsid w:val="00541112"/>
  </w:style>
  <w:style w:type="character" w:customStyle="1" w:styleId="mw-editsection">
    <w:name w:val="mw-editsection"/>
    <w:rsid w:val="00541112"/>
  </w:style>
  <w:style w:type="character" w:customStyle="1" w:styleId="mw-editsection-bracket">
    <w:name w:val="mw-editsection-bracket"/>
    <w:rsid w:val="00541112"/>
  </w:style>
  <w:style w:type="character" w:customStyle="1" w:styleId="mw-editsection-divider">
    <w:name w:val="mw-editsection-divider"/>
    <w:rsid w:val="00541112"/>
  </w:style>
  <w:style w:type="paragraph" w:customStyle="1" w:styleId="76">
    <w:name w:val="7 Наз. табл."/>
    <w:basedOn w:val="a"/>
    <w:link w:val="77"/>
    <w:qFormat/>
    <w:rsid w:val="00541112"/>
    <w:pPr>
      <w:spacing w:before="120" w:after="120" w:line="240" w:lineRule="auto"/>
      <w:ind w:left="1701" w:hanging="1701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7">
    <w:name w:val="7 Наз. табл. Знак"/>
    <w:link w:val="76"/>
    <w:rsid w:val="0054111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FontStyle254">
    <w:name w:val="Font Style254"/>
    <w:uiPriority w:val="99"/>
    <w:rsid w:val="00541112"/>
    <w:rPr>
      <w:rFonts w:ascii="Times New Roman" w:hAnsi="Times New Roman" w:cs="Times New Roman"/>
      <w:sz w:val="20"/>
      <w:szCs w:val="20"/>
    </w:rPr>
  </w:style>
  <w:style w:type="paragraph" w:customStyle="1" w:styleId="64">
    <w:name w:val="6 Наз. рис."/>
    <w:basedOn w:val="a"/>
    <w:link w:val="65"/>
    <w:qFormat/>
    <w:rsid w:val="0054111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65">
    <w:name w:val="6 Наз. рис. Знак"/>
    <w:link w:val="64"/>
    <w:rsid w:val="00541112"/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1f">
    <w:name w:val="1 ОТ"/>
    <w:basedOn w:val="af5"/>
    <w:link w:val="1f0"/>
    <w:rsid w:val="00541112"/>
    <w:pPr>
      <w:shd w:val="clear" w:color="auto" w:fill="auto"/>
      <w:spacing w:before="0" w:line="240" w:lineRule="auto"/>
      <w:ind w:firstLine="567"/>
    </w:pPr>
    <w:rPr>
      <w:rFonts w:eastAsia="Times New Roman"/>
      <w:sz w:val="28"/>
      <w:szCs w:val="28"/>
    </w:rPr>
  </w:style>
  <w:style w:type="character" w:customStyle="1" w:styleId="1f0">
    <w:name w:val="1 ОТ Знак"/>
    <w:link w:val="1f"/>
    <w:rsid w:val="00541112"/>
    <w:rPr>
      <w:rFonts w:ascii="Times New Roman" w:eastAsia="Times New Roman" w:hAnsi="Times New Roman"/>
      <w:sz w:val="28"/>
      <w:szCs w:val="28"/>
    </w:rPr>
  </w:style>
  <w:style w:type="character" w:customStyle="1" w:styleId="b-serp-rubricsrubric">
    <w:name w:val="b-serp-rubrics__rubric"/>
    <w:rsid w:val="00541112"/>
  </w:style>
  <w:style w:type="character" w:customStyle="1" w:styleId="y31">
    <w:name w:val="y31"/>
    <w:basedOn w:val="a0"/>
    <w:rsid w:val="00541112"/>
  </w:style>
  <w:style w:type="character" w:customStyle="1" w:styleId="company-bold">
    <w:name w:val="company-bold"/>
    <w:basedOn w:val="a0"/>
    <w:rsid w:val="00541112"/>
  </w:style>
  <w:style w:type="paragraph" w:customStyle="1" w:styleId="3c">
    <w:name w:val="Нижний колонтитул3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4"/>
    </w:rPr>
  </w:style>
  <w:style w:type="paragraph" w:styleId="afff4">
    <w:name w:val="Block Text"/>
    <w:basedOn w:val="a"/>
    <w:rsid w:val="00541112"/>
    <w:pPr>
      <w:shd w:val="clear" w:color="auto" w:fill="FFFFFF"/>
      <w:spacing w:after="0" w:line="240" w:lineRule="auto"/>
      <w:ind w:left="10" w:right="24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5">
    <w:name w:val="Обычный текст"/>
    <w:basedOn w:val="a"/>
    <w:rsid w:val="0054111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ial75pt">
    <w:name w:val="Основной текст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ArialNarrow6pt">
    <w:name w:val="Основной текст (5) + Arial Narrow;6 pt;Полужирный"/>
    <w:rsid w:val="0054111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2"/>
      <w:szCs w:val="12"/>
      <w:shd w:val="clear" w:color="auto" w:fill="FFFFFF"/>
    </w:rPr>
  </w:style>
  <w:style w:type="character" w:customStyle="1" w:styleId="6ArialNarrow55pt100">
    <w:name w:val="Основной текст (6) + Arial Narrow;5;5 pt;Масштаб 100%"/>
    <w:rsid w:val="00541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  <w:shd w:val="clear" w:color="auto" w:fill="FFFFFF"/>
    </w:rPr>
  </w:style>
  <w:style w:type="character" w:customStyle="1" w:styleId="120">
    <w:name w:val="Основной текст (12)_"/>
    <w:link w:val="121"/>
    <w:rsid w:val="00541112"/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12Arial75pt">
    <w:name w:val="Основной текст (12) + Arial;7;5 pt;Не полужирный;Не курсив"/>
    <w:rsid w:val="00541112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12Arial75pt0">
    <w:name w:val="Основной текст (12)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21">
    <w:name w:val="Основной текст (12)"/>
    <w:basedOn w:val="a"/>
    <w:link w:val="120"/>
    <w:rsid w:val="00541112"/>
    <w:pPr>
      <w:spacing w:after="0" w:line="202" w:lineRule="exact"/>
      <w:ind w:firstLine="180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afff6">
    <w:name w:val="Сноска_"/>
    <w:link w:val="afff7"/>
    <w:uiPriority w:val="99"/>
    <w:rsid w:val="00541112"/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Arial75pt0">
    <w:name w:val="Сноска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afff7">
    <w:name w:val="Сноска"/>
    <w:basedOn w:val="a"/>
    <w:link w:val="afff6"/>
    <w:uiPriority w:val="99"/>
    <w:rsid w:val="00541112"/>
    <w:pPr>
      <w:spacing w:before="240" w:after="0" w:line="197" w:lineRule="exact"/>
      <w:ind w:firstLine="340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4275pt">
    <w:name w:val="Основной текст (42) + 7;5 pt;Полужирный"/>
    <w:rsid w:val="00541112"/>
    <w:rPr>
      <w:rFonts w:ascii="Arial" w:eastAsia="Arial" w:hAnsi="Arial" w:cs="Arial"/>
      <w:b/>
      <w:bCs/>
      <w:i w:val="0"/>
      <w:iCs w:val="0"/>
      <w:smallCaps w:val="0"/>
      <w:strike w:val="0"/>
      <w:noProof/>
      <w:spacing w:val="0"/>
      <w:sz w:val="15"/>
      <w:szCs w:val="15"/>
    </w:rPr>
  </w:style>
  <w:style w:type="character" w:customStyle="1" w:styleId="Arial75pt1">
    <w:name w:val="Основной текст + Arial;7;5 pt;Курсив"/>
    <w:rsid w:val="0054111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comment">
    <w:name w:val="commen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80">
    <w:name w:val="Основной текст (3) + Не полужирный8"/>
    <w:aliases w:val="Масштаб 80%"/>
    <w:uiPriority w:val="99"/>
    <w:rsid w:val="00541112"/>
    <w:rPr>
      <w:rFonts w:ascii="Times New Roman" w:hAnsi="Times New Roman"/>
      <w:b w:val="0"/>
      <w:bCs w:val="0"/>
      <w:w w:val="80"/>
      <w:sz w:val="30"/>
      <w:szCs w:val="30"/>
      <w:shd w:val="clear" w:color="auto" w:fill="FFFFFF"/>
    </w:rPr>
  </w:style>
  <w:style w:type="character" w:customStyle="1" w:styleId="312pt1">
    <w:name w:val="Основной текст (3) + 12 pt1"/>
    <w:aliases w:val="Интервал 1 pt6"/>
    <w:uiPriority w:val="99"/>
    <w:rsid w:val="00541112"/>
    <w:rPr>
      <w:rFonts w:ascii="Trebuchet MS" w:hAnsi="Trebuchet MS" w:cs="Trebuchet MS"/>
      <w:b w:val="0"/>
      <w:bCs w:val="0"/>
      <w:spacing w:val="20"/>
      <w:sz w:val="24"/>
      <w:szCs w:val="24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541112"/>
    <w:rPr>
      <w:rFonts w:ascii="Trebuchet MS" w:hAnsi="Trebuchet MS" w:cs="Trebuchet MS"/>
      <w:b w:val="0"/>
      <w:bCs w:val="0"/>
      <w:spacing w:val="60"/>
      <w:sz w:val="27"/>
      <w:szCs w:val="27"/>
      <w:shd w:val="clear" w:color="auto" w:fill="FFFFFF"/>
    </w:rPr>
  </w:style>
  <w:style w:type="character" w:customStyle="1" w:styleId="4b">
    <w:name w:val="Основной текст (4) + Не полужирный"/>
    <w:aliases w:val="Интервал 0 pt6"/>
    <w:uiPriority w:val="99"/>
    <w:rsid w:val="00541112"/>
    <w:rPr>
      <w:rFonts w:ascii="Times New Roman" w:hAnsi="Times New Roman" w:cs="Times New Roman"/>
      <w:b w:val="0"/>
      <w:bCs w:val="0"/>
      <w:noProof/>
      <w:spacing w:val="10"/>
      <w:w w:val="150"/>
      <w:sz w:val="43"/>
      <w:szCs w:val="43"/>
      <w:shd w:val="clear" w:color="auto" w:fill="FFFFFF"/>
    </w:rPr>
  </w:style>
  <w:style w:type="character" w:customStyle="1" w:styleId="516pt">
    <w:name w:val="Основной текст (5) + 16 pt"/>
    <w:aliases w:val="Курсив23,Интервал -1 pt11"/>
    <w:uiPriority w:val="99"/>
    <w:rsid w:val="00541112"/>
    <w:rPr>
      <w:rFonts w:ascii="Times New Roman" w:hAnsi="Times New Roman"/>
      <w:i/>
      <w:iCs/>
      <w:spacing w:val="-20"/>
      <w:sz w:val="32"/>
      <w:szCs w:val="32"/>
      <w:shd w:val="clear" w:color="auto" w:fill="FFFFFF"/>
    </w:rPr>
  </w:style>
  <w:style w:type="character" w:customStyle="1" w:styleId="16pt">
    <w:name w:val="Основной текст + 16 pt"/>
    <w:aliases w:val="Курсив22,Интервал -1 pt10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1f1">
    <w:name w:val="Заголовок №1_"/>
    <w:link w:val="1f2"/>
    <w:rsid w:val="00541112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1f2">
    <w:name w:val="Заголовок №1"/>
    <w:basedOn w:val="a"/>
    <w:link w:val="1f1"/>
    <w:rsid w:val="00541112"/>
    <w:pPr>
      <w:shd w:val="clear" w:color="auto" w:fill="FFFFFF"/>
      <w:spacing w:after="0" w:line="343" w:lineRule="exact"/>
      <w:ind w:firstLine="420"/>
      <w:jc w:val="both"/>
      <w:outlineLvl w:val="0"/>
    </w:pPr>
    <w:rPr>
      <w:rFonts w:ascii="Times New Roman" w:hAnsi="Times New Roman"/>
      <w:sz w:val="32"/>
      <w:szCs w:val="32"/>
    </w:rPr>
  </w:style>
  <w:style w:type="character" w:customStyle="1" w:styleId="214pt">
    <w:name w:val="Заголовок №2 + 14 pt"/>
    <w:uiPriority w:val="99"/>
    <w:rsid w:val="00541112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14pt">
    <w:name w:val="Основной текст + 14 pt"/>
    <w:uiPriority w:val="99"/>
    <w:rsid w:val="00541112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213pt">
    <w:name w:val="Основной текст (2) + 13 pt"/>
    <w:uiPriority w:val="99"/>
    <w:rsid w:val="0054111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0">
    <w:name w:val="Основной текст (2) + 14 pt"/>
    <w:uiPriority w:val="99"/>
    <w:rsid w:val="00541112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6pt2">
    <w:name w:val="Основной текст + 16 pt2"/>
    <w:aliases w:val="Курсив15,Интервал -1 pt7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220">
    <w:name w:val="Основной текст (22)_"/>
    <w:link w:val="221"/>
    <w:uiPriority w:val="99"/>
    <w:rsid w:val="0054111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541112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5"/>
      <w:szCs w:val="25"/>
    </w:rPr>
  </w:style>
  <w:style w:type="character" w:customStyle="1" w:styleId="2TimesNewRoman">
    <w:name w:val="Основной текст (2) + Times New Roman"/>
    <w:aliases w:val="22 pt,Курсив21,Интервал -1 pt9"/>
    <w:uiPriority w:val="99"/>
    <w:rsid w:val="00541112"/>
    <w:rPr>
      <w:rFonts w:ascii="Times New Roman" w:hAnsi="Times New Roman" w:cs="Times New Roman"/>
      <w:i/>
      <w:iCs/>
      <w:noProof/>
      <w:spacing w:val="-20"/>
      <w:sz w:val="44"/>
      <w:szCs w:val="44"/>
      <w:shd w:val="clear" w:color="auto" w:fill="FFFFFF"/>
    </w:rPr>
  </w:style>
  <w:style w:type="character" w:customStyle="1" w:styleId="55">
    <w:name w:val="Основной текст (5) + Полужирный"/>
    <w:uiPriority w:val="99"/>
    <w:rsid w:val="00541112"/>
    <w:rPr>
      <w:rFonts w:ascii="Times New Roman" w:hAnsi="Times New Roman" w:cs="Times New Roman"/>
      <w:b/>
      <w:bCs/>
      <w:spacing w:val="0"/>
      <w:sz w:val="30"/>
      <w:szCs w:val="30"/>
      <w:shd w:val="clear" w:color="auto" w:fill="FFFFFF"/>
    </w:rPr>
  </w:style>
  <w:style w:type="character" w:customStyle="1" w:styleId="540">
    <w:name w:val="Основной текст (5)4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340">
    <w:name w:val="Основной текст (3) + Не полужирный4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30">
    <w:name w:val="Основной текст (3) + Не полужирный3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16pt">
    <w:name w:val="Основной текст (3) + 16 pt"/>
    <w:aliases w:val="Не полужирный2,Курсив14,Интервал -1 pt6"/>
    <w:uiPriority w:val="99"/>
    <w:rsid w:val="00541112"/>
    <w:rPr>
      <w:rFonts w:ascii="Times New Roman" w:hAnsi="Times New Roman" w:cs="Times New Roman"/>
      <w:b w:val="0"/>
      <w:bCs w:val="0"/>
      <w:i/>
      <w:iCs/>
      <w:spacing w:val="-20"/>
      <w:sz w:val="32"/>
      <w:szCs w:val="32"/>
      <w:shd w:val="clear" w:color="auto" w:fill="FFFFFF"/>
    </w:rPr>
  </w:style>
  <w:style w:type="character" w:customStyle="1" w:styleId="66">
    <w:name w:val="Заголовок №6_"/>
    <w:link w:val="67"/>
    <w:uiPriority w:val="99"/>
    <w:rsid w:val="00541112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67">
    <w:name w:val="Заголовок №6"/>
    <w:basedOn w:val="a"/>
    <w:link w:val="66"/>
    <w:uiPriority w:val="99"/>
    <w:rsid w:val="00541112"/>
    <w:pPr>
      <w:shd w:val="clear" w:color="auto" w:fill="FFFFFF"/>
      <w:spacing w:after="0" w:line="377" w:lineRule="exact"/>
      <w:ind w:firstLine="460"/>
      <w:outlineLvl w:val="5"/>
    </w:pPr>
    <w:rPr>
      <w:rFonts w:ascii="Times New Roman" w:hAnsi="Times New Roman"/>
      <w:b/>
      <w:bCs/>
      <w:sz w:val="30"/>
      <w:szCs w:val="30"/>
    </w:rPr>
  </w:style>
  <w:style w:type="character" w:customStyle="1" w:styleId="530">
    <w:name w:val="Основной текст (5)3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16pt1">
    <w:name w:val="Основной текст + 16 pt1"/>
    <w:aliases w:val="Курсив13,Интервал -1 pt5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320">
    <w:name w:val="Основной текст (3) + Не полужирный2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5TimesNewRoman">
    <w:name w:val="Основной текст (35) + Times New Roman"/>
    <w:aliases w:val="Интервал 0 pt3"/>
    <w:uiPriority w:val="99"/>
    <w:rsid w:val="00541112"/>
    <w:rPr>
      <w:rFonts w:ascii="Times New Roman" w:hAnsi="Times New Roman" w:cs="Times New Roman"/>
      <w:spacing w:val="0"/>
      <w:sz w:val="30"/>
      <w:szCs w:val="30"/>
    </w:rPr>
  </w:style>
  <w:style w:type="character" w:customStyle="1" w:styleId="170">
    <w:name w:val="Основной текст (17)_"/>
    <w:link w:val="171"/>
    <w:uiPriority w:val="99"/>
    <w:rsid w:val="00541112"/>
    <w:rPr>
      <w:rFonts w:ascii="Times New Roman" w:hAnsi="Times New Roman"/>
      <w:b/>
      <w:bCs/>
      <w:spacing w:val="130"/>
      <w:sz w:val="100"/>
      <w:szCs w:val="100"/>
      <w:shd w:val="clear" w:color="auto" w:fill="FFFFFF"/>
      <w:lang w:val="en-US"/>
    </w:rPr>
  </w:style>
  <w:style w:type="character" w:customStyle="1" w:styleId="360">
    <w:name w:val="Основной текст (36)_"/>
    <w:link w:val="361"/>
    <w:uiPriority w:val="99"/>
    <w:rsid w:val="00541112"/>
    <w:rPr>
      <w:rFonts w:ascii="Batang" w:eastAsia="Batang" w:cs="Batang"/>
      <w:sz w:val="47"/>
      <w:szCs w:val="47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30"/>
      <w:sz w:val="100"/>
      <w:szCs w:val="100"/>
      <w:lang w:val="en-US"/>
    </w:rPr>
  </w:style>
  <w:style w:type="paragraph" w:customStyle="1" w:styleId="361">
    <w:name w:val="Основной текст (36)"/>
    <w:basedOn w:val="a"/>
    <w:link w:val="360"/>
    <w:uiPriority w:val="99"/>
    <w:rsid w:val="00541112"/>
    <w:pPr>
      <w:shd w:val="clear" w:color="auto" w:fill="FFFFFF"/>
      <w:spacing w:after="0" w:line="240" w:lineRule="atLeast"/>
      <w:jc w:val="both"/>
    </w:pPr>
    <w:rPr>
      <w:rFonts w:ascii="Batang" w:eastAsia="Batang" w:cs="Batang"/>
      <w:sz w:val="47"/>
      <w:szCs w:val="47"/>
    </w:rPr>
  </w:style>
  <w:style w:type="character" w:customStyle="1" w:styleId="140">
    <w:name w:val="Основной текст (14)_"/>
    <w:link w:val="141"/>
    <w:uiPriority w:val="99"/>
    <w:rsid w:val="00541112"/>
    <w:rPr>
      <w:rFonts w:ascii="Times New Roman" w:hAnsi="Times New Roman"/>
      <w:i/>
      <w:iCs/>
      <w:sz w:val="37"/>
      <w:szCs w:val="37"/>
      <w:shd w:val="clear" w:color="auto" w:fill="FFFFFF"/>
      <w:lang w:val="en-US"/>
    </w:rPr>
  </w:style>
  <w:style w:type="character" w:customStyle="1" w:styleId="1pt1">
    <w:name w:val="Основной текст + Интервал 1 pt1"/>
    <w:uiPriority w:val="99"/>
    <w:rsid w:val="00541112"/>
    <w:rPr>
      <w:rFonts w:ascii="Times New Roman" w:hAnsi="Times New Roman" w:cs="Times New Roman"/>
      <w:spacing w:val="30"/>
      <w:sz w:val="30"/>
      <w:szCs w:val="30"/>
      <w:shd w:val="clear" w:color="auto" w:fill="FFFFFF"/>
      <w:lang w:val="en-US" w:eastAsia="en-US"/>
    </w:rPr>
  </w:style>
  <w:style w:type="character" w:customStyle="1" w:styleId="9pt">
    <w:name w:val="Основной текст + 9 pt"/>
    <w:uiPriority w:val="99"/>
    <w:rsid w:val="00541112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37"/>
      <w:szCs w:val="37"/>
      <w:lang w:val="en-US"/>
    </w:rPr>
  </w:style>
  <w:style w:type="character" w:customStyle="1" w:styleId="182">
    <w:name w:val="Основной текст + 182"/>
    <w:aliases w:val="5 pt9,Курсив16"/>
    <w:uiPriority w:val="99"/>
    <w:rsid w:val="00541112"/>
    <w:rPr>
      <w:rFonts w:ascii="Times New Roman" w:hAnsi="Times New Roman" w:cs="Times New Roman"/>
      <w:i/>
      <w:iCs/>
      <w:spacing w:val="0"/>
      <w:sz w:val="37"/>
      <w:szCs w:val="37"/>
      <w:shd w:val="clear" w:color="auto" w:fill="FFFFFF"/>
    </w:rPr>
  </w:style>
  <w:style w:type="character" w:customStyle="1" w:styleId="350">
    <w:name w:val="Основной текст (3) + Не полужирный5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520">
    <w:name w:val="Основной текст (5)2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311">
    <w:name w:val="Основной текст (3) + Не полужирный1"/>
    <w:aliases w:val="Курсив11"/>
    <w:uiPriority w:val="99"/>
    <w:rsid w:val="00541112"/>
    <w:rPr>
      <w:rFonts w:ascii="Times New Roman" w:hAnsi="Times New Roman" w:cs="Times New Roman"/>
      <w:b w:val="0"/>
      <w:bCs w:val="0"/>
      <w:i/>
      <w:iCs/>
      <w:spacing w:val="0"/>
      <w:sz w:val="30"/>
      <w:szCs w:val="30"/>
      <w:shd w:val="clear" w:color="auto" w:fill="FFFFFF"/>
    </w:rPr>
  </w:style>
  <w:style w:type="character" w:customStyle="1" w:styleId="190pt">
    <w:name w:val="Основной текст (19) + Интервал 0 pt"/>
    <w:uiPriority w:val="99"/>
    <w:rsid w:val="00541112"/>
    <w:rPr>
      <w:rFonts w:ascii="Times New Roman" w:hAnsi="Times New Roman" w:cs="Times New Roman"/>
      <w:spacing w:val="10"/>
      <w:sz w:val="43"/>
      <w:szCs w:val="43"/>
    </w:rPr>
  </w:style>
  <w:style w:type="character" w:customStyle="1" w:styleId="190">
    <w:name w:val="Основной текст (19) + Полужирный"/>
    <w:aliases w:val="Интервал -1 pt4"/>
    <w:uiPriority w:val="99"/>
    <w:rsid w:val="00541112"/>
    <w:rPr>
      <w:rFonts w:ascii="Times New Roman" w:hAnsi="Times New Roman" w:cs="Times New Roman"/>
      <w:b/>
      <w:bCs/>
      <w:spacing w:val="-20"/>
      <w:sz w:val="43"/>
      <w:szCs w:val="43"/>
    </w:rPr>
  </w:style>
  <w:style w:type="character" w:customStyle="1" w:styleId="1922pt1">
    <w:name w:val="Основной текст (19) + 22 pt1"/>
    <w:aliases w:val="Курсив8,Интервал 0 pt2"/>
    <w:uiPriority w:val="99"/>
    <w:rsid w:val="00541112"/>
    <w:rPr>
      <w:rFonts w:ascii="Times New Roman" w:hAnsi="Times New Roman" w:cs="Times New Roman"/>
      <w:i/>
      <w:iCs/>
      <w:spacing w:val="0"/>
      <w:sz w:val="44"/>
      <w:szCs w:val="44"/>
    </w:rPr>
  </w:style>
  <w:style w:type="character" w:customStyle="1" w:styleId="190pt1">
    <w:name w:val="Основной текст (19) + Интервал 0 pt1"/>
    <w:uiPriority w:val="99"/>
    <w:rsid w:val="00541112"/>
    <w:rPr>
      <w:rFonts w:ascii="Times New Roman" w:hAnsi="Times New Roman" w:cs="Times New Roman"/>
      <w:spacing w:val="10"/>
      <w:sz w:val="43"/>
      <w:szCs w:val="43"/>
    </w:rPr>
  </w:style>
  <w:style w:type="character" w:customStyle="1" w:styleId="390">
    <w:name w:val="Основной текст (39)_"/>
    <w:link w:val="391"/>
    <w:uiPriority w:val="99"/>
    <w:rsid w:val="00541112"/>
    <w:rPr>
      <w:rFonts w:ascii="Times New Roman" w:hAnsi="Times New Roman"/>
      <w:sz w:val="41"/>
      <w:szCs w:val="41"/>
      <w:shd w:val="clear" w:color="auto" w:fill="FFFFFF"/>
    </w:rPr>
  </w:style>
  <w:style w:type="character" w:customStyle="1" w:styleId="392">
    <w:name w:val="Основной текст (39) + Курсив2"/>
    <w:aliases w:val="Интервал -2 pt"/>
    <w:uiPriority w:val="99"/>
    <w:rsid w:val="00541112"/>
    <w:rPr>
      <w:rFonts w:ascii="Times New Roman" w:hAnsi="Times New Roman"/>
      <w:i/>
      <w:iCs/>
      <w:spacing w:val="-40"/>
      <w:sz w:val="41"/>
      <w:szCs w:val="41"/>
      <w:shd w:val="clear" w:color="auto" w:fill="FFFFFF"/>
    </w:rPr>
  </w:style>
  <w:style w:type="character" w:customStyle="1" w:styleId="3910">
    <w:name w:val="Основной текст (39) + Курсив1"/>
    <w:uiPriority w:val="99"/>
    <w:rsid w:val="00541112"/>
    <w:rPr>
      <w:rFonts w:ascii="Times New Roman" w:hAnsi="Times New Roman"/>
      <w:i/>
      <w:iCs/>
      <w:sz w:val="41"/>
      <w:szCs w:val="41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541112"/>
    <w:rPr>
      <w:rFonts w:ascii="Times New Roman" w:hAnsi="Times New Roman"/>
      <w:sz w:val="36"/>
      <w:szCs w:val="36"/>
      <w:shd w:val="clear" w:color="auto" w:fill="FFFFFF"/>
    </w:rPr>
  </w:style>
  <w:style w:type="character" w:customStyle="1" w:styleId="4017">
    <w:name w:val="Основной текст (40) + 17"/>
    <w:aliases w:val="5 pt4"/>
    <w:uiPriority w:val="99"/>
    <w:rsid w:val="00541112"/>
    <w:rPr>
      <w:rFonts w:ascii="Times New Roman" w:hAnsi="Times New Roman"/>
      <w:sz w:val="35"/>
      <w:szCs w:val="35"/>
      <w:shd w:val="clear" w:color="auto" w:fill="FFFFFF"/>
    </w:rPr>
  </w:style>
  <w:style w:type="paragraph" w:customStyle="1" w:styleId="391">
    <w:name w:val="Основной текст (39)"/>
    <w:basedOn w:val="a"/>
    <w:link w:val="390"/>
    <w:uiPriority w:val="99"/>
    <w:rsid w:val="00541112"/>
    <w:pPr>
      <w:shd w:val="clear" w:color="auto" w:fill="FFFFFF"/>
      <w:spacing w:after="0" w:line="454" w:lineRule="exact"/>
      <w:ind w:firstLine="520"/>
    </w:pPr>
    <w:rPr>
      <w:rFonts w:ascii="Times New Roman" w:hAnsi="Times New Roman"/>
      <w:sz w:val="41"/>
      <w:szCs w:val="41"/>
    </w:rPr>
  </w:style>
  <w:style w:type="paragraph" w:customStyle="1" w:styleId="401">
    <w:name w:val="Основной текст (40)"/>
    <w:basedOn w:val="a"/>
    <w:link w:val="400"/>
    <w:uiPriority w:val="99"/>
    <w:rsid w:val="00541112"/>
    <w:pPr>
      <w:shd w:val="clear" w:color="auto" w:fill="FFFFFF"/>
      <w:spacing w:after="0" w:line="421" w:lineRule="exact"/>
      <w:ind w:firstLine="520"/>
      <w:jc w:val="both"/>
    </w:pPr>
    <w:rPr>
      <w:rFonts w:ascii="Times New Roman" w:hAnsi="Times New Roman"/>
      <w:sz w:val="36"/>
      <w:szCs w:val="36"/>
    </w:rPr>
  </w:style>
  <w:style w:type="character" w:customStyle="1" w:styleId="highlight">
    <w:name w:val="highlight"/>
    <w:basedOn w:val="a0"/>
    <w:rsid w:val="00541112"/>
  </w:style>
  <w:style w:type="character" w:customStyle="1" w:styleId="b-pricesnum">
    <w:name w:val="b-prices__num"/>
    <w:basedOn w:val="a0"/>
    <w:rsid w:val="00541112"/>
  </w:style>
  <w:style w:type="character" w:customStyle="1" w:styleId="b-pricescurrency">
    <w:name w:val="b-prices__currency"/>
    <w:basedOn w:val="a0"/>
    <w:rsid w:val="00541112"/>
  </w:style>
  <w:style w:type="numbering" w:customStyle="1" w:styleId="1f3">
    <w:name w:val="Нет списка1"/>
    <w:next w:val="a2"/>
    <w:uiPriority w:val="99"/>
    <w:semiHidden/>
    <w:unhideWhenUsed/>
    <w:rsid w:val="00541112"/>
  </w:style>
  <w:style w:type="paragraph" w:customStyle="1" w:styleId="ListParagraph1">
    <w:name w:val="List Paragraph1"/>
    <w:basedOn w:val="a"/>
    <w:uiPriority w:val="99"/>
    <w:rsid w:val="00541112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author-name">
    <w:name w:val="author-name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endnote text"/>
    <w:basedOn w:val="a"/>
    <w:link w:val="afff9"/>
    <w:uiPriority w:val="99"/>
    <w:semiHidden/>
    <w:unhideWhenUsed/>
    <w:rsid w:val="005411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541112"/>
    <w:rPr>
      <w:rFonts w:ascii="Calibri" w:eastAsia="Calibri" w:hAnsi="Calibri" w:cs="Times New Roman"/>
      <w:sz w:val="20"/>
      <w:szCs w:val="20"/>
      <w:lang w:eastAsia="en-US"/>
    </w:rPr>
  </w:style>
  <w:style w:type="character" w:styleId="afffa">
    <w:name w:val="endnote reference"/>
    <w:basedOn w:val="a0"/>
    <w:uiPriority w:val="99"/>
    <w:semiHidden/>
    <w:unhideWhenUsed/>
    <w:rsid w:val="00541112"/>
    <w:rPr>
      <w:vertAlign w:val="superscript"/>
    </w:rPr>
  </w:style>
  <w:style w:type="character" w:customStyle="1" w:styleId="c2">
    <w:name w:val="c2"/>
    <w:basedOn w:val="a0"/>
    <w:uiPriority w:val="99"/>
    <w:rsid w:val="00541112"/>
    <w:rPr>
      <w:rFonts w:cs="Times New Roman"/>
    </w:rPr>
  </w:style>
  <w:style w:type="paragraph" w:customStyle="1" w:styleId="xl58">
    <w:name w:val="xl58"/>
    <w:basedOn w:val="a"/>
    <w:uiPriority w:val="99"/>
    <w:rsid w:val="005411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uiPriority w:val="99"/>
    <w:rsid w:val="005411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uiPriority w:val="99"/>
    <w:rsid w:val="0054111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uiPriority w:val="99"/>
    <w:rsid w:val="0054111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uiPriority w:val="99"/>
    <w:rsid w:val="005411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54111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54111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54111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5411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5411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411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f5">
    <w:name w:val="Нет списка2"/>
    <w:next w:val="a2"/>
    <w:uiPriority w:val="99"/>
    <w:semiHidden/>
    <w:unhideWhenUsed/>
    <w:rsid w:val="00541112"/>
  </w:style>
  <w:style w:type="paragraph" w:customStyle="1" w:styleId="214">
    <w:name w:val="Заголовок №21"/>
    <w:basedOn w:val="a"/>
    <w:rsid w:val="00541112"/>
    <w:pPr>
      <w:shd w:val="clear" w:color="auto" w:fill="FFFFFF"/>
      <w:spacing w:after="0" w:line="24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112">
    <w:name w:val="Заголовок №11"/>
    <w:basedOn w:val="a"/>
    <w:rsid w:val="00541112"/>
    <w:pPr>
      <w:shd w:val="clear" w:color="auto" w:fill="FFFFFF"/>
      <w:spacing w:before="360" w:after="0" w:line="2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  <w:lang/>
    </w:rPr>
  </w:style>
  <w:style w:type="character" w:customStyle="1" w:styleId="122">
    <w:name w:val="Заголовок №12"/>
    <w:rsid w:val="0054111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table" w:customStyle="1" w:styleId="2f6">
    <w:name w:val="Сетка таблицы2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1112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w">
    <w:name w:val="w"/>
    <w:basedOn w:val="a0"/>
    <w:rsid w:val="00541112"/>
  </w:style>
  <w:style w:type="paragraph" w:customStyle="1" w:styleId="176">
    <w:name w:val="Основной текст176"/>
    <w:basedOn w:val="a"/>
    <w:rsid w:val="00541112"/>
    <w:pPr>
      <w:spacing w:after="0" w:line="288" w:lineRule="exact"/>
      <w:ind w:hanging="720"/>
      <w:jc w:val="both"/>
    </w:pPr>
    <w:rPr>
      <w:rFonts w:ascii="Times New Roman" w:eastAsia="Times New Roman" w:hAnsi="Times New Roman" w:cs="Times New Roman"/>
      <w:color w:val="000000"/>
      <w:sz w:val="23"/>
      <w:szCs w:val="23"/>
      <w:lang/>
    </w:rPr>
  </w:style>
  <w:style w:type="character" w:customStyle="1" w:styleId="104">
    <w:name w:val="Основной текст104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B"/>
      <w:spacing w:val="0"/>
      <w:sz w:val="23"/>
      <w:szCs w:val="23"/>
      <w:lang/>
    </w:rPr>
  </w:style>
  <w:style w:type="character" w:customStyle="1" w:styleId="105">
    <w:name w:val="Основной текст105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u w:val="single"/>
      <w:lang/>
    </w:rPr>
  </w:style>
  <w:style w:type="character" w:customStyle="1" w:styleId="106">
    <w:name w:val="Основной текст106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lang/>
    </w:rPr>
  </w:style>
  <w:style w:type="character" w:customStyle="1" w:styleId="770">
    <w:name w:val="Основной текст77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u w:val="single"/>
      <w:lang/>
    </w:rPr>
  </w:style>
  <w:style w:type="character" w:customStyle="1" w:styleId="79">
    <w:name w:val="Основной текст79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lang/>
    </w:rPr>
  </w:style>
  <w:style w:type="character" w:customStyle="1" w:styleId="afffb">
    <w:name w:val="Основной текст + 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22"/>
      <w:szCs w:val="22"/>
      <w:lang/>
    </w:rPr>
  </w:style>
  <w:style w:type="character" w:customStyle="1" w:styleId="3d">
    <w:name w:val="Основной текст (3) + Не полужирный;Не 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afffc">
    <w:name w:val="Таблицы (моноширинный)"/>
    <w:basedOn w:val="a"/>
    <w:next w:val="a"/>
    <w:uiPriority w:val="99"/>
    <w:rsid w:val="00541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0pt0">
    <w:name w:val="Основной текст + Полужирный;Интервал 0 pt"/>
    <w:rsid w:val="00541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sz w:val="22"/>
      <w:szCs w:val="22"/>
      <w:lang/>
    </w:rPr>
  </w:style>
  <w:style w:type="character" w:customStyle="1" w:styleId="-1pt">
    <w:name w:val="Основной текст + Курсив;Интервал -1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sz w:val="22"/>
      <w:szCs w:val="22"/>
      <w:lang w:val="en-US"/>
    </w:rPr>
  </w:style>
  <w:style w:type="character" w:customStyle="1" w:styleId="6pt0pt">
    <w:name w:val="Основной текст + 6 pt;Полужирный;Малые прописные;Интервал 0 pt"/>
    <w:rsid w:val="005411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sz w:val="12"/>
      <w:szCs w:val="12"/>
      <w:lang w:val="en-US"/>
    </w:rPr>
  </w:style>
  <w:style w:type="character" w:customStyle="1" w:styleId="-1pt0">
    <w:name w:val="Основной текст + Интервал -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sz w:val="22"/>
      <w:szCs w:val="22"/>
      <w:lang/>
    </w:rPr>
  </w:style>
  <w:style w:type="character" w:customStyle="1" w:styleId="3e">
    <w:name w:val="Заголовок №3_"/>
    <w:link w:val="3f"/>
    <w:rsid w:val="00541112"/>
    <w:rPr>
      <w:rFonts w:ascii="SimHei" w:eastAsia="SimHei" w:hAnsi="SimHei" w:cs="SimHei"/>
    </w:rPr>
  </w:style>
  <w:style w:type="character" w:customStyle="1" w:styleId="5pt1pt">
    <w:name w:val="Основной текст + 5 pt;Полужирный;Курсив;Интервал 1 pt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sz w:val="10"/>
      <w:szCs w:val="10"/>
      <w:lang/>
    </w:rPr>
  </w:style>
  <w:style w:type="character" w:customStyle="1" w:styleId="35pt1pt">
    <w:name w:val="Основной текст (3) + 5 pt;Интервал 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0"/>
      <w:szCs w:val="10"/>
    </w:rPr>
  </w:style>
  <w:style w:type="character" w:customStyle="1" w:styleId="71pt">
    <w:name w:val="Основной текст (7) + Интервал 1 pt"/>
    <w:rsid w:val="00541112"/>
    <w:rPr>
      <w:rFonts w:ascii="Times New Roman" w:eastAsia="Times New Roman" w:hAnsi="Times New Roman" w:cs="Times New Roman"/>
      <w:spacing w:val="20"/>
      <w:sz w:val="19"/>
      <w:szCs w:val="19"/>
    </w:rPr>
  </w:style>
  <w:style w:type="character" w:customStyle="1" w:styleId="82pt">
    <w:name w:val="Основной текст (8) + Интервал 2 pt"/>
    <w:rsid w:val="00541112"/>
    <w:rPr>
      <w:rFonts w:ascii="Times New Roman" w:eastAsia="Times New Roman" w:hAnsi="Times New Roman" w:cs="Times New Roman"/>
      <w:spacing w:val="40"/>
    </w:rPr>
  </w:style>
  <w:style w:type="character" w:customStyle="1" w:styleId="83">
    <w:name w:val="Основной текст (8) + Не курсив"/>
    <w:rsid w:val="00541112"/>
    <w:rPr>
      <w:rFonts w:ascii="Times New Roman" w:eastAsia="Times New Roman" w:hAnsi="Times New Roman" w:cs="Times New Roman"/>
      <w:i/>
      <w:iCs/>
    </w:rPr>
  </w:style>
  <w:style w:type="paragraph" w:customStyle="1" w:styleId="3f">
    <w:name w:val="Заголовок №3"/>
    <w:basedOn w:val="a"/>
    <w:link w:val="3e"/>
    <w:rsid w:val="00541112"/>
    <w:pPr>
      <w:spacing w:before="120" w:after="180" w:line="0" w:lineRule="atLeast"/>
      <w:outlineLvl w:val="2"/>
    </w:pPr>
    <w:rPr>
      <w:rFonts w:ascii="SimHei" w:eastAsia="SimHei" w:hAnsi="SimHei" w:cs="SimHei"/>
    </w:rPr>
  </w:style>
  <w:style w:type="paragraph" w:customStyle="1" w:styleId="condition-leasing-cell-title">
    <w:name w:val="condition-leasing-cell-title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pt0pt0">
    <w:name w:val="Основной текст + 6 pt;Курсив;Интервал 0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sz w:val="12"/>
      <w:szCs w:val="12"/>
      <w:lang/>
    </w:rPr>
  </w:style>
  <w:style w:type="character" w:customStyle="1" w:styleId="345pt">
    <w:name w:val="Основной текст (3) + 4;5 pt;Не полужирный;Не 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keyword">
    <w:name w:val="keyword"/>
    <w:rsid w:val="00541112"/>
  </w:style>
  <w:style w:type="character" w:customStyle="1" w:styleId="text">
    <w:name w:val="text"/>
    <w:rsid w:val="00541112"/>
  </w:style>
  <w:style w:type="character" w:customStyle="1" w:styleId="spelling-content-entity">
    <w:name w:val="spelling-content-entity"/>
    <w:rsid w:val="00541112"/>
  </w:style>
  <w:style w:type="paragraph" w:customStyle="1" w:styleId="215">
    <w:name w:val="Основной текст 21"/>
    <w:basedOn w:val="a"/>
    <w:rsid w:val="005411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13">
    <w:name w:val="Нет списка11"/>
    <w:next w:val="a2"/>
    <w:uiPriority w:val="99"/>
    <w:semiHidden/>
    <w:unhideWhenUsed/>
    <w:rsid w:val="00541112"/>
  </w:style>
  <w:style w:type="numbering" w:customStyle="1" w:styleId="1110">
    <w:name w:val="Нет списка111"/>
    <w:next w:val="a2"/>
    <w:semiHidden/>
    <w:rsid w:val="00541112"/>
  </w:style>
  <w:style w:type="table" w:customStyle="1" w:styleId="114">
    <w:name w:val="Сетка таблицы11"/>
    <w:basedOn w:val="a1"/>
    <w:next w:val="afb"/>
    <w:rsid w:val="005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1">
    <w:name w:val="Noeeu1"/>
    <w:basedOn w:val="a"/>
    <w:rsid w:val="005411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8"/>
      <w:szCs w:val="20"/>
    </w:rPr>
  </w:style>
  <w:style w:type="table" w:customStyle="1" w:styleId="1111">
    <w:name w:val="Сетка таблицы111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7">
    <w:name w:val="Абзац списка2"/>
    <w:basedOn w:val="a"/>
    <w:rsid w:val="0054111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3f0">
    <w:name w:val="Нет списка3"/>
    <w:next w:val="a2"/>
    <w:uiPriority w:val="99"/>
    <w:semiHidden/>
    <w:unhideWhenUsed/>
    <w:rsid w:val="00541112"/>
  </w:style>
  <w:style w:type="table" w:customStyle="1" w:styleId="3f1">
    <w:name w:val="Сетка таблицы3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c">
    <w:name w:val="Сетка таблицы4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4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8">
    <w:name w:val="Основной текст (2) + Курсив"/>
    <w:basedOn w:val="23"/>
    <w:rsid w:val="005222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4pt1pt">
    <w:name w:val="Основной текст (2) + 14 pt;Полужирный;Интервал 1 pt"/>
    <w:basedOn w:val="23"/>
    <w:rsid w:val="00DA1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"/>
    <w:basedOn w:val="affe"/>
    <w:rsid w:val="00DA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DA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d">
    <w:name w:val="Нет списка4"/>
    <w:next w:val="a2"/>
    <w:uiPriority w:val="99"/>
    <w:semiHidden/>
    <w:unhideWhenUsed/>
    <w:rsid w:val="00102C37"/>
  </w:style>
  <w:style w:type="character" w:customStyle="1" w:styleId="29pt">
    <w:name w:val="Основной текст (2) + 9 pt"/>
    <w:basedOn w:val="23"/>
    <w:rsid w:val="00AF0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fd">
    <w:name w:val="Подпись к таблице + Не полужирный;Курсив"/>
    <w:basedOn w:val="afff0"/>
    <w:rsid w:val="00AF0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FC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2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672D1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853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1112"/>
    <w:pPr>
      <w:keepNext/>
      <w:autoSpaceDE w:val="0"/>
      <w:autoSpaceDN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4111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411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411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4111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4111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Web)"/>
    <w:basedOn w:val="a"/>
    <w:link w:val="a4"/>
    <w:uiPriority w:val="99"/>
    <w:unhideWhenUsed/>
    <w:qFormat/>
    <w:rsid w:val="0067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255C"/>
    <w:rPr>
      <w:b/>
      <w:bCs/>
    </w:rPr>
  </w:style>
  <w:style w:type="character" w:customStyle="1" w:styleId="apple-converted-space">
    <w:name w:val="apple-converted-space"/>
    <w:basedOn w:val="a0"/>
    <w:rsid w:val="0067255C"/>
  </w:style>
  <w:style w:type="character" w:customStyle="1" w:styleId="10">
    <w:name w:val="Заголовок 1 Знак"/>
    <w:basedOn w:val="a0"/>
    <w:link w:val="1"/>
    <w:rsid w:val="005672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5672D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6">
    <w:name w:val="List Paragraph"/>
    <w:basedOn w:val="a"/>
    <w:link w:val="a7"/>
    <w:uiPriority w:val="34"/>
    <w:qFormat/>
    <w:rsid w:val="001E0BCB"/>
    <w:pPr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0F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F16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538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age number"/>
    <w:basedOn w:val="a0"/>
    <w:rsid w:val="008538FB"/>
  </w:style>
  <w:style w:type="paragraph" w:styleId="ab">
    <w:name w:val="header"/>
    <w:basedOn w:val="a"/>
    <w:link w:val="ac"/>
    <w:uiPriority w:val="99"/>
    <w:rsid w:val="008538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538F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тиль2"/>
    <w:basedOn w:val="a"/>
    <w:rsid w:val="008538F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C91A8A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91A8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91A8A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C91A8A"/>
    <w:rPr>
      <w:color w:val="0000FF" w:themeColor="hyperlink"/>
      <w:u w:val="single"/>
    </w:rPr>
  </w:style>
  <w:style w:type="paragraph" w:customStyle="1" w:styleId="justify">
    <w:name w:val="justify"/>
    <w:basedOn w:val="a"/>
    <w:rsid w:val="00FB5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CB2A03"/>
  </w:style>
  <w:style w:type="paragraph" w:styleId="af">
    <w:name w:val="footer"/>
    <w:basedOn w:val="a"/>
    <w:link w:val="af0"/>
    <w:unhideWhenUsed/>
    <w:rsid w:val="0052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150E"/>
  </w:style>
  <w:style w:type="paragraph" w:styleId="af1">
    <w:name w:val="footnote text"/>
    <w:basedOn w:val="a"/>
    <w:link w:val="af2"/>
    <w:uiPriority w:val="99"/>
    <w:rsid w:val="00545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4571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rsid w:val="00545715"/>
    <w:rPr>
      <w:vertAlign w:val="superscript"/>
    </w:rPr>
  </w:style>
  <w:style w:type="character" w:customStyle="1" w:styleId="af4">
    <w:name w:val="Основной текст_"/>
    <w:link w:val="12"/>
    <w:locked/>
    <w:rsid w:val="00C35B3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35B3E"/>
    <w:pPr>
      <w:shd w:val="clear" w:color="auto" w:fill="FFFFFF"/>
      <w:spacing w:before="240" w:after="0" w:line="244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40">
    <w:name w:val="Заголовок 4 Знак"/>
    <w:basedOn w:val="a0"/>
    <w:link w:val="4"/>
    <w:rsid w:val="005411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411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54111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4111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4111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41112"/>
    <w:rPr>
      <w:rFonts w:ascii="Arial" w:eastAsia="Times New Roman" w:hAnsi="Arial" w:cs="Arial"/>
    </w:rPr>
  </w:style>
  <w:style w:type="character" w:customStyle="1" w:styleId="13">
    <w:name w:val="Основной текст Знак1"/>
    <w:aliases w:val="Знак Знак1"/>
    <w:link w:val="af5"/>
    <w:uiPriority w:val="99"/>
    <w:rsid w:val="00541112"/>
    <w:rPr>
      <w:rFonts w:ascii="Times New Roman" w:hAnsi="Times New Roman"/>
      <w:sz w:val="18"/>
      <w:szCs w:val="18"/>
      <w:shd w:val="clear" w:color="auto" w:fill="FFFFFF"/>
    </w:rPr>
  </w:style>
  <w:style w:type="paragraph" w:styleId="af5">
    <w:name w:val="Body Text"/>
    <w:aliases w:val="Знак"/>
    <w:basedOn w:val="a"/>
    <w:link w:val="13"/>
    <w:uiPriority w:val="99"/>
    <w:rsid w:val="00541112"/>
    <w:pPr>
      <w:shd w:val="clear" w:color="auto" w:fill="FFFFFF"/>
      <w:spacing w:before="240" w:after="0" w:line="240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af6">
    <w:name w:val="Основной текст Знак"/>
    <w:aliases w:val="Знак Знак"/>
    <w:basedOn w:val="a0"/>
    <w:uiPriority w:val="99"/>
    <w:rsid w:val="00541112"/>
  </w:style>
  <w:style w:type="character" w:customStyle="1" w:styleId="af7">
    <w:name w:val="Подпись к картинке_"/>
    <w:link w:val="af8"/>
    <w:uiPriority w:val="99"/>
    <w:rsid w:val="00541112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f8">
    <w:name w:val="Подпись к картинке"/>
    <w:basedOn w:val="a"/>
    <w:link w:val="af7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book">
    <w:name w:val="book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Обычный (веб) Знак Знак Знак,Обычный (Web) Знак"/>
    <w:link w:val="a3"/>
    <w:uiPriority w:val="99"/>
    <w:rsid w:val="00541112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541112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41112"/>
    <w:pPr>
      <w:shd w:val="clear" w:color="auto" w:fill="FFFFFF"/>
      <w:spacing w:after="0" w:line="240" w:lineRule="atLeast"/>
      <w:ind w:hanging="360"/>
    </w:pPr>
    <w:rPr>
      <w:rFonts w:ascii="Century Schoolbook" w:hAnsi="Century Schoolbook"/>
      <w:b/>
      <w:bCs/>
      <w:sz w:val="16"/>
      <w:szCs w:val="16"/>
    </w:rPr>
  </w:style>
  <w:style w:type="character" w:customStyle="1" w:styleId="25">
    <w:name w:val="Основной текст (2) + Не полужирный"/>
    <w:rsid w:val="00541112"/>
  </w:style>
  <w:style w:type="paragraph" w:styleId="af9">
    <w:name w:val="Body Text Indent"/>
    <w:basedOn w:val="a"/>
    <w:link w:val="afa"/>
    <w:unhideWhenUsed/>
    <w:rsid w:val="0054111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541112"/>
    <w:rPr>
      <w:rFonts w:ascii="Calibri" w:eastAsia="Calibri" w:hAnsi="Calibri" w:cs="Times New Roman"/>
      <w:lang w:eastAsia="en-US"/>
    </w:rPr>
  </w:style>
  <w:style w:type="paragraph" w:styleId="26">
    <w:name w:val="Body Text Indent 2"/>
    <w:basedOn w:val="a"/>
    <w:link w:val="27"/>
    <w:unhideWhenUsed/>
    <w:rsid w:val="0054111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7">
    <w:name w:val="Основной текст с отступом 2 Знак"/>
    <w:basedOn w:val="a0"/>
    <w:link w:val="26"/>
    <w:rsid w:val="00541112"/>
    <w:rPr>
      <w:rFonts w:ascii="Calibri" w:eastAsia="Calibri" w:hAnsi="Calibri" w:cs="Times New Roman"/>
      <w:lang w:eastAsia="en-US"/>
    </w:rPr>
  </w:style>
  <w:style w:type="table" w:styleId="afb">
    <w:name w:val="Table Grid"/>
    <w:basedOn w:val="a1"/>
    <w:uiPriority w:val="59"/>
    <w:rsid w:val="005411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.табл."/>
    <w:basedOn w:val="a3"/>
    <w:qFormat/>
    <w:rsid w:val="00541112"/>
    <w:pPr>
      <w:spacing w:before="120" w:beforeAutospacing="0" w:after="0" w:afterAutospacing="0" w:line="276" w:lineRule="auto"/>
      <w:jc w:val="both"/>
    </w:pPr>
    <w:rPr>
      <w:b/>
    </w:rPr>
  </w:style>
  <w:style w:type="paragraph" w:customStyle="1" w:styleId="41">
    <w:name w:val="4. Осн. текс"/>
    <w:basedOn w:val="a"/>
    <w:link w:val="42"/>
    <w:uiPriority w:val="99"/>
    <w:qFormat/>
    <w:rsid w:val="00541112"/>
    <w:pPr>
      <w:spacing w:after="0" w:line="340" w:lineRule="exac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en-US"/>
    </w:rPr>
  </w:style>
  <w:style w:type="character" w:customStyle="1" w:styleId="42">
    <w:name w:val="4. Осн. текс Знак"/>
    <w:link w:val="41"/>
    <w:uiPriority w:val="99"/>
    <w:rsid w:val="00541112"/>
    <w:rPr>
      <w:rFonts w:ascii="Times New Roman" w:eastAsia="Calibri" w:hAnsi="Times New Roman" w:cs="Times New Roman"/>
      <w:sz w:val="28"/>
      <w:szCs w:val="28"/>
      <w:lang w:eastAsia="en-US" w:bidi="en-US"/>
    </w:rPr>
  </w:style>
  <w:style w:type="paragraph" w:customStyle="1" w:styleId="afd">
    <w:name w:val="Примечение"/>
    <w:basedOn w:val="a"/>
    <w:link w:val="afe"/>
    <w:rsid w:val="0054111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customStyle="1" w:styleId="afe">
    <w:name w:val="Примечение Знак"/>
    <w:link w:val="afd"/>
    <w:rsid w:val="00541112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customStyle="1" w:styleId="0pt">
    <w:name w:val="Основной текст + Курсив;Интервал 0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31">
    <w:name w:val="Основной текст (3)_"/>
    <w:link w:val="32"/>
    <w:rsid w:val="00541112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1112"/>
    <w:pPr>
      <w:shd w:val="clear" w:color="auto" w:fill="FFFFFF"/>
      <w:spacing w:after="0" w:line="221" w:lineRule="exact"/>
      <w:ind w:firstLine="280"/>
      <w:jc w:val="both"/>
    </w:pPr>
    <w:rPr>
      <w:rFonts w:ascii="Times New Roman" w:eastAsia="Times New Roman" w:hAnsi="Times New Roman"/>
      <w:spacing w:val="-10"/>
    </w:rPr>
  </w:style>
  <w:style w:type="character" w:customStyle="1" w:styleId="61">
    <w:name w:val="Основной текст (6)_"/>
    <w:link w:val="62"/>
    <w:rsid w:val="00541112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41112"/>
    <w:pPr>
      <w:shd w:val="clear" w:color="auto" w:fill="FFFFFF"/>
      <w:spacing w:before="240" w:after="0" w:line="204" w:lineRule="exact"/>
      <w:ind w:firstLine="300"/>
      <w:jc w:val="both"/>
    </w:pPr>
    <w:rPr>
      <w:rFonts w:ascii="Times New Roman" w:eastAsia="Times New Roman" w:hAnsi="Times New Roman"/>
      <w:spacing w:val="-10"/>
    </w:rPr>
  </w:style>
  <w:style w:type="paragraph" w:customStyle="1" w:styleId="ConsPlusCell">
    <w:name w:val="ConsPlusCell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Plain Text"/>
    <w:basedOn w:val="a"/>
    <w:link w:val="aff0"/>
    <w:rsid w:val="00541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0">
    <w:name w:val="Текст Знак"/>
    <w:basedOn w:val="a0"/>
    <w:link w:val="aff"/>
    <w:rsid w:val="00541112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a00">
    <w:name w:val="a0"/>
    <w:basedOn w:val="a"/>
    <w:rsid w:val="0054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">
    <w:name w:val="table"/>
    <w:basedOn w:val="a"/>
    <w:rsid w:val="00541112"/>
    <w:pPr>
      <w:spacing w:before="20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541112"/>
    <w:pPr>
      <w:spacing w:before="200"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y2">
    <w:name w:val="y2"/>
    <w:rsid w:val="00541112"/>
    <w:rPr>
      <w:i/>
      <w:iCs/>
      <w:u w:val="single"/>
    </w:rPr>
  </w:style>
  <w:style w:type="paragraph" w:customStyle="1" w:styleId="14">
    <w:name w:val="Нижний колонтитул1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54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4111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f1">
    <w:name w:val="Title"/>
    <w:basedOn w:val="a"/>
    <w:next w:val="a"/>
    <w:link w:val="aff2"/>
    <w:qFormat/>
    <w:rsid w:val="00541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541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54111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5411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1pt">
    <w:name w:val="Основной текст + 11 pt;Полужирный"/>
    <w:rsid w:val="0054111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styleId="aff5">
    <w:name w:val="FollowedHyperlink"/>
    <w:uiPriority w:val="99"/>
    <w:semiHidden/>
    <w:unhideWhenUsed/>
    <w:rsid w:val="00541112"/>
    <w:rPr>
      <w:color w:val="800080"/>
      <w:u w:val="single"/>
    </w:rPr>
  </w:style>
  <w:style w:type="paragraph" w:customStyle="1" w:styleId="Style2">
    <w:name w:val="Style2"/>
    <w:basedOn w:val="a"/>
    <w:uiPriority w:val="99"/>
    <w:rsid w:val="00541112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4111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uiPriority w:val="99"/>
    <w:rsid w:val="0054111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">
    <w:name w:val="Font Style16"/>
    <w:uiPriority w:val="99"/>
    <w:rsid w:val="0054111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541112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541112"/>
    <w:rPr>
      <w:rFonts w:ascii="Times New Roman" w:hAnsi="Times New Roman" w:cs="Times New Roman"/>
      <w:spacing w:val="-10"/>
      <w:sz w:val="14"/>
      <w:szCs w:val="14"/>
    </w:rPr>
  </w:style>
  <w:style w:type="paragraph" w:customStyle="1" w:styleId="15">
    <w:name w:val="Стиль1"/>
    <w:basedOn w:val="a"/>
    <w:rsid w:val="00541112"/>
    <w:pPr>
      <w:tabs>
        <w:tab w:val="left" w:pos="0"/>
        <w:tab w:val="left" w:pos="14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No Spacing"/>
    <w:uiPriority w:val="1"/>
    <w:qFormat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3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customStyle="1" w:styleId="63">
    <w:name w:val="Основной текст6"/>
    <w:basedOn w:val="a"/>
    <w:rsid w:val="00541112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51">
    <w:name w:val="Основной текст (5)_"/>
    <w:link w:val="52"/>
    <w:rsid w:val="00541112"/>
    <w:rPr>
      <w:rFonts w:ascii="CordiaUPC" w:eastAsia="CordiaUPC" w:hAnsi="CordiaUPC" w:cs="CordiaUPC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41112"/>
    <w:pPr>
      <w:shd w:val="clear" w:color="auto" w:fill="FFFFFF"/>
      <w:spacing w:after="0" w:line="0" w:lineRule="atLeast"/>
    </w:pPr>
    <w:rPr>
      <w:rFonts w:ascii="CordiaUPC" w:eastAsia="CordiaUPC" w:hAnsi="CordiaUPC" w:cs="CordiaUPC"/>
      <w:sz w:val="26"/>
      <w:szCs w:val="26"/>
    </w:rPr>
  </w:style>
  <w:style w:type="character" w:customStyle="1" w:styleId="aff7">
    <w:name w:val="Основной текст + Полужирный"/>
    <w:aliases w:val="Курсив,Основной текст (3) + 11 pt,Интервал 2 pt,Основной текст (3) + Не полужирный"/>
    <w:rsid w:val="00541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65pt">
    <w:name w:val="Основной текст + 6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3">
    <w:name w:val="Основной текст (4)_"/>
    <w:link w:val="44"/>
    <w:rsid w:val="0054111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41112"/>
    <w:pPr>
      <w:shd w:val="clear" w:color="auto" w:fill="FFFFFF"/>
      <w:spacing w:after="0" w:line="238" w:lineRule="exact"/>
      <w:ind w:hanging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11pt0pt">
    <w:name w:val="Основной текст (4) + 11 pt;Интервал 0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4pt">
    <w:name w:val="Основной текст (4) + 4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65pt">
    <w:name w:val="Основной текст (4) + 6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-1pt">
    <w:name w:val="Основной текст (4) + Интервал -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customStyle="1" w:styleId="71">
    <w:name w:val="Основной текст7"/>
    <w:basedOn w:val="a"/>
    <w:rsid w:val="00541112"/>
    <w:pPr>
      <w:shd w:val="clear" w:color="auto" w:fill="FFFFFF"/>
      <w:spacing w:after="0" w:line="223" w:lineRule="exact"/>
      <w:ind w:hanging="28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45">
    <w:name w:val="Основной текст4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pt">
    <w:name w:val="Основной текст + Интервал 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aff8">
    <w:name w:val="Основной текст + Курсив"/>
    <w:aliases w:val="Интервал 0 pt,Основной текст (2) + Не курсив,Интервал 1 pt2,Интервал 0 pt7,Интервал -1 pt3,Основной текст (19) + 22 pt,Курсив10"/>
    <w:uiPriority w:val="99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5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34">
    <w:name w:val="Body Text Indent 3"/>
    <w:basedOn w:val="a"/>
    <w:link w:val="35"/>
    <w:unhideWhenUsed/>
    <w:rsid w:val="00541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54111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y3">
    <w:name w:val="y3"/>
    <w:basedOn w:val="a"/>
    <w:rsid w:val="00541112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Emphasis"/>
    <w:uiPriority w:val="20"/>
    <w:qFormat/>
    <w:rsid w:val="00541112"/>
    <w:rPr>
      <w:i/>
      <w:iCs/>
    </w:rPr>
  </w:style>
  <w:style w:type="paragraph" w:customStyle="1" w:styleId="FR1">
    <w:name w:val="FR1"/>
    <w:rsid w:val="00541112"/>
    <w:pPr>
      <w:widowControl w:val="0"/>
      <w:spacing w:before="180" w:after="0" w:line="320" w:lineRule="auto"/>
      <w:ind w:left="40" w:firstLine="360"/>
      <w:jc w:val="both"/>
    </w:pPr>
    <w:rPr>
      <w:rFonts w:ascii="Arial" w:eastAsia="Times New Roman" w:hAnsi="Arial" w:cs="Times New Roman"/>
      <w:i/>
      <w:snapToGrid w:val="0"/>
      <w:sz w:val="18"/>
      <w:szCs w:val="20"/>
      <w:lang w:val="uk-UA"/>
    </w:rPr>
  </w:style>
  <w:style w:type="paragraph" w:customStyle="1" w:styleId="ConsPlusTitle">
    <w:name w:val="ConsPlusTitle"/>
    <w:rsid w:val="005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-justify">
    <w:name w:val="a0-justify"/>
    <w:basedOn w:val="a"/>
    <w:rsid w:val="005411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a"/>
    <w:rsid w:val="0054111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y1">
    <w:name w:val="y1"/>
    <w:basedOn w:val="a"/>
    <w:rsid w:val="00541112"/>
    <w:pPr>
      <w:spacing w:before="2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16">
    <w:name w:val="Абзац списка1"/>
    <w:basedOn w:val="a"/>
    <w:rsid w:val="0054111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">
    <w:name w:val="Без интервала1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">
    <w:name w:val="Без интервала2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41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6">
    <w:name w:val="Body Text 3"/>
    <w:basedOn w:val="a"/>
    <w:link w:val="37"/>
    <w:unhideWhenUsed/>
    <w:rsid w:val="0054111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3 Знак"/>
    <w:basedOn w:val="a0"/>
    <w:link w:val="36"/>
    <w:rsid w:val="00541112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ConsNormal">
    <w:name w:val="ConsNormal"/>
    <w:rsid w:val="00541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a">
    <w:name w:val="Знак Знак2"/>
    <w:rsid w:val="00541112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541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2">
    <w:name w:val="xl22"/>
    <w:basedOn w:val="a"/>
    <w:rsid w:val="00541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link w:val="2c"/>
    <w:semiHidden/>
    <w:rsid w:val="00541112"/>
    <w:rPr>
      <w:rFonts w:ascii="Times New Roman" w:eastAsia="Times New Roman" w:hAnsi="Times New Roman"/>
      <w:sz w:val="24"/>
      <w:szCs w:val="24"/>
    </w:rPr>
  </w:style>
  <w:style w:type="paragraph" w:styleId="2c">
    <w:name w:val="Body Text 2"/>
    <w:basedOn w:val="a"/>
    <w:link w:val="2b"/>
    <w:semiHidden/>
    <w:rsid w:val="0054111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41112"/>
  </w:style>
  <w:style w:type="character" w:customStyle="1" w:styleId="affa">
    <w:name w:val="Текст примечания Знак"/>
    <w:link w:val="affb"/>
    <w:rsid w:val="00541112"/>
    <w:rPr>
      <w:rFonts w:ascii="Times New Roman" w:eastAsia="Times New Roman" w:hAnsi="Times New Roman"/>
    </w:rPr>
  </w:style>
  <w:style w:type="paragraph" w:styleId="affb">
    <w:name w:val="annotation text"/>
    <w:basedOn w:val="a"/>
    <w:link w:val="affa"/>
    <w:rsid w:val="0054111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8">
    <w:name w:val="Текст примечания Знак1"/>
    <w:basedOn w:val="a0"/>
    <w:uiPriority w:val="99"/>
    <w:semiHidden/>
    <w:rsid w:val="00541112"/>
    <w:rPr>
      <w:sz w:val="20"/>
      <w:szCs w:val="20"/>
    </w:rPr>
  </w:style>
  <w:style w:type="character" w:customStyle="1" w:styleId="2d">
    <w:name w:val="Подпись к таблице (2)_"/>
    <w:link w:val="2e"/>
    <w:rsid w:val="00541112"/>
    <w:rPr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541112"/>
    <w:pPr>
      <w:shd w:val="clear" w:color="auto" w:fill="FFFFFF"/>
      <w:spacing w:after="0" w:line="274" w:lineRule="exact"/>
      <w:ind w:firstLine="720"/>
      <w:jc w:val="both"/>
    </w:pPr>
  </w:style>
  <w:style w:type="character" w:customStyle="1" w:styleId="100">
    <w:name w:val="Основной текст + 10"/>
    <w:aliases w:val="5 pt,Основной текст (3) + 8,Основной текст + Times New Roman,9,Основной текст + Franklin Gothic Book,8,Интервал -1 pt,Основной текст + 6,Основной текст + 14"/>
    <w:uiPriority w:val="99"/>
    <w:rsid w:val="00541112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19">
    <w:name w:val="Основной текст + Курсив1"/>
    <w:aliases w:val="Интервал 0 pt1,Основной текст (4) + 11 pt"/>
    <w:uiPriority w:val="99"/>
    <w:rsid w:val="00541112"/>
    <w:rPr>
      <w:rFonts w:ascii="Bookman Old Style" w:hAnsi="Bookman Old Style" w:cs="Bookman Old Style"/>
      <w:i/>
      <w:iCs/>
      <w:spacing w:val="10"/>
      <w:sz w:val="17"/>
      <w:szCs w:val="17"/>
      <w:shd w:val="clear" w:color="auto" w:fill="FFFFFF"/>
    </w:rPr>
  </w:style>
  <w:style w:type="character" w:customStyle="1" w:styleId="101">
    <w:name w:val="Основной текст + 101"/>
    <w:aliases w:val="5 pt1,Основной текст + 81,Основной текст + Times New Roman1,91,Основной текст + SimHei,5,Основной текст (2) + 9,5 pt2,Основной текст (3) + Candara,Интервал 2 pt2,Основной текст + Microsoft Sans Serif2,11,Курсив2"/>
    <w:uiPriority w:val="99"/>
    <w:rsid w:val="00541112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541112"/>
    <w:rPr>
      <w:rFonts w:ascii="Bookman Old Style" w:hAnsi="Bookman Old Style" w:cs="Bookman Old Style"/>
      <w:spacing w:val="70"/>
      <w:sz w:val="17"/>
      <w:szCs w:val="17"/>
      <w:shd w:val="clear" w:color="auto" w:fill="FFFFFF"/>
    </w:rPr>
  </w:style>
  <w:style w:type="paragraph" w:customStyle="1" w:styleId="affc">
    <w:name w:val="Знак Знак Знак Знак"/>
    <w:basedOn w:val="a"/>
    <w:rsid w:val="0054111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point">
    <w:name w:val="poin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541112"/>
    <w:pPr>
      <w:shd w:val="clear" w:color="auto" w:fill="FFFFFF"/>
      <w:spacing w:before="180" w:after="0" w:line="216" w:lineRule="exact"/>
      <w:ind w:hanging="340"/>
    </w:pPr>
    <w:rPr>
      <w:rFonts w:ascii="Century Schoolbook" w:eastAsia="Calibri" w:hAnsi="Century Schoolbook" w:cs="Century Schoolbook"/>
      <w:sz w:val="16"/>
      <w:szCs w:val="16"/>
    </w:rPr>
  </w:style>
  <w:style w:type="paragraph" w:customStyle="1" w:styleId="2f">
    <w:name w:val="Нижний колонтитул2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11">
    <w:name w:val="Знак Знак21"/>
    <w:basedOn w:val="a0"/>
    <w:rsid w:val="00541112"/>
    <w:rPr>
      <w:sz w:val="28"/>
      <w:szCs w:val="28"/>
      <w:lang w:val="ru-RU" w:eastAsia="ru-RU" w:bidi="ar-SA"/>
    </w:rPr>
  </w:style>
  <w:style w:type="paragraph" w:customStyle="1" w:styleId="stt">
    <w:name w:val="stt"/>
    <w:basedOn w:val="a"/>
    <w:rsid w:val="0054111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Placeholder Text"/>
    <w:basedOn w:val="a0"/>
    <w:uiPriority w:val="99"/>
    <w:semiHidden/>
    <w:rsid w:val="00541112"/>
    <w:rPr>
      <w:color w:val="808080"/>
    </w:rPr>
  </w:style>
  <w:style w:type="character" w:customStyle="1" w:styleId="subarthead">
    <w:name w:val="subarthead"/>
    <w:basedOn w:val="a0"/>
    <w:rsid w:val="00541112"/>
  </w:style>
  <w:style w:type="paragraph" w:styleId="38">
    <w:name w:val="toc 3"/>
    <w:basedOn w:val="a"/>
    <w:next w:val="a"/>
    <w:autoRedefine/>
    <w:uiPriority w:val="39"/>
    <w:unhideWhenUsed/>
    <w:rsid w:val="00541112"/>
    <w:pPr>
      <w:spacing w:after="100"/>
      <w:ind w:left="440"/>
    </w:pPr>
  </w:style>
  <w:style w:type="paragraph" w:customStyle="1" w:styleId="ConsNonformat">
    <w:name w:val="ConsNonformat"/>
    <w:rsid w:val="00541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5">
    <w:name w:val="Body text (5)_"/>
    <w:basedOn w:val="a0"/>
    <w:link w:val="Bodytext50"/>
    <w:rsid w:val="0054111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541112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Bodytext7">
    <w:name w:val="Body text (7)_"/>
    <w:basedOn w:val="a0"/>
    <w:link w:val="Bodytext70"/>
    <w:rsid w:val="00541112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rsid w:val="005411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Bodytext4">
    <w:name w:val="Body text (4)_"/>
    <w:basedOn w:val="a0"/>
    <w:link w:val="Bodytext4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541112"/>
    <w:pPr>
      <w:shd w:val="clear" w:color="auto" w:fill="FFFFFF"/>
      <w:spacing w:before="420"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Bodytext4Bold">
    <w:name w:val="Body text (4) + Bold"/>
    <w:basedOn w:val="Bodytext4"/>
    <w:rsid w:val="0054111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basedOn w:val="a0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_"/>
    <w:basedOn w:val="a0"/>
    <w:link w:val="Heading2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Heading20">
    <w:name w:val="Heading #2"/>
    <w:basedOn w:val="a"/>
    <w:link w:val="Heading2"/>
    <w:rsid w:val="00541112"/>
    <w:pPr>
      <w:shd w:val="clear" w:color="auto" w:fill="FFFFFF"/>
      <w:spacing w:after="0" w:line="221" w:lineRule="exact"/>
      <w:ind w:firstLine="360"/>
      <w:jc w:val="both"/>
      <w:outlineLvl w:val="1"/>
    </w:pPr>
    <w:rPr>
      <w:rFonts w:ascii="Times New Roman" w:eastAsia="Times New Roman" w:hAnsi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541112"/>
    <w:rPr>
      <w:spacing w:val="20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1112"/>
    <w:pPr>
      <w:shd w:val="clear" w:color="auto" w:fill="FFFFFF"/>
      <w:spacing w:after="0" w:line="0" w:lineRule="atLeast"/>
    </w:pPr>
    <w:rPr>
      <w:spacing w:val="20"/>
      <w:sz w:val="17"/>
      <w:szCs w:val="17"/>
    </w:rPr>
  </w:style>
  <w:style w:type="character" w:customStyle="1" w:styleId="Bodytext85ptItalicSpacing0pt">
    <w:name w:val="Body text + 8;5 pt;Italic;Spacing 0 pt"/>
    <w:basedOn w:val="Bodytex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</w:rPr>
  </w:style>
  <w:style w:type="character" w:customStyle="1" w:styleId="Bodytext3">
    <w:name w:val="Body text (3)_"/>
    <w:basedOn w:val="a0"/>
    <w:link w:val="Bodytext30"/>
    <w:rsid w:val="005411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1112"/>
    <w:pPr>
      <w:shd w:val="clear" w:color="auto" w:fill="FFFFFF"/>
      <w:spacing w:before="60" w:after="0" w:line="226" w:lineRule="exact"/>
      <w:ind w:hanging="84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a">
    <w:name w:val="Обычный1"/>
    <w:link w:val="Normal"/>
    <w:rsid w:val="00541112"/>
    <w:pPr>
      <w:widowControl w:val="0"/>
      <w:spacing w:after="0" w:line="28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">
    <w:name w:val="Normal Знак"/>
    <w:basedOn w:val="a0"/>
    <w:link w:val="1a"/>
    <w:rsid w:val="0054111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osntext">
    <w:name w:val="_osntex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1"/>
    <w:next w:val="afb"/>
    <w:uiPriority w:val="99"/>
    <w:rsid w:val="005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Курсив"/>
    <w:rsid w:val="0054111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35pt">
    <w:name w:val="Основной текст (3) + 13;5 pt;Не курсив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9">
    <w:name w:val="Основной текст (3) + Не курсив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135pt">
    <w:name w:val="Основной текст + 13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rsid w:val="00541112"/>
    <w:rPr>
      <w:rFonts w:ascii="Arial Narrow" w:eastAsia="Arial Narrow" w:hAnsi="Arial Narrow" w:cs="Arial Narrow"/>
      <w:sz w:val="15"/>
      <w:szCs w:val="15"/>
    </w:rPr>
  </w:style>
  <w:style w:type="paragraph" w:customStyle="1" w:styleId="73">
    <w:name w:val="Основной текст (7)"/>
    <w:basedOn w:val="a"/>
    <w:link w:val="72"/>
    <w:rsid w:val="00541112"/>
    <w:pPr>
      <w:spacing w:after="0" w:line="0" w:lineRule="atLeast"/>
    </w:pPr>
    <w:rPr>
      <w:rFonts w:ascii="Arial Narrow" w:eastAsia="Arial Narrow" w:hAnsi="Arial Narrow" w:cs="Arial Narrow"/>
      <w:sz w:val="15"/>
      <w:szCs w:val="15"/>
    </w:rPr>
  </w:style>
  <w:style w:type="character" w:customStyle="1" w:styleId="81">
    <w:name w:val="Основной текст (8)_"/>
    <w:link w:val="82"/>
    <w:rsid w:val="00541112"/>
    <w:rPr>
      <w:rFonts w:ascii="Arial Narrow" w:eastAsia="Arial Narrow" w:hAnsi="Arial Narrow" w:cs="Arial Narrow"/>
      <w:sz w:val="32"/>
      <w:szCs w:val="32"/>
    </w:rPr>
  </w:style>
  <w:style w:type="paragraph" w:customStyle="1" w:styleId="82">
    <w:name w:val="Основной текст (8)"/>
    <w:basedOn w:val="a"/>
    <w:link w:val="81"/>
    <w:rsid w:val="00541112"/>
    <w:pPr>
      <w:spacing w:before="540" w:after="0" w:line="0" w:lineRule="atLeast"/>
    </w:pPr>
    <w:rPr>
      <w:rFonts w:ascii="Arial Narrow" w:eastAsia="Arial Narrow" w:hAnsi="Arial Narrow" w:cs="Arial Narrow"/>
      <w:sz w:val="32"/>
      <w:szCs w:val="32"/>
    </w:rPr>
  </w:style>
  <w:style w:type="character" w:customStyle="1" w:styleId="295pt">
    <w:name w:val="Основной текст (2) + 9;5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f0">
    <w:name w:val="Заголовок №2_"/>
    <w:link w:val="2f1"/>
    <w:rsid w:val="00541112"/>
    <w:rPr>
      <w:rFonts w:ascii="Times New Roman" w:eastAsia="Times New Roman" w:hAnsi="Times New Roman"/>
      <w:sz w:val="21"/>
      <w:szCs w:val="21"/>
    </w:rPr>
  </w:style>
  <w:style w:type="paragraph" w:customStyle="1" w:styleId="2f1">
    <w:name w:val="Заголовок №2"/>
    <w:basedOn w:val="a"/>
    <w:link w:val="2f0"/>
    <w:rsid w:val="00541112"/>
    <w:pPr>
      <w:spacing w:before="300" w:after="0" w:line="267" w:lineRule="exact"/>
      <w:jc w:val="both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110">
    <w:name w:val="Основной текст (11)_"/>
    <w:link w:val="111"/>
    <w:rsid w:val="00541112"/>
    <w:rPr>
      <w:rFonts w:ascii="Times New Roman" w:eastAsia="Times New Roman" w:hAnsi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541112"/>
    <w:pPr>
      <w:spacing w:after="36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102">
    <w:name w:val="Основной текст (10)_"/>
    <w:link w:val="103"/>
    <w:rsid w:val="00541112"/>
    <w:rPr>
      <w:rFonts w:ascii="Times New Roman" w:eastAsia="Times New Roman" w:hAnsi="Times New Roman"/>
      <w:sz w:val="15"/>
      <w:szCs w:val="15"/>
    </w:rPr>
  </w:style>
  <w:style w:type="character" w:customStyle="1" w:styleId="1085pt">
    <w:name w:val="Основной текст (10) + 8;5 pt;Не 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paragraph" w:customStyle="1" w:styleId="103">
    <w:name w:val="Основной текст (10)"/>
    <w:basedOn w:val="a"/>
    <w:link w:val="102"/>
    <w:rsid w:val="00541112"/>
    <w:pPr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ArialNarrow75pt">
    <w:name w:val="Основной текст + Arial Narrow;7;5 pt;Курсив"/>
    <w:rsid w:val="0054111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5"/>
      <w:szCs w:val="15"/>
      <w:shd w:val="clear" w:color="auto" w:fill="FFFFFF"/>
    </w:rPr>
  </w:style>
  <w:style w:type="character" w:customStyle="1" w:styleId="10ArialNarrow">
    <w:name w:val="Основной текст (10) + Arial Narrow;Не полужирный;Курсив"/>
    <w:rsid w:val="00541112"/>
    <w:rPr>
      <w:rFonts w:ascii="Arial Narrow" w:eastAsia="Arial Narrow" w:hAnsi="Arial Narrow" w:cs="Arial Narrow"/>
      <w:b/>
      <w:bCs/>
      <w:i/>
      <w:iCs/>
      <w:smallCaps w:val="0"/>
      <w:strike w:val="0"/>
      <w:spacing w:val="0"/>
      <w:w w:val="100"/>
      <w:sz w:val="15"/>
      <w:szCs w:val="15"/>
    </w:rPr>
  </w:style>
  <w:style w:type="character" w:customStyle="1" w:styleId="41pt">
    <w:name w:val="Основной текст (4) + Интервал 1 pt"/>
    <w:rsid w:val="00541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5"/>
      <w:szCs w:val="15"/>
      <w:shd w:val="clear" w:color="auto" w:fill="FFFFFF"/>
    </w:rPr>
  </w:style>
  <w:style w:type="character" w:customStyle="1" w:styleId="ArialNarrow75pt1pt">
    <w:name w:val="Основной текст + Arial Narrow;7;5 pt;Курсив;Интервал 1 pt"/>
    <w:rsid w:val="0054111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w w:val="100"/>
      <w:sz w:val="15"/>
      <w:szCs w:val="15"/>
      <w:shd w:val="clear" w:color="auto" w:fill="FFFFFF"/>
    </w:rPr>
  </w:style>
  <w:style w:type="paragraph" w:customStyle="1" w:styleId="name">
    <w:name w:val="name"/>
    <w:basedOn w:val="a"/>
    <w:rsid w:val="0054111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</w:rPr>
  </w:style>
  <w:style w:type="character" w:customStyle="1" w:styleId="oveline">
    <w:name w:val="oveline"/>
    <w:rsid w:val="00541112"/>
  </w:style>
  <w:style w:type="character" w:customStyle="1" w:styleId="affe">
    <w:name w:val="Колонтитул_"/>
    <w:basedOn w:val="a0"/>
    <w:link w:val="afff"/>
    <w:rsid w:val="00541112"/>
    <w:rPr>
      <w:rFonts w:ascii="Times New Roman" w:eastAsia="Times New Roman" w:hAnsi="Times New Roman"/>
    </w:rPr>
  </w:style>
  <w:style w:type="paragraph" w:customStyle="1" w:styleId="afff">
    <w:name w:val="Колонтитул"/>
    <w:basedOn w:val="a"/>
    <w:link w:val="affe"/>
    <w:rsid w:val="0054111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46">
    <w:name w:val="Заголовок №4_"/>
    <w:basedOn w:val="a0"/>
    <w:link w:val="47"/>
    <w:uiPriority w:val="99"/>
    <w:rsid w:val="00541112"/>
    <w:rPr>
      <w:rFonts w:ascii="Times New Roman" w:eastAsia="Times New Roman" w:hAnsi="Times New Roman"/>
      <w:sz w:val="18"/>
      <w:szCs w:val="18"/>
    </w:rPr>
  </w:style>
  <w:style w:type="paragraph" w:customStyle="1" w:styleId="47">
    <w:name w:val="Заголовок №4"/>
    <w:basedOn w:val="a"/>
    <w:link w:val="46"/>
    <w:uiPriority w:val="99"/>
    <w:rsid w:val="00541112"/>
    <w:pPr>
      <w:spacing w:before="420" w:after="180" w:line="0" w:lineRule="atLeast"/>
      <w:ind w:hanging="320"/>
      <w:jc w:val="both"/>
      <w:outlineLvl w:val="3"/>
    </w:pPr>
    <w:rPr>
      <w:rFonts w:ascii="Times New Roman" w:eastAsia="Times New Roman" w:hAnsi="Times New Roman"/>
      <w:sz w:val="18"/>
      <w:szCs w:val="18"/>
    </w:rPr>
  </w:style>
  <w:style w:type="character" w:customStyle="1" w:styleId="3a">
    <w:name w:val="Основной текст (3) + Курсив"/>
    <w:basedOn w:val="31"/>
    <w:rsid w:val="00541112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afff0">
    <w:name w:val="Подпись к таблице_"/>
    <w:link w:val="afff1"/>
    <w:rsid w:val="00541112"/>
    <w:rPr>
      <w:b/>
      <w:bCs/>
      <w:sz w:val="17"/>
      <w:szCs w:val="17"/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541112"/>
    <w:pPr>
      <w:shd w:val="clear" w:color="auto" w:fill="FFFFFF"/>
      <w:spacing w:after="0" w:line="281" w:lineRule="exact"/>
      <w:jc w:val="both"/>
    </w:pPr>
    <w:rPr>
      <w:b/>
      <w:bCs/>
      <w:sz w:val="17"/>
      <w:szCs w:val="17"/>
    </w:rPr>
  </w:style>
  <w:style w:type="paragraph" w:customStyle="1" w:styleId="510">
    <w:name w:val="Основной текст (5)1"/>
    <w:basedOn w:val="a"/>
    <w:uiPriority w:val="99"/>
    <w:rsid w:val="00541112"/>
    <w:pPr>
      <w:shd w:val="clear" w:color="auto" w:fill="FFFFFF"/>
      <w:spacing w:after="0" w:line="240" w:lineRule="atLeast"/>
    </w:pPr>
    <w:rPr>
      <w:rFonts w:eastAsiaTheme="minorHAnsi"/>
      <w:b/>
      <w:bCs/>
      <w:sz w:val="19"/>
      <w:szCs w:val="19"/>
      <w:lang w:eastAsia="en-US"/>
    </w:rPr>
  </w:style>
  <w:style w:type="character" w:customStyle="1" w:styleId="2f2">
    <w:name w:val="Основной текст Знак2"/>
    <w:uiPriority w:val="99"/>
    <w:rsid w:val="00541112"/>
    <w:rPr>
      <w:rFonts w:cs="Times New Roman"/>
      <w:sz w:val="20"/>
      <w:szCs w:val="20"/>
    </w:rPr>
  </w:style>
  <w:style w:type="character" w:customStyle="1" w:styleId="11pt0">
    <w:name w:val="Основной текст + 11 pt"/>
    <w:aliases w:val="Полужирный,Основной текст (40) + Microsoft Sans Serif,15 pt1"/>
    <w:uiPriority w:val="99"/>
    <w:rsid w:val="00541112"/>
    <w:rPr>
      <w:rFonts w:ascii="Times New Roman" w:hAnsi="Times New Roman"/>
      <w:b/>
      <w:sz w:val="22"/>
      <w:shd w:val="clear" w:color="auto" w:fill="FFFFFF"/>
    </w:rPr>
  </w:style>
  <w:style w:type="paragraph" w:customStyle="1" w:styleId="newncpi0">
    <w:name w:val="newncpi0"/>
    <w:basedOn w:val="a"/>
    <w:rsid w:val="005411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1">
    <w:name w:val="a01"/>
    <w:rsid w:val="00541112"/>
  </w:style>
  <w:style w:type="character" w:customStyle="1" w:styleId="8pt">
    <w:name w:val="Основной текст + 8 pt;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TrebuchetMS">
    <w:name w:val="Основной текст + Trebuchet MS"/>
    <w:aliases w:val="6 pt,Малые прописные,Основной текст + 13 pt"/>
    <w:uiPriority w:val="99"/>
    <w:rsid w:val="00541112"/>
    <w:rPr>
      <w:rFonts w:ascii="Trebuchet MS" w:hAnsi="Trebuchet MS" w:cs="Trebuchet MS"/>
      <w:smallCaps/>
      <w:spacing w:val="0"/>
      <w:sz w:val="12"/>
      <w:szCs w:val="12"/>
      <w:lang w:val="en-US" w:eastAsia="en-US"/>
    </w:rPr>
  </w:style>
  <w:style w:type="character" w:customStyle="1" w:styleId="74">
    <w:name w:val="Основной текст (7) + Полужирный"/>
    <w:aliases w:val="Курсив20"/>
    <w:uiPriority w:val="99"/>
    <w:rsid w:val="00541112"/>
    <w:rPr>
      <w:rFonts w:ascii="Times New Roman" w:hAnsi="Times New Roman" w:cs="Times New Roman"/>
      <w:b/>
      <w:bCs/>
      <w:i/>
      <w:iCs/>
      <w:noProof/>
      <w:spacing w:val="0"/>
      <w:sz w:val="16"/>
      <w:szCs w:val="16"/>
    </w:rPr>
  </w:style>
  <w:style w:type="character" w:customStyle="1" w:styleId="7pt">
    <w:name w:val="Основной текст + 7 pt"/>
    <w:uiPriority w:val="99"/>
    <w:rsid w:val="00541112"/>
    <w:rPr>
      <w:rFonts w:ascii="Times New Roman" w:hAnsi="Times New Roman" w:cs="Times New Roman"/>
      <w:spacing w:val="0"/>
      <w:sz w:val="14"/>
      <w:szCs w:val="14"/>
    </w:rPr>
  </w:style>
  <w:style w:type="character" w:customStyle="1" w:styleId="2f3">
    <w:name w:val="Подпись к картинке (2)_"/>
    <w:link w:val="212"/>
    <w:uiPriority w:val="99"/>
    <w:rsid w:val="00541112"/>
    <w:rPr>
      <w:sz w:val="16"/>
      <w:szCs w:val="16"/>
    </w:rPr>
  </w:style>
  <w:style w:type="paragraph" w:customStyle="1" w:styleId="212">
    <w:name w:val="Подпись к картинке (2)1"/>
    <w:basedOn w:val="a"/>
    <w:link w:val="2f3"/>
    <w:uiPriority w:val="99"/>
    <w:rsid w:val="00541112"/>
    <w:pPr>
      <w:spacing w:after="120" w:line="240" w:lineRule="atLeast"/>
    </w:pPr>
    <w:rPr>
      <w:sz w:val="16"/>
      <w:szCs w:val="16"/>
    </w:rPr>
  </w:style>
  <w:style w:type="character" w:customStyle="1" w:styleId="240">
    <w:name w:val="Подпись к картинке (2)4"/>
    <w:uiPriority w:val="99"/>
    <w:rsid w:val="00541112"/>
  </w:style>
  <w:style w:type="character" w:customStyle="1" w:styleId="250">
    <w:name w:val="Подпись к картинке (2) + 5"/>
    <w:aliases w:val="5 pt25,Интервал 0 pt27"/>
    <w:uiPriority w:val="99"/>
    <w:rsid w:val="00541112"/>
    <w:rPr>
      <w:spacing w:val="10"/>
      <w:sz w:val="11"/>
      <w:szCs w:val="11"/>
    </w:rPr>
  </w:style>
  <w:style w:type="character" w:customStyle="1" w:styleId="2TrebuchetMS">
    <w:name w:val="Подпись к картинке (2) + Trebuchet MS"/>
    <w:aliases w:val="6 pt8,Малые прописные7"/>
    <w:uiPriority w:val="99"/>
    <w:rsid w:val="00541112"/>
    <w:rPr>
      <w:rFonts w:ascii="Trebuchet MS" w:hAnsi="Trebuchet MS" w:cs="Trebuchet MS"/>
      <w:smallCaps/>
      <w:sz w:val="12"/>
      <w:szCs w:val="12"/>
      <w:lang w:val="en-US" w:eastAsia="en-US"/>
    </w:rPr>
  </w:style>
  <w:style w:type="character" w:customStyle="1" w:styleId="54">
    <w:name w:val="Основной текст + 5"/>
    <w:aliases w:val="5 pt26,Интервал 0 pt28"/>
    <w:uiPriority w:val="99"/>
    <w:rsid w:val="00541112"/>
    <w:rPr>
      <w:rFonts w:ascii="Times New Roman" w:hAnsi="Times New Roman" w:cs="Times New Roman"/>
      <w:spacing w:val="10"/>
      <w:sz w:val="11"/>
      <w:szCs w:val="11"/>
    </w:rPr>
  </w:style>
  <w:style w:type="character" w:customStyle="1" w:styleId="48">
    <w:name w:val="Основной текст + Полужирный4"/>
    <w:aliases w:val="Курсив12,Интервал -1 pt2,Заголовок №1 + Курсив,Основной текст (19) + 20,5 pt7,Курсив9,Основной текст (5) + 14 pt"/>
    <w:uiPriority w:val="99"/>
    <w:rsid w:val="00541112"/>
    <w:rPr>
      <w:rFonts w:ascii="Times New Roman" w:hAnsi="Times New Roman" w:cs="Times New Roman"/>
      <w:b/>
      <w:bCs/>
      <w:i/>
      <w:iCs/>
      <w:spacing w:val="-20"/>
      <w:sz w:val="16"/>
      <w:szCs w:val="16"/>
      <w:lang w:val="en-US" w:eastAsia="en-US"/>
    </w:rPr>
  </w:style>
  <w:style w:type="character" w:customStyle="1" w:styleId="49">
    <w:name w:val="Основной текст + 4"/>
    <w:aliases w:val="5 pt24,Интервал 1 pt"/>
    <w:uiPriority w:val="99"/>
    <w:rsid w:val="00541112"/>
    <w:rPr>
      <w:rFonts w:ascii="Times New Roman" w:hAnsi="Times New Roman" w:cs="Times New Roman"/>
      <w:spacing w:val="20"/>
      <w:sz w:val="9"/>
      <w:szCs w:val="9"/>
    </w:rPr>
  </w:style>
  <w:style w:type="character" w:customStyle="1" w:styleId="4a">
    <w:name w:val="Подпись к таблице4"/>
    <w:uiPriority w:val="99"/>
    <w:rsid w:val="0054111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257">
    <w:name w:val="Основной текст (2) + 57"/>
    <w:aliases w:val="5 pt15,Интервал 0 pt22"/>
    <w:uiPriority w:val="99"/>
    <w:rsid w:val="00541112"/>
    <w:rPr>
      <w:rFonts w:ascii="Times New Roman" w:hAnsi="Times New Roman" w:cs="Times New Roman"/>
      <w:b w:val="0"/>
      <w:spacing w:val="10"/>
      <w:sz w:val="11"/>
      <w:szCs w:val="11"/>
      <w:shd w:val="clear" w:color="auto" w:fill="FFFFFF"/>
    </w:rPr>
  </w:style>
  <w:style w:type="character" w:customStyle="1" w:styleId="410">
    <w:name w:val="Основной текст (41)_"/>
    <w:link w:val="411"/>
    <w:uiPriority w:val="99"/>
    <w:rsid w:val="00541112"/>
    <w:rPr>
      <w:rFonts w:ascii="Century Gothic" w:hAnsi="Century Gothic" w:cs="Century Gothic"/>
      <w:noProof/>
      <w:sz w:val="11"/>
      <w:szCs w:val="11"/>
    </w:rPr>
  </w:style>
  <w:style w:type="paragraph" w:customStyle="1" w:styleId="411">
    <w:name w:val="Основной текст (41)"/>
    <w:basedOn w:val="a"/>
    <w:link w:val="410"/>
    <w:uiPriority w:val="99"/>
    <w:rsid w:val="00541112"/>
    <w:pPr>
      <w:spacing w:after="0" w:line="240" w:lineRule="atLeast"/>
    </w:pPr>
    <w:rPr>
      <w:rFonts w:ascii="Century Gothic" w:hAnsi="Century Gothic" w:cs="Century Gothic"/>
      <w:noProof/>
      <w:sz w:val="11"/>
      <w:szCs w:val="11"/>
    </w:rPr>
  </w:style>
  <w:style w:type="character" w:customStyle="1" w:styleId="57pt4">
    <w:name w:val="Основной текст (5) + 7 pt4"/>
    <w:aliases w:val="Интервал 0 pt21"/>
    <w:uiPriority w:val="99"/>
    <w:rsid w:val="00541112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0">
    <w:name w:val="Основной текст (44)_"/>
    <w:link w:val="441"/>
    <w:uiPriority w:val="99"/>
    <w:rsid w:val="00541112"/>
    <w:rPr>
      <w:noProof/>
      <w:sz w:val="8"/>
      <w:szCs w:val="8"/>
    </w:rPr>
  </w:style>
  <w:style w:type="paragraph" w:customStyle="1" w:styleId="441">
    <w:name w:val="Основной текст (44)"/>
    <w:basedOn w:val="a"/>
    <w:link w:val="44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20">
    <w:name w:val="Основной текст (42)_"/>
    <w:link w:val="421"/>
    <w:rsid w:val="00541112"/>
    <w:rPr>
      <w:noProof/>
      <w:sz w:val="8"/>
      <w:szCs w:val="8"/>
    </w:rPr>
  </w:style>
  <w:style w:type="paragraph" w:customStyle="1" w:styleId="421">
    <w:name w:val="Основной текст (42)"/>
    <w:basedOn w:val="a"/>
    <w:link w:val="420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30">
    <w:name w:val="Основной текст (43)_"/>
    <w:link w:val="431"/>
    <w:uiPriority w:val="99"/>
    <w:rsid w:val="00541112"/>
    <w:rPr>
      <w:noProof/>
      <w:sz w:val="8"/>
      <w:szCs w:val="8"/>
    </w:rPr>
  </w:style>
  <w:style w:type="paragraph" w:customStyle="1" w:styleId="431">
    <w:name w:val="Основной текст (43)"/>
    <w:basedOn w:val="a"/>
    <w:link w:val="43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450">
    <w:name w:val="Основной текст (45)_"/>
    <w:link w:val="451"/>
    <w:uiPriority w:val="99"/>
    <w:rsid w:val="00541112"/>
    <w:rPr>
      <w:noProof/>
      <w:sz w:val="8"/>
      <w:szCs w:val="8"/>
    </w:rPr>
  </w:style>
  <w:style w:type="paragraph" w:customStyle="1" w:styleId="451">
    <w:name w:val="Основной текст (45)"/>
    <w:basedOn w:val="a"/>
    <w:link w:val="450"/>
    <w:uiPriority w:val="99"/>
    <w:rsid w:val="00541112"/>
    <w:pPr>
      <w:spacing w:after="0" w:line="240" w:lineRule="atLeast"/>
    </w:pPr>
    <w:rPr>
      <w:noProof/>
      <w:sz w:val="8"/>
      <w:szCs w:val="8"/>
    </w:rPr>
  </w:style>
  <w:style w:type="character" w:customStyle="1" w:styleId="251">
    <w:name w:val="Основной текст (2) + Курсив5"/>
    <w:uiPriority w:val="99"/>
    <w:rsid w:val="00541112"/>
    <w:rPr>
      <w:rFonts w:ascii="Times New Roman" w:hAnsi="Times New Roman" w:cs="Times New Roman"/>
      <w:b w:val="0"/>
      <w:i/>
      <w:iCs/>
      <w:spacing w:val="0"/>
      <w:sz w:val="14"/>
      <w:szCs w:val="14"/>
      <w:shd w:val="clear" w:color="auto" w:fill="FFFFFF"/>
    </w:rPr>
  </w:style>
  <w:style w:type="character" w:customStyle="1" w:styleId="28pt3">
    <w:name w:val="Основной текст (2) + 8 pt3"/>
    <w:uiPriority w:val="99"/>
    <w:rsid w:val="00541112"/>
    <w:rPr>
      <w:rFonts w:ascii="Times New Roman" w:hAnsi="Times New Roman" w:cs="Times New Roman"/>
      <w:b w:val="0"/>
      <w:spacing w:val="0"/>
      <w:sz w:val="16"/>
      <w:szCs w:val="16"/>
      <w:shd w:val="clear" w:color="auto" w:fill="FFFFFF"/>
    </w:rPr>
  </w:style>
  <w:style w:type="character" w:customStyle="1" w:styleId="3b">
    <w:name w:val="Основной текст + Полужирный3"/>
    <w:aliases w:val="Курсив6,Основной текст (40) + 18,5 pt5,Курсив3"/>
    <w:uiPriority w:val="99"/>
    <w:rsid w:val="00541112"/>
    <w:rPr>
      <w:rFonts w:ascii="Times New Roman" w:hAnsi="Times New Roman" w:cs="Times New Roman"/>
      <w:b/>
      <w:bCs/>
      <w:i/>
      <w:iCs/>
      <w:spacing w:val="0"/>
      <w:sz w:val="16"/>
      <w:szCs w:val="16"/>
      <w:lang w:val="en-US" w:eastAsia="en-US"/>
    </w:rPr>
  </w:style>
  <w:style w:type="character" w:customStyle="1" w:styleId="2f4">
    <w:name w:val="Основной текст + Полужирный2"/>
    <w:aliases w:val="Курсив5,Интервал -1 pt1,Заголовок №1 + Курсив1,Основной текст (39) + Курсив"/>
    <w:uiPriority w:val="99"/>
    <w:rsid w:val="00541112"/>
    <w:rPr>
      <w:rFonts w:ascii="Times New Roman" w:hAnsi="Times New Roman" w:cs="Times New Roman"/>
      <w:b/>
      <w:bCs/>
      <w:i/>
      <w:iCs/>
      <w:spacing w:val="-20"/>
      <w:sz w:val="16"/>
      <w:szCs w:val="16"/>
      <w:lang w:val="en-US" w:eastAsia="en-US"/>
    </w:rPr>
  </w:style>
  <w:style w:type="paragraph" w:customStyle="1" w:styleId="1c">
    <w:name w:val="Подпись к таблице1"/>
    <w:basedOn w:val="a"/>
    <w:uiPriority w:val="99"/>
    <w:rsid w:val="00541112"/>
    <w:pPr>
      <w:spacing w:after="0" w:line="240" w:lineRule="atLeas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213">
    <w:name w:val="Основной текст (2)1"/>
    <w:basedOn w:val="a"/>
    <w:uiPriority w:val="99"/>
    <w:rsid w:val="00541112"/>
    <w:pPr>
      <w:spacing w:after="0" w:line="187" w:lineRule="exact"/>
    </w:pPr>
    <w:rPr>
      <w:rFonts w:ascii="Times New Roman" w:eastAsia="Arial Unicode MS" w:hAnsi="Times New Roman" w:cs="Times New Roman"/>
      <w:sz w:val="14"/>
      <w:szCs w:val="14"/>
    </w:rPr>
  </w:style>
  <w:style w:type="character" w:customStyle="1" w:styleId="ArialNarrow">
    <w:name w:val="Основной текст + Arial Narrow"/>
    <w:aliases w:val="9 pt,Курсив7,Основной текст (39) + 18,5 pt6"/>
    <w:uiPriority w:val="99"/>
    <w:rsid w:val="00541112"/>
    <w:rPr>
      <w:rFonts w:ascii="Arial Narrow" w:hAnsi="Arial Narrow" w:cs="Arial Narrow"/>
      <w:i/>
      <w:iCs/>
      <w:noProof/>
      <w:sz w:val="18"/>
      <w:szCs w:val="18"/>
    </w:rPr>
  </w:style>
  <w:style w:type="character" w:customStyle="1" w:styleId="75">
    <w:name w:val="Основной текст + 7"/>
    <w:aliases w:val="5 pt16,Интервал 0 pt23"/>
    <w:uiPriority w:val="99"/>
    <w:rsid w:val="00541112"/>
    <w:rPr>
      <w:rFonts w:ascii="Times New Roman" w:hAnsi="Times New Roman"/>
      <w:spacing w:val="10"/>
      <w:sz w:val="15"/>
      <w:szCs w:val="15"/>
    </w:rPr>
  </w:style>
  <w:style w:type="character" w:customStyle="1" w:styleId="1d">
    <w:name w:val="Основной текст + Полужирный1"/>
    <w:aliases w:val="Курсив4,Основной текст + 181,5 pt3"/>
    <w:uiPriority w:val="99"/>
    <w:rsid w:val="00541112"/>
    <w:rPr>
      <w:rFonts w:ascii="Times New Roman" w:hAnsi="Times New Roman"/>
      <w:b/>
      <w:bCs/>
      <w:i/>
      <w:iCs/>
      <w:sz w:val="16"/>
      <w:szCs w:val="16"/>
    </w:rPr>
  </w:style>
  <w:style w:type="character" w:customStyle="1" w:styleId="720">
    <w:name w:val="Основной текст + 72"/>
    <w:aliases w:val="5 pt13,Интервал 0 pt18"/>
    <w:uiPriority w:val="99"/>
    <w:rsid w:val="00541112"/>
    <w:rPr>
      <w:rFonts w:ascii="Times New Roman" w:hAnsi="Times New Roman"/>
      <w:spacing w:val="10"/>
      <w:sz w:val="15"/>
      <w:szCs w:val="15"/>
      <w:u w:val="single"/>
    </w:rPr>
  </w:style>
  <w:style w:type="character" w:customStyle="1" w:styleId="480">
    <w:name w:val="Основной текст (48)_"/>
    <w:link w:val="481"/>
    <w:uiPriority w:val="99"/>
    <w:rsid w:val="00541112"/>
    <w:rPr>
      <w:rFonts w:ascii="Century Gothic" w:hAnsi="Century Gothic" w:cs="Century Gothic"/>
      <w:i/>
      <w:iCs/>
      <w:spacing w:val="-20"/>
      <w:sz w:val="49"/>
      <w:szCs w:val="49"/>
      <w:lang w:val="en-US"/>
    </w:rPr>
  </w:style>
  <w:style w:type="paragraph" w:customStyle="1" w:styleId="481">
    <w:name w:val="Основной текст (48)"/>
    <w:basedOn w:val="a"/>
    <w:link w:val="480"/>
    <w:uiPriority w:val="99"/>
    <w:rsid w:val="00541112"/>
    <w:pPr>
      <w:spacing w:before="240" w:after="0" w:line="240" w:lineRule="atLeast"/>
    </w:pPr>
    <w:rPr>
      <w:rFonts w:ascii="Century Gothic" w:hAnsi="Century Gothic" w:cs="Century Gothic"/>
      <w:i/>
      <w:iCs/>
      <w:spacing w:val="-20"/>
      <w:sz w:val="49"/>
      <w:szCs w:val="49"/>
      <w:lang w:val="en-US"/>
    </w:rPr>
  </w:style>
  <w:style w:type="character" w:customStyle="1" w:styleId="422">
    <w:name w:val="Заголовок №42"/>
    <w:uiPriority w:val="99"/>
    <w:rsid w:val="00541112"/>
  </w:style>
  <w:style w:type="paragraph" w:customStyle="1" w:styleId="412">
    <w:name w:val="Заголовок №41"/>
    <w:basedOn w:val="a"/>
    <w:uiPriority w:val="99"/>
    <w:rsid w:val="00541112"/>
    <w:pPr>
      <w:spacing w:after="420" w:line="230" w:lineRule="exact"/>
      <w:ind w:firstLine="480"/>
      <w:jc w:val="both"/>
      <w:outlineLvl w:val="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10">
    <w:name w:val="Основной текст + 71"/>
    <w:aliases w:val="5 pt8,Интервал 0 pt8,Заголовок №6 + 13,Не полужирный1"/>
    <w:uiPriority w:val="99"/>
    <w:rsid w:val="00541112"/>
    <w:rPr>
      <w:rFonts w:ascii="Times New Roman" w:hAnsi="Times New Roman"/>
      <w:spacing w:val="10"/>
      <w:sz w:val="15"/>
      <w:szCs w:val="15"/>
    </w:rPr>
  </w:style>
  <w:style w:type="character" w:customStyle="1" w:styleId="28pt1">
    <w:name w:val="Основной текст (2) + 8 pt1"/>
    <w:uiPriority w:val="99"/>
    <w:rsid w:val="00541112"/>
    <w:rPr>
      <w:rFonts w:ascii="Times New Roman" w:hAnsi="Times New Roman"/>
      <w:b w:val="0"/>
      <w:sz w:val="16"/>
      <w:szCs w:val="16"/>
      <w:shd w:val="clear" w:color="auto" w:fill="FFFFFF"/>
      <w:lang w:val="en-US" w:eastAsia="en-US"/>
    </w:rPr>
  </w:style>
  <w:style w:type="character" w:customStyle="1" w:styleId="afff2">
    <w:name w:val="Оглавление_"/>
    <w:link w:val="1e"/>
    <w:uiPriority w:val="99"/>
    <w:rsid w:val="00541112"/>
    <w:rPr>
      <w:sz w:val="16"/>
      <w:szCs w:val="16"/>
    </w:rPr>
  </w:style>
  <w:style w:type="paragraph" w:customStyle="1" w:styleId="1e">
    <w:name w:val="Оглавление1"/>
    <w:basedOn w:val="a"/>
    <w:link w:val="afff2"/>
    <w:uiPriority w:val="99"/>
    <w:rsid w:val="00541112"/>
    <w:pPr>
      <w:spacing w:after="0" w:line="245" w:lineRule="exact"/>
    </w:pPr>
    <w:rPr>
      <w:sz w:val="16"/>
      <w:szCs w:val="16"/>
    </w:rPr>
  </w:style>
  <w:style w:type="character" w:customStyle="1" w:styleId="afff3">
    <w:name w:val="Оглавление"/>
    <w:uiPriority w:val="99"/>
    <w:rsid w:val="00541112"/>
  </w:style>
  <w:style w:type="character" w:customStyle="1" w:styleId="mw-headline">
    <w:name w:val="mw-headline"/>
    <w:rsid w:val="00541112"/>
  </w:style>
  <w:style w:type="character" w:customStyle="1" w:styleId="mw-editsection">
    <w:name w:val="mw-editsection"/>
    <w:rsid w:val="00541112"/>
  </w:style>
  <w:style w:type="character" w:customStyle="1" w:styleId="mw-editsection-bracket">
    <w:name w:val="mw-editsection-bracket"/>
    <w:rsid w:val="00541112"/>
  </w:style>
  <w:style w:type="character" w:customStyle="1" w:styleId="mw-editsection-divider">
    <w:name w:val="mw-editsection-divider"/>
    <w:rsid w:val="00541112"/>
  </w:style>
  <w:style w:type="paragraph" w:customStyle="1" w:styleId="76">
    <w:name w:val="7 Наз. табл."/>
    <w:basedOn w:val="a"/>
    <w:link w:val="77"/>
    <w:qFormat/>
    <w:rsid w:val="00541112"/>
    <w:pPr>
      <w:spacing w:before="120" w:after="120" w:line="240" w:lineRule="auto"/>
      <w:ind w:left="1701" w:hanging="1701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7">
    <w:name w:val="7 Наз. табл. Знак"/>
    <w:link w:val="76"/>
    <w:rsid w:val="0054111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FontStyle254">
    <w:name w:val="Font Style254"/>
    <w:uiPriority w:val="99"/>
    <w:rsid w:val="00541112"/>
    <w:rPr>
      <w:rFonts w:ascii="Times New Roman" w:hAnsi="Times New Roman" w:cs="Times New Roman"/>
      <w:sz w:val="20"/>
      <w:szCs w:val="20"/>
    </w:rPr>
  </w:style>
  <w:style w:type="paragraph" w:customStyle="1" w:styleId="64">
    <w:name w:val="6 Наз. рис."/>
    <w:basedOn w:val="a"/>
    <w:link w:val="65"/>
    <w:qFormat/>
    <w:rsid w:val="0054111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65">
    <w:name w:val="6 Наз. рис. Знак"/>
    <w:link w:val="64"/>
    <w:rsid w:val="00541112"/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1f">
    <w:name w:val="1 ОТ"/>
    <w:basedOn w:val="af5"/>
    <w:link w:val="1f0"/>
    <w:rsid w:val="00541112"/>
    <w:pPr>
      <w:shd w:val="clear" w:color="auto" w:fill="auto"/>
      <w:spacing w:before="0" w:line="240" w:lineRule="auto"/>
      <w:ind w:firstLine="567"/>
    </w:pPr>
    <w:rPr>
      <w:rFonts w:eastAsia="Times New Roman"/>
      <w:sz w:val="28"/>
      <w:szCs w:val="28"/>
    </w:rPr>
  </w:style>
  <w:style w:type="character" w:customStyle="1" w:styleId="1f0">
    <w:name w:val="1 ОТ Знак"/>
    <w:link w:val="1f"/>
    <w:rsid w:val="00541112"/>
    <w:rPr>
      <w:rFonts w:ascii="Times New Roman" w:eastAsia="Times New Roman" w:hAnsi="Times New Roman"/>
      <w:sz w:val="28"/>
      <w:szCs w:val="28"/>
    </w:rPr>
  </w:style>
  <w:style w:type="character" w:customStyle="1" w:styleId="b-serp-rubricsrubric">
    <w:name w:val="b-serp-rubrics__rubric"/>
    <w:rsid w:val="00541112"/>
  </w:style>
  <w:style w:type="character" w:customStyle="1" w:styleId="y31">
    <w:name w:val="y31"/>
    <w:basedOn w:val="a0"/>
    <w:rsid w:val="00541112"/>
  </w:style>
  <w:style w:type="character" w:customStyle="1" w:styleId="company-bold">
    <w:name w:val="company-bold"/>
    <w:basedOn w:val="a0"/>
    <w:rsid w:val="00541112"/>
  </w:style>
  <w:style w:type="paragraph" w:customStyle="1" w:styleId="3c">
    <w:name w:val="Нижний колонтитул3"/>
    <w:basedOn w:val="a"/>
    <w:rsid w:val="00541112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4"/>
    </w:rPr>
  </w:style>
  <w:style w:type="paragraph" w:styleId="afff4">
    <w:name w:val="Block Text"/>
    <w:basedOn w:val="a"/>
    <w:rsid w:val="00541112"/>
    <w:pPr>
      <w:shd w:val="clear" w:color="auto" w:fill="FFFFFF"/>
      <w:spacing w:after="0" w:line="240" w:lineRule="auto"/>
      <w:ind w:left="10" w:right="24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5">
    <w:name w:val="Обычный текст"/>
    <w:basedOn w:val="a"/>
    <w:rsid w:val="0054111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ial75pt">
    <w:name w:val="Основной текст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ArialNarrow6pt">
    <w:name w:val="Основной текст (5) + Arial Narrow;6 pt;Полужирный"/>
    <w:rsid w:val="0054111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2"/>
      <w:szCs w:val="12"/>
      <w:shd w:val="clear" w:color="auto" w:fill="FFFFFF"/>
    </w:rPr>
  </w:style>
  <w:style w:type="character" w:customStyle="1" w:styleId="6ArialNarrow55pt100">
    <w:name w:val="Основной текст (6) + Arial Narrow;5;5 pt;Масштаб 100%"/>
    <w:rsid w:val="00541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  <w:shd w:val="clear" w:color="auto" w:fill="FFFFFF"/>
    </w:rPr>
  </w:style>
  <w:style w:type="character" w:customStyle="1" w:styleId="120">
    <w:name w:val="Основной текст (12)_"/>
    <w:link w:val="121"/>
    <w:rsid w:val="00541112"/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12Arial75pt">
    <w:name w:val="Основной текст (12) + Arial;7;5 pt;Не полужирный;Не курсив"/>
    <w:rsid w:val="00541112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12Arial75pt0">
    <w:name w:val="Основной текст (12)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21">
    <w:name w:val="Основной текст (12)"/>
    <w:basedOn w:val="a"/>
    <w:link w:val="120"/>
    <w:rsid w:val="00541112"/>
    <w:pPr>
      <w:spacing w:after="0" w:line="202" w:lineRule="exact"/>
      <w:ind w:firstLine="180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afff6">
    <w:name w:val="Сноска_"/>
    <w:link w:val="afff7"/>
    <w:uiPriority w:val="99"/>
    <w:rsid w:val="00541112"/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Arial75pt0">
    <w:name w:val="Сноска + Arial;7;5 pt"/>
    <w:rsid w:val="00541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afff7">
    <w:name w:val="Сноска"/>
    <w:basedOn w:val="a"/>
    <w:link w:val="afff6"/>
    <w:uiPriority w:val="99"/>
    <w:rsid w:val="00541112"/>
    <w:pPr>
      <w:spacing w:before="240" w:after="0" w:line="197" w:lineRule="exact"/>
      <w:ind w:firstLine="340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4275pt">
    <w:name w:val="Основной текст (42) + 7;5 pt;Полужирный"/>
    <w:rsid w:val="00541112"/>
    <w:rPr>
      <w:rFonts w:ascii="Arial" w:eastAsia="Arial" w:hAnsi="Arial" w:cs="Arial"/>
      <w:b/>
      <w:bCs/>
      <w:i w:val="0"/>
      <w:iCs w:val="0"/>
      <w:smallCaps w:val="0"/>
      <w:strike w:val="0"/>
      <w:noProof/>
      <w:spacing w:val="0"/>
      <w:sz w:val="15"/>
      <w:szCs w:val="15"/>
    </w:rPr>
  </w:style>
  <w:style w:type="character" w:customStyle="1" w:styleId="Arial75pt1">
    <w:name w:val="Основной текст + Arial;7;5 pt;Курсив"/>
    <w:rsid w:val="0054111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comment">
    <w:name w:val="comment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80">
    <w:name w:val="Основной текст (3) + Не полужирный8"/>
    <w:aliases w:val="Масштаб 80%"/>
    <w:uiPriority w:val="99"/>
    <w:rsid w:val="00541112"/>
    <w:rPr>
      <w:rFonts w:ascii="Times New Roman" w:hAnsi="Times New Roman"/>
      <w:b w:val="0"/>
      <w:bCs w:val="0"/>
      <w:w w:val="80"/>
      <w:sz w:val="30"/>
      <w:szCs w:val="30"/>
      <w:shd w:val="clear" w:color="auto" w:fill="FFFFFF"/>
    </w:rPr>
  </w:style>
  <w:style w:type="character" w:customStyle="1" w:styleId="312pt1">
    <w:name w:val="Основной текст (3) + 12 pt1"/>
    <w:aliases w:val="Интервал 1 pt6"/>
    <w:uiPriority w:val="99"/>
    <w:rsid w:val="00541112"/>
    <w:rPr>
      <w:rFonts w:ascii="Trebuchet MS" w:hAnsi="Trebuchet MS" w:cs="Trebuchet MS"/>
      <w:b w:val="0"/>
      <w:bCs w:val="0"/>
      <w:spacing w:val="20"/>
      <w:sz w:val="24"/>
      <w:szCs w:val="24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541112"/>
    <w:rPr>
      <w:rFonts w:ascii="Trebuchet MS" w:hAnsi="Trebuchet MS" w:cs="Trebuchet MS"/>
      <w:b w:val="0"/>
      <w:bCs w:val="0"/>
      <w:spacing w:val="60"/>
      <w:sz w:val="27"/>
      <w:szCs w:val="27"/>
      <w:shd w:val="clear" w:color="auto" w:fill="FFFFFF"/>
    </w:rPr>
  </w:style>
  <w:style w:type="character" w:customStyle="1" w:styleId="4b">
    <w:name w:val="Основной текст (4) + Не полужирный"/>
    <w:aliases w:val="Интервал 0 pt6"/>
    <w:uiPriority w:val="99"/>
    <w:rsid w:val="00541112"/>
    <w:rPr>
      <w:rFonts w:ascii="Times New Roman" w:hAnsi="Times New Roman" w:cs="Times New Roman"/>
      <w:b w:val="0"/>
      <w:bCs w:val="0"/>
      <w:noProof/>
      <w:spacing w:val="10"/>
      <w:w w:val="150"/>
      <w:sz w:val="43"/>
      <w:szCs w:val="43"/>
      <w:shd w:val="clear" w:color="auto" w:fill="FFFFFF"/>
    </w:rPr>
  </w:style>
  <w:style w:type="character" w:customStyle="1" w:styleId="516pt">
    <w:name w:val="Основной текст (5) + 16 pt"/>
    <w:aliases w:val="Курсив23,Интервал -1 pt11"/>
    <w:uiPriority w:val="99"/>
    <w:rsid w:val="00541112"/>
    <w:rPr>
      <w:rFonts w:ascii="Times New Roman" w:hAnsi="Times New Roman"/>
      <w:i/>
      <w:iCs/>
      <w:spacing w:val="-20"/>
      <w:sz w:val="32"/>
      <w:szCs w:val="32"/>
      <w:shd w:val="clear" w:color="auto" w:fill="FFFFFF"/>
    </w:rPr>
  </w:style>
  <w:style w:type="character" w:customStyle="1" w:styleId="16pt">
    <w:name w:val="Основной текст + 16 pt"/>
    <w:aliases w:val="Курсив22,Интервал -1 pt10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1f1">
    <w:name w:val="Заголовок №1_"/>
    <w:link w:val="1f2"/>
    <w:rsid w:val="00541112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1f2">
    <w:name w:val="Заголовок №1"/>
    <w:basedOn w:val="a"/>
    <w:link w:val="1f1"/>
    <w:rsid w:val="00541112"/>
    <w:pPr>
      <w:shd w:val="clear" w:color="auto" w:fill="FFFFFF"/>
      <w:spacing w:after="0" w:line="343" w:lineRule="exact"/>
      <w:ind w:firstLine="420"/>
      <w:jc w:val="both"/>
      <w:outlineLvl w:val="0"/>
    </w:pPr>
    <w:rPr>
      <w:rFonts w:ascii="Times New Roman" w:hAnsi="Times New Roman"/>
      <w:sz w:val="32"/>
      <w:szCs w:val="32"/>
    </w:rPr>
  </w:style>
  <w:style w:type="character" w:customStyle="1" w:styleId="214pt">
    <w:name w:val="Заголовок №2 + 14 pt"/>
    <w:uiPriority w:val="99"/>
    <w:rsid w:val="00541112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14pt">
    <w:name w:val="Основной текст + 14 pt"/>
    <w:uiPriority w:val="99"/>
    <w:rsid w:val="00541112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213pt">
    <w:name w:val="Основной текст (2) + 13 pt"/>
    <w:uiPriority w:val="99"/>
    <w:rsid w:val="0054111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0">
    <w:name w:val="Основной текст (2) + 14 pt"/>
    <w:uiPriority w:val="99"/>
    <w:rsid w:val="00541112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6pt2">
    <w:name w:val="Основной текст + 16 pt2"/>
    <w:aliases w:val="Курсив15,Интервал -1 pt7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220">
    <w:name w:val="Основной текст (22)_"/>
    <w:link w:val="221"/>
    <w:uiPriority w:val="99"/>
    <w:rsid w:val="0054111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541112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5"/>
      <w:szCs w:val="25"/>
    </w:rPr>
  </w:style>
  <w:style w:type="character" w:customStyle="1" w:styleId="2TimesNewRoman">
    <w:name w:val="Основной текст (2) + Times New Roman"/>
    <w:aliases w:val="22 pt,Курсив21,Интервал -1 pt9"/>
    <w:uiPriority w:val="99"/>
    <w:rsid w:val="00541112"/>
    <w:rPr>
      <w:rFonts w:ascii="Times New Roman" w:hAnsi="Times New Roman" w:cs="Times New Roman"/>
      <w:i/>
      <w:iCs/>
      <w:noProof/>
      <w:spacing w:val="-20"/>
      <w:sz w:val="44"/>
      <w:szCs w:val="44"/>
      <w:shd w:val="clear" w:color="auto" w:fill="FFFFFF"/>
    </w:rPr>
  </w:style>
  <w:style w:type="character" w:customStyle="1" w:styleId="55">
    <w:name w:val="Основной текст (5) + Полужирный"/>
    <w:uiPriority w:val="99"/>
    <w:rsid w:val="00541112"/>
    <w:rPr>
      <w:rFonts w:ascii="Times New Roman" w:hAnsi="Times New Roman" w:cs="Times New Roman"/>
      <w:b/>
      <w:bCs/>
      <w:spacing w:val="0"/>
      <w:sz w:val="30"/>
      <w:szCs w:val="30"/>
      <w:shd w:val="clear" w:color="auto" w:fill="FFFFFF"/>
    </w:rPr>
  </w:style>
  <w:style w:type="character" w:customStyle="1" w:styleId="540">
    <w:name w:val="Основной текст (5)4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340">
    <w:name w:val="Основной текст (3) + Не полужирный4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30">
    <w:name w:val="Основной текст (3) + Не полужирный3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16pt">
    <w:name w:val="Основной текст (3) + 16 pt"/>
    <w:aliases w:val="Не полужирный2,Курсив14,Интервал -1 pt6"/>
    <w:uiPriority w:val="99"/>
    <w:rsid w:val="00541112"/>
    <w:rPr>
      <w:rFonts w:ascii="Times New Roman" w:hAnsi="Times New Roman" w:cs="Times New Roman"/>
      <w:b w:val="0"/>
      <w:bCs w:val="0"/>
      <w:i/>
      <w:iCs/>
      <w:spacing w:val="-20"/>
      <w:sz w:val="32"/>
      <w:szCs w:val="32"/>
      <w:shd w:val="clear" w:color="auto" w:fill="FFFFFF"/>
    </w:rPr>
  </w:style>
  <w:style w:type="character" w:customStyle="1" w:styleId="66">
    <w:name w:val="Заголовок №6_"/>
    <w:link w:val="67"/>
    <w:uiPriority w:val="99"/>
    <w:rsid w:val="00541112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67">
    <w:name w:val="Заголовок №6"/>
    <w:basedOn w:val="a"/>
    <w:link w:val="66"/>
    <w:uiPriority w:val="99"/>
    <w:rsid w:val="00541112"/>
    <w:pPr>
      <w:shd w:val="clear" w:color="auto" w:fill="FFFFFF"/>
      <w:spacing w:after="0" w:line="377" w:lineRule="exact"/>
      <w:ind w:firstLine="460"/>
      <w:outlineLvl w:val="5"/>
    </w:pPr>
    <w:rPr>
      <w:rFonts w:ascii="Times New Roman" w:hAnsi="Times New Roman"/>
      <w:b/>
      <w:bCs/>
      <w:sz w:val="30"/>
      <w:szCs w:val="30"/>
    </w:rPr>
  </w:style>
  <w:style w:type="character" w:customStyle="1" w:styleId="530">
    <w:name w:val="Основной текст (5)3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16pt1">
    <w:name w:val="Основной текст + 16 pt1"/>
    <w:aliases w:val="Курсив13,Интервал -1 pt5"/>
    <w:uiPriority w:val="99"/>
    <w:rsid w:val="00541112"/>
    <w:rPr>
      <w:rFonts w:ascii="Times New Roman" w:hAnsi="Times New Roman" w:cs="Times New Roman"/>
      <w:i/>
      <w:iCs/>
      <w:spacing w:val="-20"/>
      <w:sz w:val="32"/>
      <w:szCs w:val="32"/>
      <w:shd w:val="clear" w:color="auto" w:fill="FFFFFF"/>
    </w:rPr>
  </w:style>
  <w:style w:type="character" w:customStyle="1" w:styleId="320">
    <w:name w:val="Основной текст (3) + Не полужирный2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35TimesNewRoman">
    <w:name w:val="Основной текст (35) + Times New Roman"/>
    <w:aliases w:val="Интервал 0 pt3"/>
    <w:uiPriority w:val="99"/>
    <w:rsid w:val="00541112"/>
    <w:rPr>
      <w:rFonts w:ascii="Times New Roman" w:hAnsi="Times New Roman" w:cs="Times New Roman"/>
      <w:spacing w:val="0"/>
      <w:sz w:val="30"/>
      <w:szCs w:val="30"/>
    </w:rPr>
  </w:style>
  <w:style w:type="character" w:customStyle="1" w:styleId="170">
    <w:name w:val="Основной текст (17)_"/>
    <w:link w:val="171"/>
    <w:uiPriority w:val="99"/>
    <w:rsid w:val="00541112"/>
    <w:rPr>
      <w:rFonts w:ascii="Times New Roman" w:hAnsi="Times New Roman"/>
      <w:b/>
      <w:bCs/>
      <w:spacing w:val="130"/>
      <w:sz w:val="100"/>
      <w:szCs w:val="100"/>
      <w:shd w:val="clear" w:color="auto" w:fill="FFFFFF"/>
      <w:lang w:val="en-US"/>
    </w:rPr>
  </w:style>
  <w:style w:type="character" w:customStyle="1" w:styleId="360">
    <w:name w:val="Основной текст (36)_"/>
    <w:link w:val="361"/>
    <w:uiPriority w:val="99"/>
    <w:rsid w:val="00541112"/>
    <w:rPr>
      <w:rFonts w:ascii="Batang" w:eastAsia="Batang" w:cs="Batang"/>
      <w:sz w:val="47"/>
      <w:szCs w:val="47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30"/>
      <w:sz w:val="100"/>
      <w:szCs w:val="100"/>
      <w:lang w:val="en-US"/>
    </w:rPr>
  </w:style>
  <w:style w:type="paragraph" w:customStyle="1" w:styleId="361">
    <w:name w:val="Основной текст (36)"/>
    <w:basedOn w:val="a"/>
    <w:link w:val="360"/>
    <w:uiPriority w:val="99"/>
    <w:rsid w:val="00541112"/>
    <w:pPr>
      <w:shd w:val="clear" w:color="auto" w:fill="FFFFFF"/>
      <w:spacing w:after="0" w:line="240" w:lineRule="atLeast"/>
      <w:jc w:val="both"/>
    </w:pPr>
    <w:rPr>
      <w:rFonts w:ascii="Batang" w:eastAsia="Batang" w:cs="Batang"/>
      <w:sz w:val="47"/>
      <w:szCs w:val="47"/>
    </w:rPr>
  </w:style>
  <w:style w:type="character" w:customStyle="1" w:styleId="140">
    <w:name w:val="Основной текст (14)_"/>
    <w:link w:val="141"/>
    <w:uiPriority w:val="99"/>
    <w:rsid w:val="00541112"/>
    <w:rPr>
      <w:rFonts w:ascii="Times New Roman" w:hAnsi="Times New Roman"/>
      <w:i/>
      <w:iCs/>
      <w:sz w:val="37"/>
      <w:szCs w:val="37"/>
      <w:shd w:val="clear" w:color="auto" w:fill="FFFFFF"/>
      <w:lang w:val="en-US"/>
    </w:rPr>
  </w:style>
  <w:style w:type="character" w:customStyle="1" w:styleId="1pt1">
    <w:name w:val="Основной текст + Интервал 1 pt1"/>
    <w:uiPriority w:val="99"/>
    <w:rsid w:val="00541112"/>
    <w:rPr>
      <w:rFonts w:ascii="Times New Roman" w:hAnsi="Times New Roman" w:cs="Times New Roman"/>
      <w:spacing w:val="30"/>
      <w:sz w:val="30"/>
      <w:szCs w:val="30"/>
      <w:shd w:val="clear" w:color="auto" w:fill="FFFFFF"/>
      <w:lang w:val="en-US" w:eastAsia="en-US"/>
    </w:rPr>
  </w:style>
  <w:style w:type="character" w:customStyle="1" w:styleId="9pt">
    <w:name w:val="Основной текст + 9 pt"/>
    <w:uiPriority w:val="99"/>
    <w:rsid w:val="00541112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541112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37"/>
      <w:szCs w:val="37"/>
      <w:lang w:val="en-US"/>
    </w:rPr>
  </w:style>
  <w:style w:type="character" w:customStyle="1" w:styleId="182">
    <w:name w:val="Основной текст + 182"/>
    <w:aliases w:val="5 pt9,Курсив16"/>
    <w:uiPriority w:val="99"/>
    <w:rsid w:val="00541112"/>
    <w:rPr>
      <w:rFonts w:ascii="Times New Roman" w:hAnsi="Times New Roman" w:cs="Times New Roman"/>
      <w:i/>
      <w:iCs/>
      <w:spacing w:val="0"/>
      <w:sz w:val="37"/>
      <w:szCs w:val="37"/>
      <w:shd w:val="clear" w:color="auto" w:fill="FFFFFF"/>
    </w:rPr>
  </w:style>
  <w:style w:type="character" w:customStyle="1" w:styleId="350">
    <w:name w:val="Основной текст (3) + Не полужирный5"/>
    <w:uiPriority w:val="99"/>
    <w:rsid w:val="00541112"/>
    <w:rPr>
      <w:rFonts w:ascii="Times New Roman" w:hAnsi="Times New Roman" w:cs="Times New Roman"/>
      <w:b w:val="0"/>
      <w:bCs w:val="0"/>
      <w:spacing w:val="0"/>
      <w:sz w:val="30"/>
      <w:szCs w:val="30"/>
      <w:shd w:val="clear" w:color="auto" w:fill="FFFFFF"/>
    </w:rPr>
  </w:style>
  <w:style w:type="character" w:customStyle="1" w:styleId="520">
    <w:name w:val="Основной текст (5)2"/>
    <w:uiPriority w:val="99"/>
    <w:rsid w:val="00541112"/>
    <w:rPr>
      <w:rFonts w:ascii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311">
    <w:name w:val="Основной текст (3) + Не полужирный1"/>
    <w:aliases w:val="Курсив11"/>
    <w:uiPriority w:val="99"/>
    <w:rsid w:val="00541112"/>
    <w:rPr>
      <w:rFonts w:ascii="Times New Roman" w:hAnsi="Times New Roman" w:cs="Times New Roman"/>
      <w:b w:val="0"/>
      <w:bCs w:val="0"/>
      <w:i/>
      <w:iCs/>
      <w:spacing w:val="0"/>
      <w:sz w:val="30"/>
      <w:szCs w:val="30"/>
      <w:shd w:val="clear" w:color="auto" w:fill="FFFFFF"/>
    </w:rPr>
  </w:style>
  <w:style w:type="character" w:customStyle="1" w:styleId="190pt">
    <w:name w:val="Основной текст (19) + Интервал 0 pt"/>
    <w:uiPriority w:val="99"/>
    <w:rsid w:val="00541112"/>
    <w:rPr>
      <w:rFonts w:ascii="Times New Roman" w:hAnsi="Times New Roman" w:cs="Times New Roman"/>
      <w:spacing w:val="10"/>
      <w:sz w:val="43"/>
      <w:szCs w:val="43"/>
    </w:rPr>
  </w:style>
  <w:style w:type="character" w:customStyle="1" w:styleId="190">
    <w:name w:val="Основной текст (19) + Полужирный"/>
    <w:aliases w:val="Интервал -1 pt4"/>
    <w:uiPriority w:val="99"/>
    <w:rsid w:val="00541112"/>
    <w:rPr>
      <w:rFonts w:ascii="Times New Roman" w:hAnsi="Times New Roman" w:cs="Times New Roman"/>
      <w:b/>
      <w:bCs/>
      <w:spacing w:val="-20"/>
      <w:sz w:val="43"/>
      <w:szCs w:val="43"/>
    </w:rPr>
  </w:style>
  <w:style w:type="character" w:customStyle="1" w:styleId="1922pt1">
    <w:name w:val="Основной текст (19) + 22 pt1"/>
    <w:aliases w:val="Курсив8,Интервал 0 pt2"/>
    <w:uiPriority w:val="99"/>
    <w:rsid w:val="00541112"/>
    <w:rPr>
      <w:rFonts w:ascii="Times New Roman" w:hAnsi="Times New Roman" w:cs="Times New Roman"/>
      <w:i/>
      <w:iCs/>
      <w:spacing w:val="0"/>
      <w:sz w:val="44"/>
      <w:szCs w:val="44"/>
    </w:rPr>
  </w:style>
  <w:style w:type="character" w:customStyle="1" w:styleId="190pt1">
    <w:name w:val="Основной текст (19) + Интервал 0 pt1"/>
    <w:uiPriority w:val="99"/>
    <w:rsid w:val="00541112"/>
    <w:rPr>
      <w:rFonts w:ascii="Times New Roman" w:hAnsi="Times New Roman" w:cs="Times New Roman"/>
      <w:spacing w:val="10"/>
      <w:sz w:val="43"/>
      <w:szCs w:val="43"/>
    </w:rPr>
  </w:style>
  <w:style w:type="character" w:customStyle="1" w:styleId="390">
    <w:name w:val="Основной текст (39)_"/>
    <w:link w:val="391"/>
    <w:uiPriority w:val="99"/>
    <w:rsid w:val="00541112"/>
    <w:rPr>
      <w:rFonts w:ascii="Times New Roman" w:hAnsi="Times New Roman"/>
      <w:sz w:val="41"/>
      <w:szCs w:val="41"/>
      <w:shd w:val="clear" w:color="auto" w:fill="FFFFFF"/>
    </w:rPr>
  </w:style>
  <w:style w:type="character" w:customStyle="1" w:styleId="392">
    <w:name w:val="Основной текст (39) + Курсив2"/>
    <w:aliases w:val="Интервал -2 pt"/>
    <w:uiPriority w:val="99"/>
    <w:rsid w:val="00541112"/>
    <w:rPr>
      <w:rFonts w:ascii="Times New Roman" w:hAnsi="Times New Roman"/>
      <w:i/>
      <w:iCs/>
      <w:spacing w:val="-40"/>
      <w:sz w:val="41"/>
      <w:szCs w:val="41"/>
      <w:shd w:val="clear" w:color="auto" w:fill="FFFFFF"/>
    </w:rPr>
  </w:style>
  <w:style w:type="character" w:customStyle="1" w:styleId="3910">
    <w:name w:val="Основной текст (39) + Курсив1"/>
    <w:uiPriority w:val="99"/>
    <w:rsid w:val="00541112"/>
    <w:rPr>
      <w:rFonts w:ascii="Times New Roman" w:hAnsi="Times New Roman"/>
      <w:i/>
      <w:iCs/>
      <w:sz w:val="41"/>
      <w:szCs w:val="41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541112"/>
    <w:rPr>
      <w:rFonts w:ascii="Times New Roman" w:hAnsi="Times New Roman"/>
      <w:sz w:val="36"/>
      <w:szCs w:val="36"/>
      <w:shd w:val="clear" w:color="auto" w:fill="FFFFFF"/>
    </w:rPr>
  </w:style>
  <w:style w:type="character" w:customStyle="1" w:styleId="4017">
    <w:name w:val="Основной текст (40) + 17"/>
    <w:aliases w:val="5 pt4"/>
    <w:uiPriority w:val="99"/>
    <w:rsid w:val="00541112"/>
    <w:rPr>
      <w:rFonts w:ascii="Times New Roman" w:hAnsi="Times New Roman"/>
      <w:sz w:val="35"/>
      <w:szCs w:val="35"/>
      <w:shd w:val="clear" w:color="auto" w:fill="FFFFFF"/>
    </w:rPr>
  </w:style>
  <w:style w:type="paragraph" w:customStyle="1" w:styleId="391">
    <w:name w:val="Основной текст (39)"/>
    <w:basedOn w:val="a"/>
    <w:link w:val="390"/>
    <w:uiPriority w:val="99"/>
    <w:rsid w:val="00541112"/>
    <w:pPr>
      <w:shd w:val="clear" w:color="auto" w:fill="FFFFFF"/>
      <w:spacing w:after="0" w:line="454" w:lineRule="exact"/>
      <w:ind w:firstLine="520"/>
    </w:pPr>
    <w:rPr>
      <w:rFonts w:ascii="Times New Roman" w:hAnsi="Times New Roman"/>
      <w:sz w:val="41"/>
      <w:szCs w:val="41"/>
    </w:rPr>
  </w:style>
  <w:style w:type="paragraph" w:customStyle="1" w:styleId="401">
    <w:name w:val="Основной текст (40)"/>
    <w:basedOn w:val="a"/>
    <w:link w:val="400"/>
    <w:uiPriority w:val="99"/>
    <w:rsid w:val="00541112"/>
    <w:pPr>
      <w:shd w:val="clear" w:color="auto" w:fill="FFFFFF"/>
      <w:spacing w:after="0" w:line="421" w:lineRule="exact"/>
      <w:ind w:firstLine="520"/>
      <w:jc w:val="both"/>
    </w:pPr>
    <w:rPr>
      <w:rFonts w:ascii="Times New Roman" w:hAnsi="Times New Roman"/>
      <w:sz w:val="36"/>
      <w:szCs w:val="36"/>
    </w:rPr>
  </w:style>
  <w:style w:type="character" w:customStyle="1" w:styleId="highlight">
    <w:name w:val="highlight"/>
    <w:basedOn w:val="a0"/>
    <w:rsid w:val="00541112"/>
  </w:style>
  <w:style w:type="character" w:customStyle="1" w:styleId="b-pricesnum">
    <w:name w:val="b-prices__num"/>
    <w:basedOn w:val="a0"/>
    <w:rsid w:val="00541112"/>
  </w:style>
  <w:style w:type="character" w:customStyle="1" w:styleId="b-pricescurrency">
    <w:name w:val="b-prices__currency"/>
    <w:basedOn w:val="a0"/>
    <w:rsid w:val="00541112"/>
  </w:style>
  <w:style w:type="numbering" w:customStyle="1" w:styleId="1f3">
    <w:name w:val="Нет списка1"/>
    <w:next w:val="a2"/>
    <w:uiPriority w:val="99"/>
    <w:semiHidden/>
    <w:unhideWhenUsed/>
    <w:rsid w:val="00541112"/>
  </w:style>
  <w:style w:type="paragraph" w:customStyle="1" w:styleId="ListParagraph1">
    <w:name w:val="List Paragraph1"/>
    <w:basedOn w:val="a"/>
    <w:uiPriority w:val="99"/>
    <w:rsid w:val="00541112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author-name">
    <w:name w:val="author-name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endnote text"/>
    <w:basedOn w:val="a"/>
    <w:link w:val="afff9"/>
    <w:uiPriority w:val="99"/>
    <w:semiHidden/>
    <w:unhideWhenUsed/>
    <w:rsid w:val="005411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541112"/>
    <w:rPr>
      <w:rFonts w:ascii="Calibri" w:eastAsia="Calibri" w:hAnsi="Calibri" w:cs="Times New Roman"/>
      <w:sz w:val="20"/>
      <w:szCs w:val="20"/>
      <w:lang w:eastAsia="en-US"/>
    </w:rPr>
  </w:style>
  <w:style w:type="character" w:styleId="afffa">
    <w:name w:val="endnote reference"/>
    <w:basedOn w:val="a0"/>
    <w:uiPriority w:val="99"/>
    <w:semiHidden/>
    <w:unhideWhenUsed/>
    <w:rsid w:val="00541112"/>
    <w:rPr>
      <w:vertAlign w:val="superscript"/>
    </w:rPr>
  </w:style>
  <w:style w:type="character" w:customStyle="1" w:styleId="c2">
    <w:name w:val="c2"/>
    <w:basedOn w:val="a0"/>
    <w:uiPriority w:val="99"/>
    <w:rsid w:val="00541112"/>
    <w:rPr>
      <w:rFonts w:cs="Times New Roman"/>
    </w:rPr>
  </w:style>
  <w:style w:type="paragraph" w:customStyle="1" w:styleId="xl58">
    <w:name w:val="xl58"/>
    <w:basedOn w:val="a"/>
    <w:uiPriority w:val="99"/>
    <w:rsid w:val="005411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uiPriority w:val="99"/>
    <w:rsid w:val="005411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uiPriority w:val="99"/>
    <w:rsid w:val="0054111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uiPriority w:val="99"/>
    <w:rsid w:val="0054111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uiPriority w:val="99"/>
    <w:rsid w:val="005411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54111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54111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54111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5411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541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5411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5411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5411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411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f5">
    <w:name w:val="Нет списка2"/>
    <w:next w:val="a2"/>
    <w:uiPriority w:val="99"/>
    <w:semiHidden/>
    <w:unhideWhenUsed/>
    <w:rsid w:val="00541112"/>
  </w:style>
  <w:style w:type="paragraph" w:customStyle="1" w:styleId="214">
    <w:name w:val="Заголовок №21"/>
    <w:basedOn w:val="a"/>
    <w:rsid w:val="00541112"/>
    <w:pPr>
      <w:shd w:val="clear" w:color="auto" w:fill="FFFFFF"/>
      <w:spacing w:after="0" w:line="24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12">
    <w:name w:val="Заголовок №11"/>
    <w:basedOn w:val="a"/>
    <w:rsid w:val="00541112"/>
    <w:pPr>
      <w:shd w:val="clear" w:color="auto" w:fill="FFFFFF"/>
      <w:spacing w:before="360" w:after="0" w:line="2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122">
    <w:name w:val="Заголовок №12"/>
    <w:rsid w:val="0054111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table" w:customStyle="1" w:styleId="2f6">
    <w:name w:val="Сетка таблицы2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1112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w">
    <w:name w:val="w"/>
    <w:basedOn w:val="a0"/>
    <w:rsid w:val="00541112"/>
  </w:style>
  <w:style w:type="paragraph" w:customStyle="1" w:styleId="176">
    <w:name w:val="Основной текст176"/>
    <w:basedOn w:val="a"/>
    <w:rsid w:val="00541112"/>
    <w:pPr>
      <w:spacing w:after="0" w:line="288" w:lineRule="exact"/>
      <w:ind w:hanging="72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/>
    </w:rPr>
  </w:style>
  <w:style w:type="character" w:customStyle="1" w:styleId="104">
    <w:name w:val="Основной текст104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B"/>
      <w:spacing w:val="0"/>
      <w:sz w:val="23"/>
      <w:szCs w:val="23"/>
      <w:lang w:val="ru"/>
    </w:rPr>
  </w:style>
  <w:style w:type="character" w:customStyle="1" w:styleId="105">
    <w:name w:val="Основной текст105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u w:val="single"/>
      <w:lang w:val="ru"/>
    </w:rPr>
  </w:style>
  <w:style w:type="character" w:customStyle="1" w:styleId="106">
    <w:name w:val="Основной текст106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lang w:val="ru"/>
    </w:rPr>
  </w:style>
  <w:style w:type="character" w:customStyle="1" w:styleId="770">
    <w:name w:val="Основной текст77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u w:val="single"/>
      <w:lang w:val="ru"/>
    </w:rPr>
  </w:style>
  <w:style w:type="character" w:customStyle="1" w:styleId="79">
    <w:name w:val="Основной текст79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000"/>
      <w:spacing w:val="0"/>
      <w:sz w:val="23"/>
      <w:szCs w:val="23"/>
      <w:lang w:val="ru"/>
    </w:rPr>
  </w:style>
  <w:style w:type="character" w:customStyle="1" w:styleId="afffb">
    <w:name w:val="Основной текст + Полужирный;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22"/>
      <w:szCs w:val="22"/>
      <w:lang w:val="ru"/>
    </w:rPr>
  </w:style>
  <w:style w:type="character" w:customStyle="1" w:styleId="3d">
    <w:name w:val="Основной текст (3) + Не полужирный;Не 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afffc">
    <w:name w:val="Таблицы (моноширинный)"/>
    <w:basedOn w:val="a"/>
    <w:next w:val="a"/>
    <w:uiPriority w:val="99"/>
    <w:rsid w:val="00541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0pt0">
    <w:name w:val="Основной текст + Полужирный;Интервал 0 pt"/>
    <w:rsid w:val="00541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sz w:val="22"/>
      <w:szCs w:val="22"/>
      <w:lang w:val="ru"/>
    </w:rPr>
  </w:style>
  <w:style w:type="character" w:customStyle="1" w:styleId="-1pt">
    <w:name w:val="Основной текст + Курсив;Интервал -1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sz w:val="22"/>
      <w:szCs w:val="22"/>
      <w:lang w:val="en-US"/>
    </w:rPr>
  </w:style>
  <w:style w:type="character" w:customStyle="1" w:styleId="6pt0pt">
    <w:name w:val="Основной текст + 6 pt;Полужирный;Малые прописные;Интервал 0 pt"/>
    <w:rsid w:val="005411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sz w:val="12"/>
      <w:szCs w:val="12"/>
      <w:lang w:val="en-US"/>
    </w:rPr>
  </w:style>
  <w:style w:type="character" w:customStyle="1" w:styleId="-1pt0">
    <w:name w:val="Основной текст + Интервал -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sz w:val="22"/>
      <w:szCs w:val="22"/>
      <w:lang w:val="ru"/>
    </w:rPr>
  </w:style>
  <w:style w:type="character" w:customStyle="1" w:styleId="3e">
    <w:name w:val="Заголовок №3_"/>
    <w:link w:val="3f"/>
    <w:rsid w:val="00541112"/>
    <w:rPr>
      <w:rFonts w:ascii="SimHei" w:eastAsia="SimHei" w:hAnsi="SimHei" w:cs="SimHei"/>
    </w:rPr>
  </w:style>
  <w:style w:type="character" w:customStyle="1" w:styleId="5pt1pt">
    <w:name w:val="Основной текст + 5 pt;Полужирный;Курсив;Интервал 1 pt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sz w:val="10"/>
      <w:szCs w:val="10"/>
      <w:lang w:val="ru"/>
    </w:rPr>
  </w:style>
  <w:style w:type="character" w:customStyle="1" w:styleId="35pt1pt">
    <w:name w:val="Основной текст (3) + 5 pt;Интервал 1 pt"/>
    <w:rsid w:val="00541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0"/>
      <w:szCs w:val="10"/>
    </w:rPr>
  </w:style>
  <w:style w:type="character" w:customStyle="1" w:styleId="71pt">
    <w:name w:val="Основной текст (7) + Интервал 1 pt"/>
    <w:rsid w:val="00541112"/>
    <w:rPr>
      <w:rFonts w:ascii="Times New Roman" w:eastAsia="Times New Roman" w:hAnsi="Times New Roman" w:cs="Times New Roman"/>
      <w:spacing w:val="20"/>
      <w:sz w:val="19"/>
      <w:szCs w:val="19"/>
    </w:rPr>
  </w:style>
  <w:style w:type="character" w:customStyle="1" w:styleId="82pt">
    <w:name w:val="Основной текст (8) + Интервал 2 pt"/>
    <w:rsid w:val="00541112"/>
    <w:rPr>
      <w:rFonts w:ascii="Times New Roman" w:eastAsia="Times New Roman" w:hAnsi="Times New Roman" w:cs="Times New Roman"/>
      <w:spacing w:val="40"/>
    </w:rPr>
  </w:style>
  <w:style w:type="character" w:customStyle="1" w:styleId="83">
    <w:name w:val="Основной текст (8) + Не курсив"/>
    <w:rsid w:val="00541112"/>
    <w:rPr>
      <w:rFonts w:ascii="Times New Roman" w:eastAsia="Times New Roman" w:hAnsi="Times New Roman" w:cs="Times New Roman"/>
      <w:i/>
      <w:iCs/>
    </w:rPr>
  </w:style>
  <w:style w:type="paragraph" w:customStyle="1" w:styleId="3f">
    <w:name w:val="Заголовок №3"/>
    <w:basedOn w:val="a"/>
    <w:link w:val="3e"/>
    <w:rsid w:val="00541112"/>
    <w:pPr>
      <w:spacing w:before="120" w:after="180" w:line="0" w:lineRule="atLeast"/>
      <w:outlineLvl w:val="2"/>
    </w:pPr>
    <w:rPr>
      <w:rFonts w:ascii="SimHei" w:eastAsia="SimHei" w:hAnsi="SimHei" w:cs="SimHei"/>
    </w:rPr>
  </w:style>
  <w:style w:type="paragraph" w:customStyle="1" w:styleId="condition-leasing-cell-title">
    <w:name w:val="condition-leasing-cell-title"/>
    <w:basedOn w:val="a"/>
    <w:rsid w:val="005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pt0pt0">
    <w:name w:val="Основной текст + 6 pt;Курсив;Интервал 0 pt"/>
    <w:rsid w:val="00541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sz w:val="12"/>
      <w:szCs w:val="12"/>
      <w:lang w:val="ru"/>
    </w:rPr>
  </w:style>
  <w:style w:type="character" w:customStyle="1" w:styleId="345pt">
    <w:name w:val="Основной текст (3) + 4;5 pt;Не полужирный;Не курсив"/>
    <w:rsid w:val="005411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keyword">
    <w:name w:val="keyword"/>
    <w:rsid w:val="00541112"/>
  </w:style>
  <w:style w:type="character" w:customStyle="1" w:styleId="text">
    <w:name w:val="text"/>
    <w:rsid w:val="00541112"/>
  </w:style>
  <w:style w:type="character" w:customStyle="1" w:styleId="spelling-content-entity">
    <w:name w:val="spelling-content-entity"/>
    <w:rsid w:val="00541112"/>
  </w:style>
  <w:style w:type="paragraph" w:customStyle="1" w:styleId="215">
    <w:name w:val="Основной текст 21"/>
    <w:basedOn w:val="a"/>
    <w:rsid w:val="005411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13">
    <w:name w:val="Нет списка11"/>
    <w:next w:val="a2"/>
    <w:uiPriority w:val="99"/>
    <w:semiHidden/>
    <w:unhideWhenUsed/>
    <w:rsid w:val="00541112"/>
  </w:style>
  <w:style w:type="numbering" w:customStyle="1" w:styleId="1110">
    <w:name w:val="Нет списка111"/>
    <w:next w:val="a2"/>
    <w:semiHidden/>
    <w:rsid w:val="00541112"/>
  </w:style>
  <w:style w:type="table" w:customStyle="1" w:styleId="114">
    <w:name w:val="Сетка таблицы11"/>
    <w:basedOn w:val="a1"/>
    <w:next w:val="afb"/>
    <w:rsid w:val="005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1">
    <w:name w:val="Noeeu1"/>
    <w:basedOn w:val="a"/>
    <w:rsid w:val="005411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8"/>
      <w:szCs w:val="20"/>
    </w:rPr>
  </w:style>
  <w:style w:type="table" w:customStyle="1" w:styleId="1111">
    <w:name w:val="Сетка таблицы111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fb"/>
    <w:uiPriority w:val="59"/>
    <w:rsid w:val="005411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7">
    <w:name w:val="Абзац списка2"/>
    <w:basedOn w:val="a"/>
    <w:rsid w:val="0054111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3f0">
    <w:name w:val="Нет списка3"/>
    <w:next w:val="a2"/>
    <w:uiPriority w:val="99"/>
    <w:semiHidden/>
    <w:unhideWhenUsed/>
    <w:rsid w:val="00541112"/>
  </w:style>
  <w:style w:type="table" w:customStyle="1" w:styleId="3f1">
    <w:name w:val="Сетка таблицы3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c">
    <w:name w:val="Сетка таблицы4"/>
    <w:basedOn w:val="a1"/>
    <w:next w:val="afb"/>
    <w:uiPriority w:val="59"/>
    <w:rsid w:val="005411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4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8">
    <w:name w:val="Основной текст (2) + Курсив"/>
    <w:basedOn w:val="23"/>
    <w:rsid w:val="005222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4pt1pt">
    <w:name w:val="Основной текст (2) + 14 pt;Полужирный;Интервал 1 pt"/>
    <w:basedOn w:val="23"/>
    <w:rsid w:val="00DA1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"/>
    <w:basedOn w:val="affe"/>
    <w:rsid w:val="00DA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DA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d">
    <w:name w:val="Нет списка4"/>
    <w:next w:val="a2"/>
    <w:uiPriority w:val="99"/>
    <w:semiHidden/>
    <w:unhideWhenUsed/>
    <w:rsid w:val="00102C37"/>
  </w:style>
  <w:style w:type="character" w:customStyle="1" w:styleId="29pt">
    <w:name w:val="Основной текст (2) + 9 pt"/>
    <w:basedOn w:val="23"/>
    <w:rsid w:val="00AF0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fd">
    <w:name w:val="Подпись к таблице + Не полужирный;Курсив"/>
    <w:basedOn w:val="afff0"/>
    <w:rsid w:val="00AF0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FC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base.consultant.ru/cons/cgi/online.cgi?req=doc;base=LAW;n=179207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chart" Target="charts/chart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base.consultant.ru/cons/cgi/online.cgi?req=doc;base=LAW;n=1079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hyperlink" Target="http://base.consultant.ru/cons/cgi/online.cgi?req=doc;base=LAW;n=1705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hart" Target="charts/chart3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5765529308836401"/>
          <c:y val="5.1400554097404488E-2"/>
          <c:w val="0.80345581802274713"/>
          <c:h val="0.73444808982210552"/>
        </c:manualLayout>
      </c:layout>
      <c:bar3DChart>
        <c:barDir val="col"/>
        <c:grouping val="stacked"/>
        <c:ser>
          <c:idx val="0"/>
          <c:order val="0"/>
          <c:dLbls>
            <c:showVal val="1"/>
          </c:dLbls>
          <c:cat>
            <c:numRef>
              <c:f>Лист1!$G$1:$I$1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Лист1!$G$2:$I$2</c:f>
              <c:numCache>
                <c:formatCode>0.0</c:formatCode>
                <c:ptCount val="3"/>
                <c:pt idx="0">
                  <c:v>100</c:v>
                </c:pt>
                <c:pt idx="1">
                  <c:v>108.42500676206869</c:v>
                </c:pt>
                <c:pt idx="2">
                  <c:v>93.488575142559526</c:v>
                </c:pt>
              </c:numCache>
            </c:numRef>
          </c:val>
        </c:ser>
        <c:gapWidth val="55"/>
        <c:gapDepth val="55"/>
        <c:shape val="cylinder"/>
        <c:axId val="101918976"/>
        <c:axId val="101921152"/>
        <c:axId val="0"/>
      </c:bar3DChart>
      <c:catAx>
        <c:axId val="1019189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Период, на 31.12</a:t>
                </a:r>
              </a:p>
            </c:rich>
          </c:tx>
        </c:title>
        <c:numFmt formatCode="General" sourceLinked="1"/>
        <c:majorTickMark val="none"/>
        <c:tickLblPos val="nextTo"/>
        <c:crossAx val="101921152"/>
        <c:crosses val="autoZero"/>
        <c:auto val="1"/>
        <c:lblAlgn val="ctr"/>
        <c:lblOffset val="100"/>
      </c:catAx>
      <c:valAx>
        <c:axId val="1019211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Темп изменения, %</a:t>
                </a:r>
              </a:p>
            </c:rich>
          </c:tx>
          <c:layout>
            <c:manualLayout>
              <c:xMode val="edge"/>
              <c:yMode val="edge"/>
              <c:x val="5.8742782152230999E-2"/>
              <c:y val="0.33311169437153687"/>
            </c:manualLayout>
          </c:layout>
        </c:title>
        <c:numFmt formatCode="0.0" sourceLinked="1"/>
        <c:majorTickMark val="none"/>
        <c:tickLblPos val="nextTo"/>
        <c:crossAx val="10191897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0000000000006"/>
          <c:w val="0.90849737532808394"/>
          <c:h val="0.622934711286089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281.39999999999986</c:v>
                </c:pt>
                <c:pt idx="1">
                  <c:v>281.39999999999986</c:v>
                </c:pt>
                <c:pt idx="2">
                  <c:v>281.39999999999986</c:v>
                </c:pt>
                <c:pt idx="3">
                  <c:v>281.39999999999986</c:v>
                </c:pt>
                <c:pt idx="4">
                  <c:v>281.39999999999986</c:v>
                </c:pt>
                <c:pt idx="5">
                  <c:v>281.39999999999986</c:v>
                </c:pt>
                <c:pt idx="6">
                  <c:v>281.39999999999986</c:v>
                </c:pt>
                <c:pt idx="7">
                  <c:v>281.39999999999986</c:v>
                </c:pt>
                <c:pt idx="8">
                  <c:v>281.39999999999986</c:v>
                </c:pt>
                <c:pt idx="9">
                  <c:v>281.39999999999986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00-4F19-BDAC-ACC01E723C5F}"/>
            </c:ext>
          </c:extLst>
        </c:ser>
        <c:dLbls>
          <c:showVal val="1"/>
        </c:dLbls>
        <c:marker val="1"/>
        <c:axId val="101962112"/>
        <c:axId val="101963648"/>
      </c:lineChart>
      <c:catAx>
        <c:axId val="101962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963648"/>
        <c:crosses val="autoZero"/>
        <c:auto val="1"/>
        <c:lblAlgn val="ctr"/>
        <c:lblOffset val="100"/>
      </c:catAx>
      <c:valAx>
        <c:axId val="101963648"/>
        <c:scaling>
          <c:orientation val="minMax"/>
          <c:max val="30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962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0000000000006"/>
          <c:w val="0.90849737532808394"/>
          <c:h val="0.622934711286089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2532.6</c:v>
                </c:pt>
                <c:pt idx="1">
                  <c:v>2251.1999999999998</c:v>
                </c:pt>
                <c:pt idx="2">
                  <c:v>1969.8</c:v>
                </c:pt>
                <c:pt idx="3">
                  <c:v>1688.4</c:v>
                </c:pt>
                <c:pt idx="4">
                  <c:v>1407</c:v>
                </c:pt>
                <c:pt idx="5">
                  <c:v>1125.5999999999999</c:v>
                </c:pt>
                <c:pt idx="6">
                  <c:v>844.2</c:v>
                </c:pt>
                <c:pt idx="7">
                  <c:v>562.79999999999995</c:v>
                </c:pt>
                <c:pt idx="8">
                  <c:v>281.39999999999986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34-4717-989F-6D065345055F}"/>
            </c:ext>
          </c:extLst>
        </c:ser>
        <c:dLbls>
          <c:showVal val="1"/>
        </c:dLbls>
        <c:marker val="1"/>
        <c:axId val="103142528"/>
        <c:axId val="103144064"/>
      </c:lineChart>
      <c:catAx>
        <c:axId val="103142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144064"/>
        <c:crosses val="autoZero"/>
        <c:auto val="1"/>
        <c:lblAlgn val="ctr"/>
        <c:lblOffset val="100"/>
      </c:catAx>
      <c:valAx>
        <c:axId val="103144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14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0000000000006"/>
          <c:w val="0.90849737532808394"/>
          <c:h val="0.622934711286089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562.79999999999995</c:v>
                </c:pt>
                <c:pt idx="1">
                  <c:v>448.9</c:v>
                </c:pt>
                <c:pt idx="2">
                  <c:v>361.8</c:v>
                </c:pt>
                <c:pt idx="3">
                  <c:v>288.10000000000002</c:v>
                </c:pt>
                <c:pt idx="4">
                  <c:v>227.8</c:v>
                </c:pt>
                <c:pt idx="5">
                  <c:v>187.6</c:v>
                </c:pt>
                <c:pt idx="6">
                  <c:v>147.4</c:v>
                </c:pt>
                <c:pt idx="7">
                  <c:v>120.6</c:v>
                </c:pt>
                <c:pt idx="8">
                  <c:v>93.8</c:v>
                </c:pt>
                <c:pt idx="9">
                  <c:v>375.2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8D-4E75-8855-578C7EEC73FF}"/>
            </c:ext>
          </c:extLst>
        </c:ser>
        <c:dLbls>
          <c:showVal val="1"/>
        </c:dLbls>
        <c:marker val="1"/>
        <c:axId val="103299328"/>
        <c:axId val="103313408"/>
      </c:lineChart>
      <c:catAx>
        <c:axId val="103299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313408"/>
        <c:crosses val="autoZero"/>
        <c:auto val="1"/>
        <c:lblAlgn val="ctr"/>
        <c:lblOffset val="100"/>
      </c:catAx>
      <c:valAx>
        <c:axId val="103313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2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0000000000006"/>
          <c:w val="0.90849737532808394"/>
          <c:h val="0.622934711286089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2251.1999999999998</c:v>
                </c:pt>
                <c:pt idx="1">
                  <c:v>1802.3</c:v>
                </c:pt>
                <c:pt idx="2">
                  <c:v>1440.5</c:v>
                </c:pt>
                <c:pt idx="3">
                  <c:v>1152.4000000000001</c:v>
                </c:pt>
                <c:pt idx="4">
                  <c:v>924.6</c:v>
                </c:pt>
                <c:pt idx="5">
                  <c:v>737</c:v>
                </c:pt>
                <c:pt idx="6">
                  <c:v>589.6</c:v>
                </c:pt>
                <c:pt idx="7">
                  <c:v>467</c:v>
                </c:pt>
                <c:pt idx="8">
                  <c:v>375.2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9C-4C99-8214-CD481B0C1140}"/>
            </c:ext>
          </c:extLst>
        </c:ser>
        <c:dLbls>
          <c:showVal val="1"/>
        </c:dLbls>
        <c:marker val="1"/>
        <c:axId val="88354176"/>
        <c:axId val="103117952"/>
      </c:lineChart>
      <c:catAx>
        <c:axId val="88354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117952"/>
        <c:crosses val="autoZero"/>
        <c:auto val="1"/>
        <c:lblAlgn val="ctr"/>
        <c:lblOffset val="100"/>
      </c:catAx>
      <c:valAx>
        <c:axId val="103117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35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0000000000006"/>
          <c:w val="0.90849737532808394"/>
          <c:h val="0.622934711286089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509.2</c:v>
                </c:pt>
                <c:pt idx="1">
                  <c:v>462.3</c:v>
                </c:pt>
                <c:pt idx="2">
                  <c:v>408.7</c:v>
                </c:pt>
                <c:pt idx="3">
                  <c:v>355.1</c:v>
                </c:pt>
                <c:pt idx="4">
                  <c:v>308.2</c:v>
                </c:pt>
                <c:pt idx="5">
                  <c:v>254.6</c:v>
                </c:pt>
                <c:pt idx="6">
                  <c:v>207.7</c:v>
                </c:pt>
                <c:pt idx="7">
                  <c:v>154.1</c:v>
                </c:pt>
                <c:pt idx="8">
                  <c:v>100.5</c:v>
                </c:pt>
                <c:pt idx="9">
                  <c:v>53.6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DE-4080-857D-820238BF8D3F}"/>
            </c:ext>
          </c:extLst>
        </c:ser>
        <c:dLbls>
          <c:showVal val="1"/>
        </c:dLbls>
        <c:marker val="1"/>
        <c:axId val="127517440"/>
        <c:axId val="127518976"/>
      </c:lineChart>
      <c:catAx>
        <c:axId val="127517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518976"/>
        <c:crosses val="autoZero"/>
        <c:auto val="1"/>
        <c:lblAlgn val="ctr"/>
        <c:lblOffset val="100"/>
      </c:catAx>
      <c:valAx>
        <c:axId val="127518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5174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6039661708953049E-2"/>
          <c:y val="0.18750000000000006"/>
          <c:w val="0.90849737532808394"/>
          <c:h val="0.622934711286089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2304.8000000000002</c:v>
                </c:pt>
                <c:pt idx="1">
                  <c:v>1842.5</c:v>
                </c:pt>
                <c:pt idx="2">
                  <c:v>1433.8</c:v>
                </c:pt>
                <c:pt idx="3">
                  <c:v>1078.7</c:v>
                </c:pt>
                <c:pt idx="4">
                  <c:v>770.5</c:v>
                </c:pt>
                <c:pt idx="5">
                  <c:v>515.9</c:v>
                </c:pt>
                <c:pt idx="6">
                  <c:v>308.2</c:v>
                </c:pt>
                <c:pt idx="7">
                  <c:v>154.1</c:v>
                </c:pt>
                <c:pt idx="8">
                  <c:v>53.6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2E-41A0-90A3-77848F9E6F84}"/>
            </c:ext>
          </c:extLst>
        </c:ser>
        <c:dLbls>
          <c:showVal val="1"/>
        </c:dLbls>
        <c:marker val="1"/>
        <c:axId val="127408000"/>
        <c:axId val="127409536"/>
      </c:lineChart>
      <c:catAx>
        <c:axId val="127408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409536"/>
        <c:crosses val="autoZero"/>
        <c:auto val="1"/>
        <c:lblAlgn val="ctr"/>
        <c:lblOffset val="100"/>
      </c:catAx>
      <c:valAx>
        <c:axId val="127409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40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7581"/>
    <w:rsid w:val="00215177"/>
    <w:rsid w:val="00B7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655F2A6B614926A82C6C2ABE2AED7D">
    <w:name w:val="49655F2A6B614926A82C6C2ABE2AED7D"/>
    <w:rsid w:val="00B775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4F26-2F59-491E-AB83-CEBF21D4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8403</Words>
  <Characters>47901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саша</cp:lastModifiedBy>
  <cp:revision>7</cp:revision>
  <dcterms:created xsi:type="dcterms:W3CDTF">2018-07-06T14:36:00Z</dcterms:created>
  <dcterms:modified xsi:type="dcterms:W3CDTF">2019-04-15T15:20:00Z</dcterms:modified>
</cp:coreProperties>
</file>