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A" w:rsidRPr="00BC290A" w:rsidRDefault="00BC290A" w:rsidP="00BC290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hAnsi="Times New Roman" w:cs="Times New Roman"/>
          <w:sz w:val="28"/>
          <w:szCs w:val="28"/>
        </w:rPr>
        <w:t>Тест №8</w:t>
      </w:r>
    </w:p>
    <w:p w:rsidR="00BC290A" w:rsidRPr="00BC290A" w:rsidRDefault="00BC290A" w:rsidP="00BC290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hAnsi="Times New Roman" w:cs="Times New Roman"/>
          <w:sz w:val="28"/>
          <w:szCs w:val="28"/>
        </w:rPr>
        <w:t>Общие принципы построения и назначение оптических систем связи.</w:t>
      </w:r>
    </w:p>
    <w:p w:rsidR="00BC290A" w:rsidRDefault="00BC290A" w:rsidP="00BC290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hAnsi="Times New Roman" w:cs="Times New Roman"/>
          <w:sz w:val="28"/>
          <w:szCs w:val="28"/>
        </w:rPr>
        <w:t>Решение.</w:t>
      </w:r>
    </w:p>
    <w:p w:rsidR="00BC290A" w:rsidRPr="00BC290A" w:rsidRDefault="00BC290A" w:rsidP="00BC290A">
      <w:pPr>
        <w:spacing w:line="36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принципы построения волоконно-оптических линий связи</w:t>
      </w:r>
    </w:p>
    <w:p w:rsidR="00BC290A" w:rsidRPr="007718E3" w:rsidRDefault="00BC290A" w:rsidP="00BC290A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развития телекоммуникационных сис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является широкое применение волоконно-оптических систем передачи (ВОСП), под которыми понимается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совокупность актив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и пассивных устройств, предназначенных для передачи со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общений на расстояния по оптическим волокнам (ОВ) с помощью оптических волн и сигналов.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ВОСП - это сово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купность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оптических устройств и оптических линий передачи, обеспечивающая формирование, обработку и передачу оптиче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ских сигналов.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средой распространения оптических сигналов являются волоконно-оптические или, просто,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оптические кабели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создаваемые на их основе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волоконно-оптические линии связи (ВОЛС).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ВОСП и ВОЛС образует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волоконно-оптическую линию передачи (ВОЛП).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 передача сообщений осуществляется посредством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световых волн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0,1 мкм до 1 мм. Диапазоны длин волн (или частот), в пределах которых обеспечиваются наилучшие условия распространения световых волн по оптическому волокну, называ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его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окнами прозрачности.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построения ВОСП используются длины волн от 0,8 мкм до 1,65 мкм (в дальнейшем предполагается освое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и более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длинных волн - 2,4 и 2,6 мкм), называемые инфракрас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излучением (просто светом) или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оптическим излучением (ОИ).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дальности передачи засчет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наилучшего рас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пространения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волны были исследованы различные опти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волноводы, называемые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оптическими волокнами (ОВ)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световодами, под которыми понимаются направляющие каналы для передачи оптического излучения, состоящие из сердцевины, окруженной оболочкой (оболочками).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сочетании с оптоэлектронными технологиями (генерация оптического излучения, его усиление, прием, обработка оптических сигналов и др.) дали разви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тие современному направлению техники, носящему название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конной оптики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раздела оптики, рассматривающего передачу излучения по волоконным световодам - оптическим волокнам.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Нижеперечисленные достоинства ВОЛС обеспечили их быстрое и широкое применение: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ОВ с параметрами, обеспечивающи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расстояние между ретрансляторами не менее 100...150 км.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</w:t>
      </w:r>
      <w:r w:rsidRPr="00771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оптических кабелей (ОК) 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малыми габаритны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размерами и массой при высокой информационной пропускной способности.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и непрерывное снижение стоимости производства оп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кабелей и совершенствование технологии их производства.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защищенность от внешних электромагнитных воздей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и переходных помех.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скрытность связи (утечка информации): ответвление сигнала возможно только при непосредственном подсоединении к отдельному волокну.</w:t>
      </w:r>
      <w:r w:rsidRPr="00BC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 в реализации требуемой полосы пропускания: ОВ различных типов позволяют заменить электрические кабели в цифровых системах передачи всех уровней иерархии.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постоянного совершенствования ВОСП по мере появления новых источников оптического излучения, оптических волокон, фотоприемников и усилителей оптического излучения с улучшенными характеристиками или при повышении требований к их характеристикам при полном сохранении совместимости с другими системами передачи.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образом спроектированные ВОЛС относи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невосприимчивы к неблагоприятным температурным усло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 и влажности и могут быть использованы для подводных кабелей.</w:t>
      </w:r>
    </w:p>
    <w:p w:rsidR="00BC290A" w:rsidRPr="00BC290A" w:rsidRDefault="00BC290A" w:rsidP="00BC29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Надежная техника безопасности (безвредность во взрыво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опасных средах, отсутствие искрения и короткого замыкания), воз</w:t>
      </w:r>
      <w:r w:rsidRPr="007718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обеспечения полной электрической изоляции.</w:t>
      </w:r>
    </w:p>
    <w:p w:rsidR="00BC290A" w:rsidRPr="007718E3" w:rsidRDefault="00BC290A" w:rsidP="00BC290A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0A">
        <w:rPr>
          <w:rFonts w:ascii="Times New Roman" w:hAnsi="Times New Roman" w:cs="Times New Roman"/>
          <w:sz w:val="28"/>
          <w:szCs w:val="28"/>
        </w:rPr>
        <w:t>Обобщенная структурная схема ВОСП приведена на рис. 1</w:t>
      </w:r>
    </w:p>
    <w:p w:rsidR="00BC290A" w:rsidRPr="00BC290A" w:rsidRDefault="00BC290A" w:rsidP="00BC290A">
      <w:pPr>
        <w:spacing w:line="36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1733550"/>
            <wp:effectExtent l="0" t="0" r="9525" b="0"/>
            <wp:docPr id="29" name="Рисунок 29" descr="https://studfiles.net/html/2706/674/html_t9fWNFqAEH.U1G3/img-JmBT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s.net/html/2706/674/html_t9fWNFqAEH.U1G3/img-JmBT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0A" w:rsidRPr="00BC290A" w:rsidRDefault="00BC290A" w:rsidP="00BC290A">
      <w:pPr>
        <w:tabs>
          <w:tab w:val="left" w:pos="1489"/>
        </w:tabs>
        <w:spacing w:after="0" w:line="360" w:lineRule="auto"/>
        <w:ind w:firstLine="9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В современных магистральных транспортных сетях передачи информации направляющей средой, как правило, является оптическое волокно. Достоинством волоконно-оптических линий связи (ВОЛС) является возможность передавать большие объемы информации с высокой скоростью на большие расстояния, т.к. отсутствуют проблемы перекрестных помех</w:t>
      </w:r>
    </w:p>
    <w:p w:rsidR="00BC290A" w:rsidRPr="00BC290A" w:rsidRDefault="00BC290A" w:rsidP="00BC29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(crosstalk) и электромагнитных помех от внешних источников (по сравнению с медным кабелем).</w:t>
      </w:r>
    </w:p>
    <w:p w:rsidR="00BC290A" w:rsidRPr="00BC290A" w:rsidRDefault="00BC290A" w:rsidP="00BC290A">
      <w:pPr>
        <w:spacing w:after="0" w:line="36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Оптические цифровые системы передачи широко внедряются на всех участках сетей связи благодаря ряду преимуществ: широкая полоса пропускания; высокая защищенность от электромагнитных помех; малое затухание и возможность организации ретрансляционных участков большой протяженности; значительная экономия меди и постоянно снижающаяся стоимость оптического кабеля (ОК).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90A" w:rsidRPr="00BC290A" w:rsidRDefault="00BC290A" w:rsidP="00BC290A">
      <w:pPr>
        <w:tabs>
          <w:tab w:val="left" w:pos="1920"/>
          <w:tab w:val="left" w:pos="3560"/>
          <w:tab w:val="left" w:pos="4900"/>
          <w:tab w:val="left" w:pos="6560"/>
          <w:tab w:val="left" w:pos="7780"/>
          <w:tab w:val="left" w:pos="934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Ниже рассмотрен принцип построения 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ОЦСП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290A">
        <w:rPr>
          <w:rFonts w:ascii="Times New Roman" w:hAnsi="Times New Roman" w:cs="Times New Roman"/>
          <w:sz w:val="28"/>
          <w:szCs w:val="28"/>
        </w:rPr>
        <w:tab/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состоящей</w:t>
      </w:r>
      <w:r w:rsidRPr="00BC290A">
        <w:rPr>
          <w:rFonts w:ascii="Times New Roman" w:hAnsi="Times New Roman" w:cs="Times New Roman"/>
          <w:sz w:val="28"/>
          <w:szCs w:val="28"/>
        </w:rPr>
        <w:t> 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из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передающей станции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(Ст.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А),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которая преобразует аналоговый телефонный</w:t>
      </w:r>
    </w:p>
    <w:p w:rsidR="00BC290A" w:rsidRPr="00BC290A" w:rsidRDefault="00BC290A" w:rsidP="00BC2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сигнал в цифровой, формирует стандартные цифровые потоки и преобразует их в цифровой сигнал, оптимальный для передачи по 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оптическому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линейному тракту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ОЛТ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использующему оптическое волокно для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передачи информационных сигналов. 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Приемная станции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(Ст. Б) осуществляет обратное преобразование. Структурная схема ОЦСП показана на рис. 5.1. Она включает каналообразующее оборудование (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КОО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); оборудование сопряжения (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ОС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 и оборудование линейного тракта, в данном случае оптического линейного тракта (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ОЛТ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). Каждое оборудование выполняет свои, определенные функции.</w:t>
      </w:r>
    </w:p>
    <w:p w:rsidR="00BC290A" w:rsidRPr="00BC290A" w:rsidRDefault="00BC290A" w:rsidP="00BC290A">
      <w:pPr>
        <w:spacing w:line="36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КОО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на передаче предназначено для формирования стандартных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цифровых потоков. На приемной стороне происходит обратное преобразование.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8663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90A" w:rsidRPr="00BC290A" w:rsidRDefault="00BC290A" w:rsidP="00BC290A">
      <w:pPr>
        <w:spacing w:after="0" w:line="360" w:lineRule="auto"/>
        <w:ind w:firstLine="968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представляет собой преобразователь кода,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который на передающей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стороне преобразует цифровой сигнала в станционном коде с выхода КОО –</w:t>
      </w:r>
      <w:r w:rsidRPr="00BC290A">
        <w:rPr>
          <w:rFonts w:ascii="Times New Roman" w:hAnsi="Times New Roman" w:cs="Times New Roman"/>
          <w:sz w:val="28"/>
          <w:szCs w:val="28"/>
        </w:rPr>
        <w:t xml:space="preserve">  в 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линейный код, который передается по ОЛТ. На приемной стороне ОС содержит электрический регенератор и преобразователь линейного кода в станционный.</w:t>
      </w:r>
    </w:p>
    <w:p w:rsidR="00BC290A" w:rsidRPr="00BC290A" w:rsidRDefault="00BC290A" w:rsidP="00BC290A">
      <w:pPr>
        <w:spacing w:after="0" w:line="360" w:lineRule="auto"/>
        <w:ind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Оптический линейный тракт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(рис. 5.1)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предназначен для передачи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линейного сигнала на требуемое расстояние. В состав ОЛТ входят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lastRenderedPageBreak/>
        <w:t>оптический передатчик (ОПер), оптическое волокно (ОВ), оптический ретранслятор (ОР) и оптический приемник (ОПр).</w:t>
      </w:r>
    </w:p>
    <w:p w:rsidR="00BC290A" w:rsidRPr="00BC290A" w:rsidRDefault="00BC290A" w:rsidP="00BC29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На передающей станции (Ст. А) первичные сигналы в электрической форме поступают на вход каналообразующего оборудования, с выхода которого групповой сигнал подается в оборудование сопряжения. В ОС электрический сигнал преобразуется в форму, целесообразную для передачи по волоконно-оптическому линейному тракту. Оптический передатчик (ОПер) преобразует электрический сигнал в оптический сигнал. При распространении последнего по оптическому волокну (ОВ) происходят его ослабление и искажение. Для увеличения дальности связи через определенное расстояние, называемое участком ретрансляции, устанавливаются промежуточные обслуживаемые и необслуживаемые станции (оптические ретрансляторы – ОР), где осуществляются коррекция искажений и компенсация затухания.</w:t>
      </w:r>
    </w:p>
    <w:p w:rsidR="00BC290A" w:rsidRPr="00BC290A" w:rsidRDefault="00BC290A" w:rsidP="00BC29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На промежуточных станциях производиться обработка (усиление, коррекция, регенерация и т.д.) сигнала на электрическом и оптическом уровнях. Восстановление сигнала на электрическом уровне предполагает преобразование оптического сигнала в электрический сигнал на входе и обратным преобразованием на выходе. В настоящее время возможно построение чисто оптических ретрансляторов на основе оптических квантовых усилителей и регенераторов. На приемной оконечной станции (Ст. Б) осуществляется обратное преобразование оптического сигнала в электрический.</w:t>
      </w:r>
    </w:p>
    <w:p w:rsidR="00BC290A" w:rsidRPr="00BC290A" w:rsidRDefault="00BC290A" w:rsidP="00BC290A">
      <w:pPr>
        <w:spacing w:after="0" w:line="36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оптический линейный тракт ОЛТ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образован совокупностью усилителей, регенераторов и устройств формирования каналов в линии связи.</w:t>
      </w:r>
    </w:p>
    <w:p w:rsidR="00BC290A" w:rsidRPr="00BC290A" w:rsidRDefault="00BC290A" w:rsidP="00BC290A">
      <w:pPr>
        <w:spacing w:line="360" w:lineRule="auto"/>
        <w:ind w:firstLine="968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lastRenderedPageBreak/>
        <w:t>Для модуляции оптической несущей информационным сигналом можно использовать частотную модуляцию, фазовую, амплитудную, модуляцию по интенсивности (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МИ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), поляризационную модуляцию (ПМ) и др. В подавляющем большинстве случаев применяется модуляция по интенсивности оптического излучения МИ. При фиксированных пространственных координатах мгновенное значение электрического поля монохроматического оптического излучения можно записать в виде: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90A" w:rsidRPr="00BC290A" w:rsidRDefault="00BC290A" w:rsidP="00BC290A">
      <w:pPr>
        <w:spacing w:line="360" w:lineRule="auto"/>
        <w:ind w:left="3980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E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м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cos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ω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t + φ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90A" w:rsidRPr="00BC290A" w:rsidRDefault="00BC290A" w:rsidP="00BC290A">
      <w:pPr>
        <w:tabs>
          <w:tab w:val="left" w:pos="960"/>
        </w:tabs>
        <w:spacing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C290A">
        <w:rPr>
          <w:rFonts w:ascii="Times New Roman" w:hAnsi="Times New Roman" w:cs="Times New Roman"/>
          <w:sz w:val="28"/>
          <w:szCs w:val="28"/>
        </w:rPr>
        <w:tab/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E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м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амплитуда поля;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90A" w:rsidRPr="00BC290A" w:rsidRDefault="00BC290A" w:rsidP="00BC290A">
      <w:pPr>
        <w:spacing w:line="36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ω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φ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соответственно частота и фаза оптической несущей.</w:t>
      </w:r>
    </w:p>
    <w:p w:rsidR="00BC290A" w:rsidRPr="00BC290A" w:rsidRDefault="00BC290A" w:rsidP="00BC290A">
      <w:pPr>
        <w:spacing w:line="360" w:lineRule="auto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>Тогда мгновенное значение интенсивности излучения пропорционально квадрату амплитуды поля: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90A" w:rsidRPr="00BC290A" w:rsidRDefault="00BC290A" w:rsidP="00BC290A">
      <w:pPr>
        <w:spacing w:line="360" w:lineRule="auto"/>
        <w:ind w:left="3580"/>
        <w:rPr>
          <w:rFonts w:ascii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мг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E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E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м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cos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ω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t+φ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BC290A" w:rsidRPr="00BC290A" w:rsidRDefault="00BC290A" w:rsidP="00BC2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90A" w:rsidRPr="00BC290A" w:rsidRDefault="00BC290A" w:rsidP="00BC290A">
      <w:pPr>
        <w:tabs>
          <w:tab w:val="left" w:pos="5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усреднение по периоду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= 2π/ω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дает величину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P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0,5E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м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, которая называется средней </w:t>
      </w:r>
      <w:r w:rsidRPr="00BC290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интенсивностью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или мощностью. При МИ именно величина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изменяется в соответствии с модулирующим сигналом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C(t)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6" w:rsidRDefault="00BC290A" w:rsidP="00BC290A">
      <w:pPr>
        <w:spacing w:line="360" w:lineRule="auto"/>
      </w:pPr>
      <w:r w:rsidRPr="00BC29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Обладая волновой природой, оптическое излучение в то же время дискретно. Оно излучается и поглощается только в виде дискретных квантов (фотонов) с энергией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hf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h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– постоянная Планка. Поэтому мощность оптического излучения 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 xml:space="preserve"> можно характеризовать интенсивностью (количеством в единицу времени) потока фотонов J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</w:rPr>
        <w:t>=Р/hf</w:t>
      </w:r>
      <w:r w:rsidRPr="00BC290A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0</w:t>
      </w:r>
      <w:r w:rsidRPr="00BC29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45B56" w:rsidSect="00CE62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C8" w:rsidRDefault="00823DC8" w:rsidP="00EF6E85">
      <w:pPr>
        <w:spacing w:after="0" w:line="240" w:lineRule="auto"/>
      </w:pPr>
      <w:r>
        <w:separator/>
      </w:r>
    </w:p>
  </w:endnote>
  <w:endnote w:type="continuationSeparator" w:id="0">
    <w:p w:rsidR="00823DC8" w:rsidRDefault="00823DC8" w:rsidP="00EF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C8" w:rsidRDefault="00823DC8" w:rsidP="00EF6E85">
      <w:pPr>
        <w:spacing w:after="0" w:line="240" w:lineRule="auto"/>
      </w:pPr>
      <w:r>
        <w:separator/>
      </w:r>
    </w:p>
  </w:footnote>
  <w:footnote w:type="continuationSeparator" w:id="0">
    <w:p w:rsidR="00823DC8" w:rsidRDefault="00823DC8" w:rsidP="00EF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5" w:rsidRDefault="00EF6E85" w:rsidP="00EF6E85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F6E85" w:rsidRDefault="00EF6E85" w:rsidP="00EF6E8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F6E85" w:rsidRDefault="00EF6E85" w:rsidP="00EF6E8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F6E85" w:rsidRDefault="00EF6E85" w:rsidP="00EF6E8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F6E85" w:rsidRDefault="00EF6E85">
    <w:pPr>
      <w:pStyle w:val="a3"/>
    </w:pPr>
  </w:p>
  <w:p w:rsidR="00EF6E85" w:rsidRDefault="00EF6E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90A"/>
    <w:rsid w:val="00745B56"/>
    <w:rsid w:val="00823DC8"/>
    <w:rsid w:val="00BC290A"/>
    <w:rsid w:val="00CE6296"/>
    <w:rsid w:val="00E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0A"/>
  </w:style>
  <w:style w:type="paragraph" w:styleId="3">
    <w:name w:val="heading 3"/>
    <w:basedOn w:val="a"/>
    <w:link w:val="30"/>
    <w:uiPriority w:val="9"/>
    <w:semiHidden/>
    <w:unhideWhenUsed/>
    <w:qFormat/>
    <w:rsid w:val="00EF6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F6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85"/>
  </w:style>
  <w:style w:type="paragraph" w:styleId="a5">
    <w:name w:val="footer"/>
    <w:basedOn w:val="a"/>
    <w:link w:val="a6"/>
    <w:uiPriority w:val="99"/>
    <w:semiHidden/>
    <w:unhideWhenUsed/>
    <w:rsid w:val="00EF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E85"/>
  </w:style>
  <w:style w:type="paragraph" w:styleId="a7">
    <w:name w:val="Balloon Text"/>
    <w:basedOn w:val="a"/>
    <w:link w:val="a8"/>
    <w:uiPriority w:val="99"/>
    <w:semiHidden/>
    <w:unhideWhenUsed/>
    <w:rsid w:val="00E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6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6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F6E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Шерабуров Алексей Александрович</dc:creator>
  <cp:keywords/>
  <dc:description/>
  <cp:lastModifiedBy>саша</cp:lastModifiedBy>
  <cp:revision>3</cp:revision>
  <dcterms:created xsi:type="dcterms:W3CDTF">2018-07-13T12:29:00Z</dcterms:created>
  <dcterms:modified xsi:type="dcterms:W3CDTF">2019-04-15T15:25:00Z</dcterms:modified>
</cp:coreProperties>
</file>