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Оставшееся время 0:29:32</w:t>
      </w:r>
    </w:p>
    <w:p w:rsidR="0029631C" w:rsidRPr="0029631C" w:rsidRDefault="0029631C" w:rsidP="0029631C">
      <w:pPr>
        <w:pBdr>
          <w:bottom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631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1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in;height:1in" o:ole="">
            <v:imagedata r:id="rId6" o:title=""/>
          </v:shape>
          <w:control r:id="rId7" w:name="DefaultOcxName" w:shapeid="_x0000_i1103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Как называется система, если при возникшем отказе ее восстановление признается нецелесообразным или невозможным</w:t>
      </w:r>
      <w:proofErr w:type="gramStart"/>
      <w:r w:rsidRPr="0029631C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8" o:title=""/>
          </v:shape>
          <w:control r:id="rId9" w:name="DefaultOcxName1" w:shapeid="_x0000_i1106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Необслуживаемой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8" o:title=""/>
          </v:shape>
          <w:control r:id="rId10" w:name="DefaultOcxName2" w:shapeid="_x0000_i1109"/>
        </w:object>
      </w:r>
      <w:proofErr w:type="spellStart"/>
      <w:r w:rsidR="0029631C" w:rsidRPr="0029631C">
        <w:rPr>
          <w:rFonts w:eastAsia="Times New Roman" w:cs="Times New Roman"/>
          <w:sz w:val="24"/>
          <w:szCs w:val="24"/>
          <w:lang w:eastAsia="ru-RU"/>
        </w:rPr>
        <w:t>Неремонтнопригодной</w:t>
      </w:r>
      <w:proofErr w:type="spellEnd"/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8" o:title=""/>
          </v:shape>
          <w:control r:id="rId11" w:name="DefaultOcxName3" w:shapeid="_x0000_i1112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Невосстанавливаемой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2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14" type="#_x0000_t75" style="width:1in;height:1in" o:ole="">
            <v:imagedata r:id="rId6" o:title=""/>
          </v:shape>
          <w:control r:id="rId12" w:name="DefaultOcxName4" w:shapeid="_x0000_i1114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 xml:space="preserve">Чему равно значение функции готовности системы для времени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" cy="152400"/>
            <wp:effectExtent l="19050" t="0" r="0" b="0"/>
            <wp:docPr id="1" name="Рисунок 1" descr="http://lms.mti.edu.ru/repo/htmlconvimg/1774/testjinadejnost_avtomatizirovannjih_sistem.doc_html_m36526f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ms.mti.edu.ru/repo/htmlconvimg/1774/testjinadejnost_avtomatizirovannjih_sistem.doc_html_m36526fb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 xml:space="preserve">, если коэффициент ее готовности равен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220980"/>
            <wp:effectExtent l="0" t="0" r="7620" b="0"/>
            <wp:docPr id="2" name="Рисунок 2" descr="http://lms.mti.edu.ru/repo/htmlconvimg/1774/testjinadejnost_avtomatizirovannjih_sistem.doc_html_m4c288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ms.mti.edu.ru/repo/htmlconvimg/1774/testjinadejnost_avtomatizirovannjih_sistem.doc_html_m4c28814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 xml:space="preserve">, а среднее время восстановления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4380" cy="228600"/>
            <wp:effectExtent l="19050" t="0" r="7620" b="0"/>
            <wp:docPr id="3" name="Рисунок 3" descr="http://lms.mti.edu.ru/repo/htmlconvimg/1774/testjinadejnost_avtomatizirovannjih_sistem.doc_html_801d1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ms.mti.edu.ru/repo/htmlconvimg/1774/testjinadejnost_avtomatizirovannjih_sistem.doc_html_801d10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>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8" o:title=""/>
          </v:shape>
          <w:control r:id="rId16" w:name="DefaultOcxName5" w:shapeid="_x0000_i1117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0120" cy="228600"/>
            <wp:effectExtent l="19050" t="0" r="0" b="0"/>
            <wp:docPr id="4" name="Рисунок 4" descr="http://lms.mti.edu.ru/repo/htmlconvimg/1774/testjinadejnost_avtomatizirovannjih_sistem.doc_html_m40dc0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ms.mti.edu.ru/repo/htmlconvimg/1774/testjinadejnost_avtomatizirovannjih_sistem.doc_html_m40dc049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lastRenderedPageBreak/>
        <w:object w:dxaOrig="1440" w:dyaOrig="1440">
          <v:shape id="_x0000_i1120" type="#_x0000_t75" style="width:20.25pt;height:18pt" o:ole="">
            <v:imagedata r:id="rId8" o:title=""/>
          </v:shape>
          <w:control r:id="rId18" w:name="DefaultOcxName6" w:shapeid="_x0000_i1120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8740" cy="228600"/>
            <wp:effectExtent l="19050" t="0" r="3810" b="0"/>
            <wp:docPr id="5" name="Рисунок 5" descr="http://lms.mti.edu.ru/repo/htmlconvimg/1774/testjinadejnost_avtomatizirovannjih_sistem.doc_html_m7e091c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ms.mti.edu.ru/repo/htmlconvimg/1774/testjinadejnost_avtomatizirovannjih_sistem.doc_html_m7e091c5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8" o:title=""/>
          </v:shape>
          <w:control r:id="rId20" w:name="DefaultOcxName7" w:shapeid="_x0000_i1123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920" cy="228600"/>
            <wp:effectExtent l="19050" t="0" r="0" b="0"/>
            <wp:docPr id="6" name="Рисунок 6" descr="http://lms.mti.edu.ru/repo/htmlconvimg/1774/testjinadejnost_avtomatizirovannjih_sistem.doc_html_37ecbd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ms.mti.edu.ru/repo/htmlconvimg/1774/testjinadejnost_avtomatizirovannjih_sistem.doc_html_37ecbd7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3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25" type="#_x0000_t75" style="width:1in;height:1in" o:ole="">
            <v:imagedata r:id="rId6" o:title=""/>
          </v:shape>
          <w:control r:id="rId22" w:name="DefaultOcxName8" w:shapeid="_x0000_i1125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Что показывает коэффициент подобия при форсированных испытаниях объекта?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8" o:title=""/>
          </v:shape>
          <w:control r:id="rId23" w:name="DefaultOcxName9" w:shapeid="_x0000_i1128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Отношение средней наработке на отказ объекта в реальных условиях и средней наработке на отказ в форсированном режиме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8" o:title=""/>
          </v:shape>
          <w:control r:id="rId24" w:name="DefaultOcxName10" w:shapeid="_x0000_i1131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Отношение мощностей реального объекта и объекта-прототипа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8" o:title=""/>
          </v:shape>
          <w:control r:id="rId25" w:name="DefaultOcxName11" w:shapeid="_x0000_i1134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Отношение весогабаритных показателей реального объекта и объекта-прототипа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4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36" type="#_x0000_t75" style="width:1in;height:1in" o:ole="">
            <v:imagedata r:id="rId6" o:title=""/>
          </v:shape>
          <w:control r:id="rId26" w:name="DefaultOcxName12" w:shapeid="_x0000_i1136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 xml:space="preserve">Чему равна вероятность безотказной работы системы, подчиняющейся экспоненциальному распределению, на интервале времени, равном среднему времени наработки на отказ, т.е.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" cy="236220"/>
            <wp:effectExtent l="0" t="0" r="0" b="0"/>
            <wp:docPr id="7" name="Рисунок 7" descr="http://lms.mti.edu.ru/repo/htmlconvimg/1774/testjinadejnost_avtomatizirovannjih_sistem.doc_html_m1f9fff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ms.mti.edu.ru/repo/htmlconvimg/1774/testjinadejnost_avtomatizirovannjih_sistem.doc_html_m1f9fffa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>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lastRenderedPageBreak/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8" o:title=""/>
          </v:shape>
          <w:control r:id="rId28" w:name="DefaultOcxName13" w:shapeid="_x0000_i1139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920" cy="236220"/>
            <wp:effectExtent l="0" t="0" r="0" b="0"/>
            <wp:docPr id="8" name="Рисунок 8" descr="http://lms.mti.edu.ru/repo/htmlconvimg/1774/testjinadejnost_avtomatizirovannjih_sistem.doc_html_m14e3c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ms.mti.edu.ru/repo/htmlconvimg/1774/testjinadejnost_avtomatizirovannjih_sistem.doc_html_m14e3c85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8" o:title=""/>
          </v:shape>
          <w:control r:id="rId30" w:name="DefaultOcxName14" w:shapeid="_x0000_i1142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920" cy="236220"/>
            <wp:effectExtent l="0" t="0" r="0" b="0"/>
            <wp:docPr id="9" name="Рисунок 9" descr="http://lms.mti.edu.ru/repo/htmlconvimg/1774/testjinadejnost_avtomatizirovannjih_sistem.doc_html_m4eda90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ms.mti.edu.ru/repo/htmlconvimg/1774/testjinadejnost_avtomatizirovannjih_sistem.doc_html_m4eda90fd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8" o:title=""/>
          </v:shape>
          <w:control r:id="rId32" w:name="DefaultOcxName15" w:shapeid="_x0000_i1145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7740" cy="236220"/>
            <wp:effectExtent l="0" t="0" r="0" b="0"/>
            <wp:docPr id="10" name="Рисунок 10" descr="http://lms.mti.edu.ru/repo/htmlconvimg/1774/testjinadejnost_avtomatizirovannjih_sistem.doc_html_2ade53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ms.mti.edu.ru/repo/htmlconvimg/1774/testjinadejnost_avtomatizirovannjih_sistem.doc_html_2ade530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5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47" type="#_x0000_t75" style="width:1in;height:1in" o:ole="">
            <v:imagedata r:id="rId6" o:title=""/>
          </v:shape>
          <w:control r:id="rId34" w:name="DefaultOcxName16" w:shapeid="_x0000_i1147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 xml:space="preserve">Чему равен коэффициент простоя системы </w:t>
      </w:r>
      <w:proofErr w:type="gramStart"/>
      <w:r w:rsidRPr="0029631C">
        <w:rPr>
          <w:rFonts w:eastAsia="Times New Roman" w:cs="Times New Roman"/>
          <w:i/>
          <w:iCs/>
          <w:sz w:val="24"/>
          <w:szCs w:val="24"/>
          <w:lang w:eastAsia="ru-RU"/>
        </w:rPr>
        <w:t>К</w:t>
      </w:r>
      <w:r w:rsidRPr="0029631C">
        <w:rPr>
          <w:rFonts w:eastAsia="Times New Roman" w:cs="Times New Roman"/>
          <w:i/>
          <w:iCs/>
          <w:sz w:val="24"/>
          <w:szCs w:val="24"/>
          <w:vertAlign w:val="subscript"/>
          <w:lang w:eastAsia="ru-RU"/>
        </w:rPr>
        <w:t>Г</w:t>
      </w:r>
      <w:proofErr w:type="gramEnd"/>
      <w:r w:rsidRPr="0029631C">
        <w:rPr>
          <w:rFonts w:eastAsia="Times New Roman" w:cs="Times New Roman"/>
          <w:sz w:val="24"/>
          <w:szCs w:val="24"/>
          <w:lang w:eastAsia="ru-RU"/>
        </w:rPr>
        <w:t xml:space="preserve">, если средняя наработка на отказ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" cy="236220"/>
            <wp:effectExtent l="19050" t="0" r="7620" b="0"/>
            <wp:docPr id="11" name="Рисунок 11" descr="http://lms.mti.edu.ru/repo/htmlconvimg/1774/testjinadejnost_avtomatizirovannjih_sistem.doc_html_m50650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ms.mti.edu.ru/repo/htmlconvimg/1774/testjinadejnost_avtomatizirovannjih_sistem.doc_html_m5065010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 xml:space="preserve">ч, а среднее время восстановления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" cy="236220"/>
            <wp:effectExtent l="19050" t="0" r="7620" b="0"/>
            <wp:docPr id="12" name="Рисунок 12" descr="http://lms.mti.edu.ru/repo/htmlconvimg/1774/testjinadejnost_avtomatizirovannjih_sistem.doc_html_10c78f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ms.mti.edu.ru/repo/htmlconvimg/1774/testjinadejnost_avtomatizirovannjih_sistem.doc_html_10c78fa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>ч?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50" type="#_x0000_t75" style="width:20.25pt;height:18pt" o:ole="">
            <v:imagedata r:id="rId8" o:title=""/>
          </v:shape>
          <w:control r:id="rId37" w:name="DefaultOcxName17" w:shapeid="_x0000_i1150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0,5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8" o:title=""/>
          </v:shape>
          <w:control r:id="rId38" w:name="DefaultOcxName18" w:shapeid="_x0000_i1153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0,091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56" type="#_x0000_t75" style="width:20.25pt;height:18pt" o:ole="">
            <v:imagedata r:id="rId8" o:title=""/>
          </v:shape>
          <w:control r:id="rId39" w:name="DefaultOcxName19" w:shapeid="_x0000_i1156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0,9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6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58" type="#_x0000_t75" style="width:1in;height:1in" o:ole="">
            <v:imagedata r:id="rId6" o:title=""/>
          </v:shape>
          <w:control r:id="rId40" w:name="DefaultOcxName20" w:shapeid="_x0000_i1158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Плотность распределения наработки до отказа системы представлена суммой экспоненциальных распределений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0980"/>
            <wp:effectExtent l="0" t="0" r="0" b="0"/>
            <wp:docPr id="13" name="Рисунок 13" descr="http://lms.mti.edu.ru/repo/htmlconvimg/1774/testjinadejnost_avtomatizirovannjih_sistem.doc_html_m7f0fe8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ms.mti.edu.ru/repo/htmlconvimg/1774/testjinadejnost_avtomatizirovannjih_sistem.doc_html_m7f0fe84a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 xml:space="preserve">и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" cy="220980"/>
            <wp:effectExtent l="0" t="0" r="0" b="0"/>
            <wp:docPr id="14" name="Рисунок 14" descr="http://lms.mti.edu.ru/repo/htmlconvimg/1774/testjinadejnost_avtomatizirovannjih_sistem.doc_html_24910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ms.mti.edu.ru/repo/htmlconvimg/1774/testjinadejnost_avtomatizirovannjih_sistem.doc_html_249109b7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220980"/>
            <wp:effectExtent l="19050" t="0" r="0" b="0"/>
            <wp:docPr id="15" name="Рисунок 15" descr="http://lms.mti.edu.ru/repo/htmlconvimg/1774/testjinadejnost_avtomatizirovannjih_sistem.doc_html_5e05af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ms.mti.edu.ru/repo/htmlconvimg/1774/testjinadejnost_avtomatizirovannjih_sistem.doc_html_5e05af8b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236220"/>
            <wp:effectExtent l="19050" t="0" r="0" b="0"/>
            <wp:docPr id="16" name="Рисунок 16" descr="http://lms.mti.edu.ru/repo/htmlconvimg/1774/testjinadejnost_avtomatizirovannjih_sistem.doc_html_m5a656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ms.mti.edu.ru/repo/htmlconvimg/1774/testjinadejnost_avtomatizirovannjih_sistem.doc_html_m5a656e90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 xml:space="preserve">- коэффициенты веса: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" cy="220980"/>
            <wp:effectExtent l="19050" t="0" r="3810" b="0"/>
            <wp:docPr id="17" name="Рисунок 17" descr="http://lms.mti.edu.ru/repo/htmlconvimg/1774/testjinadejnost_avtomatizirovannjih_sistem.doc_html_m4df46c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ms.mti.edu.ru/repo/htmlconvimg/1774/testjinadejnost_avtomatizirovannjih_sistem.doc_html_m4df46cab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>. Чему равна наработка на отказ этой системы?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8" o:title=""/>
          </v:shape>
          <w:control r:id="rId46" w:name="DefaultOcxName21" w:shapeid="_x0000_i1161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7720" cy="449580"/>
            <wp:effectExtent l="0" t="0" r="0" b="0"/>
            <wp:docPr id="18" name="Рисунок 18" descr="http://lms.mti.edu.ru/repo/htmlconvimg/1774/testjinadejnost_avtomatizirovannjih_sistem.doc_html_47d57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ms.mti.edu.ru/repo/htmlconvimg/1774/testjinadejnost_avtomatizirovannjih_sistem.doc_html_47d5784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proofErr w:type="spellStart"/>
      <w:proofErr w:type="gramStart"/>
      <w:r w:rsidR="0029631C" w:rsidRPr="0029631C">
        <w:rPr>
          <w:rFonts w:eastAsia="Times New Roman" w:cs="Times New Roman"/>
          <w:sz w:val="24"/>
          <w:szCs w:val="24"/>
          <w:lang w:eastAsia="ru-RU"/>
        </w:rPr>
        <w:t>где</w:t>
      </w:r>
      <w:proofErr w:type="spellEnd"/>
      <w:proofErr w:type="gramEnd"/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" cy="220980"/>
            <wp:effectExtent l="0" t="0" r="0" b="0"/>
            <wp:docPr id="19" name="Рисунок 19" descr="http://lms.mti.edu.ru/repo/htmlconvimg/1774/testjinadejnost_avtomatizirovannjih_sistem.doc_html_66f2b8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ms.mti.edu.ru/repo/htmlconvimg/1774/testjinadejnost_avtomatizirovannjih_sistem.doc_html_66f2b8f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- параметры распределений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8" o:title=""/>
          </v:shape>
          <w:control r:id="rId49" w:name="DefaultOcxName22" w:shapeid="_x0000_i1164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9620" cy="449580"/>
            <wp:effectExtent l="0" t="0" r="0" b="0"/>
            <wp:docPr id="20" name="Рисунок 20" descr="http://lms.mti.edu.ru/repo/htmlconvimg/1774/testjinadejnost_avtomatizirovannjih_sistem.doc_html_3a2550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ms.mti.edu.ru/repo/htmlconvimg/1774/testjinadejnost_avtomatizirovannjih_sistem.doc_html_3a2550ef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proofErr w:type="spellStart"/>
      <w:proofErr w:type="gramStart"/>
      <w:r w:rsidR="0029631C" w:rsidRPr="0029631C">
        <w:rPr>
          <w:rFonts w:eastAsia="Times New Roman" w:cs="Times New Roman"/>
          <w:sz w:val="24"/>
          <w:szCs w:val="24"/>
          <w:lang w:eastAsia="ru-RU"/>
        </w:rPr>
        <w:t>где</w:t>
      </w:r>
      <w:proofErr w:type="spellEnd"/>
      <w:proofErr w:type="gramEnd"/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" cy="220980"/>
            <wp:effectExtent l="0" t="0" r="0" b="0"/>
            <wp:docPr id="21" name="Рисунок 21" descr="http://lms.mti.edu.ru/repo/htmlconvimg/1774/testjinadejnost_avtomatizirovannjih_sistem.doc_html_66f2b8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ms.mti.edu.ru/repo/htmlconvimg/1774/testjinadejnost_avtomatizirovannjih_sistem.doc_html_66f2b8f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- параметры распределений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8" o:title=""/>
          </v:shape>
          <w:control r:id="rId51" w:name="DefaultOcxName23" w:shapeid="_x0000_i1167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449580"/>
            <wp:effectExtent l="0" t="0" r="0" b="0"/>
            <wp:docPr id="22" name="Рисунок 22" descr="http://lms.mti.edu.ru/repo/htmlconvimg/1774/testjinadejnost_avtomatizirovannjih_sistem.doc_html_31e27a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ms.mti.edu.ru/repo/htmlconvimg/1774/testjinadejnost_avtomatizirovannjih_sistem.doc_html_31e27a3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proofErr w:type="spellStart"/>
      <w:proofErr w:type="gramStart"/>
      <w:r w:rsidR="0029631C" w:rsidRPr="0029631C">
        <w:rPr>
          <w:rFonts w:eastAsia="Times New Roman" w:cs="Times New Roman"/>
          <w:sz w:val="24"/>
          <w:szCs w:val="24"/>
          <w:lang w:eastAsia="ru-RU"/>
        </w:rPr>
        <w:t>где</w:t>
      </w:r>
      <w:proofErr w:type="spellEnd"/>
      <w:proofErr w:type="gramEnd"/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" cy="220980"/>
            <wp:effectExtent l="0" t="0" r="0" b="0"/>
            <wp:docPr id="23" name="Рисунок 23" descr="http://lms.mti.edu.ru/repo/htmlconvimg/1774/testjinadejnost_avtomatizirovannjih_sistem.doc_html_66f2b8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ms.mti.edu.ru/repo/htmlconvimg/1774/testjinadejnost_avtomatizirovannjih_sistem.doc_html_66f2b8f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- параметры распределений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7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69" type="#_x0000_t75" style="width:1in;height:1in" o:ole="">
            <v:imagedata r:id="rId6" o:title=""/>
          </v:shape>
          <w:control r:id="rId53" w:name="DefaultOcxName24" w:shapeid="_x0000_i1169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Укажите количественную характеристику безотказности автоматизированной системы?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72" type="#_x0000_t75" style="width:20.25pt;height:18pt" o:ole="">
            <v:imagedata r:id="rId8" o:title=""/>
          </v:shape>
          <w:control r:id="rId54" w:name="DefaultOcxName25" w:shapeid="_x0000_i1172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Вероятность безотказной работы на заданном интервале времени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8" o:title=""/>
          </v:shape>
          <w:control r:id="rId55" w:name="DefaultOcxName26" w:shapeid="_x0000_i1175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Гарантийный срок работы системы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8" o:title=""/>
          </v:shape>
          <w:control r:id="rId56" w:name="DefaultOcxName27" w:shapeid="_x0000_i1178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Время работы системы до первого отказа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8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lastRenderedPageBreak/>
        <w:object w:dxaOrig="1440" w:dyaOrig="1440">
          <v:shape id="_x0000_i1180" type="#_x0000_t75" style="width:1in;height:1in" o:ole="">
            <v:imagedata r:id="rId6" o:title=""/>
          </v:shape>
          <w:control r:id="rId57" w:name="DefaultOcxName28" w:shapeid="_x0000_i1180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Для чего используется метод контрольных испытаний?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83" type="#_x0000_t75" style="width:20.25pt;height:18pt" o:ole="">
            <v:imagedata r:id="rId8" o:title=""/>
          </v:shape>
          <w:control r:id="rId58" w:name="DefaultOcxName29" w:shapeid="_x0000_i1183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Для повышения показателей надежности объекта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86" type="#_x0000_t75" style="width:20.25pt;height:18pt" o:ole="">
            <v:imagedata r:id="rId8" o:title=""/>
          </v:shape>
          <w:control r:id="rId59" w:name="DefaultOcxName30" w:shapeid="_x0000_i1186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Для подтверждения норм надежности объекта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89" type="#_x0000_t75" style="width:20.25pt;height:18pt" o:ole="">
            <v:imagedata r:id="rId8" o:title=""/>
          </v:shape>
          <w:control r:id="rId60" w:name="DefaultOcxName31" w:shapeid="_x0000_i1189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Для моделирования процесса отказа объекта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9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91" type="#_x0000_t75" style="width:1in;height:1in" o:ole="">
            <v:imagedata r:id="rId6" o:title=""/>
          </v:shape>
          <w:control r:id="rId61" w:name="DefaultOcxName32" w:shapeid="_x0000_i1191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Как определяется неработоспособное состояние автоматизированной системы?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8" o:title=""/>
          </v:shape>
          <w:control r:id="rId62" w:name="DefaultOcxName33" w:shapeid="_x0000_i1194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Состояние, при котором произошел отказ более чем 5% элементов автоматизированной системы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8" o:title=""/>
          </v:shape>
          <w:control r:id="rId63" w:name="DefaultOcxName34" w:shapeid="_x0000_i1197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Состояние, при котором она не способна выполнять заданные функции, установленные научно-технической документацией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8" o:title=""/>
          </v:shape>
          <w:control r:id="rId64" w:name="DefaultOcxName35" w:shapeid="_x0000_i1200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Состояние, при котором произошел отказ более чем 10% элементов автоматизированной системы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10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lastRenderedPageBreak/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02" type="#_x0000_t75" style="width:1in;height:1in" o:ole="">
            <v:imagedata r:id="rId6" o:title=""/>
          </v:shape>
          <w:control r:id="rId65" w:name="DefaultOcxName36" w:shapeid="_x0000_i1202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Что характеризует плотность распределения времени безотказной работы автоматизированной системы?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05" type="#_x0000_t75" style="width:20.25pt;height:18pt" o:ole="">
            <v:imagedata r:id="rId8" o:title=""/>
          </v:shape>
          <w:control r:id="rId66" w:name="DefaultOcxName37" w:shapeid="_x0000_i1205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Вероятность отказа системы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08" type="#_x0000_t75" style="width:20.25pt;height:18pt" o:ole="">
            <v:imagedata r:id="rId8" o:title=""/>
          </v:shape>
          <w:control r:id="rId67" w:name="DefaultOcxName38" w:shapeid="_x0000_i1208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Безотказность системы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8" o:title=""/>
          </v:shape>
          <w:control r:id="rId68" w:name="DefaultOcxName39" w:shapeid="_x0000_i1211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Ресурс системы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11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13" type="#_x0000_t75" style="width:1in;height:1in" o:ole="">
            <v:imagedata r:id="rId6" o:title=""/>
          </v:shape>
          <w:control r:id="rId69" w:name="DefaultOcxName40" w:shapeid="_x0000_i1213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Как определяется средняя наработка на отказ (среднее время безотказной работы) автоматизированной системы?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16" type="#_x0000_t75" style="width:20.25pt;height:18pt" o:ole="">
            <v:imagedata r:id="rId8" o:title=""/>
          </v:shape>
          <w:control r:id="rId70" w:name="DefaultOcxName41" w:shapeid="_x0000_i1216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6780" cy="487680"/>
            <wp:effectExtent l="0" t="0" r="0" b="0"/>
            <wp:docPr id="24" name="Рисунок 24" descr="https://lms.mti.edu.ru/repo/htmlconvimg/1774/testjinadejnost_avtomatizirovannjih_sistem.doc_html_m51cdde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ms.mti.edu.ru/repo/htmlconvimg/1774/testjinadejnost_avtomatizirovannjih_sistem.doc_html_m51cdde81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" cy="220980"/>
            <wp:effectExtent l="0" t="0" r="7620" b="0"/>
            <wp:docPr id="25" name="Рисунок 25" descr="https://lms.mti.edu.ru/repo/htmlconvimg/1774/testjinadejnost_avtomatizirovannjih_sistem.doc_html_28d65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ms.mti.edu.ru/repo/htmlconvimg/1774/testjinadejnost_avtomatizirovannjih_sistem.doc_html_28d65c8f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- вероятность отказа системы для времени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" cy="152400"/>
            <wp:effectExtent l="19050" t="0" r="0" b="0"/>
            <wp:docPr id="26" name="Рисунок 26" descr="https://lms.mti.edu.ru/repo/htmlconvimg/1774/testjinadejnost_avtomatizirovannjih_sistem.doc_html_m36526f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ms.mti.edu.ru/repo/htmlconvimg/1774/testjinadejnost_avtomatizirovannjih_sistem.doc_html_m36526fb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19" type="#_x0000_t75" style="width:20.25pt;height:18pt" o:ole="">
            <v:imagedata r:id="rId8" o:title=""/>
          </v:shape>
          <w:control r:id="rId73" w:name="DefaultOcxName42" w:shapeid="_x0000_i1219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487680"/>
            <wp:effectExtent l="0" t="0" r="0" b="0"/>
            <wp:docPr id="27" name="Рисунок 27" descr="https://lms.mti.edu.ru/repo/htmlconvimg/1774/testjinadejnost_avtomatizirovannjih_sistem.doc_html_m207f7d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ms.mti.edu.ru/repo/htmlconvimg/1774/testjinadejnost_avtomatizirovannjih_sistem.doc_html_m207f7deb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0980"/>
            <wp:effectExtent l="19050" t="0" r="0" b="0"/>
            <wp:docPr id="28" name="Рисунок 28" descr="https://lms.mti.edu.ru/repo/htmlconvimg/1774/testjinadejnost_avtomatizirovannjih_sistem.doc_html_74317f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ms.mti.edu.ru/repo/htmlconvimg/1774/testjinadejnost_avtomatizirovannjih_sistem.doc_html_74317f27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- вероятность безотказной работы системы для текущего времени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" cy="152400"/>
            <wp:effectExtent l="19050" t="0" r="0" b="0"/>
            <wp:docPr id="29" name="Рисунок 29" descr="https://lms.mti.edu.ru/repo/htmlconvimg/1774/testjinadejnost_avtomatizirovannjih_sistem.doc_html_m36526f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ms.mti.edu.ru/repo/htmlconvimg/1774/testjinadejnost_avtomatizirovannjih_sistem.doc_html_m36526fb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lastRenderedPageBreak/>
        <w:object w:dxaOrig="1440" w:dyaOrig="1440">
          <v:shape id="_x0000_i1222" type="#_x0000_t75" style="width:20.25pt;height:18pt" o:ole="">
            <v:imagedata r:id="rId8" o:title=""/>
          </v:shape>
          <w:control r:id="rId76" w:name="DefaultOcxName43" w:shapeid="_x0000_i1222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020" cy="487680"/>
            <wp:effectExtent l="0" t="0" r="0" b="0"/>
            <wp:docPr id="30" name="Рисунок 30" descr="https://lms.mti.edu.ru/repo/htmlconvimg/1774/testjinadejnost_avtomatizirovannjih_sistem.doc_html_163ad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ms.mti.edu.ru/repo/htmlconvimg/1774/testjinadejnost_avtomatizirovannjih_sistem.doc_html_163ad44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0980"/>
            <wp:effectExtent l="19050" t="0" r="0" b="0"/>
            <wp:docPr id="31" name="Рисунок 31" descr="https://lms.mti.edu.ru/repo/htmlconvimg/1774/testjinadejnost_avtomatizirovannjih_sistem.doc_html_74317f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ms.mti.edu.ru/repo/htmlconvimg/1774/testjinadejnost_avtomatizirovannjih_sistem.doc_html_74317f27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- вероятность безотказной работы системы для текущего времени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" cy="152400"/>
            <wp:effectExtent l="19050" t="0" r="0" b="0"/>
            <wp:docPr id="32" name="Рисунок 32" descr="https://lms.mti.edu.ru/repo/htmlconvimg/1774/testjinadejnost_avtomatizirovannjih_sistem.doc_html_m36526f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ms.mti.edu.ru/repo/htmlconvimg/1774/testjinadejnost_avtomatizirovannjih_sistem.doc_html_m36526fb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12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24" type="#_x0000_t75" style="width:1in;height:1in" o:ole="">
            <v:imagedata r:id="rId6" o:title=""/>
          </v:shape>
          <w:control r:id="rId78" w:name="DefaultOcxName44" w:shapeid="_x0000_i1224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 xml:space="preserve">Наработка технической системы до отказа описывается экспоненциальным распределением с параметром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920" cy="228600"/>
            <wp:effectExtent l="0" t="0" r="0" b="0"/>
            <wp:docPr id="33" name="Рисунок 33" descr="http://lms.mti.edu.ru/repo/htmlconvimg/1774/testjinadejnost_avtomatizirovannjih_sistem.doc_html_m357d53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ms.mti.edu.ru/repo/htmlconvimg/1774/testjinadejnost_avtomatizirovannjih_sistem.doc_html_m357d53ed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>. Определить среднюю наработку на отказ системы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8" o:title=""/>
          </v:shape>
          <w:control r:id="rId80" w:name="DefaultOcxName45" w:shapeid="_x0000_i1227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020" cy="259080"/>
            <wp:effectExtent l="19050" t="0" r="0" b="0"/>
            <wp:docPr id="34" name="Рисунок 34" descr="http://lms.mti.edu.ru/repo/htmlconvimg/1774/testjinadejnost_avtomatizirovannjih_sistem.doc_html_7fdf68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ms.mti.edu.ru/repo/htmlconvimg/1774/testjinadejnost_avtomatizirovannjih_sistem.doc_html_7fdf680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8" o:title=""/>
          </v:shape>
          <w:control r:id="rId82" w:name="DefaultOcxName46" w:shapeid="_x0000_i1230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180" cy="259080"/>
            <wp:effectExtent l="19050" t="0" r="7620" b="0"/>
            <wp:docPr id="35" name="Рисунок 35" descr="http://lms.mti.edu.ru/repo/htmlconvimg/1774/testjinadejnost_avtomatizirovannjih_sistem.doc_html_41a18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ms.mti.edu.ru/repo/htmlconvimg/1774/testjinadejnost_avtomatizirovannjih_sistem.doc_html_41a18831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33" type="#_x0000_t75" style="width:20.25pt;height:18pt" o:ole="">
            <v:imagedata r:id="rId8" o:title=""/>
          </v:shape>
          <w:control r:id="rId84" w:name="DefaultOcxName47" w:shapeid="_x0000_i1233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0120" cy="259080"/>
            <wp:effectExtent l="19050" t="0" r="0" b="0"/>
            <wp:docPr id="36" name="Рисунок 36" descr="http://lms.mti.edu.ru/repo/htmlconvimg/1774/testjinadejnost_avtomatizirovannjih_sistem.doc_html_de09d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ms.mti.edu.ru/repo/htmlconvimg/1774/testjinadejnost_avtomatizirovannjih_sistem.doc_html_de09d7d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13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35" type="#_x0000_t75" style="width:1in;height:1in" o:ole="">
            <v:imagedata r:id="rId6" o:title=""/>
          </v:shape>
          <w:control r:id="rId86" w:name="DefaultOcxName48" w:shapeid="_x0000_i1235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Какие свойства включает в себя надежность автоматизированной системы</w:t>
      </w:r>
      <w:proofErr w:type="gramStart"/>
      <w:r w:rsidRPr="0029631C">
        <w:rPr>
          <w:rFonts w:eastAsia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lastRenderedPageBreak/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38" type="#_x0000_t75" style="width:20.25pt;height:18pt" o:ole="">
            <v:imagedata r:id="rId8" o:title=""/>
          </v:shape>
          <w:control r:id="rId87" w:name="DefaultOcxName49" w:shapeid="_x0000_i1238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Исключает возможность изменения алгоритма работы автоматизированной системы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41" type="#_x0000_t75" style="width:20.25pt;height:18pt" o:ole="">
            <v:imagedata r:id="rId8" o:title=""/>
          </v:shape>
          <w:control r:id="rId88" w:name="DefaultOcxName50" w:shapeid="_x0000_i1241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Устойчивость и помехозащищенность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44" type="#_x0000_t75" style="width:20.25pt;height:18pt" o:ole="">
            <v:imagedata r:id="rId8" o:title=""/>
          </v:shape>
          <w:control r:id="rId89" w:name="DefaultOcxName51" w:shapeid="_x0000_i1244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Безотказность, долговечность, </w:t>
      </w:r>
      <w:proofErr w:type="spellStart"/>
      <w:r w:rsidR="0029631C" w:rsidRPr="0029631C">
        <w:rPr>
          <w:rFonts w:eastAsia="Times New Roman" w:cs="Times New Roman"/>
          <w:sz w:val="24"/>
          <w:szCs w:val="24"/>
          <w:lang w:eastAsia="ru-RU"/>
        </w:rPr>
        <w:t>сохраняемость</w:t>
      </w:r>
      <w:proofErr w:type="spellEnd"/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ремонтопригодность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14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46" type="#_x0000_t75" style="width:1in;height:1in" o:ole="">
            <v:imagedata r:id="rId6" o:title=""/>
          </v:shape>
          <w:control r:id="rId90" w:name="DefaultOcxName52" w:shapeid="_x0000_i1246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Как определяется ресурс системы?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49" type="#_x0000_t75" style="width:20.25pt;height:18pt" o:ole="">
            <v:imagedata r:id="rId8" o:title=""/>
          </v:shape>
          <w:control r:id="rId91" w:name="DefaultOcxName53" w:shapeid="_x0000_i1249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Наработка системы до предельного состояния, при достижении которого дальнейшая эксплуатация прекращается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52" type="#_x0000_t75" style="width:20.25pt;height:18pt" o:ole="">
            <v:imagedata r:id="rId8" o:title=""/>
          </v:shape>
          <w:control r:id="rId92" w:name="DefaultOcxName54" w:shapeid="_x0000_i1252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Наработка системы до первого отказа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55" type="#_x0000_t75" style="width:20.25pt;height:18pt" o:ole="">
            <v:imagedata r:id="rId8" o:title=""/>
          </v:shape>
          <w:control r:id="rId93" w:name="DefaultOcxName55" w:shapeid="_x0000_i1255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Наработка системы до отказа более 50% ее элементов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15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57" type="#_x0000_t75" style="width:1in;height:1in" o:ole="">
            <v:imagedata r:id="rId6" o:title=""/>
          </v:shape>
          <w:control r:id="rId94" w:name="DefaultOcxName56" w:shapeid="_x0000_i1257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 каком случае для подтверждения норм надежности системы используется моделирование?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lastRenderedPageBreak/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60" type="#_x0000_t75" style="width:20.25pt;height:18pt" o:ole="">
            <v:imagedata r:id="rId8" o:title=""/>
          </v:shape>
          <w:control r:id="rId95" w:name="DefaultOcxName57" w:shapeid="_x0000_i1260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Когда система имеет ресурс более 500 ч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63" type="#_x0000_t75" style="width:20.25pt;height:18pt" o:ole="">
            <v:imagedata r:id="rId8" o:title=""/>
          </v:shape>
          <w:control r:id="rId96" w:name="DefaultOcxName58" w:shapeid="_x0000_i1263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Когда система имеет мощность более 1000 кВт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66" type="#_x0000_t75" style="width:20.25pt;height:18pt" o:ole="">
            <v:imagedata r:id="rId8" o:title=""/>
          </v:shape>
          <w:control r:id="rId97" w:name="DefaultOcxName59" w:shapeid="_x0000_i1266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Когда система не может подвергаться контрольным испытаниям 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9631C">
        <w:rPr>
          <w:rFonts w:eastAsia="Times New Roman" w:cs="Times New Roman"/>
          <w:b/>
          <w:bCs/>
          <w:sz w:val="36"/>
          <w:szCs w:val="36"/>
          <w:lang w:eastAsia="ru-RU"/>
        </w:rPr>
        <w:t>Вопрос 16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Пока нет ответа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Балл: 1,00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68" type="#_x0000_t75" style="width:1in;height:1in" o:ole="">
            <v:imagedata r:id="rId6" o:title=""/>
          </v:shape>
          <w:control r:id="rId98" w:name="DefaultOcxName60" w:shapeid="_x0000_i1268"/>
        </w:object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>Отметить вопрос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9631C">
        <w:rPr>
          <w:rFonts w:eastAsia="Times New Roman" w:cs="Times New Roman"/>
          <w:b/>
          <w:bCs/>
          <w:sz w:val="27"/>
          <w:szCs w:val="27"/>
          <w:lang w:eastAsia="ru-RU"/>
        </w:rPr>
        <w:t>Текст вопроса</w:t>
      </w:r>
    </w:p>
    <w:p w:rsidR="0029631C" w:rsidRPr="0029631C" w:rsidRDefault="0029631C" w:rsidP="0029631C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 xml:space="preserve">Как определяется среднее время восстановления автоматизированной системы с вероятностью безотказной работы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5820" cy="236220"/>
            <wp:effectExtent l="19050" t="0" r="0" b="0"/>
            <wp:docPr id="37" name="Рисунок 37" descr="http://lms.mti.edu.ru/repo/htmlconvimg/1774/testjinadejnost_avtomatizirovannjih_sistem.doc_html_m489058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ms.mti.edu.ru/repo/htmlconvimg/1774/testjinadejnost_avtomatizirovannjih_sistem.doc_html_m489058c7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31C">
        <w:rPr>
          <w:rFonts w:eastAsia="Times New Roman" w:cs="Times New Roman"/>
          <w:sz w:val="24"/>
          <w:szCs w:val="24"/>
          <w:lang w:eastAsia="ru-RU"/>
        </w:rPr>
        <w:t>в соответствии с экспоненциальным распределением?</w:t>
      </w:r>
    </w:p>
    <w:p w:rsidR="0029631C" w:rsidRPr="0029631C" w:rsidRDefault="002963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  <w:lang w:eastAsia="ru-RU"/>
        </w:rPr>
        <w:t>Выберите один ответ: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71" type="#_x0000_t75" style="width:20.25pt;height:18pt" o:ole="">
            <v:imagedata r:id="rId8" o:title=""/>
          </v:shape>
          <w:control r:id="rId100" w:name="DefaultOcxName61" w:shapeid="_x0000_i1271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228600"/>
            <wp:effectExtent l="19050" t="0" r="0" b="0"/>
            <wp:docPr id="38" name="Рисунок 38" descr="http://lms.mti.edu.ru/repo/htmlconvimg/1774/testjinadejnost_avtomatizirovannjih_sistem.doc_html_m6a61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ms.mti.edu.ru/repo/htmlconvimg/1774/testjinadejnost_avtomatizirovannjih_sistem.doc_html_m6a61e193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" cy="160020"/>
            <wp:effectExtent l="19050" t="0" r="7620" b="0"/>
            <wp:docPr id="39" name="Рисунок 39" descr="http://lms.mti.edu.ru/repo/htmlconvimg/1774/testjinadejnost_avtomatizirovannjih_sistem.doc_html_m239ad1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ms.mti.edu.ru/repo/htmlconvimg/1774/testjinadejnost_avtomatizirovannjih_sistem.doc_html_m239ad1d5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- параметр системы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74" type="#_x0000_t75" style="width:20.25pt;height:18pt" o:ole="">
            <v:imagedata r:id="rId8" o:title=""/>
          </v:shape>
          <w:control r:id="rId103" w:name="DefaultOcxName62" w:shapeid="_x0000_i1274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419100"/>
            <wp:effectExtent l="0" t="0" r="0" b="0"/>
            <wp:docPr id="40" name="Рисунок 40" descr="http://lms.mti.edu.ru/repo/htmlconvimg/1774/testjinadejnost_avtomatizirovannjih_sistem.doc_html_m34c7f1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ms.mti.edu.ru/repo/htmlconvimg/1774/testjinadejnost_avtomatizirovannjih_sistem.doc_html_m34c7f1f9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" cy="160020"/>
            <wp:effectExtent l="19050" t="0" r="7620" b="0"/>
            <wp:docPr id="41" name="Рисунок 41" descr="http://lms.mti.edu.ru/repo/htmlconvimg/1774/testjinadejnost_avtomatizirovannjih_sistem.doc_html_m239ad1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ms.mti.edu.ru/repo/htmlconvimg/1774/testjinadejnost_avtomatizirovannjih_sistem.doc_html_m239ad1d5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- параметр системы </w:t>
      </w:r>
    </w:p>
    <w:p w:rsidR="0029631C" w:rsidRPr="0029631C" w:rsidRDefault="00F8141C" w:rsidP="0029631C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9631C">
        <w:rPr>
          <w:rFonts w:eastAsia="Times New Roman" w:cs="Times New Roman"/>
          <w:sz w:val="24"/>
          <w:szCs w:val="24"/>
        </w:rPr>
        <w:object w:dxaOrig="1440" w:dyaOrig="1440">
          <v:shape id="_x0000_i1277" type="#_x0000_t75" style="width:20.25pt;height:18pt" o:ole="">
            <v:imagedata r:id="rId8" o:title=""/>
          </v:shape>
          <w:control r:id="rId105" w:name="DefaultOcxName63" w:shapeid="_x0000_i1277"/>
        </w:objec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" cy="236220"/>
            <wp:effectExtent l="19050" t="0" r="0" b="0"/>
            <wp:docPr id="42" name="Рисунок 42" descr="http://lms.mti.edu.ru/repo/htmlconvimg/1774/testjinadejnost_avtomatizirovannjih_sistem.doc_html_18456f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ms.mti.edu.ru/repo/htmlconvimg/1774/testjinadejnost_avtomatizirovannjih_sistem.doc_html_18456fb2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r w:rsidR="0029631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" cy="160020"/>
            <wp:effectExtent l="19050" t="0" r="7620" b="0"/>
            <wp:docPr id="43" name="Рисунок 43" descr="http://lms.mti.edu.ru/repo/htmlconvimg/1774/testjinadejnost_avtomatizirovannjih_sistem.doc_html_m239ad1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ms.mti.edu.ru/repo/htmlconvimg/1774/testjinadejnost_avtomatizirovannjih_sistem.doc_html_m239ad1d5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1C" w:rsidRPr="0029631C">
        <w:rPr>
          <w:rFonts w:eastAsia="Times New Roman" w:cs="Times New Roman"/>
          <w:sz w:val="24"/>
          <w:szCs w:val="24"/>
          <w:lang w:eastAsia="ru-RU"/>
        </w:rPr>
        <w:t xml:space="preserve">- параметр системы </w:t>
      </w:r>
    </w:p>
    <w:p w:rsidR="0029631C" w:rsidRPr="0029631C" w:rsidRDefault="0029631C" w:rsidP="0029631C">
      <w:pPr>
        <w:pBdr>
          <w:top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631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50CE6" w:rsidRDefault="00450CE6"/>
    <w:sectPr w:rsidR="00450CE6" w:rsidSect="00450CE6">
      <w:headerReference w:type="default" r:id="rId1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81" w:rsidRDefault="00085881" w:rsidP="00085881">
      <w:pPr>
        <w:spacing w:after="0" w:line="240" w:lineRule="auto"/>
      </w:pPr>
      <w:r>
        <w:separator/>
      </w:r>
    </w:p>
  </w:endnote>
  <w:endnote w:type="continuationSeparator" w:id="0">
    <w:p w:rsidR="00085881" w:rsidRDefault="00085881" w:rsidP="0008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81" w:rsidRDefault="00085881" w:rsidP="00085881">
      <w:pPr>
        <w:spacing w:after="0" w:line="240" w:lineRule="auto"/>
      </w:pPr>
      <w:r>
        <w:separator/>
      </w:r>
    </w:p>
  </w:footnote>
  <w:footnote w:type="continuationSeparator" w:id="0">
    <w:p w:rsidR="00085881" w:rsidRDefault="00085881" w:rsidP="0008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81" w:rsidRDefault="00085881" w:rsidP="00085881">
    <w:pPr>
      <w:pStyle w:val="a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</w:t>
      </w:r>
      <w:proofErr w:type="gramStart"/>
      <w:r>
        <w:rPr>
          <w:rStyle w:val="a3"/>
          <w:b/>
          <w:sz w:val="32"/>
          <w:szCs w:val="32"/>
        </w:rPr>
        <w:t>.Р</w:t>
      </w:r>
      <w:proofErr w:type="gramEnd"/>
      <w:r>
        <w:rPr>
          <w:rStyle w:val="a3"/>
          <w:b/>
          <w:sz w:val="32"/>
          <w:szCs w:val="32"/>
        </w:rPr>
        <w:t>Ф</w:t>
      </w:r>
    </w:hyperlink>
  </w:p>
  <w:p w:rsidR="00085881" w:rsidRDefault="00085881" w:rsidP="0008588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85881" w:rsidRDefault="00085881" w:rsidP="0008588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85881" w:rsidRDefault="00085881" w:rsidP="0008588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85881" w:rsidRDefault="00085881">
    <w:pPr>
      <w:pStyle w:val="a8"/>
    </w:pPr>
  </w:p>
  <w:p w:rsidR="00085881" w:rsidRDefault="0008588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1C"/>
    <w:rsid w:val="00085881"/>
    <w:rsid w:val="0029631C"/>
    <w:rsid w:val="003D04D0"/>
    <w:rsid w:val="00434F9B"/>
    <w:rsid w:val="00450CE6"/>
    <w:rsid w:val="00504D07"/>
    <w:rsid w:val="00544865"/>
    <w:rsid w:val="005975FC"/>
    <w:rsid w:val="005C5279"/>
    <w:rsid w:val="006A3F4F"/>
    <w:rsid w:val="007B4056"/>
    <w:rsid w:val="008F2B16"/>
    <w:rsid w:val="00A35044"/>
    <w:rsid w:val="00B92970"/>
    <w:rsid w:val="00C1731F"/>
    <w:rsid w:val="00C2056B"/>
    <w:rsid w:val="00E215A9"/>
    <w:rsid w:val="00E70482"/>
    <w:rsid w:val="00F8141C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79"/>
    <w:pPr>
      <w:spacing w:line="36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A3F4F"/>
    <w:pPr>
      <w:keepNext/>
      <w:spacing w:after="0"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631C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631C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D04D0"/>
    <w:pPr>
      <w:spacing w:after="100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rsid w:val="006A3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B5091"/>
    <w:rPr>
      <w:rFonts w:ascii="Times New Roman" w:hAnsi="Times New Roman"/>
      <w:color w:val="000000" w:themeColor="text1"/>
      <w:sz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296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31C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31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29631C"/>
  </w:style>
  <w:style w:type="character" w:customStyle="1" w:styleId="questionflagtext">
    <w:name w:val="questionflagtext"/>
    <w:basedOn w:val="a0"/>
    <w:rsid w:val="0029631C"/>
  </w:style>
  <w:style w:type="paragraph" w:styleId="a4">
    <w:name w:val="Normal (Web)"/>
    <w:basedOn w:val="a"/>
    <w:uiPriority w:val="99"/>
    <w:semiHidden/>
    <w:unhideWhenUsed/>
    <w:rsid w:val="0029631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631C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31C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63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88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08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881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58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7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5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4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6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0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0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2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2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image" Target="media/image8.gif"/><Relationship Id="rId42" Type="http://schemas.openxmlformats.org/officeDocument/2006/relationships/image" Target="media/image16.gif"/><Relationship Id="rId47" Type="http://schemas.openxmlformats.org/officeDocument/2006/relationships/image" Target="media/image20.gif"/><Relationship Id="rId63" Type="http://schemas.openxmlformats.org/officeDocument/2006/relationships/control" Target="activeX/activeX35.xml"/><Relationship Id="rId68" Type="http://schemas.openxmlformats.org/officeDocument/2006/relationships/control" Target="activeX/activeX40.xml"/><Relationship Id="rId84" Type="http://schemas.openxmlformats.org/officeDocument/2006/relationships/control" Target="activeX/activeX48.xml"/><Relationship Id="rId89" Type="http://schemas.openxmlformats.org/officeDocument/2006/relationships/control" Target="activeX/activeX52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0.gif"/><Relationship Id="rId107" Type="http://schemas.openxmlformats.org/officeDocument/2006/relationships/header" Target="header1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image" Target="media/image19.gif"/><Relationship Id="rId53" Type="http://schemas.openxmlformats.org/officeDocument/2006/relationships/control" Target="activeX/activeX25.xml"/><Relationship Id="rId58" Type="http://schemas.openxmlformats.org/officeDocument/2006/relationships/control" Target="activeX/activeX30.xml"/><Relationship Id="rId66" Type="http://schemas.openxmlformats.org/officeDocument/2006/relationships/control" Target="activeX/activeX38.xml"/><Relationship Id="rId74" Type="http://schemas.openxmlformats.org/officeDocument/2006/relationships/image" Target="media/image26.gif"/><Relationship Id="rId79" Type="http://schemas.openxmlformats.org/officeDocument/2006/relationships/image" Target="media/image29.gif"/><Relationship Id="rId87" Type="http://schemas.openxmlformats.org/officeDocument/2006/relationships/control" Target="activeX/activeX50.xml"/><Relationship Id="rId102" Type="http://schemas.openxmlformats.org/officeDocument/2006/relationships/image" Target="media/image35.gif"/><Relationship Id="rId5" Type="http://schemas.openxmlformats.org/officeDocument/2006/relationships/endnotes" Target="endnotes.xml"/><Relationship Id="rId61" Type="http://schemas.openxmlformats.org/officeDocument/2006/relationships/control" Target="activeX/activeX33.xml"/><Relationship Id="rId82" Type="http://schemas.openxmlformats.org/officeDocument/2006/relationships/control" Target="activeX/activeX47.xml"/><Relationship Id="rId90" Type="http://schemas.openxmlformats.org/officeDocument/2006/relationships/control" Target="activeX/activeX53.xml"/><Relationship Id="rId95" Type="http://schemas.openxmlformats.org/officeDocument/2006/relationships/control" Target="activeX/activeX58.xml"/><Relationship Id="rId19" Type="http://schemas.openxmlformats.org/officeDocument/2006/relationships/image" Target="media/image7.gif"/><Relationship Id="rId14" Type="http://schemas.openxmlformats.org/officeDocument/2006/relationships/image" Target="media/image4.gif"/><Relationship Id="rId22" Type="http://schemas.openxmlformats.org/officeDocument/2006/relationships/control" Target="activeX/activeX9.xml"/><Relationship Id="rId27" Type="http://schemas.openxmlformats.org/officeDocument/2006/relationships/image" Target="media/image9.gif"/><Relationship Id="rId30" Type="http://schemas.openxmlformats.org/officeDocument/2006/relationships/control" Target="activeX/activeX15.xml"/><Relationship Id="rId35" Type="http://schemas.openxmlformats.org/officeDocument/2006/relationships/image" Target="media/image13.gif"/><Relationship Id="rId43" Type="http://schemas.openxmlformats.org/officeDocument/2006/relationships/image" Target="media/image17.gif"/><Relationship Id="rId48" Type="http://schemas.openxmlformats.org/officeDocument/2006/relationships/image" Target="media/image21.gif"/><Relationship Id="rId56" Type="http://schemas.openxmlformats.org/officeDocument/2006/relationships/control" Target="activeX/activeX28.xml"/><Relationship Id="rId64" Type="http://schemas.openxmlformats.org/officeDocument/2006/relationships/control" Target="activeX/activeX36.xml"/><Relationship Id="rId69" Type="http://schemas.openxmlformats.org/officeDocument/2006/relationships/control" Target="activeX/activeX41.xml"/><Relationship Id="rId77" Type="http://schemas.openxmlformats.org/officeDocument/2006/relationships/image" Target="media/image28.gif"/><Relationship Id="rId100" Type="http://schemas.openxmlformats.org/officeDocument/2006/relationships/control" Target="activeX/activeX62.xml"/><Relationship Id="rId105" Type="http://schemas.openxmlformats.org/officeDocument/2006/relationships/control" Target="activeX/activeX64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image" Target="media/image25.gif"/><Relationship Id="rId80" Type="http://schemas.openxmlformats.org/officeDocument/2006/relationships/control" Target="activeX/activeX46.xml"/><Relationship Id="rId85" Type="http://schemas.openxmlformats.org/officeDocument/2006/relationships/image" Target="media/image32.gif"/><Relationship Id="rId93" Type="http://schemas.openxmlformats.org/officeDocument/2006/relationships/control" Target="activeX/activeX56.xml"/><Relationship Id="rId98" Type="http://schemas.openxmlformats.org/officeDocument/2006/relationships/control" Target="activeX/activeX6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6.gif"/><Relationship Id="rId25" Type="http://schemas.openxmlformats.org/officeDocument/2006/relationships/control" Target="activeX/activeX12.xml"/><Relationship Id="rId33" Type="http://schemas.openxmlformats.org/officeDocument/2006/relationships/image" Target="media/image12.gif"/><Relationship Id="rId38" Type="http://schemas.openxmlformats.org/officeDocument/2006/relationships/control" Target="activeX/activeX19.xml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9.xml"/><Relationship Id="rId103" Type="http://schemas.openxmlformats.org/officeDocument/2006/relationships/control" Target="activeX/activeX63.xml"/><Relationship Id="rId108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5.gif"/><Relationship Id="rId54" Type="http://schemas.openxmlformats.org/officeDocument/2006/relationships/control" Target="activeX/activeX26.xml"/><Relationship Id="rId62" Type="http://schemas.openxmlformats.org/officeDocument/2006/relationships/control" Target="activeX/activeX34.xml"/><Relationship Id="rId70" Type="http://schemas.openxmlformats.org/officeDocument/2006/relationships/control" Target="activeX/activeX42.xml"/><Relationship Id="rId75" Type="http://schemas.openxmlformats.org/officeDocument/2006/relationships/image" Target="media/image27.gif"/><Relationship Id="rId83" Type="http://schemas.openxmlformats.org/officeDocument/2006/relationships/image" Target="media/image31.gif"/><Relationship Id="rId88" Type="http://schemas.openxmlformats.org/officeDocument/2006/relationships/control" Target="activeX/activeX51.xml"/><Relationship Id="rId91" Type="http://schemas.openxmlformats.org/officeDocument/2006/relationships/control" Target="activeX/activeX54.xml"/><Relationship Id="rId96" Type="http://schemas.openxmlformats.org/officeDocument/2006/relationships/control" Target="activeX/activeX5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gi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4.gif"/><Relationship Id="rId49" Type="http://schemas.openxmlformats.org/officeDocument/2006/relationships/control" Target="activeX/activeX23.xml"/><Relationship Id="rId57" Type="http://schemas.openxmlformats.org/officeDocument/2006/relationships/control" Target="activeX/activeX29.xml"/><Relationship Id="rId106" Type="http://schemas.openxmlformats.org/officeDocument/2006/relationships/image" Target="media/image37.gif"/><Relationship Id="rId10" Type="http://schemas.openxmlformats.org/officeDocument/2006/relationships/control" Target="activeX/activeX3.xml"/><Relationship Id="rId31" Type="http://schemas.openxmlformats.org/officeDocument/2006/relationships/image" Target="media/image11.gif"/><Relationship Id="rId44" Type="http://schemas.openxmlformats.org/officeDocument/2006/relationships/image" Target="media/image18.gif"/><Relationship Id="rId52" Type="http://schemas.openxmlformats.org/officeDocument/2006/relationships/image" Target="media/image23.gif"/><Relationship Id="rId60" Type="http://schemas.openxmlformats.org/officeDocument/2006/relationships/control" Target="activeX/activeX32.xml"/><Relationship Id="rId65" Type="http://schemas.openxmlformats.org/officeDocument/2006/relationships/control" Target="activeX/activeX37.xml"/><Relationship Id="rId73" Type="http://schemas.openxmlformats.org/officeDocument/2006/relationships/control" Target="activeX/activeX43.xml"/><Relationship Id="rId78" Type="http://schemas.openxmlformats.org/officeDocument/2006/relationships/control" Target="activeX/activeX45.xml"/><Relationship Id="rId81" Type="http://schemas.openxmlformats.org/officeDocument/2006/relationships/image" Target="media/image30.gif"/><Relationship Id="rId86" Type="http://schemas.openxmlformats.org/officeDocument/2006/relationships/control" Target="activeX/activeX49.xml"/><Relationship Id="rId94" Type="http://schemas.openxmlformats.org/officeDocument/2006/relationships/control" Target="activeX/activeX57.xml"/><Relationship Id="rId99" Type="http://schemas.openxmlformats.org/officeDocument/2006/relationships/image" Target="media/image33.gif"/><Relationship Id="rId101" Type="http://schemas.openxmlformats.org/officeDocument/2006/relationships/image" Target="media/image34.gi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image" Target="media/image3.gif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109" Type="http://schemas.openxmlformats.org/officeDocument/2006/relationships/theme" Target="theme/theme1.xml"/><Relationship Id="rId34" Type="http://schemas.openxmlformats.org/officeDocument/2006/relationships/control" Target="activeX/activeX17.xml"/><Relationship Id="rId50" Type="http://schemas.openxmlformats.org/officeDocument/2006/relationships/image" Target="media/image22.gif"/><Relationship Id="rId55" Type="http://schemas.openxmlformats.org/officeDocument/2006/relationships/control" Target="activeX/activeX27.xml"/><Relationship Id="rId76" Type="http://schemas.openxmlformats.org/officeDocument/2006/relationships/control" Target="activeX/activeX44.xml"/><Relationship Id="rId97" Type="http://schemas.openxmlformats.org/officeDocument/2006/relationships/control" Target="activeX/activeX60.xml"/><Relationship Id="rId104" Type="http://schemas.openxmlformats.org/officeDocument/2006/relationships/image" Target="media/image36.gif"/><Relationship Id="rId7" Type="http://schemas.openxmlformats.org/officeDocument/2006/relationships/control" Target="activeX/activeX1.xml"/><Relationship Id="rId71" Type="http://schemas.openxmlformats.org/officeDocument/2006/relationships/image" Target="media/image24.gif"/><Relationship Id="rId92" Type="http://schemas.openxmlformats.org/officeDocument/2006/relationships/control" Target="activeX/activeX5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2</cp:revision>
  <dcterms:created xsi:type="dcterms:W3CDTF">2018-06-18T12:28:00Z</dcterms:created>
  <dcterms:modified xsi:type="dcterms:W3CDTF">2019-04-15T15:26:00Z</dcterms:modified>
</cp:coreProperties>
</file>