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3D17" w:rsidRDefault="00E0491C" w:rsidP="00E0491C">
      <w:pPr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4"/>
          <w:szCs w:val="24"/>
        </w:rPr>
        <w:t>Задание № 3. Стр.22</w:t>
      </w:r>
    </w:p>
    <w:p w:rsidR="00E0491C" w:rsidRDefault="00273035" w:rsidP="00E0491C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Наиболее ярким и современным положительным примером международных отношений нашей страны, является укрепление дружественных связей с Китаем. Между Россией и Китаем, уже более 3 лет </w:t>
      </w:r>
      <w:r w:rsidR="006D74F3">
        <w:rPr>
          <w:rFonts w:ascii="Times New Roman" w:hAnsi="Times New Roman" w:cs="Times New Roman"/>
          <w:sz w:val="24"/>
          <w:szCs w:val="24"/>
        </w:rPr>
        <w:t xml:space="preserve">устанавливаются торгово-дружественные отношения. Россия надеется  на дальнейшее сотрудничество с этой страной. </w:t>
      </w:r>
    </w:p>
    <w:p w:rsidR="006D74F3" w:rsidRDefault="006D74F3" w:rsidP="00E0491C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На сегодняшний день, к сожалению, отрицательных явлений в международных отношениях больше, чем положительных. Это обуславливается, прежде всего, военными конфликтами и спорами вокруг Украины и Сирии, допинговым скандалом между странами, </w:t>
      </w:r>
      <w:r w:rsidR="006B5C8F">
        <w:rPr>
          <w:rFonts w:ascii="Times New Roman" w:hAnsi="Times New Roman" w:cs="Times New Roman"/>
          <w:sz w:val="24"/>
          <w:szCs w:val="24"/>
        </w:rPr>
        <w:t>не перестающее соперничество между США и Россией.</w:t>
      </w:r>
    </w:p>
    <w:p w:rsidR="00542217" w:rsidRDefault="00542217" w:rsidP="00E0491C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Победа Российских и Сирийских ВС над терроризмом в Сирии, ослабила положение США на международной арене.</w:t>
      </w:r>
    </w:p>
    <w:p w:rsidR="00542217" w:rsidRDefault="00542217" w:rsidP="00E0491C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542217" w:rsidRDefault="00542217" w:rsidP="00E0491C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Задание №8.</w:t>
      </w:r>
    </w:p>
    <w:p w:rsidR="00DB21DA" w:rsidRPr="00942806" w:rsidRDefault="00542217" w:rsidP="00942806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 w:rsidR="00DB21DA">
        <w:rPr>
          <w:rFonts w:ascii="Times New Roman" w:hAnsi="Times New Roman" w:cs="Times New Roman"/>
          <w:sz w:val="24"/>
          <w:szCs w:val="24"/>
        </w:rPr>
        <w:t xml:space="preserve">Территория Удмуртской Республики, находится в приволжском федеральном округе, в Предуралье. По ее территории протекает река Кама, крупнейший приток матушки Волги. Не менее красивы пейзажи рек Вятки и Чепцы. «Родниковый край», так называют свою родину Удмурты. </w:t>
      </w:r>
    </w:p>
    <w:p w:rsidR="00DB21DA" w:rsidRDefault="00DB21DA" w:rsidP="00DB21DA">
      <w:pPr>
        <w:ind w:firstLine="35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Сочетание природных ресурсов и красивейших пейзажей, сформировала предпосылки для формирования рекреационно-лечебных территорий. Одним </w:t>
      </w:r>
      <w:r w:rsidR="00B301EF">
        <w:rPr>
          <w:rFonts w:ascii="Times New Roman" w:hAnsi="Times New Roman" w:cs="Times New Roman"/>
          <w:sz w:val="24"/>
          <w:szCs w:val="24"/>
        </w:rPr>
        <w:t xml:space="preserve">из известных является санаторий-курорт «Варзи-Ятчи», славится Увинский район своими лечебными водами, Селычка. </w:t>
      </w:r>
    </w:p>
    <w:p w:rsidR="00B301EF" w:rsidRDefault="00B301EF" w:rsidP="00DB21DA">
      <w:pPr>
        <w:ind w:firstLine="35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 рекреационно-спортивным территориям можно отнести территории, которые в некоторой степени являются визитной карточкой Удмуртии: горнолыжный комплекс в природном парке «Нечкинский», спортивный комплекс имени 4-х кратной олимпийской чемпионки по лыжам, база отдыха Чекерил. На перечисленных территориях часто проводятся мероприятия всероссийского масштаба. </w:t>
      </w:r>
    </w:p>
    <w:p w:rsidR="00B301EF" w:rsidRDefault="00B301EF" w:rsidP="00DB21DA">
      <w:pPr>
        <w:ind w:firstLine="35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Рекреационно-познавательных территорий в Удмуртии более чем достаточно. Она славится музеем М.Т. Калашникова, создателя легендарного оружия мирового масштаба, родиной П.И. Чайковского. История и обычаи Республики превращают ее в центр познавательного туриз</w:t>
      </w:r>
      <w:r w:rsidR="00EE5FCA">
        <w:rPr>
          <w:rFonts w:ascii="Times New Roman" w:hAnsi="Times New Roman" w:cs="Times New Roman"/>
          <w:sz w:val="24"/>
          <w:szCs w:val="24"/>
        </w:rPr>
        <w:t xml:space="preserve">ма: религиозные места, гастрономические путешествия, старый купеческий город Сарапул и многое другое делают Удмуртию привлекательной для туристов. </w:t>
      </w:r>
    </w:p>
    <w:p w:rsidR="00942806" w:rsidRPr="00DB21DA" w:rsidRDefault="00942806" w:rsidP="00942806">
      <w:pPr>
        <w:ind w:firstLine="357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942806">
        <w:rPr>
          <w:rFonts w:ascii="Times New Roman" w:hAnsi="Times New Roman" w:cs="Times New Roman"/>
          <w:sz w:val="24"/>
          <w:szCs w:val="24"/>
        </w:rPr>
        <w:object w:dxaOrig="7198" w:dyaOrig="53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33pt;height:204pt" o:ole="">
            <v:imagedata r:id="rId8" o:title=""/>
          </v:shape>
          <o:OLEObject Type="Embed" ProgID="PowerPoint.Slide.12" ShapeID="_x0000_i1025" DrawAspect="Content" ObjectID="_1632988393" r:id="rId9"/>
        </w:object>
      </w:r>
    </w:p>
    <w:p w:rsidR="00B64658" w:rsidRDefault="00EB5BFC" w:rsidP="00EB5BFC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Задание №7 (дополнительное)</w:t>
      </w:r>
    </w:p>
    <w:p w:rsidR="00A61618" w:rsidRDefault="00B64658" w:rsidP="00B64658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Дело в том, что страны США, Канада, Новая Зеландия и  Южной Африки, в основном, заселялись переселенцами из Великобритании. Так же, в те времена, Великобритания вела торговлю со многими странами мира, потому английский язык уже считался языком международного общения.</w:t>
      </w:r>
      <w:r w:rsidR="00A6161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61618" w:rsidRDefault="00A61618" w:rsidP="00A61618">
      <w:pPr>
        <w:pStyle w:val="a3"/>
        <w:ind w:left="106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Страны Бангладеш, Индия, Пакистан и многие другие, долгое время были колониями Великобритании, поэтому на территории этих стран распространен английский язык. </w:t>
      </w:r>
    </w:p>
    <w:p w:rsidR="00B64658" w:rsidRDefault="00A61618" w:rsidP="00B64658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Распространение испанского языка по территории Латинской Америки, так же связана с колонизацией их, испанцами. Именно испанцы стали завоевателями этих стран.</w:t>
      </w:r>
    </w:p>
    <w:p w:rsidR="00A61618" w:rsidRDefault="00A61618" w:rsidP="00B64658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Распространение арабского государства - Халифата и исламской религии по территории Северной Африки в 7 веке, стало причиной распространения арабского языка по территории стран Северной Африки. </w:t>
      </w:r>
    </w:p>
    <w:p w:rsidR="00A61618" w:rsidRDefault="00A61618" w:rsidP="00A61618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Задание №1. Стр. 118</w:t>
      </w:r>
    </w:p>
    <w:p w:rsidR="00A61618" w:rsidRDefault="00A61618" w:rsidP="00A61618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Таблица</w:t>
      </w:r>
    </w:p>
    <w:p w:rsidR="00A61618" w:rsidRDefault="00A61618" w:rsidP="00A6161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Главные направления развития производства в эпоху НТР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235"/>
        <w:gridCol w:w="7336"/>
      </w:tblGrid>
      <w:tr w:rsidR="00A61618" w:rsidTr="00A61618">
        <w:tc>
          <w:tcPr>
            <w:tcW w:w="2235" w:type="dxa"/>
          </w:tcPr>
          <w:p w:rsidR="00A61618" w:rsidRPr="00770C71" w:rsidRDefault="00A61618" w:rsidP="00A6161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0C71">
              <w:rPr>
                <w:rFonts w:ascii="Times New Roman" w:hAnsi="Times New Roman" w:cs="Times New Roman"/>
                <w:b/>
                <w:sz w:val="24"/>
                <w:szCs w:val="24"/>
              </w:rPr>
              <w:t>Направление</w:t>
            </w:r>
          </w:p>
        </w:tc>
        <w:tc>
          <w:tcPr>
            <w:tcW w:w="7336" w:type="dxa"/>
          </w:tcPr>
          <w:p w:rsidR="00A61618" w:rsidRPr="00770C71" w:rsidRDefault="00A61618" w:rsidP="00A6161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0C71">
              <w:rPr>
                <w:rFonts w:ascii="Times New Roman" w:hAnsi="Times New Roman" w:cs="Times New Roman"/>
                <w:b/>
                <w:sz w:val="24"/>
                <w:szCs w:val="24"/>
              </w:rPr>
              <w:t>Характеристика направления</w:t>
            </w:r>
          </w:p>
        </w:tc>
      </w:tr>
      <w:tr w:rsidR="00A61618" w:rsidTr="00A61618">
        <w:tc>
          <w:tcPr>
            <w:tcW w:w="2235" w:type="dxa"/>
          </w:tcPr>
          <w:p w:rsidR="00A61618" w:rsidRDefault="00770C71" w:rsidP="00770C7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Компьютеризация</w:t>
            </w:r>
          </w:p>
        </w:tc>
        <w:tc>
          <w:tcPr>
            <w:tcW w:w="7336" w:type="dxa"/>
          </w:tcPr>
          <w:p w:rsidR="00A61618" w:rsidRDefault="00770C71" w:rsidP="00770C7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Насыщение всех сфер человеческой деятельности средствами ЭВМ</w:t>
            </w:r>
          </w:p>
        </w:tc>
      </w:tr>
      <w:tr w:rsidR="00A61618" w:rsidTr="00A61618">
        <w:tc>
          <w:tcPr>
            <w:tcW w:w="2235" w:type="dxa"/>
          </w:tcPr>
          <w:p w:rsidR="00A61618" w:rsidRDefault="00770C71" w:rsidP="00770C7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Комплексная автоматизация</w:t>
            </w:r>
          </w:p>
        </w:tc>
        <w:tc>
          <w:tcPr>
            <w:tcW w:w="7336" w:type="dxa"/>
          </w:tcPr>
          <w:p w:rsidR="00A61618" w:rsidRDefault="00770C71" w:rsidP="00770C7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 роботостроения</w:t>
            </w:r>
          </w:p>
        </w:tc>
      </w:tr>
      <w:tr w:rsidR="00A61618" w:rsidTr="00A61618">
        <w:tc>
          <w:tcPr>
            <w:tcW w:w="2235" w:type="dxa"/>
          </w:tcPr>
          <w:p w:rsidR="00A61618" w:rsidRDefault="00770C71" w:rsidP="00770C7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Перестройка энергетического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хозяйства</w:t>
            </w:r>
          </w:p>
        </w:tc>
        <w:tc>
          <w:tcPr>
            <w:tcW w:w="7336" w:type="dxa"/>
          </w:tcPr>
          <w:p w:rsidR="00A61618" w:rsidRDefault="00770C71" w:rsidP="00770C7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Использование альтернативных источников энергетики</w:t>
            </w:r>
          </w:p>
        </w:tc>
      </w:tr>
      <w:tr w:rsidR="00A61618" w:rsidTr="00A61618">
        <w:tc>
          <w:tcPr>
            <w:tcW w:w="2235" w:type="dxa"/>
          </w:tcPr>
          <w:p w:rsidR="00A61618" w:rsidRDefault="00770C71" w:rsidP="00770C7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Производство новых материалов</w:t>
            </w:r>
          </w:p>
        </w:tc>
        <w:tc>
          <w:tcPr>
            <w:tcW w:w="7336" w:type="dxa"/>
          </w:tcPr>
          <w:p w:rsidR="00A61618" w:rsidRDefault="00770C71" w:rsidP="00770C7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Производство новых материалов и их активное использование</w:t>
            </w:r>
          </w:p>
        </w:tc>
      </w:tr>
      <w:tr w:rsidR="00A61618" w:rsidTr="00A61618">
        <w:tc>
          <w:tcPr>
            <w:tcW w:w="2235" w:type="dxa"/>
          </w:tcPr>
          <w:p w:rsidR="00A61618" w:rsidRDefault="00770C71" w:rsidP="00770C7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Ускоренное развитие биотехнологии</w:t>
            </w:r>
          </w:p>
        </w:tc>
        <w:tc>
          <w:tcPr>
            <w:tcW w:w="7336" w:type="dxa"/>
          </w:tcPr>
          <w:p w:rsidR="00A61618" w:rsidRDefault="00770C71" w:rsidP="00770C7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Использование достижений биотехнологии в сельском хозяйстве, пищевой промышленности, защите окружающей среды</w:t>
            </w:r>
          </w:p>
        </w:tc>
      </w:tr>
      <w:tr w:rsidR="00770C71" w:rsidTr="00A61618">
        <w:tc>
          <w:tcPr>
            <w:tcW w:w="2235" w:type="dxa"/>
          </w:tcPr>
          <w:p w:rsidR="00770C71" w:rsidRDefault="00770C71" w:rsidP="00770C7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Космизация</w:t>
            </w:r>
          </w:p>
        </w:tc>
        <w:tc>
          <w:tcPr>
            <w:tcW w:w="7336" w:type="dxa"/>
          </w:tcPr>
          <w:p w:rsidR="00770C71" w:rsidRDefault="00770C71" w:rsidP="00770C7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 аэрокосмической промышленности, появление новых машин, приборов, сплавов, которые нашли свое применение в некосмических отраслях.</w:t>
            </w:r>
          </w:p>
        </w:tc>
      </w:tr>
    </w:tbl>
    <w:p w:rsidR="00A61618" w:rsidRDefault="00A61618" w:rsidP="00A6161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70C71" w:rsidRPr="00770C71" w:rsidRDefault="00770C71" w:rsidP="00770C71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Задание №1. Стр.170</w:t>
      </w:r>
    </w:p>
    <w:p w:rsidR="00542217" w:rsidRDefault="00770C71" w:rsidP="00E0491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D812E7">
        <w:rPr>
          <w:rFonts w:ascii="Times New Roman" w:hAnsi="Times New Roman" w:cs="Times New Roman"/>
          <w:sz w:val="24"/>
          <w:szCs w:val="24"/>
        </w:rPr>
        <w:t xml:space="preserve">На рисунке 23 представлены изменения потребления энергетических ресурсов во времени. Взглянув на него, можно сделать вывод, что примерно до начала ХХ века, на планете преобладающим источником энергии был уголь, но уже в середине этого же века, главная роль переходит нефти и газу. Это связано с открытием и разработкой нефтяных и газовых месторождений. Их положение занимает главенствующее место и сейчас, но доля в энергетике снизилась за счет внедрения атомной энергетики и альтернативных источников энергии. </w:t>
      </w:r>
    </w:p>
    <w:p w:rsidR="00BD7162" w:rsidRDefault="00BD7162" w:rsidP="00E0491C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Задание №6. Стр.217</w:t>
      </w:r>
    </w:p>
    <w:p w:rsidR="00BD7162" w:rsidRPr="00BD7162" w:rsidRDefault="00BD7162" w:rsidP="00E0491C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  <w:t>По рис. 48 составьте таблицу «Агломерации – миллионеры» зарубежной Европы» и сравните отдельные страны по числу таких городов. Как вы думаете, можно ли утверждать, что в Зарубежной Европе наглядно проявляются три главные черты процесса урбанизации.</w:t>
      </w:r>
    </w:p>
    <w:p w:rsidR="006B5C8F" w:rsidRDefault="00496EB9" w:rsidP="00E0491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Ответ: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496EB9" w:rsidTr="00496EB9">
        <w:tc>
          <w:tcPr>
            <w:tcW w:w="3190" w:type="dxa"/>
          </w:tcPr>
          <w:p w:rsidR="00496EB9" w:rsidRPr="00496EB9" w:rsidRDefault="00496EB9" w:rsidP="00496EB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6EB9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агломерации</w:t>
            </w:r>
          </w:p>
        </w:tc>
        <w:tc>
          <w:tcPr>
            <w:tcW w:w="3190" w:type="dxa"/>
          </w:tcPr>
          <w:p w:rsidR="00496EB9" w:rsidRPr="00496EB9" w:rsidRDefault="00496EB9" w:rsidP="00496EB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6EB9">
              <w:rPr>
                <w:rFonts w:ascii="Times New Roman" w:hAnsi="Times New Roman" w:cs="Times New Roman"/>
                <w:b/>
                <w:sz w:val="24"/>
                <w:szCs w:val="24"/>
              </w:rPr>
              <w:t>Численность, млн. чел.</w:t>
            </w:r>
          </w:p>
        </w:tc>
        <w:tc>
          <w:tcPr>
            <w:tcW w:w="3191" w:type="dxa"/>
          </w:tcPr>
          <w:p w:rsidR="00496EB9" w:rsidRPr="00496EB9" w:rsidRDefault="00496EB9" w:rsidP="00496EB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6EB9">
              <w:rPr>
                <w:rFonts w:ascii="Times New Roman" w:hAnsi="Times New Roman" w:cs="Times New Roman"/>
                <w:b/>
                <w:sz w:val="24"/>
                <w:szCs w:val="24"/>
              </w:rPr>
              <w:t>Страна</w:t>
            </w:r>
          </w:p>
        </w:tc>
      </w:tr>
      <w:tr w:rsidR="00496EB9" w:rsidTr="00496EB9">
        <w:tc>
          <w:tcPr>
            <w:tcW w:w="3190" w:type="dxa"/>
          </w:tcPr>
          <w:p w:rsidR="00496EB9" w:rsidRDefault="00496EB9" w:rsidP="00496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Парижская</w:t>
            </w:r>
          </w:p>
        </w:tc>
        <w:tc>
          <w:tcPr>
            <w:tcW w:w="3190" w:type="dxa"/>
          </w:tcPr>
          <w:p w:rsidR="00496EB9" w:rsidRDefault="00496EB9" w:rsidP="00496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10,89</w:t>
            </w:r>
          </w:p>
        </w:tc>
        <w:tc>
          <w:tcPr>
            <w:tcW w:w="3191" w:type="dxa"/>
          </w:tcPr>
          <w:p w:rsidR="00496EB9" w:rsidRDefault="00496EB9" w:rsidP="00496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Франция</w:t>
            </w:r>
          </w:p>
        </w:tc>
      </w:tr>
      <w:tr w:rsidR="00496EB9" w:rsidTr="00496EB9">
        <w:tc>
          <w:tcPr>
            <w:tcW w:w="3190" w:type="dxa"/>
          </w:tcPr>
          <w:p w:rsidR="00496EB9" w:rsidRDefault="00496EB9" w:rsidP="00496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Лондонская</w:t>
            </w:r>
          </w:p>
        </w:tc>
        <w:tc>
          <w:tcPr>
            <w:tcW w:w="3190" w:type="dxa"/>
          </w:tcPr>
          <w:p w:rsidR="00496EB9" w:rsidRDefault="00496EB9" w:rsidP="00496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9,58</w:t>
            </w:r>
          </w:p>
        </w:tc>
        <w:tc>
          <w:tcPr>
            <w:tcW w:w="3191" w:type="dxa"/>
          </w:tcPr>
          <w:p w:rsidR="00496EB9" w:rsidRDefault="00496EB9" w:rsidP="00496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Великобритания</w:t>
            </w:r>
          </w:p>
        </w:tc>
      </w:tr>
      <w:tr w:rsidR="00496EB9" w:rsidTr="00496EB9">
        <w:tc>
          <w:tcPr>
            <w:tcW w:w="3190" w:type="dxa"/>
          </w:tcPr>
          <w:p w:rsidR="00496EB9" w:rsidRDefault="00496EB9" w:rsidP="00496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Рурская область</w:t>
            </w:r>
          </w:p>
        </w:tc>
        <w:tc>
          <w:tcPr>
            <w:tcW w:w="3190" w:type="dxa"/>
          </w:tcPr>
          <w:p w:rsidR="00496EB9" w:rsidRDefault="00496EB9" w:rsidP="00496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7,3</w:t>
            </w:r>
          </w:p>
        </w:tc>
        <w:tc>
          <w:tcPr>
            <w:tcW w:w="3191" w:type="dxa"/>
          </w:tcPr>
          <w:p w:rsidR="00496EB9" w:rsidRDefault="00496EB9" w:rsidP="00496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Германия</w:t>
            </w:r>
          </w:p>
        </w:tc>
      </w:tr>
      <w:tr w:rsidR="00496EB9" w:rsidTr="00496EB9">
        <w:tc>
          <w:tcPr>
            <w:tcW w:w="3190" w:type="dxa"/>
          </w:tcPr>
          <w:p w:rsidR="00496EB9" w:rsidRDefault="00496EB9" w:rsidP="00496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Мадрид</w:t>
            </w:r>
          </w:p>
        </w:tc>
        <w:tc>
          <w:tcPr>
            <w:tcW w:w="3190" w:type="dxa"/>
          </w:tcPr>
          <w:p w:rsidR="00496EB9" w:rsidRDefault="00496EB9" w:rsidP="00496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6,08</w:t>
            </w:r>
          </w:p>
        </w:tc>
        <w:tc>
          <w:tcPr>
            <w:tcW w:w="3191" w:type="dxa"/>
          </w:tcPr>
          <w:p w:rsidR="00496EB9" w:rsidRDefault="00496EB9" w:rsidP="00496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Испания</w:t>
            </w:r>
          </w:p>
        </w:tc>
      </w:tr>
      <w:tr w:rsidR="00496EB9" w:rsidTr="00496EB9">
        <w:tc>
          <w:tcPr>
            <w:tcW w:w="3190" w:type="dxa"/>
          </w:tcPr>
          <w:p w:rsidR="00496EB9" w:rsidRDefault="00496EB9" w:rsidP="00496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Милан</w:t>
            </w:r>
          </w:p>
        </w:tc>
        <w:tc>
          <w:tcPr>
            <w:tcW w:w="3190" w:type="dxa"/>
          </w:tcPr>
          <w:p w:rsidR="00496EB9" w:rsidRDefault="00496EB9" w:rsidP="00496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5,24</w:t>
            </w:r>
          </w:p>
        </w:tc>
        <w:tc>
          <w:tcPr>
            <w:tcW w:w="3191" w:type="dxa"/>
          </w:tcPr>
          <w:p w:rsidR="00496EB9" w:rsidRDefault="00496EB9" w:rsidP="00496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Италия</w:t>
            </w:r>
          </w:p>
        </w:tc>
      </w:tr>
      <w:tr w:rsidR="00496EB9" w:rsidTr="00496EB9">
        <w:tc>
          <w:tcPr>
            <w:tcW w:w="3190" w:type="dxa"/>
          </w:tcPr>
          <w:p w:rsidR="00496EB9" w:rsidRDefault="00496EB9" w:rsidP="00496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Барселона</w:t>
            </w:r>
          </w:p>
        </w:tc>
        <w:tc>
          <w:tcPr>
            <w:tcW w:w="3190" w:type="dxa"/>
          </w:tcPr>
          <w:p w:rsidR="00496EB9" w:rsidRDefault="00496EB9" w:rsidP="00496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4,64</w:t>
            </w:r>
          </w:p>
        </w:tc>
        <w:tc>
          <w:tcPr>
            <w:tcW w:w="3191" w:type="dxa"/>
          </w:tcPr>
          <w:p w:rsidR="00496EB9" w:rsidRDefault="00496EB9" w:rsidP="00496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Испания</w:t>
            </w:r>
          </w:p>
        </w:tc>
      </w:tr>
      <w:tr w:rsidR="00496EB9" w:rsidTr="00496EB9">
        <w:tc>
          <w:tcPr>
            <w:tcW w:w="3190" w:type="dxa"/>
          </w:tcPr>
          <w:p w:rsidR="00496EB9" w:rsidRDefault="00496EB9" w:rsidP="00496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Берлин</w:t>
            </w:r>
          </w:p>
        </w:tc>
        <w:tc>
          <w:tcPr>
            <w:tcW w:w="3190" w:type="dxa"/>
          </w:tcPr>
          <w:p w:rsidR="00496EB9" w:rsidRDefault="00496EB9" w:rsidP="00496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3,96</w:t>
            </w:r>
          </w:p>
        </w:tc>
        <w:tc>
          <w:tcPr>
            <w:tcW w:w="3191" w:type="dxa"/>
          </w:tcPr>
          <w:p w:rsidR="00496EB9" w:rsidRDefault="00496EB9" w:rsidP="00496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Германия</w:t>
            </w:r>
          </w:p>
        </w:tc>
      </w:tr>
      <w:tr w:rsidR="00496EB9" w:rsidTr="00496EB9">
        <w:tc>
          <w:tcPr>
            <w:tcW w:w="3190" w:type="dxa"/>
          </w:tcPr>
          <w:p w:rsidR="00496EB9" w:rsidRDefault="00496EB9" w:rsidP="00496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Рим</w:t>
            </w:r>
          </w:p>
        </w:tc>
        <w:tc>
          <w:tcPr>
            <w:tcW w:w="3190" w:type="dxa"/>
          </w:tcPr>
          <w:p w:rsidR="00496EB9" w:rsidRDefault="00496EB9" w:rsidP="00496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3,81</w:t>
            </w:r>
          </w:p>
        </w:tc>
        <w:tc>
          <w:tcPr>
            <w:tcW w:w="3191" w:type="dxa"/>
          </w:tcPr>
          <w:p w:rsidR="00496EB9" w:rsidRDefault="00496EB9" w:rsidP="00496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Италия</w:t>
            </w:r>
          </w:p>
        </w:tc>
      </w:tr>
      <w:tr w:rsidR="00496EB9" w:rsidTr="00496EB9">
        <w:tc>
          <w:tcPr>
            <w:tcW w:w="3190" w:type="dxa"/>
          </w:tcPr>
          <w:p w:rsidR="00496EB9" w:rsidRDefault="00496EB9" w:rsidP="00496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Неаполь</w:t>
            </w:r>
          </w:p>
        </w:tc>
        <w:tc>
          <w:tcPr>
            <w:tcW w:w="3190" w:type="dxa"/>
          </w:tcPr>
          <w:p w:rsidR="00496EB9" w:rsidRDefault="00496EB9" w:rsidP="00496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3,72</w:t>
            </w:r>
          </w:p>
        </w:tc>
        <w:tc>
          <w:tcPr>
            <w:tcW w:w="3191" w:type="dxa"/>
          </w:tcPr>
          <w:p w:rsidR="00496EB9" w:rsidRDefault="00496EB9" w:rsidP="00496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Италия</w:t>
            </w:r>
          </w:p>
        </w:tc>
      </w:tr>
      <w:tr w:rsidR="00496EB9" w:rsidTr="00496EB9">
        <w:tc>
          <w:tcPr>
            <w:tcW w:w="3190" w:type="dxa"/>
          </w:tcPr>
          <w:p w:rsidR="00496EB9" w:rsidRDefault="00496EB9" w:rsidP="00496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Афины</w:t>
            </w:r>
          </w:p>
        </w:tc>
        <w:tc>
          <w:tcPr>
            <w:tcW w:w="3190" w:type="dxa"/>
          </w:tcPr>
          <w:p w:rsidR="00496EB9" w:rsidRDefault="00496EB9" w:rsidP="00496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3,5</w:t>
            </w:r>
          </w:p>
        </w:tc>
        <w:tc>
          <w:tcPr>
            <w:tcW w:w="3191" w:type="dxa"/>
          </w:tcPr>
          <w:p w:rsidR="00496EB9" w:rsidRDefault="00496EB9" w:rsidP="00496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Греция</w:t>
            </w:r>
          </w:p>
        </w:tc>
      </w:tr>
      <w:tr w:rsidR="00496EB9" w:rsidTr="00496EB9">
        <w:tc>
          <w:tcPr>
            <w:tcW w:w="3190" w:type="dxa"/>
          </w:tcPr>
          <w:p w:rsidR="00496EB9" w:rsidRDefault="00496EB9" w:rsidP="00496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Киев</w:t>
            </w:r>
          </w:p>
        </w:tc>
        <w:tc>
          <w:tcPr>
            <w:tcW w:w="3190" w:type="dxa"/>
          </w:tcPr>
          <w:p w:rsidR="00496EB9" w:rsidRDefault="00496EB9" w:rsidP="00496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2,8</w:t>
            </w:r>
          </w:p>
        </w:tc>
        <w:tc>
          <w:tcPr>
            <w:tcW w:w="3191" w:type="dxa"/>
          </w:tcPr>
          <w:p w:rsidR="00496EB9" w:rsidRDefault="00496EB9" w:rsidP="00496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Украина</w:t>
            </w:r>
          </w:p>
        </w:tc>
      </w:tr>
      <w:tr w:rsidR="00496EB9" w:rsidTr="00496EB9">
        <w:tc>
          <w:tcPr>
            <w:tcW w:w="3190" w:type="dxa"/>
          </w:tcPr>
          <w:p w:rsidR="00496EB9" w:rsidRDefault="00496EB9" w:rsidP="00496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Лиссабон</w:t>
            </w:r>
          </w:p>
        </w:tc>
        <w:tc>
          <w:tcPr>
            <w:tcW w:w="3190" w:type="dxa"/>
          </w:tcPr>
          <w:p w:rsidR="00496EB9" w:rsidRDefault="00496EB9" w:rsidP="00496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2,7</w:t>
            </w:r>
          </w:p>
        </w:tc>
        <w:tc>
          <w:tcPr>
            <w:tcW w:w="3191" w:type="dxa"/>
          </w:tcPr>
          <w:p w:rsidR="00496EB9" w:rsidRDefault="00496EB9" w:rsidP="00496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Португалия</w:t>
            </w:r>
          </w:p>
        </w:tc>
      </w:tr>
      <w:tr w:rsidR="00496EB9" w:rsidTr="00496EB9">
        <w:tc>
          <w:tcPr>
            <w:tcW w:w="3190" w:type="dxa"/>
          </w:tcPr>
          <w:p w:rsidR="00496EB9" w:rsidRDefault="00496EB9" w:rsidP="00496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Катовице</w:t>
            </w:r>
          </w:p>
        </w:tc>
        <w:tc>
          <w:tcPr>
            <w:tcW w:w="3190" w:type="dxa"/>
          </w:tcPr>
          <w:p w:rsidR="00496EB9" w:rsidRDefault="003B10A6" w:rsidP="00496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2,5</w:t>
            </w:r>
          </w:p>
        </w:tc>
        <w:tc>
          <w:tcPr>
            <w:tcW w:w="3191" w:type="dxa"/>
          </w:tcPr>
          <w:p w:rsidR="00496EB9" w:rsidRDefault="003B10A6" w:rsidP="00496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Польша</w:t>
            </w:r>
          </w:p>
        </w:tc>
      </w:tr>
      <w:tr w:rsidR="003B10A6" w:rsidTr="00496EB9">
        <w:tc>
          <w:tcPr>
            <w:tcW w:w="3190" w:type="dxa"/>
          </w:tcPr>
          <w:p w:rsidR="003B10A6" w:rsidRDefault="003B10A6" w:rsidP="00496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Франкфурт</w:t>
            </w:r>
          </w:p>
        </w:tc>
        <w:tc>
          <w:tcPr>
            <w:tcW w:w="3190" w:type="dxa"/>
          </w:tcPr>
          <w:p w:rsidR="003B10A6" w:rsidRDefault="003B10A6" w:rsidP="00496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2,3</w:t>
            </w:r>
          </w:p>
        </w:tc>
        <w:tc>
          <w:tcPr>
            <w:tcW w:w="3191" w:type="dxa"/>
          </w:tcPr>
          <w:p w:rsidR="003B10A6" w:rsidRDefault="003B10A6" w:rsidP="00496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Германия</w:t>
            </w:r>
          </w:p>
        </w:tc>
      </w:tr>
      <w:tr w:rsidR="003B10A6" w:rsidTr="00496EB9">
        <w:tc>
          <w:tcPr>
            <w:tcW w:w="3190" w:type="dxa"/>
          </w:tcPr>
          <w:p w:rsidR="003B10A6" w:rsidRDefault="003B10A6" w:rsidP="00496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Бирмингем</w:t>
            </w:r>
          </w:p>
        </w:tc>
        <w:tc>
          <w:tcPr>
            <w:tcW w:w="3190" w:type="dxa"/>
          </w:tcPr>
          <w:p w:rsidR="003B10A6" w:rsidRDefault="003B10A6" w:rsidP="00496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2,3</w:t>
            </w:r>
          </w:p>
        </w:tc>
        <w:tc>
          <w:tcPr>
            <w:tcW w:w="3191" w:type="dxa"/>
          </w:tcPr>
          <w:p w:rsidR="003B10A6" w:rsidRDefault="003B10A6" w:rsidP="00496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Великобритания</w:t>
            </w:r>
          </w:p>
        </w:tc>
      </w:tr>
      <w:tr w:rsidR="003B10A6" w:rsidTr="00496EB9">
        <w:tc>
          <w:tcPr>
            <w:tcW w:w="3190" w:type="dxa"/>
          </w:tcPr>
          <w:p w:rsidR="003B10A6" w:rsidRDefault="003B10A6" w:rsidP="00496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Манчестер</w:t>
            </w:r>
          </w:p>
        </w:tc>
        <w:tc>
          <w:tcPr>
            <w:tcW w:w="3190" w:type="dxa"/>
          </w:tcPr>
          <w:p w:rsidR="003B10A6" w:rsidRDefault="003B10A6" w:rsidP="00496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2,24</w:t>
            </w:r>
          </w:p>
        </w:tc>
        <w:tc>
          <w:tcPr>
            <w:tcW w:w="3191" w:type="dxa"/>
          </w:tcPr>
          <w:p w:rsidR="003B10A6" w:rsidRDefault="003B10A6" w:rsidP="00496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Великобритания</w:t>
            </w:r>
          </w:p>
        </w:tc>
      </w:tr>
      <w:tr w:rsidR="003B10A6" w:rsidTr="00496EB9">
        <w:tc>
          <w:tcPr>
            <w:tcW w:w="3190" w:type="dxa"/>
          </w:tcPr>
          <w:p w:rsidR="003B10A6" w:rsidRDefault="003B10A6" w:rsidP="00496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Роттердам-Гаага</w:t>
            </w:r>
          </w:p>
        </w:tc>
        <w:tc>
          <w:tcPr>
            <w:tcW w:w="3190" w:type="dxa"/>
          </w:tcPr>
          <w:p w:rsidR="003B10A6" w:rsidRDefault="003B10A6" w:rsidP="00496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2,1</w:t>
            </w:r>
          </w:p>
        </w:tc>
        <w:tc>
          <w:tcPr>
            <w:tcW w:w="3191" w:type="dxa"/>
          </w:tcPr>
          <w:p w:rsidR="003B10A6" w:rsidRDefault="003B10A6" w:rsidP="00496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Нидерланды</w:t>
            </w:r>
          </w:p>
        </w:tc>
      </w:tr>
      <w:tr w:rsidR="003B10A6" w:rsidTr="00496EB9">
        <w:tc>
          <w:tcPr>
            <w:tcW w:w="3190" w:type="dxa"/>
          </w:tcPr>
          <w:p w:rsidR="003B10A6" w:rsidRDefault="003B10A6" w:rsidP="00496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Кельн-Бонн</w:t>
            </w:r>
          </w:p>
        </w:tc>
        <w:tc>
          <w:tcPr>
            <w:tcW w:w="3190" w:type="dxa"/>
          </w:tcPr>
          <w:p w:rsidR="003B10A6" w:rsidRDefault="003B10A6" w:rsidP="00496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2,1</w:t>
            </w:r>
          </w:p>
        </w:tc>
        <w:tc>
          <w:tcPr>
            <w:tcW w:w="3191" w:type="dxa"/>
          </w:tcPr>
          <w:p w:rsidR="003B10A6" w:rsidRDefault="003B10A6" w:rsidP="00496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Германия</w:t>
            </w:r>
          </w:p>
        </w:tc>
      </w:tr>
    </w:tbl>
    <w:p w:rsidR="00496EB9" w:rsidRDefault="003B10A6" w:rsidP="003B10A6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Как видно по таблице, наибольшее число агломераций-миллинеров в Зарбежной Европе распространено в Германии, Италии и Великобритании. Это крупные экономически развитые страны с высокой долей производства. </w:t>
      </w:r>
    </w:p>
    <w:p w:rsidR="003B10A6" w:rsidRDefault="003B10A6" w:rsidP="003B10A6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Несомненно, в городах Зарубежной Европы наблюдаются три главных общих черты урбанизации: увеличение концентрации населения в крупных городах, расползание городов и быстрый темп роста городского населения. Но, в последнее время существует тенденция к замедлению уровня урбанизации. Это связано скорее с субурбанизацией. Когда люди предпочитают жить в пригороде, а работать в крупных городах.</w:t>
      </w:r>
    </w:p>
    <w:p w:rsidR="003B10A6" w:rsidRDefault="003B10A6" w:rsidP="003B10A6">
      <w:pPr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>Дополнительное:</w:t>
      </w:r>
    </w:p>
    <w:p w:rsidR="003B10A6" w:rsidRPr="003B10A6" w:rsidRDefault="003B10A6" w:rsidP="003B10A6">
      <w:pPr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морских побережьях находятся такие агломерации, как Рим и Барселона; в устьях рек – Лондон; вдали от  морей</w:t>
      </w:r>
      <w:r w:rsidR="002913BF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но на судоходных реках – Киев, Париж и т.д.; вдали от море – Берлин, Милан, </w:t>
      </w:r>
      <w:r w:rsidR="002913BF">
        <w:rPr>
          <w:rFonts w:ascii="Times New Roman" w:hAnsi="Times New Roman" w:cs="Times New Roman"/>
          <w:sz w:val="24"/>
          <w:szCs w:val="24"/>
        </w:rPr>
        <w:t>Мадрид и т.д.</w:t>
      </w:r>
    </w:p>
    <w:p w:rsidR="003B10A6" w:rsidRDefault="003B10A6" w:rsidP="00E0491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913BF" w:rsidRDefault="002913BF" w:rsidP="00E0491C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Задание №8. Стр.267</w:t>
      </w:r>
    </w:p>
    <w:p w:rsidR="002913BF" w:rsidRDefault="002913BF" w:rsidP="002913BF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Таблица</w:t>
      </w:r>
    </w:p>
    <w:p w:rsidR="002913BF" w:rsidRDefault="002913BF" w:rsidP="002913B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Характеристика населения Китая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227"/>
        <w:gridCol w:w="6344"/>
      </w:tblGrid>
      <w:tr w:rsidR="002913BF" w:rsidTr="002913BF">
        <w:tc>
          <w:tcPr>
            <w:tcW w:w="3227" w:type="dxa"/>
          </w:tcPr>
          <w:p w:rsidR="002913BF" w:rsidRPr="002913BF" w:rsidRDefault="002913BF" w:rsidP="002913B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Численность, тип воспроизводства населения, демографическая политика</w:t>
            </w:r>
          </w:p>
        </w:tc>
        <w:tc>
          <w:tcPr>
            <w:tcW w:w="6344" w:type="dxa"/>
          </w:tcPr>
          <w:p w:rsidR="002913BF" w:rsidRDefault="002913BF" w:rsidP="002913B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Китай самая многочисленная страна в мире. На 2016 год население Китая составляет 1,38 млрд. человек. Обладает вторым типом воспроизводства населения.</w:t>
            </w:r>
          </w:p>
        </w:tc>
      </w:tr>
      <w:tr w:rsidR="002913BF" w:rsidTr="002913BF">
        <w:tc>
          <w:tcPr>
            <w:tcW w:w="3227" w:type="dxa"/>
          </w:tcPr>
          <w:p w:rsidR="002913BF" w:rsidRPr="002913BF" w:rsidRDefault="002913BF" w:rsidP="002913B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Половозрастная структура населения. Численность работоспособного населения.</w:t>
            </w:r>
          </w:p>
        </w:tc>
        <w:tc>
          <w:tcPr>
            <w:tcW w:w="6344" w:type="dxa"/>
          </w:tcPr>
          <w:p w:rsidR="002913BF" w:rsidRDefault="002913BF" w:rsidP="002913B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Наибольшую долю в половозрастной пирамиде, занимают мужчины. В Китае – мужчина имеет высокий статус.</w:t>
            </w:r>
          </w:p>
          <w:p w:rsidR="002913BF" w:rsidRDefault="002913BF" w:rsidP="002913B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Возрастная структура: 0 – 14 лет:17,08%; 15-24: 13,82%; 25-54: 47,95%; 55-64:11,14%; 65 и старше: 10,01%</w:t>
            </w:r>
          </w:p>
        </w:tc>
      </w:tr>
      <w:tr w:rsidR="002913BF" w:rsidTr="002913BF">
        <w:tc>
          <w:tcPr>
            <w:tcW w:w="3227" w:type="dxa"/>
          </w:tcPr>
          <w:p w:rsidR="002913BF" w:rsidRPr="002913BF" w:rsidRDefault="00740396" w:rsidP="002913B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Национальный (этнический состав населения)</w:t>
            </w:r>
          </w:p>
        </w:tc>
        <w:tc>
          <w:tcPr>
            <w:tcW w:w="6344" w:type="dxa"/>
          </w:tcPr>
          <w:p w:rsidR="002913BF" w:rsidRDefault="00740396" w:rsidP="002913B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Китай считается многонациональной страной. Всего в стране более 50 видов национальностей. Наибольшая часть среди населения – ханьцы. Они проживают в основном на восточной части Китая. </w:t>
            </w:r>
          </w:p>
        </w:tc>
      </w:tr>
      <w:tr w:rsidR="002913BF" w:rsidTr="002913BF">
        <w:tc>
          <w:tcPr>
            <w:tcW w:w="3227" w:type="dxa"/>
          </w:tcPr>
          <w:p w:rsidR="002913BF" w:rsidRPr="002913BF" w:rsidRDefault="00740396" w:rsidP="002913B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Социально-классовый состав населения</w:t>
            </w:r>
          </w:p>
        </w:tc>
        <w:tc>
          <w:tcPr>
            <w:tcW w:w="6344" w:type="dxa"/>
          </w:tcPr>
          <w:p w:rsidR="002913BF" w:rsidRDefault="00740396" w:rsidP="002913B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 изучении социальной структуры населения Китая, необходимо учитывать, что на сегодняшний день, общество страны находится в переходной стадии. Классовый состав населения потерпел изменения, так как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были проведены экономические реформы. </w:t>
            </w:r>
          </w:p>
          <w:p w:rsidR="00740396" w:rsidRDefault="00740396" w:rsidP="002913B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Основными классами населения поднебесной, являются: чиновники, рабочие, крупные бизнесмены, наемные рабочие, представители малого и среднего бизнеса, крестьяне, интеллигенция.</w:t>
            </w:r>
          </w:p>
        </w:tc>
      </w:tr>
      <w:tr w:rsidR="002913BF" w:rsidTr="002913BF">
        <w:tc>
          <w:tcPr>
            <w:tcW w:w="3227" w:type="dxa"/>
          </w:tcPr>
          <w:p w:rsidR="002913BF" w:rsidRPr="002913BF" w:rsidRDefault="00740396" w:rsidP="002913B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Основные черты размещения населения. Влияние миграций на размещение населения.</w:t>
            </w:r>
          </w:p>
        </w:tc>
        <w:tc>
          <w:tcPr>
            <w:tcW w:w="6344" w:type="dxa"/>
          </w:tcPr>
          <w:p w:rsidR="002913BF" w:rsidRDefault="00740396" w:rsidP="002913B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территории страны, население размещено крайне неравномерно, так как вся основная часть населения (около 90%) размещается всего на 1/3 территории.</w:t>
            </w:r>
          </w:p>
        </w:tc>
      </w:tr>
      <w:tr w:rsidR="002913BF" w:rsidTr="002913BF">
        <w:tc>
          <w:tcPr>
            <w:tcW w:w="3227" w:type="dxa"/>
          </w:tcPr>
          <w:p w:rsidR="002913BF" w:rsidRPr="002913BF" w:rsidRDefault="00740396" w:rsidP="002913B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Уровни, темпы и формы урбанизации, главные города и городские агломерации.</w:t>
            </w:r>
          </w:p>
        </w:tc>
        <w:tc>
          <w:tcPr>
            <w:tcW w:w="6344" w:type="dxa"/>
          </w:tcPr>
          <w:p w:rsidR="002913BF" w:rsidRDefault="00740396" w:rsidP="002913B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Китай – среднеурбанизированная страна. Не смотря на то, что на территории страны находятся крупнейшие агломерации мира, УУ составляет чуть более 50%. Но наблюдаются высокие темпы роста городского населения. </w:t>
            </w:r>
            <w:r w:rsidR="00C42700">
              <w:rPr>
                <w:rFonts w:ascii="Times New Roman" w:hAnsi="Times New Roman" w:cs="Times New Roman"/>
                <w:sz w:val="24"/>
                <w:szCs w:val="24"/>
              </w:rPr>
              <w:t>Крупные агломерации страны и мира: Шанхай с населением более 23 миллионов и Пекин около 20 млн.человек.</w:t>
            </w:r>
          </w:p>
        </w:tc>
      </w:tr>
      <w:tr w:rsidR="002913BF" w:rsidTr="002913BF">
        <w:tc>
          <w:tcPr>
            <w:tcW w:w="3227" w:type="dxa"/>
          </w:tcPr>
          <w:p w:rsidR="002913BF" w:rsidRPr="002913BF" w:rsidRDefault="00C42700" w:rsidP="002913B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Сельское расселение</w:t>
            </w:r>
          </w:p>
        </w:tc>
        <w:tc>
          <w:tcPr>
            <w:tcW w:w="6344" w:type="dxa"/>
          </w:tcPr>
          <w:p w:rsidR="002913BF" w:rsidRDefault="00C42700" w:rsidP="002913B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Наблюдается резкое сокращение сельского населения</w:t>
            </w:r>
          </w:p>
        </w:tc>
      </w:tr>
      <w:tr w:rsidR="002913BF" w:rsidTr="002913BF">
        <w:tc>
          <w:tcPr>
            <w:tcW w:w="3227" w:type="dxa"/>
          </w:tcPr>
          <w:p w:rsidR="002913BF" w:rsidRPr="002913BF" w:rsidRDefault="00C42700" w:rsidP="002913B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Общий вывод, перспективы роста населения и обеспеченности трудовыми ресурсами.</w:t>
            </w:r>
          </w:p>
        </w:tc>
        <w:tc>
          <w:tcPr>
            <w:tcW w:w="6344" w:type="dxa"/>
          </w:tcPr>
          <w:p w:rsidR="002913BF" w:rsidRDefault="00C42700" w:rsidP="002913B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 сегодняшний день демографическая ситуация в Китае меняется. Известно, что ее главный принцип «одна семья-один ребенок» был отменен. Это связано с тем, что в последнее время стала наблюдаться тенденция к старению населения и следовательно уменьшению трудовых ресурсов. </w:t>
            </w:r>
          </w:p>
          <w:p w:rsidR="00C42700" w:rsidRDefault="00C42700" w:rsidP="002913B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Так же в Китае наблюдается преобладание доли мужчин. Объясняется это более высоким статусом мужчин, чем у женщин. </w:t>
            </w:r>
          </w:p>
        </w:tc>
      </w:tr>
    </w:tbl>
    <w:p w:rsidR="002913BF" w:rsidRDefault="002913BF" w:rsidP="002913B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42700" w:rsidRDefault="00C42700" w:rsidP="002913BF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Задание 8. Стр.291</w:t>
      </w:r>
    </w:p>
    <w:p w:rsidR="00C42700" w:rsidRDefault="00503A70" w:rsidP="002913B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«Сахельская трагедия» - это период засухи, которая продолжалась с 1968 по 1973 год (практически 5 лет!). Эта трагедия спровоцировала голод в странах Африки, от которого скончалось большое количество населения. В результате пятилетней засухи изменились и ландшафты местности, а, следовательно, поменялась структура здешних экосистем. Чтобы впредь не повторялась массовая гибель людей в таких ситуациях, государствам всегда необходимо иметь некоторое количество запаса продовольствия, воды, денежных средств, а так же создавать больше искусственных источников воды. </w:t>
      </w:r>
    </w:p>
    <w:p w:rsidR="00503A70" w:rsidRDefault="00503A70" w:rsidP="002913BF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Задание №2. Стр. 323</w:t>
      </w:r>
    </w:p>
    <w:p w:rsidR="00503A70" w:rsidRDefault="00503A70" w:rsidP="00503A70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Таблица</w:t>
      </w:r>
    </w:p>
    <w:p w:rsidR="00503A70" w:rsidRDefault="00503A70" w:rsidP="00503A7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Крупнейшие агломерации США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392"/>
        <w:gridCol w:w="2393"/>
        <w:gridCol w:w="2393"/>
        <w:gridCol w:w="2393"/>
      </w:tblGrid>
      <w:tr w:rsidR="00503A70" w:rsidTr="00503A70">
        <w:tc>
          <w:tcPr>
            <w:tcW w:w="2392" w:type="dxa"/>
          </w:tcPr>
          <w:p w:rsidR="00503A70" w:rsidRPr="00503A70" w:rsidRDefault="00503A70" w:rsidP="00503A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03A70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Агломерация</w:t>
            </w:r>
          </w:p>
        </w:tc>
        <w:tc>
          <w:tcPr>
            <w:tcW w:w="2393" w:type="dxa"/>
          </w:tcPr>
          <w:p w:rsidR="00503A70" w:rsidRPr="00503A70" w:rsidRDefault="00503A70" w:rsidP="00503A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03A70">
              <w:rPr>
                <w:rFonts w:ascii="Times New Roman" w:hAnsi="Times New Roman" w:cs="Times New Roman"/>
                <w:b/>
                <w:sz w:val="24"/>
                <w:szCs w:val="24"/>
              </w:rPr>
              <w:t>Площадь / доля площади страны, %</w:t>
            </w:r>
          </w:p>
        </w:tc>
        <w:tc>
          <w:tcPr>
            <w:tcW w:w="2393" w:type="dxa"/>
          </w:tcPr>
          <w:p w:rsidR="00503A70" w:rsidRPr="00503A70" w:rsidRDefault="00503A70" w:rsidP="00503A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03A70">
              <w:rPr>
                <w:rFonts w:ascii="Times New Roman" w:hAnsi="Times New Roman" w:cs="Times New Roman"/>
                <w:b/>
                <w:sz w:val="24"/>
                <w:szCs w:val="24"/>
              </w:rPr>
              <w:t>Население / доля населения страны, %</w:t>
            </w:r>
          </w:p>
        </w:tc>
        <w:tc>
          <w:tcPr>
            <w:tcW w:w="2393" w:type="dxa"/>
          </w:tcPr>
          <w:p w:rsidR="00503A70" w:rsidRPr="00503A70" w:rsidRDefault="00503A70" w:rsidP="00503A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03A70">
              <w:rPr>
                <w:rFonts w:ascii="Times New Roman" w:hAnsi="Times New Roman" w:cs="Times New Roman"/>
                <w:b/>
                <w:sz w:val="24"/>
                <w:szCs w:val="24"/>
              </w:rPr>
              <w:t>Плотность населения</w:t>
            </w:r>
          </w:p>
        </w:tc>
      </w:tr>
      <w:tr w:rsidR="00503A70" w:rsidTr="00503A70">
        <w:tc>
          <w:tcPr>
            <w:tcW w:w="2392" w:type="dxa"/>
          </w:tcPr>
          <w:p w:rsidR="00503A70" w:rsidRDefault="00503A70" w:rsidP="00503A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Нью-Йорк</w:t>
            </w:r>
          </w:p>
        </w:tc>
        <w:tc>
          <w:tcPr>
            <w:tcW w:w="2393" w:type="dxa"/>
          </w:tcPr>
          <w:p w:rsidR="00503A70" w:rsidRPr="00503A70" w:rsidRDefault="00503A70" w:rsidP="00503A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34,4 тыс. км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/ 0,35%</w:t>
            </w:r>
          </w:p>
        </w:tc>
        <w:tc>
          <w:tcPr>
            <w:tcW w:w="2393" w:type="dxa"/>
          </w:tcPr>
          <w:p w:rsidR="00503A70" w:rsidRDefault="00975CCC" w:rsidP="00503A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23,7 млн.чел. / 7,3 %</w:t>
            </w:r>
          </w:p>
        </w:tc>
        <w:tc>
          <w:tcPr>
            <w:tcW w:w="2393" w:type="dxa"/>
          </w:tcPr>
          <w:p w:rsidR="00503A70" w:rsidRPr="00975CCC" w:rsidRDefault="00975CCC" w:rsidP="00503A70">
            <w:pPr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Около 720 чел/км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</w:tr>
      <w:tr w:rsidR="00503A70" w:rsidTr="00503A70">
        <w:tc>
          <w:tcPr>
            <w:tcW w:w="2392" w:type="dxa"/>
          </w:tcPr>
          <w:p w:rsidR="00503A70" w:rsidRDefault="00975CCC" w:rsidP="00503A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Лос-Анджелес</w:t>
            </w:r>
          </w:p>
        </w:tc>
        <w:tc>
          <w:tcPr>
            <w:tcW w:w="2393" w:type="dxa"/>
          </w:tcPr>
          <w:p w:rsidR="00503A70" w:rsidRPr="00975CCC" w:rsidRDefault="00975CCC" w:rsidP="00503A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88 тыс.км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2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 0,89%</w:t>
            </w:r>
          </w:p>
        </w:tc>
        <w:tc>
          <w:tcPr>
            <w:tcW w:w="2393" w:type="dxa"/>
          </w:tcPr>
          <w:p w:rsidR="00503A70" w:rsidRDefault="00975CCC" w:rsidP="00503A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18,6 млн.чел / 5,6%</w:t>
            </w:r>
          </w:p>
        </w:tc>
        <w:tc>
          <w:tcPr>
            <w:tcW w:w="2393" w:type="dxa"/>
          </w:tcPr>
          <w:p w:rsidR="00503A70" w:rsidRPr="00975CCC" w:rsidRDefault="00975CCC" w:rsidP="00503A70">
            <w:pPr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210 чел/км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</w:tr>
      <w:tr w:rsidR="00503A70" w:rsidTr="00503A70">
        <w:tc>
          <w:tcPr>
            <w:tcW w:w="2392" w:type="dxa"/>
          </w:tcPr>
          <w:p w:rsidR="00503A70" w:rsidRDefault="00975CCC" w:rsidP="00503A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Чикаго</w:t>
            </w:r>
          </w:p>
        </w:tc>
        <w:tc>
          <w:tcPr>
            <w:tcW w:w="2393" w:type="dxa"/>
          </w:tcPr>
          <w:p w:rsidR="00503A70" w:rsidRPr="00975CCC" w:rsidRDefault="00975CCC" w:rsidP="00503A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 тыс. км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/ 0,28%</w:t>
            </w:r>
          </w:p>
        </w:tc>
        <w:tc>
          <w:tcPr>
            <w:tcW w:w="2393" w:type="dxa"/>
          </w:tcPr>
          <w:p w:rsidR="00503A70" w:rsidRDefault="00975CCC" w:rsidP="00503A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 млн.чел / 3%</w:t>
            </w:r>
          </w:p>
        </w:tc>
        <w:tc>
          <w:tcPr>
            <w:tcW w:w="2393" w:type="dxa"/>
          </w:tcPr>
          <w:p w:rsidR="00503A70" w:rsidRPr="00975CCC" w:rsidRDefault="00975CCC" w:rsidP="00503A70">
            <w:pPr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500 чел/км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</w:tr>
    </w:tbl>
    <w:p w:rsidR="00975CCC" w:rsidRDefault="00975CCC" w:rsidP="00975CCC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Эти три агломерации США являются наиболее крупными не только в стране, но и в мире. По данным таблицы, самой густонаселенной и многочисленной, является агломерация города Нью-Йорк. Ее плотность населения (720 чел/км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sz w:val="24"/>
          <w:szCs w:val="24"/>
        </w:rPr>
        <w:t>) более чем в 20 раз больше средней плотности США (35 чел/км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). </w:t>
      </w:r>
    </w:p>
    <w:p w:rsidR="00975CCC" w:rsidRDefault="00975CCC" w:rsidP="00975CCC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Наибольшую площадь среди трех крупнейших агломераций, занимает Лос-Анджелес (88 тыс.км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). Поэтому, из трех – она имеет низкую плотность расселения. </w:t>
      </w:r>
    </w:p>
    <w:p w:rsidR="00975CCC" w:rsidRDefault="00975CCC" w:rsidP="00975CCC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975CCC" w:rsidRDefault="00975CCC" w:rsidP="00975CCC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75CCC" w:rsidRDefault="00975CCC" w:rsidP="00975CCC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75CCC" w:rsidRDefault="00975CCC" w:rsidP="00975CCC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75CCC" w:rsidRDefault="00975CCC" w:rsidP="00975CCC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75CCC" w:rsidRPr="00902F93" w:rsidRDefault="00975CCC" w:rsidP="00902F93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Задание №9. Стр.347</w:t>
      </w:r>
      <w:r w:rsidR="00902F93">
        <w:rPr>
          <w:rFonts w:ascii="Times New Roman" w:hAnsi="Times New Roman" w:cs="Times New Roman"/>
          <w:b/>
          <w:sz w:val="24"/>
          <w:szCs w:val="24"/>
        </w:rPr>
        <w:tab/>
      </w:r>
      <w:r w:rsidR="006E5F58"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60" type="#_x0000_t202" style="position:absolute;left:0;text-align:left;margin-left:277.95pt;margin-top:482.45pt;width:75pt;height:20.25pt;z-index:251692032;mso-position-horizontal-relative:text;mso-position-vertical-relative:text" filled="f" stroked="f">
            <v:textbox>
              <w:txbxContent>
                <w:p w:rsidR="00902F93" w:rsidRPr="003A3941" w:rsidRDefault="00902F93" w:rsidP="00902F93">
                  <w:pPr>
                    <w:rPr>
                      <w:b/>
                      <w:color w:val="C00000"/>
                    </w:rPr>
                  </w:pPr>
                  <w:r>
                    <w:rPr>
                      <w:b/>
                      <w:color w:val="C00000"/>
                    </w:rPr>
                    <w:t>Аргентина</w:t>
                  </w:r>
                </w:p>
              </w:txbxContent>
            </v:textbox>
          </v:shape>
        </w:pict>
      </w:r>
      <w:r w:rsidR="006E5F58">
        <w:rPr>
          <w:noProof/>
          <w:lang w:eastAsia="ru-RU"/>
        </w:rPr>
        <w:pict>
          <v:shape id="_x0000_s1059" type="#_x0000_t202" style="position:absolute;left:0;text-align:left;margin-left:217.95pt;margin-top:428.45pt;width:82.5pt;height:20.25pt;z-index:251691008;mso-position-horizontal-relative:text;mso-position-vertical-relative:text" filled="f" stroked="f">
            <v:textbox style="mso-next-textbox:#_x0000_s1059">
              <w:txbxContent>
                <w:p w:rsidR="00902F93" w:rsidRPr="003A3941" w:rsidRDefault="00902F93" w:rsidP="00902F93">
                  <w:pPr>
                    <w:rPr>
                      <w:b/>
                      <w:color w:val="C00000"/>
                    </w:rPr>
                  </w:pPr>
                  <w:r>
                    <w:rPr>
                      <w:b/>
                      <w:color w:val="C00000"/>
                    </w:rPr>
                    <w:t>Чили</w:t>
                  </w:r>
                </w:p>
              </w:txbxContent>
            </v:textbox>
          </v:shape>
        </w:pict>
      </w:r>
      <w:r w:rsidR="006E5F58">
        <w:rPr>
          <w:noProof/>
          <w:lang w:eastAsia="ru-RU"/>
        </w:rPr>
        <w:pict>
          <v:rect id="_x0000_s1058" style="position:absolute;left:0;text-align:left;margin-left:307.2pt;margin-top:459.95pt;width:10.5pt;height:12pt;z-index:251689984;mso-position-horizontal-relative:text;mso-position-vertical-relative:text" fillcolor="#92d050" strokecolor="#f2f2f2 [3041]" strokeweight="3pt">
            <v:shadow on="t" type="perspective" color="#7f7f7f [1601]" opacity=".5" offset="1pt" offset2="-1pt"/>
            <v:textbox style="mso-next-textbox:#_x0000_s1058">
              <w:txbxContent>
                <w:p w:rsidR="00902F93" w:rsidRDefault="00902F93" w:rsidP="00902F93"/>
              </w:txbxContent>
            </v:textbox>
          </v:rect>
        </w:pict>
      </w:r>
      <w:r w:rsidR="006E5F58">
        <w:rPr>
          <w:noProof/>
          <w:lang w:eastAsia="ru-RU"/>
        </w:rPr>
        <w:pict>
          <v:rect id="_x0000_s1057" style="position:absolute;left:0;text-align:left;margin-left:284.85pt;margin-top:459.95pt;width:10.5pt;height:12pt;z-index:251688960;mso-position-horizontal-relative:text;mso-position-vertical-relative:text" fillcolor="#f79646 [3209]" strokecolor="#f2f2f2 [3041]" strokeweight="3pt">
            <v:shadow on="t" type="perspective" color="#974706 [1609]" opacity=".5" offset="1pt" offset2="-1pt"/>
          </v:rect>
        </w:pict>
      </w:r>
      <w:r w:rsidR="006E5F58">
        <w:rPr>
          <w:noProof/>
          <w:lang w:eastAsia="ru-RU"/>
        </w:rPr>
        <w:pict>
          <v:rect id="_x0000_s1056" style="position:absolute;left:0;text-align:left;margin-left:262.95pt;margin-top:423.95pt;width:10.5pt;height:12pt;z-index:251687936;mso-position-horizontal-relative:text;mso-position-vertical-relative:text" fillcolor="#f79646 [3209]" strokecolor="#f2f2f2 [3041]" strokeweight="3pt">
            <v:shadow on="t" type="perspective" color="#974706 [1609]" opacity=".5" offset="1pt" offset2="-1pt"/>
          </v:rect>
        </w:pict>
      </w:r>
      <w:r w:rsidR="006E5F58">
        <w:rPr>
          <w:noProof/>
          <w:lang w:eastAsia="ru-RU"/>
        </w:rPr>
        <w:pict>
          <v:shape id="_x0000_s1050" type="#_x0000_t202" style="position:absolute;left:0;text-align:left;margin-left:307.2pt;margin-top:304.7pt;width:108pt;height:203.25pt;z-index:251681792;mso-position-horizontal-relative:text;mso-position-vertical-relative:text" filled="f" stroked="f">
            <v:textbox style="mso-next-textbox:#_x0000_s1050">
              <w:txbxContent>
                <w:p w:rsidR="00AD2851" w:rsidRDefault="00AD2851" w:rsidP="00AD2851">
                  <w:pPr>
                    <w:jc w:val="center"/>
                    <w:rPr>
                      <w:b/>
                      <w:color w:val="C00000"/>
                    </w:rPr>
                  </w:pPr>
                  <w:r>
                    <w:rPr>
                      <w:b/>
                      <w:color w:val="C00000"/>
                    </w:rPr>
                    <w:t>Бразилия</w:t>
                  </w:r>
                </w:p>
                <w:p w:rsidR="00902F93" w:rsidRDefault="00902F93" w:rsidP="00AD2851">
                  <w:pPr>
                    <w:jc w:val="center"/>
                    <w:rPr>
                      <w:b/>
                      <w:color w:val="C00000"/>
                    </w:rPr>
                  </w:pPr>
                </w:p>
                <w:p w:rsidR="00902F93" w:rsidRDefault="00902F93" w:rsidP="00AD2851">
                  <w:pPr>
                    <w:jc w:val="center"/>
                    <w:rPr>
                      <w:b/>
                      <w:color w:val="C00000"/>
                    </w:rPr>
                  </w:pPr>
                </w:p>
                <w:p w:rsidR="00902F93" w:rsidRDefault="00902F93" w:rsidP="00AD2851">
                  <w:pPr>
                    <w:jc w:val="center"/>
                    <w:rPr>
                      <w:b/>
                      <w:color w:val="C00000"/>
                    </w:rPr>
                  </w:pPr>
                </w:p>
                <w:p w:rsidR="00902F93" w:rsidRDefault="00902F93" w:rsidP="00AD2851">
                  <w:pPr>
                    <w:jc w:val="center"/>
                    <w:rPr>
                      <w:b/>
                      <w:color w:val="C00000"/>
                    </w:rPr>
                  </w:pPr>
                </w:p>
                <w:p w:rsidR="00902F93" w:rsidRDefault="00902F93" w:rsidP="00AD2851">
                  <w:pPr>
                    <w:jc w:val="center"/>
                    <w:rPr>
                      <w:b/>
                      <w:color w:val="C00000"/>
                    </w:rPr>
                  </w:pPr>
                </w:p>
                <w:p w:rsidR="00902F93" w:rsidRPr="003A3941" w:rsidRDefault="00902F93" w:rsidP="00902F93">
                  <w:pPr>
                    <w:rPr>
                      <w:b/>
                      <w:color w:val="C00000"/>
                    </w:rPr>
                  </w:pPr>
                  <w:r>
                    <w:rPr>
                      <w:b/>
                      <w:color w:val="C00000"/>
                    </w:rPr>
                    <w:t xml:space="preserve">        </w:t>
                  </w:r>
                  <w:r>
                    <w:rPr>
                      <w:b/>
                      <w:noProof/>
                      <w:color w:val="C00000"/>
                      <w:lang w:eastAsia="ru-RU"/>
                    </w:rPr>
                    <w:drawing>
                      <wp:inline distT="0" distB="0" distL="0" distR="0">
                        <wp:extent cx="180975" cy="219075"/>
                        <wp:effectExtent l="19050" t="0" r="9525" b="0"/>
                        <wp:docPr id="16" name="Рисунок 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0975" cy="2190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b/>
                      <w:color w:val="C00000"/>
                    </w:rPr>
                    <w:t xml:space="preserve">    Уругвай</w:t>
                  </w:r>
                </w:p>
              </w:txbxContent>
            </v:textbox>
          </v:shape>
        </w:pict>
      </w:r>
      <w:r w:rsidR="006E5F58">
        <w:rPr>
          <w:noProof/>
          <w:lang w:eastAsia="ru-RU"/>
        </w:rPr>
        <w:pict>
          <v:rect id="_x0000_s1055" style="position:absolute;left:0;text-align:left;margin-left:388.95pt;margin-top:329.45pt;width:10.5pt;height:12pt;z-index:251686912;mso-position-horizontal-relative:text;mso-position-vertical-relative:text" fillcolor="#92d050" strokecolor="#f2f2f2 [3041]" strokeweight="3pt">
            <v:shadow on="t" type="perspective" color="#7f7f7f [1601]" opacity=".5" offset="1pt" offset2="-1pt"/>
            <v:textbox style="mso-next-textbox:#_x0000_s1055">
              <w:txbxContent>
                <w:p w:rsidR="00902F93" w:rsidRDefault="00902F93" w:rsidP="00902F93"/>
              </w:txbxContent>
            </v:textbox>
          </v:rect>
        </w:pict>
      </w:r>
      <w:r w:rsidR="006E5F58">
        <w:rPr>
          <w:noProof/>
          <w:lang w:eastAsia="ru-RU"/>
        </w:rPr>
        <w:pict>
          <v:rect id="_x0000_s1054" style="position:absolute;left:0;text-align:left;margin-left:367.2pt;margin-top:329.45pt;width:10.5pt;height:12pt;z-index:251685888;mso-position-horizontal-relative:text;mso-position-vertical-relative:text" fillcolor="#8064a2 [3207]" strokecolor="#f2f2f2 [3041]" strokeweight="3pt">
            <v:shadow on="t" type="perspective" color="#3f3151 [1607]" opacity=".5" offset="1pt" offset2="-1pt"/>
          </v:rect>
        </w:pict>
      </w:r>
      <w:r w:rsidR="006E5F58">
        <w:rPr>
          <w:noProof/>
          <w:lang w:eastAsia="ru-RU"/>
        </w:rPr>
        <w:pict>
          <v:rect id="_x0000_s1053" style="position:absolute;left:0;text-align:left;margin-left:346.2pt;margin-top:329.45pt;width:10.5pt;height:12pt;z-index:251684864;mso-position-horizontal-relative:text;mso-position-vertical-relative:text" fillcolor="red" strokecolor="#f2f2f2 [3041]" strokeweight="3pt">
            <v:shadow on="t" type="perspective" color="#7f7f7f [1601]" opacity=".5" offset="1pt" offset2="-1pt"/>
          </v:rect>
        </w:pict>
      </w:r>
      <w:r w:rsidR="006E5F58">
        <w:rPr>
          <w:noProof/>
          <w:lang w:eastAsia="ru-RU"/>
        </w:rPr>
        <w:pict>
          <v:rect id="_x0000_s1052" style="position:absolute;left:0;text-align:left;margin-left:325.95pt;margin-top:329.45pt;width:10.5pt;height:12pt;z-index:251683840;mso-position-horizontal-relative:text;mso-position-vertical-relative:text" fillcolor="#c0504d [3205]" strokecolor="#f2f2f2 [3041]" strokeweight="3pt">
            <v:shadow on="t" type="perspective" color="#622423 [1605]" opacity=".5" offset="1pt" offset2="-1pt"/>
          </v:rect>
        </w:pict>
      </w:r>
      <w:r w:rsidR="006E5F58">
        <w:rPr>
          <w:noProof/>
          <w:lang w:eastAsia="ru-RU"/>
        </w:rPr>
        <w:pict>
          <v:rect id="_x0000_s1051" style="position:absolute;left:0;text-align:left;margin-left:307.2pt;margin-top:329.45pt;width:10.5pt;height:12pt;z-index:251682816;mso-position-horizontal-relative:text;mso-position-vertical-relative:text" fillcolor="black [3200]" strokecolor="#f2f2f2 [3041]" strokeweight="3pt">
            <v:shadow on="t" type="perspective" color="#7f7f7f [1601]" opacity=".5" offset="1pt" offset2="-1pt"/>
          </v:rect>
        </w:pict>
      </w:r>
      <w:r w:rsidR="006E5F58">
        <w:rPr>
          <w:noProof/>
          <w:lang w:eastAsia="ru-RU"/>
        </w:rPr>
        <w:pict>
          <v:shape id="_x0000_s1049" type="#_x0000_t202" style="position:absolute;left:0;text-align:left;margin-left:202.95pt;margin-top:137.45pt;width:60pt;height:33pt;z-index:251680768;mso-position-horizontal-relative:text;mso-position-vertical-relative:text" filled="f" stroked="f">
            <v:textbox style="mso-next-textbox:#_x0000_s1049">
              <w:txbxContent>
                <w:p w:rsidR="00AD2851" w:rsidRPr="003A3941" w:rsidRDefault="00AD2851" w:rsidP="00AD2851">
                  <w:pPr>
                    <w:jc w:val="center"/>
                    <w:rPr>
                      <w:b/>
                      <w:color w:val="C00000"/>
                    </w:rPr>
                  </w:pPr>
                  <w:r>
                    <w:rPr>
                      <w:b/>
                      <w:color w:val="C00000"/>
                    </w:rPr>
                    <w:t>Куба</w:t>
                  </w:r>
                </w:p>
              </w:txbxContent>
            </v:textbox>
          </v:shape>
        </w:pict>
      </w:r>
      <w:r w:rsidR="006E5F58">
        <w:rPr>
          <w:noProof/>
          <w:lang w:eastAsia="ru-RU"/>
        </w:rPr>
        <w:pict>
          <v:rect id="_x0000_s1048" style="position:absolute;left:0;text-align:left;margin-left:196.95pt;margin-top:137.45pt;width:10.5pt;height:12pt;z-index:251679744;mso-position-horizontal-relative:text;mso-position-vertical-relative:text" fillcolor="#8064a2 [3207]" strokecolor="#f2f2f2 [3041]" strokeweight="3pt">
            <v:shadow on="t" type="perspective" color="#3f3151 [1607]" opacity=".5" offset="1pt" offset2="-1pt"/>
          </v:rect>
        </w:pict>
      </w:r>
      <w:r w:rsidR="006E5F58">
        <w:rPr>
          <w:noProof/>
          <w:lang w:eastAsia="ru-RU"/>
        </w:rPr>
        <w:pict>
          <v:shape id="_x0000_s1047" type="#_x0000_t202" style="position:absolute;left:0;text-align:left;margin-left:195.45pt;margin-top:252.95pt;width:82.5pt;height:20.25pt;z-index:251678720;mso-position-horizontal-relative:text;mso-position-vertical-relative:text" filled="f" stroked="f">
            <v:textbox style="mso-next-textbox:#_x0000_s1047">
              <w:txbxContent>
                <w:p w:rsidR="00AD2851" w:rsidRPr="003A3941" w:rsidRDefault="00AD2851" w:rsidP="00AD2851">
                  <w:pPr>
                    <w:rPr>
                      <w:b/>
                      <w:color w:val="C00000"/>
                    </w:rPr>
                  </w:pPr>
                  <w:r>
                    <w:rPr>
                      <w:b/>
                      <w:color w:val="C00000"/>
                    </w:rPr>
                    <w:t xml:space="preserve">     Колумбия</w:t>
                  </w:r>
                </w:p>
              </w:txbxContent>
            </v:textbox>
          </v:shape>
        </w:pict>
      </w:r>
      <w:r w:rsidR="006E5F58">
        <w:rPr>
          <w:noProof/>
          <w:lang w:eastAsia="ru-RU"/>
        </w:rPr>
        <w:pict>
          <v:rect id="_x0000_s1046" style="position:absolute;left:0;text-align:left;margin-left:226.2pt;margin-top:234.95pt;width:10.5pt;height:12pt;z-index:251677696;mso-position-horizontal-relative:text;mso-position-vertical-relative:text" fillcolor="black [3200]" strokecolor="#f2f2f2 [3041]" strokeweight="3pt">
            <v:shadow on="t" type="perspective" color="#7f7f7f [1601]" opacity=".5" offset="1pt" offset2="-1pt"/>
          </v:rect>
        </w:pict>
      </w:r>
      <w:r w:rsidR="006E5F58">
        <w:rPr>
          <w:noProof/>
          <w:lang w:eastAsia="ru-RU"/>
        </w:rPr>
        <w:pict>
          <v:shape id="_x0000_s1045" type="#_x0000_t202" style="position:absolute;left:0;text-align:left;margin-left:195.45pt;margin-top:197.45pt;width:60pt;height:33pt;z-index:251676672;mso-position-horizontal-relative:text;mso-position-vertical-relative:text" filled="f" stroked="f">
            <v:textbox style="mso-next-textbox:#_x0000_s1045">
              <w:txbxContent>
                <w:p w:rsidR="00AD2851" w:rsidRPr="003A3941" w:rsidRDefault="00AD2851" w:rsidP="00AD2851">
                  <w:pPr>
                    <w:jc w:val="center"/>
                    <w:rPr>
                      <w:b/>
                      <w:color w:val="C00000"/>
                    </w:rPr>
                  </w:pPr>
                  <w:r>
                    <w:rPr>
                      <w:b/>
                      <w:color w:val="C00000"/>
                    </w:rPr>
                    <w:t>Панама</w:t>
                  </w:r>
                </w:p>
              </w:txbxContent>
            </v:textbox>
          </v:shape>
        </w:pict>
      </w:r>
      <w:r w:rsidR="006E5F58">
        <w:rPr>
          <w:noProof/>
          <w:lang w:eastAsia="ru-RU"/>
        </w:rPr>
        <w:pict>
          <v:rect id="_x0000_s1044" style="position:absolute;left:0;text-align:left;margin-left:196.95pt;margin-top:218.45pt;width:10.5pt;height:12pt;z-index:251675648;mso-position-horizontal-relative:text;mso-position-vertical-relative:text" fillcolor="yellow" strokecolor="#f2f2f2 [3041]" strokeweight="3pt">
            <v:shadow on="t" type="perspective" color="#974706 [1609]" opacity=".5" offset="1pt" offset2="-1pt"/>
          </v:rect>
        </w:pict>
      </w:r>
      <w:r w:rsidR="006E5F58">
        <w:rPr>
          <w:noProof/>
          <w:lang w:eastAsia="ru-RU"/>
        </w:rPr>
        <w:pict>
          <v:shape id="_x0000_s1043" type="#_x0000_t202" style="position:absolute;left:0;text-align:left;margin-left:124.95pt;margin-top:213.95pt;width:60pt;height:33pt;z-index:251674624;mso-position-horizontal-relative:text;mso-position-vertical-relative:text" filled="f" stroked="f">
            <v:textbox style="mso-next-textbox:#_x0000_s1043">
              <w:txbxContent>
                <w:p w:rsidR="00AD2851" w:rsidRPr="003A3941" w:rsidRDefault="00AD2851" w:rsidP="00AD2851">
                  <w:pPr>
                    <w:jc w:val="center"/>
                    <w:rPr>
                      <w:b/>
                      <w:color w:val="C00000"/>
                    </w:rPr>
                  </w:pPr>
                  <w:r>
                    <w:rPr>
                      <w:b/>
                      <w:color w:val="C00000"/>
                    </w:rPr>
                    <w:t>Коста-     Рика</w:t>
                  </w:r>
                </w:p>
              </w:txbxContent>
            </v:textbox>
          </v:shape>
        </w:pict>
      </w:r>
      <w:r w:rsidR="00AD2851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120015</wp:posOffset>
            </wp:positionH>
            <wp:positionV relativeFrom="paragraph">
              <wp:posOffset>193040</wp:posOffset>
            </wp:positionV>
            <wp:extent cx="5724525" cy="7924800"/>
            <wp:effectExtent l="19050" t="0" r="9525" b="0"/>
            <wp:wrapNone/>
            <wp:docPr id="1" name="Рисунок 1" descr="https://im0-tub-ru.yandex.net/i?id=a152bce884fdf5375abee05eca8203a9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0-tub-ru.yandex.net/i?id=a152bce884fdf5375abee05eca8203a9-l&amp;n=1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E5F58">
        <w:rPr>
          <w:noProof/>
          <w:lang w:eastAsia="ru-RU"/>
        </w:rPr>
        <w:pict>
          <v:rect id="_x0000_s1041" style="position:absolute;left:0;text-align:left;margin-left:184.95pt;margin-top:206.45pt;width:10.5pt;height:12pt;z-index:251673600;mso-position-horizontal-relative:text;mso-position-vertical-relative:text" fillcolor="yellow" strokecolor="#f2f2f2 [3041]" strokeweight="3pt">
            <v:shadow on="t" type="perspective" color="#974706 [1609]" opacity=".5" offset="1pt" offset2="-1pt"/>
          </v:rect>
        </w:pict>
      </w:r>
      <w:r w:rsidR="006E5F58">
        <w:rPr>
          <w:noProof/>
          <w:lang w:eastAsia="ru-RU"/>
        </w:rPr>
        <w:pict>
          <v:shape id="_x0000_s1040" type="#_x0000_t202" style="position:absolute;left:0;text-align:left;margin-left:94.95pt;margin-top:186.2pt;width:60pt;height:20.25pt;z-index:251672576;mso-position-horizontal-relative:text;mso-position-vertical-relative:text" filled="f" stroked="f">
            <v:textbox>
              <w:txbxContent>
                <w:p w:rsidR="00AD2851" w:rsidRPr="003A3941" w:rsidRDefault="00AD2851" w:rsidP="00AD2851">
                  <w:pPr>
                    <w:rPr>
                      <w:b/>
                      <w:color w:val="C00000"/>
                    </w:rPr>
                  </w:pPr>
                  <w:r>
                    <w:rPr>
                      <w:b/>
                      <w:color w:val="C00000"/>
                    </w:rPr>
                    <w:t>Гондурас</w:t>
                  </w:r>
                </w:p>
              </w:txbxContent>
            </v:textbox>
          </v:shape>
        </w:pict>
      </w:r>
      <w:r w:rsidR="006E5F58">
        <w:rPr>
          <w:noProof/>
          <w:lang w:eastAsia="ru-RU"/>
        </w:rPr>
        <w:pict>
          <v:rect id="_x0000_s1039" style="position:absolute;left:0;text-align:left;margin-left:166.2pt;margin-top:177.95pt;width:10.5pt;height:12pt;z-index:251671552;mso-position-horizontal-relative:text;mso-position-vertical-relative:text" fillcolor="yellow" strokecolor="#f2f2f2 [3041]" strokeweight="3pt">
            <v:shadow on="t" type="perspective" color="#974706 [1609]" opacity=".5" offset="1pt" offset2="-1pt"/>
          </v:rect>
        </w:pict>
      </w:r>
      <w:r w:rsidR="006E5F58">
        <w:rPr>
          <w:noProof/>
          <w:lang w:eastAsia="ru-RU"/>
        </w:rPr>
        <w:pict>
          <v:shape id="_x0000_s1038" type="#_x0000_t202" style="position:absolute;left:0;text-align:left;margin-left:76.95pt;margin-top:149.45pt;width:60pt;height:20.25pt;z-index:251670528;mso-position-horizontal-relative:text;mso-position-vertical-relative:text" filled="f" stroked="f">
            <v:textbox>
              <w:txbxContent>
                <w:p w:rsidR="003A3941" w:rsidRPr="003A3941" w:rsidRDefault="003A3941">
                  <w:pPr>
                    <w:rPr>
                      <w:b/>
                      <w:color w:val="C00000"/>
                    </w:rPr>
                  </w:pPr>
                  <w:r w:rsidRPr="003A3941">
                    <w:rPr>
                      <w:b/>
                      <w:color w:val="C00000"/>
                    </w:rPr>
                    <w:t>Мексика</w:t>
                  </w:r>
                </w:p>
              </w:txbxContent>
            </v:textbox>
          </v:shape>
        </w:pict>
      </w:r>
      <w:r w:rsidR="006E5F58">
        <w:rPr>
          <w:noProof/>
          <w:lang w:eastAsia="ru-RU"/>
        </w:rPr>
        <w:pict>
          <v:rect id="_x0000_s1037" style="position:absolute;left:0;text-align:left;margin-left:87.45pt;margin-top:137.45pt;width:10.5pt;height:12pt;z-index:251669504;mso-position-horizontal-relative:text;mso-position-vertical-relative:text" fillcolor="#8064a2 [3207]" strokecolor="#f2f2f2 [3041]" strokeweight="3pt">
            <v:shadow on="t" type="perspective" color="#3f3151 [1607]" opacity=".5" offset="1pt" offset2="-1pt"/>
          </v:rect>
        </w:pict>
      </w:r>
      <w:r w:rsidR="006E5F58">
        <w:rPr>
          <w:noProof/>
          <w:lang w:eastAsia="ru-RU"/>
        </w:rPr>
        <w:pict>
          <v:rect id="_x0000_s1036" style="position:absolute;left:0;text-align:left;margin-left:94.95pt;margin-top:120.2pt;width:10.5pt;height:12pt;z-index:251668480;mso-position-horizontal-relative:text;mso-position-vertical-relative:text" fillcolor="#c0504d [3205]" strokecolor="#f2f2f2 [3041]" strokeweight="3pt">
            <v:shadow on="t" type="perspective" color="#622423 [1605]" opacity=".5" offset="1pt" offset2="-1pt"/>
          </v:rect>
        </w:pict>
      </w:r>
      <w:r w:rsidR="006E5F58">
        <w:rPr>
          <w:noProof/>
          <w:lang w:eastAsia="ru-RU"/>
        </w:rPr>
        <w:pict>
          <v:rect id="_x0000_s1035" style="position:absolute;left:0;text-align:left;margin-left:76.95pt;margin-top:120.2pt;width:10.5pt;height:12pt;z-index:251667456;mso-position-horizontal-relative:text;mso-position-vertical-relative:text" fillcolor="black [3200]" strokecolor="#f2f2f2 [3041]" strokeweight="3pt">
            <v:shadow on="t" type="perspective" color="#7f7f7f [1601]" opacity=".5" offset="1pt" offset2="-1pt"/>
          </v:rect>
        </w:pict>
      </w:r>
      <w:r w:rsidR="006E5F58">
        <w:rPr>
          <w:noProof/>
          <w:lang w:eastAsia="ru-RU"/>
        </w:rPr>
        <w:pict>
          <v:shape id="_x0000_s1034" type="#_x0000_t202" style="position:absolute;left:0;text-align:left;margin-left:61.2pt;margin-top:411.95pt;width:134.25pt;height:117.75pt;z-index:251666432;mso-position-horizontal-relative:text;mso-position-vertical-relative:text">
            <v:textbox style="mso-next-textbox:#_x0000_s1034">
              <w:txbxContent>
                <w:p w:rsidR="003A3941" w:rsidRDefault="003A3941" w:rsidP="003A3941">
                  <w:pPr>
                    <w:contextualSpacing/>
                  </w:pPr>
                  <w:r>
                    <w:t>- кофе</w:t>
                  </w:r>
                </w:p>
                <w:p w:rsidR="003A3941" w:rsidRDefault="003A3941" w:rsidP="003A3941">
                  <w:pPr>
                    <w:contextualSpacing/>
                  </w:pPr>
                  <w:r>
                    <w:t>- какао-бобы</w:t>
                  </w:r>
                </w:p>
                <w:p w:rsidR="003A3941" w:rsidRDefault="003A3941" w:rsidP="003A3941">
                  <w:pPr>
                    <w:contextualSpacing/>
                  </w:pPr>
                  <w:r>
                    <w:t>- сахар</w:t>
                  </w:r>
                </w:p>
                <w:p w:rsidR="003A3941" w:rsidRDefault="003A3941" w:rsidP="003A3941">
                  <w:pPr>
                    <w:contextualSpacing/>
                  </w:pPr>
                  <w:r>
                    <w:t>- бананы</w:t>
                  </w:r>
                </w:p>
                <w:p w:rsidR="003A3941" w:rsidRDefault="003A3941" w:rsidP="003A3941">
                  <w:pPr>
                    <w:contextualSpacing/>
                  </w:pPr>
                  <w:r>
                    <w:t>- пшеница</w:t>
                  </w:r>
                </w:p>
                <w:p w:rsidR="003A3941" w:rsidRDefault="003A3941" w:rsidP="003A3941">
                  <w:pPr>
                    <w:contextualSpacing/>
                  </w:pPr>
                  <w:r>
                    <w:t>- мясо</w:t>
                  </w:r>
                </w:p>
                <w:p w:rsidR="003A3941" w:rsidRDefault="003A3941" w:rsidP="003A3941">
                  <w:pPr>
                    <w:contextualSpacing/>
                  </w:pPr>
                  <w:r>
                    <w:t>- кукуруза</w:t>
                  </w:r>
                </w:p>
              </w:txbxContent>
            </v:textbox>
          </v:shape>
        </w:pict>
      </w:r>
      <w:r w:rsidR="006E5F58">
        <w:rPr>
          <w:noProof/>
          <w:lang w:eastAsia="ru-RU"/>
        </w:rPr>
        <w:pict>
          <v:rect id="_x0000_s1032" style="position:absolute;left:0;text-align:left;margin-left:40.95pt;margin-top:513.2pt;width:10.5pt;height:12pt;z-index:251665408;mso-position-horizontal-relative:text;mso-position-vertical-relative:text" fillcolor="#92d050" strokecolor="#f2f2f2 [3041]" strokeweight="3pt">
            <v:shadow on="t" type="perspective" color="#7f7f7f [1601]" opacity=".5" offset="1pt" offset2="-1pt"/>
            <v:textbox>
              <w:txbxContent>
                <w:p w:rsidR="003A3941" w:rsidRDefault="003A3941"/>
              </w:txbxContent>
            </v:textbox>
          </v:rect>
        </w:pict>
      </w:r>
      <w:r w:rsidR="006E5F58">
        <w:rPr>
          <w:noProof/>
          <w:lang w:eastAsia="ru-RU"/>
        </w:rPr>
        <w:pict>
          <v:rect id="_x0000_s1031" style="position:absolute;left:0;text-align:left;margin-left:40.95pt;margin-top:495.95pt;width:10.5pt;height:12pt;z-index:251664384;mso-position-horizontal-relative:text;mso-position-vertical-relative:text" fillcolor="red" strokecolor="#f2f2f2 [3041]" strokeweight="3pt">
            <v:shadow on="t" type="perspective" color="#7f7f7f [1601]" opacity=".5" offset="1pt" offset2="-1pt"/>
          </v:rect>
        </w:pict>
      </w:r>
      <w:r w:rsidR="006E5F58">
        <w:rPr>
          <w:noProof/>
          <w:lang w:eastAsia="ru-RU"/>
        </w:rPr>
        <w:pict>
          <v:rect id="_x0000_s1030" style="position:absolute;left:0;text-align:left;margin-left:40.95pt;margin-top:477.95pt;width:10.5pt;height:12pt;z-index:251663360;mso-position-horizontal-relative:text;mso-position-vertical-relative:text" fillcolor="#f79646 [3209]" strokecolor="#f2f2f2 [3041]" strokeweight="3pt">
            <v:shadow on="t" type="perspective" color="#974706 [1609]" opacity=".5" offset="1pt" offset2="-1pt"/>
          </v:rect>
        </w:pict>
      </w:r>
      <w:r w:rsidR="006E5F58">
        <w:rPr>
          <w:noProof/>
          <w:lang w:eastAsia="ru-RU"/>
        </w:rPr>
        <w:pict>
          <v:rect id="_x0000_s1029" style="position:absolute;left:0;text-align:left;margin-left:40.95pt;margin-top:459.95pt;width:10.5pt;height:12pt;z-index:251662336;mso-position-horizontal-relative:text;mso-position-vertical-relative:text" fillcolor="yellow" strokecolor="#f2f2f2 [3041]" strokeweight="3pt">
            <v:shadow on="t" type="perspective" color="#974706 [1609]" opacity=".5" offset="1pt" offset2="-1pt"/>
          </v:rect>
        </w:pict>
      </w:r>
      <w:r w:rsidR="006E5F58">
        <w:rPr>
          <w:noProof/>
          <w:lang w:eastAsia="ru-RU"/>
        </w:rPr>
        <w:pict>
          <v:rect id="_x0000_s1028" style="position:absolute;left:0;text-align:left;margin-left:40.95pt;margin-top:444.2pt;width:10.5pt;height:12pt;z-index:251661312;mso-position-horizontal-relative:text;mso-position-vertical-relative:text" fillcolor="#8064a2 [3207]" strokecolor="#f2f2f2 [3041]" strokeweight="3pt">
            <v:shadow on="t" type="perspective" color="#3f3151 [1607]" opacity=".5" offset="1pt" offset2="-1pt"/>
          </v:rect>
        </w:pict>
      </w:r>
      <w:r w:rsidR="006E5F58">
        <w:rPr>
          <w:noProof/>
          <w:lang w:eastAsia="ru-RU"/>
        </w:rPr>
        <w:pict>
          <v:rect id="_x0000_s1027" style="position:absolute;left:0;text-align:left;margin-left:40.95pt;margin-top:428.45pt;width:10.5pt;height:12pt;z-index:251660288;mso-position-horizontal-relative:text;mso-position-vertical-relative:text" fillcolor="#c0504d [3205]" strokecolor="#f2f2f2 [3041]" strokeweight="3pt">
            <v:shadow on="t" type="perspective" color="#622423 [1605]" opacity=".5" offset="1pt" offset2="-1pt"/>
          </v:rect>
        </w:pict>
      </w:r>
      <w:r w:rsidR="006E5F58">
        <w:rPr>
          <w:noProof/>
          <w:lang w:eastAsia="ru-RU"/>
        </w:rPr>
        <w:pict>
          <v:rect id="_x0000_s1026" style="position:absolute;left:0;text-align:left;margin-left:40.95pt;margin-top:411.95pt;width:10.5pt;height:12pt;z-index:251659264;mso-position-horizontal-relative:text;mso-position-vertical-relative:text" fillcolor="black [3200]" strokecolor="#f2f2f2 [3041]" strokeweight="3pt">
            <v:shadow on="t" type="perspective" color="#7f7f7f [1601]" opacity=".5" offset="1pt" offset2="-1pt"/>
          </v:rect>
        </w:pict>
      </w:r>
    </w:p>
    <w:p w:rsidR="00902F93" w:rsidRDefault="00902F93" w:rsidP="00902F93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02F93" w:rsidRDefault="00902F93" w:rsidP="00902F93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02F93" w:rsidRDefault="00902F93" w:rsidP="00902F93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02F93" w:rsidRDefault="00902F93" w:rsidP="00902F93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02F93" w:rsidRDefault="00902F93" w:rsidP="00902F93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02F93" w:rsidRDefault="00902F93" w:rsidP="00902F93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02F93" w:rsidRDefault="00902F93" w:rsidP="00902F93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02F93" w:rsidRDefault="00902F93" w:rsidP="00902F93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02F93" w:rsidRDefault="00902F93" w:rsidP="00902F93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02F93" w:rsidRDefault="00902F93" w:rsidP="00902F93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02F93" w:rsidRDefault="00902F93" w:rsidP="00902F93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02F93" w:rsidRDefault="00902F93" w:rsidP="00902F93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02F93" w:rsidRDefault="00902F93" w:rsidP="00902F93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02F93" w:rsidRDefault="00902F93" w:rsidP="00902F93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02F93" w:rsidRDefault="00902F93" w:rsidP="00902F93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02F93" w:rsidRDefault="00902F93" w:rsidP="00902F93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02F93" w:rsidRDefault="00902F93" w:rsidP="00902F93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02F93" w:rsidRDefault="00902F93" w:rsidP="00902F93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02F93" w:rsidRDefault="00902F93" w:rsidP="00902F93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02F93" w:rsidRDefault="00902F93" w:rsidP="00902F93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02F93" w:rsidRDefault="00902F93" w:rsidP="00902F93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02F93" w:rsidRDefault="00902F93" w:rsidP="00902F93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02F93" w:rsidRDefault="00902F93" w:rsidP="00902F93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02F93" w:rsidRDefault="00902F93" w:rsidP="00902F93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02F93" w:rsidRDefault="00902F93" w:rsidP="00902F93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02F93" w:rsidRDefault="00902F93" w:rsidP="00902F93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02F93" w:rsidRDefault="00902F93" w:rsidP="00902F93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02F93" w:rsidRDefault="00902F93" w:rsidP="00902F93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02F93" w:rsidRDefault="00902F93" w:rsidP="00902F93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02F93" w:rsidRDefault="00902F93" w:rsidP="00902F93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02F93" w:rsidRDefault="00902F93" w:rsidP="00902F93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02F93" w:rsidRDefault="00902F93" w:rsidP="00902F93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02F93" w:rsidRDefault="00902F93" w:rsidP="00902F93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02F93" w:rsidRDefault="00902F93" w:rsidP="00902F93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02F93" w:rsidRDefault="00902F93" w:rsidP="00902F93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02F93" w:rsidRDefault="00902F93" w:rsidP="00902F93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02F93" w:rsidRDefault="00902F93" w:rsidP="00902F93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02F93" w:rsidRDefault="00902F93" w:rsidP="00902F93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02F93" w:rsidRDefault="00902F93" w:rsidP="00902F93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02F93" w:rsidRDefault="00902F93" w:rsidP="00902F93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02F93" w:rsidRDefault="00902F93" w:rsidP="00902F93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Причинами сложившейся на данной территории сельскохозяйственной специализации, являются климатический и ресурсный фактор, а именно, определенное количество осадков, длительность вегетативного периода, сложившиеся здесь почвы, характер температуры и т.д.).</w:t>
      </w:r>
    </w:p>
    <w:p w:rsidR="00902F93" w:rsidRDefault="00902F93" w:rsidP="00902F93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902F93" w:rsidRDefault="00902F93" w:rsidP="00902F93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Задание 9. Стр. 373</w:t>
      </w:r>
    </w:p>
    <w:p w:rsidR="00902F93" w:rsidRDefault="00902F93" w:rsidP="00902F93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1136C5">
        <w:rPr>
          <w:rFonts w:ascii="Times New Roman" w:hAnsi="Times New Roman" w:cs="Times New Roman"/>
          <w:sz w:val="24"/>
          <w:szCs w:val="24"/>
        </w:rPr>
        <w:t xml:space="preserve">В последнее время, «головной болью» многих стран является факт таяния ледников и увеличения, в связи с этим, уровня Мирового Океана. Некоторые страны уже начали скрываться под водой. К примеру, уровень воды в Венеции становится выше. Первыми уйдут под воду островные государства, далее уже некоторые низменные побережья стран, к примеру США, Германия, Италия, Китай и Япония. По неподтвержденным данным, в этот список входит и часть Крымского полуострова. </w:t>
      </w:r>
    </w:p>
    <w:p w:rsidR="001136C5" w:rsidRPr="00902F93" w:rsidRDefault="001136C5" w:rsidP="00902F93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Мировые ученые подсчитали, что от наводнения пострадают более 100 млн.человек по всей Земле. </w:t>
      </w:r>
    </w:p>
    <w:sectPr w:rsidR="001136C5" w:rsidRPr="00902F93" w:rsidSect="00AE3D17">
      <w:headerReference w:type="default" r:id="rId1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E5F58" w:rsidRDefault="006E5F58" w:rsidP="00E15889">
      <w:pPr>
        <w:spacing w:after="0" w:line="240" w:lineRule="auto"/>
      </w:pPr>
      <w:r>
        <w:separator/>
      </w:r>
    </w:p>
  </w:endnote>
  <w:endnote w:type="continuationSeparator" w:id="0">
    <w:p w:rsidR="006E5F58" w:rsidRDefault="006E5F58" w:rsidP="00E158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E5F58" w:rsidRDefault="006E5F58" w:rsidP="00E15889">
      <w:pPr>
        <w:spacing w:after="0" w:line="240" w:lineRule="auto"/>
      </w:pPr>
      <w:r>
        <w:separator/>
      </w:r>
    </w:p>
  </w:footnote>
  <w:footnote w:type="continuationSeparator" w:id="0">
    <w:p w:rsidR="006E5F58" w:rsidRDefault="006E5F58" w:rsidP="00E158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15889" w:rsidRPr="00844163" w:rsidRDefault="00E15889" w:rsidP="00E15889">
    <w:pPr>
      <w:pStyle w:val="a7"/>
      <w:jc w:val="center"/>
      <w:rPr>
        <w:b/>
        <w:color w:val="FF0000"/>
        <w:sz w:val="32"/>
        <w:szCs w:val="32"/>
      </w:rPr>
    </w:pPr>
    <w:bookmarkStart w:id="1" w:name="OLE_LINK15"/>
    <w:bookmarkStart w:id="2" w:name="OLE_LINK14"/>
    <w:bookmarkStart w:id="3" w:name="OLE_LINK13"/>
    <w:bookmarkStart w:id="4" w:name="_Hlk3275872"/>
    <w:bookmarkStart w:id="5" w:name="OLE_LINK12"/>
    <w:bookmarkStart w:id="6" w:name="OLE_LINK11"/>
    <w:bookmarkStart w:id="7" w:name="_Hlk3275855"/>
    <w:bookmarkStart w:id="8" w:name="OLE_LINK10"/>
    <w:bookmarkStart w:id="9" w:name="OLE_LINK9"/>
    <w:bookmarkStart w:id="10" w:name="_Hlk3275839"/>
    <w:bookmarkStart w:id="11" w:name="OLE_LINK8"/>
    <w:bookmarkStart w:id="12" w:name="OLE_LINK7"/>
    <w:bookmarkStart w:id="13" w:name="_Hlk3275827"/>
    <w:bookmarkStart w:id="14" w:name="OLE_LINK6"/>
    <w:bookmarkStart w:id="15" w:name="OLE_LINK5"/>
    <w:bookmarkStart w:id="16" w:name="_Hlk3275814"/>
    <w:bookmarkStart w:id="17" w:name="OLE_LINK4"/>
    <w:bookmarkStart w:id="18" w:name="OLE_LINK3"/>
    <w:bookmarkStart w:id="19" w:name="_Hlk3275812"/>
    <w:bookmarkStart w:id="20" w:name="OLE_LINK2"/>
    <w:bookmarkStart w:id="21" w:name="OLE_LINK1"/>
    <w:r w:rsidRPr="00844163">
      <w:rPr>
        <w:b/>
        <w:color w:val="FF0000"/>
        <w:sz w:val="32"/>
        <w:szCs w:val="32"/>
      </w:rPr>
      <w:t xml:space="preserve">Работа выполнена авторами сайта </w:t>
    </w:r>
    <w:hyperlink r:id="rId1" w:history="1">
      <w:r w:rsidRPr="00844163">
        <w:rPr>
          <w:rStyle w:val="ab"/>
          <w:b/>
          <w:color w:val="FF0000"/>
          <w:sz w:val="32"/>
          <w:szCs w:val="32"/>
        </w:rPr>
        <w:t>ДЦО.РФ</w:t>
      </w:r>
    </w:hyperlink>
  </w:p>
  <w:p w:rsidR="00E15889" w:rsidRPr="00844163" w:rsidRDefault="00E15889" w:rsidP="00E15889">
    <w:pPr>
      <w:pStyle w:val="4"/>
      <w:shd w:val="clear" w:color="auto" w:fill="FFFFFF"/>
      <w:spacing w:before="187" w:beforeAutospacing="0" w:after="187" w:afterAutospacing="0"/>
      <w:jc w:val="center"/>
      <w:rPr>
        <w:rFonts w:ascii="Helvetica" w:hAnsi="Helvetica" w:cs="Helvetica"/>
        <w:bCs w:val="0"/>
        <w:color w:val="FF0000"/>
        <w:sz w:val="32"/>
        <w:szCs w:val="32"/>
      </w:rPr>
    </w:pPr>
    <w:r w:rsidRPr="00844163">
      <w:rPr>
        <w:rFonts w:ascii="Helvetica" w:hAnsi="Helvetica" w:cs="Helvetica"/>
        <w:bCs w:val="0"/>
        <w:color w:val="FF0000"/>
        <w:sz w:val="32"/>
        <w:szCs w:val="32"/>
      </w:rPr>
      <w:t xml:space="preserve">Помощь с дистанционным обучением: </w:t>
    </w:r>
  </w:p>
  <w:p w:rsidR="00E15889" w:rsidRPr="00844163" w:rsidRDefault="00E15889" w:rsidP="00E15889">
    <w:pPr>
      <w:pStyle w:val="4"/>
      <w:shd w:val="clear" w:color="auto" w:fill="FFFFFF"/>
      <w:spacing w:before="187" w:beforeAutospacing="0" w:after="187" w:afterAutospacing="0"/>
      <w:jc w:val="center"/>
      <w:rPr>
        <w:rFonts w:ascii="Helvetica" w:hAnsi="Helvetica" w:cs="Helvetica"/>
        <w:bCs w:val="0"/>
        <w:color w:val="FF0000"/>
        <w:sz w:val="32"/>
        <w:szCs w:val="32"/>
      </w:rPr>
    </w:pPr>
    <w:r w:rsidRPr="00844163">
      <w:rPr>
        <w:rFonts w:ascii="Helvetica" w:hAnsi="Helvetica" w:cs="Helvetica"/>
        <w:bCs w:val="0"/>
        <w:color w:val="FF0000"/>
        <w:sz w:val="32"/>
        <w:szCs w:val="32"/>
      </w:rPr>
      <w:t>тесты, экзамены, сессия.</w:t>
    </w:r>
  </w:p>
  <w:p w:rsidR="00E15889" w:rsidRPr="00844163" w:rsidRDefault="00E15889" w:rsidP="00E15889">
    <w:pPr>
      <w:pStyle w:val="3"/>
      <w:shd w:val="clear" w:color="auto" w:fill="FFFFFF"/>
      <w:spacing w:before="0" w:beforeAutospacing="0" w:after="0" w:afterAutospacing="0"/>
      <w:ind w:right="94"/>
      <w:jc w:val="center"/>
      <w:rPr>
        <w:rFonts w:ascii="Helvetica" w:hAnsi="Helvetica" w:cs="Helvetica"/>
        <w:bCs w:val="0"/>
        <w:color w:val="FF0000"/>
        <w:sz w:val="32"/>
        <w:szCs w:val="32"/>
      </w:rPr>
    </w:pPr>
    <w:r w:rsidRPr="00844163">
      <w:rPr>
        <w:rFonts w:ascii="Helvetica" w:hAnsi="Helvetica" w:cs="Helvetica"/>
        <w:bCs w:val="0"/>
        <w:color w:val="FF0000"/>
        <w:sz w:val="32"/>
        <w:szCs w:val="32"/>
      </w:rPr>
      <w:t>Почта для заявок: </w:t>
    </w:r>
    <w:hyperlink r:id="rId2" w:history="1">
      <w:r w:rsidRPr="00844163">
        <w:rPr>
          <w:rStyle w:val="ab"/>
          <w:rFonts w:ascii="Helvetica" w:hAnsi="Helvetica" w:cs="Helvetica"/>
          <w:bCs w:val="0"/>
          <w:color w:val="FF0000"/>
          <w:sz w:val="32"/>
          <w:szCs w:val="32"/>
        </w:rPr>
        <w:t>INFO@ДЦО.РФ</w:t>
      </w:r>
    </w:hyperlink>
    <w:bookmarkEnd w:id="1"/>
    <w:bookmarkEnd w:id="2"/>
    <w:bookmarkEnd w:id="3"/>
    <w:bookmarkEnd w:id="4"/>
    <w:bookmarkEnd w:id="5"/>
    <w:bookmarkEnd w:id="6"/>
    <w:bookmarkEnd w:id="7"/>
    <w:bookmarkEnd w:id="8"/>
    <w:bookmarkEnd w:id="9"/>
    <w:bookmarkEnd w:id="10"/>
    <w:bookmarkEnd w:id="11"/>
    <w:bookmarkEnd w:id="12"/>
    <w:bookmarkEnd w:id="13"/>
    <w:bookmarkEnd w:id="14"/>
    <w:bookmarkEnd w:id="15"/>
    <w:bookmarkEnd w:id="16"/>
    <w:bookmarkEnd w:id="17"/>
    <w:bookmarkEnd w:id="18"/>
    <w:bookmarkEnd w:id="19"/>
    <w:bookmarkEnd w:id="20"/>
    <w:bookmarkEnd w:id="21"/>
  </w:p>
  <w:p w:rsidR="00E15889" w:rsidRDefault="00E15889">
    <w:pPr>
      <w:pStyle w:val="a7"/>
    </w:pPr>
  </w:p>
  <w:p w:rsidR="00E15889" w:rsidRDefault="00E15889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7367D66"/>
    <w:multiLevelType w:val="hybridMultilevel"/>
    <w:tmpl w:val="B6F697C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9070655"/>
    <w:multiLevelType w:val="hybridMultilevel"/>
    <w:tmpl w:val="9BBE7100"/>
    <w:lvl w:ilvl="0" w:tplc="1458E324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0491C"/>
    <w:rsid w:val="001136C5"/>
    <w:rsid w:val="001C6398"/>
    <w:rsid w:val="00273035"/>
    <w:rsid w:val="002913BF"/>
    <w:rsid w:val="003A3941"/>
    <w:rsid w:val="003B10A6"/>
    <w:rsid w:val="00496EB9"/>
    <w:rsid w:val="00503A70"/>
    <w:rsid w:val="00542217"/>
    <w:rsid w:val="006B5C8F"/>
    <w:rsid w:val="006D74F3"/>
    <w:rsid w:val="006E5F58"/>
    <w:rsid w:val="00740396"/>
    <w:rsid w:val="00770C71"/>
    <w:rsid w:val="00772C68"/>
    <w:rsid w:val="00844163"/>
    <w:rsid w:val="008B78B4"/>
    <w:rsid w:val="00902F93"/>
    <w:rsid w:val="00942806"/>
    <w:rsid w:val="00975CCC"/>
    <w:rsid w:val="00A07B65"/>
    <w:rsid w:val="00A61618"/>
    <w:rsid w:val="00AD2851"/>
    <w:rsid w:val="00AE3D17"/>
    <w:rsid w:val="00B301EF"/>
    <w:rsid w:val="00B64658"/>
    <w:rsid w:val="00BD7162"/>
    <w:rsid w:val="00C06CAF"/>
    <w:rsid w:val="00C42700"/>
    <w:rsid w:val="00D812E7"/>
    <w:rsid w:val="00DB21DA"/>
    <w:rsid w:val="00E0491C"/>
    <w:rsid w:val="00E15889"/>
    <w:rsid w:val="00EB5BFC"/>
    <w:rsid w:val="00EB7412"/>
    <w:rsid w:val="00EE5F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3D17"/>
  </w:style>
  <w:style w:type="paragraph" w:styleId="3">
    <w:name w:val="heading 3"/>
    <w:basedOn w:val="a"/>
    <w:link w:val="30"/>
    <w:uiPriority w:val="9"/>
    <w:semiHidden/>
    <w:unhideWhenUsed/>
    <w:qFormat/>
    <w:rsid w:val="00E1588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semiHidden/>
    <w:unhideWhenUsed/>
    <w:qFormat/>
    <w:rsid w:val="00E15889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42217"/>
    <w:pPr>
      <w:ind w:left="720"/>
      <w:contextualSpacing/>
    </w:pPr>
  </w:style>
  <w:style w:type="table" w:styleId="a4">
    <w:name w:val="Table Grid"/>
    <w:basedOn w:val="a1"/>
    <w:uiPriority w:val="59"/>
    <w:rsid w:val="00A6161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8B78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B78B4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E158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E15889"/>
  </w:style>
  <w:style w:type="paragraph" w:styleId="a9">
    <w:name w:val="footer"/>
    <w:basedOn w:val="a"/>
    <w:link w:val="aa"/>
    <w:uiPriority w:val="99"/>
    <w:unhideWhenUsed/>
    <w:rsid w:val="00E158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E15889"/>
  </w:style>
  <w:style w:type="character" w:customStyle="1" w:styleId="30">
    <w:name w:val="Заголовок 3 Знак"/>
    <w:basedOn w:val="a0"/>
    <w:link w:val="3"/>
    <w:uiPriority w:val="9"/>
    <w:semiHidden/>
    <w:rsid w:val="00E15889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E15889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b">
    <w:name w:val="Hyperlink"/>
    <w:basedOn w:val="a0"/>
    <w:uiPriority w:val="99"/>
    <w:semiHidden/>
    <w:unhideWhenUsed/>
    <w:rsid w:val="00E15889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161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2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89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08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package" Target="embeddings/______Microsoft_PowerPoint1.sldx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info@xn--d1aux.xn--p1ai" TargetMode="External"/><Relationship Id="rId1" Type="http://schemas.openxmlformats.org/officeDocument/2006/relationships/hyperlink" Target="https://&#1076;&#1094;&#1086;.&#1088;&#1092;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609</TotalTime>
  <Pages>1</Pages>
  <Words>1548</Words>
  <Characters>8826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Анжелика</dc:creator>
  <cp:keywords/>
  <dc:description/>
  <cp:lastModifiedBy>HOME</cp:lastModifiedBy>
  <cp:revision>7</cp:revision>
  <dcterms:created xsi:type="dcterms:W3CDTF">2017-12-29T10:06:00Z</dcterms:created>
  <dcterms:modified xsi:type="dcterms:W3CDTF">2019-10-19T08:07:00Z</dcterms:modified>
</cp:coreProperties>
</file>