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053258"/>
        <w:docPartObj>
          <w:docPartGallery w:val="Table of Contents"/>
          <w:docPartUnique/>
        </w:docPartObj>
      </w:sdtPr>
      <w:sdtContent>
        <w:p w:rsidR="00C35BB9" w:rsidRDefault="00C35BB9" w:rsidP="00C35BB9">
          <w:pPr>
            <w:pStyle w:val="a7"/>
            <w:keepNext w:val="0"/>
            <w:keepLines w:val="0"/>
            <w:widowControl w:val="0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C35BB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35BB9" w:rsidRPr="00C35BB9" w:rsidRDefault="00C35BB9" w:rsidP="00C35BB9">
          <w:pPr>
            <w:widowControl w:val="0"/>
            <w:spacing w:after="0" w:line="360" w:lineRule="auto"/>
            <w:jc w:val="both"/>
            <w:rPr>
              <w:lang w:eastAsia="en-US"/>
            </w:rPr>
          </w:pPr>
        </w:p>
        <w:p w:rsidR="00C35BB9" w:rsidRDefault="0051614A" w:rsidP="00C35BB9">
          <w:pPr>
            <w:pStyle w:val="11"/>
            <w:jc w:val="both"/>
            <w:rPr>
              <w:rFonts w:asciiTheme="minorHAnsi" w:hAnsiTheme="minorHAnsi" w:cstheme="minorBidi"/>
              <w:sz w:val="22"/>
              <w:szCs w:val="22"/>
            </w:rPr>
          </w:pPr>
          <w:r w:rsidRPr="00C35BB9">
            <w:fldChar w:fldCharType="begin"/>
          </w:r>
          <w:r w:rsidR="00C35BB9" w:rsidRPr="00C35BB9">
            <w:instrText xml:space="preserve"> TOC \o "1-3" \h \z \u </w:instrText>
          </w:r>
          <w:r w:rsidRPr="00C35BB9">
            <w:fldChar w:fldCharType="separate"/>
          </w:r>
          <w:hyperlink w:anchor="_Toc516662205" w:history="1">
            <w:r w:rsidR="00C35BB9">
              <w:rPr>
                <w:rStyle w:val="a8"/>
                <w:rFonts w:eastAsia="Times New Roman"/>
              </w:rPr>
              <w:t>В</w:t>
            </w:r>
            <w:r w:rsidR="00C35BB9" w:rsidRPr="003557AF">
              <w:rPr>
                <w:rStyle w:val="a8"/>
                <w:rFonts w:eastAsia="Times New Roman"/>
              </w:rPr>
              <w:t>ведение</w:t>
            </w:r>
            <w:r w:rsidR="00C35BB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35BB9">
              <w:rPr>
                <w:webHidden/>
              </w:rPr>
              <w:instrText xml:space="preserve"> PAGEREF _Toc516662205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4C1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35BB9" w:rsidRDefault="0051614A" w:rsidP="00C35BB9">
          <w:pPr>
            <w:pStyle w:val="11"/>
            <w:jc w:val="both"/>
            <w:rPr>
              <w:rFonts w:asciiTheme="minorHAnsi" w:hAnsiTheme="minorHAnsi" w:cstheme="minorBidi"/>
              <w:sz w:val="22"/>
              <w:szCs w:val="22"/>
            </w:rPr>
          </w:pPr>
          <w:hyperlink w:anchor="_Toc516662206" w:history="1">
            <w:r w:rsidR="00C35BB9" w:rsidRPr="003557AF">
              <w:rPr>
                <w:rStyle w:val="a8"/>
                <w:rFonts w:eastAsia="Times New Roman"/>
              </w:rPr>
              <w:t xml:space="preserve">1. </w:t>
            </w:r>
            <w:r w:rsidR="00C35BB9">
              <w:rPr>
                <w:rStyle w:val="a8"/>
                <w:rFonts w:eastAsia="Times New Roman"/>
              </w:rPr>
              <w:t>И</w:t>
            </w:r>
            <w:r w:rsidR="00C35BB9" w:rsidRPr="003557AF">
              <w:rPr>
                <w:rStyle w:val="a8"/>
                <w:rFonts w:eastAsia="Times New Roman"/>
              </w:rPr>
              <w:t>ерархия муниципальных правовых актов, их структура и значение</w:t>
            </w:r>
            <w:r w:rsidR="00C35BB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35BB9">
              <w:rPr>
                <w:webHidden/>
              </w:rPr>
              <w:instrText xml:space="preserve"> PAGEREF _Toc516662206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4C1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35BB9" w:rsidRDefault="0051614A" w:rsidP="00C35BB9">
          <w:pPr>
            <w:pStyle w:val="11"/>
            <w:jc w:val="both"/>
            <w:rPr>
              <w:rFonts w:asciiTheme="minorHAnsi" w:hAnsiTheme="minorHAnsi" w:cstheme="minorBidi"/>
              <w:sz w:val="22"/>
              <w:szCs w:val="22"/>
            </w:rPr>
          </w:pPr>
          <w:hyperlink w:anchor="_Toc516662207" w:history="1">
            <w:r w:rsidR="00C35BB9" w:rsidRPr="003557AF">
              <w:rPr>
                <w:rStyle w:val="a8"/>
                <w:rFonts w:eastAsia="Times New Roman"/>
              </w:rPr>
              <w:t xml:space="preserve">2. </w:t>
            </w:r>
            <w:r w:rsidR="00C35BB9">
              <w:rPr>
                <w:rStyle w:val="a8"/>
                <w:rFonts w:eastAsia="Times New Roman"/>
              </w:rPr>
              <w:t>А</w:t>
            </w:r>
            <w:r w:rsidR="00C35BB9" w:rsidRPr="003557AF">
              <w:rPr>
                <w:rStyle w:val="a8"/>
                <w:rFonts w:eastAsia="Times New Roman"/>
              </w:rPr>
              <w:t xml:space="preserve">нализ текста устава </w:t>
            </w:r>
            <w:r w:rsidR="00C35BB9">
              <w:rPr>
                <w:rStyle w:val="a8"/>
                <w:rFonts w:eastAsia="Times New Roman"/>
              </w:rPr>
              <w:t>О</w:t>
            </w:r>
            <w:r w:rsidR="00C35BB9" w:rsidRPr="003557AF">
              <w:rPr>
                <w:rStyle w:val="a8"/>
                <w:rFonts w:eastAsia="Times New Roman"/>
              </w:rPr>
              <w:t xml:space="preserve">динцовского муниципального района </w:t>
            </w:r>
            <w:r w:rsidR="00C35BB9">
              <w:rPr>
                <w:rStyle w:val="a8"/>
                <w:rFonts w:eastAsia="Times New Roman"/>
              </w:rPr>
              <w:t>М</w:t>
            </w:r>
            <w:r w:rsidR="00C35BB9" w:rsidRPr="003557AF">
              <w:rPr>
                <w:rStyle w:val="a8"/>
                <w:rFonts w:eastAsia="Times New Roman"/>
              </w:rPr>
              <w:t>осковской области</w:t>
            </w:r>
            <w:r w:rsidR="00C35BB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35BB9">
              <w:rPr>
                <w:webHidden/>
              </w:rPr>
              <w:instrText xml:space="preserve"> PAGEREF _Toc516662207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4C19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C35BB9" w:rsidRDefault="0051614A" w:rsidP="00C35BB9">
          <w:pPr>
            <w:pStyle w:val="11"/>
            <w:jc w:val="both"/>
            <w:rPr>
              <w:rFonts w:asciiTheme="minorHAnsi" w:hAnsiTheme="minorHAnsi" w:cstheme="minorBidi"/>
              <w:sz w:val="22"/>
              <w:szCs w:val="22"/>
            </w:rPr>
          </w:pPr>
          <w:hyperlink w:anchor="_Toc516662208" w:history="1">
            <w:r w:rsidR="00C35BB9" w:rsidRPr="003557AF">
              <w:rPr>
                <w:rStyle w:val="a8"/>
                <w:rFonts w:eastAsia="Times New Roman"/>
              </w:rPr>
              <w:t xml:space="preserve">3. </w:t>
            </w:r>
            <w:r w:rsidR="00C35BB9">
              <w:rPr>
                <w:rStyle w:val="a8"/>
                <w:rFonts w:eastAsia="Times New Roman"/>
              </w:rPr>
              <w:t>А</w:t>
            </w:r>
            <w:r w:rsidR="00C35BB9" w:rsidRPr="003557AF">
              <w:rPr>
                <w:rStyle w:val="a8"/>
                <w:rFonts w:eastAsia="Times New Roman"/>
              </w:rPr>
              <w:t>нализ правильности оформления муниципальных правовых актов г</w:t>
            </w:r>
            <w:r w:rsidR="00C35BB9" w:rsidRPr="003557AF">
              <w:rPr>
                <w:rStyle w:val="a8"/>
              </w:rPr>
              <w:t>ород</w:t>
            </w:r>
            <w:r w:rsidR="00A17821">
              <w:rPr>
                <w:rStyle w:val="a8"/>
              </w:rPr>
              <w:t xml:space="preserve">а </w:t>
            </w:r>
            <w:r w:rsidR="00C35BB9">
              <w:rPr>
                <w:rStyle w:val="a8"/>
              </w:rPr>
              <w:t>П</w:t>
            </w:r>
            <w:r w:rsidR="00C35BB9" w:rsidRPr="003557AF">
              <w:rPr>
                <w:rStyle w:val="a8"/>
              </w:rPr>
              <w:t xml:space="preserve">ротвино </w:t>
            </w:r>
            <w:r w:rsidR="00C35BB9">
              <w:rPr>
                <w:rStyle w:val="a8"/>
              </w:rPr>
              <w:t>М</w:t>
            </w:r>
            <w:r w:rsidR="00C35BB9" w:rsidRPr="003557AF">
              <w:rPr>
                <w:rStyle w:val="a8"/>
              </w:rPr>
              <w:t>осковской области</w:t>
            </w:r>
            <w:r w:rsidR="00C35BB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35BB9">
              <w:rPr>
                <w:webHidden/>
              </w:rPr>
              <w:instrText xml:space="preserve"> PAGEREF _Toc516662208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4C19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35BB9" w:rsidRDefault="0051614A" w:rsidP="00C35BB9">
          <w:pPr>
            <w:pStyle w:val="11"/>
            <w:jc w:val="both"/>
            <w:rPr>
              <w:rFonts w:asciiTheme="minorHAnsi" w:hAnsiTheme="minorHAnsi" w:cstheme="minorBidi"/>
              <w:sz w:val="22"/>
              <w:szCs w:val="22"/>
            </w:rPr>
          </w:pPr>
          <w:hyperlink w:anchor="_Toc516662209" w:history="1">
            <w:r w:rsidR="00C35BB9">
              <w:rPr>
                <w:rStyle w:val="a8"/>
                <w:rFonts w:eastAsia="Times New Roman"/>
              </w:rPr>
              <w:t>З</w:t>
            </w:r>
            <w:r w:rsidR="00C35BB9" w:rsidRPr="003557AF">
              <w:rPr>
                <w:rStyle w:val="a8"/>
                <w:rFonts w:eastAsia="Times New Roman"/>
              </w:rPr>
              <w:t>аключение</w:t>
            </w:r>
            <w:r w:rsidR="00C35BB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35BB9">
              <w:rPr>
                <w:webHidden/>
              </w:rPr>
              <w:instrText xml:space="preserve"> PAGEREF _Toc516662209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4C19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C35BB9" w:rsidRDefault="0051614A" w:rsidP="00C35BB9">
          <w:pPr>
            <w:pStyle w:val="11"/>
            <w:jc w:val="both"/>
            <w:rPr>
              <w:rFonts w:asciiTheme="minorHAnsi" w:hAnsiTheme="minorHAnsi" w:cstheme="minorBidi"/>
              <w:sz w:val="22"/>
              <w:szCs w:val="22"/>
            </w:rPr>
          </w:pPr>
          <w:hyperlink w:anchor="_Toc516662210" w:history="1">
            <w:r w:rsidR="00C35BB9">
              <w:rPr>
                <w:rStyle w:val="a8"/>
                <w:rFonts w:eastAsia="Times New Roman"/>
              </w:rPr>
              <w:t>С</w:t>
            </w:r>
            <w:r w:rsidR="00C35BB9" w:rsidRPr="003557AF">
              <w:rPr>
                <w:rStyle w:val="a8"/>
                <w:rFonts w:eastAsia="Times New Roman"/>
              </w:rPr>
              <w:t>писок использованных источников</w:t>
            </w:r>
            <w:r w:rsidR="00C35BB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35BB9">
              <w:rPr>
                <w:webHidden/>
              </w:rPr>
              <w:instrText xml:space="preserve"> PAGEREF _Toc516662210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34C19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C35BB9" w:rsidRDefault="0051614A" w:rsidP="00C35BB9">
          <w:pPr>
            <w:widowControl w:val="0"/>
            <w:spacing w:after="0" w:line="360" w:lineRule="auto"/>
            <w:jc w:val="both"/>
          </w:pPr>
          <w:r w:rsidRPr="00C35BB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35BB9" w:rsidRDefault="00C35BB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26C63" w:rsidRDefault="00026C63" w:rsidP="00591E9D">
      <w:pPr>
        <w:pStyle w:val="1"/>
        <w:keepNext w:val="0"/>
        <w:keepLines w:val="0"/>
        <w:widowControl w:val="0"/>
        <w:spacing w:line="360" w:lineRule="auto"/>
        <w:rPr>
          <w:rFonts w:eastAsia="Times New Roman"/>
        </w:rPr>
      </w:pPr>
      <w:bookmarkStart w:id="0" w:name="_Toc516662205"/>
      <w:r>
        <w:rPr>
          <w:rFonts w:eastAsia="Times New Roman"/>
        </w:rPr>
        <w:lastRenderedPageBreak/>
        <w:t>ВВЕДЕНИЕ</w:t>
      </w:r>
      <w:bookmarkEnd w:id="0"/>
    </w:p>
    <w:p w:rsidR="00ED063F" w:rsidRPr="00ED063F" w:rsidRDefault="00ED063F" w:rsidP="00591E9D">
      <w:pPr>
        <w:widowControl w:val="0"/>
        <w:spacing w:after="0" w:line="360" w:lineRule="auto"/>
        <w:ind w:firstLine="709"/>
        <w:jc w:val="both"/>
      </w:pPr>
    </w:p>
    <w:p w:rsidR="007F35E5" w:rsidRPr="007F35E5" w:rsidRDefault="008B1B71" w:rsidP="007F35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3F">
        <w:rPr>
          <w:rFonts w:ascii="Times New Roman" w:hAnsi="Times New Roman" w:cs="Times New Roman"/>
          <w:sz w:val="28"/>
          <w:szCs w:val="28"/>
        </w:rPr>
        <w:t xml:space="preserve">Местное самоуправление сегодня </w:t>
      </w:r>
      <w:r w:rsidR="00ED063F">
        <w:rPr>
          <w:rFonts w:ascii="Times New Roman" w:hAnsi="Times New Roman" w:cs="Times New Roman"/>
          <w:sz w:val="28"/>
          <w:szCs w:val="28"/>
        </w:rPr>
        <w:sym w:font="Symbol" w:char="F02D"/>
      </w:r>
      <w:r w:rsidRPr="00ED063F">
        <w:rPr>
          <w:rFonts w:ascii="Times New Roman" w:hAnsi="Times New Roman" w:cs="Times New Roman"/>
          <w:sz w:val="28"/>
          <w:szCs w:val="28"/>
        </w:rPr>
        <w:t xml:space="preserve"> важнейшая часть системы публичной власти, необходимый элемент демократического государства. Для решения </w:t>
      </w:r>
      <w:r w:rsidRPr="007F35E5"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  <w:r w:rsidR="001565D7" w:rsidRPr="007F35E5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7F35E5">
        <w:rPr>
          <w:rFonts w:ascii="Times New Roman" w:hAnsi="Times New Roman" w:cs="Times New Roman"/>
          <w:sz w:val="28"/>
          <w:szCs w:val="28"/>
        </w:rPr>
        <w:t xml:space="preserve">органы и должностные лица местного самоуправления наделены правом </w:t>
      </w:r>
      <w:r w:rsidR="001565D7" w:rsidRPr="007F35E5">
        <w:rPr>
          <w:rFonts w:ascii="Times New Roman" w:hAnsi="Times New Roman" w:cs="Times New Roman"/>
          <w:sz w:val="28"/>
          <w:szCs w:val="28"/>
        </w:rPr>
        <w:t>принятия решений, находящих свое отражение в муниципальных правовых актах.</w:t>
      </w:r>
      <w:r w:rsidR="007F35E5" w:rsidRPr="007F35E5">
        <w:rPr>
          <w:rFonts w:ascii="Times New Roman" w:hAnsi="Times New Roman" w:cs="Times New Roman"/>
          <w:sz w:val="28"/>
          <w:szCs w:val="28"/>
        </w:rPr>
        <w:t xml:space="preserve"> Муниципальный правовой акт </w:t>
      </w:r>
      <w:r w:rsidR="007F35E5" w:rsidRPr="007F35E5">
        <w:rPr>
          <w:rFonts w:ascii="Times New Roman" w:hAnsi="Times New Roman" w:cs="Times New Roman"/>
          <w:sz w:val="28"/>
          <w:szCs w:val="28"/>
        </w:rPr>
        <w:sym w:font="Symbol" w:char="F02D"/>
      </w:r>
      <w:r w:rsidR="007F35E5" w:rsidRPr="007F35E5">
        <w:rPr>
          <w:rFonts w:ascii="Times New Roman" w:hAnsi="Times New Roman" w:cs="Times New Roman"/>
          <w:sz w:val="28"/>
          <w:szCs w:val="28"/>
        </w:rPr>
        <w:t xml:space="preserve"> это письменно оформленный документ, принятый (изданный) в установленном действующим законодательством порядке</w:t>
      </w:r>
      <w:r w:rsidR="007F35E5">
        <w:rPr>
          <w:rFonts w:ascii="Times New Roman" w:hAnsi="Times New Roman" w:cs="Times New Roman"/>
          <w:sz w:val="28"/>
          <w:szCs w:val="28"/>
        </w:rPr>
        <w:t xml:space="preserve">, </w:t>
      </w:r>
      <w:r w:rsidR="007F35E5" w:rsidRPr="007F35E5">
        <w:rPr>
          <w:rFonts w:ascii="Times New Roman" w:hAnsi="Times New Roman" w:cs="Times New Roman"/>
          <w:sz w:val="28"/>
          <w:szCs w:val="28"/>
        </w:rPr>
        <w:t>содержащий нормы права, направленные на возникновение, изменение и прекращение правоотношений</w:t>
      </w:r>
      <w:r w:rsidR="007F35E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1565D7" w:rsidRDefault="001565D7" w:rsidP="007F35E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7F35E5">
        <w:rPr>
          <w:rFonts w:eastAsiaTheme="minorEastAsia"/>
          <w:sz w:val="28"/>
          <w:szCs w:val="28"/>
        </w:rPr>
        <w:t xml:space="preserve">Цель настоящей работы – </w:t>
      </w:r>
      <w:r w:rsidR="00A17821" w:rsidRPr="007F35E5">
        <w:rPr>
          <w:rFonts w:eastAsiaTheme="minorEastAsia"/>
          <w:sz w:val="28"/>
          <w:szCs w:val="28"/>
        </w:rPr>
        <w:t>формирование представления о муниципальных правовых актах, особенностях устава муниципального</w:t>
      </w:r>
      <w:r w:rsidR="00A17821">
        <w:rPr>
          <w:rFonts w:eastAsiaTheme="minorEastAsia"/>
          <w:sz w:val="28"/>
          <w:szCs w:val="28"/>
        </w:rPr>
        <w:t xml:space="preserve"> образования как муниципального правового акта обладающего высшей юридической силой, особенностях оформления отдельных видов муниципальных правовых актов.</w:t>
      </w:r>
    </w:p>
    <w:p w:rsidR="001565D7" w:rsidRDefault="001565D7" w:rsidP="007F35E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E9794D">
        <w:rPr>
          <w:rFonts w:eastAsiaTheme="minorEastAsia"/>
          <w:sz w:val="28"/>
          <w:szCs w:val="28"/>
        </w:rPr>
        <w:t>Для достижения цел</w:t>
      </w:r>
      <w:r w:rsidR="00A17821">
        <w:rPr>
          <w:rFonts w:eastAsiaTheme="minorEastAsia"/>
          <w:sz w:val="28"/>
          <w:szCs w:val="28"/>
        </w:rPr>
        <w:t xml:space="preserve">ей </w:t>
      </w:r>
      <w:r w:rsidRPr="00E9794D">
        <w:rPr>
          <w:rFonts w:eastAsiaTheme="minorEastAsia"/>
          <w:sz w:val="28"/>
          <w:szCs w:val="28"/>
        </w:rPr>
        <w:t>необходимо выполнение следующих задач:</w:t>
      </w:r>
      <w:r w:rsidRPr="00B41A66">
        <w:rPr>
          <w:rFonts w:eastAsiaTheme="minorEastAsia"/>
          <w:sz w:val="28"/>
          <w:szCs w:val="28"/>
        </w:rPr>
        <w:t xml:space="preserve"> </w:t>
      </w:r>
    </w:p>
    <w:p w:rsidR="00A17821" w:rsidRDefault="001565D7" w:rsidP="007F35E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E9794D">
        <w:rPr>
          <w:rFonts w:eastAsiaTheme="minorEastAsia"/>
          <w:sz w:val="28"/>
          <w:szCs w:val="28"/>
        </w:rPr>
        <w:t xml:space="preserve">раскрытие </w:t>
      </w:r>
      <w:r>
        <w:rPr>
          <w:rFonts w:eastAsiaTheme="minorEastAsia"/>
          <w:sz w:val="28"/>
          <w:szCs w:val="28"/>
        </w:rPr>
        <w:t xml:space="preserve">сущности </w:t>
      </w:r>
      <w:r w:rsidR="00A17821">
        <w:rPr>
          <w:rFonts w:eastAsiaTheme="minorEastAsia"/>
          <w:sz w:val="28"/>
          <w:szCs w:val="28"/>
        </w:rPr>
        <w:t>муниципальных правовых актов, их иерархии, структуры и назначения;</w:t>
      </w:r>
    </w:p>
    <w:p w:rsidR="00A17821" w:rsidRDefault="00A17821" w:rsidP="007F35E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анализ устава муниципального образования на примере Одинцовского муниципального района Московской области;</w:t>
      </w:r>
    </w:p>
    <w:p w:rsidR="00A17821" w:rsidRDefault="00A17821" w:rsidP="007F35E5">
      <w:pPr>
        <w:pStyle w:val="af1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анализ муниципальных правовых актов</w:t>
      </w:r>
      <w:r w:rsidR="007F35E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города Протвино Московской области. </w:t>
      </w:r>
    </w:p>
    <w:p w:rsidR="001565D7" w:rsidRDefault="001565D7" w:rsidP="007F35E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E9794D">
        <w:rPr>
          <w:rFonts w:eastAsiaTheme="minorEastAsia"/>
          <w:sz w:val="28"/>
          <w:szCs w:val="28"/>
        </w:rPr>
        <w:t xml:space="preserve">Предмет исследования – </w:t>
      </w:r>
      <w:r w:rsidR="00A17821">
        <w:rPr>
          <w:rFonts w:eastAsiaTheme="minorEastAsia"/>
          <w:sz w:val="28"/>
          <w:szCs w:val="28"/>
        </w:rPr>
        <w:t>система муниципальных правовых актов.</w:t>
      </w:r>
    </w:p>
    <w:p w:rsidR="001565D7" w:rsidRDefault="001565D7" w:rsidP="007F35E5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E9794D">
        <w:rPr>
          <w:rFonts w:eastAsiaTheme="minorEastAsia"/>
          <w:sz w:val="28"/>
          <w:szCs w:val="28"/>
        </w:rPr>
        <w:t xml:space="preserve">Объект исследования – </w:t>
      </w:r>
      <w:r w:rsidR="00A17821">
        <w:rPr>
          <w:rFonts w:eastAsiaTheme="minorEastAsia"/>
          <w:sz w:val="28"/>
          <w:szCs w:val="28"/>
        </w:rPr>
        <w:t>муниципальные правовые акты</w:t>
      </w:r>
      <w:r w:rsidRPr="00E9794D">
        <w:rPr>
          <w:rFonts w:eastAsiaTheme="minorEastAsia"/>
          <w:sz w:val="28"/>
          <w:szCs w:val="28"/>
        </w:rPr>
        <w:t>.</w:t>
      </w:r>
    </w:p>
    <w:p w:rsidR="001565D7" w:rsidRDefault="001565D7" w:rsidP="007F3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Теоретическую основу </w:t>
      </w:r>
      <w:r w:rsidRPr="00E9794D">
        <w:rPr>
          <w:rFonts w:ascii="Times New Roman" w:hAnsi="Times New Roman" w:cs="Times New Roman"/>
          <w:sz w:val="28"/>
          <w:szCs w:val="28"/>
        </w:rPr>
        <w:t>настоящей работы</w:t>
      </w:r>
      <w:r w:rsidR="00A17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A768F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17821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21">
        <w:rPr>
          <w:rFonts w:ascii="Times New Roman" w:hAnsi="Times New Roman" w:cs="Times New Roman"/>
          <w:sz w:val="28"/>
          <w:szCs w:val="28"/>
        </w:rPr>
        <w:t xml:space="preserve">и </w:t>
      </w:r>
      <w:r w:rsidR="00A17821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A768F3">
        <w:rPr>
          <w:rFonts w:ascii="Times New Roman" w:hAnsi="Times New Roman" w:cs="Times New Roman"/>
          <w:sz w:val="28"/>
          <w:szCs w:val="28"/>
        </w:rPr>
        <w:t>ные нормативные правовые акты.</w:t>
      </w:r>
    </w:p>
    <w:p w:rsidR="008B1B71" w:rsidRPr="001565D7" w:rsidRDefault="001565D7" w:rsidP="005916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Информационную основу </w:t>
      </w:r>
      <w:r w:rsidRPr="00E9794D">
        <w:rPr>
          <w:rFonts w:ascii="Times New Roman" w:hAnsi="Times New Roman" w:cs="Times New Roman"/>
          <w:sz w:val="28"/>
          <w:szCs w:val="28"/>
        </w:rPr>
        <w:t>настоящей работы составляют</w:t>
      </w:r>
      <w:r w:rsidR="00A768F3">
        <w:rPr>
          <w:rFonts w:ascii="Times New Roman" w:hAnsi="Times New Roman" w:cs="Times New Roman"/>
          <w:sz w:val="28"/>
          <w:szCs w:val="28"/>
        </w:rPr>
        <w:t xml:space="preserve"> данные, размещенные в открытом доступе на официальных сайтах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A768F3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и администрации города Протвино Московской области. </w:t>
      </w:r>
    </w:p>
    <w:p w:rsidR="00026C63" w:rsidRDefault="00C35BB9" w:rsidP="008B1B71">
      <w:pPr>
        <w:pStyle w:val="1"/>
        <w:keepNext w:val="0"/>
        <w:keepLines w:val="0"/>
        <w:widowControl w:val="0"/>
        <w:spacing w:line="360" w:lineRule="auto"/>
        <w:rPr>
          <w:rFonts w:eastAsia="Times New Roman"/>
        </w:rPr>
      </w:pPr>
      <w:bookmarkStart w:id="1" w:name="_Toc516662206"/>
      <w:r>
        <w:rPr>
          <w:rFonts w:eastAsia="Times New Roman"/>
        </w:rPr>
        <w:t xml:space="preserve">1. </w:t>
      </w:r>
      <w:r w:rsidR="00026C63" w:rsidRPr="00026C63">
        <w:rPr>
          <w:rFonts w:eastAsia="Times New Roman"/>
        </w:rPr>
        <w:t>ИЕРАРХИЯ МУНИЦИПАЛЬНЫХ ПРАВОВЫХ АКТОВ, ИХ СТРУКТУРА И ЗНАЧЕНИЕ</w:t>
      </w:r>
      <w:bookmarkEnd w:id="1"/>
    </w:p>
    <w:p w:rsidR="008B1B71" w:rsidRDefault="008B1B71" w:rsidP="008F565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07" w:rsidRDefault="00E274A7" w:rsidP="008F56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законодательства под муниципальным</w:t>
      </w:r>
      <w:r w:rsidR="000A13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0A13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A1352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понима</w:t>
      </w:r>
      <w:r w:rsidR="000A135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решени</w:t>
      </w:r>
      <w:r w:rsidR="000A13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прин</w:t>
      </w:r>
      <w:r w:rsidR="000A1352">
        <w:rPr>
          <w:rFonts w:ascii="Times New Roman" w:hAnsi="Times New Roman" w:cs="Times New Roman"/>
          <w:sz w:val="28"/>
          <w:szCs w:val="28"/>
        </w:rPr>
        <w:t xml:space="preserve">имаемые </w:t>
      </w:r>
      <w:r>
        <w:rPr>
          <w:rFonts w:ascii="Times New Roman" w:hAnsi="Times New Roman" w:cs="Times New Roman"/>
          <w:sz w:val="28"/>
          <w:szCs w:val="28"/>
        </w:rPr>
        <w:t>населением муниципального образования</w:t>
      </w:r>
      <w:r w:rsidR="004F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местного значения</w:t>
      </w:r>
      <w:r w:rsidR="004F2F86">
        <w:rPr>
          <w:rFonts w:ascii="Times New Roman" w:hAnsi="Times New Roman" w:cs="Times New Roman"/>
          <w:sz w:val="28"/>
          <w:szCs w:val="28"/>
        </w:rPr>
        <w:t>, а также решени</w:t>
      </w:r>
      <w:r w:rsidR="006842A7">
        <w:rPr>
          <w:rFonts w:ascii="Times New Roman" w:hAnsi="Times New Roman" w:cs="Times New Roman"/>
          <w:sz w:val="28"/>
          <w:szCs w:val="28"/>
        </w:rPr>
        <w:t>я</w:t>
      </w:r>
      <w:r w:rsidR="004F2F86">
        <w:rPr>
          <w:rFonts w:ascii="Times New Roman" w:hAnsi="Times New Roman" w:cs="Times New Roman"/>
          <w:sz w:val="28"/>
          <w:szCs w:val="28"/>
        </w:rPr>
        <w:t>, прин</w:t>
      </w:r>
      <w:r w:rsidR="006842A7">
        <w:rPr>
          <w:rFonts w:ascii="Times New Roman" w:hAnsi="Times New Roman" w:cs="Times New Roman"/>
          <w:sz w:val="28"/>
          <w:szCs w:val="28"/>
        </w:rPr>
        <w:t xml:space="preserve">имаемые </w:t>
      </w:r>
      <w:r w:rsidR="004F2F86">
        <w:rPr>
          <w:rFonts w:ascii="Times New Roman" w:hAnsi="Times New Roman" w:cs="Times New Roman"/>
          <w:sz w:val="28"/>
          <w:szCs w:val="28"/>
        </w:rPr>
        <w:t>орган</w:t>
      </w:r>
      <w:r w:rsidR="006842A7">
        <w:rPr>
          <w:rFonts w:ascii="Times New Roman" w:hAnsi="Times New Roman" w:cs="Times New Roman"/>
          <w:sz w:val="28"/>
          <w:szCs w:val="28"/>
        </w:rPr>
        <w:t xml:space="preserve">ами </w:t>
      </w:r>
      <w:r w:rsidR="004F2F86">
        <w:rPr>
          <w:rFonts w:ascii="Times New Roman" w:hAnsi="Times New Roman" w:cs="Times New Roman"/>
          <w:sz w:val="28"/>
          <w:szCs w:val="28"/>
        </w:rPr>
        <w:t>или должностным</w:t>
      </w:r>
      <w:r w:rsidR="006842A7">
        <w:rPr>
          <w:rFonts w:ascii="Times New Roman" w:hAnsi="Times New Roman" w:cs="Times New Roman"/>
          <w:sz w:val="28"/>
          <w:szCs w:val="28"/>
        </w:rPr>
        <w:t>и</w:t>
      </w:r>
      <w:r w:rsidR="004F2F86">
        <w:rPr>
          <w:rFonts w:ascii="Times New Roman" w:hAnsi="Times New Roman" w:cs="Times New Roman"/>
          <w:sz w:val="28"/>
          <w:szCs w:val="28"/>
        </w:rPr>
        <w:t xml:space="preserve"> лиц</w:t>
      </w:r>
      <w:r w:rsidR="006842A7">
        <w:rPr>
          <w:rFonts w:ascii="Times New Roman" w:hAnsi="Times New Roman" w:cs="Times New Roman"/>
          <w:sz w:val="28"/>
          <w:szCs w:val="28"/>
        </w:rPr>
        <w:t xml:space="preserve">ами </w:t>
      </w:r>
      <w:r w:rsidR="004F2F8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 вопросам местного значения, по вопросам осуществления переданных полномочий, по иным вопросам</w:t>
      </w:r>
      <w:r w:rsidR="004F2F86">
        <w:rPr>
          <w:rFonts w:ascii="Times New Roman" w:hAnsi="Times New Roman" w:cs="Times New Roman"/>
          <w:sz w:val="28"/>
          <w:szCs w:val="28"/>
        </w:rPr>
        <w:t>. Муниципальны</w:t>
      </w:r>
      <w:r w:rsidR="00ED72BF">
        <w:rPr>
          <w:rFonts w:ascii="Times New Roman" w:hAnsi="Times New Roman" w:cs="Times New Roman"/>
          <w:sz w:val="28"/>
          <w:szCs w:val="28"/>
        </w:rPr>
        <w:t>е</w:t>
      </w:r>
      <w:r w:rsidR="004F2F8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D72BF">
        <w:rPr>
          <w:rFonts w:ascii="Times New Roman" w:hAnsi="Times New Roman" w:cs="Times New Roman"/>
          <w:sz w:val="28"/>
          <w:szCs w:val="28"/>
        </w:rPr>
        <w:t xml:space="preserve">ые акты </w:t>
      </w:r>
      <w:r w:rsidR="004F2F86">
        <w:rPr>
          <w:rFonts w:ascii="Times New Roman" w:hAnsi="Times New Roman" w:cs="Times New Roman"/>
          <w:sz w:val="28"/>
          <w:szCs w:val="28"/>
        </w:rPr>
        <w:t>долж</w:t>
      </w:r>
      <w:r w:rsidR="00ED72BF">
        <w:rPr>
          <w:rFonts w:ascii="Times New Roman" w:hAnsi="Times New Roman" w:cs="Times New Roman"/>
          <w:sz w:val="28"/>
          <w:szCs w:val="28"/>
        </w:rPr>
        <w:t xml:space="preserve">ны </w:t>
      </w:r>
      <w:r w:rsidR="004F2F86">
        <w:rPr>
          <w:rFonts w:ascii="Times New Roman" w:hAnsi="Times New Roman" w:cs="Times New Roman"/>
          <w:sz w:val="28"/>
          <w:szCs w:val="28"/>
        </w:rPr>
        <w:t>быть оформлен</w:t>
      </w:r>
      <w:r w:rsidR="00ED72BF">
        <w:rPr>
          <w:rFonts w:ascii="Times New Roman" w:hAnsi="Times New Roman" w:cs="Times New Roman"/>
          <w:sz w:val="28"/>
          <w:szCs w:val="28"/>
        </w:rPr>
        <w:t>ы</w:t>
      </w:r>
      <w:r w:rsidR="004F2F86">
        <w:rPr>
          <w:rFonts w:ascii="Times New Roman" w:hAnsi="Times New Roman" w:cs="Times New Roman"/>
          <w:sz w:val="28"/>
          <w:szCs w:val="28"/>
        </w:rPr>
        <w:t xml:space="preserve"> документально; мо</w:t>
      </w:r>
      <w:r w:rsidR="00ED72BF">
        <w:rPr>
          <w:rFonts w:ascii="Times New Roman" w:hAnsi="Times New Roman" w:cs="Times New Roman"/>
          <w:sz w:val="28"/>
          <w:szCs w:val="28"/>
        </w:rPr>
        <w:t>гут</w:t>
      </w:r>
      <w:r w:rsidR="004F2F86">
        <w:rPr>
          <w:rFonts w:ascii="Times New Roman" w:hAnsi="Times New Roman" w:cs="Times New Roman"/>
          <w:sz w:val="28"/>
          <w:szCs w:val="28"/>
        </w:rPr>
        <w:t xml:space="preserve"> устанавливать либо изменять общеобязательные правила или иметь индивидуальный характер; </w:t>
      </w:r>
      <w:r w:rsidR="00ED72BF">
        <w:rPr>
          <w:rFonts w:ascii="Times New Roman" w:hAnsi="Times New Roman" w:cs="Times New Roman"/>
          <w:sz w:val="28"/>
          <w:szCs w:val="28"/>
        </w:rPr>
        <w:t xml:space="preserve">их </w:t>
      </w:r>
      <w:r w:rsidR="004F2F86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4F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исполнения на территории </w:t>
      </w:r>
      <w:r w:rsidR="004F2F86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1268B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EB3407">
        <w:rPr>
          <w:rFonts w:ascii="Times New Roman" w:hAnsi="Times New Roman" w:cs="Times New Roman"/>
          <w:sz w:val="28"/>
          <w:szCs w:val="28"/>
        </w:rPr>
        <w:t>. Система муниципальных правовых актов отражена на рисунке 1.</w:t>
      </w:r>
    </w:p>
    <w:p w:rsidR="00E274A7" w:rsidRDefault="00EB3407" w:rsidP="00EB34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22741" cy="2843561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81288" w:rsidRDefault="00EB3407" w:rsidP="00EB340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Система муниципальных правовых актов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EB3407" w:rsidRPr="009768D4" w:rsidRDefault="00EB3407" w:rsidP="005B69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Pr="009768D4">
        <w:rPr>
          <w:rFonts w:ascii="Times New Roman" w:hAnsi="Times New Roman" w:cs="Times New Roman"/>
          <w:sz w:val="28"/>
          <w:szCs w:val="28"/>
        </w:rPr>
        <w:t xml:space="preserve">обладают различной юридической силой. Высшей юридической силой обладают </w:t>
      </w: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9768D4">
        <w:rPr>
          <w:rFonts w:ascii="Times New Roman" w:hAnsi="Times New Roman" w:cs="Times New Roman"/>
          <w:sz w:val="28"/>
          <w:szCs w:val="28"/>
        </w:rPr>
        <w:t xml:space="preserve">принимаемые на местном референдуме, сходе граждан, а также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768D4">
        <w:rPr>
          <w:rFonts w:ascii="Times New Roman" w:hAnsi="Times New Roman" w:cs="Times New Roman"/>
          <w:sz w:val="28"/>
          <w:szCs w:val="28"/>
        </w:rPr>
        <w:t>общеобязательного характера, прин</w:t>
      </w:r>
      <w:r>
        <w:rPr>
          <w:rFonts w:ascii="Times New Roman" w:hAnsi="Times New Roman" w:cs="Times New Roman"/>
          <w:sz w:val="28"/>
          <w:szCs w:val="28"/>
        </w:rPr>
        <w:t xml:space="preserve">имаемые </w:t>
      </w:r>
      <w:r w:rsidRPr="009768D4">
        <w:rPr>
          <w:rFonts w:ascii="Times New Roman" w:hAnsi="Times New Roman" w:cs="Times New Roman"/>
          <w:sz w:val="28"/>
          <w:szCs w:val="28"/>
        </w:rPr>
        <w:t>представительным о</w:t>
      </w:r>
      <w:r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самоуправления. </w:t>
      </w:r>
      <w:r w:rsidRPr="009768D4">
        <w:rPr>
          <w:rFonts w:ascii="Times New Roman" w:hAnsi="Times New Roman" w:cs="Times New Roman"/>
          <w:sz w:val="28"/>
          <w:szCs w:val="28"/>
        </w:rPr>
        <w:t>Например, решение по бюджету, у</w:t>
      </w:r>
      <w:r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9768D4">
        <w:rPr>
          <w:rFonts w:ascii="Times New Roman" w:hAnsi="Times New Roman" w:cs="Times New Roman"/>
          <w:sz w:val="28"/>
          <w:szCs w:val="28"/>
        </w:rPr>
        <w:t xml:space="preserve">обладают высшей юридической силой среди </w:t>
      </w:r>
      <w:r>
        <w:rPr>
          <w:rFonts w:ascii="Times New Roman" w:hAnsi="Times New Roman" w:cs="Times New Roman"/>
          <w:sz w:val="28"/>
          <w:szCs w:val="28"/>
        </w:rPr>
        <w:t>других муниципальных правовых актов.</w:t>
      </w:r>
      <w:r w:rsidR="005B69C0">
        <w:rPr>
          <w:rFonts w:ascii="Times New Roman" w:hAnsi="Times New Roman" w:cs="Times New Roman"/>
          <w:sz w:val="28"/>
          <w:szCs w:val="28"/>
        </w:rPr>
        <w:t xml:space="preserve">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8B1B71" w:rsidRDefault="008B1B71" w:rsidP="005B69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Pr="008B1B71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адают рядом признаков:</w:t>
      </w:r>
    </w:p>
    <w:p w:rsidR="008B1B71" w:rsidRPr="006864E1" w:rsidRDefault="008B1B71" w:rsidP="005B69C0">
      <w:pPr>
        <w:pStyle w:val="a9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4E1">
        <w:rPr>
          <w:rFonts w:ascii="Times New Roman" w:hAnsi="Times New Roman" w:cs="Times New Roman"/>
          <w:sz w:val="28"/>
          <w:szCs w:val="28"/>
        </w:rPr>
        <w:t>принимаются при осуществлении функций и полномочий субъектами муниципального права (сообществами граждан, принимающих решени</w:t>
      </w:r>
      <w:r w:rsidR="00E274A7">
        <w:rPr>
          <w:rFonts w:ascii="Times New Roman" w:hAnsi="Times New Roman" w:cs="Times New Roman"/>
          <w:sz w:val="28"/>
          <w:szCs w:val="28"/>
        </w:rPr>
        <w:t>я на местном референдуме, сходе,</w:t>
      </w:r>
      <w:r w:rsidRPr="006864E1">
        <w:rPr>
          <w:rFonts w:ascii="Times New Roman" w:hAnsi="Times New Roman" w:cs="Times New Roman"/>
          <w:sz w:val="28"/>
          <w:szCs w:val="28"/>
        </w:rPr>
        <w:t xml:space="preserve"> органами и должностными лицами местного </w:t>
      </w:r>
      <w:r w:rsidRPr="006864E1">
        <w:rPr>
          <w:rFonts w:ascii="Times New Roman" w:hAnsi="Times New Roman" w:cs="Times New Roman"/>
          <w:sz w:val="28"/>
          <w:szCs w:val="28"/>
        </w:rPr>
        <w:lastRenderedPageBreak/>
        <w:t>самоуправления);</w:t>
      </w:r>
    </w:p>
    <w:p w:rsidR="008B1B71" w:rsidRPr="006864E1" w:rsidRDefault="008B1B71" w:rsidP="00EB3407">
      <w:pPr>
        <w:pStyle w:val="a9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4E1">
        <w:rPr>
          <w:rFonts w:ascii="Times New Roman" w:hAnsi="Times New Roman" w:cs="Times New Roman"/>
          <w:sz w:val="28"/>
          <w:szCs w:val="28"/>
        </w:rPr>
        <w:t>н</w:t>
      </w:r>
      <w:r w:rsidR="00E274A7">
        <w:rPr>
          <w:rFonts w:ascii="Times New Roman" w:hAnsi="Times New Roman" w:cs="Times New Roman"/>
          <w:sz w:val="28"/>
          <w:szCs w:val="28"/>
        </w:rPr>
        <w:t xml:space="preserve">осят подзаконный характер, т.е. </w:t>
      </w:r>
      <w:r w:rsidRPr="006864E1">
        <w:rPr>
          <w:rFonts w:ascii="Times New Roman" w:hAnsi="Times New Roman" w:cs="Times New Roman"/>
          <w:sz w:val="28"/>
          <w:szCs w:val="28"/>
        </w:rPr>
        <w:t>соответствую</w:t>
      </w:r>
      <w:r w:rsidR="00E274A7">
        <w:rPr>
          <w:rFonts w:ascii="Times New Roman" w:hAnsi="Times New Roman" w:cs="Times New Roman"/>
          <w:sz w:val="28"/>
          <w:szCs w:val="28"/>
        </w:rPr>
        <w:t>т</w:t>
      </w:r>
      <w:r w:rsidR="007F35E5">
        <w:rPr>
          <w:rFonts w:ascii="Times New Roman" w:hAnsi="Times New Roman" w:cs="Times New Roman"/>
          <w:sz w:val="28"/>
          <w:szCs w:val="28"/>
        </w:rPr>
        <w:t xml:space="preserve"> </w:t>
      </w:r>
      <w:r w:rsidRPr="006864E1"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8B1B71" w:rsidRPr="006864E1" w:rsidRDefault="008B1B71" w:rsidP="008F565D">
      <w:pPr>
        <w:pStyle w:val="a9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E1">
        <w:rPr>
          <w:rFonts w:ascii="Times New Roman" w:hAnsi="Times New Roman" w:cs="Times New Roman"/>
          <w:sz w:val="28"/>
          <w:szCs w:val="28"/>
        </w:rPr>
        <w:t xml:space="preserve">имеют официальный характер в силу того, что выражают волю граждан </w:t>
      </w:r>
      <w:r w:rsidR="006864E1" w:rsidRPr="006864E1">
        <w:rPr>
          <w:rFonts w:ascii="Times New Roman" w:hAnsi="Times New Roman" w:cs="Times New Roman"/>
          <w:sz w:val="28"/>
          <w:szCs w:val="28"/>
        </w:rPr>
        <w:t>ил</w:t>
      </w:r>
      <w:r w:rsidR="00E274A7">
        <w:rPr>
          <w:rFonts w:ascii="Times New Roman" w:hAnsi="Times New Roman" w:cs="Times New Roman"/>
          <w:sz w:val="28"/>
          <w:szCs w:val="28"/>
        </w:rPr>
        <w:t>и</w:t>
      </w:r>
      <w:r w:rsidR="006864E1" w:rsidRPr="006864E1">
        <w:rPr>
          <w:rFonts w:ascii="Times New Roman" w:hAnsi="Times New Roman" w:cs="Times New Roman"/>
          <w:sz w:val="28"/>
          <w:szCs w:val="28"/>
        </w:rPr>
        <w:t xml:space="preserve"> </w:t>
      </w:r>
      <w:r w:rsidRPr="006864E1">
        <w:rPr>
          <w:rFonts w:ascii="Times New Roman" w:hAnsi="Times New Roman" w:cs="Times New Roman"/>
          <w:sz w:val="28"/>
          <w:szCs w:val="28"/>
        </w:rPr>
        <w:t>орган</w:t>
      </w:r>
      <w:r w:rsidR="006864E1" w:rsidRPr="006864E1">
        <w:rPr>
          <w:rFonts w:ascii="Times New Roman" w:hAnsi="Times New Roman" w:cs="Times New Roman"/>
          <w:sz w:val="28"/>
          <w:szCs w:val="28"/>
        </w:rPr>
        <w:t xml:space="preserve">ов </w:t>
      </w:r>
      <w:r w:rsidRPr="006864E1">
        <w:rPr>
          <w:rFonts w:ascii="Times New Roman" w:hAnsi="Times New Roman" w:cs="Times New Roman"/>
          <w:sz w:val="28"/>
          <w:szCs w:val="28"/>
        </w:rPr>
        <w:t>местного самоуправления, должностн</w:t>
      </w:r>
      <w:r w:rsidR="006864E1" w:rsidRPr="006864E1">
        <w:rPr>
          <w:rFonts w:ascii="Times New Roman" w:hAnsi="Times New Roman" w:cs="Times New Roman"/>
          <w:sz w:val="28"/>
          <w:szCs w:val="28"/>
        </w:rPr>
        <w:t xml:space="preserve">ых </w:t>
      </w:r>
      <w:r w:rsidRPr="006864E1">
        <w:rPr>
          <w:rFonts w:ascii="Times New Roman" w:hAnsi="Times New Roman" w:cs="Times New Roman"/>
          <w:sz w:val="28"/>
          <w:szCs w:val="28"/>
        </w:rPr>
        <w:t>лиц</w:t>
      </w:r>
      <w:r w:rsidR="006864E1" w:rsidRPr="006864E1">
        <w:rPr>
          <w:rFonts w:ascii="Times New Roman" w:hAnsi="Times New Roman" w:cs="Times New Roman"/>
          <w:sz w:val="28"/>
          <w:szCs w:val="28"/>
        </w:rPr>
        <w:t xml:space="preserve"> </w:t>
      </w:r>
      <w:r w:rsidRPr="006864E1">
        <w:rPr>
          <w:rFonts w:ascii="Times New Roman" w:hAnsi="Times New Roman" w:cs="Times New Roman"/>
          <w:sz w:val="28"/>
          <w:szCs w:val="28"/>
        </w:rPr>
        <w:t>и влекут</w:t>
      </w:r>
      <w:r w:rsidR="006864E1" w:rsidRPr="006864E1">
        <w:rPr>
          <w:rFonts w:ascii="Times New Roman" w:hAnsi="Times New Roman" w:cs="Times New Roman"/>
          <w:sz w:val="28"/>
          <w:szCs w:val="28"/>
        </w:rPr>
        <w:t xml:space="preserve"> за собой определенные юридические последствия;</w:t>
      </w:r>
    </w:p>
    <w:p w:rsidR="008B1B71" w:rsidRDefault="006864E1" w:rsidP="006648C4">
      <w:pPr>
        <w:pStyle w:val="a9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4E1">
        <w:rPr>
          <w:rFonts w:ascii="Times New Roman" w:hAnsi="Times New Roman" w:cs="Times New Roman"/>
          <w:sz w:val="28"/>
          <w:szCs w:val="28"/>
        </w:rPr>
        <w:t>приобретают юридическую силу при с</w:t>
      </w:r>
      <w:r w:rsidR="008B1B71" w:rsidRPr="006864E1">
        <w:rPr>
          <w:rFonts w:ascii="Times New Roman" w:hAnsi="Times New Roman" w:cs="Times New Roman"/>
          <w:sz w:val="28"/>
          <w:szCs w:val="28"/>
        </w:rPr>
        <w:t>облюдени</w:t>
      </w:r>
      <w:r w:rsidRPr="006864E1">
        <w:rPr>
          <w:rFonts w:ascii="Times New Roman" w:hAnsi="Times New Roman" w:cs="Times New Roman"/>
          <w:sz w:val="28"/>
          <w:szCs w:val="28"/>
        </w:rPr>
        <w:t>и</w:t>
      </w:r>
      <w:r w:rsidR="008B1B71" w:rsidRPr="006864E1">
        <w:rPr>
          <w:rFonts w:ascii="Times New Roman" w:hAnsi="Times New Roman" w:cs="Times New Roman"/>
          <w:sz w:val="28"/>
          <w:szCs w:val="28"/>
        </w:rPr>
        <w:t xml:space="preserve"> процедуры принятия и надлежащего оформлени</w:t>
      </w:r>
      <w:r w:rsidR="00172567">
        <w:rPr>
          <w:rFonts w:ascii="Times New Roman" w:hAnsi="Times New Roman" w:cs="Times New Roman"/>
          <w:sz w:val="28"/>
          <w:szCs w:val="28"/>
        </w:rPr>
        <w:t>я.</w:t>
      </w:r>
    </w:p>
    <w:p w:rsidR="00B54104" w:rsidRDefault="00B54104" w:rsidP="006648C4">
      <w:pPr>
        <w:pStyle w:val="a9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муниципального права, </w:t>
      </w:r>
      <w:r w:rsidR="00664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иды муниципальных правовых актов</w:t>
      </w:r>
      <w:r w:rsidR="00664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их значение</w:t>
      </w:r>
      <w:r w:rsidR="006648C4">
        <w:rPr>
          <w:rFonts w:ascii="Times New Roman" w:hAnsi="Times New Roman" w:cs="Times New Roman"/>
          <w:sz w:val="28"/>
          <w:szCs w:val="28"/>
        </w:rPr>
        <w:t xml:space="preserve"> отражены в таблице 1.</w:t>
      </w:r>
    </w:p>
    <w:p w:rsidR="006648C4" w:rsidRPr="006648C4" w:rsidRDefault="006648C4" w:rsidP="006648C4">
      <w:pPr>
        <w:widowControl w:val="0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C4">
        <w:rPr>
          <w:rFonts w:ascii="Times New Roman" w:hAnsi="Times New Roman" w:cs="Times New Roman"/>
          <w:sz w:val="28"/>
          <w:szCs w:val="28"/>
        </w:rPr>
        <w:t>Таблица 1 – Муниципальные правовые акты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67"/>
        <w:gridCol w:w="2410"/>
        <w:gridCol w:w="2552"/>
        <w:gridCol w:w="4394"/>
      </w:tblGrid>
      <w:tr w:rsidR="00172567" w:rsidRPr="00172567" w:rsidTr="00B86ED7">
        <w:tc>
          <w:tcPr>
            <w:tcW w:w="567" w:type="dxa"/>
            <w:vAlign w:val="center"/>
          </w:tcPr>
          <w:p w:rsidR="00172567" w:rsidRPr="00172567" w:rsidRDefault="00172567" w:rsidP="0017256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172567" w:rsidRPr="00172567" w:rsidRDefault="00172567" w:rsidP="0017256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hAnsi="Times New Roman" w:cs="Times New Roman"/>
                <w:sz w:val="24"/>
                <w:szCs w:val="24"/>
              </w:rPr>
              <w:t>Субъект муниципального права</w:t>
            </w:r>
          </w:p>
        </w:tc>
        <w:tc>
          <w:tcPr>
            <w:tcW w:w="2552" w:type="dxa"/>
            <w:vAlign w:val="center"/>
          </w:tcPr>
          <w:p w:rsidR="00172567" w:rsidRPr="00172567" w:rsidRDefault="00172567" w:rsidP="0017256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hAnsi="Times New Roman" w:cs="Times New Roman"/>
                <w:sz w:val="24"/>
                <w:szCs w:val="24"/>
              </w:rPr>
              <w:t>Вид муниципального</w:t>
            </w:r>
            <w:r w:rsidR="006648C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172567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4394" w:type="dxa"/>
            <w:vAlign w:val="center"/>
          </w:tcPr>
          <w:p w:rsidR="00172567" w:rsidRPr="00172567" w:rsidRDefault="00172567" w:rsidP="0017256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муниципального</w:t>
            </w:r>
            <w:r w:rsidR="00B86ED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172567" w:rsidRPr="00172567" w:rsidTr="00B86ED7">
        <w:tc>
          <w:tcPr>
            <w:tcW w:w="567" w:type="dxa"/>
            <w:vAlign w:val="center"/>
          </w:tcPr>
          <w:p w:rsidR="00172567" w:rsidRDefault="00172567" w:rsidP="0017256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72567" w:rsidRPr="00172567" w:rsidRDefault="00172567" w:rsidP="0017256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172567" w:rsidRPr="00172567" w:rsidRDefault="00172567" w:rsidP="0017256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172567" w:rsidRDefault="00172567" w:rsidP="0017256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6FF8" w:rsidRPr="00172567" w:rsidTr="00B86ED7">
        <w:tc>
          <w:tcPr>
            <w:tcW w:w="567" w:type="dxa"/>
            <w:vAlign w:val="center"/>
          </w:tcPr>
          <w:p w:rsidR="000A6FF8" w:rsidRDefault="000A6FF8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A6FF8" w:rsidRPr="00B54104" w:rsidRDefault="000A6FF8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04">
              <w:rPr>
                <w:rFonts w:ascii="Times New Roman" w:hAnsi="Times New Roman" w:cs="Times New Roman"/>
                <w:sz w:val="24"/>
                <w:szCs w:val="24"/>
              </w:rPr>
              <w:t>Местный референдум (сход граждан)</w:t>
            </w:r>
          </w:p>
        </w:tc>
        <w:tc>
          <w:tcPr>
            <w:tcW w:w="2552" w:type="dxa"/>
            <w:vAlign w:val="center"/>
          </w:tcPr>
          <w:p w:rsidR="000A6FF8" w:rsidRPr="00B54104" w:rsidRDefault="00B54104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0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B54104">
              <w:rPr>
                <w:rFonts w:ascii="Times New Roman" w:hAnsi="Times New Roman" w:cs="Times New Roman"/>
                <w:sz w:val="24"/>
                <w:szCs w:val="24"/>
              </w:rPr>
              <w:t xml:space="preserve">ринимается </w:t>
            </w:r>
            <w:r w:rsidRPr="00B541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основе всеобщего равного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B541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прямого волеизъявления при тайном голосовании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референдуме или голосовании на сходе)</w:t>
            </w:r>
          </w:p>
        </w:tc>
        <w:tc>
          <w:tcPr>
            <w:tcW w:w="4394" w:type="dxa"/>
            <w:vAlign w:val="center"/>
          </w:tcPr>
          <w:p w:rsidR="000A6FF8" w:rsidRPr="00B54104" w:rsidRDefault="00B54104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Решения, принятые на местном референдуме или сходе граждан по вопросам местного значения, являются актами высшей юридической силы и распространяются на всей территории муниципального образования</w:t>
            </w:r>
          </w:p>
        </w:tc>
      </w:tr>
    </w:tbl>
    <w:p w:rsidR="00B86ED7" w:rsidRPr="00B86ED7" w:rsidRDefault="00B86ED7" w:rsidP="00B86ED7">
      <w:pPr>
        <w:jc w:val="right"/>
        <w:rPr>
          <w:rFonts w:ascii="Times New Roman" w:hAnsi="Times New Roman" w:cs="Times New Roman"/>
          <w:sz w:val="28"/>
          <w:szCs w:val="28"/>
        </w:rPr>
      </w:pPr>
      <w:r w:rsidRPr="00B86ED7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67"/>
        <w:gridCol w:w="2410"/>
        <w:gridCol w:w="2552"/>
        <w:gridCol w:w="4394"/>
      </w:tblGrid>
      <w:tr w:rsidR="00B86ED7" w:rsidRPr="00172567" w:rsidTr="00B41818">
        <w:tc>
          <w:tcPr>
            <w:tcW w:w="567" w:type="dxa"/>
            <w:vAlign w:val="center"/>
          </w:tcPr>
          <w:p w:rsidR="00B86ED7" w:rsidRPr="00172567" w:rsidRDefault="00B86ED7" w:rsidP="00B41818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B86ED7" w:rsidRPr="00172567" w:rsidRDefault="00B86ED7" w:rsidP="00B41818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hAnsi="Times New Roman" w:cs="Times New Roman"/>
                <w:sz w:val="24"/>
                <w:szCs w:val="24"/>
              </w:rPr>
              <w:t>Субъект муниципального права</w:t>
            </w:r>
          </w:p>
        </w:tc>
        <w:tc>
          <w:tcPr>
            <w:tcW w:w="2552" w:type="dxa"/>
            <w:vAlign w:val="center"/>
          </w:tcPr>
          <w:p w:rsidR="00B86ED7" w:rsidRPr="00172567" w:rsidRDefault="00B86ED7" w:rsidP="00B41818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567">
              <w:rPr>
                <w:rFonts w:ascii="Times New Roman" w:hAnsi="Times New Roman" w:cs="Times New Roman"/>
                <w:sz w:val="24"/>
                <w:szCs w:val="24"/>
              </w:rPr>
              <w:t>Вид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172567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4394" w:type="dxa"/>
            <w:vAlign w:val="center"/>
          </w:tcPr>
          <w:p w:rsidR="00B86ED7" w:rsidRPr="00172567" w:rsidRDefault="00B86ED7" w:rsidP="00B41818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муниципального правового акта</w:t>
            </w:r>
          </w:p>
        </w:tc>
      </w:tr>
      <w:tr w:rsidR="00B86ED7" w:rsidTr="00B41818">
        <w:tc>
          <w:tcPr>
            <w:tcW w:w="567" w:type="dxa"/>
            <w:vAlign w:val="center"/>
          </w:tcPr>
          <w:p w:rsidR="00B86ED7" w:rsidRDefault="00B86ED7" w:rsidP="00B41818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6ED7" w:rsidRPr="00172567" w:rsidRDefault="00B86ED7" w:rsidP="00B41818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86ED7" w:rsidRPr="00172567" w:rsidRDefault="00B86ED7" w:rsidP="00B41818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B86ED7" w:rsidRDefault="00B86ED7" w:rsidP="00B41818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ED7" w:rsidTr="00B86ED7">
        <w:tc>
          <w:tcPr>
            <w:tcW w:w="567" w:type="dxa"/>
            <w:vAlign w:val="center"/>
          </w:tcPr>
          <w:p w:rsidR="00B86ED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86ED7" w:rsidRPr="00B54104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Представительный орган </w:t>
            </w:r>
            <w:r w:rsidRPr="00B5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552" w:type="dxa"/>
            <w:vAlign w:val="center"/>
          </w:tcPr>
          <w:p w:rsidR="00B86ED7" w:rsidRPr="00B54104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(принимается </w:t>
            </w:r>
            <w:r w:rsidRPr="00B5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большинством голосов от установленной численности депутатского состава, подписывается председателем представительного органа)</w:t>
            </w:r>
          </w:p>
        </w:tc>
        <w:tc>
          <w:tcPr>
            <w:tcW w:w="4394" w:type="dxa"/>
            <w:vAlign w:val="center"/>
          </w:tcPr>
          <w:p w:rsidR="00B86ED7" w:rsidRPr="00B54104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Решениями устанавливаются правила, обязательные для исполнения на </w:t>
            </w:r>
            <w:r w:rsidRPr="00B54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образования, оформляется удаление главы муниципального образования в отставку, регламентируется деятельность представительного органа и др. (по компетенции представительного органа)</w:t>
            </w:r>
          </w:p>
        </w:tc>
      </w:tr>
      <w:tr w:rsidR="00B86ED7" w:rsidTr="00B86ED7">
        <w:tc>
          <w:tcPr>
            <w:tcW w:w="567" w:type="dxa"/>
            <w:vAlign w:val="center"/>
          </w:tcPr>
          <w:p w:rsidR="00B86ED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B86ED7" w:rsidRPr="0017256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552" w:type="dxa"/>
            <w:vAlign w:val="center"/>
          </w:tcPr>
          <w:p w:rsidR="00B86ED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Постановление, распоряжение</w:t>
            </w:r>
          </w:p>
          <w:p w:rsidR="00B86ED7" w:rsidRPr="0017256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(единоличное принятие)</w:t>
            </w:r>
          </w:p>
        </w:tc>
        <w:tc>
          <w:tcPr>
            <w:tcW w:w="4394" w:type="dxa"/>
            <w:vAlign w:val="center"/>
          </w:tcPr>
          <w:p w:rsidR="00B86ED7" w:rsidRPr="0017256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Постановлениями и распоряжениями регламентируются вопросы организации деятельности представительного органа, иные вопросы в пределах компетенции (если глава муниципального образования = председатель представительного органа). Постановления и распоряжения издаются по вопросам местного значения, переданным полномочиям, по вопросам организации деятельности местной администрации, иным вопросам в пределах компетенции (если глава муниципального образования = глава администрации)</w:t>
            </w:r>
          </w:p>
        </w:tc>
      </w:tr>
      <w:tr w:rsidR="00B86ED7" w:rsidTr="00B86ED7">
        <w:tc>
          <w:tcPr>
            <w:tcW w:w="567" w:type="dxa"/>
            <w:vAlign w:val="center"/>
          </w:tcPr>
          <w:p w:rsidR="00B86ED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86ED7" w:rsidRPr="0017256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</w:t>
            </w:r>
          </w:p>
        </w:tc>
        <w:tc>
          <w:tcPr>
            <w:tcW w:w="2552" w:type="dxa"/>
            <w:vAlign w:val="center"/>
          </w:tcPr>
          <w:p w:rsidR="00B86ED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Постановление, распоряжение</w:t>
            </w:r>
          </w:p>
          <w:p w:rsidR="00B86ED7" w:rsidRPr="0017256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(единоличное принятие)</w:t>
            </w:r>
          </w:p>
        </w:tc>
        <w:tc>
          <w:tcPr>
            <w:tcW w:w="4394" w:type="dxa"/>
            <w:vAlign w:val="center"/>
          </w:tcPr>
          <w:p w:rsidR="00B86ED7" w:rsidRPr="00172567" w:rsidRDefault="00B86ED7" w:rsidP="00B86ED7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Постановлениями и распоряжениями регламентируются вопросы организации деятельности представительного органа</w:t>
            </w:r>
          </w:p>
        </w:tc>
      </w:tr>
      <w:tr w:rsidR="00B86ED7" w:rsidTr="009F07D0">
        <w:tc>
          <w:tcPr>
            <w:tcW w:w="567" w:type="dxa"/>
            <w:vAlign w:val="center"/>
          </w:tcPr>
          <w:p w:rsidR="00B86ED7" w:rsidRDefault="00B86ED7" w:rsidP="009F07D0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B86ED7" w:rsidRDefault="00B86ED7" w:rsidP="009F07D0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552" w:type="dxa"/>
            <w:vAlign w:val="center"/>
          </w:tcPr>
          <w:p w:rsidR="00B86ED7" w:rsidRDefault="00B86ED7" w:rsidP="009F07D0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Постановление, распоряжение</w:t>
            </w:r>
            <w:r w:rsidR="009F07D0">
              <w:rPr>
                <w:rFonts w:ascii="Times New Roman" w:hAnsi="Times New Roman" w:cs="Times New Roman"/>
                <w:sz w:val="24"/>
                <w:szCs w:val="24"/>
              </w:rPr>
              <w:t xml:space="preserve"> (единоличное принятие)</w:t>
            </w:r>
          </w:p>
        </w:tc>
        <w:tc>
          <w:tcPr>
            <w:tcW w:w="4394" w:type="dxa"/>
            <w:vAlign w:val="center"/>
          </w:tcPr>
          <w:p w:rsidR="00B86ED7" w:rsidRDefault="009F07D0" w:rsidP="009F07D0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издаются по вопросам местного значения и переданным полномочиям, распоряжения издаются по вопросам организации деятельности местной администрации</w:t>
            </w:r>
          </w:p>
        </w:tc>
      </w:tr>
      <w:tr w:rsidR="00B86ED7" w:rsidTr="009F07D0">
        <w:tc>
          <w:tcPr>
            <w:tcW w:w="567" w:type="dxa"/>
            <w:vAlign w:val="center"/>
          </w:tcPr>
          <w:p w:rsidR="00B86ED7" w:rsidRDefault="009F07D0" w:rsidP="009F07D0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B86ED7" w:rsidRDefault="009F07D0" w:rsidP="009F07D0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должностные лица</w:t>
            </w:r>
          </w:p>
        </w:tc>
        <w:tc>
          <w:tcPr>
            <w:tcW w:w="2552" w:type="dxa"/>
            <w:vAlign w:val="center"/>
          </w:tcPr>
          <w:p w:rsidR="00B86ED7" w:rsidRDefault="009F07D0" w:rsidP="009F07D0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и приказы (единоличное принятие)</w:t>
            </w:r>
          </w:p>
        </w:tc>
        <w:tc>
          <w:tcPr>
            <w:tcW w:w="4394" w:type="dxa"/>
            <w:vAlign w:val="center"/>
          </w:tcPr>
          <w:p w:rsidR="00B86ED7" w:rsidRDefault="009F07D0" w:rsidP="009F07D0">
            <w:pPr>
              <w:pStyle w:val="a9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и приказы направлены на решение вопросов, отнесенных к компетенции должностного лица их издавшего</w:t>
            </w:r>
          </w:p>
        </w:tc>
      </w:tr>
    </w:tbl>
    <w:p w:rsidR="002968A3" w:rsidRPr="00B41818" w:rsidRDefault="002968A3" w:rsidP="00B4181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71" w:rsidRPr="00FE2468" w:rsidRDefault="00B41818" w:rsidP="00B418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818">
        <w:rPr>
          <w:rFonts w:ascii="Times New Roman" w:eastAsia="Times New Roman" w:hAnsi="Times New Roman" w:cs="Times New Roman"/>
          <w:sz w:val="28"/>
          <w:szCs w:val="28"/>
        </w:rPr>
        <w:t>Подводя итог всему вышесказанному, следует отметить, что муниципальные правовые акты являются одним из важнейших элементов правовой основы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6C63" w:rsidRDefault="00C35BB9" w:rsidP="00AD6E7E">
      <w:pPr>
        <w:pStyle w:val="1"/>
        <w:keepNext w:val="0"/>
        <w:keepLines w:val="0"/>
        <w:widowControl w:val="0"/>
        <w:spacing w:line="360" w:lineRule="auto"/>
        <w:rPr>
          <w:rFonts w:eastAsia="Times New Roman"/>
        </w:rPr>
      </w:pPr>
      <w:bookmarkStart w:id="2" w:name="_Toc516662207"/>
      <w:r>
        <w:rPr>
          <w:rFonts w:eastAsia="Times New Roman"/>
        </w:rPr>
        <w:lastRenderedPageBreak/>
        <w:t xml:space="preserve">2. </w:t>
      </w:r>
      <w:r w:rsidR="00026C63" w:rsidRPr="00026C63">
        <w:rPr>
          <w:rFonts w:eastAsia="Times New Roman"/>
        </w:rPr>
        <w:t>АНАЛИЗ ТЕКСТА УСТАВА ОДИНЦОВСКОГО МУНИЦИПАЛЬНОГО РАЙОНА МОСКОВСКОЙ ОБЛАСТИ</w:t>
      </w:r>
      <w:bookmarkEnd w:id="2"/>
    </w:p>
    <w:p w:rsidR="00AD6E7E" w:rsidRDefault="00AD6E7E" w:rsidP="00AD6E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D1EEE" w:rsidRDefault="00AD6E7E" w:rsidP="00A846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</w:t>
      </w:r>
      <w:r w:rsidR="005B69C0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7E">
        <w:rPr>
          <w:rFonts w:ascii="Times New Roman" w:hAnsi="Times New Roman" w:cs="Times New Roman"/>
          <w:bCs/>
          <w:sz w:val="28"/>
          <w:szCs w:val="28"/>
        </w:rPr>
        <w:t>Федерального закона от 06.10.2003 года № 131-ФЗ «Об общих принципах организации местного самоуп</w:t>
      </w:r>
      <w:r w:rsidR="000D1EEE">
        <w:rPr>
          <w:rFonts w:ascii="Times New Roman" w:hAnsi="Times New Roman" w:cs="Times New Roman"/>
          <w:bCs/>
          <w:sz w:val="28"/>
          <w:szCs w:val="28"/>
        </w:rPr>
        <w:t xml:space="preserve">равления в Российской Федерации»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B69C0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принят </w:t>
      </w:r>
      <w:r w:rsidR="005B69C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Одинцовского муниципального района Московской области.</w:t>
      </w:r>
      <w:r w:rsidR="00A846B1">
        <w:rPr>
          <w:rFonts w:ascii="Times New Roman" w:hAnsi="Times New Roman" w:cs="Times New Roman"/>
          <w:sz w:val="28"/>
          <w:szCs w:val="28"/>
        </w:rPr>
        <w:t xml:space="preserve"> </w:t>
      </w:r>
      <w:r w:rsidR="000D1EEE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proofErr w:type="gramStart"/>
      <w:r w:rsidR="000D1EE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D1EEE">
        <w:rPr>
          <w:rFonts w:ascii="Times New Roman" w:hAnsi="Times New Roman" w:cs="Times New Roman"/>
          <w:sz w:val="28"/>
          <w:szCs w:val="28"/>
        </w:rPr>
        <w:t xml:space="preserve">.8.1. вышеназванного Федерального закона изменения и дополнения, внесенные в Устав с момента его принятия </w:t>
      </w:r>
      <w:r w:rsidR="002B0E80">
        <w:rPr>
          <w:rFonts w:ascii="Times New Roman" w:hAnsi="Times New Roman" w:cs="Times New Roman"/>
          <w:sz w:val="28"/>
          <w:szCs w:val="28"/>
        </w:rPr>
        <w:t xml:space="preserve">решением от </w:t>
      </w:r>
      <w:r w:rsidR="002B0E80" w:rsidRPr="00A846B1">
        <w:rPr>
          <w:rFonts w:ascii="Times New Roman" w:hAnsi="Times New Roman" w:cs="Times New Roman"/>
          <w:sz w:val="28"/>
          <w:szCs w:val="28"/>
        </w:rPr>
        <w:t>24.06.2005 года № 1/47, оформлены решениями о внесении изменений и дополнений в Устав муниципального образования.</w:t>
      </w:r>
    </w:p>
    <w:p w:rsidR="00FA16B6" w:rsidRDefault="00A846B1" w:rsidP="00FA16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Одинцовского муниципального района состоит из 72 статей, </w:t>
      </w:r>
      <w:r w:rsidR="003568BA">
        <w:rPr>
          <w:rFonts w:ascii="Times New Roman" w:hAnsi="Times New Roman" w:cs="Times New Roman"/>
          <w:sz w:val="28"/>
          <w:szCs w:val="28"/>
        </w:rPr>
        <w:t>объединенных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AF">
        <w:rPr>
          <w:rFonts w:ascii="Times New Roman" w:hAnsi="Times New Roman" w:cs="Times New Roman"/>
          <w:sz w:val="28"/>
          <w:szCs w:val="28"/>
        </w:rPr>
        <w:t xml:space="preserve">в 14 глав, а также укрупнено </w:t>
      </w:r>
      <w:r w:rsidR="003568BA">
        <w:rPr>
          <w:rFonts w:ascii="Times New Roman" w:hAnsi="Times New Roman" w:cs="Times New Roman"/>
          <w:sz w:val="28"/>
          <w:szCs w:val="28"/>
        </w:rPr>
        <w:t xml:space="preserve">сгруппированных </w:t>
      </w:r>
      <w:r>
        <w:rPr>
          <w:rFonts w:ascii="Times New Roman" w:hAnsi="Times New Roman" w:cs="Times New Roman"/>
          <w:sz w:val="28"/>
          <w:szCs w:val="28"/>
        </w:rPr>
        <w:t>в 6 разделов</w:t>
      </w:r>
      <w:r w:rsidR="00FA16B6">
        <w:rPr>
          <w:rFonts w:ascii="Times New Roman" w:hAnsi="Times New Roman" w:cs="Times New Roman"/>
          <w:sz w:val="28"/>
          <w:szCs w:val="28"/>
        </w:rPr>
        <w:t>:</w:t>
      </w:r>
    </w:p>
    <w:p w:rsidR="00FA16B6" w:rsidRDefault="00FA16B6" w:rsidP="00FA16B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B6">
        <w:rPr>
          <w:rFonts w:ascii="Times New Roman" w:hAnsi="Times New Roman" w:cs="Times New Roman"/>
          <w:sz w:val="28"/>
          <w:szCs w:val="28"/>
        </w:rPr>
        <w:t>Основные положения;</w:t>
      </w:r>
    </w:p>
    <w:p w:rsidR="00FA16B6" w:rsidRDefault="00FA16B6" w:rsidP="00FA16B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самоуправления;</w:t>
      </w:r>
    </w:p>
    <w:p w:rsidR="00FA16B6" w:rsidRDefault="00FA16B6" w:rsidP="00FA16B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населения Одинцовского муниципального района в осуществлении местного самоуправления;</w:t>
      </w:r>
    </w:p>
    <w:p w:rsidR="00FA16B6" w:rsidRDefault="00FA16B6" w:rsidP="00FA16B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 Одинцовского муниципального района;</w:t>
      </w:r>
    </w:p>
    <w:p w:rsidR="00FA16B6" w:rsidRDefault="00FA16B6" w:rsidP="00FA16B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основа местного самоуправления Одинцовского муниципального района;</w:t>
      </w:r>
    </w:p>
    <w:p w:rsidR="00FA16B6" w:rsidRDefault="00FA16B6" w:rsidP="00FA16B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A846B1" w:rsidRPr="00FA16B6" w:rsidRDefault="00FA16B6" w:rsidP="00FA16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о</w:t>
      </w:r>
      <w:r w:rsidR="00A846B1" w:rsidRPr="00FA16B6">
        <w:rPr>
          <w:rFonts w:ascii="Times New Roman" w:hAnsi="Times New Roman" w:cs="Times New Roman"/>
          <w:sz w:val="28"/>
          <w:szCs w:val="28"/>
        </w:rPr>
        <w:t xml:space="preserve">тдельные статьи Устава Одинцовского </w:t>
      </w:r>
      <w:r w:rsidR="00A846B1" w:rsidRPr="00FA16B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признаны утратившими силу или исключены ввиду изменения законодательства. </w:t>
      </w:r>
    </w:p>
    <w:p w:rsidR="00A846B1" w:rsidRDefault="00A846B1" w:rsidP="00AD6E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6B1">
        <w:rPr>
          <w:rFonts w:ascii="Times New Roman" w:hAnsi="Times New Roman" w:cs="Times New Roman"/>
          <w:sz w:val="28"/>
          <w:szCs w:val="28"/>
        </w:rPr>
        <w:t>Результаты анализа текста Устава Одинцовского муниципального района</w:t>
      </w:r>
      <w:r w:rsidR="007F35E5">
        <w:rPr>
          <w:rFonts w:ascii="Times New Roman" w:hAnsi="Times New Roman" w:cs="Times New Roman"/>
          <w:sz w:val="28"/>
          <w:szCs w:val="28"/>
        </w:rPr>
        <w:t xml:space="preserve"> </w:t>
      </w:r>
      <w:r w:rsidRPr="00A846B1">
        <w:rPr>
          <w:rFonts w:ascii="Times New Roman" w:hAnsi="Times New Roman" w:cs="Times New Roman"/>
          <w:sz w:val="28"/>
          <w:szCs w:val="28"/>
        </w:rPr>
        <w:t xml:space="preserve">как </w:t>
      </w:r>
      <w:r w:rsidRPr="00A846B1">
        <w:rPr>
          <w:rFonts w:ascii="Times New Roman" w:eastAsia="Times New Roman" w:hAnsi="Times New Roman" w:cs="Times New Roman"/>
          <w:sz w:val="28"/>
          <w:szCs w:val="28"/>
        </w:rPr>
        <w:t>важнейшего муниципального правово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A846B1"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Одинцовского муниципального района приведены в таблице 2. </w:t>
      </w:r>
    </w:p>
    <w:p w:rsidR="00295AD5" w:rsidRPr="005B69C0" w:rsidRDefault="00A846B1" w:rsidP="00FA16B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 – Анализ Устава Одинцовского муниципального района Московской области</w:t>
      </w:r>
    </w:p>
    <w:tbl>
      <w:tblPr>
        <w:tblStyle w:val="ad"/>
        <w:tblW w:w="0" w:type="auto"/>
        <w:tblInd w:w="108" w:type="dxa"/>
        <w:tblLook w:val="04A0"/>
      </w:tblPr>
      <w:tblGrid>
        <w:gridCol w:w="709"/>
        <w:gridCol w:w="3686"/>
        <w:gridCol w:w="5528"/>
      </w:tblGrid>
      <w:tr w:rsidR="00295AD5" w:rsidRPr="00FA16B6" w:rsidTr="00E47234">
        <w:tc>
          <w:tcPr>
            <w:tcW w:w="709" w:type="dxa"/>
            <w:vAlign w:val="center"/>
          </w:tcPr>
          <w:p w:rsidR="00295AD5" w:rsidRPr="00FA16B6" w:rsidRDefault="00295AD5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95AD5" w:rsidRPr="00FA16B6" w:rsidRDefault="00295AD5" w:rsidP="003C4D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содержанию </w:t>
            </w:r>
            <w:r w:rsidR="003C4D6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r w:rsidR="003C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A17430"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430" w:rsidRPr="00FA16B6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5528" w:type="dxa"/>
            <w:vAlign w:val="center"/>
          </w:tcPr>
          <w:p w:rsidR="00295AD5" w:rsidRPr="00FA16B6" w:rsidRDefault="00A17430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</w:t>
            </w:r>
            <w:r w:rsidR="003C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Устава Одинцовского муниципального района требованиям</w:t>
            </w:r>
            <w:r w:rsidR="005C1FFB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295AD5" w:rsidRPr="00FA16B6" w:rsidTr="00E47234">
        <w:tc>
          <w:tcPr>
            <w:tcW w:w="709" w:type="dxa"/>
            <w:vAlign w:val="center"/>
          </w:tcPr>
          <w:p w:rsidR="00295AD5" w:rsidRPr="00FA16B6" w:rsidRDefault="00295AD5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95AD5" w:rsidRPr="00FA16B6" w:rsidRDefault="00295AD5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295AD5" w:rsidRPr="00FA16B6" w:rsidRDefault="00295AD5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AD5" w:rsidRPr="00FA16B6" w:rsidTr="00E47234">
        <w:trPr>
          <w:trHeight w:val="80"/>
        </w:trPr>
        <w:tc>
          <w:tcPr>
            <w:tcW w:w="709" w:type="dxa"/>
            <w:vAlign w:val="center"/>
          </w:tcPr>
          <w:p w:rsidR="00295AD5" w:rsidRPr="00FA16B6" w:rsidRDefault="00295AD5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295AD5" w:rsidRPr="00116BDB" w:rsidRDefault="0032107C" w:rsidP="00116B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5AD5" w:rsidRPr="00116BDB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муниципального образован</w:t>
            </w:r>
            <w:r w:rsidRPr="00116BD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528" w:type="dxa"/>
            <w:vAlign w:val="center"/>
          </w:tcPr>
          <w:p w:rsidR="00295AD5" w:rsidRPr="00116BDB" w:rsidRDefault="0032107C" w:rsidP="00854F1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D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="00854F1A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 w:rsidRPr="0011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аименование указано в </w:t>
            </w:r>
            <w:proofErr w:type="gramStart"/>
            <w:r w:rsidRPr="00116BD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6BDB">
              <w:rPr>
                <w:rFonts w:ascii="Times New Roman" w:eastAsia="Times New Roman" w:hAnsi="Times New Roman" w:cs="Times New Roman"/>
                <w:sz w:val="24"/>
                <w:szCs w:val="24"/>
              </w:rPr>
              <w:t>.1 ст.2 «Статус и территория Одинцовского муниципального района Московской области»</w:t>
            </w:r>
          </w:p>
        </w:tc>
      </w:tr>
      <w:tr w:rsidR="00295AD5" w:rsidRPr="00FA16B6" w:rsidTr="00E47234">
        <w:tc>
          <w:tcPr>
            <w:tcW w:w="709" w:type="dxa"/>
            <w:vAlign w:val="center"/>
          </w:tcPr>
          <w:p w:rsidR="00295AD5" w:rsidRPr="00FA16B6" w:rsidRDefault="00295AD5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95AD5" w:rsidRPr="00116BDB" w:rsidRDefault="0032107C" w:rsidP="00116B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AD5" w:rsidRPr="00116BDB">
              <w:rPr>
                <w:rFonts w:ascii="Times New Roman" w:hAnsi="Times New Roman" w:cs="Times New Roman"/>
                <w:sz w:val="24"/>
                <w:szCs w:val="24"/>
              </w:rPr>
              <w:t>еречень вопросов местного значения</w:t>
            </w:r>
          </w:p>
        </w:tc>
        <w:tc>
          <w:tcPr>
            <w:tcW w:w="5528" w:type="dxa"/>
            <w:vAlign w:val="center"/>
          </w:tcPr>
          <w:p w:rsidR="00295AD5" w:rsidRPr="00116BDB" w:rsidRDefault="00FB30B9" w:rsidP="00854F1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D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="00854F1A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116BDB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поименован в ст.10 «Вопросы местного значения»</w:t>
            </w:r>
          </w:p>
        </w:tc>
      </w:tr>
      <w:tr w:rsidR="00295AD5" w:rsidRPr="00FA16B6" w:rsidTr="00E47234">
        <w:tc>
          <w:tcPr>
            <w:tcW w:w="709" w:type="dxa"/>
            <w:vAlign w:val="center"/>
          </w:tcPr>
          <w:p w:rsidR="00295AD5" w:rsidRPr="00FA16B6" w:rsidRDefault="00295AD5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95AD5" w:rsidRPr="00116BDB" w:rsidRDefault="00B70A82" w:rsidP="00116B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5AD5" w:rsidRPr="00116BDB">
              <w:rPr>
                <w:rFonts w:ascii="Times New Roman" w:hAnsi="Times New Roman" w:cs="Times New Roman"/>
                <w:sz w:val="24"/>
                <w:szCs w:val="24"/>
              </w:rPr>
              <w:t>ормы, порядок и гарантии участия населения в решении вопросов местного значения</w:t>
            </w:r>
          </w:p>
        </w:tc>
        <w:tc>
          <w:tcPr>
            <w:tcW w:w="5528" w:type="dxa"/>
            <w:vAlign w:val="center"/>
          </w:tcPr>
          <w:p w:rsidR="00295AD5" w:rsidRPr="00116BDB" w:rsidRDefault="00406851" w:rsidP="00854F1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D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="00854F1A"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="0011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ребуемые положения изложены </w:t>
            </w:r>
            <w:r w:rsidRPr="00116BDB">
              <w:rPr>
                <w:rFonts w:ascii="Times New Roman" w:eastAsia="Times New Roman" w:hAnsi="Times New Roman" w:cs="Times New Roman"/>
                <w:sz w:val="24"/>
                <w:szCs w:val="24"/>
              </w:rPr>
              <w:t>в ст. 4 «</w:t>
            </w:r>
            <w:r w:rsidRPr="00116BDB">
              <w:rPr>
                <w:rFonts w:ascii="Times New Roman" w:hAnsi="Times New Roman" w:cs="Times New Roman"/>
                <w:sz w:val="24"/>
                <w:szCs w:val="24"/>
              </w:rPr>
              <w:t xml:space="preserve">Право жителей Одинцовского муниципального района на осуществление местного самоуправления», </w:t>
            </w:r>
            <w:r w:rsidR="00116BDB" w:rsidRPr="00116BDB">
              <w:rPr>
                <w:rFonts w:ascii="Times New Roman" w:hAnsi="Times New Roman" w:cs="Times New Roman"/>
                <w:sz w:val="24"/>
                <w:szCs w:val="24"/>
              </w:rPr>
              <w:t>главе 9 «Участие населения в референдумах и муниципальных выборах» и гл. 10 «Формы участия населения в осуществлении местного самоуправления»</w:t>
            </w:r>
          </w:p>
        </w:tc>
      </w:tr>
      <w:tr w:rsidR="006506D1" w:rsidRPr="00FA16B6" w:rsidTr="00E47234">
        <w:trPr>
          <w:trHeight w:val="1310"/>
        </w:trPr>
        <w:tc>
          <w:tcPr>
            <w:tcW w:w="709" w:type="dxa"/>
            <w:vAlign w:val="center"/>
          </w:tcPr>
          <w:p w:rsidR="006506D1" w:rsidRPr="00FA16B6" w:rsidRDefault="006506D1" w:rsidP="006832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506D1" w:rsidRPr="00FA16B6" w:rsidRDefault="006506D1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6B6">
              <w:rPr>
                <w:rFonts w:ascii="Times New Roman" w:hAnsi="Times New Roman" w:cs="Times New Roman"/>
                <w:sz w:val="24"/>
                <w:szCs w:val="24"/>
              </w:rPr>
              <w:t>труктура и порядок формирования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06D1" w:rsidRPr="00FA16B6" w:rsidRDefault="006506D1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hAnsi="Times New Roman" w:cs="Times New Roman"/>
                <w:sz w:val="24"/>
                <w:szCs w:val="24"/>
              </w:rPr>
              <w:t>наименования и полномочия выборных и иных органов местного самоуправления, должностных лиц местного самоуправления</w:t>
            </w:r>
            <w:r w:rsidR="000C52DF">
              <w:rPr>
                <w:rFonts w:ascii="Times New Roman" w:hAnsi="Times New Roman" w:cs="Times New Roman"/>
                <w:sz w:val="24"/>
                <w:szCs w:val="24"/>
              </w:rPr>
              <w:t>; срок полномочий, а также основания и порядок их прекращения</w:t>
            </w:r>
          </w:p>
        </w:tc>
        <w:tc>
          <w:tcPr>
            <w:tcW w:w="5528" w:type="dxa"/>
            <w:vAlign w:val="center"/>
          </w:tcPr>
          <w:p w:rsidR="006506D1" w:rsidRPr="00FA16B6" w:rsidRDefault="006506D1" w:rsidP="00854F1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Соответствует. Общие сведения отражены в ст. 5 «Органы местного самоуправления Одинцовского муниципального района», главе 4 «Структура органов местного самоуправления». В частности информация содержится в главе 5 «Совет депутатов Одинцовского муниципального района», главе 6 «Глава Одинцовского муниципального района», главе 7 «Администрация Одинцовского муниципального района», главе 8 «Контрольно-счетная палата Одинцовского муниципального района»</w:t>
            </w:r>
          </w:p>
        </w:tc>
      </w:tr>
      <w:tr w:rsidR="00295AD5" w:rsidRPr="00FA16B6" w:rsidTr="00E47234">
        <w:tc>
          <w:tcPr>
            <w:tcW w:w="709" w:type="dxa"/>
            <w:vAlign w:val="center"/>
          </w:tcPr>
          <w:p w:rsidR="00295AD5" w:rsidRPr="00FA16B6" w:rsidRDefault="000C52DF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295AD5" w:rsidRPr="00FA16B6" w:rsidRDefault="00756D4C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5AD5" w:rsidRPr="00FA16B6">
              <w:rPr>
                <w:rFonts w:ascii="Times New Roman" w:hAnsi="Times New Roman" w:cs="Times New Roman"/>
                <w:sz w:val="24"/>
                <w:szCs w:val="24"/>
              </w:rPr>
              <w:t xml:space="preserve">иды, порядок принятия </w:t>
            </w:r>
            <w:r w:rsidR="00295AD5" w:rsidRPr="00FA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(издания), официального опубликования (обнародования) и вступления в силу муниципальных правовых актов</w:t>
            </w:r>
          </w:p>
        </w:tc>
        <w:tc>
          <w:tcPr>
            <w:tcW w:w="5528" w:type="dxa"/>
            <w:vAlign w:val="center"/>
          </w:tcPr>
          <w:p w:rsidR="00295AD5" w:rsidRPr="000C52DF" w:rsidRDefault="00756D4C" w:rsidP="000C52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Соответствует. </w:t>
            </w:r>
            <w:r w:rsidR="000C52DF" w:rsidRPr="000C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Требуемая информация </w:t>
            </w:r>
            <w:r w:rsidR="000C52DF" w:rsidRPr="000C5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зафиксирована в главе 11 «</w:t>
            </w:r>
            <w:r w:rsidR="000C52DF" w:rsidRPr="000C52DF">
              <w:rPr>
                <w:rFonts w:ascii="Times New Roman" w:hAnsi="Times New Roman" w:cs="Times New Roman"/>
                <w:sz w:val="24"/>
                <w:szCs w:val="24"/>
              </w:rPr>
              <w:t>Виды муниципальных правовых актов, порядок принятия и вступления в силу муниципальных правовых актов Одинцовского муниципального района»</w:t>
            </w:r>
            <w:r w:rsidRPr="000C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AD5" w:rsidRPr="00FA16B6" w:rsidTr="00E47234">
        <w:tc>
          <w:tcPr>
            <w:tcW w:w="709" w:type="dxa"/>
            <w:vAlign w:val="center"/>
          </w:tcPr>
          <w:p w:rsidR="00295AD5" w:rsidRPr="00FA16B6" w:rsidRDefault="000C52DF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295AD5" w:rsidRPr="00FA16B6" w:rsidRDefault="000C52DF" w:rsidP="005C1F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5AD5" w:rsidRPr="00FA16B6">
              <w:rPr>
                <w:rFonts w:ascii="Times New Roman" w:hAnsi="Times New Roman" w:cs="Times New Roman"/>
                <w:sz w:val="24"/>
                <w:szCs w:val="24"/>
              </w:rPr>
              <w:t xml:space="preserve">иды ответственности органов местного самоуправления и должностных лиц местного самоуправления, основания наступления ответственности </w:t>
            </w:r>
          </w:p>
        </w:tc>
        <w:tc>
          <w:tcPr>
            <w:tcW w:w="5528" w:type="dxa"/>
            <w:vAlign w:val="center"/>
          </w:tcPr>
          <w:p w:rsidR="00295AD5" w:rsidRPr="000C52DF" w:rsidRDefault="000C52DF" w:rsidP="000C52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D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Соответствует. Ответственность органов и должностных лиц местного самоуправления закреплена ст. 64 «</w:t>
            </w:r>
            <w:r w:rsidRPr="000C52DF">
              <w:rPr>
                <w:rFonts w:ascii="Times New Roman" w:hAnsi="Times New Roman" w:cs="Times New Roman"/>
                <w:sz w:val="24"/>
                <w:szCs w:val="24"/>
              </w:rPr>
              <w:t>Ответственность органов местного самоуправления»</w:t>
            </w:r>
          </w:p>
        </w:tc>
      </w:tr>
      <w:tr w:rsidR="00295AD5" w:rsidRPr="00FA16B6" w:rsidTr="00E47234">
        <w:tc>
          <w:tcPr>
            <w:tcW w:w="709" w:type="dxa"/>
            <w:vAlign w:val="center"/>
          </w:tcPr>
          <w:p w:rsidR="00295AD5" w:rsidRPr="00FA16B6" w:rsidRDefault="000C52DF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295AD5" w:rsidRPr="00FA16B6" w:rsidRDefault="000C52DF" w:rsidP="003210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AD5" w:rsidRPr="00FA16B6">
              <w:rPr>
                <w:rFonts w:ascii="Times New Roman" w:hAnsi="Times New Roman" w:cs="Times New Roman"/>
                <w:sz w:val="24"/>
                <w:szCs w:val="24"/>
              </w:rPr>
              <w:t xml:space="preserve">орядок составления и рассмотрения проекта местного бюджета, утверждения и исполнения местного бюджета, осуществления </w:t>
            </w:r>
            <w:proofErr w:type="gramStart"/>
            <w:r w:rsidR="00295AD5" w:rsidRPr="00FA16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95AD5" w:rsidRPr="00FA16B6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составления и утверждения отчета об исполнении местного бюджета</w:t>
            </w:r>
          </w:p>
        </w:tc>
        <w:tc>
          <w:tcPr>
            <w:tcW w:w="5528" w:type="dxa"/>
            <w:vAlign w:val="center"/>
          </w:tcPr>
          <w:p w:rsidR="00295AD5" w:rsidRPr="00FA16B6" w:rsidRDefault="00461251" w:rsidP="004612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Соответствует. Основные положения о бюджете муниципального образования изложены в главе 13 «Финансы </w:t>
            </w:r>
            <w:r w:rsidR="001103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Одинцовского муниципального района»</w:t>
            </w:r>
          </w:p>
        </w:tc>
      </w:tr>
    </w:tbl>
    <w:p w:rsidR="00A80ECB" w:rsidRDefault="00A80ECB" w:rsidP="00A80ECB">
      <w:pPr>
        <w:jc w:val="right"/>
        <w:rPr>
          <w:rFonts w:ascii="Times New Roman" w:hAnsi="Times New Roman" w:cs="Times New Roman"/>
          <w:sz w:val="28"/>
          <w:szCs w:val="28"/>
        </w:rPr>
      </w:pPr>
      <w:r w:rsidRPr="00A80ECB">
        <w:rPr>
          <w:rFonts w:ascii="Times New Roman" w:hAnsi="Times New Roman" w:cs="Times New Roman"/>
          <w:sz w:val="28"/>
          <w:szCs w:val="28"/>
        </w:rPr>
        <w:t>Продолжение таблицы 2</w:t>
      </w:r>
    </w:p>
    <w:tbl>
      <w:tblPr>
        <w:tblStyle w:val="ad"/>
        <w:tblW w:w="0" w:type="auto"/>
        <w:tblInd w:w="108" w:type="dxa"/>
        <w:tblLook w:val="04A0"/>
      </w:tblPr>
      <w:tblGrid>
        <w:gridCol w:w="709"/>
        <w:gridCol w:w="3686"/>
        <w:gridCol w:w="5528"/>
      </w:tblGrid>
      <w:tr w:rsidR="00A80ECB" w:rsidRPr="00FA16B6" w:rsidTr="00A80ECB">
        <w:tc>
          <w:tcPr>
            <w:tcW w:w="709" w:type="dxa"/>
          </w:tcPr>
          <w:p w:rsidR="00A80ECB" w:rsidRPr="00FA16B6" w:rsidRDefault="00A80ECB" w:rsidP="00AE36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A80ECB" w:rsidRPr="00FA16B6" w:rsidRDefault="00A80ECB" w:rsidP="00AE36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содержанию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6B6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528" w:type="dxa"/>
          </w:tcPr>
          <w:p w:rsidR="00A80ECB" w:rsidRPr="00FA16B6" w:rsidRDefault="00A80ECB" w:rsidP="00AE36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Устава Одинцовского муниципального района требованиям</w:t>
            </w:r>
          </w:p>
        </w:tc>
      </w:tr>
      <w:tr w:rsidR="00A80ECB" w:rsidRPr="00FA16B6" w:rsidTr="00A80ECB">
        <w:tc>
          <w:tcPr>
            <w:tcW w:w="709" w:type="dxa"/>
          </w:tcPr>
          <w:p w:rsidR="00A80ECB" w:rsidRPr="00FA16B6" w:rsidRDefault="00A80ECB" w:rsidP="00AE36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80ECB" w:rsidRPr="00FA16B6" w:rsidRDefault="00A80ECB" w:rsidP="00AE36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80ECB" w:rsidRPr="00FA16B6" w:rsidRDefault="00A80ECB" w:rsidP="00AE36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AD5" w:rsidRPr="00FA16B6" w:rsidTr="00A80ECB">
        <w:tc>
          <w:tcPr>
            <w:tcW w:w="709" w:type="dxa"/>
            <w:vAlign w:val="center"/>
          </w:tcPr>
          <w:p w:rsidR="00295AD5" w:rsidRPr="00FA16B6" w:rsidRDefault="00E47234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295AD5" w:rsidRPr="00FA16B6" w:rsidRDefault="00C305AE" w:rsidP="003210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AD5" w:rsidRPr="00FA16B6">
              <w:rPr>
                <w:rFonts w:ascii="Times New Roman" w:hAnsi="Times New Roman" w:cs="Times New Roman"/>
                <w:sz w:val="24"/>
                <w:szCs w:val="24"/>
              </w:rPr>
              <w:t>орядок внесения изменений и дополнений в устав муниципального образования</w:t>
            </w:r>
          </w:p>
        </w:tc>
        <w:tc>
          <w:tcPr>
            <w:tcW w:w="5528" w:type="dxa"/>
            <w:vAlign w:val="center"/>
          </w:tcPr>
          <w:p w:rsidR="00C305AE" w:rsidRPr="00FA16B6" w:rsidRDefault="00C305AE" w:rsidP="00C305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Соответствует. Особенности внесения изменений Устав изложены в ст. 65 «Порядок принятия Устава, порядок внесения изменений и дополнений в Устав»</w:t>
            </w:r>
          </w:p>
        </w:tc>
      </w:tr>
      <w:tr w:rsidR="00295AD5" w:rsidRPr="00FA16B6" w:rsidTr="00A80ECB">
        <w:tc>
          <w:tcPr>
            <w:tcW w:w="709" w:type="dxa"/>
            <w:vAlign w:val="center"/>
          </w:tcPr>
          <w:p w:rsidR="00295AD5" w:rsidRPr="00FA16B6" w:rsidRDefault="00E47234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295AD5" w:rsidRPr="00FA16B6" w:rsidRDefault="00A80ECB" w:rsidP="003210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AD5" w:rsidRPr="00FA16B6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5528" w:type="dxa"/>
            <w:vAlign w:val="center"/>
          </w:tcPr>
          <w:p w:rsidR="00295AD5" w:rsidRPr="00FA16B6" w:rsidRDefault="00A80ECB" w:rsidP="003210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Соответствует. Иные вопросы отражены в ст. 66 «Вступление в силу Устава», ст. 69 «О приведении нормативных правовых актов в соответствие с настоящим Уставом» и др.</w:t>
            </w:r>
          </w:p>
        </w:tc>
      </w:tr>
    </w:tbl>
    <w:p w:rsidR="00D317FB" w:rsidRDefault="00D317FB" w:rsidP="00D317F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7F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 вышеизложенного можно сделать вывод о том, что в целом Устав Одинцовского муниципального района соответствует требованиям федерального законодательства, предъявляемым к содержанию текста устава муниципальных образований.</w:t>
      </w:r>
    </w:p>
    <w:p w:rsidR="00D317FB" w:rsidRDefault="00D317FB" w:rsidP="00D31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C63" w:rsidRPr="00216675" w:rsidRDefault="00026C63" w:rsidP="002166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F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26C63" w:rsidRDefault="00C35BB9" w:rsidP="00C35BB9">
      <w:pPr>
        <w:pStyle w:val="1"/>
        <w:spacing w:line="360" w:lineRule="auto"/>
      </w:pPr>
      <w:bookmarkStart w:id="3" w:name="_Toc516662208"/>
      <w:r>
        <w:rPr>
          <w:rFonts w:eastAsia="Times New Roman"/>
        </w:rPr>
        <w:lastRenderedPageBreak/>
        <w:t xml:space="preserve">3. </w:t>
      </w:r>
      <w:r w:rsidR="00026C63" w:rsidRPr="00026C63">
        <w:rPr>
          <w:rFonts w:eastAsia="Times New Roman"/>
        </w:rPr>
        <w:t xml:space="preserve">АНАЛИЗ ПРАВИЛЬНОСТИ ОФОРМЛЕНИЯ МУНИЦИПАЛЬНЫХ ПРАВОВЫХ АКТОВ </w:t>
      </w:r>
      <w:r w:rsidR="00216675">
        <w:rPr>
          <w:rFonts w:eastAsia="Times New Roman"/>
        </w:rPr>
        <w:t>ГОРОДА</w:t>
      </w:r>
      <w:r w:rsidR="00026C63" w:rsidRPr="00026C63">
        <w:t xml:space="preserve"> ПРОТВИНО МОСКОВСКОЙ ОБЛАСТИ</w:t>
      </w:r>
      <w:bookmarkEnd w:id="3"/>
    </w:p>
    <w:p w:rsidR="00026C63" w:rsidRDefault="00026C63" w:rsidP="00C35BB9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675" w:rsidRDefault="00216675" w:rsidP="00EB4C8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анализа правильности оформления муниципальных правовых актов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 следующие документы:</w:t>
      </w:r>
    </w:p>
    <w:p w:rsidR="00C04C78" w:rsidRPr="00C04C78" w:rsidRDefault="00216675" w:rsidP="00EB4C8B">
      <w:pPr>
        <w:pStyle w:val="a9"/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04C78" w:rsidRPr="00C04C78">
        <w:rPr>
          <w:rFonts w:ascii="Times New Roman" w:eastAsia="Times New Roman" w:hAnsi="Times New Roman" w:cs="Times New Roman"/>
          <w:sz w:val="28"/>
          <w:szCs w:val="28"/>
        </w:rPr>
        <w:t>города Протвино Московской области от 01.02.2018 года № 1-ПГ «</w:t>
      </w:r>
      <w:r w:rsidR="00C04C78" w:rsidRPr="00C04C78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50:59:0020401:150, местоположение: обл.</w:t>
      </w:r>
      <w:r w:rsidR="00C04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C78" w:rsidRPr="00C04C78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C04C78" w:rsidRPr="00C04C78">
        <w:rPr>
          <w:rFonts w:ascii="Times New Roman" w:hAnsi="Times New Roman" w:cs="Times New Roman"/>
          <w:sz w:val="28"/>
          <w:szCs w:val="28"/>
        </w:rPr>
        <w:t>, г.</w:t>
      </w:r>
      <w:r w:rsidR="00C04C78">
        <w:rPr>
          <w:rFonts w:ascii="Times New Roman" w:hAnsi="Times New Roman" w:cs="Times New Roman"/>
          <w:sz w:val="28"/>
          <w:szCs w:val="28"/>
        </w:rPr>
        <w:t xml:space="preserve"> </w:t>
      </w:r>
      <w:r w:rsidR="00C04C78" w:rsidRPr="00C04C78">
        <w:rPr>
          <w:rFonts w:ascii="Times New Roman" w:hAnsi="Times New Roman" w:cs="Times New Roman"/>
          <w:sz w:val="28"/>
          <w:szCs w:val="28"/>
        </w:rPr>
        <w:t>Протвино, ул.</w:t>
      </w:r>
      <w:r w:rsidR="00C04C78">
        <w:rPr>
          <w:rFonts w:ascii="Times New Roman" w:hAnsi="Times New Roman" w:cs="Times New Roman"/>
          <w:sz w:val="28"/>
          <w:szCs w:val="28"/>
        </w:rPr>
        <w:t xml:space="preserve"> </w:t>
      </w:r>
      <w:r w:rsidR="00C04C78" w:rsidRPr="00C04C78">
        <w:rPr>
          <w:rFonts w:ascii="Times New Roman" w:hAnsi="Times New Roman" w:cs="Times New Roman"/>
          <w:sz w:val="28"/>
          <w:szCs w:val="28"/>
        </w:rPr>
        <w:t>Строителей, в районе д.6»;</w:t>
      </w:r>
    </w:p>
    <w:p w:rsidR="00554AAC" w:rsidRPr="00554AAC" w:rsidRDefault="00026C63" w:rsidP="00EB4C8B">
      <w:pPr>
        <w:pStyle w:val="a9"/>
        <w:widowControl w:val="0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78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C04C78" w:rsidRPr="00C04C78">
        <w:rPr>
          <w:rFonts w:ascii="Times New Roman" w:eastAsia="Times New Roman" w:hAnsi="Times New Roman" w:cs="Times New Roman"/>
          <w:sz w:val="28"/>
          <w:szCs w:val="28"/>
        </w:rPr>
        <w:t>Совета депутатов города Протвино Московской области от 28.05.2018 года № 312/57 «</w:t>
      </w:r>
      <w:r w:rsidR="00C04C78" w:rsidRPr="00C04C7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</w:t>
      </w:r>
      <w:r w:rsidR="007F3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C78" w:rsidRPr="00C04C7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C04C78" w:rsidRPr="00C04C78">
        <w:rPr>
          <w:rFonts w:ascii="Times New Roman" w:hAnsi="Times New Roman" w:cs="Times New Roman"/>
          <w:bCs/>
          <w:sz w:val="28"/>
          <w:szCs w:val="28"/>
        </w:rPr>
        <w:br/>
        <w:t>г. Протвино от 27.11.2017 года №275/49 «Об утверждении Прогнозного плана (программы) приватизации имущества муниципального образования «Городской округ Протвино</w:t>
      </w:r>
      <w:r w:rsidR="00C04C78" w:rsidRPr="00554AAC">
        <w:rPr>
          <w:rFonts w:ascii="Times New Roman" w:hAnsi="Times New Roman" w:cs="Times New Roman"/>
          <w:bCs/>
          <w:sz w:val="28"/>
          <w:szCs w:val="28"/>
        </w:rPr>
        <w:t>» на 2018 год</w:t>
      </w:r>
      <w:r w:rsidR="00C04C78" w:rsidRPr="00554AAC">
        <w:rPr>
          <w:rFonts w:ascii="Times New Roman" w:hAnsi="Times New Roman" w:cs="Times New Roman"/>
          <w:sz w:val="28"/>
          <w:szCs w:val="28"/>
        </w:rPr>
        <w:t xml:space="preserve"> </w:t>
      </w:r>
      <w:r w:rsidR="00C04C78" w:rsidRPr="00554AAC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годов».</w:t>
      </w:r>
    </w:p>
    <w:p w:rsidR="00AE3676" w:rsidRPr="00554AAC" w:rsidRDefault="00AE3676" w:rsidP="00EB4C8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AC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муниципального образования оформлено на бланке должностного лица (Главы города Протвино) </w:t>
      </w:r>
      <w:r w:rsidR="00554AAC" w:rsidRPr="00554AAC">
        <w:rPr>
          <w:rFonts w:ascii="Times New Roman" w:hAnsi="Times New Roman" w:cs="Times New Roman"/>
          <w:bCs/>
          <w:sz w:val="28"/>
          <w:szCs w:val="28"/>
        </w:rPr>
        <w:t xml:space="preserve">допустимым шрифтом </w:t>
      </w:r>
      <w:proofErr w:type="spellStart"/>
      <w:r w:rsidR="00554AAC" w:rsidRPr="00554AAC"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 w:rsidR="00554AAC" w:rsidRPr="0055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AA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4AAC" w:rsidRPr="00554AAC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554AAC" w:rsidRPr="00554AAC">
        <w:rPr>
          <w:rFonts w:ascii="Times New Roman" w:hAnsi="Times New Roman" w:cs="Times New Roman"/>
          <w:sz w:val="28"/>
          <w:szCs w:val="28"/>
        </w:rPr>
        <w:t xml:space="preserve"> </w:t>
      </w:r>
      <w:r w:rsidR="00554AAC">
        <w:rPr>
          <w:rFonts w:ascii="Times New Roman" w:hAnsi="Times New Roman" w:cs="Times New Roman"/>
          <w:sz w:val="28"/>
          <w:szCs w:val="28"/>
        </w:rPr>
        <w:t xml:space="preserve">через 1-1,15 межстрочных интервала </w:t>
      </w:r>
      <w:r w:rsidRPr="00554AAC">
        <w:rPr>
          <w:rFonts w:ascii="Times New Roman" w:hAnsi="Times New Roman" w:cs="Times New Roman"/>
          <w:bCs/>
          <w:sz w:val="28"/>
          <w:szCs w:val="28"/>
        </w:rPr>
        <w:t>и содерж</w:t>
      </w:r>
      <w:r w:rsidR="00554AAC">
        <w:rPr>
          <w:rFonts w:ascii="Times New Roman" w:hAnsi="Times New Roman" w:cs="Times New Roman"/>
          <w:bCs/>
          <w:sz w:val="28"/>
          <w:szCs w:val="28"/>
        </w:rPr>
        <w:t>и</w:t>
      </w:r>
      <w:r w:rsidRPr="00554AAC">
        <w:rPr>
          <w:rFonts w:ascii="Times New Roman" w:hAnsi="Times New Roman" w:cs="Times New Roman"/>
          <w:bCs/>
          <w:sz w:val="28"/>
          <w:szCs w:val="28"/>
        </w:rPr>
        <w:t>т следующие реквизиты:</w:t>
      </w:r>
    </w:p>
    <w:p w:rsidR="00AE3676" w:rsidRPr="00D069B3" w:rsidRDefault="00D069B3" w:rsidP="00EB4C8B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герб</w:t>
      </w:r>
      <w:r w:rsidR="00AE3676" w:rsidRPr="00D069B3">
        <w:rPr>
          <w:rFonts w:ascii="Times New Roman" w:hAnsi="Times New Roman" w:cs="Times New Roman"/>
          <w:bCs/>
          <w:sz w:val="28"/>
          <w:szCs w:val="28"/>
        </w:rPr>
        <w:t xml:space="preserve"> города Протвино Московской области;</w:t>
      </w:r>
    </w:p>
    <w:p w:rsidR="00AE3676" w:rsidRPr="00D069B3" w:rsidRDefault="00AE3676" w:rsidP="00EB4C8B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наименование должност</w:t>
      </w:r>
      <w:r w:rsidR="00543346">
        <w:rPr>
          <w:rFonts w:ascii="Times New Roman" w:hAnsi="Times New Roman" w:cs="Times New Roman"/>
          <w:bCs/>
          <w:sz w:val="28"/>
          <w:szCs w:val="28"/>
        </w:rPr>
        <w:t xml:space="preserve">и лица – автора документа </w:t>
      </w:r>
      <w:r w:rsidRPr="00D069B3">
        <w:rPr>
          <w:rFonts w:ascii="Times New Roman" w:hAnsi="Times New Roman" w:cs="Times New Roman"/>
          <w:bCs/>
          <w:sz w:val="28"/>
          <w:szCs w:val="28"/>
        </w:rPr>
        <w:t>(Глава города Протвино);</w:t>
      </w:r>
    </w:p>
    <w:p w:rsidR="00AE3676" w:rsidRPr="00D069B3" w:rsidRDefault="00AE3676" w:rsidP="00EB4C8B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наименование вида документа (постановление);</w:t>
      </w:r>
    </w:p>
    <w:p w:rsidR="00AE3676" w:rsidRPr="00D069B3" w:rsidRDefault="00AE3676" w:rsidP="00EB4C8B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дата документа (01.02.2018);</w:t>
      </w:r>
    </w:p>
    <w:p w:rsidR="00A84099" w:rsidRPr="00D069B3" w:rsidRDefault="00AE3676" w:rsidP="00EB4C8B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регистрационный номер документа (№ 1-ПГ);</w:t>
      </w:r>
    </w:p>
    <w:p w:rsidR="00A84099" w:rsidRPr="00D069B3" w:rsidRDefault="00A84099" w:rsidP="00EB4C8B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заголовок к тексту, отвечающий на вопрос «о чем?»;</w:t>
      </w:r>
    </w:p>
    <w:p w:rsidR="00684A43" w:rsidRDefault="00D069B3" w:rsidP="00EB4C8B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A43">
        <w:rPr>
          <w:rFonts w:ascii="Times New Roman" w:hAnsi="Times New Roman" w:cs="Times New Roman"/>
          <w:bCs/>
          <w:sz w:val="28"/>
          <w:szCs w:val="28"/>
        </w:rPr>
        <w:lastRenderedPageBreak/>
        <w:t>текст, состоящий из вводной части (от слова «Руководствуясь» до слова «Постановляю</w:t>
      </w:r>
      <w:r w:rsidR="00886058">
        <w:rPr>
          <w:rFonts w:ascii="Times New Roman" w:hAnsi="Times New Roman" w:cs="Times New Roman"/>
          <w:bCs/>
          <w:sz w:val="28"/>
          <w:szCs w:val="28"/>
        </w:rPr>
        <w:t>»</w:t>
      </w:r>
      <w:r w:rsidRPr="00684A43">
        <w:rPr>
          <w:rFonts w:ascii="Times New Roman" w:hAnsi="Times New Roman" w:cs="Times New Roman"/>
          <w:bCs/>
          <w:sz w:val="28"/>
          <w:szCs w:val="28"/>
        </w:rPr>
        <w:t>; в</w:t>
      </w:r>
      <w:r w:rsidR="007F3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A43">
        <w:rPr>
          <w:rFonts w:ascii="Times New Roman" w:hAnsi="Times New Roman" w:cs="Times New Roman"/>
          <w:bCs/>
          <w:sz w:val="28"/>
          <w:szCs w:val="28"/>
        </w:rPr>
        <w:t xml:space="preserve">которой </w:t>
      </w:r>
      <w:r w:rsidR="00AE3676" w:rsidRPr="00684A43">
        <w:rPr>
          <w:rFonts w:ascii="Times New Roman" w:hAnsi="Times New Roman" w:cs="Times New Roman"/>
          <w:bCs/>
          <w:sz w:val="28"/>
          <w:szCs w:val="28"/>
        </w:rPr>
        <w:t>делается ссылка на нормативны</w:t>
      </w:r>
      <w:r w:rsidRPr="00684A43">
        <w:rPr>
          <w:rFonts w:ascii="Times New Roman" w:hAnsi="Times New Roman" w:cs="Times New Roman"/>
          <w:bCs/>
          <w:sz w:val="28"/>
          <w:szCs w:val="28"/>
        </w:rPr>
        <w:t>е</w:t>
      </w:r>
      <w:r w:rsidR="00AE3676" w:rsidRPr="00684A43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Pr="00684A43">
        <w:rPr>
          <w:rFonts w:ascii="Times New Roman" w:hAnsi="Times New Roman" w:cs="Times New Roman"/>
          <w:bCs/>
          <w:sz w:val="28"/>
          <w:szCs w:val="28"/>
        </w:rPr>
        <w:t>ы, послужившие основанием для издания данного постановления)</w:t>
      </w:r>
      <w:r w:rsidR="00684A43" w:rsidRPr="00684A4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84A43">
        <w:rPr>
          <w:rFonts w:ascii="Times New Roman" w:hAnsi="Times New Roman" w:cs="Times New Roman"/>
          <w:bCs/>
          <w:sz w:val="28"/>
          <w:szCs w:val="28"/>
        </w:rPr>
        <w:t>р</w:t>
      </w:r>
      <w:r w:rsidR="00AE3676" w:rsidRPr="00684A43">
        <w:rPr>
          <w:rFonts w:ascii="Times New Roman" w:hAnsi="Times New Roman" w:cs="Times New Roman"/>
          <w:bCs/>
          <w:sz w:val="28"/>
          <w:szCs w:val="28"/>
        </w:rPr>
        <w:t>аспорядительн</w:t>
      </w:r>
      <w:r w:rsidRPr="00684A43">
        <w:rPr>
          <w:rFonts w:ascii="Times New Roman" w:hAnsi="Times New Roman" w:cs="Times New Roman"/>
          <w:bCs/>
          <w:sz w:val="28"/>
          <w:szCs w:val="28"/>
        </w:rPr>
        <w:t>ой части (</w:t>
      </w:r>
      <w:r w:rsidR="00684A43" w:rsidRPr="00684A43">
        <w:rPr>
          <w:rFonts w:ascii="Times New Roman" w:hAnsi="Times New Roman" w:cs="Times New Roman"/>
          <w:bCs/>
          <w:sz w:val="28"/>
          <w:szCs w:val="28"/>
        </w:rPr>
        <w:t xml:space="preserve">пункты с 1 по 4 включительно; в которой сформулированы </w:t>
      </w:r>
      <w:r w:rsidR="00AE3676" w:rsidRPr="00684A43">
        <w:rPr>
          <w:rFonts w:ascii="Times New Roman" w:hAnsi="Times New Roman" w:cs="Times New Roman"/>
          <w:bCs/>
          <w:sz w:val="28"/>
          <w:szCs w:val="28"/>
        </w:rPr>
        <w:t>поручени</w:t>
      </w:r>
      <w:r w:rsidR="00684A43" w:rsidRPr="00684A43">
        <w:rPr>
          <w:rFonts w:ascii="Times New Roman" w:hAnsi="Times New Roman" w:cs="Times New Roman"/>
          <w:bCs/>
          <w:sz w:val="28"/>
          <w:szCs w:val="28"/>
        </w:rPr>
        <w:t>я к исполнению, а также контролю исполнения).</w:t>
      </w:r>
    </w:p>
    <w:p w:rsidR="00886058" w:rsidRDefault="00B15922" w:rsidP="00886058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подпись, состоящий из краткого наименования должности лица, подписавшего документ (Глава города), личной подписи, а также инициалов и фамилии этого лица (В.Л. Борисов)</w:t>
      </w:r>
      <w:r w:rsidR="00886058">
        <w:rPr>
          <w:rFonts w:ascii="Times New Roman" w:hAnsi="Times New Roman" w:cs="Times New Roman"/>
          <w:bCs/>
          <w:sz w:val="28"/>
          <w:szCs w:val="28"/>
        </w:rPr>
        <w:t>;</w:t>
      </w:r>
    </w:p>
    <w:p w:rsidR="00886058" w:rsidRPr="00886058" w:rsidRDefault="00886058" w:rsidP="00886058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оттиск печати.</w:t>
      </w:r>
    </w:p>
    <w:p w:rsidR="00665DA3" w:rsidRDefault="00665DA3" w:rsidP="00EB4C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5D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</w:t>
      </w:r>
      <w:r w:rsidR="00FC15D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документа </w:t>
      </w:r>
      <w:r w:rsidR="00FC15DA">
        <w:rPr>
          <w:rFonts w:ascii="Times New Roman" w:eastAsia="Times New Roman" w:hAnsi="Times New Roman" w:cs="Times New Roman"/>
          <w:sz w:val="28"/>
          <w:szCs w:val="28"/>
        </w:rPr>
        <w:t>имеются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="00FC15DA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5066" w:rsidRDefault="00154067" w:rsidP="00EB4C8B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5DA3" w:rsidRPr="00665DA3">
        <w:rPr>
          <w:rFonts w:ascii="Times New Roman" w:eastAsia="Times New Roman" w:hAnsi="Times New Roman" w:cs="Times New Roman"/>
          <w:sz w:val="28"/>
          <w:szCs w:val="28"/>
        </w:rPr>
        <w:t xml:space="preserve">ри создании документа на двух и более страницах вторую и последующие страницы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нумеровать. В данном случае вторая страница документа не содержит номера.</w:t>
      </w:r>
    </w:p>
    <w:p w:rsidR="006C42B0" w:rsidRDefault="00DF7D96" w:rsidP="00EB4C8B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066">
        <w:rPr>
          <w:rFonts w:ascii="Times New Roman" w:eastAsia="Times New Roman" w:hAnsi="Times New Roman" w:cs="Times New Roman"/>
          <w:sz w:val="28"/>
          <w:szCs w:val="28"/>
        </w:rPr>
        <w:t xml:space="preserve">Нежелательным </w:t>
      </w:r>
      <w:r w:rsidR="00543346" w:rsidRPr="00485066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реквизитов документа </w:t>
      </w:r>
      <w:r w:rsidRPr="00485066">
        <w:rPr>
          <w:rFonts w:ascii="Times New Roman" w:eastAsia="Times New Roman" w:hAnsi="Times New Roman" w:cs="Times New Roman"/>
          <w:sz w:val="28"/>
          <w:szCs w:val="28"/>
        </w:rPr>
        <w:t>является применение размера шрифта в 20 п</w:t>
      </w:r>
      <w:r w:rsidR="00543346" w:rsidRPr="00485066">
        <w:rPr>
          <w:rFonts w:ascii="Times New Roman" w:eastAsia="Times New Roman" w:hAnsi="Times New Roman" w:cs="Times New Roman"/>
          <w:sz w:val="28"/>
          <w:szCs w:val="28"/>
        </w:rPr>
        <w:t>унктов (</w:t>
      </w:r>
      <w:proofErr w:type="gramStart"/>
      <w:r w:rsidR="00543346" w:rsidRPr="00485066">
        <w:rPr>
          <w:rFonts w:ascii="Times New Roman" w:eastAsia="Times New Roman" w:hAnsi="Times New Roman" w:cs="Times New Roman"/>
          <w:sz w:val="28"/>
          <w:szCs w:val="28"/>
        </w:rPr>
        <w:t>применен</w:t>
      </w:r>
      <w:proofErr w:type="gramEnd"/>
      <w:r w:rsidR="00543346" w:rsidRPr="00485066">
        <w:rPr>
          <w:rFonts w:ascii="Times New Roman" w:eastAsia="Times New Roman" w:hAnsi="Times New Roman" w:cs="Times New Roman"/>
          <w:sz w:val="28"/>
          <w:szCs w:val="28"/>
        </w:rPr>
        <w:t xml:space="preserve"> при оформлении наименования должностного лица, наименования вида документа).</w:t>
      </w:r>
      <w:r w:rsidR="00485066" w:rsidRPr="00485066">
        <w:rPr>
          <w:rFonts w:ascii="Times New Roman" w:eastAsia="Times New Roman" w:hAnsi="Times New Roman" w:cs="Times New Roman"/>
          <w:sz w:val="28"/>
          <w:szCs w:val="28"/>
        </w:rPr>
        <w:t xml:space="preserve"> Отдельные </w:t>
      </w:r>
      <w:r w:rsidR="00485066" w:rsidRPr="00151471">
        <w:rPr>
          <w:rFonts w:ascii="Times New Roman" w:eastAsia="Times New Roman" w:hAnsi="Times New Roman" w:cs="Times New Roman"/>
          <w:sz w:val="28"/>
          <w:szCs w:val="28"/>
        </w:rPr>
        <w:t xml:space="preserve">реквизиты могут быть выделены полужирным шрифтом, однако, предпочтительным размером шрифта гарнитуры </w:t>
      </w:r>
      <w:proofErr w:type="spellStart"/>
      <w:r w:rsidR="00485066" w:rsidRPr="00151471"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 w:rsidR="007F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066" w:rsidRPr="00151471">
        <w:rPr>
          <w:rFonts w:ascii="Times New Roman" w:eastAsia="Times New Roman" w:hAnsi="Times New Roman" w:cs="Times New Roman"/>
          <w:sz w:val="28"/>
          <w:szCs w:val="28"/>
        </w:rPr>
        <w:t>являются №12 и №13.</w:t>
      </w:r>
    </w:p>
    <w:p w:rsidR="006C42B0" w:rsidRPr="006C42B0" w:rsidRDefault="00803E99" w:rsidP="00EB4C8B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Заголовок к тексту </w:t>
      </w:r>
      <w:r w:rsidR="006C42B0"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r w:rsidR="006C42B0" w:rsidRPr="006C42B0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="006C42B0">
        <w:rPr>
          <w:rFonts w:ascii="Times New Roman" w:eastAsia="Times New Roman" w:hAnsi="Times New Roman" w:cs="Times New Roman"/>
          <w:sz w:val="28"/>
          <w:szCs w:val="28"/>
        </w:rPr>
        <w:t xml:space="preserve">ен </w:t>
      </w:r>
      <w:r w:rsidR="005F75A8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</w:t>
      </w:r>
      <w:r w:rsidR="006C42B0" w:rsidRPr="006C42B0">
        <w:rPr>
          <w:rFonts w:ascii="Times New Roman" w:eastAsia="Times New Roman" w:hAnsi="Times New Roman" w:cs="Times New Roman"/>
          <w:sz w:val="28"/>
          <w:szCs w:val="28"/>
        </w:rPr>
        <w:t>от границы левого поля.</w:t>
      </w:r>
      <w:r w:rsidR="006C4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5A8">
        <w:rPr>
          <w:rFonts w:ascii="Times New Roman" w:eastAsia="Times New Roman" w:hAnsi="Times New Roman" w:cs="Times New Roman"/>
          <w:sz w:val="28"/>
          <w:szCs w:val="28"/>
        </w:rPr>
        <w:t xml:space="preserve">Здесь же </w:t>
      </w:r>
      <w:r w:rsidR="006C42B0">
        <w:rPr>
          <w:rFonts w:ascii="Times New Roman" w:eastAsia="Times New Roman" w:hAnsi="Times New Roman" w:cs="Times New Roman"/>
          <w:sz w:val="28"/>
          <w:szCs w:val="28"/>
        </w:rPr>
        <w:t xml:space="preserve">первая строка заголовка содержит абзацный отступ. </w:t>
      </w:r>
      <w:r>
        <w:rPr>
          <w:rFonts w:ascii="Times New Roman" w:eastAsia="Times New Roman" w:hAnsi="Times New Roman" w:cs="Times New Roman"/>
          <w:sz w:val="28"/>
          <w:szCs w:val="28"/>
        </w:rPr>
        <w:t>Аналогичное замечание в отношении реквизита «Подпись».</w:t>
      </w:r>
    </w:p>
    <w:p w:rsidR="00EB4C8B" w:rsidRPr="00EB4C8B" w:rsidRDefault="00151471" w:rsidP="00EB4C8B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документ оформлен на бланке должностного лица, то при оформлении реквизита </w:t>
      </w:r>
      <w:r w:rsidR="003F023D">
        <w:rPr>
          <w:rFonts w:ascii="Times New Roman" w:eastAsia="Times New Roman" w:hAnsi="Times New Roman" w:cs="Times New Roman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</w:rPr>
        <w:t>одпись</w:t>
      </w:r>
      <w:r w:rsidR="003F023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нужно указывать должность этого лиц</w:t>
      </w:r>
      <w:r w:rsidR="00EB4C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4C8B" w:rsidRPr="00EB4C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C8B" w:rsidRDefault="00EB4C8B" w:rsidP="00EB4C8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AE3676" w:rsidRPr="00EB4C8B">
        <w:rPr>
          <w:rFonts w:ascii="Times New Roman" w:hAnsi="Times New Roman" w:cs="Times New Roman"/>
          <w:sz w:val="28"/>
          <w:szCs w:val="28"/>
        </w:rPr>
        <w:t xml:space="preserve"> оформл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AE3676" w:rsidRPr="00EB4C8B">
        <w:rPr>
          <w:rFonts w:ascii="Times New Roman" w:hAnsi="Times New Roman" w:cs="Times New Roman"/>
          <w:sz w:val="28"/>
          <w:szCs w:val="28"/>
        </w:rPr>
        <w:t xml:space="preserve"> на бланк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3676" w:rsidRPr="00EB4C8B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города Протвино </w:t>
      </w:r>
      <w:r w:rsidR="00AE3676" w:rsidRPr="00EB4C8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554AAC">
        <w:rPr>
          <w:rFonts w:ascii="Times New Roman" w:hAnsi="Times New Roman" w:cs="Times New Roman"/>
          <w:bCs/>
          <w:sz w:val="28"/>
          <w:szCs w:val="28"/>
        </w:rPr>
        <w:t xml:space="preserve">допустимым шрифтом </w:t>
      </w:r>
      <w:proofErr w:type="spellStart"/>
      <w:r w:rsidRPr="00554AAC"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 w:rsidRPr="0055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54AAC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554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082985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 xml:space="preserve"> межстрочный интервал </w:t>
      </w:r>
      <w:r w:rsidRPr="00554AAC">
        <w:rPr>
          <w:rFonts w:ascii="Times New Roman" w:hAnsi="Times New Roman" w:cs="Times New Roman"/>
          <w:bCs/>
          <w:sz w:val="28"/>
          <w:szCs w:val="28"/>
        </w:rPr>
        <w:t>и содерж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54AAC">
        <w:rPr>
          <w:rFonts w:ascii="Times New Roman" w:hAnsi="Times New Roman" w:cs="Times New Roman"/>
          <w:bCs/>
          <w:sz w:val="28"/>
          <w:szCs w:val="28"/>
        </w:rPr>
        <w:t>т следующие реквизиты:</w:t>
      </w:r>
    </w:p>
    <w:p w:rsidR="00082985" w:rsidRPr="00D069B3" w:rsidRDefault="00082985" w:rsidP="00082985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герб города Протвино Московской области;</w:t>
      </w:r>
    </w:p>
    <w:p w:rsidR="00082985" w:rsidRPr="00082985" w:rsidRDefault="00082985" w:rsidP="00082985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85">
        <w:rPr>
          <w:rFonts w:ascii="Times New Roman" w:hAnsi="Times New Roman" w:cs="Times New Roman"/>
          <w:bCs/>
          <w:sz w:val="28"/>
          <w:szCs w:val="28"/>
        </w:rPr>
        <w:t>наименование организации – автора документа (Совет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Протвино</w:t>
      </w:r>
      <w:r w:rsidRPr="00082985">
        <w:rPr>
          <w:rFonts w:ascii="Times New Roman" w:hAnsi="Times New Roman" w:cs="Times New Roman"/>
          <w:bCs/>
          <w:sz w:val="28"/>
          <w:szCs w:val="28"/>
        </w:rPr>
        <w:t>)</w:t>
      </w:r>
    </w:p>
    <w:p w:rsidR="00082985" w:rsidRPr="00082985" w:rsidRDefault="00082985" w:rsidP="00082985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985">
        <w:rPr>
          <w:rFonts w:ascii="Times New Roman" w:hAnsi="Times New Roman" w:cs="Times New Roman"/>
          <w:bCs/>
          <w:sz w:val="28"/>
          <w:szCs w:val="28"/>
        </w:rPr>
        <w:t>наименование вида документа (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082985">
        <w:rPr>
          <w:rFonts w:ascii="Times New Roman" w:hAnsi="Times New Roman" w:cs="Times New Roman"/>
          <w:bCs/>
          <w:sz w:val="28"/>
          <w:szCs w:val="28"/>
        </w:rPr>
        <w:t>);</w:t>
      </w:r>
    </w:p>
    <w:p w:rsidR="00082985" w:rsidRPr="00D069B3" w:rsidRDefault="00082985" w:rsidP="00082985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дата документа (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D069B3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D069B3">
        <w:rPr>
          <w:rFonts w:ascii="Times New Roman" w:hAnsi="Times New Roman" w:cs="Times New Roman"/>
          <w:bCs/>
          <w:sz w:val="28"/>
          <w:szCs w:val="28"/>
        </w:rPr>
        <w:t>.2018);</w:t>
      </w:r>
    </w:p>
    <w:p w:rsidR="00082985" w:rsidRPr="00D069B3" w:rsidRDefault="00082985" w:rsidP="00082985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регистрационный номер</w:t>
      </w:r>
      <w:r w:rsidR="00886058">
        <w:rPr>
          <w:rFonts w:ascii="Times New Roman" w:hAnsi="Times New Roman" w:cs="Times New Roman"/>
          <w:bCs/>
          <w:sz w:val="28"/>
          <w:szCs w:val="28"/>
        </w:rPr>
        <w:t xml:space="preserve"> документа (№ 312/57</w:t>
      </w:r>
      <w:r w:rsidRPr="00D069B3">
        <w:rPr>
          <w:rFonts w:ascii="Times New Roman" w:hAnsi="Times New Roman" w:cs="Times New Roman"/>
          <w:bCs/>
          <w:sz w:val="28"/>
          <w:szCs w:val="28"/>
        </w:rPr>
        <w:t>);</w:t>
      </w:r>
    </w:p>
    <w:p w:rsidR="00886058" w:rsidRDefault="00082985" w:rsidP="00886058">
      <w:pPr>
        <w:pStyle w:val="a9"/>
        <w:widowControl w:val="0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9B3">
        <w:rPr>
          <w:rFonts w:ascii="Times New Roman" w:hAnsi="Times New Roman" w:cs="Times New Roman"/>
          <w:bCs/>
          <w:sz w:val="28"/>
          <w:szCs w:val="28"/>
        </w:rPr>
        <w:t>заголовок к тексту, отвечающий на вопрос «о чем?»;</w:t>
      </w:r>
    </w:p>
    <w:p w:rsidR="00886058" w:rsidRPr="005F75A8" w:rsidRDefault="00886058" w:rsidP="005F75A8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текст, </w:t>
      </w:r>
      <w:r w:rsidRPr="00684A43">
        <w:rPr>
          <w:rFonts w:ascii="Times New Roman" w:hAnsi="Times New Roman" w:cs="Times New Roman"/>
          <w:bCs/>
          <w:sz w:val="28"/>
          <w:szCs w:val="28"/>
        </w:rPr>
        <w:t>состоящий из вводной части (от слов «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684A43">
        <w:rPr>
          <w:rFonts w:ascii="Times New Roman" w:hAnsi="Times New Roman" w:cs="Times New Roman"/>
          <w:bCs/>
          <w:sz w:val="28"/>
          <w:szCs w:val="28"/>
        </w:rPr>
        <w:t xml:space="preserve">»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наименования представительного органа и слова </w:t>
      </w:r>
      <w:r w:rsidRPr="00684A4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Решил»</w:t>
      </w:r>
      <w:r w:rsidRPr="00684A43">
        <w:rPr>
          <w:rFonts w:ascii="Times New Roman" w:hAnsi="Times New Roman" w:cs="Times New Roman"/>
          <w:bCs/>
          <w:sz w:val="28"/>
          <w:szCs w:val="28"/>
        </w:rPr>
        <w:t>; в</w:t>
      </w:r>
      <w:r w:rsidR="007F3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A43">
        <w:rPr>
          <w:rFonts w:ascii="Times New Roman" w:hAnsi="Times New Roman" w:cs="Times New Roman"/>
          <w:bCs/>
          <w:sz w:val="28"/>
          <w:szCs w:val="28"/>
        </w:rPr>
        <w:t xml:space="preserve">которой делается ссылка на нормативные акты, послужившие основанием для </w:t>
      </w:r>
      <w:r>
        <w:rPr>
          <w:rFonts w:ascii="Times New Roman" w:hAnsi="Times New Roman" w:cs="Times New Roman"/>
          <w:bCs/>
          <w:sz w:val="28"/>
          <w:szCs w:val="28"/>
        </w:rPr>
        <w:t>принятия</w:t>
      </w:r>
      <w:r w:rsidRPr="00684A43">
        <w:rPr>
          <w:rFonts w:ascii="Times New Roman" w:hAnsi="Times New Roman" w:cs="Times New Roman"/>
          <w:bCs/>
          <w:sz w:val="28"/>
          <w:szCs w:val="28"/>
        </w:rPr>
        <w:t xml:space="preserve"> данного постановления) и распорядительной части (пункты с 1 по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84A43">
        <w:rPr>
          <w:rFonts w:ascii="Times New Roman" w:hAnsi="Times New Roman" w:cs="Times New Roman"/>
          <w:bCs/>
          <w:sz w:val="28"/>
          <w:szCs w:val="28"/>
        </w:rPr>
        <w:t xml:space="preserve"> включительно; в </w:t>
      </w:r>
      <w:r w:rsidRPr="005F75A8">
        <w:rPr>
          <w:rFonts w:ascii="Times New Roman" w:hAnsi="Times New Roman" w:cs="Times New Roman"/>
          <w:bCs/>
          <w:sz w:val="28"/>
          <w:szCs w:val="28"/>
        </w:rPr>
        <w:t>которой сформулированы поручения к исполнению)</w:t>
      </w:r>
      <w:r w:rsidR="003F04E9" w:rsidRPr="005F75A8">
        <w:rPr>
          <w:rFonts w:ascii="Times New Roman" w:hAnsi="Times New Roman" w:cs="Times New Roman"/>
          <w:bCs/>
          <w:sz w:val="28"/>
          <w:szCs w:val="28"/>
        </w:rPr>
        <w:t>;</w:t>
      </w:r>
    </w:p>
    <w:p w:rsidR="003F04E9" w:rsidRPr="005F75A8" w:rsidRDefault="003F04E9" w:rsidP="005F75A8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5A8">
        <w:rPr>
          <w:rFonts w:ascii="Times New Roman" w:hAnsi="Times New Roman" w:cs="Times New Roman"/>
          <w:bCs/>
          <w:sz w:val="28"/>
          <w:szCs w:val="28"/>
        </w:rPr>
        <w:t>подпись, состоящий из краткого наименования должности лица, подписавшего документ (Глава города), личной подписи, а также инициалов и фамилии этого лица (В.Л. Борисов);</w:t>
      </w:r>
    </w:p>
    <w:p w:rsidR="003F04E9" w:rsidRPr="005F75A8" w:rsidRDefault="003F04E9" w:rsidP="005F75A8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5A8">
        <w:rPr>
          <w:rFonts w:ascii="Times New Roman" w:hAnsi="Times New Roman" w:cs="Times New Roman"/>
          <w:bCs/>
          <w:sz w:val="28"/>
          <w:szCs w:val="28"/>
        </w:rPr>
        <w:t>оттиск печати.</w:t>
      </w:r>
    </w:p>
    <w:p w:rsidR="009502E0" w:rsidRPr="005F75A8" w:rsidRDefault="009502E0" w:rsidP="005F75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A8">
        <w:rPr>
          <w:rFonts w:ascii="Times New Roman" w:eastAsia="Times New Roman" w:hAnsi="Times New Roman" w:cs="Times New Roman"/>
          <w:sz w:val="28"/>
          <w:szCs w:val="28"/>
        </w:rPr>
        <w:t>По оформлению данного документа имеются следующие замечания:</w:t>
      </w:r>
    </w:p>
    <w:p w:rsidR="009502E0" w:rsidRPr="00E40151" w:rsidRDefault="009502E0" w:rsidP="005F75A8">
      <w:pPr>
        <w:pStyle w:val="a9"/>
        <w:widowControl w:val="0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A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E40151">
        <w:rPr>
          <w:rFonts w:ascii="Times New Roman" w:eastAsia="Times New Roman" w:hAnsi="Times New Roman" w:cs="Times New Roman"/>
          <w:sz w:val="28"/>
          <w:szCs w:val="28"/>
        </w:rPr>
        <w:t xml:space="preserve">соблюдены требования к абзацным отступам (1,25 </w:t>
      </w:r>
      <w:proofErr w:type="spellStart"/>
      <w:proofErr w:type="gramStart"/>
      <w:r w:rsidRPr="00E40151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E401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75A8" w:rsidRPr="00E40151">
        <w:rPr>
          <w:rFonts w:ascii="Times New Roman" w:eastAsia="Times New Roman" w:hAnsi="Times New Roman" w:cs="Times New Roman"/>
          <w:sz w:val="28"/>
          <w:szCs w:val="28"/>
        </w:rPr>
        <w:t xml:space="preserve">, к размерам полей документа (не менее 20 мм – левое, верхнее и нижнее; 10 мм </w:t>
      </w:r>
      <w:r w:rsidR="005F75A8" w:rsidRPr="00E4015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5F75A8" w:rsidRPr="00E40151">
        <w:rPr>
          <w:rFonts w:ascii="Times New Roman" w:eastAsia="Times New Roman" w:hAnsi="Times New Roman" w:cs="Times New Roman"/>
          <w:sz w:val="28"/>
          <w:szCs w:val="28"/>
        </w:rPr>
        <w:t xml:space="preserve"> правое)</w:t>
      </w:r>
      <w:r w:rsidRPr="00E40151">
        <w:rPr>
          <w:rFonts w:ascii="Times New Roman" w:eastAsia="Times New Roman" w:hAnsi="Times New Roman" w:cs="Times New Roman"/>
          <w:sz w:val="28"/>
          <w:szCs w:val="28"/>
        </w:rPr>
        <w:t xml:space="preserve">. В тексте документа отступы </w:t>
      </w:r>
      <w:r w:rsidR="005F75A8" w:rsidRPr="00E40151">
        <w:rPr>
          <w:rFonts w:ascii="Times New Roman" w:eastAsia="Times New Roman" w:hAnsi="Times New Roman" w:cs="Times New Roman"/>
          <w:sz w:val="28"/>
          <w:szCs w:val="28"/>
        </w:rPr>
        <w:t xml:space="preserve">и поля </w:t>
      </w:r>
      <w:r w:rsidRPr="00E40151">
        <w:rPr>
          <w:rFonts w:ascii="Times New Roman" w:eastAsia="Times New Roman" w:hAnsi="Times New Roman" w:cs="Times New Roman"/>
          <w:sz w:val="28"/>
          <w:szCs w:val="28"/>
        </w:rPr>
        <w:t>расставлены произвольно.</w:t>
      </w:r>
    </w:p>
    <w:p w:rsidR="00BC619D" w:rsidRPr="00E40151" w:rsidRDefault="009502E0" w:rsidP="005F75A8">
      <w:pPr>
        <w:pStyle w:val="a9"/>
        <w:widowControl w:val="0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19D" w:rsidRPr="00E40151">
        <w:rPr>
          <w:rFonts w:ascii="Times New Roman" w:eastAsia="Times New Roman" w:hAnsi="Times New Roman" w:cs="Times New Roman"/>
          <w:sz w:val="28"/>
          <w:szCs w:val="28"/>
        </w:rPr>
        <w:t>Нежелательным при оформлении реквизитов документа является применение размера шрифта в 16 пунктов (</w:t>
      </w:r>
      <w:proofErr w:type="gramStart"/>
      <w:r w:rsidR="00BC619D" w:rsidRPr="00E40151">
        <w:rPr>
          <w:rFonts w:ascii="Times New Roman" w:eastAsia="Times New Roman" w:hAnsi="Times New Roman" w:cs="Times New Roman"/>
          <w:sz w:val="28"/>
          <w:szCs w:val="28"/>
        </w:rPr>
        <w:t>применен</w:t>
      </w:r>
      <w:proofErr w:type="gramEnd"/>
      <w:r w:rsidR="00BC619D" w:rsidRPr="00E40151">
        <w:rPr>
          <w:rFonts w:ascii="Times New Roman" w:eastAsia="Times New Roman" w:hAnsi="Times New Roman" w:cs="Times New Roman"/>
          <w:sz w:val="28"/>
          <w:szCs w:val="28"/>
        </w:rPr>
        <w:t xml:space="preserve"> при оформлении наименования организации – автора документа). Отдельные реквизиты могут быть выделены полужирным шрифтом, однако, предпочтительным размером </w:t>
      </w:r>
      <w:r w:rsidR="00BC619D" w:rsidRPr="00E401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шрифта гарнитуры </w:t>
      </w:r>
      <w:proofErr w:type="spellStart"/>
      <w:r w:rsidR="00BC619D" w:rsidRPr="00E40151"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 w:rsidR="007F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19D" w:rsidRPr="00E40151">
        <w:rPr>
          <w:rFonts w:ascii="Times New Roman" w:eastAsia="Times New Roman" w:hAnsi="Times New Roman" w:cs="Times New Roman"/>
          <w:sz w:val="28"/>
          <w:szCs w:val="28"/>
        </w:rPr>
        <w:t>являются №12 и №13.</w:t>
      </w:r>
    </w:p>
    <w:p w:rsidR="009248B4" w:rsidRPr="00E40151" w:rsidRDefault="005F75A8" w:rsidP="009248B4">
      <w:pPr>
        <w:pStyle w:val="a9"/>
        <w:widowControl w:val="0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51">
        <w:rPr>
          <w:rFonts w:ascii="Times New Roman" w:eastAsia="Times New Roman" w:hAnsi="Times New Roman" w:cs="Times New Roman"/>
          <w:sz w:val="28"/>
          <w:szCs w:val="28"/>
        </w:rPr>
        <w:t>Реквизит «Подпись» должен быть оформлен от границы левого поля. В данном случае реквизит оформлен с абзацным отступом.</w:t>
      </w:r>
    </w:p>
    <w:p w:rsidR="005F75A8" w:rsidRDefault="009248B4" w:rsidP="00E40151">
      <w:pPr>
        <w:pStyle w:val="a9"/>
        <w:widowControl w:val="0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151">
        <w:rPr>
          <w:rFonts w:ascii="Times New Roman" w:eastAsia="Times New Roman" w:hAnsi="Times New Roman" w:cs="Times New Roman"/>
          <w:sz w:val="28"/>
          <w:szCs w:val="28"/>
        </w:rPr>
        <w:t xml:space="preserve">Так как приложением к решению является документ (прогнозный план приватизации), то на нем необходимо </w:t>
      </w:r>
      <w:r w:rsidR="00E40151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E40151">
        <w:rPr>
          <w:rFonts w:ascii="Times New Roman" w:eastAsia="Times New Roman" w:hAnsi="Times New Roman" w:cs="Times New Roman"/>
          <w:sz w:val="28"/>
          <w:szCs w:val="28"/>
        </w:rPr>
        <w:t>проставить отметку о приложении</w:t>
      </w:r>
      <w:r w:rsidR="00E40151" w:rsidRPr="00E40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151">
        <w:rPr>
          <w:rFonts w:ascii="Times New Roman" w:eastAsia="Times New Roman" w:hAnsi="Times New Roman" w:cs="Times New Roman"/>
          <w:sz w:val="28"/>
          <w:szCs w:val="28"/>
        </w:rPr>
        <w:t xml:space="preserve">(без ссылки на </w:t>
      </w:r>
      <w:r w:rsidR="00E40151" w:rsidRPr="00E4015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40151">
        <w:rPr>
          <w:rFonts w:ascii="Times New Roman" w:eastAsia="Times New Roman" w:hAnsi="Times New Roman" w:cs="Times New Roman"/>
          <w:sz w:val="28"/>
          <w:szCs w:val="28"/>
        </w:rPr>
        <w:t xml:space="preserve">) и гриф утверждения, в котором </w:t>
      </w:r>
      <w:r w:rsidR="00E40151">
        <w:rPr>
          <w:rFonts w:ascii="Times New Roman" w:eastAsia="Times New Roman" w:hAnsi="Times New Roman" w:cs="Times New Roman"/>
          <w:sz w:val="28"/>
          <w:szCs w:val="28"/>
        </w:rPr>
        <w:t>необходимо указать дату и номер этого решения.</w:t>
      </w:r>
    </w:p>
    <w:p w:rsidR="008B1B71" w:rsidRDefault="00E40151" w:rsidP="00ED063F">
      <w:pPr>
        <w:pStyle w:val="a9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 силу отсутствия на федеральном уровне унифицированной формы и структуры важнейших муниципальных правовых актов возникают разночтения в ходе изучения различных документов в сфере делопроизводства, приводящие в итоге к ошибочному оформлению документации.</w:t>
      </w:r>
      <w:r w:rsidR="00026C63" w:rsidRPr="00E401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43A9D" w:rsidRDefault="00026C63" w:rsidP="00FF33E6">
      <w:pPr>
        <w:pStyle w:val="1"/>
        <w:spacing w:line="360" w:lineRule="auto"/>
        <w:rPr>
          <w:rFonts w:eastAsia="Times New Roman"/>
        </w:rPr>
      </w:pPr>
      <w:bookmarkStart w:id="4" w:name="_Toc516662209"/>
      <w:r>
        <w:rPr>
          <w:rFonts w:eastAsia="Times New Roman"/>
        </w:rPr>
        <w:lastRenderedPageBreak/>
        <w:t>ЗАКЛЮЧЕНИЕ</w:t>
      </w:r>
      <w:bookmarkEnd w:id="4"/>
    </w:p>
    <w:p w:rsidR="00FF33E6" w:rsidRPr="00FF33E6" w:rsidRDefault="00FF33E6" w:rsidP="00FF33E6"/>
    <w:p w:rsidR="00FF33E6" w:rsidRPr="00FF33E6" w:rsidRDefault="00FF33E6" w:rsidP="00FF33E6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того</w:t>
      </w:r>
      <w:r w:rsidRPr="0046236F">
        <w:rPr>
          <w:rFonts w:eastAsiaTheme="minorEastAsia"/>
          <w:sz w:val="28"/>
          <w:szCs w:val="28"/>
        </w:rPr>
        <w:t xml:space="preserve"> чтобы достигнуть цел</w:t>
      </w:r>
      <w:r>
        <w:rPr>
          <w:rFonts w:eastAsiaTheme="minorEastAsia"/>
          <w:sz w:val="28"/>
          <w:szCs w:val="28"/>
        </w:rPr>
        <w:t>ей</w:t>
      </w:r>
      <w:r w:rsidRPr="0046236F">
        <w:rPr>
          <w:rFonts w:eastAsiaTheme="minorEastAsia"/>
          <w:sz w:val="28"/>
          <w:szCs w:val="28"/>
        </w:rPr>
        <w:t xml:space="preserve"> настоящей работы, заключающ</w:t>
      </w:r>
      <w:r>
        <w:rPr>
          <w:rFonts w:eastAsiaTheme="minorEastAsia"/>
          <w:sz w:val="28"/>
          <w:szCs w:val="28"/>
        </w:rPr>
        <w:t>ихся</w:t>
      </w:r>
      <w:r w:rsidRPr="0046236F">
        <w:rPr>
          <w:rFonts w:eastAsiaTheme="minorEastAsia"/>
          <w:sz w:val="28"/>
          <w:szCs w:val="28"/>
        </w:rPr>
        <w:t xml:space="preserve"> в </w:t>
      </w:r>
      <w:r w:rsidRPr="007F35E5">
        <w:rPr>
          <w:rFonts w:eastAsiaTheme="minorEastAsia"/>
          <w:sz w:val="28"/>
          <w:szCs w:val="28"/>
        </w:rPr>
        <w:t>формировани</w:t>
      </w:r>
      <w:r>
        <w:rPr>
          <w:rFonts w:eastAsiaTheme="minorEastAsia"/>
          <w:sz w:val="28"/>
          <w:szCs w:val="28"/>
        </w:rPr>
        <w:t>и</w:t>
      </w:r>
      <w:r w:rsidRPr="007F35E5">
        <w:rPr>
          <w:rFonts w:eastAsiaTheme="minorEastAsia"/>
          <w:sz w:val="28"/>
          <w:szCs w:val="28"/>
        </w:rPr>
        <w:t xml:space="preserve"> представления о муниципальных правовых актах, особенностях устава муниципального</w:t>
      </w:r>
      <w:r>
        <w:rPr>
          <w:rFonts w:eastAsiaTheme="minorEastAsia"/>
          <w:sz w:val="28"/>
          <w:szCs w:val="28"/>
        </w:rPr>
        <w:t xml:space="preserve"> образования как муниципального правового акта обладающего высшей юридической силой, особенностях оформления отдельных видов </w:t>
      </w:r>
      <w:r w:rsidRPr="00FF33E6">
        <w:rPr>
          <w:rFonts w:eastAsiaTheme="minorEastAsia"/>
          <w:sz w:val="28"/>
          <w:szCs w:val="28"/>
        </w:rPr>
        <w:t>муниципальных правовых актов, было проведено теоретическое и практическое исследование в данной области.</w:t>
      </w:r>
    </w:p>
    <w:p w:rsidR="009554B8" w:rsidRDefault="00FF33E6" w:rsidP="009554B8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FF33E6">
        <w:rPr>
          <w:rFonts w:eastAsiaTheme="minorEastAsia"/>
          <w:sz w:val="28"/>
          <w:szCs w:val="28"/>
        </w:rPr>
        <w:t>Выполнение задач, поставленных для достижения указанной цели, привело к получению следующих результатов.</w:t>
      </w:r>
    </w:p>
    <w:p w:rsidR="0051614A" w:rsidRDefault="00FF33E6" w:rsidP="009554B8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33E6">
        <w:rPr>
          <w:rFonts w:eastAsiaTheme="minorEastAsia"/>
          <w:sz w:val="28"/>
          <w:szCs w:val="28"/>
        </w:rPr>
        <w:t xml:space="preserve">Раскрыта сущность муниципальных правовых актов, выявлено, что </w:t>
      </w:r>
      <w:r w:rsidR="009554B8">
        <w:rPr>
          <w:rFonts w:eastAsiaTheme="minorEastAsia"/>
          <w:sz w:val="28"/>
          <w:szCs w:val="28"/>
        </w:rPr>
        <w:t xml:space="preserve">муниципальный правовой акт </w:t>
      </w:r>
      <w:r w:rsidR="009554B8">
        <w:rPr>
          <w:sz w:val="28"/>
          <w:szCs w:val="28"/>
        </w:rPr>
        <w:t xml:space="preserve">– это подзаконный нормативный </w:t>
      </w:r>
      <w:r w:rsidRPr="00FF33E6">
        <w:rPr>
          <w:sz w:val="28"/>
          <w:szCs w:val="28"/>
        </w:rPr>
        <w:t>акт, ре</w:t>
      </w:r>
      <w:r w:rsidR="009554B8">
        <w:rPr>
          <w:sz w:val="28"/>
          <w:szCs w:val="28"/>
        </w:rPr>
        <w:t>гулирующий на территории муни</w:t>
      </w:r>
      <w:r w:rsidRPr="00FF33E6">
        <w:rPr>
          <w:sz w:val="28"/>
          <w:szCs w:val="28"/>
        </w:rPr>
        <w:t>ципального обра</w:t>
      </w:r>
      <w:r w:rsidR="009554B8">
        <w:rPr>
          <w:sz w:val="28"/>
          <w:szCs w:val="28"/>
        </w:rPr>
        <w:t>зования решение вопросов мест</w:t>
      </w:r>
      <w:r w:rsidRPr="00FF33E6">
        <w:rPr>
          <w:sz w:val="28"/>
          <w:szCs w:val="28"/>
        </w:rPr>
        <w:t>ного значения, а т</w:t>
      </w:r>
      <w:r w:rsidR="009554B8">
        <w:rPr>
          <w:sz w:val="28"/>
          <w:szCs w:val="28"/>
        </w:rPr>
        <w:t>акже делегированных государст</w:t>
      </w:r>
      <w:r w:rsidRPr="00FF33E6">
        <w:rPr>
          <w:sz w:val="28"/>
          <w:szCs w:val="28"/>
        </w:rPr>
        <w:t>венных полномочи</w:t>
      </w:r>
      <w:r w:rsidR="009554B8">
        <w:rPr>
          <w:sz w:val="28"/>
          <w:szCs w:val="28"/>
        </w:rPr>
        <w:t>й, исходя из интересов населе</w:t>
      </w:r>
      <w:r w:rsidRPr="00FF33E6">
        <w:rPr>
          <w:sz w:val="28"/>
          <w:szCs w:val="28"/>
        </w:rPr>
        <w:t>ния с учетом местных традиций и исторических особенностей.</w:t>
      </w:r>
      <w:r w:rsidR="009554B8">
        <w:rPr>
          <w:sz w:val="28"/>
          <w:szCs w:val="28"/>
        </w:rPr>
        <w:t xml:space="preserve"> Наивысшей юридической силой обладают у</w:t>
      </w:r>
      <w:r w:rsidR="00277E74" w:rsidRPr="009554B8">
        <w:rPr>
          <w:sz w:val="28"/>
          <w:szCs w:val="28"/>
        </w:rPr>
        <w:t>став муниципального образования, правовые акты, принятые на местном референдуме (сходе граждан)</w:t>
      </w:r>
      <w:r w:rsidR="009554B8" w:rsidRPr="009554B8">
        <w:rPr>
          <w:sz w:val="28"/>
          <w:szCs w:val="28"/>
        </w:rPr>
        <w:t xml:space="preserve">. </w:t>
      </w:r>
      <w:r w:rsidR="009554B8">
        <w:rPr>
          <w:sz w:val="28"/>
          <w:szCs w:val="28"/>
        </w:rPr>
        <w:t>В зависимости от субъекта муниципального права муниципальные правовые акты подразделяются на различные виды и несут в себе определенное значение</w:t>
      </w:r>
      <w:r w:rsidR="009554B8" w:rsidRPr="009554B8">
        <w:rPr>
          <w:sz w:val="28"/>
          <w:szCs w:val="28"/>
        </w:rPr>
        <w:t>.</w:t>
      </w:r>
    </w:p>
    <w:p w:rsidR="009554B8" w:rsidRPr="009554B8" w:rsidRDefault="009554B8" w:rsidP="009554B8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 ходе анализа Устава Одинцовского муниципального района Московской области выявлены основные нормативные требования к содержанию текста устава муниципального образования</w:t>
      </w:r>
      <w:r w:rsidRPr="009554B8">
        <w:rPr>
          <w:sz w:val="28"/>
          <w:szCs w:val="28"/>
        </w:rPr>
        <w:t>,</w:t>
      </w:r>
      <w:r>
        <w:rPr>
          <w:sz w:val="28"/>
          <w:szCs w:val="28"/>
        </w:rPr>
        <w:t xml:space="preserve"> сделан вывод о соответствии Устава Одинцовского муниципального района Московской области данным требованиям   </w:t>
      </w:r>
    </w:p>
    <w:p w:rsidR="00026C63" w:rsidRPr="00664DCD" w:rsidRDefault="009554B8" w:rsidP="00664DCD">
      <w:pPr>
        <w:pStyle w:val="af1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По итогам а</w:t>
      </w:r>
      <w:r w:rsidR="00FF33E6">
        <w:rPr>
          <w:rFonts w:eastAsiaTheme="minorEastAsia"/>
          <w:sz w:val="28"/>
          <w:szCs w:val="28"/>
        </w:rPr>
        <w:t>нализ</w:t>
      </w:r>
      <w:r>
        <w:rPr>
          <w:rFonts w:eastAsiaTheme="minorEastAsia"/>
          <w:sz w:val="28"/>
          <w:szCs w:val="28"/>
        </w:rPr>
        <w:t>а</w:t>
      </w:r>
      <w:r w:rsidR="00FF33E6">
        <w:rPr>
          <w:rFonts w:eastAsiaTheme="minorEastAsia"/>
          <w:sz w:val="28"/>
          <w:szCs w:val="28"/>
        </w:rPr>
        <w:t xml:space="preserve"> муниципальных правовых актов горо</w:t>
      </w:r>
      <w:r>
        <w:rPr>
          <w:rFonts w:eastAsiaTheme="minorEastAsia"/>
          <w:sz w:val="28"/>
          <w:szCs w:val="28"/>
        </w:rPr>
        <w:t xml:space="preserve">да Протвино Московской области сделан вывод о потребности в </w:t>
      </w:r>
      <w:r w:rsidR="00ED063F" w:rsidRPr="00E40151">
        <w:rPr>
          <w:bCs/>
          <w:sz w:val="28"/>
          <w:szCs w:val="28"/>
        </w:rPr>
        <w:t xml:space="preserve">типовой инструкции по </w:t>
      </w:r>
      <w:r w:rsidR="00ED063F" w:rsidRPr="00E40151">
        <w:rPr>
          <w:bCs/>
          <w:sz w:val="28"/>
          <w:szCs w:val="28"/>
        </w:rPr>
        <w:lastRenderedPageBreak/>
        <w:t>делопроизводству для органов</w:t>
      </w:r>
      <w:proofErr w:type="gramEnd"/>
      <w:r w:rsidR="00ED063F" w:rsidRPr="00E40151">
        <w:rPr>
          <w:bCs/>
          <w:sz w:val="28"/>
          <w:szCs w:val="28"/>
        </w:rPr>
        <w:t xml:space="preserve"> местного самоуправления</w:t>
      </w:r>
      <w:r w:rsidRPr="009554B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что позволило бы </w:t>
      </w:r>
      <w:r w:rsidR="00664DCD">
        <w:rPr>
          <w:bCs/>
          <w:sz w:val="28"/>
          <w:szCs w:val="28"/>
        </w:rPr>
        <w:t>исключить наиболее типичные ошибки при оформлении документов.</w:t>
      </w:r>
    </w:p>
    <w:p w:rsidR="00E90292" w:rsidRDefault="00E90292">
      <w:pPr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bookmarkStart w:id="5" w:name="_Toc516662210"/>
      <w:r>
        <w:rPr>
          <w:rFonts w:eastAsia="Times New Roman"/>
        </w:rPr>
        <w:br w:type="page"/>
      </w:r>
    </w:p>
    <w:p w:rsidR="00026C63" w:rsidRDefault="00026C63" w:rsidP="002D2582">
      <w:pPr>
        <w:pStyle w:val="1"/>
        <w:keepNext w:val="0"/>
        <w:keepLines w:val="0"/>
        <w:widowControl w:val="0"/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>СПИСОК ИСПОЛЬЗОВАННЫХ ИСТОЧНИКОВ</w:t>
      </w:r>
      <w:bookmarkEnd w:id="5"/>
    </w:p>
    <w:p w:rsidR="002D2582" w:rsidRPr="002D2582" w:rsidRDefault="002D2582" w:rsidP="002D2582">
      <w:pPr>
        <w:widowControl w:val="0"/>
        <w:spacing w:after="0" w:line="360" w:lineRule="auto"/>
      </w:pPr>
    </w:p>
    <w:p w:rsidR="005C2956" w:rsidRPr="005C2956" w:rsidRDefault="002D2582" w:rsidP="005C295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56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06.10.2003 года № 131-ФЗ «Об общих принципах организации местного самоуправления в Российской Федерации» (ред. от 18.04.2018 года) [Электронный ресурс] / СПС </w:t>
      </w:r>
      <w:proofErr w:type="spellStart"/>
      <w:r w:rsidRPr="005C2956">
        <w:rPr>
          <w:rFonts w:ascii="Times New Roman" w:hAnsi="Times New Roman" w:cs="Times New Roman"/>
          <w:bCs/>
          <w:sz w:val="28"/>
          <w:szCs w:val="28"/>
        </w:rPr>
        <w:t>К</w:t>
      </w:r>
      <w:r w:rsidR="00E475B6" w:rsidRPr="005C2956">
        <w:rPr>
          <w:rFonts w:ascii="Times New Roman" w:hAnsi="Times New Roman" w:cs="Times New Roman"/>
          <w:bCs/>
          <w:sz w:val="28"/>
          <w:szCs w:val="28"/>
        </w:rPr>
        <w:t>онсультантПлюс</w:t>
      </w:r>
      <w:proofErr w:type="spellEnd"/>
      <w:r w:rsidR="00E475B6" w:rsidRPr="005C2956">
        <w:rPr>
          <w:rFonts w:ascii="Times New Roman" w:hAnsi="Times New Roman" w:cs="Times New Roman"/>
          <w:bCs/>
          <w:sz w:val="28"/>
          <w:szCs w:val="28"/>
        </w:rPr>
        <w:t>. – Режим доступа: http://www.consultant.ru/document/cons_doc_LAW_44571/</w:t>
      </w:r>
      <w:r w:rsidRPr="005C2956">
        <w:rPr>
          <w:rFonts w:ascii="Times New Roman" w:hAnsi="Times New Roman" w:cs="Times New Roman"/>
          <w:bCs/>
          <w:sz w:val="28"/>
          <w:szCs w:val="28"/>
        </w:rPr>
        <w:t>,</w:t>
      </w:r>
      <w:r w:rsidR="00E475B6" w:rsidRPr="005C2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956">
        <w:rPr>
          <w:rFonts w:ascii="Times New Roman" w:hAnsi="Times New Roman" w:cs="Times New Roman"/>
          <w:bCs/>
          <w:sz w:val="28"/>
          <w:szCs w:val="28"/>
        </w:rPr>
        <w:t>свободный (доступ 11.06.2018 года).</w:t>
      </w:r>
    </w:p>
    <w:p w:rsidR="001565D7" w:rsidRPr="005C2956" w:rsidRDefault="001565D7" w:rsidP="005C295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56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5C295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C2956">
        <w:rPr>
          <w:rFonts w:ascii="Times New Roman" w:eastAsia="Times New Roman" w:hAnsi="Times New Roman" w:cs="Times New Roman"/>
          <w:sz w:val="28"/>
          <w:szCs w:val="28"/>
        </w:rPr>
        <w:t xml:space="preserve"> 6.30-2003. 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</w:t>
      </w:r>
      <w:r w:rsidR="005C2956" w:rsidRPr="005C2956">
        <w:rPr>
          <w:rFonts w:ascii="Times New Roman" w:eastAsia="Times New Roman" w:hAnsi="Times New Roman" w:cs="Times New Roman"/>
          <w:sz w:val="28"/>
          <w:szCs w:val="28"/>
        </w:rPr>
        <w:t>ования к оформлению документов (утв. Постановлением Госстандарта РФ от 03.03.2003 года № 65-ст</w:t>
      </w:r>
      <w:r w:rsidR="005C2956" w:rsidRPr="005C2956">
        <w:rPr>
          <w:rFonts w:ascii="Times New Roman" w:hAnsi="Times New Roman" w:cs="Times New Roman"/>
          <w:bCs/>
          <w:sz w:val="28"/>
          <w:szCs w:val="28"/>
        </w:rPr>
        <w:t>)</w:t>
      </w:r>
      <w:r w:rsidR="005C2956" w:rsidRPr="005C2956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 / СПС </w:t>
      </w:r>
      <w:proofErr w:type="spellStart"/>
      <w:r w:rsidR="005C2956" w:rsidRPr="005C2956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="005C2956" w:rsidRPr="005C2956">
        <w:rPr>
          <w:rFonts w:ascii="Times New Roman" w:eastAsia="Times New Roman" w:hAnsi="Times New Roman" w:cs="Times New Roman"/>
          <w:sz w:val="28"/>
          <w:szCs w:val="28"/>
        </w:rPr>
        <w:t>. – Режим доступа: http://www.consultant.ru/document/cons_doc_LAW_44595/, свободный (доступ 11.06.2018 года).</w:t>
      </w:r>
    </w:p>
    <w:p w:rsidR="00D724BD" w:rsidRDefault="00AF73DA" w:rsidP="005C295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56">
        <w:rPr>
          <w:rFonts w:ascii="Times New Roman" w:hAnsi="Times New Roman" w:cs="Times New Roman"/>
          <w:bCs/>
          <w:sz w:val="28"/>
          <w:szCs w:val="28"/>
        </w:rPr>
        <w:t xml:space="preserve">Устав Одинцовского муниципального района (ред. от 13.03.2015 года) [Электронный ресурс] / </w:t>
      </w:r>
      <w:r w:rsidR="00D724BD" w:rsidRPr="005C2956">
        <w:rPr>
          <w:rFonts w:ascii="Times New Roman" w:hAnsi="Times New Roman" w:cs="Times New Roman"/>
          <w:bCs/>
          <w:sz w:val="28"/>
          <w:szCs w:val="28"/>
        </w:rPr>
        <w:t>Администрация Одинцовского муниципал</w:t>
      </w:r>
      <w:r w:rsidRPr="005C2956">
        <w:rPr>
          <w:rFonts w:ascii="Times New Roman" w:hAnsi="Times New Roman" w:cs="Times New Roman"/>
          <w:bCs/>
          <w:sz w:val="28"/>
          <w:szCs w:val="28"/>
        </w:rPr>
        <w:t>ьного района Московской области. – Режим доступа: http://odin.ru/img/2015/04/</w:t>
      </w:r>
      <w:r w:rsidRPr="005C2956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5C2956">
        <w:rPr>
          <w:rFonts w:ascii="Times New Roman" w:hAnsi="Times New Roman" w:cs="Times New Roman"/>
          <w:bCs/>
          <w:sz w:val="28"/>
          <w:szCs w:val="28"/>
        </w:rPr>
        <w:t>files</w:t>
      </w:r>
      <w:proofErr w:type="spellEnd"/>
      <w:r w:rsidRPr="005C2956">
        <w:rPr>
          <w:rFonts w:ascii="Times New Roman" w:hAnsi="Times New Roman" w:cs="Times New Roman"/>
          <w:bCs/>
          <w:sz w:val="28"/>
          <w:szCs w:val="28"/>
        </w:rPr>
        <w:t>/Ustav_2015_1.pdf, свободный (доступ 11.06.2018 года).</w:t>
      </w:r>
    </w:p>
    <w:p w:rsidR="00E90292" w:rsidRPr="00E90292" w:rsidRDefault="00E90292" w:rsidP="00E90292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</w:t>
      </w:r>
      <w:r w:rsidRPr="005C2956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 города Протвино Московской области</w:t>
      </w:r>
      <w:r w:rsidRPr="005C2956"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</w:t>
      </w:r>
      <w:r w:rsidRPr="00E90292">
        <w:rPr>
          <w:rFonts w:ascii="Times New Roman" w:hAnsi="Times New Roman" w:cs="Times New Roman"/>
          <w:bCs/>
          <w:sz w:val="28"/>
          <w:szCs w:val="28"/>
        </w:rPr>
        <w:t>http://www.protvino.ru/regulatory/billsovdep/</w:t>
      </w:r>
      <w:r w:rsidRPr="005C2956">
        <w:rPr>
          <w:rFonts w:ascii="Times New Roman" w:eastAsia="Times New Roman" w:hAnsi="Times New Roman" w:cs="Times New Roman"/>
          <w:sz w:val="28"/>
          <w:szCs w:val="28"/>
        </w:rPr>
        <w:t>, свободный (доступ 11.06.2018 года).</w:t>
      </w:r>
    </w:p>
    <w:p w:rsidR="000A1352" w:rsidRPr="00E90292" w:rsidRDefault="00E90292" w:rsidP="00C35BB9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Главы города Протвино </w:t>
      </w:r>
      <w:r w:rsidRPr="005C2956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 города Протвино Московской области</w:t>
      </w:r>
      <w:r w:rsidRPr="005C2956"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</w:t>
      </w:r>
      <w:r w:rsidRPr="00E90292">
        <w:rPr>
          <w:rFonts w:ascii="Times New Roman" w:eastAsia="Times New Roman" w:hAnsi="Times New Roman" w:cs="Times New Roman"/>
          <w:sz w:val="28"/>
          <w:szCs w:val="28"/>
        </w:rPr>
        <w:t>http://www.protvino.ru/regulatory/bills/</w:t>
      </w:r>
      <w:r w:rsidRPr="005C2956">
        <w:rPr>
          <w:rFonts w:ascii="Times New Roman" w:eastAsia="Times New Roman" w:hAnsi="Times New Roman" w:cs="Times New Roman"/>
          <w:sz w:val="28"/>
          <w:szCs w:val="28"/>
        </w:rPr>
        <w:t>, свободный (доступ 11.06.2018 года).</w:t>
      </w:r>
    </w:p>
    <w:sectPr w:rsidR="000A1352" w:rsidRPr="00E90292" w:rsidSect="00026C63">
      <w:headerReference w:type="default" r:id="rId13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9C" w:rsidRDefault="0089179C" w:rsidP="00026C63">
      <w:pPr>
        <w:spacing w:after="0" w:line="240" w:lineRule="auto"/>
      </w:pPr>
      <w:r>
        <w:separator/>
      </w:r>
    </w:p>
  </w:endnote>
  <w:endnote w:type="continuationSeparator" w:id="0">
    <w:p w:rsidR="0089179C" w:rsidRDefault="0089179C" w:rsidP="0002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9C" w:rsidRDefault="0089179C" w:rsidP="00026C63">
      <w:pPr>
        <w:spacing w:after="0" w:line="240" w:lineRule="auto"/>
      </w:pPr>
      <w:r>
        <w:separator/>
      </w:r>
    </w:p>
  </w:footnote>
  <w:footnote w:type="continuationSeparator" w:id="0">
    <w:p w:rsidR="0089179C" w:rsidRDefault="0089179C" w:rsidP="00026C63">
      <w:pPr>
        <w:spacing w:after="0" w:line="240" w:lineRule="auto"/>
      </w:pPr>
      <w:r>
        <w:continuationSeparator/>
      </w:r>
    </w:p>
  </w:footnote>
  <w:footnote w:id="1">
    <w:p w:rsidR="00A17821" w:rsidRPr="00EB3407" w:rsidRDefault="00A17821" w:rsidP="00EB3407">
      <w:pPr>
        <w:pStyle w:val="aa"/>
        <w:jc w:val="both"/>
        <w:rPr>
          <w:rFonts w:ascii="Times New Roman" w:hAnsi="Times New Roman" w:cs="Times New Roman"/>
        </w:rPr>
      </w:pPr>
      <w:r w:rsidRPr="00EB3407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ч.1 ст.</w:t>
      </w:r>
      <w:r w:rsidRPr="00EB3407">
        <w:rPr>
          <w:rFonts w:ascii="Times New Roman" w:hAnsi="Times New Roman" w:cs="Times New Roman"/>
        </w:rPr>
        <w:t xml:space="preserve">2 </w:t>
      </w:r>
      <w:r w:rsidRPr="00EB3407">
        <w:rPr>
          <w:rFonts w:ascii="Times New Roman" w:hAnsi="Times New Roman" w:cs="Times New Roman"/>
          <w:bCs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</w:rPr>
        <w:t>.</w:t>
      </w:r>
    </w:p>
  </w:footnote>
  <w:footnote w:id="2">
    <w:p w:rsidR="00A17821" w:rsidRPr="00EB3407" w:rsidRDefault="00A17821" w:rsidP="00EB3407">
      <w:pPr>
        <w:pStyle w:val="aa"/>
        <w:jc w:val="both"/>
        <w:rPr>
          <w:rFonts w:ascii="Times New Roman" w:hAnsi="Times New Roman" w:cs="Times New Roman"/>
        </w:rPr>
      </w:pPr>
      <w:r w:rsidRPr="00EB3407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Составлено автором по: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.1 ст.43, там же.</w:t>
      </w:r>
    </w:p>
  </w:footnote>
  <w:footnote w:id="3">
    <w:p w:rsidR="00A17821" w:rsidRPr="006648C4" w:rsidRDefault="00A17821">
      <w:pPr>
        <w:pStyle w:val="aa"/>
        <w:rPr>
          <w:rFonts w:ascii="Times New Roman" w:hAnsi="Times New Roman" w:cs="Times New Roman"/>
        </w:rPr>
      </w:pPr>
      <w:r w:rsidRPr="006648C4">
        <w:rPr>
          <w:rStyle w:val="ac"/>
          <w:rFonts w:ascii="Times New Roman" w:hAnsi="Times New Roman" w:cs="Times New Roman"/>
        </w:rPr>
        <w:footnoteRef/>
      </w:r>
      <w:r w:rsidRPr="00664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Составлено автором по: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.2-ч.7 ст.43 </w:t>
      </w:r>
      <w:r w:rsidRPr="00EB3407">
        <w:rPr>
          <w:rFonts w:ascii="Times New Roman" w:hAnsi="Times New Roman" w:cs="Times New Roman"/>
          <w:bCs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</w:rPr>
        <w:t>.</w:t>
      </w:r>
    </w:p>
  </w:footnote>
  <w:footnote w:id="4">
    <w:p w:rsidR="00A17821" w:rsidRPr="008C670D" w:rsidRDefault="00A17821" w:rsidP="00A17430">
      <w:pPr>
        <w:pStyle w:val="aa"/>
        <w:jc w:val="both"/>
        <w:rPr>
          <w:rFonts w:ascii="Times New Roman" w:hAnsi="Times New Roman" w:cs="Times New Roman"/>
        </w:rPr>
      </w:pPr>
      <w:r w:rsidRPr="008C670D">
        <w:rPr>
          <w:rStyle w:val="ac"/>
          <w:rFonts w:ascii="Times New Roman" w:hAnsi="Times New Roman" w:cs="Times New Roman"/>
        </w:rPr>
        <w:footnoteRef/>
      </w:r>
      <w:r w:rsidRPr="008C670D">
        <w:rPr>
          <w:rFonts w:ascii="Times New Roman" w:hAnsi="Times New Roman" w:cs="Times New Roman"/>
        </w:rPr>
        <w:t xml:space="preserve"> </w:t>
      </w:r>
      <w:r w:rsidRPr="008C670D">
        <w:rPr>
          <w:rFonts w:ascii="Times New Roman" w:eastAsia="Times New Roman" w:hAnsi="Times New Roman" w:cs="Times New Roman"/>
        </w:rPr>
        <w:t xml:space="preserve">ч.1 ст. 44 </w:t>
      </w:r>
      <w:r w:rsidRPr="008C670D">
        <w:rPr>
          <w:rFonts w:ascii="Times New Roman" w:hAnsi="Times New Roman" w:cs="Times New Roman"/>
          <w:bCs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</w:rPr>
        <w:t>.</w:t>
      </w:r>
    </w:p>
  </w:footnote>
  <w:footnote w:id="5">
    <w:p w:rsidR="00A17821" w:rsidRDefault="00A17821">
      <w:pPr>
        <w:pStyle w:val="aa"/>
      </w:pPr>
      <w:r w:rsidRPr="008C670D">
        <w:rPr>
          <w:rStyle w:val="ac"/>
          <w:rFonts w:ascii="Times New Roman" w:hAnsi="Times New Roman" w:cs="Times New Roman"/>
        </w:rPr>
        <w:footnoteRef/>
      </w:r>
      <w:r w:rsidRPr="008C670D">
        <w:rPr>
          <w:rFonts w:ascii="Times New Roman" w:hAnsi="Times New Roman" w:cs="Times New Roman"/>
        </w:rPr>
        <w:t xml:space="preserve"> </w:t>
      </w:r>
      <w:r w:rsidRPr="008C670D">
        <w:rPr>
          <w:rFonts w:ascii="Times New Roman" w:hAnsi="Times New Roman" w:cs="Times New Roman"/>
          <w:bCs/>
        </w:rPr>
        <w:t>Устав Одинцовского муниципального района</w:t>
      </w:r>
      <w:r>
        <w:rPr>
          <w:rFonts w:ascii="Times New Roman" w:hAnsi="Times New Roman" w:cs="Times New Roman"/>
          <w:bCs/>
        </w:rPr>
        <w:t>.</w:t>
      </w:r>
    </w:p>
  </w:footnote>
  <w:footnote w:id="6">
    <w:p w:rsidR="00A17821" w:rsidRPr="00A17430" w:rsidRDefault="00A17821" w:rsidP="00A80ECB">
      <w:pPr>
        <w:pStyle w:val="aa"/>
        <w:jc w:val="both"/>
        <w:rPr>
          <w:rFonts w:ascii="Times New Roman" w:hAnsi="Times New Roman" w:cs="Times New Roman"/>
        </w:rPr>
      </w:pPr>
      <w:r w:rsidRPr="00A17430">
        <w:rPr>
          <w:rStyle w:val="ac"/>
          <w:rFonts w:ascii="Times New Roman" w:hAnsi="Times New Roman" w:cs="Times New Roman"/>
        </w:rPr>
        <w:footnoteRef/>
      </w:r>
      <w:r w:rsidRPr="00A17430">
        <w:rPr>
          <w:rFonts w:ascii="Times New Roman" w:hAnsi="Times New Roman" w:cs="Times New Roman"/>
        </w:rPr>
        <w:t xml:space="preserve"> </w:t>
      </w:r>
      <w:r w:rsidRPr="00A17430">
        <w:rPr>
          <w:rFonts w:ascii="Times New Roman" w:eastAsia="Times New Roman" w:hAnsi="Times New Roman" w:cs="Times New Roman"/>
        </w:rPr>
        <w:t>ч.1 ст.</w:t>
      </w:r>
      <w:r>
        <w:rPr>
          <w:rFonts w:ascii="Times New Roman" w:eastAsia="Times New Roman" w:hAnsi="Times New Roman" w:cs="Times New Roman"/>
        </w:rPr>
        <w:t xml:space="preserve"> </w:t>
      </w:r>
      <w:r w:rsidRPr="00A17430">
        <w:rPr>
          <w:rFonts w:ascii="Times New Roman" w:eastAsia="Times New Roman" w:hAnsi="Times New Roman" w:cs="Times New Roman"/>
        </w:rPr>
        <w:t xml:space="preserve">44 </w:t>
      </w:r>
      <w:r w:rsidRPr="00A17430">
        <w:rPr>
          <w:rFonts w:ascii="Times New Roman" w:hAnsi="Times New Roman" w:cs="Times New Roman"/>
          <w:bCs/>
        </w:rPr>
        <w:t>Федеральн</w:t>
      </w:r>
      <w:r>
        <w:rPr>
          <w:rFonts w:ascii="Times New Roman" w:hAnsi="Times New Roman" w:cs="Times New Roman"/>
          <w:bCs/>
        </w:rPr>
        <w:t>ого</w:t>
      </w:r>
      <w:r w:rsidRPr="00A17430">
        <w:rPr>
          <w:rFonts w:ascii="Times New Roman" w:hAnsi="Times New Roman" w:cs="Times New Roman"/>
          <w:bCs/>
        </w:rPr>
        <w:t xml:space="preserve"> закон</w:t>
      </w:r>
      <w:r>
        <w:rPr>
          <w:rFonts w:ascii="Times New Roman" w:hAnsi="Times New Roman" w:cs="Times New Roman"/>
          <w:bCs/>
        </w:rPr>
        <w:t>а</w:t>
      </w:r>
      <w:r w:rsidRPr="00A17430">
        <w:rPr>
          <w:rFonts w:ascii="Times New Roman" w:hAnsi="Times New Roman" w:cs="Times New Roman"/>
          <w:bCs/>
        </w:rPr>
        <w:t xml:space="preserve"> от 06.10.2003 года № 131-ФЗ «Об общих принципах организации местного самоуправления в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7D" w:rsidRDefault="00D5447D" w:rsidP="00D5447D">
    <w:pPr>
      <w:pStyle w:val="a3"/>
      <w:jc w:val="center"/>
      <w:rPr>
        <w:b/>
        <w:sz w:val="32"/>
        <w:szCs w:val="32"/>
      </w:rPr>
    </w:pPr>
    <w:bookmarkStart w:id="6" w:name="OLE_LINK15"/>
    <w:bookmarkStart w:id="7" w:name="OLE_LINK14"/>
    <w:bookmarkStart w:id="8" w:name="OLE_LINK13"/>
    <w:bookmarkStart w:id="9" w:name="_Hlk3275872"/>
    <w:bookmarkStart w:id="10" w:name="OLE_LINK12"/>
    <w:bookmarkStart w:id="11" w:name="OLE_LINK11"/>
    <w:bookmarkStart w:id="12" w:name="_Hlk3275855"/>
    <w:bookmarkStart w:id="13" w:name="OLE_LINK10"/>
    <w:bookmarkStart w:id="14" w:name="OLE_LINK9"/>
    <w:bookmarkStart w:id="15" w:name="_Hlk3275839"/>
    <w:bookmarkStart w:id="16" w:name="OLE_LINK8"/>
    <w:bookmarkStart w:id="17" w:name="OLE_LINK7"/>
    <w:bookmarkStart w:id="18" w:name="_Hlk3275827"/>
    <w:bookmarkStart w:id="19" w:name="OLE_LINK6"/>
    <w:bookmarkStart w:id="20" w:name="OLE_LINK5"/>
    <w:bookmarkStart w:id="21" w:name="_Hlk3275814"/>
    <w:bookmarkStart w:id="22" w:name="OLE_LINK4"/>
    <w:bookmarkStart w:id="23" w:name="OLE_LINK3"/>
    <w:bookmarkStart w:id="24" w:name="_Hlk3275812"/>
    <w:bookmarkStart w:id="25" w:name="OLE_LINK2"/>
    <w:bookmarkStart w:id="26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sz w:val="32"/>
          <w:szCs w:val="32"/>
        </w:rPr>
        <w:t>ДЦО</w:t>
      </w:r>
      <w:proofErr w:type="gramStart"/>
      <w:r>
        <w:rPr>
          <w:rStyle w:val="a8"/>
          <w:b/>
          <w:sz w:val="32"/>
          <w:szCs w:val="32"/>
        </w:rPr>
        <w:t>.Р</w:t>
      </w:r>
      <w:proofErr w:type="gramEnd"/>
      <w:r>
        <w:rPr>
          <w:rStyle w:val="a8"/>
          <w:b/>
          <w:sz w:val="32"/>
          <w:szCs w:val="32"/>
        </w:rPr>
        <w:t>Ф</w:t>
      </w:r>
    </w:hyperlink>
  </w:p>
  <w:p w:rsidR="00D5447D" w:rsidRDefault="00D5447D" w:rsidP="00D5447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5447D" w:rsidRDefault="00D5447D" w:rsidP="00D5447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5447D" w:rsidRDefault="00D5447D" w:rsidP="00D5447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D5447D" w:rsidRDefault="00D5447D">
    <w:pPr>
      <w:pStyle w:val="a3"/>
    </w:pPr>
  </w:p>
  <w:p w:rsidR="00A17821" w:rsidRDefault="00A178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B3C"/>
    <w:multiLevelType w:val="hybridMultilevel"/>
    <w:tmpl w:val="0F1AB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0E066C"/>
    <w:multiLevelType w:val="hybridMultilevel"/>
    <w:tmpl w:val="36C2101A"/>
    <w:lvl w:ilvl="0" w:tplc="62D87E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020349"/>
    <w:multiLevelType w:val="hybridMultilevel"/>
    <w:tmpl w:val="85BE539A"/>
    <w:lvl w:ilvl="0" w:tplc="62D87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E1F56"/>
    <w:multiLevelType w:val="hybridMultilevel"/>
    <w:tmpl w:val="C08060A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FB7D0A"/>
    <w:multiLevelType w:val="hybridMultilevel"/>
    <w:tmpl w:val="74742512"/>
    <w:lvl w:ilvl="0" w:tplc="62D87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6C5FB0"/>
    <w:multiLevelType w:val="hybridMultilevel"/>
    <w:tmpl w:val="37981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555148"/>
    <w:multiLevelType w:val="hybridMultilevel"/>
    <w:tmpl w:val="FA321904"/>
    <w:lvl w:ilvl="0" w:tplc="3B3A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50AA5"/>
    <w:multiLevelType w:val="hybridMultilevel"/>
    <w:tmpl w:val="3944626C"/>
    <w:lvl w:ilvl="0" w:tplc="2280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E1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25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83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CE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2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C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A8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01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FF624B7"/>
    <w:multiLevelType w:val="hybridMultilevel"/>
    <w:tmpl w:val="701E89F6"/>
    <w:lvl w:ilvl="0" w:tplc="62D87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D5641C"/>
    <w:multiLevelType w:val="hybridMultilevel"/>
    <w:tmpl w:val="C2167BF6"/>
    <w:lvl w:ilvl="0" w:tplc="62D87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D2457"/>
    <w:multiLevelType w:val="multilevel"/>
    <w:tmpl w:val="AC4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07A05"/>
    <w:multiLevelType w:val="hybridMultilevel"/>
    <w:tmpl w:val="C8AE6BAE"/>
    <w:lvl w:ilvl="0" w:tplc="3B3AB0D4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388A"/>
    <w:rsid w:val="00026C63"/>
    <w:rsid w:val="0005612A"/>
    <w:rsid w:val="00057C3F"/>
    <w:rsid w:val="00082985"/>
    <w:rsid w:val="000A1352"/>
    <w:rsid w:val="000A6FF8"/>
    <w:rsid w:val="000B23DA"/>
    <w:rsid w:val="000C52DF"/>
    <w:rsid w:val="000D1EEE"/>
    <w:rsid w:val="000F54D9"/>
    <w:rsid w:val="001103D4"/>
    <w:rsid w:val="00111CAF"/>
    <w:rsid w:val="00116BDB"/>
    <w:rsid w:val="001230F1"/>
    <w:rsid w:val="00151471"/>
    <w:rsid w:val="00154067"/>
    <w:rsid w:val="001565D7"/>
    <w:rsid w:val="00172567"/>
    <w:rsid w:val="00195D0D"/>
    <w:rsid w:val="001F4F2F"/>
    <w:rsid w:val="00211DE4"/>
    <w:rsid w:val="0021268B"/>
    <w:rsid w:val="00216675"/>
    <w:rsid w:val="00222395"/>
    <w:rsid w:val="00243A9D"/>
    <w:rsid w:val="00274ACA"/>
    <w:rsid w:val="00277E74"/>
    <w:rsid w:val="00295343"/>
    <w:rsid w:val="00295AD5"/>
    <w:rsid w:val="002968A3"/>
    <w:rsid w:val="002B0E80"/>
    <w:rsid w:val="002D2582"/>
    <w:rsid w:val="0032107C"/>
    <w:rsid w:val="003568BA"/>
    <w:rsid w:val="00381288"/>
    <w:rsid w:val="003A2EB8"/>
    <w:rsid w:val="003C4D6E"/>
    <w:rsid w:val="003F023D"/>
    <w:rsid w:val="003F04E9"/>
    <w:rsid w:val="00406851"/>
    <w:rsid w:val="00461251"/>
    <w:rsid w:val="00485066"/>
    <w:rsid w:val="004A7DAF"/>
    <w:rsid w:val="004F2F86"/>
    <w:rsid w:val="00503DBA"/>
    <w:rsid w:val="0051614A"/>
    <w:rsid w:val="00543346"/>
    <w:rsid w:val="00554AAC"/>
    <w:rsid w:val="00591627"/>
    <w:rsid w:val="00591E9D"/>
    <w:rsid w:val="005B69C0"/>
    <w:rsid w:val="005C1FFB"/>
    <w:rsid w:val="005C2956"/>
    <w:rsid w:val="005F75A8"/>
    <w:rsid w:val="005F798B"/>
    <w:rsid w:val="00615B1F"/>
    <w:rsid w:val="006175A4"/>
    <w:rsid w:val="006506D1"/>
    <w:rsid w:val="006648C4"/>
    <w:rsid w:val="00664DCD"/>
    <w:rsid w:val="00665DA3"/>
    <w:rsid w:val="006832F9"/>
    <w:rsid w:val="006842A7"/>
    <w:rsid w:val="00684A43"/>
    <w:rsid w:val="006864E1"/>
    <w:rsid w:val="006C42B0"/>
    <w:rsid w:val="006E2560"/>
    <w:rsid w:val="006E4A81"/>
    <w:rsid w:val="00707454"/>
    <w:rsid w:val="00756D4C"/>
    <w:rsid w:val="007F35E5"/>
    <w:rsid w:val="00803E99"/>
    <w:rsid w:val="00827D09"/>
    <w:rsid w:val="00854F1A"/>
    <w:rsid w:val="00865449"/>
    <w:rsid w:val="00886058"/>
    <w:rsid w:val="0089179C"/>
    <w:rsid w:val="008B1B71"/>
    <w:rsid w:val="008B300F"/>
    <w:rsid w:val="008C670D"/>
    <w:rsid w:val="008F565D"/>
    <w:rsid w:val="009248B4"/>
    <w:rsid w:val="009259C5"/>
    <w:rsid w:val="009502E0"/>
    <w:rsid w:val="009554B8"/>
    <w:rsid w:val="009665A7"/>
    <w:rsid w:val="00974824"/>
    <w:rsid w:val="009768D4"/>
    <w:rsid w:val="009D67B0"/>
    <w:rsid w:val="009F07D0"/>
    <w:rsid w:val="00A17430"/>
    <w:rsid w:val="00A17821"/>
    <w:rsid w:val="00A37E27"/>
    <w:rsid w:val="00A768F3"/>
    <w:rsid w:val="00A80ECB"/>
    <w:rsid w:val="00A84099"/>
    <w:rsid w:val="00A846B1"/>
    <w:rsid w:val="00AC0546"/>
    <w:rsid w:val="00AD6E7E"/>
    <w:rsid w:val="00AE3676"/>
    <w:rsid w:val="00AF73DA"/>
    <w:rsid w:val="00B15922"/>
    <w:rsid w:val="00B16FE9"/>
    <w:rsid w:val="00B41818"/>
    <w:rsid w:val="00B54104"/>
    <w:rsid w:val="00B70A82"/>
    <w:rsid w:val="00B86ED7"/>
    <w:rsid w:val="00BC619D"/>
    <w:rsid w:val="00C04C78"/>
    <w:rsid w:val="00C10362"/>
    <w:rsid w:val="00C305AE"/>
    <w:rsid w:val="00C35BB9"/>
    <w:rsid w:val="00C733FB"/>
    <w:rsid w:val="00CA5318"/>
    <w:rsid w:val="00CD4A2A"/>
    <w:rsid w:val="00CF0D75"/>
    <w:rsid w:val="00CF1ED9"/>
    <w:rsid w:val="00D01AC2"/>
    <w:rsid w:val="00D069B3"/>
    <w:rsid w:val="00D317FB"/>
    <w:rsid w:val="00D528D0"/>
    <w:rsid w:val="00D5447D"/>
    <w:rsid w:val="00D724BD"/>
    <w:rsid w:val="00DC65DE"/>
    <w:rsid w:val="00DF3443"/>
    <w:rsid w:val="00DF7D96"/>
    <w:rsid w:val="00E274A7"/>
    <w:rsid w:val="00E40151"/>
    <w:rsid w:val="00E47234"/>
    <w:rsid w:val="00E475B6"/>
    <w:rsid w:val="00E7388A"/>
    <w:rsid w:val="00E90292"/>
    <w:rsid w:val="00EB2B97"/>
    <w:rsid w:val="00EB3407"/>
    <w:rsid w:val="00EB4C8B"/>
    <w:rsid w:val="00EC4A46"/>
    <w:rsid w:val="00ED063F"/>
    <w:rsid w:val="00ED72BF"/>
    <w:rsid w:val="00F34C19"/>
    <w:rsid w:val="00F76FC6"/>
    <w:rsid w:val="00FA16B6"/>
    <w:rsid w:val="00FB30B9"/>
    <w:rsid w:val="00FC15DA"/>
    <w:rsid w:val="00FE2468"/>
    <w:rsid w:val="00FF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46"/>
  </w:style>
  <w:style w:type="paragraph" w:styleId="1">
    <w:name w:val="heading 1"/>
    <w:basedOn w:val="a"/>
    <w:next w:val="a"/>
    <w:link w:val="10"/>
    <w:uiPriority w:val="9"/>
    <w:qFormat/>
    <w:rsid w:val="00C35BB9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3"/>
  </w:style>
  <w:style w:type="paragraph" w:styleId="a5">
    <w:name w:val="footer"/>
    <w:basedOn w:val="a"/>
    <w:link w:val="a6"/>
    <w:uiPriority w:val="99"/>
    <w:semiHidden/>
    <w:unhideWhenUsed/>
    <w:rsid w:val="0002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C63"/>
  </w:style>
  <w:style w:type="character" w:customStyle="1" w:styleId="10">
    <w:name w:val="Заголовок 1 Знак"/>
    <w:basedOn w:val="a0"/>
    <w:link w:val="1"/>
    <w:uiPriority w:val="9"/>
    <w:rsid w:val="00C35BB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C35BB9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35BB9"/>
    <w:pPr>
      <w:widowControl w:val="0"/>
      <w:tabs>
        <w:tab w:val="right" w:leader="dot" w:pos="9911"/>
      </w:tabs>
      <w:spacing w:after="0" w:line="360" w:lineRule="auto"/>
    </w:pPr>
    <w:rPr>
      <w:rFonts w:ascii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uiPriority w:val="99"/>
    <w:unhideWhenUsed/>
    <w:rsid w:val="00C35BB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864E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1268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1268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1268B"/>
    <w:rPr>
      <w:vertAlign w:val="superscript"/>
    </w:rPr>
  </w:style>
  <w:style w:type="table" w:styleId="ad">
    <w:name w:val="Table Grid"/>
    <w:basedOn w:val="a1"/>
    <w:uiPriority w:val="59"/>
    <w:rsid w:val="0029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7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567"/>
    <w:rPr>
      <w:rFonts w:ascii="Tahoma" w:hAnsi="Tahoma" w:cs="Tahoma"/>
      <w:sz w:val="16"/>
      <w:szCs w:val="16"/>
    </w:rPr>
  </w:style>
  <w:style w:type="paragraph" w:styleId="af0">
    <w:name w:val="Block Text"/>
    <w:basedOn w:val="a"/>
    <w:rsid w:val="00C04C78"/>
    <w:pPr>
      <w:suppressAutoHyphens/>
      <w:spacing w:after="0" w:line="240" w:lineRule="auto"/>
      <w:ind w:left="567" w:right="439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1">
    <w:name w:val="Normal (Web)"/>
    <w:basedOn w:val="a"/>
    <w:uiPriority w:val="99"/>
    <w:unhideWhenUsed/>
    <w:rsid w:val="0015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4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4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F4BBC6-CD6F-4CC8-BEE5-ED34A6C854B7}" type="doc">
      <dgm:prSet loTypeId="urn:microsoft.com/office/officeart/2005/8/layout/pyramid2" loCatId="pyramid" qsTypeId="urn:microsoft.com/office/officeart/2005/8/quickstyle/simple1" qsCatId="simple" csTypeId="urn:microsoft.com/office/officeart/2005/8/colors/accent0_1" csCatId="mainScheme" phldr="1"/>
      <dgm:spPr/>
    </dgm:pt>
    <dgm:pt modelId="{C45AED1D-50D6-4521-A342-D0E43CD7CDA5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Устав муниципального образования, правовые акты, принятые на местном референдуме (сходе граждан)</a:t>
          </a:r>
        </a:p>
      </dgm:t>
    </dgm:pt>
    <dgm:pt modelId="{52A16B3F-2C11-4161-8DB6-E6346F485AA4}" type="parTrans" cxnId="{4077E22A-0C24-46D4-877C-0C9524062939}">
      <dgm:prSet/>
      <dgm:spPr/>
      <dgm:t>
        <a:bodyPr/>
        <a:lstStyle/>
        <a:p>
          <a:pPr algn="ctr"/>
          <a:endParaRPr lang="ru-RU"/>
        </a:p>
      </dgm:t>
    </dgm:pt>
    <dgm:pt modelId="{AFE519F2-CF17-4363-9D5F-F75E108FC75F}" type="sibTrans" cxnId="{4077E22A-0C24-46D4-877C-0C9524062939}">
      <dgm:prSet/>
      <dgm:spPr/>
      <dgm:t>
        <a:bodyPr/>
        <a:lstStyle/>
        <a:p>
          <a:pPr algn="ctr"/>
          <a:endParaRPr lang="ru-RU"/>
        </a:p>
      </dgm:t>
    </dgm:pt>
    <dgm:pt modelId="{84C20C28-1884-4707-B934-FF6600F30FC3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 Нормативные и иные правовые акты представительного органа муниципального образования</a:t>
          </a:r>
        </a:p>
      </dgm:t>
    </dgm:pt>
    <dgm:pt modelId="{B1A736C7-8992-4125-965E-673B8B8F6DCF}" type="parTrans" cxnId="{444654B8-3888-403C-8E63-33ECF860240E}">
      <dgm:prSet/>
      <dgm:spPr/>
      <dgm:t>
        <a:bodyPr/>
        <a:lstStyle/>
        <a:p>
          <a:pPr algn="ctr"/>
          <a:endParaRPr lang="ru-RU"/>
        </a:p>
      </dgm:t>
    </dgm:pt>
    <dgm:pt modelId="{653306E5-58DE-48AB-826F-4EAC57B812B8}" type="sibTrans" cxnId="{444654B8-3888-403C-8E63-33ECF860240E}">
      <dgm:prSet/>
      <dgm:spPr/>
      <dgm:t>
        <a:bodyPr/>
        <a:lstStyle/>
        <a:p>
          <a:pPr algn="ctr"/>
          <a:endParaRPr lang="ru-RU"/>
        </a:p>
      </dgm:t>
    </dgm:pt>
    <dgm:pt modelId="{86C0D498-3B03-4006-A026-8DD8021B7EF3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Правовые акты главы муниципального образования, местной администрации и иных органов и должностных лиц местного самоуправления </a:t>
          </a:r>
        </a:p>
      </dgm:t>
    </dgm:pt>
    <dgm:pt modelId="{4FE2A150-823F-49D6-9C1C-87CC1FC44599}" type="parTrans" cxnId="{01143F35-E6A7-4DB0-A045-880CE1995565}">
      <dgm:prSet/>
      <dgm:spPr/>
      <dgm:t>
        <a:bodyPr/>
        <a:lstStyle/>
        <a:p>
          <a:pPr algn="ctr"/>
          <a:endParaRPr lang="ru-RU"/>
        </a:p>
      </dgm:t>
    </dgm:pt>
    <dgm:pt modelId="{7540E5E9-96CA-4612-A700-73CCCA5F17E6}" type="sibTrans" cxnId="{01143F35-E6A7-4DB0-A045-880CE1995565}">
      <dgm:prSet/>
      <dgm:spPr/>
      <dgm:t>
        <a:bodyPr/>
        <a:lstStyle/>
        <a:p>
          <a:pPr algn="ctr"/>
          <a:endParaRPr lang="ru-RU"/>
        </a:p>
      </dgm:t>
    </dgm:pt>
    <dgm:pt modelId="{C535A7D1-99CA-4560-A3D4-26BBFDCEE0A9}" type="pres">
      <dgm:prSet presAssocID="{EEF4BBC6-CD6F-4CC8-BEE5-ED34A6C854B7}" presName="compositeShape" presStyleCnt="0">
        <dgm:presLayoutVars>
          <dgm:dir/>
          <dgm:resizeHandles/>
        </dgm:presLayoutVars>
      </dgm:prSet>
      <dgm:spPr/>
    </dgm:pt>
    <dgm:pt modelId="{07D3F31F-6319-41E3-9148-09335D7F4959}" type="pres">
      <dgm:prSet presAssocID="{EEF4BBC6-CD6F-4CC8-BEE5-ED34A6C854B7}" presName="pyramid" presStyleLbl="node1" presStyleIdx="0" presStyleCnt="1" custScaleY="84314"/>
      <dgm:spPr/>
    </dgm:pt>
    <dgm:pt modelId="{FB170352-ED3A-4371-BFCF-6820497C1511}" type="pres">
      <dgm:prSet presAssocID="{EEF4BBC6-CD6F-4CC8-BEE5-ED34A6C854B7}" presName="theList" presStyleCnt="0"/>
      <dgm:spPr/>
    </dgm:pt>
    <dgm:pt modelId="{5641DA3E-1321-4CF5-A4B9-77DCFDDCF43A}" type="pres">
      <dgm:prSet presAssocID="{C45AED1D-50D6-4521-A342-D0E43CD7CDA5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791967-AC12-46E6-AF9C-F33344BAABAC}" type="pres">
      <dgm:prSet presAssocID="{C45AED1D-50D6-4521-A342-D0E43CD7CDA5}" presName="aSpace" presStyleCnt="0"/>
      <dgm:spPr/>
    </dgm:pt>
    <dgm:pt modelId="{CA227BA4-A198-4805-9D28-0E91083A3467}" type="pres">
      <dgm:prSet presAssocID="{84C20C28-1884-4707-B934-FF6600F30FC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A2542A-C4A2-4840-8C56-10433F7FB5F6}" type="pres">
      <dgm:prSet presAssocID="{84C20C28-1884-4707-B934-FF6600F30FC3}" presName="aSpace" presStyleCnt="0"/>
      <dgm:spPr/>
    </dgm:pt>
    <dgm:pt modelId="{676E8861-BB8C-438E-B627-B018635BA2D5}" type="pres">
      <dgm:prSet presAssocID="{86C0D498-3B03-4006-A026-8DD8021B7EF3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618436-127A-4B99-9BD9-950765162EEA}" type="pres">
      <dgm:prSet presAssocID="{86C0D498-3B03-4006-A026-8DD8021B7EF3}" presName="aSpace" presStyleCnt="0"/>
      <dgm:spPr/>
    </dgm:pt>
  </dgm:ptLst>
  <dgm:cxnLst>
    <dgm:cxn modelId="{4077E22A-0C24-46D4-877C-0C9524062939}" srcId="{EEF4BBC6-CD6F-4CC8-BEE5-ED34A6C854B7}" destId="{C45AED1D-50D6-4521-A342-D0E43CD7CDA5}" srcOrd="0" destOrd="0" parTransId="{52A16B3F-2C11-4161-8DB6-E6346F485AA4}" sibTransId="{AFE519F2-CF17-4363-9D5F-F75E108FC75F}"/>
    <dgm:cxn modelId="{DE8CB0F7-A226-4D8F-A267-20ACB7538008}" type="presOf" srcId="{C45AED1D-50D6-4521-A342-D0E43CD7CDA5}" destId="{5641DA3E-1321-4CF5-A4B9-77DCFDDCF43A}" srcOrd="0" destOrd="0" presId="urn:microsoft.com/office/officeart/2005/8/layout/pyramid2"/>
    <dgm:cxn modelId="{4B9F1A7D-B983-420E-8FD2-F56B2F5B3012}" type="presOf" srcId="{86C0D498-3B03-4006-A026-8DD8021B7EF3}" destId="{676E8861-BB8C-438E-B627-B018635BA2D5}" srcOrd="0" destOrd="0" presId="urn:microsoft.com/office/officeart/2005/8/layout/pyramid2"/>
    <dgm:cxn modelId="{444654B8-3888-403C-8E63-33ECF860240E}" srcId="{EEF4BBC6-CD6F-4CC8-BEE5-ED34A6C854B7}" destId="{84C20C28-1884-4707-B934-FF6600F30FC3}" srcOrd="1" destOrd="0" parTransId="{B1A736C7-8992-4125-965E-673B8B8F6DCF}" sibTransId="{653306E5-58DE-48AB-826F-4EAC57B812B8}"/>
    <dgm:cxn modelId="{7B919B45-E353-42A3-9080-077F90E88D96}" type="presOf" srcId="{84C20C28-1884-4707-B934-FF6600F30FC3}" destId="{CA227BA4-A198-4805-9D28-0E91083A3467}" srcOrd="0" destOrd="0" presId="urn:microsoft.com/office/officeart/2005/8/layout/pyramid2"/>
    <dgm:cxn modelId="{E4C8775D-B495-459C-8C3D-4A9BEB2CF2EB}" type="presOf" srcId="{EEF4BBC6-CD6F-4CC8-BEE5-ED34A6C854B7}" destId="{C535A7D1-99CA-4560-A3D4-26BBFDCEE0A9}" srcOrd="0" destOrd="0" presId="urn:microsoft.com/office/officeart/2005/8/layout/pyramid2"/>
    <dgm:cxn modelId="{01143F35-E6A7-4DB0-A045-880CE1995565}" srcId="{EEF4BBC6-CD6F-4CC8-BEE5-ED34A6C854B7}" destId="{86C0D498-3B03-4006-A026-8DD8021B7EF3}" srcOrd="2" destOrd="0" parTransId="{4FE2A150-823F-49D6-9C1C-87CC1FC44599}" sibTransId="{7540E5E9-96CA-4612-A700-73CCCA5F17E6}"/>
    <dgm:cxn modelId="{D1AEF35D-7C57-4B9C-9205-4B2C0179B032}" type="presParOf" srcId="{C535A7D1-99CA-4560-A3D4-26BBFDCEE0A9}" destId="{07D3F31F-6319-41E3-9148-09335D7F4959}" srcOrd="0" destOrd="0" presId="urn:microsoft.com/office/officeart/2005/8/layout/pyramid2"/>
    <dgm:cxn modelId="{492C6CC6-CC01-4886-BCA0-8913E3CDE060}" type="presParOf" srcId="{C535A7D1-99CA-4560-A3D4-26BBFDCEE0A9}" destId="{FB170352-ED3A-4371-BFCF-6820497C1511}" srcOrd="1" destOrd="0" presId="urn:microsoft.com/office/officeart/2005/8/layout/pyramid2"/>
    <dgm:cxn modelId="{4E8A09F0-F51F-406E-932D-A4BEEDA9EEBB}" type="presParOf" srcId="{FB170352-ED3A-4371-BFCF-6820497C1511}" destId="{5641DA3E-1321-4CF5-A4B9-77DCFDDCF43A}" srcOrd="0" destOrd="0" presId="urn:microsoft.com/office/officeart/2005/8/layout/pyramid2"/>
    <dgm:cxn modelId="{21FF7E10-BC29-40C7-8238-D4787E9F7B0E}" type="presParOf" srcId="{FB170352-ED3A-4371-BFCF-6820497C1511}" destId="{EE791967-AC12-46E6-AF9C-F33344BAABAC}" srcOrd="1" destOrd="0" presId="urn:microsoft.com/office/officeart/2005/8/layout/pyramid2"/>
    <dgm:cxn modelId="{2BC152BA-8734-4B26-83ED-961BD946F907}" type="presParOf" srcId="{FB170352-ED3A-4371-BFCF-6820497C1511}" destId="{CA227BA4-A198-4805-9D28-0E91083A3467}" srcOrd="2" destOrd="0" presId="urn:microsoft.com/office/officeart/2005/8/layout/pyramid2"/>
    <dgm:cxn modelId="{C8E6488F-6A47-4A19-986F-F2BAED54F4D8}" type="presParOf" srcId="{FB170352-ED3A-4371-BFCF-6820497C1511}" destId="{CCA2542A-C4A2-4840-8C56-10433F7FB5F6}" srcOrd="3" destOrd="0" presId="urn:microsoft.com/office/officeart/2005/8/layout/pyramid2"/>
    <dgm:cxn modelId="{52E81EE0-7078-469F-B8DC-27260B5608D7}" type="presParOf" srcId="{FB170352-ED3A-4371-BFCF-6820497C1511}" destId="{676E8861-BB8C-438E-B627-B018635BA2D5}" srcOrd="4" destOrd="0" presId="urn:microsoft.com/office/officeart/2005/8/layout/pyramid2"/>
    <dgm:cxn modelId="{241788A1-4D34-4D66-B5FD-6E7BEB286E98}" type="presParOf" srcId="{FB170352-ED3A-4371-BFCF-6820497C1511}" destId="{4C618436-127A-4B99-9BD9-950765162EEA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D3F31F-6319-41E3-9148-09335D7F4959}">
      <dsp:nvSpPr>
        <dsp:cNvPr id="0" name=""/>
        <dsp:cNvSpPr/>
      </dsp:nvSpPr>
      <dsp:spPr>
        <a:xfrm>
          <a:off x="1526322" y="223020"/>
          <a:ext cx="2843561" cy="239752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41DA3E-1321-4CF5-A4B9-77DCFDDCF43A}">
      <dsp:nvSpPr>
        <dsp:cNvPr id="0" name=""/>
        <dsp:cNvSpPr/>
      </dsp:nvSpPr>
      <dsp:spPr>
        <a:xfrm>
          <a:off x="2948103" y="285883"/>
          <a:ext cx="1848314" cy="673124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Устав муниципального образования, правовые акты, принятые на местном референдуме (сходе граждан)</a:t>
          </a:r>
        </a:p>
      </dsp:txBody>
      <dsp:txXfrm>
        <a:off x="2948103" y="285883"/>
        <a:ext cx="1848314" cy="673124"/>
      </dsp:txXfrm>
    </dsp:sp>
    <dsp:sp modelId="{CA227BA4-A198-4805-9D28-0E91083A3467}">
      <dsp:nvSpPr>
        <dsp:cNvPr id="0" name=""/>
        <dsp:cNvSpPr/>
      </dsp:nvSpPr>
      <dsp:spPr>
        <a:xfrm>
          <a:off x="2948103" y="1043148"/>
          <a:ext cx="1848314" cy="673124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Нормативные и иные правовые акты представительного органа муниципального образования</a:t>
          </a:r>
        </a:p>
      </dsp:txBody>
      <dsp:txXfrm>
        <a:off x="2948103" y="1043148"/>
        <a:ext cx="1848314" cy="673124"/>
      </dsp:txXfrm>
    </dsp:sp>
    <dsp:sp modelId="{676E8861-BB8C-438E-B627-B018635BA2D5}">
      <dsp:nvSpPr>
        <dsp:cNvPr id="0" name=""/>
        <dsp:cNvSpPr/>
      </dsp:nvSpPr>
      <dsp:spPr>
        <a:xfrm>
          <a:off x="2948103" y="1800412"/>
          <a:ext cx="1848314" cy="673124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Правовые акты главы муниципального образования, местной администрации и иных органов и должностных лиц местного самоуправления </a:t>
          </a:r>
        </a:p>
      </dsp:txBody>
      <dsp:txXfrm>
        <a:off x="2948103" y="1800412"/>
        <a:ext cx="1848314" cy="673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D489A"/>
    <w:rsid w:val="006D489A"/>
    <w:rsid w:val="0074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11670A1EF8463F8ECA6A9D17764304">
    <w:name w:val="8411670A1EF8463F8ECA6A9D17764304"/>
    <w:rsid w:val="006D48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1C7F-D7CB-48F2-B80A-19A2C15B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3</cp:revision>
  <dcterms:created xsi:type="dcterms:W3CDTF">2018-06-13T23:13:00Z</dcterms:created>
  <dcterms:modified xsi:type="dcterms:W3CDTF">2019-04-15T13:58:00Z</dcterms:modified>
</cp:coreProperties>
</file>