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D5" w:rsidRPr="007E15E9" w:rsidRDefault="003467D5" w:rsidP="007E15E9">
      <w:pPr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Перечислить основные функции ограждения строительного котлована</w:t>
      </w:r>
    </w:p>
    <w:p w:rsidR="00156999" w:rsidRDefault="00156999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функции к</w:t>
      </w:r>
      <w:r w:rsidR="00471AC1"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онструкци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71AC1"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71AC1"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устройства ограждения котлованов при строительстве подземного сооружения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устойчивость стен котлована в процессе и после полной разработки грунта;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воспринима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нагрузку от сооружения, если ограждение входит в состав конструкции подземного сооружения;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водонепроницаемость, если невозможно или экономически нецелесообразно водопонижение;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предусмотрива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proofErr w:type="spellEnd"/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многократность оборачиваемости элементов крепи, если ограждение является временным;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сокращение материалоемкости, трудоемкости и сроков строительства;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 эксплуатируемых наземных и подземных объектов, попадающих в зону влияния строящегося подземного сооружения;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экологических требований (соблюдение допустимых норм по шуму, вибрации, защите окружающей среды).</w:t>
      </w:r>
    </w:p>
    <w:p w:rsidR="00156999" w:rsidRDefault="001569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467D5" w:rsidRPr="007E15E9" w:rsidRDefault="003467D5" w:rsidP="007E15E9">
      <w:pPr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13.Особенности проектирования </w:t>
      </w:r>
      <w:proofErr w:type="spellStart"/>
      <w:r w:rsidRPr="007E1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распорно</w:t>
      </w:r>
      <w:proofErr w:type="spellEnd"/>
      <w:r w:rsidRPr="007E1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подпорных конструкций крепления ограждений глубоких котлованов</w:t>
      </w:r>
    </w:p>
    <w:p w:rsidR="001463D1" w:rsidRPr="007E15E9" w:rsidRDefault="001463D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Распорные крепления применяются при ширине котлована до 15 м. В зависимости от глубины котлована они могут быть с одним ярусом распорок, с двумя и т.д.</w:t>
      </w:r>
    </w:p>
    <w:p w:rsidR="001463D1" w:rsidRPr="007E15E9" w:rsidRDefault="001463D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Распорное крепление 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воспринимает все действующие нагрузки через распорки, а щиты крепления и шпунтовые стенки выполняют только ограждающие функ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ции. Распорки могут устанавливаться в один или несколько рядов по высоте сечения. </w:t>
      </w:r>
    </w:p>
    <w:p w:rsidR="001463D1" w:rsidRPr="007E15E9" w:rsidRDefault="001463D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Распорные крепления преимуществен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деревянные; в качестве ограждающих элементов используют инвентарные щиты. При глубине котлована более 2,5 м вместо щитов может устраивать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деревянная шпунтовая стенка, кото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рую для лучшей устойчивости заглубля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ют в грунт на 0,5...0,7 м. Распорки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затрудняют производст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 последующих работ в котловане.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При проектировании ограждающих конструкций котлованов следует рассматривать, как минимум, следующие предельные состояния, требующие расчетов: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 общая потеря устойчивости;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 разрушение конструктивных элементов, например, ограждения, анкера, обвязочного пояса или распорки, разрушение соединения между такими элементами;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 совместное разрушение основания и элементов конструкции;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 перемещение подпорной конструкции, которое может вызвать потерю эксплуатационной пригодности зданий и инженерных коммуникаций на прилегающей территории;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 недопустимая фильтрация воды через ограждающую котлован конструкцию или из-под нее;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 суффозия грунта через ограждение котлована или из-под нее;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lastRenderedPageBreak/>
        <w:t>- недопустимое изменение гидрогеологических условий.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Временные распорные системы могут состоять из: собственно распорок горизонтальных или наклонных, обвязочных поясов, поддерживающих вертикальных опор, связей жесткости.</w:t>
      </w:r>
    </w:p>
    <w:sectPr w:rsidR="00F3277F" w:rsidRPr="007E15E9" w:rsidSect="007E15E9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5C" w:rsidRDefault="003D615C" w:rsidP="003A4FAA">
      <w:pPr>
        <w:spacing w:after="0" w:line="240" w:lineRule="auto"/>
      </w:pPr>
      <w:r>
        <w:separator/>
      </w:r>
    </w:p>
  </w:endnote>
  <w:endnote w:type="continuationSeparator" w:id="0">
    <w:p w:rsidR="003D615C" w:rsidRDefault="003D615C" w:rsidP="003A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5C" w:rsidRDefault="003D615C" w:rsidP="003A4FAA">
      <w:pPr>
        <w:spacing w:after="0" w:line="240" w:lineRule="auto"/>
      </w:pPr>
      <w:r>
        <w:separator/>
      </w:r>
    </w:p>
  </w:footnote>
  <w:footnote w:type="continuationSeparator" w:id="0">
    <w:p w:rsidR="003D615C" w:rsidRDefault="003D615C" w:rsidP="003A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AA" w:rsidRDefault="003A4FAA" w:rsidP="003A4FAA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</w:t>
      </w:r>
      <w:proofErr w:type="gramStart"/>
      <w:r>
        <w:rPr>
          <w:rStyle w:val="a4"/>
          <w:b/>
          <w:sz w:val="32"/>
          <w:szCs w:val="32"/>
        </w:rPr>
        <w:t>.Р</w:t>
      </w:r>
      <w:proofErr w:type="gramEnd"/>
      <w:r>
        <w:rPr>
          <w:rStyle w:val="a4"/>
          <w:b/>
          <w:sz w:val="32"/>
          <w:szCs w:val="32"/>
        </w:rPr>
        <w:t>Ф</w:t>
      </w:r>
    </w:hyperlink>
  </w:p>
  <w:p w:rsidR="003A4FAA" w:rsidRDefault="003A4FAA" w:rsidP="003A4FA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A4FAA" w:rsidRDefault="003A4FAA" w:rsidP="003A4FA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A4FAA" w:rsidRDefault="003A4FAA" w:rsidP="003A4FA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A4FAA" w:rsidRDefault="003A4FAA">
    <w:pPr>
      <w:pStyle w:val="a5"/>
    </w:pPr>
  </w:p>
  <w:p w:rsidR="003A4FAA" w:rsidRDefault="003A4F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1AE5"/>
    <w:multiLevelType w:val="multilevel"/>
    <w:tmpl w:val="D5CC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27FE8"/>
    <w:multiLevelType w:val="multilevel"/>
    <w:tmpl w:val="8E5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63C1D"/>
    <w:multiLevelType w:val="multilevel"/>
    <w:tmpl w:val="DD8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D5"/>
    <w:rsid w:val="001463D1"/>
    <w:rsid w:val="00156999"/>
    <w:rsid w:val="00306421"/>
    <w:rsid w:val="003467D5"/>
    <w:rsid w:val="003A4FAA"/>
    <w:rsid w:val="003D615C"/>
    <w:rsid w:val="00471AC1"/>
    <w:rsid w:val="005D05A3"/>
    <w:rsid w:val="00706CD5"/>
    <w:rsid w:val="007E15E9"/>
    <w:rsid w:val="00A22BC5"/>
    <w:rsid w:val="00BF1B15"/>
    <w:rsid w:val="00F3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D5"/>
  </w:style>
  <w:style w:type="paragraph" w:styleId="3">
    <w:name w:val="heading 3"/>
    <w:basedOn w:val="a"/>
    <w:link w:val="30"/>
    <w:uiPriority w:val="9"/>
    <w:semiHidden/>
    <w:unhideWhenUsed/>
    <w:qFormat/>
    <w:rsid w:val="003A4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A4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3D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FAA"/>
  </w:style>
  <w:style w:type="paragraph" w:styleId="a7">
    <w:name w:val="footer"/>
    <w:basedOn w:val="a"/>
    <w:link w:val="a8"/>
    <w:uiPriority w:val="99"/>
    <w:semiHidden/>
    <w:unhideWhenUsed/>
    <w:rsid w:val="003A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FAA"/>
  </w:style>
  <w:style w:type="paragraph" w:styleId="a9">
    <w:name w:val="Balloon Text"/>
    <w:basedOn w:val="a"/>
    <w:link w:val="aa"/>
    <w:uiPriority w:val="99"/>
    <w:semiHidden/>
    <w:unhideWhenUsed/>
    <w:rsid w:val="003A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4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F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2252</Characters>
  <Application>Microsoft Office Word</Application>
  <DocSecurity>0</DocSecurity>
  <Lines>18</Lines>
  <Paragraphs>5</Paragraphs>
  <ScaleCrop>false</ScaleCrop>
  <Company>MultiDVD Team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9</cp:revision>
  <dcterms:created xsi:type="dcterms:W3CDTF">2018-05-26T10:43:00Z</dcterms:created>
  <dcterms:modified xsi:type="dcterms:W3CDTF">2019-04-15T14:03:00Z</dcterms:modified>
</cp:coreProperties>
</file>