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6A" w:rsidRDefault="003D0FB3" w:rsidP="006B1C6A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3D0FB3">
        <w:rPr>
          <w:b/>
          <w:sz w:val="32"/>
          <w:szCs w:val="32"/>
        </w:rPr>
        <w:t>римерны</w:t>
      </w:r>
      <w:r>
        <w:rPr>
          <w:b/>
          <w:sz w:val="32"/>
          <w:szCs w:val="32"/>
        </w:rPr>
        <w:t>й</w:t>
      </w:r>
      <w:r w:rsidRPr="003D0FB3">
        <w:rPr>
          <w:b/>
          <w:sz w:val="32"/>
          <w:szCs w:val="32"/>
        </w:rPr>
        <w:t xml:space="preserve"> переч</w:t>
      </w:r>
      <w:r>
        <w:rPr>
          <w:b/>
          <w:sz w:val="32"/>
          <w:szCs w:val="32"/>
        </w:rPr>
        <w:t>ень</w:t>
      </w:r>
      <w:r w:rsidRPr="003D0FB3">
        <w:rPr>
          <w:b/>
          <w:sz w:val="32"/>
          <w:szCs w:val="32"/>
        </w:rPr>
        <w:t xml:space="preserve"> тем курсовых </w:t>
      </w:r>
      <w:r w:rsidR="009356DF">
        <w:rPr>
          <w:b/>
          <w:sz w:val="32"/>
          <w:szCs w:val="32"/>
        </w:rPr>
        <w:t xml:space="preserve">работ </w:t>
      </w:r>
      <w:r w:rsidR="006B1C6A">
        <w:rPr>
          <w:b/>
          <w:sz w:val="32"/>
          <w:szCs w:val="32"/>
        </w:rPr>
        <w:t>по дисциплине</w:t>
      </w:r>
    </w:p>
    <w:p w:rsidR="002B2D9E" w:rsidRDefault="002F2D60" w:rsidP="00ED0820">
      <w:pPr>
        <w:spacing w:line="276" w:lineRule="auto"/>
        <w:jc w:val="center"/>
        <w:rPr>
          <w:b/>
          <w:sz w:val="32"/>
          <w:szCs w:val="32"/>
        </w:rPr>
      </w:pPr>
      <w:r w:rsidRPr="002B2D9E">
        <w:rPr>
          <w:b/>
          <w:sz w:val="32"/>
          <w:szCs w:val="32"/>
        </w:rPr>
        <w:t>«</w:t>
      </w:r>
      <w:r w:rsidR="00062722">
        <w:rPr>
          <w:rFonts w:eastAsia="TimesNewRoman,Bold"/>
          <w:b/>
          <w:bCs/>
          <w:sz w:val="28"/>
          <w:szCs w:val="28"/>
        </w:rPr>
        <w:t>Финансы</w:t>
      </w:r>
      <w:r w:rsidRPr="002B2D9E">
        <w:rPr>
          <w:b/>
          <w:sz w:val="32"/>
          <w:szCs w:val="32"/>
        </w:rPr>
        <w:t>»</w:t>
      </w:r>
    </w:p>
    <w:p w:rsidR="00ED0820" w:rsidRPr="002B2D9E" w:rsidRDefault="00ED0820" w:rsidP="00ED0820">
      <w:pPr>
        <w:spacing w:line="276" w:lineRule="auto"/>
        <w:jc w:val="center"/>
        <w:rPr>
          <w:b/>
          <w:sz w:val="32"/>
          <w:szCs w:val="32"/>
        </w:rPr>
      </w:pP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Финансовая политика и ее реализация в РФ.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Финансовый механизм я его роль в реализации финансовой политики.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Финансы как инструмент регулирования экономики.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Роль финансового рынк</w:t>
      </w:r>
      <w:bookmarkStart w:id="0" w:name="_GoBack"/>
      <w:bookmarkEnd w:id="0"/>
      <w:r w:rsidRPr="007C49CF">
        <w:rPr>
          <w:rFonts w:ascii="Times New Roman" w:hAnsi="Times New Roman" w:cs="Times New Roman"/>
          <w:color w:val="000000"/>
          <w:sz w:val="28"/>
          <w:szCs w:val="28"/>
        </w:rPr>
        <w:t>а в мобилизации и распределении финансовых ресурсов.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Управление финансами и пути его совершенствования в РФ.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Формирование и использование финансовых ресурсов коммерческих организаций.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Финансы акционерных обществ.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Мобилизация финансовых ресурсов акционерными обществами.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Распределение и использование прибыли как источник экономического роста предприятий.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Современные проблемы финансов предприятий.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Формирование и использование финансовых ресурсов некоммерческих организаций.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Финансовые ресурсы фондов и ассоциаций.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Страхование и его роль в развитии экономики.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Организация страхового дела в РФ.</w:t>
      </w:r>
    </w:p>
    <w:p w:rsidR="00062722" w:rsidRPr="002C4ACA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ACA">
        <w:rPr>
          <w:rFonts w:ascii="Times New Roman" w:hAnsi="Times New Roman" w:cs="Times New Roman"/>
          <w:color w:val="000000"/>
          <w:sz w:val="28"/>
          <w:szCs w:val="28"/>
        </w:rPr>
        <w:t>Страхование и его государственное регулирование.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Социальное страхование и его функции.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Имущественное страхование и его значение в экономике.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Личное страхование и перспективы его развития в РФ.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Страхование ответственности и проблемы его развития в РФ.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Страхование и его роль на финансовом рынке.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Страхование и тенденции его совершенствования в развитых странах.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Федеральное казначейство РФ и его роль в управлении движением государственных финансов.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Налоги как цена услуг государства.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Налоговая система РФ как фактор экономической стабилизации.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 xml:space="preserve">Налоговая система РФ и проблемы </w:t>
      </w:r>
      <w:proofErr w:type="spellStart"/>
      <w:r w:rsidRPr="007C49CF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Start"/>
      <w:r w:rsidRPr="007C49CF"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proofErr w:type="gramEnd"/>
      <w:r w:rsidRPr="007C49CF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совершенствования.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Принципы построения налоговых систем развитых стран.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Федеральные налоги с юридических лиц и их экономическое значение</w:t>
      </w:r>
      <w:proofErr w:type="gramStart"/>
      <w:r w:rsidRPr="007C49CF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Налоги с физических лиц и их экономическое значение.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Косвенные налоги и их место в налоговой системе РФ.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Прямые налоги и их место в налоговой системе РФ.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Государственный бюджет как инструмент экономической политики.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Расходы государственного бюджета и их эффективность.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Бюджеты субъектов РФ и их значение в развитии экономики территорий.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Бюджетная система РФ и пути ее совершенствования.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Развитие бюджетного федерализма в РФ.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Доходы и расходы местных бюджетов.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Межбюджетные отношения в РФ и роль Федерального казначейства в их регулировании.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Доходы и расходы бюджетов субъектов РФ.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Муниципальные займы и их гарантии.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Займы органов власти субъектов РФ и их роль в развитии территорий.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Бюджетная политика и принципы ее реализации в РФ.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Политика дефицитного финансирования государственных расходов и ее границы.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Бюджетный дефицит и политика его снижения в РФ.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Государственный долг и методы управления им.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Внебюджетные фонды и их роль в социально-экономическом развитии РФ.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Негосударственные пенсионные фонды.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Внебюджетные фонды на финансовом рынке.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Теория государственных финансов классической политической эконом</w:t>
      </w:r>
      <w:proofErr w:type="gramStart"/>
      <w:r w:rsidRPr="007C49CF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7C49CF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применение в современных условиях.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49CF">
        <w:rPr>
          <w:rFonts w:ascii="Times New Roman" w:hAnsi="Times New Roman" w:cs="Times New Roman"/>
          <w:color w:val="000000"/>
          <w:sz w:val="28"/>
          <w:szCs w:val="28"/>
        </w:rPr>
        <w:t>Кейнсианские</w:t>
      </w:r>
      <w:proofErr w:type="spellEnd"/>
      <w:r w:rsidRPr="007C49CF">
        <w:rPr>
          <w:rFonts w:ascii="Times New Roman" w:hAnsi="Times New Roman" w:cs="Times New Roman"/>
          <w:color w:val="000000"/>
          <w:sz w:val="28"/>
          <w:szCs w:val="28"/>
        </w:rPr>
        <w:t xml:space="preserve"> теории государственных финансов и использование их рекомендаций в современных условиях.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Современные неоклассические теории государственных финансов.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Становление финансовой системы России в XVII - XVIII веках.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Развитие финансовой системы России в XIX -начале XX века.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Участие РФ в международных валютно-финансовых организациях.</w:t>
      </w:r>
    </w:p>
    <w:p w:rsidR="00062722" w:rsidRPr="007C49CF" w:rsidRDefault="00062722" w:rsidP="007C49CF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C49CF">
        <w:rPr>
          <w:rFonts w:ascii="Times New Roman" w:hAnsi="Times New Roman" w:cs="Times New Roman"/>
          <w:color w:val="000000"/>
          <w:sz w:val="28"/>
          <w:szCs w:val="28"/>
        </w:rPr>
        <w:t>Финансовая интеграция развитых стран.</w:t>
      </w:r>
    </w:p>
    <w:p w:rsidR="00F52875" w:rsidRPr="00D87889" w:rsidRDefault="00F52875" w:rsidP="00FC2FCD">
      <w:pPr>
        <w:spacing w:line="276" w:lineRule="auto"/>
        <w:jc w:val="both"/>
      </w:pPr>
    </w:p>
    <w:sectPr w:rsidR="00F52875" w:rsidRPr="00D87889" w:rsidSect="002B2D9E">
      <w:headerReference w:type="first" r:id="rId8"/>
      <w:pgSz w:w="11906" w:h="16838"/>
      <w:pgMar w:top="28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472" w:rsidRDefault="00AA5472" w:rsidP="00C44931">
      <w:r>
        <w:separator/>
      </w:r>
    </w:p>
  </w:endnote>
  <w:endnote w:type="continuationSeparator" w:id="0">
    <w:p w:rsidR="00AA5472" w:rsidRDefault="00AA5472" w:rsidP="00C44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472" w:rsidRDefault="00AA5472" w:rsidP="00C44931">
      <w:r>
        <w:separator/>
      </w:r>
    </w:p>
  </w:footnote>
  <w:footnote w:type="continuationSeparator" w:id="0">
    <w:p w:rsidR="00AA5472" w:rsidRDefault="00AA5472" w:rsidP="00C44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D2" w:rsidRDefault="00C462D2" w:rsidP="00C462D2">
    <w:pPr>
      <w:pStyle w:val="a6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1"/>
          <w:b/>
          <w:sz w:val="32"/>
          <w:szCs w:val="32"/>
        </w:rPr>
        <w:t>ДЦО</w:t>
      </w:r>
      <w:proofErr w:type="gramStart"/>
      <w:r>
        <w:rPr>
          <w:rStyle w:val="af1"/>
          <w:b/>
          <w:sz w:val="32"/>
          <w:szCs w:val="32"/>
        </w:rPr>
        <w:t>.Р</w:t>
      </w:r>
      <w:proofErr w:type="gramEnd"/>
      <w:r>
        <w:rPr>
          <w:rStyle w:val="af1"/>
          <w:b/>
          <w:sz w:val="32"/>
          <w:szCs w:val="32"/>
        </w:rPr>
        <w:t>Ф</w:t>
      </w:r>
    </w:hyperlink>
  </w:p>
  <w:p w:rsidR="00C462D2" w:rsidRDefault="00C462D2" w:rsidP="00C462D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C462D2" w:rsidRDefault="00C462D2" w:rsidP="00C462D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C462D2" w:rsidRDefault="00C462D2" w:rsidP="00C462D2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f1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C462D2" w:rsidRDefault="00C462D2">
    <w:pPr>
      <w:pStyle w:val="a6"/>
    </w:pPr>
  </w:p>
  <w:p w:rsidR="002B2D9E" w:rsidRDefault="002B2D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818"/>
    <w:multiLevelType w:val="multilevel"/>
    <w:tmpl w:val="03CE6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F0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5D7AFA"/>
    <w:multiLevelType w:val="hybridMultilevel"/>
    <w:tmpl w:val="C4BE685C"/>
    <w:lvl w:ilvl="0" w:tplc="BFDE1A5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A1BA2"/>
    <w:multiLevelType w:val="hybridMultilevel"/>
    <w:tmpl w:val="96B059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D4C92"/>
    <w:multiLevelType w:val="hybridMultilevel"/>
    <w:tmpl w:val="96EA336A"/>
    <w:lvl w:ilvl="0" w:tplc="20023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DB4E11"/>
    <w:multiLevelType w:val="hybridMultilevel"/>
    <w:tmpl w:val="4B740644"/>
    <w:lvl w:ilvl="0" w:tplc="9802029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122949"/>
    <w:multiLevelType w:val="hybridMultilevel"/>
    <w:tmpl w:val="45508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C53C8B"/>
    <w:multiLevelType w:val="hybridMultilevel"/>
    <w:tmpl w:val="87FA2AF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F66A7E"/>
    <w:multiLevelType w:val="hybridMultilevel"/>
    <w:tmpl w:val="7FA2E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3C7581"/>
    <w:multiLevelType w:val="hybridMultilevel"/>
    <w:tmpl w:val="930A6216"/>
    <w:lvl w:ilvl="0" w:tplc="0414B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A042F6"/>
    <w:multiLevelType w:val="hybridMultilevel"/>
    <w:tmpl w:val="4E347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46F89"/>
    <w:multiLevelType w:val="hybridMultilevel"/>
    <w:tmpl w:val="4478F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CA2"/>
    <w:rsid w:val="00001C23"/>
    <w:rsid w:val="0005773F"/>
    <w:rsid w:val="00062722"/>
    <w:rsid w:val="000E19E2"/>
    <w:rsid w:val="00111D0D"/>
    <w:rsid w:val="00117C3D"/>
    <w:rsid w:val="001B208D"/>
    <w:rsid w:val="001E584E"/>
    <w:rsid w:val="00234D0F"/>
    <w:rsid w:val="0029106D"/>
    <w:rsid w:val="002A1B9B"/>
    <w:rsid w:val="002B2CD0"/>
    <w:rsid w:val="002B2D9E"/>
    <w:rsid w:val="002C379A"/>
    <w:rsid w:val="002C4ACA"/>
    <w:rsid w:val="002C6399"/>
    <w:rsid w:val="002F2D60"/>
    <w:rsid w:val="00306B39"/>
    <w:rsid w:val="00361D67"/>
    <w:rsid w:val="003D0FB3"/>
    <w:rsid w:val="00442837"/>
    <w:rsid w:val="00492415"/>
    <w:rsid w:val="004D2E8E"/>
    <w:rsid w:val="006B1C6A"/>
    <w:rsid w:val="00760852"/>
    <w:rsid w:val="007839C9"/>
    <w:rsid w:val="00793EFD"/>
    <w:rsid w:val="007C49CF"/>
    <w:rsid w:val="007D5975"/>
    <w:rsid w:val="008A3868"/>
    <w:rsid w:val="009356DF"/>
    <w:rsid w:val="009D7EFF"/>
    <w:rsid w:val="009E2108"/>
    <w:rsid w:val="00A04ABE"/>
    <w:rsid w:val="00A22340"/>
    <w:rsid w:val="00A531E0"/>
    <w:rsid w:val="00AA5472"/>
    <w:rsid w:val="00AF7FAA"/>
    <w:rsid w:val="00B7626A"/>
    <w:rsid w:val="00C30264"/>
    <w:rsid w:val="00C3247D"/>
    <w:rsid w:val="00C44931"/>
    <w:rsid w:val="00C462D2"/>
    <w:rsid w:val="00C56CA2"/>
    <w:rsid w:val="00C60C4F"/>
    <w:rsid w:val="00C64034"/>
    <w:rsid w:val="00CE30BD"/>
    <w:rsid w:val="00D87889"/>
    <w:rsid w:val="00ED0820"/>
    <w:rsid w:val="00F52875"/>
    <w:rsid w:val="00F83164"/>
    <w:rsid w:val="00FC2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C462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C462D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D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D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4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234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449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4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49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4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C6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D87889"/>
    <w:pPr>
      <w:spacing w:before="100" w:beforeAutospacing="1" w:after="100" w:afterAutospacing="1"/>
    </w:pPr>
  </w:style>
  <w:style w:type="character" w:styleId="ac">
    <w:name w:val="Emphasis"/>
    <w:basedOn w:val="a0"/>
    <w:qFormat/>
    <w:rsid w:val="002F2D60"/>
    <w:rPr>
      <w:b/>
      <w:bCs/>
      <w:i w:val="0"/>
      <w:iCs w:val="0"/>
    </w:rPr>
  </w:style>
  <w:style w:type="paragraph" w:styleId="ad">
    <w:name w:val="Body Text Indent"/>
    <w:basedOn w:val="a"/>
    <w:link w:val="ae"/>
    <w:uiPriority w:val="99"/>
    <w:unhideWhenUsed/>
    <w:rsid w:val="0029106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val="en-US"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29106D"/>
    <w:rPr>
      <w:rFonts w:ascii="Calibri" w:eastAsia="Calibri" w:hAnsi="Calibri" w:cs="Times New Roman"/>
      <w:kern w:val="1"/>
      <w:lang w:val="en-US" w:eastAsia="ar-SA"/>
    </w:rPr>
  </w:style>
  <w:style w:type="paragraph" w:styleId="af">
    <w:name w:val="Body Text"/>
    <w:basedOn w:val="a"/>
    <w:link w:val="af0"/>
    <w:rsid w:val="00FC2FCD"/>
    <w:pPr>
      <w:spacing w:after="120"/>
    </w:pPr>
    <w:rPr>
      <w:sz w:val="20"/>
      <w:szCs w:val="20"/>
      <w:lang w:eastAsia="en-US"/>
    </w:rPr>
  </w:style>
  <w:style w:type="character" w:customStyle="1" w:styleId="af0">
    <w:name w:val="Основной текст Знак"/>
    <w:basedOn w:val="a0"/>
    <w:link w:val="af"/>
    <w:rsid w:val="00FC2FCD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462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462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C462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5B984-8FFE-4FD9-A3D3-8CEE02ED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Кочеткова Евгения Александровна</dc:creator>
  <cp:lastModifiedBy>саша</cp:lastModifiedBy>
  <cp:revision>9</cp:revision>
  <cp:lastPrinted>2013-08-14T10:42:00Z</cp:lastPrinted>
  <dcterms:created xsi:type="dcterms:W3CDTF">2016-02-12T11:04:00Z</dcterms:created>
  <dcterms:modified xsi:type="dcterms:W3CDTF">2019-04-15T14:17:00Z</dcterms:modified>
</cp:coreProperties>
</file>