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C8" w:rsidRPr="00D92FC8" w:rsidRDefault="00D92FC8" w:rsidP="00D92FC8">
      <w:pPr>
        <w:shd w:val="clear" w:color="auto" w:fill="F4F4F4"/>
        <w:spacing w:after="248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 Цель и задачи изучения</w:t>
      </w:r>
    </w:p>
    <w:p w:rsidR="00D92FC8" w:rsidRPr="00D92FC8" w:rsidRDefault="00D92FC8" w:rsidP="00D92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Цель – получение навыков в проведении анализа рынка ресторанных услуг и маркетинговых исследований </w:t>
      </w:r>
    </w:p>
    <w:p w:rsidR="00D92FC8" w:rsidRPr="00D92FC8" w:rsidRDefault="00D92FC8" w:rsidP="00D92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Задачи: </w:t>
      </w:r>
    </w:p>
    <w:p w:rsidR="00D92FC8" w:rsidRPr="00D92FC8" w:rsidRDefault="00D92FC8" w:rsidP="00D9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Освоение теоретических основ развития ресторанного бизнеса; </w:t>
      </w:r>
    </w:p>
    <w:p w:rsidR="00D92FC8" w:rsidRPr="00D92FC8" w:rsidRDefault="00D92FC8" w:rsidP="00D9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Изучить способы сбора статистической информации для проведения анализа рынка ресторанных услуг г. Тольятти </w:t>
      </w:r>
    </w:p>
    <w:p w:rsidR="00D92FC8" w:rsidRPr="00D92FC8" w:rsidRDefault="00D92FC8" w:rsidP="00D9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Определить факторы, оказывающие влияние на развитие ресторанного сервиса. Провести ранжирование данных факторов. </w:t>
      </w:r>
    </w:p>
    <w:p w:rsidR="00D92FC8" w:rsidRPr="00D92FC8" w:rsidRDefault="00D92FC8" w:rsidP="00D92FC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Разработать анкеты для проведения маркетинговых исследований деятельности ресторана </w:t>
      </w:r>
    </w:p>
    <w:p w:rsidR="00D92FC8" w:rsidRPr="00D92FC8" w:rsidRDefault="00D92FC8" w:rsidP="00D92FC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 Алгоритм выполнения практического задания: </w:t>
      </w:r>
    </w:p>
    <w:p w:rsidR="00D92FC8" w:rsidRPr="00D92FC8" w:rsidRDefault="00D92FC8" w:rsidP="00D9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 xml:space="preserve">Изучить теоретический материал по учебникам и учебным пособиям, по краткому курсу лекции, по теоретическому </w:t>
      </w:r>
      <w:r w:rsidRPr="00D92FC8">
        <w:rPr>
          <w:rFonts w:ascii="Arial" w:eastAsia="Times New Roman" w:hAnsi="Arial" w:cs="Arial"/>
          <w:color w:val="525C66"/>
          <w:sz w:val="42"/>
          <w:szCs w:val="42"/>
        </w:rPr>
        <w:lastRenderedPageBreak/>
        <w:t>материалу, представленному в практической работе. </w:t>
      </w:r>
    </w:p>
    <w:p w:rsidR="00D92FC8" w:rsidRPr="00D92FC8" w:rsidRDefault="00D92FC8" w:rsidP="00D9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Провести анализ структуры ресторанного сервиса в г. Тольятти. Представить материал в виде диаграммы </w:t>
      </w:r>
    </w:p>
    <w:p w:rsidR="00D92FC8" w:rsidRPr="00D92FC8" w:rsidRDefault="00D92FC8" w:rsidP="00D92FC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596" w:lineRule="atLeast"/>
        <w:ind w:left="600"/>
        <w:rPr>
          <w:rFonts w:ascii="Arial" w:eastAsia="Times New Roman" w:hAnsi="Arial" w:cs="Arial"/>
          <w:color w:val="525C66"/>
          <w:sz w:val="42"/>
          <w:szCs w:val="42"/>
        </w:rPr>
      </w:pPr>
      <w:r w:rsidRPr="00D92FC8">
        <w:rPr>
          <w:rFonts w:ascii="Arial" w:eastAsia="Times New Roman" w:hAnsi="Arial" w:cs="Arial"/>
          <w:color w:val="525C66"/>
          <w:sz w:val="42"/>
          <w:szCs w:val="42"/>
        </w:rPr>
        <w:t>Выполнить задание </w:t>
      </w:r>
    </w:p>
    <w:p w:rsidR="00570365" w:rsidRDefault="00570365"/>
    <w:sectPr w:rsidR="00570365" w:rsidSect="00D2026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465" w:rsidRDefault="00993465" w:rsidP="00AF7F66">
      <w:pPr>
        <w:spacing w:after="0" w:line="240" w:lineRule="auto"/>
      </w:pPr>
      <w:r>
        <w:separator/>
      </w:r>
    </w:p>
  </w:endnote>
  <w:endnote w:type="continuationSeparator" w:id="0">
    <w:p w:rsidR="00993465" w:rsidRDefault="00993465" w:rsidP="00AF7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465" w:rsidRDefault="00993465" w:rsidP="00AF7F66">
      <w:pPr>
        <w:spacing w:after="0" w:line="240" w:lineRule="auto"/>
      </w:pPr>
      <w:r>
        <w:separator/>
      </w:r>
    </w:p>
  </w:footnote>
  <w:footnote w:type="continuationSeparator" w:id="0">
    <w:p w:rsidR="00993465" w:rsidRDefault="00993465" w:rsidP="00AF7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66" w:rsidRDefault="00AF7F66" w:rsidP="00AF7F66">
    <w:pPr>
      <w:pStyle w:val="a3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ДЦО.РФ</w:t>
      </w:r>
    </w:hyperlink>
  </w:p>
  <w:p w:rsidR="00AF7F66" w:rsidRDefault="00AF7F66" w:rsidP="00AF7F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AF7F66" w:rsidRDefault="00AF7F66" w:rsidP="00AF7F66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AF7F66" w:rsidRDefault="00AF7F66" w:rsidP="00AF7F66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AF7F66" w:rsidRDefault="00AF7F66">
    <w:pPr>
      <w:pStyle w:val="a3"/>
    </w:pPr>
  </w:p>
  <w:p w:rsidR="00AF7F66" w:rsidRDefault="00AF7F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91BA0"/>
    <w:multiLevelType w:val="multilevel"/>
    <w:tmpl w:val="1E5C1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0F61AE"/>
    <w:multiLevelType w:val="multilevel"/>
    <w:tmpl w:val="9A1CB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2FC8"/>
    <w:rsid w:val="00570365"/>
    <w:rsid w:val="00993465"/>
    <w:rsid w:val="00AF7F66"/>
    <w:rsid w:val="00D20267"/>
    <w:rsid w:val="00D9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67"/>
  </w:style>
  <w:style w:type="paragraph" w:styleId="3">
    <w:name w:val="heading 3"/>
    <w:basedOn w:val="a"/>
    <w:link w:val="30"/>
    <w:uiPriority w:val="9"/>
    <w:semiHidden/>
    <w:unhideWhenUsed/>
    <w:qFormat/>
    <w:rsid w:val="00AF7F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AF7F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D92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7F66"/>
  </w:style>
  <w:style w:type="paragraph" w:styleId="a5">
    <w:name w:val="footer"/>
    <w:basedOn w:val="a"/>
    <w:link w:val="a6"/>
    <w:uiPriority w:val="99"/>
    <w:semiHidden/>
    <w:unhideWhenUsed/>
    <w:rsid w:val="00AF7F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7F66"/>
  </w:style>
  <w:style w:type="paragraph" w:styleId="a7">
    <w:name w:val="Balloon Text"/>
    <w:basedOn w:val="a"/>
    <w:link w:val="a8"/>
    <w:uiPriority w:val="99"/>
    <w:semiHidden/>
    <w:unhideWhenUsed/>
    <w:rsid w:val="00AF7F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F7F6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F7F6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semiHidden/>
    <w:rsid w:val="00AF7F6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AF7F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саша</cp:lastModifiedBy>
  <cp:revision>5</cp:revision>
  <dcterms:created xsi:type="dcterms:W3CDTF">2018-07-30T10:29:00Z</dcterms:created>
  <dcterms:modified xsi:type="dcterms:W3CDTF">2019-04-15T15:32:00Z</dcterms:modified>
</cp:coreProperties>
</file>