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21" w:rsidRDefault="00ED32BB"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926C21" w:rsidRDefault="00ED32BB">
      <w:pPr>
        <w:spacing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8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C21" w:rsidRDefault="00ED3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 w:rsidR="00926C21" w:rsidRDefault="00ED3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 w:rsidR="00926C21" w:rsidRDefault="00926C21">
      <w:pPr>
        <w:spacing w:line="240" w:lineRule="auto"/>
        <w:jc w:val="center"/>
        <w:rPr>
          <w:rFonts w:ascii="Arial" w:hAnsi="Arial" w:cs="Arial"/>
          <w:b/>
        </w:rPr>
      </w:pPr>
    </w:p>
    <w:p w:rsidR="00926C21" w:rsidRDefault="00ED32B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 w:rsidR="00926C21" w:rsidRDefault="00926C21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926C21" w:rsidRDefault="00926C21">
      <w:pPr>
        <w:spacing w:line="240" w:lineRule="auto"/>
        <w:jc w:val="center"/>
        <w:rPr>
          <w:b/>
          <w:szCs w:val="28"/>
        </w:rPr>
      </w:pPr>
    </w:p>
    <w:p w:rsidR="00926C21" w:rsidRDefault="00926C21">
      <w:pPr>
        <w:spacing w:line="240" w:lineRule="auto"/>
        <w:jc w:val="center"/>
        <w:rPr>
          <w:b/>
          <w:szCs w:val="28"/>
        </w:rPr>
      </w:pPr>
    </w:p>
    <w:p w:rsidR="00926C21" w:rsidRDefault="00ED32BB">
      <w:pPr>
        <w:rPr>
          <w:b/>
          <w:szCs w:val="28"/>
        </w:rPr>
      </w:pPr>
      <w:r>
        <w:rPr>
          <w:b/>
          <w:szCs w:val="28"/>
        </w:rPr>
        <w:t xml:space="preserve">направление подготовки </w:t>
      </w:r>
    </w:p>
    <w:p w:rsidR="00926C21" w:rsidRDefault="00ED32BB">
      <w:pPr>
        <w:rPr>
          <w:b/>
          <w:szCs w:val="28"/>
        </w:rPr>
      </w:pPr>
      <w:r>
        <w:rPr>
          <w:b/>
          <w:szCs w:val="28"/>
        </w:rPr>
        <w:t xml:space="preserve">29.03.03 – Технология </w:t>
      </w:r>
      <w:r>
        <w:rPr>
          <w:b/>
          <w:szCs w:val="28"/>
        </w:rPr>
        <w:t>полиграфического и упаковочного производства</w:t>
      </w:r>
    </w:p>
    <w:p w:rsidR="00926C21" w:rsidRDefault="00926C21">
      <w:pPr>
        <w:spacing w:line="240" w:lineRule="auto"/>
        <w:rPr>
          <w:b/>
          <w:szCs w:val="28"/>
        </w:rPr>
      </w:pPr>
    </w:p>
    <w:p w:rsidR="00926C21" w:rsidRDefault="00926C21">
      <w:pPr>
        <w:spacing w:line="240" w:lineRule="auto"/>
        <w:rPr>
          <w:b/>
          <w:szCs w:val="28"/>
        </w:rPr>
      </w:pPr>
    </w:p>
    <w:p w:rsidR="00926C21" w:rsidRDefault="00ED32B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Лабораторная работа №2</w:t>
      </w:r>
    </w:p>
    <w:p w:rsidR="00926C21" w:rsidRDefault="00926C21">
      <w:pPr>
        <w:spacing w:line="240" w:lineRule="auto"/>
        <w:rPr>
          <w:b/>
          <w:szCs w:val="28"/>
        </w:rPr>
      </w:pPr>
    </w:p>
    <w:p w:rsidR="00926C21" w:rsidRDefault="00ED32BB">
      <w:pPr>
        <w:jc w:val="center"/>
        <w:rPr>
          <w:b/>
          <w:szCs w:val="28"/>
        </w:rPr>
      </w:pPr>
      <w:r>
        <w:rPr>
          <w:b/>
          <w:szCs w:val="28"/>
        </w:rPr>
        <w:t>по дисциплине «Основы преобразования информации»</w:t>
      </w:r>
    </w:p>
    <w:p w:rsidR="00926C21" w:rsidRDefault="00926C21">
      <w:pPr>
        <w:spacing w:line="240" w:lineRule="auto"/>
        <w:contextualSpacing/>
        <w:jc w:val="center"/>
        <w:rPr>
          <w:b/>
          <w:szCs w:val="28"/>
        </w:rPr>
      </w:pPr>
    </w:p>
    <w:p w:rsidR="00926C21" w:rsidRDefault="00926C21">
      <w:pPr>
        <w:spacing w:line="240" w:lineRule="auto"/>
        <w:contextualSpacing/>
        <w:rPr>
          <w:b/>
          <w:szCs w:val="28"/>
        </w:rPr>
      </w:pPr>
    </w:p>
    <w:p w:rsidR="00926C21" w:rsidRDefault="00926C21">
      <w:pPr>
        <w:spacing w:line="240" w:lineRule="auto"/>
        <w:contextualSpacing/>
        <w:rPr>
          <w:szCs w:val="28"/>
        </w:rPr>
      </w:pPr>
    </w:p>
    <w:p w:rsidR="00926C21" w:rsidRDefault="00926C21">
      <w:pPr>
        <w:spacing w:line="240" w:lineRule="auto"/>
        <w:contextualSpacing/>
        <w:rPr>
          <w:szCs w:val="28"/>
        </w:rPr>
      </w:pPr>
    </w:p>
    <w:p w:rsidR="00926C21" w:rsidRDefault="00926C21">
      <w:pPr>
        <w:spacing w:line="240" w:lineRule="auto"/>
        <w:contextualSpacing/>
        <w:rPr>
          <w:szCs w:val="28"/>
        </w:rPr>
      </w:pPr>
    </w:p>
    <w:p w:rsidR="00926C21" w:rsidRDefault="00ED32BB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>Выполни</w:t>
      </w:r>
      <w:proofErr w:type="gramStart"/>
      <w:r>
        <w:rPr>
          <w:b/>
          <w:szCs w:val="28"/>
        </w:rPr>
        <w:t>л(</w:t>
      </w:r>
      <w:proofErr w:type="gramEnd"/>
      <w:r>
        <w:rPr>
          <w:b/>
          <w:szCs w:val="28"/>
        </w:rPr>
        <w:t>а): студент(ка) 3 курса</w:t>
      </w:r>
    </w:p>
    <w:p w:rsidR="00926C21" w:rsidRDefault="00ED32BB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 группы </w:t>
      </w:r>
      <w:proofErr w:type="spellStart"/>
      <w:r>
        <w:rPr>
          <w:b/>
          <w:szCs w:val="28"/>
        </w:rPr>
        <w:t>ТпупБД</w:t>
      </w:r>
      <w:proofErr w:type="spellEnd"/>
      <w:r>
        <w:rPr>
          <w:b/>
          <w:szCs w:val="28"/>
        </w:rPr>
        <w:t xml:space="preserve"> 3-1</w:t>
      </w:r>
    </w:p>
    <w:p w:rsidR="00926C21" w:rsidRDefault="00ED32BB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proofErr w:type="spellStart"/>
      <w:r>
        <w:rPr>
          <w:b/>
          <w:szCs w:val="28"/>
        </w:rPr>
        <w:t>Сиганова</w:t>
      </w:r>
      <w:proofErr w:type="spellEnd"/>
      <w:r>
        <w:rPr>
          <w:b/>
          <w:szCs w:val="28"/>
        </w:rPr>
        <w:t xml:space="preserve"> Мария Сергеевна </w:t>
      </w:r>
    </w:p>
    <w:p w:rsidR="00926C21" w:rsidRDefault="00ED32BB">
      <w:pPr>
        <w:tabs>
          <w:tab w:val="left" w:pos="3780"/>
          <w:tab w:val="left" w:pos="5940"/>
          <w:tab w:val="left" w:pos="6480"/>
          <w:tab w:val="left" w:pos="6840"/>
        </w:tabs>
        <w:rPr>
          <w:sz w:val="16"/>
          <w:szCs w:val="1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26C21" w:rsidRDefault="00926C21">
      <w:pPr>
        <w:tabs>
          <w:tab w:val="left" w:pos="37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 w:rsidR="00926C21" w:rsidRDefault="00ED32BB"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26C21" w:rsidRDefault="00926C21"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 w:rsidR="00926C21" w:rsidRDefault="00926C21">
      <w:pPr>
        <w:spacing w:line="240" w:lineRule="auto"/>
        <w:jc w:val="center"/>
        <w:rPr>
          <w:b/>
          <w:szCs w:val="28"/>
        </w:rPr>
      </w:pPr>
    </w:p>
    <w:p w:rsidR="00926C21" w:rsidRDefault="00926C21">
      <w:pPr>
        <w:spacing w:line="240" w:lineRule="auto"/>
        <w:jc w:val="center"/>
        <w:rPr>
          <w:b/>
          <w:szCs w:val="28"/>
        </w:rPr>
      </w:pPr>
    </w:p>
    <w:p w:rsidR="00926C21" w:rsidRDefault="00926C21">
      <w:pPr>
        <w:spacing w:line="240" w:lineRule="auto"/>
        <w:jc w:val="center"/>
        <w:rPr>
          <w:b/>
          <w:szCs w:val="28"/>
        </w:rPr>
      </w:pPr>
    </w:p>
    <w:p w:rsidR="00926C21" w:rsidRDefault="00926C21">
      <w:pPr>
        <w:jc w:val="center"/>
        <w:rPr>
          <w:b/>
          <w:szCs w:val="28"/>
        </w:rPr>
      </w:pPr>
      <w:bookmarkStart w:id="0" w:name="_GoBack"/>
      <w:bookmarkEnd w:id="0"/>
    </w:p>
    <w:p w:rsidR="00926C21" w:rsidRDefault="00ED32BB">
      <w:pPr>
        <w:jc w:val="center"/>
        <w:rPr>
          <w:b/>
          <w:i/>
          <w:szCs w:val="28"/>
        </w:rPr>
      </w:pPr>
      <w:r>
        <w:rPr>
          <w:b/>
          <w:szCs w:val="28"/>
        </w:rPr>
        <w:t>Москва</w:t>
      </w:r>
    </w:p>
    <w:p w:rsidR="00926C21" w:rsidRDefault="00ED32BB">
      <w:pPr>
        <w:jc w:val="center"/>
        <w:rPr>
          <w:b/>
          <w:szCs w:val="28"/>
        </w:rPr>
      </w:pPr>
      <w:r>
        <w:rPr>
          <w:b/>
          <w:szCs w:val="28"/>
        </w:rPr>
        <w:t xml:space="preserve">2017 </w:t>
      </w:r>
    </w:p>
    <w:p w:rsidR="00926C21" w:rsidRDefault="00926C21">
      <w:pPr>
        <w:jc w:val="center"/>
        <w:rPr>
          <w:b/>
          <w:szCs w:val="28"/>
        </w:rPr>
      </w:pPr>
    </w:p>
    <w:p w:rsidR="00926C21" w:rsidRDefault="00ED32BB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Лабораторная работа №2.</w:t>
      </w:r>
    </w:p>
    <w:p w:rsidR="00926C21" w:rsidRDefault="00ED32BB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Размытие при воспроизведении изобразительной информации. </w:t>
      </w:r>
    </w:p>
    <w:p w:rsidR="00926C21" w:rsidRDefault="00ED32BB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Взаимосвязь различных функций, описывающих размытие</w:t>
      </w:r>
    </w:p>
    <w:p w:rsidR="00926C21" w:rsidRDefault="00926C21">
      <w:pPr>
        <w:ind w:firstLine="851"/>
        <w:rPr>
          <w:szCs w:val="28"/>
        </w:rPr>
      </w:pPr>
      <w:bookmarkStart w:id="1" w:name="5.1."/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К числу практически важных задач относится расчет распределения интенсивности в изображении одиночной (отдельной) мелкой штриховой детали, </w:t>
      </w:r>
      <w:r>
        <w:rPr>
          <w:szCs w:val="28"/>
        </w:rPr>
        <w:t>воспроизводимой в системе с размытием.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Непосредственное применение функции передачи модуляции (ФПМ) или расчет воспроизведения в соответствии с интегральными преобразованиями по прямой теореме свертки в данном случае являются достаточно трудоемкими. Более </w:t>
      </w:r>
      <w:r>
        <w:rPr>
          <w:szCs w:val="28"/>
        </w:rPr>
        <w:t>просто и наглядно эта задача решается с использованием краевой функции (КФ). Таким образом, возникает необходимость в преобразовании ФПМ в КФ.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С другой стороны, в ряде случаев при исследовании системы или ее отдельных звеньев бывает невозможным размещение </w:t>
      </w:r>
      <w:r>
        <w:rPr>
          <w:szCs w:val="28"/>
        </w:rPr>
        <w:t xml:space="preserve">в объекте </w:t>
      </w:r>
      <w:proofErr w:type="gramStart"/>
      <w:r>
        <w:rPr>
          <w:szCs w:val="28"/>
        </w:rPr>
        <w:t>периодического</w:t>
      </w:r>
      <w:proofErr w:type="gramEnd"/>
      <w:r>
        <w:rPr>
          <w:szCs w:val="28"/>
        </w:rPr>
        <w:t xml:space="preserve"> тест-объекта, но в то же время в самом объекте имеются отдельные детали с резкими краями. Анализ таких деталей позволяет получить КФ. Следовательно, тогда для оценки передаточных свойств возникает необходимость в решении обратной з</w:t>
      </w:r>
      <w:r>
        <w:rPr>
          <w:szCs w:val="28"/>
        </w:rPr>
        <w:t>адачи - переходе от КФ к ФПМ.</w:t>
      </w:r>
    </w:p>
    <w:p w:rsidR="00926C21" w:rsidRDefault="00ED32BB">
      <w:pPr>
        <w:ind w:firstLine="851"/>
        <w:rPr>
          <w:szCs w:val="28"/>
        </w:rPr>
      </w:pPr>
      <w:bookmarkStart w:id="2" w:name="3.1."/>
      <w:bookmarkEnd w:id="1"/>
      <w:r>
        <w:rPr>
          <w:szCs w:val="28"/>
        </w:rPr>
        <w:t xml:space="preserve">При отображении изобразительной информации мы сталкиваемся с проблемой точной передачи мелких деталей. Реальные системы отображения </w:t>
      </w:r>
      <w:r>
        <w:rPr>
          <w:szCs w:val="28"/>
        </w:rPr>
        <w:lastRenderedPageBreak/>
        <w:t>информации обычно обладают некоторым размытием, которое проявляется в том, что бесконечно большой импульс, приложенный на бе</w:t>
      </w:r>
      <w:r>
        <w:rPr>
          <w:szCs w:val="28"/>
        </w:rPr>
        <w:t xml:space="preserve">сконечно малом пространстве (или на бесконечно малом отрезке времени) и называемый </w:t>
      </w:r>
      <w:proofErr w:type="gramStart"/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1" name="Рисунок 7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-</w:t>
      </w:r>
      <w:proofErr w:type="gramEnd"/>
      <w:r>
        <w:rPr>
          <w:szCs w:val="28"/>
        </w:rPr>
        <w:t xml:space="preserve">функцией (дельта-функцией), воспроизводится системой уже не в виде 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2" name="Рисунок 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-функции, а характерным для данной системы (ее отдельного звена) пятном размытия.</w:t>
      </w:r>
    </w:p>
    <w:p w:rsidR="00926C21" w:rsidRDefault="00ED32BB">
      <w:pPr>
        <w:ind w:firstLine="851"/>
        <w:rPr>
          <w:szCs w:val="28"/>
        </w:rPr>
      </w:pPr>
      <w:bookmarkStart w:id="3" w:name="3.1.3."/>
      <w:bookmarkEnd w:id="2"/>
      <w:r>
        <w:rPr>
          <w:szCs w:val="28"/>
        </w:rPr>
        <w:t>Поскольку реальные си</w:t>
      </w:r>
      <w:r>
        <w:rPr>
          <w:szCs w:val="28"/>
        </w:rPr>
        <w:t>стемы отображения (носители) информации обладают размытием, то исходные функции (край полуплоскости, бесконечно узкая цель и т.д.) будут отображаться с искажениями их начальной формы. Этим исходным сигналам будут соответствовать распределения интенсивности</w:t>
      </w:r>
      <w:r>
        <w:rPr>
          <w:szCs w:val="28"/>
        </w:rPr>
        <w:t>, дающие информацию о размытии: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1) краевая функция (КФ), h(x), описывающая распределение интенсивности в изображении края полуплоскости </w:t>
      </w:r>
    </w:p>
    <w:p w:rsidR="00926C21" w:rsidRDefault="00ED32BB"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00705" cy="1402715"/>
            <wp:effectExtent l="0" t="0" r="0" b="0"/>
            <wp:docPr id="3" name="Рисунок 13" descr="http://hi-edu.ru/e-books/xbook334/files/ris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hi-edu.ru/e-books/xbook334/files/ris3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2) функция размытия линии (ФРЛ), g(х), описывающая распределение интенсивности в изображении бесконечно узкой щели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>дномерная дельта-функция (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4" name="Рисунок 10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(x) и функция размытия линии g(x)).</w:t>
      </w:r>
    </w:p>
    <w:p w:rsidR="00926C21" w:rsidRDefault="00ED32BB">
      <w:pPr>
        <w:ind w:firstLine="851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763520" cy="1753235"/>
            <wp:effectExtent l="0" t="0" r="0" b="0"/>
            <wp:docPr id="5" name="Рисунок 14" descr="http://hi-edu.ru/e-books/xbook334/files/ris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hi-edu.ru/e-books/xbook334/files/ris3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>Краевая функция и функция размытия линии взаимосвязаны, и одна может быть найдена из другой.</w:t>
      </w:r>
    </w:p>
    <w:p w:rsidR="00926C21" w:rsidRDefault="00ED32BB"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11170" cy="1443990"/>
            <wp:effectExtent l="0" t="0" r="0" b="0"/>
            <wp:docPr id="6" name="Рисунок 15" descr="http://hi-edu.ru/e-books/xbook334/files/ris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hi-edu.ru/e-books/xbook334/files/ris3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21" w:rsidRDefault="00ED32BB">
      <w:pPr>
        <w:ind w:firstLine="851"/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Выполнение работы</w:t>
      </w:r>
    </w:p>
    <w:p w:rsidR="00926C21" w:rsidRDefault="00926C21"/>
    <w:p w:rsidR="00926C21" w:rsidRDefault="00ED32BB">
      <w:pPr>
        <w:rPr>
          <w:b/>
        </w:rPr>
      </w:pPr>
      <w:r>
        <w:rPr>
          <w:b/>
        </w:rPr>
        <w:t xml:space="preserve">Задано: </w:t>
      </w:r>
    </w:p>
    <w:p w:rsidR="00926C21" w:rsidRDefault="00ED32BB">
      <w:r>
        <w:t xml:space="preserve">– формула для построения ФРЛ </w:t>
      </w:r>
    </w:p>
    <w:p w:rsidR="00926C21" w:rsidRDefault="00926C21">
      <w:r w:rsidRPr="00926C21">
        <w:rPr>
          <w:position w:val="-28"/>
        </w:rPr>
        <w:object w:dxaOrig="1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pt;height:36.65pt" o:ole="">
            <v:imagedata r:id="rId12" o:title=""/>
          </v:shape>
          <o:OLEObject Type="Embed" ProgID="Equation.DSMT4" ShapeID="_x0000_i1025" DrawAspect="Content" ObjectID="_1616913290" r:id="rId13"/>
        </w:object>
      </w:r>
      <w:r w:rsidR="00ED32BB">
        <w:t xml:space="preserve"> </w:t>
      </w:r>
    </w:p>
    <w:p w:rsidR="00926C21" w:rsidRDefault="00ED32BB">
      <w:r>
        <w:t>– парамет</w:t>
      </w:r>
      <w:r>
        <w:t xml:space="preserve">р </w:t>
      </w:r>
      <w:r w:rsidR="00926C21" w:rsidRPr="00926C21">
        <w:rPr>
          <w:position w:val="-6"/>
        </w:rPr>
        <w:object w:dxaOrig="1040" w:dyaOrig="279">
          <v:shape id="_x0000_i1026" type="#_x0000_t75" style="width:52.1pt;height:14.15pt" o:ole="">
            <v:imagedata r:id="rId14" o:title=""/>
          </v:shape>
          <o:OLEObject Type="Embed" ProgID="Equation.DSMT4" ShapeID="_x0000_i1026" DrawAspect="Content" ObjectID="_1616913291" r:id="rId15"/>
        </w:object>
      </w:r>
      <w:r>
        <w:t xml:space="preserve"> </w:t>
      </w:r>
    </w:p>
    <w:p w:rsidR="00926C21" w:rsidRDefault="00ED32BB">
      <w:pPr>
        <w:ind w:firstLine="851"/>
        <w:rPr>
          <w:b/>
          <w:szCs w:val="28"/>
        </w:rPr>
      </w:pPr>
      <w:r>
        <w:rPr>
          <w:b/>
          <w:szCs w:val="28"/>
        </w:rPr>
        <w:t xml:space="preserve">Выполнение работы.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Функция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является симметричной относительно оси ординат, поэтому необходимо только нормировать эту функцию. </w:t>
      </w:r>
    </w:p>
    <w:p w:rsidR="00926C21" w:rsidRDefault="00ED32BB">
      <w:pPr>
        <w:ind w:firstLine="851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g</w:t>
      </w:r>
      <w:r>
        <w:rPr>
          <w:szCs w:val="28"/>
          <w:vertAlign w:val="subscript"/>
          <w:lang w:val="en-US"/>
        </w:rPr>
        <w:t>max</w:t>
      </w:r>
      <w:proofErr w:type="spellEnd"/>
      <w:r>
        <w:rPr>
          <w:szCs w:val="28"/>
        </w:rPr>
        <w:t>(</w:t>
      </w:r>
      <w:proofErr w:type="gramEnd"/>
      <w:r>
        <w:rPr>
          <w:szCs w:val="28"/>
          <w:lang w:val="en-US"/>
        </w:rPr>
        <w:t>x</w:t>
      </w:r>
      <w:r>
        <w:rPr>
          <w:szCs w:val="28"/>
        </w:rPr>
        <w:t xml:space="preserve">) = 1, это реализуется умножением функции на некоторый множитель.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Нахождение множителя: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При </w:t>
      </w:r>
      <w:r>
        <w:rPr>
          <w:szCs w:val="28"/>
          <w:lang w:val="en-US"/>
        </w:rPr>
        <w:t>x</w:t>
      </w:r>
      <w:r>
        <w:rPr>
          <w:szCs w:val="28"/>
        </w:rPr>
        <w:t xml:space="preserve"> = 0  функция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0,399. 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Нам необходимо значение при х = 0 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1.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Тогда </w:t>
      </w:r>
      <w:r w:rsidR="00926C21" w:rsidRPr="00926C21">
        <w:rPr>
          <w:position w:val="-8"/>
          <w:szCs w:val="28"/>
          <w:lang w:val="en-US"/>
        </w:rPr>
        <w:object w:dxaOrig="1160" w:dyaOrig="300">
          <v:shape id="_x0000_i1027" type="#_x0000_t75" style="width:57.85pt;height:15pt" o:ole="">
            <v:imagedata r:id="rId16" o:title=""/>
          </v:shape>
          <o:OLEObject Type="Embed" ProgID="Equation.DSMT4" ShapeID="_x0000_i1027" DrawAspect="Content" ObjectID="_1616913292" r:id="rId17"/>
        </w:object>
      </w:r>
      <w:r>
        <w:rPr>
          <w:szCs w:val="28"/>
        </w:rPr>
        <w:t xml:space="preserve">  </w:t>
      </w:r>
      <w:r w:rsidR="00926C21" w:rsidRPr="00926C21">
        <w:rPr>
          <w:position w:val="-8"/>
          <w:szCs w:val="28"/>
          <w:lang w:val="en-US"/>
        </w:rPr>
        <w:object w:dxaOrig="2060" w:dyaOrig="300">
          <v:shape id="_x0000_i1028" type="#_x0000_t75" style="width:102.9pt;height:15pt" o:ole="">
            <v:imagedata r:id="rId18" o:title=""/>
          </v:shape>
          <o:OLEObject Type="Embed" ProgID="Equation.DSMT4" ShapeID="_x0000_i1028" DrawAspect="Content" ObjectID="_1616913293" r:id="rId19"/>
        </w:object>
      </w:r>
      <w:r>
        <w:rPr>
          <w:szCs w:val="28"/>
        </w:rPr>
        <w:t xml:space="preserve"> и функция станет нормированной: </w:t>
      </w:r>
    </w:p>
    <w:p w:rsidR="00926C21" w:rsidRDefault="00926C21">
      <w:pPr>
        <w:ind w:firstLine="851"/>
        <w:rPr>
          <w:szCs w:val="28"/>
        </w:rPr>
      </w:pPr>
      <w:r w:rsidRPr="00926C21">
        <w:rPr>
          <w:position w:val="-28"/>
        </w:rPr>
        <w:object w:dxaOrig="2340" w:dyaOrig="740">
          <v:shape id="_x0000_i1029" type="#_x0000_t75" style="width:117.05pt;height:36.65pt" o:ole="">
            <v:imagedata r:id="rId20" o:title=""/>
          </v:shape>
          <o:OLEObject Type="Embed" ProgID="Equation.DSMT4" ShapeID="_x0000_i1029" DrawAspect="Content" ObjectID="_1616913294" r:id="rId21"/>
        </w:object>
      </w:r>
    </w:p>
    <w:p w:rsidR="00926C21" w:rsidRDefault="00ED32BB">
      <w:r>
        <w:t>Построим ФРЛ на отрезке [- 3, 3</w:t>
      </w:r>
      <w:r>
        <w:t xml:space="preserve">] мкм. </w:t>
      </w:r>
    </w:p>
    <w:p w:rsidR="00926C21" w:rsidRDefault="00ED32BB">
      <w:r>
        <w:t xml:space="preserve">Зону размытия ФРЛ [- 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] разделим на </w:t>
      </w:r>
      <w:r>
        <w:rPr>
          <w:lang w:val="en-US"/>
        </w:rPr>
        <w:t>n</w:t>
      </w:r>
      <w:r>
        <w:t xml:space="preserve"> = 24 частей через интервал 0,25. По формуле </w:t>
      </w:r>
    </w:p>
    <w:p w:rsidR="00926C21" w:rsidRDefault="00926C21">
      <w:r w:rsidRPr="00926C21">
        <w:rPr>
          <w:position w:val="-28"/>
        </w:rPr>
        <w:object w:dxaOrig="2340" w:dyaOrig="740">
          <v:shape id="_x0000_i1030" type="#_x0000_t75" style="width:117.05pt;height:36.65pt" o:ole="">
            <v:imagedata r:id="rId20" o:title=""/>
          </v:shape>
          <o:OLEObject Type="Embed" ProgID="Equation.DSMT4" ShapeID="_x0000_i1030" DrawAspect="Content" ObjectID="_1616913295" r:id="rId22"/>
        </w:object>
      </w:r>
    </w:p>
    <w:p w:rsidR="00926C21" w:rsidRDefault="00ED32BB">
      <w:r>
        <w:t xml:space="preserve">для точек деления найдем значения </w:t>
      </w:r>
      <w:r>
        <w:rPr>
          <w:lang w:val="en-US"/>
        </w:rPr>
        <w:t>g</w:t>
      </w:r>
      <w:r>
        <w:t>(</w:t>
      </w:r>
      <w:r>
        <w:rPr>
          <w:lang w:val="en-US"/>
        </w:rPr>
        <w:t>x</w:t>
      </w:r>
      <w:r>
        <w:t xml:space="preserve">). Полученные результаты сведем в таблицу, учитывая симметричность функции относительно оси </w:t>
      </w:r>
      <w:r>
        <w:t xml:space="preserve">ординат. </w:t>
      </w:r>
    </w:p>
    <w:tbl>
      <w:tblPr>
        <w:tblStyle w:val="a4"/>
        <w:tblW w:w="0" w:type="auto"/>
        <w:jc w:val="center"/>
        <w:tblLook w:val="04A0"/>
      </w:tblPr>
      <w:tblGrid>
        <w:gridCol w:w="652"/>
        <w:gridCol w:w="520"/>
        <w:gridCol w:w="715"/>
        <w:gridCol w:w="715"/>
        <w:gridCol w:w="715"/>
        <w:gridCol w:w="641"/>
        <w:gridCol w:w="715"/>
        <w:gridCol w:w="715"/>
        <w:gridCol w:w="715"/>
        <w:gridCol w:w="641"/>
        <w:gridCol w:w="715"/>
        <w:gridCol w:w="715"/>
        <w:gridCol w:w="715"/>
        <w:gridCol w:w="641"/>
      </w:tblGrid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,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мкм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-0,25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,50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0,75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r>
              <w:rPr>
                <w:sz w:val="24"/>
              </w:rPr>
              <w:t>,0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1,50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1,75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  <w:r>
              <w:rPr>
                <w:sz w:val="24"/>
              </w:rPr>
              <w:t>,0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2,25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2,50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2,75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  <w:r>
              <w:rPr>
                <w:sz w:val="24"/>
              </w:rPr>
              <w:t>,0</w:t>
            </w:r>
          </w:p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,0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g(x)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0,92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0,72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0,26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0,13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0,05</w:t>
            </w:r>
          </w:p>
        </w:tc>
      </w:tr>
    </w:tbl>
    <w:p w:rsidR="00926C21" w:rsidRDefault="00926C21">
      <w:pPr>
        <w:ind w:firstLine="851"/>
        <w:rPr>
          <w:lang w:val="en-US"/>
        </w:rPr>
      </w:pPr>
    </w:p>
    <w:p w:rsidR="00926C21" w:rsidRDefault="00ED32BB">
      <w:pPr>
        <w:ind w:firstLine="851"/>
        <w:rPr>
          <w:szCs w:val="28"/>
        </w:rPr>
      </w:pPr>
      <w:r>
        <w:t xml:space="preserve">Используя полученные значения, строим график функции размытия линии. </w:t>
      </w:r>
    </w:p>
    <w:p w:rsidR="00926C21" w:rsidRDefault="00926C21">
      <w:pPr>
        <w:ind w:firstLine="851"/>
        <w:rPr>
          <w:szCs w:val="28"/>
        </w:rPr>
      </w:pPr>
    </w:p>
    <w:p w:rsidR="00926C21" w:rsidRDefault="00ED32BB">
      <w:pPr>
        <w:ind w:firstLine="85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994920" cy="2484335"/>
            <wp:effectExtent l="133350" t="114300" r="148590" b="1638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920" cy="2484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6C21" w:rsidRDefault="00926C21">
      <w:pPr>
        <w:ind w:firstLine="851"/>
        <w:rPr>
          <w:szCs w:val="28"/>
          <w:lang w:val="en-US"/>
        </w:rPr>
      </w:pP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Краевая функция и функция размытия линии взаимосвязаны, и одна может быть найдена из другой.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Краевая функция рассчитывается посредством интегрирования функции размытия линии: </w:t>
      </w:r>
    </w:p>
    <w:p w:rsidR="00926C21" w:rsidRDefault="00926C21">
      <w:pPr>
        <w:ind w:firstLine="851"/>
        <w:rPr>
          <w:szCs w:val="28"/>
        </w:rPr>
      </w:pPr>
      <w:r w:rsidRPr="00926C21">
        <w:rPr>
          <w:position w:val="-34"/>
          <w:szCs w:val="28"/>
        </w:rPr>
        <w:object w:dxaOrig="1740" w:dyaOrig="780">
          <v:shape id="_x0000_i1031" type="#_x0000_t75" style="width:87pt;height:38.85pt" o:ole="">
            <v:imagedata r:id="rId24" o:title=""/>
          </v:shape>
          <o:OLEObject Type="Embed" ProgID="Equation.DSMT4" ShapeID="_x0000_i1031" DrawAspect="Content" ObjectID="_1616913296" r:id="rId25"/>
        </w:object>
      </w:r>
      <w:r w:rsidR="00ED32BB">
        <w:rPr>
          <w:szCs w:val="28"/>
        </w:rPr>
        <w:t xml:space="preserve">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– начало зоны перехода, </w:t>
      </w:r>
      <w:r>
        <w:rPr>
          <w:szCs w:val="28"/>
          <w:lang w:val="en-US"/>
        </w:rPr>
        <w:t>x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– текущее значение </w:t>
      </w:r>
      <w:r>
        <w:rPr>
          <w:szCs w:val="28"/>
          <w:lang w:val="en-US"/>
        </w:rPr>
        <w:t>x</w:t>
      </w:r>
      <w:r>
        <w:rPr>
          <w:szCs w:val="28"/>
        </w:rPr>
        <w:t xml:space="preserve"> внутри зоны перехода [-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, 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].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Функция размытия линии находится по краевой функции: </w:t>
      </w:r>
    </w:p>
    <w:p w:rsidR="00926C21" w:rsidRDefault="00926C21">
      <w:pPr>
        <w:ind w:firstLine="851"/>
        <w:rPr>
          <w:szCs w:val="28"/>
        </w:rPr>
      </w:pPr>
      <w:r w:rsidRPr="00926C21">
        <w:rPr>
          <w:position w:val="-24"/>
          <w:szCs w:val="28"/>
        </w:rPr>
        <w:object w:dxaOrig="1460" w:dyaOrig="620">
          <v:shape id="_x0000_i1032" type="#_x0000_t75" style="width:72.9pt;height:30.9pt" o:ole="">
            <v:imagedata r:id="rId26" o:title=""/>
          </v:shape>
          <o:OLEObject Type="Embed" ProgID="Equation.DSMT4" ShapeID="_x0000_i1032" DrawAspect="Content" ObjectID="_1616913297" r:id="rId27"/>
        </w:object>
      </w:r>
      <w:r w:rsidR="00ED32BB">
        <w:rPr>
          <w:szCs w:val="28"/>
        </w:rPr>
        <w:t xml:space="preserve"> </w:t>
      </w:r>
    </w:p>
    <w:p w:rsidR="00926C21" w:rsidRDefault="00ED32BB">
      <w:pPr>
        <w:ind w:firstLine="851"/>
        <w:rPr>
          <w:szCs w:val="28"/>
        </w:rPr>
      </w:pPr>
      <w:proofErr w:type="gramStart"/>
      <w:r>
        <w:rPr>
          <w:szCs w:val="28"/>
        </w:rPr>
        <w:t>КФ</w:t>
      </w:r>
      <w:proofErr w:type="gramEnd"/>
      <w:r>
        <w:rPr>
          <w:szCs w:val="28"/>
        </w:rPr>
        <w:t xml:space="preserve"> как и ФРЛ нормируется: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При х=3  функция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должна равняться 1, а при </w:t>
      </w:r>
      <w:r>
        <w:rPr>
          <w:szCs w:val="28"/>
          <w:lang w:val="en-US"/>
        </w:rPr>
        <w:t>x</w:t>
      </w:r>
      <w:r>
        <w:rPr>
          <w:szCs w:val="28"/>
        </w:rPr>
        <w:t xml:space="preserve">=0 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)=0,5.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КФ нормируется аналогично ФРЛ и в результате получаем </w:t>
      </w:r>
      <w:proofErr w:type="gramStart"/>
      <w:r>
        <w:rPr>
          <w:szCs w:val="28"/>
        </w:rPr>
        <w:t>нормированную</w:t>
      </w:r>
      <w:proofErr w:type="gramEnd"/>
      <w:r>
        <w:rPr>
          <w:szCs w:val="28"/>
        </w:rPr>
        <w:t xml:space="preserve"> КФ: </w:t>
      </w:r>
    </w:p>
    <w:p w:rsidR="00926C21" w:rsidRDefault="00926C21">
      <w:pPr>
        <w:ind w:firstLine="851"/>
        <w:rPr>
          <w:szCs w:val="28"/>
        </w:rPr>
      </w:pPr>
      <w:r w:rsidRPr="00926C21">
        <w:rPr>
          <w:position w:val="-32"/>
          <w:szCs w:val="28"/>
        </w:rPr>
        <w:object w:dxaOrig="2880" w:dyaOrig="760">
          <v:shape id="_x0000_i1033" type="#_x0000_t75" style="width:2in;height:38pt" o:ole="">
            <v:imagedata r:id="rId28" o:title=""/>
          </v:shape>
          <o:OLEObject Type="Embed" ProgID="Equation.DSMT4" ShapeID="_x0000_i1033" DrawAspect="Content" ObjectID="_1616913298" r:id="rId29"/>
        </w:object>
      </w:r>
      <w:r w:rsidR="00ED32BB">
        <w:rPr>
          <w:szCs w:val="28"/>
        </w:rPr>
        <w:t xml:space="preserve">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По найденным точкам для ФРЛ по формуле трапеции находим значения интеграла: </w:t>
      </w:r>
    </w:p>
    <w:p w:rsidR="00926C21" w:rsidRDefault="00926C21">
      <w:pPr>
        <w:ind w:firstLine="851"/>
        <w:rPr>
          <w:szCs w:val="28"/>
        </w:rPr>
      </w:pPr>
    </w:p>
    <w:p w:rsidR="00926C21" w:rsidRDefault="00926C21">
      <w:pPr>
        <w:ind w:firstLine="851"/>
        <w:rPr>
          <w:szCs w:val="28"/>
        </w:rPr>
      </w:pPr>
      <w:r w:rsidRPr="00926C21">
        <w:rPr>
          <w:position w:val="-34"/>
          <w:szCs w:val="28"/>
        </w:rPr>
        <w:object w:dxaOrig="4120" w:dyaOrig="780">
          <v:shape id="_x0000_i1034" type="#_x0000_t75" style="width:206.3pt;height:38.85pt" o:ole="">
            <v:imagedata r:id="rId30" o:title=""/>
          </v:shape>
          <o:OLEObject Type="Embed" ProgID="Equation.DSMT4" ShapeID="_x0000_i1034" DrawAspect="Content" ObjectID="_1616913299" r:id="rId31"/>
        </w:object>
      </w:r>
      <w:r w:rsidR="00ED32BB">
        <w:rPr>
          <w:szCs w:val="28"/>
        </w:rPr>
        <w:t xml:space="preserve"> 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Где </w:t>
      </w:r>
      <w:r w:rsidR="00926C21" w:rsidRPr="00926C21">
        <w:rPr>
          <w:position w:val="-6"/>
          <w:szCs w:val="28"/>
        </w:rPr>
        <w:object w:dxaOrig="340" w:dyaOrig="279">
          <v:shape id="_x0000_i1035" type="#_x0000_t75" style="width:16.8pt;height:14.15pt" o:ole="">
            <v:imagedata r:id="rId32" o:title=""/>
          </v:shape>
          <o:OLEObject Type="Embed" ProgID="Equation.DSMT4" ShapeID="_x0000_i1035" DrawAspect="Content" ObjectID="_1616913300" r:id="rId33"/>
        </w:object>
      </w:r>
      <w:r>
        <w:rPr>
          <w:szCs w:val="28"/>
        </w:rPr>
        <w:t xml:space="preserve"> найденный коэффициент нормализации 0,165.</w:t>
      </w: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 xml:space="preserve">Полученные результаты заносим в таблицу и находим значения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и строим график краевой функции. </w:t>
      </w:r>
    </w:p>
    <w:tbl>
      <w:tblPr>
        <w:tblStyle w:val="a4"/>
        <w:tblW w:w="0" w:type="auto"/>
        <w:jc w:val="center"/>
        <w:tblLook w:val="04A0"/>
      </w:tblPr>
      <w:tblGrid>
        <w:gridCol w:w="460"/>
        <w:gridCol w:w="715"/>
        <w:gridCol w:w="663"/>
        <w:gridCol w:w="888"/>
        <w:gridCol w:w="763"/>
      </w:tblGrid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g(</w:t>
            </w: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∑</w:t>
            </w:r>
            <w:r>
              <w:rPr>
                <w:sz w:val="24"/>
                <w:lang w:val="en-US"/>
              </w:rPr>
              <w:t xml:space="preserve"> g(</w:t>
            </w:r>
            <w:proofErr w:type="spellStart"/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h(x)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6C21" w:rsidRDefault="00926C21"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26C21" w:rsidRDefault="00926C21"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26C21" w:rsidRDefault="00926C21"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0,00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0,013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-2,25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0,27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0,046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0,63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0,104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-1,25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1,22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0,201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2,03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0,335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-0,25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3,01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0,497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3,99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0,658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0,792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5,39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0,889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0,949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5,94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0,980</w:t>
            </w:r>
          </w:p>
        </w:tc>
      </w:tr>
      <w:tr w:rsidR="00926C21">
        <w:trPr>
          <w:jc w:val="center"/>
        </w:trPr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6,02</w:t>
            </w:r>
          </w:p>
        </w:tc>
        <w:tc>
          <w:tcPr>
            <w:tcW w:w="0" w:type="auto"/>
            <w:vAlign w:val="center"/>
          </w:tcPr>
          <w:p w:rsidR="00926C21" w:rsidRDefault="00ED32BB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0,993</w:t>
            </w:r>
          </w:p>
        </w:tc>
      </w:tr>
    </w:tbl>
    <w:p w:rsidR="00926C21" w:rsidRDefault="00926C21">
      <w:pPr>
        <w:ind w:firstLine="851"/>
        <w:rPr>
          <w:szCs w:val="28"/>
          <w:lang w:val="en-US"/>
        </w:rPr>
      </w:pPr>
    </w:p>
    <w:p w:rsidR="00926C21" w:rsidRDefault="00ED32BB">
      <w:pPr>
        <w:ind w:firstLine="851"/>
        <w:jc w:val="center"/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933954" cy="2484335"/>
            <wp:effectExtent l="133350" t="114300" r="152400" b="1638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2484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6C21" w:rsidRDefault="00ED32BB">
      <w:pPr>
        <w:ind w:firstLine="851"/>
        <w:jc w:val="center"/>
        <w:rPr>
          <w:sz w:val="24"/>
        </w:rPr>
      </w:pPr>
      <w:r>
        <w:rPr>
          <w:sz w:val="24"/>
        </w:rPr>
        <w:t xml:space="preserve">Графики функции размытия линии (красный) и </w:t>
      </w:r>
    </w:p>
    <w:p w:rsidR="00926C21" w:rsidRDefault="00ED32BB">
      <w:pPr>
        <w:ind w:firstLine="851"/>
        <w:jc w:val="center"/>
        <w:rPr>
          <w:sz w:val="24"/>
        </w:rPr>
      </w:pPr>
      <w:r>
        <w:rPr>
          <w:sz w:val="24"/>
        </w:rPr>
        <w:t>краевой функции (</w:t>
      </w:r>
      <w:proofErr w:type="gramStart"/>
      <w:r>
        <w:rPr>
          <w:sz w:val="24"/>
        </w:rPr>
        <w:t>синий</w:t>
      </w:r>
      <w:proofErr w:type="gramEnd"/>
      <w:r>
        <w:rPr>
          <w:sz w:val="24"/>
        </w:rPr>
        <w:t xml:space="preserve">). </w:t>
      </w:r>
    </w:p>
    <w:bookmarkEnd w:id="3"/>
    <w:p w:rsidR="00926C21" w:rsidRDefault="00926C21">
      <w:pPr>
        <w:ind w:firstLine="851"/>
        <w:rPr>
          <w:szCs w:val="28"/>
        </w:rPr>
      </w:pPr>
    </w:p>
    <w:p w:rsidR="00926C21" w:rsidRDefault="00ED32BB">
      <w:pPr>
        <w:ind w:firstLine="851"/>
        <w:rPr>
          <w:szCs w:val="28"/>
        </w:rPr>
      </w:pPr>
      <w:r>
        <w:rPr>
          <w:szCs w:val="28"/>
        </w:rPr>
        <w:t>Вывод: В ходе работы провели исследование взаимосвязи различных функций, описывающих размытие, а также выполнили расчет и построение краевой функции.</w:t>
      </w:r>
    </w:p>
    <w:sectPr w:rsidR="00926C21" w:rsidSect="00926C21">
      <w:headerReference w:type="default" r:id="rId3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BB" w:rsidRDefault="00ED32BB" w:rsidP="000D36DF">
      <w:pPr>
        <w:spacing w:line="240" w:lineRule="auto"/>
      </w:pPr>
      <w:r>
        <w:separator/>
      </w:r>
    </w:p>
  </w:endnote>
  <w:endnote w:type="continuationSeparator" w:id="0">
    <w:p w:rsidR="00ED32BB" w:rsidRDefault="00ED32BB" w:rsidP="000D3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BB" w:rsidRDefault="00ED32BB" w:rsidP="000D36DF">
      <w:pPr>
        <w:spacing w:line="240" w:lineRule="auto"/>
      </w:pPr>
      <w:r>
        <w:separator/>
      </w:r>
    </w:p>
  </w:footnote>
  <w:footnote w:type="continuationSeparator" w:id="0">
    <w:p w:rsidR="00ED32BB" w:rsidRDefault="00ED32BB" w:rsidP="000D36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DF" w:rsidRDefault="000D36DF" w:rsidP="000D36DF">
    <w:pPr>
      <w:pStyle w:val="a7"/>
      <w:jc w:val="center"/>
      <w:rPr>
        <w:b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0D36DF" w:rsidRDefault="000D36DF" w:rsidP="000D36D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D36DF" w:rsidRDefault="000D36DF" w:rsidP="000D36D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D36DF" w:rsidRDefault="000D36DF" w:rsidP="000D36D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0D36DF" w:rsidRDefault="000D36DF">
    <w:pPr>
      <w:pStyle w:val="a7"/>
    </w:pPr>
  </w:p>
  <w:p w:rsidR="000D36DF" w:rsidRDefault="000D36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C21"/>
    <w:rsid w:val="000D36DF"/>
    <w:rsid w:val="00926C21"/>
    <w:rsid w:val="00ED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21"/>
    <w:pPr>
      <w:spacing w:line="360" w:lineRule="auto"/>
      <w:ind w:firstLine="709"/>
      <w:jc w:val="both"/>
    </w:pPr>
    <w:rPr>
      <w:sz w:val="28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D36DF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D36DF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21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26C2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26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6C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D36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6DF"/>
    <w:rPr>
      <w:sz w:val="28"/>
      <w:szCs w:val="24"/>
    </w:rPr>
  </w:style>
  <w:style w:type="paragraph" w:styleId="a9">
    <w:name w:val="footer"/>
    <w:basedOn w:val="a"/>
    <w:link w:val="aa"/>
    <w:rsid w:val="000D36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0D36DF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36DF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D36DF"/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0D3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саша</cp:lastModifiedBy>
  <cp:revision>109</cp:revision>
  <cp:lastPrinted>2016-09-16T11:36:00Z</cp:lastPrinted>
  <dcterms:created xsi:type="dcterms:W3CDTF">2018-08-11T14:52:00Z</dcterms:created>
  <dcterms:modified xsi:type="dcterms:W3CDTF">2019-04-16T06:48:00Z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