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82C" w:rsidRPr="00571E8D" w:rsidRDefault="006C682C" w:rsidP="00571E8D">
      <w:pPr>
        <w:spacing w:line="360" w:lineRule="auto"/>
        <w:ind w:firstLine="709"/>
        <w:contextualSpacing/>
        <w:jc w:val="both"/>
        <w:rPr>
          <w:rFonts w:ascii="Times New Roman" w:eastAsia="Times New Roman" w:hAnsi="Times New Roman" w:cs="Times New Roman"/>
          <w:color w:val="000000" w:themeColor="text1"/>
          <w:sz w:val="28"/>
          <w:szCs w:val="28"/>
          <w:lang w:eastAsia="ru-RU"/>
        </w:rPr>
      </w:pPr>
      <w:bookmarkStart w:id="0" w:name="_GoBack"/>
      <w:bookmarkEnd w:id="0"/>
      <w:r w:rsidRPr="00571E8D">
        <w:rPr>
          <w:rFonts w:ascii="Times New Roman" w:hAnsi="Times New Roman" w:cs="Times New Roman"/>
          <w:color w:val="000000" w:themeColor="text1"/>
          <w:sz w:val="28"/>
          <w:szCs w:val="28"/>
        </w:rPr>
        <w:t>Конституционное право (для титульного листа)</w:t>
      </w:r>
      <w:r w:rsidRPr="00571E8D">
        <w:rPr>
          <w:rFonts w:ascii="Times New Roman" w:hAnsi="Times New Roman" w:cs="Times New Roman"/>
          <w:color w:val="000000" w:themeColor="text1"/>
          <w:sz w:val="28"/>
          <w:szCs w:val="28"/>
        </w:rPr>
        <w:br w:type="page"/>
      </w:r>
    </w:p>
    <w:sdt>
      <w:sdtPr>
        <w:rPr>
          <w:rFonts w:asciiTheme="minorHAnsi" w:eastAsiaTheme="minorHAnsi" w:hAnsiTheme="minorHAnsi" w:cstheme="minorBidi"/>
          <w:b w:val="0"/>
          <w:bCs w:val="0"/>
          <w:color w:val="auto"/>
          <w:sz w:val="24"/>
          <w:szCs w:val="24"/>
          <w:lang w:eastAsia="en-US"/>
        </w:rPr>
        <w:id w:val="-2037650895"/>
        <w:docPartObj>
          <w:docPartGallery w:val="Table of Contents"/>
          <w:docPartUnique/>
        </w:docPartObj>
      </w:sdtPr>
      <w:sdtEndPr>
        <w:rPr>
          <w:noProof/>
        </w:rPr>
      </w:sdtEndPr>
      <w:sdtContent>
        <w:p w:rsidR="00571E8D" w:rsidRPr="00571E8D" w:rsidRDefault="00571E8D" w:rsidP="00571E8D">
          <w:pPr>
            <w:pStyle w:val="a7"/>
            <w:spacing w:line="720" w:lineRule="auto"/>
            <w:jc w:val="center"/>
            <w:rPr>
              <w:rFonts w:ascii="Times New Roman" w:hAnsi="Times New Roman" w:cs="Times New Roman"/>
              <w:b w:val="0"/>
              <w:color w:val="000000" w:themeColor="text1"/>
            </w:rPr>
          </w:pPr>
          <w:r w:rsidRPr="00571E8D">
            <w:rPr>
              <w:rFonts w:ascii="Times New Roman" w:hAnsi="Times New Roman" w:cs="Times New Roman"/>
              <w:b w:val="0"/>
              <w:color w:val="000000" w:themeColor="text1"/>
            </w:rPr>
            <w:t>Оглавление</w:t>
          </w:r>
        </w:p>
        <w:p w:rsidR="00571E8D" w:rsidRPr="00571E8D" w:rsidRDefault="00F44A3A" w:rsidP="00571E8D">
          <w:pPr>
            <w:pStyle w:val="11"/>
            <w:tabs>
              <w:tab w:val="right" w:leader="dot" w:pos="9339"/>
            </w:tabs>
            <w:spacing w:line="360" w:lineRule="auto"/>
            <w:jc w:val="both"/>
            <w:rPr>
              <w:rFonts w:ascii="Times New Roman" w:hAnsi="Times New Roman" w:cs="Times New Roman"/>
              <w:b w:val="0"/>
              <w:noProof/>
              <w:color w:val="000000" w:themeColor="text1"/>
              <w:sz w:val="28"/>
              <w:szCs w:val="28"/>
            </w:rPr>
          </w:pPr>
          <w:r w:rsidRPr="00571E8D">
            <w:rPr>
              <w:rFonts w:ascii="Times New Roman" w:hAnsi="Times New Roman" w:cs="Times New Roman"/>
              <w:b w:val="0"/>
              <w:color w:val="000000" w:themeColor="text1"/>
              <w:sz w:val="28"/>
              <w:szCs w:val="28"/>
            </w:rPr>
            <w:fldChar w:fldCharType="begin"/>
          </w:r>
          <w:r w:rsidR="00571E8D" w:rsidRPr="00571E8D">
            <w:rPr>
              <w:rFonts w:ascii="Times New Roman" w:hAnsi="Times New Roman" w:cs="Times New Roman"/>
              <w:b w:val="0"/>
              <w:color w:val="000000" w:themeColor="text1"/>
              <w:sz w:val="28"/>
              <w:szCs w:val="28"/>
            </w:rPr>
            <w:instrText>TOC \o "1-3" \h \z \u</w:instrText>
          </w:r>
          <w:r w:rsidRPr="00571E8D">
            <w:rPr>
              <w:rFonts w:ascii="Times New Roman" w:hAnsi="Times New Roman" w:cs="Times New Roman"/>
              <w:b w:val="0"/>
              <w:color w:val="000000" w:themeColor="text1"/>
              <w:sz w:val="28"/>
              <w:szCs w:val="28"/>
            </w:rPr>
            <w:fldChar w:fldCharType="separate"/>
          </w:r>
          <w:hyperlink w:anchor="_Toc514192913" w:history="1">
            <w:r w:rsidR="00571E8D" w:rsidRPr="00571E8D">
              <w:rPr>
                <w:rStyle w:val="a8"/>
                <w:rFonts w:ascii="Times New Roman" w:hAnsi="Times New Roman" w:cs="Times New Roman"/>
                <w:b w:val="0"/>
                <w:noProof/>
                <w:color w:val="000000" w:themeColor="text1"/>
                <w:sz w:val="28"/>
                <w:szCs w:val="28"/>
              </w:rPr>
              <w:t>Ситуация 1</w:t>
            </w:r>
            <w:r w:rsidR="00571E8D" w:rsidRPr="00571E8D">
              <w:rPr>
                <w:rFonts w:ascii="Times New Roman" w:hAnsi="Times New Roman" w:cs="Times New Roman"/>
                <w:b w:val="0"/>
                <w:noProof/>
                <w:webHidden/>
                <w:color w:val="000000" w:themeColor="text1"/>
                <w:sz w:val="28"/>
                <w:szCs w:val="28"/>
              </w:rPr>
              <w:tab/>
            </w:r>
            <w:r w:rsidRPr="00571E8D">
              <w:rPr>
                <w:rFonts w:ascii="Times New Roman" w:hAnsi="Times New Roman" w:cs="Times New Roman"/>
                <w:b w:val="0"/>
                <w:noProof/>
                <w:webHidden/>
                <w:color w:val="000000" w:themeColor="text1"/>
                <w:sz w:val="28"/>
                <w:szCs w:val="28"/>
              </w:rPr>
              <w:fldChar w:fldCharType="begin"/>
            </w:r>
            <w:r w:rsidR="00571E8D" w:rsidRPr="00571E8D">
              <w:rPr>
                <w:rFonts w:ascii="Times New Roman" w:hAnsi="Times New Roman" w:cs="Times New Roman"/>
                <w:b w:val="0"/>
                <w:noProof/>
                <w:webHidden/>
                <w:color w:val="000000" w:themeColor="text1"/>
                <w:sz w:val="28"/>
                <w:szCs w:val="28"/>
              </w:rPr>
              <w:instrText xml:space="preserve"> PAGEREF _Toc514192913 \h </w:instrText>
            </w:r>
            <w:r w:rsidRPr="00571E8D">
              <w:rPr>
                <w:rFonts w:ascii="Times New Roman" w:hAnsi="Times New Roman" w:cs="Times New Roman"/>
                <w:b w:val="0"/>
                <w:noProof/>
                <w:webHidden/>
                <w:color w:val="000000" w:themeColor="text1"/>
                <w:sz w:val="28"/>
                <w:szCs w:val="28"/>
              </w:rPr>
            </w:r>
            <w:r w:rsidRPr="00571E8D">
              <w:rPr>
                <w:rFonts w:ascii="Times New Roman" w:hAnsi="Times New Roman" w:cs="Times New Roman"/>
                <w:b w:val="0"/>
                <w:noProof/>
                <w:webHidden/>
                <w:color w:val="000000" w:themeColor="text1"/>
                <w:sz w:val="28"/>
                <w:szCs w:val="28"/>
              </w:rPr>
              <w:fldChar w:fldCharType="separate"/>
            </w:r>
            <w:r w:rsidR="00DE6258">
              <w:rPr>
                <w:rFonts w:ascii="Times New Roman" w:hAnsi="Times New Roman" w:cs="Times New Roman"/>
                <w:b w:val="0"/>
                <w:noProof/>
                <w:webHidden/>
                <w:color w:val="000000" w:themeColor="text1"/>
                <w:sz w:val="28"/>
                <w:szCs w:val="28"/>
              </w:rPr>
              <w:t>3</w:t>
            </w:r>
            <w:r w:rsidRPr="00571E8D">
              <w:rPr>
                <w:rFonts w:ascii="Times New Roman" w:hAnsi="Times New Roman" w:cs="Times New Roman"/>
                <w:b w:val="0"/>
                <w:noProof/>
                <w:webHidden/>
                <w:color w:val="000000" w:themeColor="text1"/>
                <w:sz w:val="28"/>
                <w:szCs w:val="28"/>
              </w:rPr>
              <w:fldChar w:fldCharType="end"/>
            </w:r>
          </w:hyperlink>
        </w:p>
        <w:p w:rsidR="00571E8D" w:rsidRPr="00571E8D" w:rsidRDefault="003329CE" w:rsidP="00571E8D">
          <w:pPr>
            <w:pStyle w:val="11"/>
            <w:tabs>
              <w:tab w:val="right" w:leader="dot" w:pos="9339"/>
            </w:tabs>
            <w:spacing w:line="360" w:lineRule="auto"/>
            <w:jc w:val="both"/>
            <w:rPr>
              <w:rFonts w:ascii="Times New Roman" w:hAnsi="Times New Roman" w:cs="Times New Roman"/>
              <w:b w:val="0"/>
              <w:noProof/>
              <w:color w:val="000000" w:themeColor="text1"/>
              <w:sz w:val="28"/>
              <w:szCs w:val="28"/>
            </w:rPr>
          </w:pPr>
          <w:hyperlink w:anchor="_Toc514192914" w:history="1">
            <w:r w:rsidR="00571E8D" w:rsidRPr="00571E8D">
              <w:rPr>
                <w:rStyle w:val="a8"/>
                <w:rFonts w:ascii="Times New Roman" w:hAnsi="Times New Roman" w:cs="Times New Roman"/>
                <w:b w:val="0"/>
                <w:noProof/>
                <w:color w:val="000000" w:themeColor="text1"/>
                <w:sz w:val="28"/>
                <w:szCs w:val="28"/>
              </w:rPr>
              <w:t>Ситуация 2</w:t>
            </w:r>
            <w:r w:rsidR="00571E8D" w:rsidRPr="00571E8D">
              <w:rPr>
                <w:rFonts w:ascii="Times New Roman" w:hAnsi="Times New Roman" w:cs="Times New Roman"/>
                <w:b w:val="0"/>
                <w:noProof/>
                <w:webHidden/>
                <w:color w:val="000000" w:themeColor="text1"/>
                <w:sz w:val="28"/>
                <w:szCs w:val="28"/>
              </w:rPr>
              <w:tab/>
            </w:r>
            <w:r w:rsidR="00F44A3A" w:rsidRPr="00571E8D">
              <w:rPr>
                <w:rFonts w:ascii="Times New Roman" w:hAnsi="Times New Roman" w:cs="Times New Roman"/>
                <w:b w:val="0"/>
                <w:noProof/>
                <w:webHidden/>
                <w:color w:val="000000" w:themeColor="text1"/>
                <w:sz w:val="28"/>
                <w:szCs w:val="28"/>
              </w:rPr>
              <w:fldChar w:fldCharType="begin"/>
            </w:r>
            <w:r w:rsidR="00571E8D" w:rsidRPr="00571E8D">
              <w:rPr>
                <w:rFonts w:ascii="Times New Roman" w:hAnsi="Times New Roman" w:cs="Times New Roman"/>
                <w:b w:val="0"/>
                <w:noProof/>
                <w:webHidden/>
                <w:color w:val="000000" w:themeColor="text1"/>
                <w:sz w:val="28"/>
                <w:szCs w:val="28"/>
              </w:rPr>
              <w:instrText xml:space="preserve"> PAGEREF _Toc514192914 \h </w:instrText>
            </w:r>
            <w:r w:rsidR="00F44A3A" w:rsidRPr="00571E8D">
              <w:rPr>
                <w:rFonts w:ascii="Times New Roman" w:hAnsi="Times New Roman" w:cs="Times New Roman"/>
                <w:b w:val="0"/>
                <w:noProof/>
                <w:webHidden/>
                <w:color w:val="000000" w:themeColor="text1"/>
                <w:sz w:val="28"/>
                <w:szCs w:val="28"/>
              </w:rPr>
            </w:r>
            <w:r w:rsidR="00F44A3A" w:rsidRPr="00571E8D">
              <w:rPr>
                <w:rFonts w:ascii="Times New Roman" w:hAnsi="Times New Roman" w:cs="Times New Roman"/>
                <w:b w:val="0"/>
                <w:noProof/>
                <w:webHidden/>
                <w:color w:val="000000" w:themeColor="text1"/>
                <w:sz w:val="28"/>
                <w:szCs w:val="28"/>
              </w:rPr>
              <w:fldChar w:fldCharType="separate"/>
            </w:r>
            <w:r w:rsidR="00DE6258">
              <w:rPr>
                <w:rFonts w:ascii="Times New Roman" w:hAnsi="Times New Roman" w:cs="Times New Roman"/>
                <w:b w:val="0"/>
                <w:noProof/>
                <w:webHidden/>
                <w:color w:val="000000" w:themeColor="text1"/>
                <w:sz w:val="28"/>
                <w:szCs w:val="28"/>
              </w:rPr>
              <w:t>5</w:t>
            </w:r>
            <w:r w:rsidR="00F44A3A" w:rsidRPr="00571E8D">
              <w:rPr>
                <w:rFonts w:ascii="Times New Roman" w:hAnsi="Times New Roman" w:cs="Times New Roman"/>
                <w:b w:val="0"/>
                <w:noProof/>
                <w:webHidden/>
                <w:color w:val="000000" w:themeColor="text1"/>
                <w:sz w:val="28"/>
                <w:szCs w:val="28"/>
              </w:rPr>
              <w:fldChar w:fldCharType="end"/>
            </w:r>
          </w:hyperlink>
        </w:p>
        <w:p w:rsidR="00571E8D" w:rsidRPr="00571E8D" w:rsidRDefault="003329CE" w:rsidP="00571E8D">
          <w:pPr>
            <w:pStyle w:val="11"/>
            <w:tabs>
              <w:tab w:val="right" w:leader="dot" w:pos="9339"/>
            </w:tabs>
            <w:spacing w:line="360" w:lineRule="auto"/>
            <w:jc w:val="both"/>
            <w:rPr>
              <w:rFonts w:ascii="Times New Roman" w:hAnsi="Times New Roman" w:cs="Times New Roman"/>
              <w:b w:val="0"/>
              <w:noProof/>
              <w:color w:val="000000" w:themeColor="text1"/>
              <w:sz w:val="28"/>
              <w:szCs w:val="28"/>
            </w:rPr>
          </w:pPr>
          <w:hyperlink w:anchor="_Toc514192915" w:history="1">
            <w:r w:rsidR="00571E8D" w:rsidRPr="00571E8D">
              <w:rPr>
                <w:rStyle w:val="a8"/>
                <w:rFonts w:ascii="Times New Roman" w:hAnsi="Times New Roman" w:cs="Times New Roman"/>
                <w:b w:val="0"/>
                <w:noProof/>
                <w:color w:val="000000" w:themeColor="text1"/>
                <w:sz w:val="28"/>
                <w:szCs w:val="28"/>
              </w:rPr>
              <w:t>Ситуация 3</w:t>
            </w:r>
            <w:r w:rsidR="00571E8D" w:rsidRPr="00571E8D">
              <w:rPr>
                <w:rFonts w:ascii="Times New Roman" w:hAnsi="Times New Roman" w:cs="Times New Roman"/>
                <w:b w:val="0"/>
                <w:noProof/>
                <w:webHidden/>
                <w:color w:val="000000" w:themeColor="text1"/>
                <w:sz w:val="28"/>
                <w:szCs w:val="28"/>
              </w:rPr>
              <w:tab/>
            </w:r>
            <w:r w:rsidR="00F44A3A" w:rsidRPr="00571E8D">
              <w:rPr>
                <w:rFonts w:ascii="Times New Roman" w:hAnsi="Times New Roman" w:cs="Times New Roman"/>
                <w:b w:val="0"/>
                <w:noProof/>
                <w:webHidden/>
                <w:color w:val="000000" w:themeColor="text1"/>
                <w:sz w:val="28"/>
                <w:szCs w:val="28"/>
              </w:rPr>
              <w:fldChar w:fldCharType="begin"/>
            </w:r>
            <w:r w:rsidR="00571E8D" w:rsidRPr="00571E8D">
              <w:rPr>
                <w:rFonts w:ascii="Times New Roman" w:hAnsi="Times New Roman" w:cs="Times New Roman"/>
                <w:b w:val="0"/>
                <w:noProof/>
                <w:webHidden/>
                <w:color w:val="000000" w:themeColor="text1"/>
                <w:sz w:val="28"/>
                <w:szCs w:val="28"/>
              </w:rPr>
              <w:instrText xml:space="preserve"> PAGEREF _Toc514192915 \h </w:instrText>
            </w:r>
            <w:r w:rsidR="00F44A3A" w:rsidRPr="00571E8D">
              <w:rPr>
                <w:rFonts w:ascii="Times New Roman" w:hAnsi="Times New Roman" w:cs="Times New Roman"/>
                <w:b w:val="0"/>
                <w:noProof/>
                <w:webHidden/>
                <w:color w:val="000000" w:themeColor="text1"/>
                <w:sz w:val="28"/>
                <w:szCs w:val="28"/>
              </w:rPr>
            </w:r>
            <w:r w:rsidR="00F44A3A" w:rsidRPr="00571E8D">
              <w:rPr>
                <w:rFonts w:ascii="Times New Roman" w:hAnsi="Times New Roman" w:cs="Times New Roman"/>
                <w:b w:val="0"/>
                <w:noProof/>
                <w:webHidden/>
                <w:color w:val="000000" w:themeColor="text1"/>
                <w:sz w:val="28"/>
                <w:szCs w:val="28"/>
              </w:rPr>
              <w:fldChar w:fldCharType="separate"/>
            </w:r>
            <w:r w:rsidR="00DE6258">
              <w:rPr>
                <w:rFonts w:ascii="Times New Roman" w:hAnsi="Times New Roman" w:cs="Times New Roman"/>
                <w:b w:val="0"/>
                <w:noProof/>
                <w:webHidden/>
                <w:color w:val="000000" w:themeColor="text1"/>
                <w:sz w:val="28"/>
                <w:szCs w:val="28"/>
              </w:rPr>
              <w:t>7</w:t>
            </w:r>
            <w:r w:rsidR="00F44A3A" w:rsidRPr="00571E8D">
              <w:rPr>
                <w:rFonts w:ascii="Times New Roman" w:hAnsi="Times New Roman" w:cs="Times New Roman"/>
                <w:b w:val="0"/>
                <w:noProof/>
                <w:webHidden/>
                <w:color w:val="000000" w:themeColor="text1"/>
                <w:sz w:val="28"/>
                <w:szCs w:val="28"/>
              </w:rPr>
              <w:fldChar w:fldCharType="end"/>
            </w:r>
          </w:hyperlink>
        </w:p>
        <w:p w:rsidR="00571E8D" w:rsidRPr="00571E8D" w:rsidRDefault="003329CE" w:rsidP="00571E8D">
          <w:pPr>
            <w:pStyle w:val="11"/>
            <w:tabs>
              <w:tab w:val="right" w:leader="dot" w:pos="9339"/>
            </w:tabs>
            <w:spacing w:line="360" w:lineRule="auto"/>
            <w:jc w:val="both"/>
            <w:rPr>
              <w:rFonts w:ascii="Times New Roman" w:hAnsi="Times New Roman" w:cs="Times New Roman"/>
              <w:b w:val="0"/>
              <w:noProof/>
              <w:color w:val="000000" w:themeColor="text1"/>
              <w:sz w:val="28"/>
              <w:szCs w:val="28"/>
            </w:rPr>
          </w:pPr>
          <w:hyperlink w:anchor="_Toc514192916" w:history="1">
            <w:r w:rsidR="00571E8D" w:rsidRPr="00571E8D">
              <w:rPr>
                <w:rStyle w:val="a8"/>
                <w:rFonts w:ascii="Times New Roman" w:hAnsi="Times New Roman" w:cs="Times New Roman"/>
                <w:b w:val="0"/>
                <w:noProof/>
                <w:color w:val="000000" w:themeColor="text1"/>
                <w:sz w:val="28"/>
                <w:szCs w:val="28"/>
              </w:rPr>
              <w:t>Ситуация 4</w:t>
            </w:r>
            <w:r w:rsidR="00571E8D" w:rsidRPr="00571E8D">
              <w:rPr>
                <w:rFonts w:ascii="Times New Roman" w:hAnsi="Times New Roman" w:cs="Times New Roman"/>
                <w:b w:val="0"/>
                <w:noProof/>
                <w:webHidden/>
                <w:color w:val="000000" w:themeColor="text1"/>
                <w:sz w:val="28"/>
                <w:szCs w:val="28"/>
              </w:rPr>
              <w:tab/>
            </w:r>
            <w:r w:rsidR="00F44A3A" w:rsidRPr="00571E8D">
              <w:rPr>
                <w:rFonts w:ascii="Times New Roman" w:hAnsi="Times New Roman" w:cs="Times New Roman"/>
                <w:b w:val="0"/>
                <w:noProof/>
                <w:webHidden/>
                <w:color w:val="000000" w:themeColor="text1"/>
                <w:sz w:val="28"/>
                <w:szCs w:val="28"/>
              </w:rPr>
              <w:fldChar w:fldCharType="begin"/>
            </w:r>
            <w:r w:rsidR="00571E8D" w:rsidRPr="00571E8D">
              <w:rPr>
                <w:rFonts w:ascii="Times New Roman" w:hAnsi="Times New Roman" w:cs="Times New Roman"/>
                <w:b w:val="0"/>
                <w:noProof/>
                <w:webHidden/>
                <w:color w:val="000000" w:themeColor="text1"/>
                <w:sz w:val="28"/>
                <w:szCs w:val="28"/>
              </w:rPr>
              <w:instrText xml:space="preserve"> PAGEREF _Toc514192916 \h </w:instrText>
            </w:r>
            <w:r w:rsidR="00F44A3A" w:rsidRPr="00571E8D">
              <w:rPr>
                <w:rFonts w:ascii="Times New Roman" w:hAnsi="Times New Roman" w:cs="Times New Roman"/>
                <w:b w:val="0"/>
                <w:noProof/>
                <w:webHidden/>
                <w:color w:val="000000" w:themeColor="text1"/>
                <w:sz w:val="28"/>
                <w:szCs w:val="28"/>
              </w:rPr>
            </w:r>
            <w:r w:rsidR="00F44A3A" w:rsidRPr="00571E8D">
              <w:rPr>
                <w:rFonts w:ascii="Times New Roman" w:hAnsi="Times New Roman" w:cs="Times New Roman"/>
                <w:b w:val="0"/>
                <w:noProof/>
                <w:webHidden/>
                <w:color w:val="000000" w:themeColor="text1"/>
                <w:sz w:val="28"/>
                <w:szCs w:val="28"/>
              </w:rPr>
              <w:fldChar w:fldCharType="separate"/>
            </w:r>
            <w:r w:rsidR="00DE6258">
              <w:rPr>
                <w:rFonts w:ascii="Times New Roman" w:hAnsi="Times New Roman" w:cs="Times New Roman"/>
                <w:b w:val="0"/>
                <w:noProof/>
                <w:webHidden/>
                <w:color w:val="000000" w:themeColor="text1"/>
                <w:sz w:val="28"/>
                <w:szCs w:val="28"/>
              </w:rPr>
              <w:t>8</w:t>
            </w:r>
            <w:r w:rsidR="00F44A3A" w:rsidRPr="00571E8D">
              <w:rPr>
                <w:rFonts w:ascii="Times New Roman" w:hAnsi="Times New Roman" w:cs="Times New Roman"/>
                <w:b w:val="0"/>
                <w:noProof/>
                <w:webHidden/>
                <w:color w:val="000000" w:themeColor="text1"/>
                <w:sz w:val="28"/>
                <w:szCs w:val="28"/>
              </w:rPr>
              <w:fldChar w:fldCharType="end"/>
            </w:r>
          </w:hyperlink>
        </w:p>
        <w:p w:rsidR="00571E8D" w:rsidRPr="00571E8D" w:rsidRDefault="003329CE" w:rsidP="00571E8D">
          <w:pPr>
            <w:pStyle w:val="11"/>
            <w:tabs>
              <w:tab w:val="right" w:leader="dot" w:pos="9339"/>
            </w:tabs>
            <w:spacing w:line="360" w:lineRule="auto"/>
            <w:jc w:val="both"/>
            <w:rPr>
              <w:rFonts w:ascii="Times New Roman" w:hAnsi="Times New Roman" w:cs="Times New Roman"/>
              <w:b w:val="0"/>
              <w:noProof/>
              <w:color w:val="000000" w:themeColor="text1"/>
              <w:sz w:val="28"/>
              <w:szCs w:val="28"/>
            </w:rPr>
          </w:pPr>
          <w:hyperlink w:anchor="_Toc514192917" w:history="1">
            <w:r w:rsidR="00571E8D" w:rsidRPr="00571E8D">
              <w:rPr>
                <w:rStyle w:val="a8"/>
                <w:rFonts w:ascii="Times New Roman" w:hAnsi="Times New Roman" w:cs="Times New Roman"/>
                <w:b w:val="0"/>
                <w:noProof/>
                <w:color w:val="000000" w:themeColor="text1"/>
                <w:sz w:val="28"/>
                <w:szCs w:val="28"/>
              </w:rPr>
              <w:t>Ситуация 5</w:t>
            </w:r>
            <w:r w:rsidR="00571E8D" w:rsidRPr="00571E8D">
              <w:rPr>
                <w:rFonts w:ascii="Times New Roman" w:hAnsi="Times New Roman" w:cs="Times New Roman"/>
                <w:b w:val="0"/>
                <w:noProof/>
                <w:webHidden/>
                <w:color w:val="000000" w:themeColor="text1"/>
                <w:sz w:val="28"/>
                <w:szCs w:val="28"/>
              </w:rPr>
              <w:tab/>
            </w:r>
            <w:r w:rsidR="00F44A3A" w:rsidRPr="00571E8D">
              <w:rPr>
                <w:rFonts w:ascii="Times New Roman" w:hAnsi="Times New Roman" w:cs="Times New Roman"/>
                <w:b w:val="0"/>
                <w:noProof/>
                <w:webHidden/>
                <w:color w:val="000000" w:themeColor="text1"/>
                <w:sz w:val="28"/>
                <w:szCs w:val="28"/>
              </w:rPr>
              <w:fldChar w:fldCharType="begin"/>
            </w:r>
            <w:r w:rsidR="00571E8D" w:rsidRPr="00571E8D">
              <w:rPr>
                <w:rFonts w:ascii="Times New Roman" w:hAnsi="Times New Roman" w:cs="Times New Roman"/>
                <w:b w:val="0"/>
                <w:noProof/>
                <w:webHidden/>
                <w:color w:val="000000" w:themeColor="text1"/>
                <w:sz w:val="28"/>
                <w:szCs w:val="28"/>
              </w:rPr>
              <w:instrText xml:space="preserve"> PAGEREF _Toc514192917 \h </w:instrText>
            </w:r>
            <w:r w:rsidR="00F44A3A" w:rsidRPr="00571E8D">
              <w:rPr>
                <w:rFonts w:ascii="Times New Roman" w:hAnsi="Times New Roman" w:cs="Times New Roman"/>
                <w:b w:val="0"/>
                <w:noProof/>
                <w:webHidden/>
                <w:color w:val="000000" w:themeColor="text1"/>
                <w:sz w:val="28"/>
                <w:szCs w:val="28"/>
              </w:rPr>
            </w:r>
            <w:r w:rsidR="00F44A3A" w:rsidRPr="00571E8D">
              <w:rPr>
                <w:rFonts w:ascii="Times New Roman" w:hAnsi="Times New Roman" w:cs="Times New Roman"/>
                <w:b w:val="0"/>
                <w:noProof/>
                <w:webHidden/>
                <w:color w:val="000000" w:themeColor="text1"/>
                <w:sz w:val="28"/>
                <w:szCs w:val="28"/>
              </w:rPr>
              <w:fldChar w:fldCharType="separate"/>
            </w:r>
            <w:r w:rsidR="00DE6258">
              <w:rPr>
                <w:rFonts w:ascii="Times New Roman" w:hAnsi="Times New Roman" w:cs="Times New Roman"/>
                <w:b w:val="0"/>
                <w:noProof/>
                <w:webHidden/>
                <w:color w:val="000000" w:themeColor="text1"/>
                <w:sz w:val="28"/>
                <w:szCs w:val="28"/>
              </w:rPr>
              <w:t>10</w:t>
            </w:r>
            <w:r w:rsidR="00F44A3A" w:rsidRPr="00571E8D">
              <w:rPr>
                <w:rFonts w:ascii="Times New Roman" w:hAnsi="Times New Roman" w:cs="Times New Roman"/>
                <w:b w:val="0"/>
                <w:noProof/>
                <w:webHidden/>
                <w:color w:val="000000" w:themeColor="text1"/>
                <w:sz w:val="28"/>
                <w:szCs w:val="28"/>
              </w:rPr>
              <w:fldChar w:fldCharType="end"/>
            </w:r>
          </w:hyperlink>
        </w:p>
        <w:p w:rsidR="00571E8D" w:rsidRPr="00571E8D" w:rsidRDefault="003329CE" w:rsidP="00571E8D">
          <w:pPr>
            <w:pStyle w:val="11"/>
            <w:tabs>
              <w:tab w:val="right" w:leader="dot" w:pos="9339"/>
            </w:tabs>
            <w:spacing w:line="360" w:lineRule="auto"/>
            <w:jc w:val="both"/>
            <w:rPr>
              <w:rFonts w:ascii="Times New Roman" w:hAnsi="Times New Roman" w:cs="Times New Roman"/>
              <w:b w:val="0"/>
              <w:noProof/>
              <w:color w:val="000000" w:themeColor="text1"/>
              <w:sz w:val="28"/>
              <w:szCs w:val="28"/>
            </w:rPr>
          </w:pPr>
          <w:hyperlink w:anchor="_Toc514192918" w:history="1">
            <w:r w:rsidR="00571E8D" w:rsidRPr="00571E8D">
              <w:rPr>
                <w:rStyle w:val="a8"/>
                <w:rFonts w:ascii="Times New Roman" w:hAnsi="Times New Roman" w:cs="Times New Roman"/>
                <w:b w:val="0"/>
                <w:noProof/>
                <w:color w:val="000000" w:themeColor="text1"/>
                <w:sz w:val="28"/>
                <w:szCs w:val="28"/>
              </w:rPr>
              <w:t>Ситуация 6</w:t>
            </w:r>
            <w:r w:rsidR="00571E8D" w:rsidRPr="00571E8D">
              <w:rPr>
                <w:rFonts w:ascii="Times New Roman" w:hAnsi="Times New Roman" w:cs="Times New Roman"/>
                <w:b w:val="0"/>
                <w:noProof/>
                <w:webHidden/>
                <w:color w:val="000000" w:themeColor="text1"/>
                <w:sz w:val="28"/>
                <w:szCs w:val="28"/>
              </w:rPr>
              <w:tab/>
            </w:r>
            <w:r w:rsidR="00F44A3A" w:rsidRPr="00571E8D">
              <w:rPr>
                <w:rFonts w:ascii="Times New Roman" w:hAnsi="Times New Roman" w:cs="Times New Roman"/>
                <w:b w:val="0"/>
                <w:noProof/>
                <w:webHidden/>
                <w:color w:val="000000" w:themeColor="text1"/>
                <w:sz w:val="28"/>
                <w:szCs w:val="28"/>
              </w:rPr>
              <w:fldChar w:fldCharType="begin"/>
            </w:r>
            <w:r w:rsidR="00571E8D" w:rsidRPr="00571E8D">
              <w:rPr>
                <w:rFonts w:ascii="Times New Roman" w:hAnsi="Times New Roman" w:cs="Times New Roman"/>
                <w:b w:val="0"/>
                <w:noProof/>
                <w:webHidden/>
                <w:color w:val="000000" w:themeColor="text1"/>
                <w:sz w:val="28"/>
                <w:szCs w:val="28"/>
              </w:rPr>
              <w:instrText xml:space="preserve"> PAGEREF _Toc514192918 \h </w:instrText>
            </w:r>
            <w:r w:rsidR="00F44A3A" w:rsidRPr="00571E8D">
              <w:rPr>
                <w:rFonts w:ascii="Times New Roman" w:hAnsi="Times New Roman" w:cs="Times New Roman"/>
                <w:b w:val="0"/>
                <w:noProof/>
                <w:webHidden/>
                <w:color w:val="000000" w:themeColor="text1"/>
                <w:sz w:val="28"/>
                <w:szCs w:val="28"/>
              </w:rPr>
            </w:r>
            <w:r w:rsidR="00F44A3A" w:rsidRPr="00571E8D">
              <w:rPr>
                <w:rFonts w:ascii="Times New Roman" w:hAnsi="Times New Roman" w:cs="Times New Roman"/>
                <w:b w:val="0"/>
                <w:noProof/>
                <w:webHidden/>
                <w:color w:val="000000" w:themeColor="text1"/>
                <w:sz w:val="28"/>
                <w:szCs w:val="28"/>
              </w:rPr>
              <w:fldChar w:fldCharType="separate"/>
            </w:r>
            <w:r w:rsidR="00DE6258">
              <w:rPr>
                <w:rFonts w:ascii="Times New Roman" w:hAnsi="Times New Roman" w:cs="Times New Roman"/>
                <w:b w:val="0"/>
                <w:noProof/>
                <w:webHidden/>
                <w:color w:val="000000" w:themeColor="text1"/>
                <w:sz w:val="28"/>
                <w:szCs w:val="28"/>
              </w:rPr>
              <w:t>11</w:t>
            </w:r>
            <w:r w:rsidR="00F44A3A" w:rsidRPr="00571E8D">
              <w:rPr>
                <w:rFonts w:ascii="Times New Roman" w:hAnsi="Times New Roman" w:cs="Times New Roman"/>
                <w:b w:val="0"/>
                <w:noProof/>
                <w:webHidden/>
                <w:color w:val="000000" w:themeColor="text1"/>
                <w:sz w:val="28"/>
                <w:szCs w:val="28"/>
              </w:rPr>
              <w:fldChar w:fldCharType="end"/>
            </w:r>
          </w:hyperlink>
        </w:p>
        <w:p w:rsidR="00571E8D" w:rsidRPr="00571E8D" w:rsidRDefault="003329CE" w:rsidP="00571E8D">
          <w:pPr>
            <w:pStyle w:val="11"/>
            <w:tabs>
              <w:tab w:val="right" w:leader="dot" w:pos="9339"/>
            </w:tabs>
            <w:spacing w:line="360" w:lineRule="auto"/>
            <w:jc w:val="both"/>
            <w:rPr>
              <w:rFonts w:ascii="Times New Roman" w:hAnsi="Times New Roman" w:cs="Times New Roman"/>
              <w:b w:val="0"/>
              <w:noProof/>
              <w:color w:val="000000" w:themeColor="text1"/>
              <w:sz w:val="28"/>
              <w:szCs w:val="28"/>
            </w:rPr>
          </w:pPr>
          <w:hyperlink w:anchor="_Toc514192919" w:history="1">
            <w:r w:rsidR="00571E8D" w:rsidRPr="00571E8D">
              <w:rPr>
                <w:rStyle w:val="a8"/>
                <w:rFonts w:ascii="Times New Roman" w:hAnsi="Times New Roman" w:cs="Times New Roman"/>
                <w:b w:val="0"/>
                <w:noProof/>
                <w:color w:val="000000" w:themeColor="text1"/>
                <w:sz w:val="28"/>
                <w:szCs w:val="28"/>
              </w:rPr>
              <w:t>Список использованных источников</w:t>
            </w:r>
            <w:r w:rsidR="00571E8D" w:rsidRPr="00571E8D">
              <w:rPr>
                <w:rFonts w:ascii="Times New Roman" w:hAnsi="Times New Roman" w:cs="Times New Roman"/>
                <w:b w:val="0"/>
                <w:noProof/>
                <w:webHidden/>
                <w:color w:val="000000" w:themeColor="text1"/>
                <w:sz w:val="28"/>
                <w:szCs w:val="28"/>
              </w:rPr>
              <w:tab/>
            </w:r>
            <w:r w:rsidR="00F44A3A" w:rsidRPr="00571E8D">
              <w:rPr>
                <w:rFonts w:ascii="Times New Roman" w:hAnsi="Times New Roman" w:cs="Times New Roman"/>
                <w:b w:val="0"/>
                <w:noProof/>
                <w:webHidden/>
                <w:color w:val="000000" w:themeColor="text1"/>
                <w:sz w:val="28"/>
                <w:szCs w:val="28"/>
              </w:rPr>
              <w:fldChar w:fldCharType="begin"/>
            </w:r>
            <w:r w:rsidR="00571E8D" w:rsidRPr="00571E8D">
              <w:rPr>
                <w:rFonts w:ascii="Times New Roman" w:hAnsi="Times New Roman" w:cs="Times New Roman"/>
                <w:b w:val="0"/>
                <w:noProof/>
                <w:webHidden/>
                <w:color w:val="000000" w:themeColor="text1"/>
                <w:sz w:val="28"/>
                <w:szCs w:val="28"/>
              </w:rPr>
              <w:instrText xml:space="preserve"> PAGEREF _Toc514192919 \h </w:instrText>
            </w:r>
            <w:r w:rsidR="00F44A3A" w:rsidRPr="00571E8D">
              <w:rPr>
                <w:rFonts w:ascii="Times New Roman" w:hAnsi="Times New Roman" w:cs="Times New Roman"/>
                <w:b w:val="0"/>
                <w:noProof/>
                <w:webHidden/>
                <w:color w:val="000000" w:themeColor="text1"/>
                <w:sz w:val="28"/>
                <w:szCs w:val="28"/>
              </w:rPr>
            </w:r>
            <w:r w:rsidR="00F44A3A" w:rsidRPr="00571E8D">
              <w:rPr>
                <w:rFonts w:ascii="Times New Roman" w:hAnsi="Times New Roman" w:cs="Times New Roman"/>
                <w:b w:val="0"/>
                <w:noProof/>
                <w:webHidden/>
                <w:color w:val="000000" w:themeColor="text1"/>
                <w:sz w:val="28"/>
                <w:szCs w:val="28"/>
              </w:rPr>
              <w:fldChar w:fldCharType="separate"/>
            </w:r>
            <w:r w:rsidR="00DE6258">
              <w:rPr>
                <w:rFonts w:ascii="Times New Roman" w:hAnsi="Times New Roman" w:cs="Times New Roman"/>
                <w:b w:val="0"/>
                <w:noProof/>
                <w:webHidden/>
                <w:color w:val="000000" w:themeColor="text1"/>
                <w:sz w:val="28"/>
                <w:szCs w:val="28"/>
              </w:rPr>
              <w:t>13</w:t>
            </w:r>
            <w:r w:rsidR="00F44A3A" w:rsidRPr="00571E8D">
              <w:rPr>
                <w:rFonts w:ascii="Times New Roman" w:hAnsi="Times New Roman" w:cs="Times New Roman"/>
                <w:b w:val="0"/>
                <w:noProof/>
                <w:webHidden/>
                <w:color w:val="000000" w:themeColor="text1"/>
                <w:sz w:val="28"/>
                <w:szCs w:val="28"/>
              </w:rPr>
              <w:fldChar w:fldCharType="end"/>
            </w:r>
          </w:hyperlink>
        </w:p>
        <w:p w:rsidR="00571E8D" w:rsidRDefault="00F44A3A" w:rsidP="00571E8D">
          <w:pPr>
            <w:spacing w:line="360" w:lineRule="auto"/>
            <w:jc w:val="both"/>
          </w:pPr>
          <w:r w:rsidRPr="00571E8D">
            <w:rPr>
              <w:rFonts w:ascii="Times New Roman" w:hAnsi="Times New Roman" w:cs="Times New Roman"/>
              <w:bCs/>
              <w:noProof/>
              <w:color w:val="000000" w:themeColor="text1"/>
              <w:sz w:val="28"/>
              <w:szCs w:val="28"/>
            </w:rPr>
            <w:fldChar w:fldCharType="end"/>
          </w:r>
        </w:p>
      </w:sdtContent>
    </w:sdt>
    <w:p w:rsidR="006C682C" w:rsidRPr="00571E8D" w:rsidRDefault="006C682C" w:rsidP="00571E8D">
      <w:pPr>
        <w:spacing w:line="360" w:lineRule="auto"/>
        <w:ind w:firstLine="709"/>
        <w:contextualSpacing/>
        <w:jc w:val="both"/>
        <w:rPr>
          <w:rFonts w:ascii="Times New Roman" w:eastAsia="Times New Roman" w:hAnsi="Times New Roman" w:cs="Times New Roman"/>
          <w:color w:val="000000" w:themeColor="text1"/>
          <w:sz w:val="28"/>
          <w:szCs w:val="28"/>
          <w:lang w:eastAsia="ru-RU"/>
        </w:rPr>
      </w:pPr>
      <w:r w:rsidRPr="00571E8D">
        <w:rPr>
          <w:rFonts w:ascii="Times New Roman" w:hAnsi="Times New Roman" w:cs="Times New Roman"/>
          <w:color w:val="000000" w:themeColor="text1"/>
          <w:sz w:val="28"/>
          <w:szCs w:val="28"/>
        </w:rPr>
        <w:br w:type="page"/>
      </w:r>
    </w:p>
    <w:p w:rsidR="006C682C" w:rsidRPr="00B82A8F" w:rsidRDefault="006C682C" w:rsidP="00B82A8F">
      <w:pPr>
        <w:pStyle w:val="1"/>
        <w:spacing w:line="360" w:lineRule="auto"/>
        <w:ind w:firstLine="709"/>
        <w:contextualSpacing/>
        <w:jc w:val="center"/>
        <w:rPr>
          <w:rFonts w:ascii="Times New Roman" w:hAnsi="Times New Roman" w:cs="Times New Roman"/>
          <w:b/>
          <w:color w:val="000000" w:themeColor="text1"/>
          <w:sz w:val="28"/>
          <w:szCs w:val="28"/>
        </w:rPr>
      </w:pPr>
      <w:bookmarkStart w:id="1" w:name="_Toc514192913"/>
      <w:r w:rsidRPr="00B82A8F">
        <w:rPr>
          <w:rFonts w:ascii="Times New Roman" w:hAnsi="Times New Roman" w:cs="Times New Roman"/>
          <w:b/>
          <w:color w:val="000000" w:themeColor="text1"/>
          <w:sz w:val="28"/>
          <w:szCs w:val="28"/>
        </w:rPr>
        <w:lastRenderedPageBreak/>
        <w:t>Ситуация 1</w:t>
      </w:r>
      <w:bookmarkEnd w:id="1"/>
    </w:p>
    <w:p w:rsidR="00056008" w:rsidRDefault="006C682C" w:rsidP="00571E8D">
      <w:pPr>
        <w:pStyle w:val="a3"/>
        <w:shd w:val="clear" w:color="auto" w:fill="FFFFFF"/>
        <w:spacing w:before="0" w:beforeAutospacing="0" w:after="150" w:afterAutospacing="0" w:line="360" w:lineRule="auto"/>
        <w:ind w:firstLine="709"/>
        <w:contextualSpacing/>
        <w:jc w:val="both"/>
        <w:rPr>
          <w:color w:val="000000" w:themeColor="text1"/>
          <w:sz w:val="28"/>
          <w:szCs w:val="28"/>
        </w:rPr>
      </w:pPr>
      <w:r w:rsidRPr="00571E8D">
        <w:rPr>
          <w:color w:val="000000" w:themeColor="text1"/>
          <w:sz w:val="28"/>
          <w:szCs w:val="28"/>
        </w:rPr>
        <w:t>Статья 54 Конституции РФ гласит: «1. Закон, устанавливающий или отягчающий ответственность, обратной силы не имеет. 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w:t>
      </w:r>
      <w:r w:rsidR="00056008">
        <w:rPr>
          <w:color w:val="000000" w:themeColor="text1"/>
          <w:sz w:val="28"/>
          <w:szCs w:val="28"/>
        </w:rPr>
        <w:t>чена, применяется новый закон».</w:t>
      </w:r>
    </w:p>
    <w:p w:rsidR="006C682C" w:rsidRPr="00571E8D" w:rsidRDefault="006C682C" w:rsidP="00571E8D">
      <w:pPr>
        <w:pStyle w:val="a3"/>
        <w:shd w:val="clear" w:color="auto" w:fill="FFFFFF"/>
        <w:spacing w:before="0" w:beforeAutospacing="0" w:after="150" w:afterAutospacing="0" w:line="360" w:lineRule="auto"/>
        <w:ind w:firstLine="709"/>
        <w:contextualSpacing/>
        <w:jc w:val="both"/>
        <w:rPr>
          <w:color w:val="000000" w:themeColor="text1"/>
          <w:sz w:val="28"/>
          <w:szCs w:val="28"/>
        </w:rPr>
      </w:pPr>
      <w:r w:rsidRPr="00571E8D">
        <w:rPr>
          <w:color w:val="000000" w:themeColor="text1"/>
          <w:sz w:val="28"/>
          <w:szCs w:val="28"/>
        </w:rPr>
        <w:t>Определите, как в статье регулируется действие закона во времени. </w:t>
      </w:r>
    </w:p>
    <w:p w:rsidR="006C682C" w:rsidRPr="00571E8D" w:rsidRDefault="006C682C" w:rsidP="00A35B19">
      <w:pPr>
        <w:pStyle w:val="a3"/>
        <w:shd w:val="clear" w:color="auto" w:fill="FFFFFF"/>
        <w:spacing w:before="0" w:beforeAutospacing="0" w:after="150" w:afterAutospacing="0" w:line="360" w:lineRule="auto"/>
        <w:ind w:firstLine="709"/>
        <w:contextualSpacing/>
        <w:jc w:val="center"/>
        <w:rPr>
          <w:color w:val="000000" w:themeColor="text1"/>
          <w:sz w:val="28"/>
          <w:szCs w:val="28"/>
        </w:rPr>
      </w:pPr>
      <w:r w:rsidRPr="00571E8D">
        <w:rPr>
          <w:color w:val="000000" w:themeColor="text1"/>
          <w:sz w:val="28"/>
          <w:szCs w:val="28"/>
        </w:rPr>
        <w:t>Решение:</w:t>
      </w:r>
    </w:p>
    <w:p w:rsidR="00032319" w:rsidRDefault="00032319" w:rsidP="00032319">
      <w:pPr>
        <w:pStyle w:val="a3"/>
        <w:shd w:val="clear" w:color="auto" w:fill="FFFFFF"/>
        <w:spacing w:before="0" w:beforeAutospacing="0" w:after="150" w:afterAutospacing="0" w:line="360" w:lineRule="auto"/>
        <w:ind w:firstLine="709"/>
        <w:contextualSpacing/>
        <w:jc w:val="both"/>
        <w:rPr>
          <w:rFonts w:eastAsia="MingLiU"/>
          <w:color w:val="000000" w:themeColor="text1"/>
          <w:sz w:val="28"/>
          <w:szCs w:val="28"/>
        </w:rPr>
      </w:pPr>
      <w:r>
        <w:rPr>
          <w:rFonts w:eastAsia="MingLiU"/>
          <w:color w:val="000000" w:themeColor="text1"/>
          <w:sz w:val="28"/>
          <w:szCs w:val="28"/>
        </w:rPr>
        <w:t>Часть 1 стати</w:t>
      </w:r>
      <w:r w:rsidR="00C61E19">
        <w:rPr>
          <w:rFonts w:eastAsia="MingLiU"/>
          <w:color w:val="000000" w:themeColor="text1"/>
          <w:sz w:val="28"/>
          <w:szCs w:val="28"/>
        </w:rPr>
        <w:t xml:space="preserve"> 9 Уголовного кодекса Российской Федерации</w:t>
      </w:r>
      <w:r w:rsidR="00AA66A8">
        <w:rPr>
          <w:rStyle w:val="ab"/>
          <w:rFonts w:eastAsia="MingLiU"/>
          <w:color w:val="000000" w:themeColor="text1"/>
          <w:sz w:val="28"/>
          <w:szCs w:val="28"/>
        </w:rPr>
        <w:footnoteReference w:id="1"/>
      </w:r>
      <w:r w:rsidR="00C61E19">
        <w:rPr>
          <w:rFonts w:eastAsia="MingLiU"/>
          <w:color w:val="000000" w:themeColor="text1"/>
          <w:sz w:val="28"/>
          <w:szCs w:val="28"/>
        </w:rPr>
        <w:t xml:space="preserve"> (далее – УК РФ)</w:t>
      </w:r>
      <w:r>
        <w:rPr>
          <w:rFonts w:eastAsia="MingLiU"/>
          <w:color w:val="000000" w:themeColor="text1"/>
          <w:sz w:val="28"/>
          <w:szCs w:val="28"/>
        </w:rPr>
        <w:t xml:space="preserve"> содержит общие принципы действия уголовного закона во времени</w:t>
      </w:r>
      <w:r w:rsidR="002874F9">
        <w:rPr>
          <w:rFonts w:eastAsia="MingLiU"/>
          <w:color w:val="000000" w:themeColor="text1"/>
          <w:sz w:val="28"/>
          <w:szCs w:val="28"/>
        </w:rPr>
        <w:t xml:space="preserve"> – преступность и наказуемость деяния определяются уголовным законом, действовавшим во время совершения этого деяния</w:t>
      </w:r>
      <w:r>
        <w:rPr>
          <w:rFonts w:eastAsia="MingLiU"/>
          <w:color w:val="000000" w:themeColor="text1"/>
          <w:sz w:val="28"/>
          <w:szCs w:val="28"/>
        </w:rPr>
        <w:t xml:space="preserve">. Сформулированный же в ст. 10 УК РФ принцип, является исключением из требований статьи 9 УК РФ. </w:t>
      </w:r>
    </w:p>
    <w:p w:rsidR="00032319" w:rsidRDefault="00032319" w:rsidP="00032319">
      <w:pPr>
        <w:pStyle w:val="a3"/>
        <w:shd w:val="clear" w:color="auto" w:fill="FFFFFF"/>
        <w:spacing w:before="0" w:beforeAutospacing="0" w:after="150" w:afterAutospacing="0" w:line="360" w:lineRule="auto"/>
        <w:ind w:firstLine="709"/>
        <w:contextualSpacing/>
        <w:jc w:val="both"/>
        <w:rPr>
          <w:rFonts w:eastAsia="MingLiU"/>
          <w:color w:val="000000" w:themeColor="text1"/>
          <w:sz w:val="28"/>
          <w:szCs w:val="28"/>
        </w:rPr>
      </w:pPr>
      <w:r w:rsidRPr="00032319">
        <w:rPr>
          <w:rFonts w:eastAsia="MingLiU"/>
          <w:color w:val="000000" w:themeColor="text1"/>
          <w:sz w:val="28"/>
          <w:szCs w:val="28"/>
        </w:rPr>
        <w:t xml:space="preserve">Содержание ч. 1 </w:t>
      </w:r>
      <w:r>
        <w:rPr>
          <w:rFonts w:eastAsia="MingLiU"/>
          <w:color w:val="000000" w:themeColor="text1"/>
          <w:sz w:val="28"/>
          <w:szCs w:val="28"/>
        </w:rPr>
        <w:t>ст. 10 УК РФ</w:t>
      </w:r>
      <w:r w:rsidRPr="00032319">
        <w:rPr>
          <w:rFonts w:eastAsia="MingLiU"/>
          <w:color w:val="000000" w:themeColor="text1"/>
          <w:sz w:val="28"/>
          <w:szCs w:val="28"/>
        </w:rPr>
        <w:t xml:space="preserve"> применительно к уголовно-правовым отношениям раскрывает и детализирует положения ст. 54 Конституции </w:t>
      </w:r>
      <w:r>
        <w:rPr>
          <w:rFonts w:eastAsia="MingLiU"/>
          <w:color w:val="000000" w:themeColor="text1"/>
          <w:sz w:val="28"/>
          <w:szCs w:val="28"/>
        </w:rPr>
        <w:t>РФ</w:t>
      </w:r>
      <w:r w:rsidR="00AA66A8">
        <w:rPr>
          <w:rStyle w:val="ab"/>
          <w:rFonts w:eastAsia="MingLiU"/>
          <w:color w:val="000000" w:themeColor="text1"/>
          <w:sz w:val="28"/>
          <w:szCs w:val="28"/>
        </w:rPr>
        <w:footnoteReference w:id="2"/>
      </w:r>
      <w:r>
        <w:rPr>
          <w:rFonts w:eastAsia="MingLiU"/>
          <w:color w:val="000000" w:themeColor="text1"/>
          <w:sz w:val="28"/>
          <w:szCs w:val="28"/>
        </w:rPr>
        <w:t xml:space="preserve"> </w:t>
      </w:r>
      <w:r w:rsidRPr="00032319">
        <w:rPr>
          <w:rFonts w:eastAsia="MingLiU"/>
          <w:color w:val="000000" w:themeColor="text1"/>
          <w:sz w:val="28"/>
          <w:szCs w:val="28"/>
        </w:rPr>
        <w:t>Указанные нормы основаны на положениях п. 2 ст. 11 Всеобщей декларации прав человека</w:t>
      </w:r>
      <w:r w:rsidR="00AA66A8">
        <w:rPr>
          <w:rStyle w:val="ab"/>
          <w:rFonts w:eastAsia="MingLiU"/>
          <w:color w:val="000000" w:themeColor="text1"/>
          <w:sz w:val="28"/>
          <w:szCs w:val="28"/>
        </w:rPr>
        <w:footnoteReference w:id="3"/>
      </w:r>
      <w:r w:rsidRPr="00032319">
        <w:rPr>
          <w:rFonts w:eastAsia="MingLiU"/>
          <w:color w:val="000000" w:themeColor="text1"/>
          <w:sz w:val="28"/>
          <w:szCs w:val="28"/>
        </w:rPr>
        <w:t xml:space="preserve"> от 10 декабря 1948 г., ст. 7 Европейской конвенции о защите прав человека и основных свобод</w:t>
      </w:r>
      <w:r w:rsidR="00AA66A8">
        <w:rPr>
          <w:rStyle w:val="ab"/>
          <w:rFonts w:eastAsia="MingLiU"/>
          <w:color w:val="000000" w:themeColor="text1"/>
          <w:sz w:val="28"/>
          <w:szCs w:val="28"/>
        </w:rPr>
        <w:footnoteReference w:id="4"/>
      </w:r>
      <w:r w:rsidRPr="00032319">
        <w:rPr>
          <w:rFonts w:eastAsia="MingLiU"/>
          <w:color w:val="000000" w:themeColor="text1"/>
          <w:sz w:val="28"/>
          <w:szCs w:val="28"/>
        </w:rPr>
        <w:t xml:space="preserve"> от 4 ноября 1950 г</w:t>
      </w:r>
      <w:r w:rsidR="008E2478">
        <w:rPr>
          <w:rFonts w:eastAsia="MingLiU"/>
          <w:color w:val="000000" w:themeColor="text1"/>
          <w:sz w:val="28"/>
          <w:szCs w:val="28"/>
        </w:rPr>
        <w:t>.</w:t>
      </w:r>
      <w:r w:rsidRPr="00032319">
        <w:rPr>
          <w:rFonts w:eastAsia="MingLiU"/>
          <w:color w:val="000000" w:themeColor="text1"/>
          <w:sz w:val="28"/>
          <w:szCs w:val="28"/>
        </w:rPr>
        <w:t xml:space="preserve"> </w:t>
      </w:r>
    </w:p>
    <w:p w:rsidR="00032319" w:rsidRDefault="00032319" w:rsidP="00032319">
      <w:pPr>
        <w:pStyle w:val="a3"/>
        <w:shd w:val="clear" w:color="auto" w:fill="FFFFFF"/>
        <w:spacing w:before="0" w:beforeAutospacing="0" w:after="150" w:afterAutospacing="0" w:line="360" w:lineRule="auto"/>
        <w:ind w:firstLine="709"/>
        <w:contextualSpacing/>
        <w:jc w:val="both"/>
        <w:rPr>
          <w:rFonts w:eastAsia="MingLiU"/>
          <w:color w:val="000000" w:themeColor="text1"/>
          <w:sz w:val="28"/>
          <w:szCs w:val="28"/>
        </w:rPr>
      </w:pPr>
      <w:r w:rsidRPr="00032319">
        <w:rPr>
          <w:rFonts w:eastAsia="MingLiU"/>
          <w:color w:val="000000" w:themeColor="text1"/>
          <w:sz w:val="28"/>
          <w:szCs w:val="28"/>
        </w:rPr>
        <w:t>Обратную силу наряду с уголовными законами, устраняющими преступность деяния или смягчающими наказание, имеют и другие законы, если они каким-либо образом улучшают положение лица, совершившего преступление. Нормы, ухудшающие положение лица, совершившего преступление, в любой стадии судопроизводства, обратной силы не имеют.</w:t>
      </w:r>
    </w:p>
    <w:p w:rsidR="00032319" w:rsidRDefault="00032319" w:rsidP="00032319">
      <w:pPr>
        <w:pStyle w:val="a3"/>
        <w:shd w:val="clear" w:color="auto" w:fill="FFFFFF"/>
        <w:spacing w:after="150" w:line="360" w:lineRule="auto"/>
        <w:ind w:firstLine="709"/>
        <w:contextualSpacing/>
        <w:jc w:val="both"/>
        <w:rPr>
          <w:rFonts w:eastAsia="MingLiU"/>
          <w:color w:val="000000" w:themeColor="text1"/>
          <w:sz w:val="28"/>
          <w:szCs w:val="28"/>
        </w:rPr>
      </w:pPr>
      <w:r w:rsidRPr="00032319">
        <w:rPr>
          <w:rFonts w:eastAsia="MingLiU"/>
          <w:color w:val="000000" w:themeColor="text1"/>
          <w:sz w:val="28"/>
          <w:szCs w:val="28"/>
        </w:rPr>
        <w:lastRenderedPageBreak/>
        <w:t xml:space="preserve">Принципы применения новых законов, устраняющих или смягчающих ответственность, сформулированы как императивные указания, адресованные прежде всего государству в лице соответствующих органов, в том числе судов, которые призваны обеспечивать реализацию закрепленной в ч. 1 ст. 45 Конституции гарантии защиты прав и свобод человека и гражданина. </w:t>
      </w:r>
    </w:p>
    <w:p w:rsidR="002874F9" w:rsidRDefault="00032319" w:rsidP="00032319">
      <w:pPr>
        <w:pStyle w:val="a3"/>
        <w:shd w:val="clear" w:color="auto" w:fill="FFFFFF"/>
        <w:spacing w:after="150" w:line="360" w:lineRule="auto"/>
        <w:ind w:firstLine="709"/>
        <w:contextualSpacing/>
        <w:jc w:val="both"/>
        <w:rPr>
          <w:rFonts w:eastAsia="MingLiU"/>
          <w:color w:val="000000" w:themeColor="text1"/>
          <w:sz w:val="28"/>
          <w:szCs w:val="28"/>
        </w:rPr>
      </w:pPr>
      <w:r w:rsidRPr="00032319">
        <w:rPr>
          <w:rFonts w:eastAsia="MingLiU"/>
          <w:color w:val="000000" w:themeColor="text1"/>
          <w:sz w:val="28"/>
          <w:szCs w:val="28"/>
        </w:rPr>
        <w:t>Научно-практическое толкование правового явления обратной силы уголовного закона позволяет выделить его сущностные характеристики</w:t>
      </w:r>
      <w:r w:rsidR="00AA66A8">
        <w:rPr>
          <w:rStyle w:val="ab"/>
          <w:rFonts w:eastAsia="MingLiU"/>
          <w:color w:val="000000" w:themeColor="text1"/>
          <w:sz w:val="28"/>
          <w:szCs w:val="28"/>
        </w:rPr>
        <w:footnoteReference w:id="5"/>
      </w:r>
      <w:r w:rsidRPr="00032319">
        <w:rPr>
          <w:rFonts w:eastAsia="MingLiU"/>
          <w:color w:val="000000" w:themeColor="text1"/>
          <w:sz w:val="28"/>
          <w:szCs w:val="28"/>
        </w:rPr>
        <w:t xml:space="preserve">: </w:t>
      </w:r>
    </w:p>
    <w:p w:rsidR="002874F9" w:rsidRDefault="00032319" w:rsidP="00032319">
      <w:pPr>
        <w:pStyle w:val="a3"/>
        <w:shd w:val="clear" w:color="auto" w:fill="FFFFFF"/>
        <w:spacing w:after="150" w:line="360" w:lineRule="auto"/>
        <w:ind w:firstLine="709"/>
        <w:contextualSpacing/>
        <w:jc w:val="both"/>
        <w:rPr>
          <w:rFonts w:eastAsia="MingLiU"/>
          <w:color w:val="000000" w:themeColor="text1"/>
          <w:sz w:val="28"/>
          <w:szCs w:val="28"/>
        </w:rPr>
      </w:pPr>
      <w:r w:rsidRPr="00032319">
        <w:rPr>
          <w:rFonts w:eastAsia="MingLiU"/>
          <w:color w:val="000000" w:themeColor="text1"/>
          <w:sz w:val="28"/>
          <w:szCs w:val="28"/>
        </w:rPr>
        <w:t xml:space="preserve">1) обратная сила закона имеет конституционные и международно-правовые основы уровня гарантированных прав и свобод человека и гражданина, составляющие базис правового статуса личности, не подлежащего ограничению; </w:t>
      </w:r>
    </w:p>
    <w:p w:rsidR="002874F9" w:rsidRDefault="00032319" w:rsidP="00032319">
      <w:pPr>
        <w:pStyle w:val="a3"/>
        <w:shd w:val="clear" w:color="auto" w:fill="FFFFFF"/>
        <w:spacing w:after="150" w:line="360" w:lineRule="auto"/>
        <w:ind w:firstLine="709"/>
        <w:contextualSpacing/>
        <w:jc w:val="both"/>
        <w:rPr>
          <w:rFonts w:eastAsia="MingLiU"/>
          <w:color w:val="000000" w:themeColor="text1"/>
          <w:sz w:val="28"/>
          <w:szCs w:val="28"/>
        </w:rPr>
      </w:pPr>
      <w:r w:rsidRPr="00032319">
        <w:rPr>
          <w:rFonts w:eastAsia="MingLiU"/>
          <w:color w:val="000000" w:themeColor="text1"/>
          <w:sz w:val="28"/>
          <w:szCs w:val="28"/>
        </w:rPr>
        <w:t>2) рассматриваемое явление связано со всеми принципами уголовного закона, уголовного права и процесса, в особенности справедливости и равенства всех перед законом, оно относится к Общей и Особенной частям УК, а также к переходным положениям, специально посвящен</w:t>
      </w:r>
      <w:r w:rsidR="002874F9">
        <w:rPr>
          <w:rFonts w:eastAsia="MingLiU"/>
          <w:color w:val="000000" w:themeColor="text1"/>
          <w:sz w:val="28"/>
          <w:szCs w:val="28"/>
        </w:rPr>
        <w:t>ным введению законов в действие</w:t>
      </w:r>
      <w:r w:rsidRPr="00032319">
        <w:rPr>
          <w:rFonts w:eastAsia="MingLiU"/>
          <w:color w:val="000000" w:themeColor="text1"/>
          <w:sz w:val="28"/>
          <w:szCs w:val="28"/>
        </w:rPr>
        <w:t xml:space="preserve">; </w:t>
      </w:r>
    </w:p>
    <w:p w:rsidR="002874F9" w:rsidRDefault="00032319" w:rsidP="00032319">
      <w:pPr>
        <w:pStyle w:val="a3"/>
        <w:shd w:val="clear" w:color="auto" w:fill="FFFFFF"/>
        <w:spacing w:after="150" w:line="360" w:lineRule="auto"/>
        <w:ind w:firstLine="709"/>
        <w:contextualSpacing/>
        <w:jc w:val="both"/>
        <w:rPr>
          <w:rFonts w:eastAsia="MingLiU"/>
          <w:color w:val="000000" w:themeColor="text1"/>
          <w:sz w:val="28"/>
          <w:szCs w:val="28"/>
        </w:rPr>
      </w:pPr>
      <w:r w:rsidRPr="00032319">
        <w:rPr>
          <w:rFonts w:eastAsia="MingLiU"/>
          <w:color w:val="000000" w:themeColor="text1"/>
          <w:sz w:val="28"/>
          <w:szCs w:val="28"/>
        </w:rPr>
        <w:t>3) вопрос обратной силы материального закона подлежит применению в установленных законом уголовно-процессуальных формах на всех стадиях судопроизводства независимо от ходатайства, волеизъявления заявителя в соответствии с принципами правосудия. При этом правила действия во времени уголовного закона взаимодействуют с положениями о действии других отраслевых законов, в том числе с учетом бланкетности ряда норм УК, но отличаются от правил действия во времени уголовно-</w:t>
      </w:r>
      <w:r w:rsidRPr="00032319">
        <w:rPr>
          <w:rFonts w:eastAsia="MingLiU"/>
          <w:color w:val="000000" w:themeColor="text1"/>
          <w:sz w:val="28"/>
          <w:szCs w:val="28"/>
        </w:rPr>
        <w:lastRenderedPageBreak/>
        <w:t>процессуального и уголов</w:t>
      </w:r>
      <w:r w:rsidR="002874F9">
        <w:rPr>
          <w:rFonts w:eastAsia="MingLiU"/>
          <w:color w:val="000000" w:themeColor="text1"/>
          <w:sz w:val="28"/>
          <w:szCs w:val="28"/>
        </w:rPr>
        <w:t>но-исполнительного законов (</w:t>
      </w:r>
      <w:r w:rsidRPr="00032319">
        <w:rPr>
          <w:rFonts w:eastAsia="MingLiU"/>
          <w:color w:val="000000" w:themeColor="text1"/>
          <w:sz w:val="28"/>
          <w:szCs w:val="28"/>
        </w:rPr>
        <w:t>ст. 4 УПК</w:t>
      </w:r>
      <w:r w:rsidR="00AA66A8">
        <w:rPr>
          <w:rStyle w:val="ab"/>
          <w:rFonts w:eastAsia="MingLiU"/>
          <w:color w:val="000000" w:themeColor="text1"/>
          <w:sz w:val="28"/>
          <w:szCs w:val="28"/>
        </w:rPr>
        <w:footnoteReference w:id="6"/>
      </w:r>
      <w:r w:rsidRPr="00032319">
        <w:rPr>
          <w:rFonts w:eastAsia="MingLiU"/>
          <w:color w:val="000000" w:themeColor="text1"/>
          <w:sz w:val="28"/>
          <w:szCs w:val="28"/>
        </w:rPr>
        <w:t>, ст. 6 УИК</w:t>
      </w:r>
      <w:r w:rsidR="00AA66A8">
        <w:rPr>
          <w:rStyle w:val="ab"/>
          <w:rFonts w:eastAsia="MingLiU"/>
          <w:color w:val="000000" w:themeColor="text1"/>
          <w:sz w:val="28"/>
          <w:szCs w:val="28"/>
        </w:rPr>
        <w:footnoteReference w:id="7"/>
      </w:r>
      <w:r w:rsidRPr="00032319">
        <w:rPr>
          <w:rFonts w:eastAsia="MingLiU"/>
          <w:color w:val="000000" w:themeColor="text1"/>
          <w:sz w:val="28"/>
          <w:szCs w:val="28"/>
        </w:rPr>
        <w:t xml:space="preserve">); </w:t>
      </w:r>
    </w:p>
    <w:p w:rsidR="00032319" w:rsidRDefault="002874F9" w:rsidP="002874F9">
      <w:pPr>
        <w:pStyle w:val="a3"/>
        <w:shd w:val="clear" w:color="auto" w:fill="FFFFFF"/>
        <w:spacing w:after="150" w:line="360" w:lineRule="auto"/>
        <w:ind w:firstLine="709"/>
        <w:contextualSpacing/>
        <w:jc w:val="both"/>
        <w:rPr>
          <w:rFonts w:eastAsia="MingLiU"/>
          <w:color w:val="000000" w:themeColor="text1"/>
          <w:sz w:val="28"/>
          <w:szCs w:val="28"/>
        </w:rPr>
      </w:pPr>
      <w:r>
        <w:rPr>
          <w:rFonts w:eastAsia="MingLiU"/>
          <w:color w:val="000000" w:themeColor="text1"/>
          <w:sz w:val="28"/>
          <w:szCs w:val="28"/>
        </w:rPr>
        <w:t>4</w:t>
      </w:r>
      <w:r w:rsidR="00032319" w:rsidRPr="00032319">
        <w:rPr>
          <w:rFonts w:eastAsia="MingLiU"/>
          <w:color w:val="000000" w:themeColor="text1"/>
          <w:sz w:val="28"/>
          <w:szCs w:val="28"/>
        </w:rPr>
        <w:t xml:space="preserve">) положения ст. 10 УК </w:t>
      </w:r>
      <w:r>
        <w:rPr>
          <w:rFonts w:eastAsia="MingLiU"/>
          <w:color w:val="000000" w:themeColor="text1"/>
          <w:sz w:val="28"/>
          <w:szCs w:val="28"/>
        </w:rPr>
        <w:t xml:space="preserve">РФ </w:t>
      </w:r>
      <w:r w:rsidR="00032319" w:rsidRPr="00032319">
        <w:rPr>
          <w:rFonts w:eastAsia="MingLiU"/>
          <w:color w:val="000000" w:themeColor="text1"/>
          <w:sz w:val="28"/>
          <w:szCs w:val="28"/>
        </w:rPr>
        <w:t>представляют исключения из общего правила применения уголовного закона, которые не должны становиться правилами. В этой связи социально-правовая практика применения поощрительных мер в части обратной силы уголовного закона, как и амнистии, не должна иметь массового и часто встречающегося характера. Эффективность и ценность уголовно-правового института определяются не только распространенностью его применения</w:t>
      </w:r>
      <w:r>
        <w:rPr>
          <w:rFonts w:eastAsia="MingLiU"/>
          <w:color w:val="000000" w:themeColor="text1"/>
          <w:sz w:val="28"/>
          <w:szCs w:val="28"/>
        </w:rPr>
        <w:t>.</w:t>
      </w:r>
    </w:p>
    <w:p w:rsidR="002874F9" w:rsidRPr="00571E8D" w:rsidRDefault="002874F9" w:rsidP="002874F9">
      <w:pPr>
        <w:pStyle w:val="a3"/>
        <w:shd w:val="clear" w:color="auto" w:fill="FFFFFF"/>
        <w:spacing w:after="150" w:line="360" w:lineRule="auto"/>
        <w:ind w:firstLine="709"/>
        <w:contextualSpacing/>
        <w:jc w:val="both"/>
        <w:rPr>
          <w:rFonts w:eastAsia="MingLiU"/>
          <w:color w:val="000000" w:themeColor="text1"/>
          <w:sz w:val="28"/>
          <w:szCs w:val="28"/>
        </w:rPr>
      </w:pPr>
    </w:p>
    <w:p w:rsidR="006C682C" w:rsidRPr="00A35B19" w:rsidRDefault="006C682C" w:rsidP="00A35B19">
      <w:pPr>
        <w:pStyle w:val="1"/>
        <w:spacing w:line="360" w:lineRule="auto"/>
        <w:ind w:firstLine="709"/>
        <w:contextualSpacing/>
        <w:jc w:val="center"/>
        <w:rPr>
          <w:rFonts w:ascii="Times New Roman" w:hAnsi="Times New Roman" w:cs="Times New Roman"/>
          <w:b/>
          <w:color w:val="000000" w:themeColor="text1"/>
          <w:sz w:val="28"/>
          <w:szCs w:val="28"/>
        </w:rPr>
      </w:pPr>
      <w:bookmarkStart w:id="2" w:name="_Toc514192914"/>
      <w:r w:rsidRPr="00A35B19">
        <w:rPr>
          <w:rFonts w:ascii="Times New Roman" w:hAnsi="Times New Roman" w:cs="Times New Roman"/>
          <w:b/>
          <w:color w:val="000000" w:themeColor="text1"/>
          <w:sz w:val="28"/>
          <w:szCs w:val="28"/>
        </w:rPr>
        <w:t>Ситуация 2</w:t>
      </w:r>
      <w:bookmarkEnd w:id="2"/>
    </w:p>
    <w:p w:rsidR="00B82A8F" w:rsidRDefault="006C682C" w:rsidP="00571E8D">
      <w:pPr>
        <w:pStyle w:val="a3"/>
        <w:shd w:val="clear" w:color="auto" w:fill="FFFFFF"/>
        <w:spacing w:before="0" w:beforeAutospacing="0" w:after="150" w:afterAutospacing="0" w:line="360" w:lineRule="auto"/>
        <w:ind w:firstLine="709"/>
        <w:contextualSpacing/>
        <w:jc w:val="both"/>
        <w:rPr>
          <w:color w:val="000000" w:themeColor="text1"/>
          <w:sz w:val="28"/>
          <w:szCs w:val="28"/>
        </w:rPr>
      </w:pPr>
      <w:r w:rsidRPr="00571E8D">
        <w:rPr>
          <w:color w:val="000000" w:themeColor="text1"/>
          <w:sz w:val="28"/>
          <w:szCs w:val="28"/>
        </w:rPr>
        <w:t xml:space="preserve">Министерству юстиции было поручено правотворческим органом упорядочить действующие нормативно-правовые акты последних 5 лет без изменения их содержания в соответствующем собрании. </w:t>
      </w:r>
    </w:p>
    <w:p w:rsidR="006C682C" w:rsidRPr="00571E8D" w:rsidRDefault="006C682C" w:rsidP="00571E8D">
      <w:pPr>
        <w:pStyle w:val="a3"/>
        <w:shd w:val="clear" w:color="auto" w:fill="FFFFFF"/>
        <w:spacing w:before="0" w:beforeAutospacing="0" w:after="150" w:afterAutospacing="0" w:line="360" w:lineRule="auto"/>
        <w:ind w:firstLine="709"/>
        <w:contextualSpacing/>
        <w:jc w:val="both"/>
        <w:rPr>
          <w:color w:val="000000" w:themeColor="text1"/>
          <w:sz w:val="28"/>
          <w:szCs w:val="28"/>
        </w:rPr>
      </w:pPr>
      <w:r w:rsidRPr="00571E8D">
        <w:rPr>
          <w:color w:val="000000" w:themeColor="text1"/>
          <w:sz w:val="28"/>
          <w:szCs w:val="28"/>
        </w:rPr>
        <w:t>Как называется такая форма систематизации? </w:t>
      </w:r>
    </w:p>
    <w:p w:rsidR="00B82A8F" w:rsidRDefault="006C682C" w:rsidP="00A35B19">
      <w:pPr>
        <w:pStyle w:val="a3"/>
        <w:shd w:val="clear" w:color="auto" w:fill="FFFFFF"/>
        <w:spacing w:before="0" w:beforeAutospacing="0" w:after="150" w:afterAutospacing="0" w:line="360" w:lineRule="auto"/>
        <w:ind w:firstLine="709"/>
        <w:contextualSpacing/>
        <w:jc w:val="center"/>
        <w:rPr>
          <w:color w:val="000000" w:themeColor="text1"/>
          <w:sz w:val="28"/>
          <w:szCs w:val="28"/>
        </w:rPr>
      </w:pPr>
      <w:r w:rsidRPr="00571E8D">
        <w:rPr>
          <w:color w:val="000000" w:themeColor="text1"/>
          <w:sz w:val="28"/>
          <w:szCs w:val="28"/>
        </w:rPr>
        <w:t>Решение:</w:t>
      </w:r>
    </w:p>
    <w:p w:rsidR="00C043F5" w:rsidRPr="00A35B19" w:rsidRDefault="00B82A8F" w:rsidP="00A35B19">
      <w:pPr>
        <w:pStyle w:val="a3"/>
        <w:shd w:val="clear" w:color="auto" w:fill="FFFFFF"/>
        <w:spacing w:before="0" w:beforeAutospacing="0" w:after="150" w:afterAutospacing="0" w:line="360" w:lineRule="auto"/>
        <w:ind w:firstLine="709"/>
        <w:contextualSpacing/>
        <w:jc w:val="both"/>
        <w:rPr>
          <w:color w:val="000000" w:themeColor="text1"/>
          <w:sz w:val="28"/>
          <w:szCs w:val="28"/>
        </w:rPr>
      </w:pPr>
      <w:r w:rsidRPr="00A35B19">
        <w:rPr>
          <w:bCs/>
          <w:color w:val="000000" w:themeColor="text1"/>
          <w:sz w:val="28"/>
          <w:szCs w:val="28"/>
        </w:rPr>
        <w:t>Систематизация нормативных правовых актов</w:t>
      </w:r>
      <w:r w:rsidRPr="00A35B19">
        <w:rPr>
          <w:color w:val="000000" w:themeColor="text1"/>
          <w:sz w:val="28"/>
          <w:szCs w:val="28"/>
        </w:rPr>
        <w:t> представляет собой деятельность, направленную на упорядочение и совершенствование нормативных актов путем их внутренней и внешней обработки для системного воздействия на общественные отношения; иными словами – это приведение законодательства в определенную систему</w:t>
      </w:r>
      <w:r w:rsidR="00AA66A8">
        <w:rPr>
          <w:rStyle w:val="ab"/>
          <w:color w:val="000000" w:themeColor="text1"/>
          <w:sz w:val="28"/>
          <w:szCs w:val="28"/>
        </w:rPr>
        <w:footnoteReference w:id="8"/>
      </w:r>
      <w:r w:rsidRPr="00A35B19">
        <w:rPr>
          <w:color w:val="000000" w:themeColor="text1"/>
          <w:sz w:val="28"/>
          <w:szCs w:val="28"/>
        </w:rPr>
        <w:t>.</w:t>
      </w:r>
    </w:p>
    <w:p w:rsidR="00C043F5" w:rsidRPr="00A35B19" w:rsidRDefault="00B82A8F" w:rsidP="00A35B19">
      <w:pPr>
        <w:pStyle w:val="a3"/>
        <w:shd w:val="clear" w:color="auto" w:fill="FFFFFF"/>
        <w:spacing w:before="0" w:beforeAutospacing="0" w:after="150" w:afterAutospacing="0" w:line="360" w:lineRule="auto"/>
        <w:ind w:firstLine="709"/>
        <w:contextualSpacing/>
        <w:jc w:val="both"/>
        <w:rPr>
          <w:color w:val="000000" w:themeColor="text1"/>
          <w:sz w:val="28"/>
          <w:szCs w:val="28"/>
        </w:rPr>
      </w:pPr>
      <w:r w:rsidRPr="00A35B19">
        <w:rPr>
          <w:color w:val="000000" w:themeColor="text1"/>
          <w:sz w:val="28"/>
          <w:szCs w:val="28"/>
        </w:rPr>
        <w:t>Упорядоченное законодательство позволяет хорошо ориентироваться в действующем массиве нормативно-правовых актов: быстро найти необходимый акт, установить его связи с другими актами, выявить изменения, коллизии и т. д.</w:t>
      </w:r>
    </w:p>
    <w:p w:rsidR="00B82A8F" w:rsidRPr="00A35B19" w:rsidRDefault="00B82A8F" w:rsidP="00A35B19">
      <w:pPr>
        <w:pStyle w:val="a3"/>
        <w:shd w:val="clear" w:color="auto" w:fill="FFFFFF"/>
        <w:spacing w:before="0" w:beforeAutospacing="0" w:after="150" w:afterAutospacing="0" w:line="360" w:lineRule="auto"/>
        <w:ind w:firstLine="709"/>
        <w:contextualSpacing/>
        <w:jc w:val="both"/>
        <w:rPr>
          <w:color w:val="000000" w:themeColor="text1"/>
          <w:sz w:val="28"/>
          <w:szCs w:val="28"/>
        </w:rPr>
      </w:pPr>
      <w:r w:rsidRPr="00A35B19">
        <w:rPr>
          <w:color w:val="000000" w:themeColor="text1"/>
          <w:sz w:val="28"/>
          <w:szCs w:val="28"/>
        </w:rPr>
        <w:lastRenderedPageBreak/>
        <w:t>Современная юриспруденция использует в основном три вида (способа) систематизации</w:t>
      </w:r>
      <w:r w:rsidR="00AA66A8">
        <w:rPr>
          <w:rStyle w:val="ab"/>
          <w:color w:val="000000" w:themeColor="text1"/>
          <w:sz w:val="28"/>
          <w:szCs w:val="28"/>
        </w:rPr>
        <w:footnoteReference w:id="9"/>
      </w:r>
      <w:r w:rsidRPr="00A35B19">
        <w:rPr>
          <w:color w:val="000000" w:themeColor="text1"/>
          <w:sz w:val="28"/>
          <w:szCs w:val="28"/>
        </w:rPr>
        <w:t>:</w:t>
      </w:r>
    </w:p>
    <w:p w:rsidR="00B82A8F" w:rsidRPr="00A35B19" w:rsidRDefault="00B82A8F" w:rsidP="00A35B19">
      <w:pPr>
        <w:pStyle w:val="a3"/>
        <w:numPr>
          <w:ilvl w:val="0"/>
          <w:numId w:val="11"/>
        </w:numPr>
        <w:shd w:val="clear" w:color="auto" w:fill="FFFFFF"/>
        <w:spacing w:before="0" w:beforeAutospacing="0" w:after="150" w:afterAutospacing="0" w:line="360" w:lineRule="auto"/>
        <w:ind w:left="0" w:firstLine="709"/>
        <w:contextualSpacing/>
        <w:jc w:val="both"/>
        <w:rPr>
          <w:color w:val="000000" w:themeColor="text1"/>
          <w:sz w:val="28"/>
          <w:szCs w:val="28"/>
        </w:rPr>
      </w:pPr>
      <w:r w:rsidRPr="00A35B19">
        <w:rPr>
          <w:color w:val="000000" w:themeColor="text1"/>
          <w:sz w:val="28"/>
          <w:szCs w:val="28"/>
        </w:rPr>
        <w:t>инкорпорация;</w:t>
      </w:r>
    </w:p>
    <w:p w:rsidR="00B82A8F" w:rsidRPr="00A35B19" w:rsidRDefault="00B82A8F" w:rsidP="00A35B19">
      <w:pPr>
        <w:pStyle w:val="a3"/>
        <w:numPr>
          <w:ilvl w:val="0"/>
          <w:numId w:val="11"/>
        </w:numPr>
        <w:shd w:val="clear" w:color="auto" w:fill="FFFFFF"/>
        <w:spacing w:before="0" w:beforeAutospacing="0" w:after="150" w:afterAutospacing="0" w:line="360" w:lineRule="auto"/>
        <w:ind w:left="0" w:firstLine="709"/>
        <w:contextualSpacing/>
        <w:jc w:val="both"/>
        <w:rPr>
          <w:color w:val="000000" w:themeColor="text1"/>
          <w:sz w:val="28"/>
          <w:szCs w:val="28"/>
        </w:rPr>
      </w:pPr>
      <w:r w:rsidRPr="00A35B19">
        <w:rPr>
          <w:color w:val="000000" w:themeColor="text1"/>
          <w:sz w:val="28"/>
          <w:szCs w:val="28"/>
        </w:rPr>
        <w:t>консолидация;</w:t>
      </w:r>
    </w:p>
    <w:p w:rsidR="00B82A8F" w:rsidRPr="00A35B19" w:rsidRDefault="00B82A8F" w:rsidP="00A35B19">
      <w:pPr>
        <w:pStyle w:val="a3"/>
        <w:numPr>
          <w:ilvl w:val="0"/>
          <w:numId w:val="11"/>
        </w:numPr>
        <w:shd w:val="clear" w:color="auto" w:fill="FFFFFF"/>
        <w:spacing w:before="0" w:beforeAutospacing="0" w:after="150" w:afterAutospacing="0" w:line="360" w:lineRule="auto"/>
        <w:ind w:left="0" w:firstLine="709"/>
        <w:contextualSpacing/>
        <w:jc w:val="both"/>
        <w:rPr>
          <w:color w:val="000000" w:themeColor="text1"/>
          <w:sz w:val="28"/>
          <w:szCs w:val="28"/>
        </w:rPr>
      </w:pPr>
      <w:r w:rsidRPr="00A35B19">
        <w:rPr>
          <w:color w:val="000000" w:themeColor="text1"/>
          <w:sz w:val="28"/>
          <w:szCs w:val="28"/>
        </w:rPr>
        <w:t>кодификация.</w:t>
      </w:r>
    </w:p>
    <w:p w:rsidR="00B82A8F" w:rsidRPr="00A35B19" w:rsidRDefault="00B82A8F" w:rsidP="00A35B19">
      <w:pPr>
        <w:pStyle w:val="a3"/>
        <w:shd w:val="clear" w:color="auto" w:fill="FFFFFF"/>
        <w:spacing w:before="0" w:line="360" w:lineRule="auto"/>
        <w:ind w:firstLine="709"/>
        <w:contextualSpacing/>
        <w:jc w:val="both"/>
        <w:rPr>
          <w:color w:val="000000" w:themeColor="text1"/>
          <w:sz w:val="28"/>
          <w:szCs w:val="28"/>
        </w:rPr>
      </w:pPr>
      <w:r w:rsidRPr="00A35B19">
        <w:rPr>
          <w:bCs/>
          <w:color w:val="000000" w:themeColor="text1"/>
          <w:sz w:val="28"/>
          <w:szCs w:val="28"/>
        </w:rPr>
        <w:t>Инкорпорация</w:t>
      </w:r>
      <w:r w:rsidRPr="00A35B19">
        <w:rPr>
          <w:color w:val="000000" w:themeColor="text1"/>
          <w:sz w:val="28"/>
          <w:szCs w:val="28"/>
        </w:rPr>
        <w:t> </w:t>
      </w:r>
      <w:r w:rsidR="00C043F5" w:rsidRPr="00A35B19">
        <w:rPr>
          <w:color w:val="000000" w:themeColor="text1"/>
          <w:sz w:val="28"/>
          <w:szCs w:val="28"/>
        </w:rPr>
        <w:t>–</w:t>
      </w:r>
      <w:r w:rsidRPr="00A35B19">
        <w:rPr>
          <w:color w:val="000000" w:themeColor="text1"/>
          <w:sz w:val="28"/>
          <w:szCs w:val="28"/>
        </w:rPr>
        <w:t xml:space="preserve"> это вид (способ) систематизации, при котором норма</w:t>
      </w:r>
      <w:r w:rsidRPr="00A35B19">
        <w:rPr>
          <w:color w:val="000000" w:themeColor="text1"/>
          <w:sz w:val="28"/>
          <w:szCs w:val="28"/>
        </w:rPr>
        <w:softHyphen/>
        <w:t>тивно-правовые акты подвергаются только внешней обработке (или вообще не подвергаются) и размещаются в определенном порядке - алфавитном, хронологическом, систематическом (предметном) в единых сборниках и дру</w:t>
      </w:r>
      <w:r w:rsidRPr="00A35B19">
        <w:rPr>
          <w:color w:val="000000" w:themeColor="text1"/>
          <w:sz w:val="28"/>
          <w:szCs w:val="28"/>
        </w:rPr>
        <w:softHyphen/>
        <w:t>гих изданиях.</w:t>
      </w:r>
    </w:p>
    <w:p w:rsidR="00B82A8F" w:rsidRPr="00A35B19" w:rsidRDefault="00B82A8F" w:rsidP="00A35B19">
      <w:pPr>
        <w:pStyle w:val="a3"/>
        <w:shd w:val="clear" w:color="auto" w:fill="FFFFFF"/>
        <w:spacing w:before="0" w:line="360" w:lineRule="auto"/>
        <w:ind w:firstLine="709"/>
        <w:contextualSpacing/>
        <w:jc w:val="both"/>
        <w:rPr>
          <w:color w:val="000000" w:themeColor="text1"/>
          <w:sz w:val="28"/>
          <w:szCs w:val="28"/>
        </w:rPr>
      </w:pPr>
      <w:r w:rsidRPr="00A35B19">
        <w:rPr>
          <w:bCs/>
          <w:color w:val="000000" w:themeColor="text1"/>
          <w:sz w:val="28"/>
          <w:szCs w:val="28"/>
        </w:rPr>
        <w:t>Консолидация</w:t>
      </w:r>
      <w:r w:rsidRPr="00A35B19">
        <w:rPr>
          <w:color w:val="000000" w:themeColor="text1"/>
          <w:sz w:val="28"/>
          <w:szCs w:val="28"/>
        </w:rPr>
        <w:t> </w:t>
      </w:r>
      <w:r w:rsidR="00C043F5" w:rsidRPr="00A35B19">
        <w:rPr>
          <w:color w:val="000000" w:themeColor="text1"/>
          <w:sz w:val="28"/>
          <w:szCs w:val="28"/>
        </w:rPr>
        <w:t>–</w:t>
      </w:r>
      <w:r w:rsidRPr="00A35B19">
        <w:rPr>
          <w:color w:val="000000" w:themeColor="text1"/>
          <w:sz w:val="28"/>
          <w:szCs w:val="28"/>
        </w:rPr>
        <w:t xml:space="preserve"> это вид (способ) систематизации, при котором несколь</w:t>
      </w:r>
      <w:r w:rsidRPr="00A35B19">
        <w:rPr>
          <w:color w:val="000000" w:themeColor="text1"/>
          <w:sz w:val="28"/>
          <w:szCs w:val="28"/>
        </w:rPr>
        <w:softHyphen/>
        <w:t>ко близких по содержанию нормативных актов сводятся в один, укрупнен</w:t>
      </w:r>
      <w:r w:rsidRPr="00A35B19">
        <w:rPr>
          <w:color w:val="000000" w:themeColor="text1"/>
          <w:sz w:val="28"/>
          <w:szCs w:val="28"/>
        </w:rPr>
        <w:softHyphen/>
        <w:t>ный нормативно-правовой акт с целью преодоления множественности нор</w:t>
      </w:r>
      <w:r w:rsidRPr="00A35B19">
        <w:rPr>
          <w:color w:val="000000" w:themeColor="text1"/>
          <w:sz w:val="28"/>
          <w:szCs w:val="28"/>
        </w:rPr>
        <w:softHyphen/>
        <w:t>мативных актов и обеспечения единства правового регулирования.</w:t>
      </w:r>
    </w:p>
    <w:p w:rsidR="00C043F5" w:rsidRPr="00A35B19" w:rsidRDefault="00C043F5" w:rsidP="00A35B19">
      <w:pPr>
        <w:pStyle w:val="a3"/>
        <w:spacing w:line="360" w:lineRule="auto"/>
        <w:ind w:firstLine="709"/>
        <w:contextualSpacing/>
        <w:jc w:val="both"/>
        <w:rPr>
          <w:color w:val="000000" w:themeColor="text1"/>
          <w:sz w:val="28"/>
          <w:szCs w:val="28"/>
        </w:rPr>
      </w:pPr>
      <w:r w:rsidRPr="00A35B19">
        <w:rPr>
          <w:bCs/>
          <w:color w:val="000000" w:themeColor="text1"/>
          <w:sz w:val="28"/>
          <w:szCs w:val="28"/>
        </w:rPr>
        <w:t>Кодификация</w:t>
      </w:r>
      <w:r w:rsidRPr="00A35B19">
        <w:rPr>
          <w:color w:val="000000" w:themeColor="text1"/>
          <w:sz w:val="28"/>
          <w:szCs w:val="28"/>
        </w:rPr>
        <w:t> </w:t>
      </w:r>
      <w:r w:rsidR="00A35B19">
        <w:rPr>
          <w:color w:val="000000" w:themeColor="text1"/>
          <w:sz w:val="28"/>
          <w:szCs w:val="28"/>
        </w:rPr>
        <w:t>–</w:t>
      </w:r>
      <w:r w:rsidRPr="00A35B19">
        <w:rPr>
          <w:color w:val="000000" w:themeColor="text1"/>
          <w:sz w:val="28"/>
          <w:szCs w:val="28"/>
        </w:rPr>
        <w:t xml:space="preserve"> это такой вид систематизации, который имеет правотвор</w:t>
      </w:r>
      <w:r w:rsidRPr="00A35B19">
        <w:rPr>
          <w:color w:val="000000" w:themeColor="text1"/>
          <w:sz w:val="28"/>
          <w:szCs w:val="28"/>
        </w:rPr>
        <w:softHyphen/>
        <w:t>ческий характер и направлен на создание нового сводного нормативно-пра</w:t>
      </w:r>
      <w:r w:rsidRPr="00A35B19">
        <w:rPr>
          <w:color w:val="000000" w:themeColor="text1"/>
          <w:sz w:val="28"/>
          <w:szCs w:val="28"/>
        </w:rPr>
        <w:softHyphen/>
        <w:t>вового акта (основ законодательства, кодекса и др.) путем коренной перера</w:t>
      </w:r>
      <w:r w:rsidRPr="00A35B19">
        <w:rPr>
          <w:color w:val="000000" w:themeColor="text1"/>
          <w:sz w:val="28"/>
          <w:szCs w:val="28"/>
        </w:rPr>
        <w:softHyphen/>
        <w:t>ботки действующего законодательства с целью обеспечения единого, внут</w:t>
      </w:r>
      <w:r w:rsidRPr="00A35B19">
        <w:rPr>
          <w:color w:val="000000" w:themeColor="text1"/>
          <w:sz w:val="28"/>
          <w:szCs w:val="28"/>
        </w:rPr>
        <w:softHyphen/>
        <w:t>ренне согласованного регулирования определенной социальной сферы.</w:t>
      </w:r>
    </w:p>
    <w:p w:rsidR="00C043F5" w:rsidRPr="00A35B19" w:rsidRDefault="00C043F5" w:rsidP="00A35B19">
      <w:pPr>
        <w:pStyle w:val="a3"/>
        <w:spacing w:line="360" w:lineRule="auto"/>
        <w:ind w:firstLine="709"/>
        <w:contextualSpacing/>
        <w:jc w:val="both"/>
        <w:rPr>
          <w:color w:val="000000" w:themeColor="text1"/>
          <w:sz w:val="28"/>
          <w:szCs w:val="28"/>
        </w:rPr>
      </w:pPr>
      <w:r w:rsidRPr="00A35B19">
        <w:rPr>
          <w:color w:val="000000" w:themeColor="text1"/>
          <w:sz w:val="28"/>
          <w:szCs w:val="28"/>
        </w:rPr>
        <w:t xml:space="preserve">Рассмотрев каждый из способов систематизации, можно сделать вывод о том, что поручение правотворческого органа Министерству юстиции об упорядочении действующих НПА последних 5 лет без изменения их содержания в соответствующем собрании, является консолидацией по своей форме. </w:t>
      </w:r>
    </w:p>
    <w:p w:rsidR="00B82A8F" w:rsidRPr="00A35B19" w:rsidRDefault="00C043F5" w:rsidP="00A35B19">
      <w:pPr>
        <w:pStyle w:val="a3"/>
        <w:shd w:val="clear" w:color="auto" w:fill="FFFFFF"/>
        <w:spacing w:before="0" w:line="360" w:lineRule="auto"/>
        <w:ind w:firstLine="709"/>
        <w:contextualSpacing/>
        <w:jc w:val="both"/>
        <w:rPr>
          <w:color w:val="000000" w:themeColor="text1"/>
          <w:sz w:val="28"/>
          <w:szCs w:val="28"/>
        </w:rPr>
      </w:pPr>
      <w:r w:rsidRPr="00A35B19">
        <w:rPr>
          <w:color w:val="000000" w:themeColor="text1"/>
          <w:sz w:val="28"/>
          <w:szCs w:val="28"/>
        </w:rPr>
        <w:t>Сделанный вывод подтверждается приведенным ниже перечнем отличительных черт консолидации</w:t>
      </w:r>
      <w:r w:rsidR="00B82A8F" w:rsidRPr="00A35B19">
        <w:rPr>
          <w:color w:val="000000" w:themeColor="text1"/>
          <w:sz w:val="28"/>
          <w:szCs w:val="28"/>
        </w:rPr>
        <w:t>:</w:t>
      </w:r>
    </w:p>
    <w:p w:rsidR="00B82A8F" w:rsidRPr="00A35B19" w:rsidRDefault="00B82A8F" w:rsidP="00A35B19">
      <w:pPr>
        <w:pStyle w:val="a3"/>
        <w:numPr>
          <w:ilvl w:val="1"/>
          <w:numId w:val="7"/>
        </w:numPr>
        <w:shd w:val="clear" w:color="auto" w:fill="FFFFFF"/>
        <w:spacing w:before="0" w:beforeAutospacing="0" w:after="150" w:afterAutospacing="0" w:line="360" w:lineRule="auto"/>
        <w:ind w:left="0" w:firstLine="709"/>
        <w:contextualSpacing/>
        <w:jc w:val="both"/>
        <w:rPr>
          <w:color w:val="000000" w:themeColor="text1"/>
          <w:sz w:val="28"/>
          <w:szCs w:val="28"/>
        </w:rPr>
      </w:pPr>
      <w:r w:rsidRPr="00A35B19">
        <w:rPr>
          <w:color w:val="000000" w:themeColor="text1"/>
          <w:sz w:val="28"/>
          <w:szCs w:val="28"/>
        </w:rPr>
        <w:lastRenderedPageBreak/>
        <w:t>представляет собой своеобразный правотворческий прием;</w:t>
      </w:r>
    </w:p>
    <w:p w:rsidR="00B82A8F" w:rsidRPr="00A35B19" w:rsidRDefault="00B82A8F" w:rsidP="00A35B19">
      <w:pPr>
        <w:pStyle w:val="a3"/>
        <w:numPr>
          <w:ilvl w:val="1"/>
          <w:numId w:val="7"/>
        </w:numPr>
        <w:shd w:val="clear" w:color="auto" w:fill="FFFFFF"/>
        <w:spacing w:before="0" w:beforeAutospacing="0" w:after="150" w:afterAutospacing="0" w:line="360" w:lineRule="auto"/>
        <w:ind w:left="0" w:firstLine="709"/>
        <w:contextualSpacing/>
        <w:jc w:val="both"/>
        <w:rPr>
          <w:color w:val="000000" w:themeColor="text1"/>
          <w:sz w:val="28"/>
          <w:szCs w:val="28"/>
        </w:rPr>
      </w:pPr>
      <w:r w:rsidRPr="00A35B19">
        <w:rPr>
          <w:color w:val="000000" w:themeColor="text1"/>
          <w:sz w:val="28"/>
          <w:szCs w:val="28"/>
        </w:rPr>
        <w:t>проводится только правотворческими органами, и лишь в отношении принятых ими актов;</w:t>
      </w:r>
    </w:p>
    <w:p w:rsidR="00B82A8F" w:rsidRPr="00A35B19" w:rsidRDefault="00B82A8F" w:rsidP="00A35B19">
      <w:pPr>
        <w:pStyle w:val="a3"/>
        <w:numPr>
          <w:ilvl w:val="1"/>
          <w:numId w:val="7"/>
        </w:numPr>
        <w:shd w:val="clear" w:color="auto" w:fill="FFFFFF"/>
        <w:spacing w:before="0" w:beforeAutospacing="0" w:after="150" w:afterAutospacing="0" w:line="360" w:lineRule="auto"/>
        <w:ind w:left="0" w:firstLine="709"/>
        <w:contextualSpacing/>
        <w:jc w:val="both"/>
        <w:rPr>
          <w:color w:val="000000" w:themeColor="text1"/>
          <w:sz w:val="28"/>
          <w:szCs w:val="28"/>
        </w:rPr>
      </w:pPr>
      <w:r w:rsidRPr="00A35B19">
        <w:rPr>
          <w:color w:val="000000" w:themeColor="text1"/>
          <w:sz w:val="28"/>
          <w:szCs w:val="28"/>
        </w:rPr>
        <w:t>при консолидации объединенные акты утрачивают силу, а вместо них действует вновь созданный нормативный акт, который имеет собственные официальные реквизиты.</w:t>
      </w:r>
    </w:p>
    <w:p w:rsidR="006C682C" w:rsidRPr="00A35B19" w:rsidRDefault="006C682C" w:rsidP="00A35B19">
      <w:pPr>
        <w:pStyle w:val="a3"/>
        <w:shd w:val="clear" w:color="auto" w:fill="FFFFFF"/>
        <w:spacing w:before="0" w:beforeAutospacing="0" w:after="150" w:afterAutospacing="0" w:line="360" w:lineRule="auto"/>
        <w:ind w:firstLine="709"/>
        <w:contextualSpacing/>
        <w:jc w:val="both"/>
        <w:rPr>
          <w:rFonts w:eastAsia="MingLiU"/>
          <w:color w:val="000000" w:themeColor="text1"/>
          <w:sz w:val="28"/>
          <w:szCs w:val="28"/>
        </w:rPr>
      </w:pPr>
    </w:p>
    <w:p w:rsidR="006C682C" w:rsidRPr="006A0249" w:rsidRDefault="006C682C" w:rsidP="006A0249">
      <w:pPr>
        <w:pStyle w:val="1"/>
        <w:spacing w:line="360" w:lineRule="auto"/>
        <w:ind w:firstLine="709"/>
        <w:contextualSpacing/>
        <w:jc w:val="center"/>
        <w:rPr>
          <w:rFonts w:ascii="Times New Roman" w:hAnsi="Times New Roman" w:cs="Times New Roman"/>
          <w:b/>
          <w:color w:val="000000" w:themeColor="text1"/>
          <w:sz w:val="28"/>
          <w:szCs w:val="28"/>
        </w:rPr>
      </w:pPr>
      <w:bookmarkStart w:id="3" w:name="_Toc514192915"/>
      <w:r w:rsidRPr="006A0249">
        <w:rPr>
          <w:rFonts w:ascii="Times New Roman" w:hAnsi="Times New Roman" w:cs="Times New Roman"/>
          <w:b/>
          <w:color w:val="000000" w:themeColor="text1"/>
          <w:sz w:val="28"/>
          <w:szCs w:val="28"/>
        </w:rPr>
        <w:t>Ситуация 3</w:t>
      </w:r>
      <w:bookmarkEnd w:id="3"/>
    </w:p>
    <w:p w:rsidR="00F5013F" w:rsidRDefault="006C682C" w:rsidP="00571E8D">
      <w:pPr>
        <w:pStyle w:val="a3"/>
        <w:shd w:val="clear" w:color="auto" w:fill="FFFFFF"/>
        <w:spacing w:before="0" w:beforeAutospacing="0" w:after="150" w:afterAutospacing="0" w:line="360" w:lineRule="auto"/>
        <w:ind w:firstLine="709"/>
        <w:contextualSpacing/>
        <w:jc w:val="both"/>
        <w:rPr>
          <w:color w:val="000000" w:themeColor="text1"/>
          <w:sz w:val="28"/>
          <w:szCs w:val="28"/>
        </w:rPr>
      </w:pPr>
      <w:r w:rsidRPr="00571E8D">
        <w:rPr>
          <w:color w:val="000000" w:themeColor="text1"/>
          <w:sz w:val="28"/>
          <w:szCs w:val="28"/>
        </w:rPr>
        <w:t xml:space="preserve">Правительством одной из входящих в состав РФ республик было принято и опубликовано постановление о снижении цен на хлебобулочные и молочные изделия за счет дотаций. При проверке в одном из магазинов было установлено, что цены на эти продукты не снижены. Директор объяснил ситуацию тем, что после принятия постановления не прошло еще 10 дней, а значит, оно не вступило в силу, кроме того, в районном центре Н. цены также не были снижены (райцентр Н. в состав республики не входит). </w:t>
      </w:r>
    </w:p>
    <w:p w:rsidR="006C682C" w:rsidRPr="00571E8D" w:rsidRDefault="006C682C" w:rsidP="00571E8D">
      <w:pPr>
        <w:pStyle w:val="a3"/>
        <w:shd w:val="clear" w:color="auto" w:fill="FFFFFF"/>
        <w:spacing w:before="0" w:beforeAutospacing="0" w:after="150" w:afterAutospacing="0" w:line="360" w:lineRule="auto"/>
        <w:ind w:firstLine="709"/>
        <w:contextualSpacing/>
        <w:jc w:val="both"/>
        <w:rPr>
          <w:color w:val="000000" w:themeColor="text1"/>
          <w:sz w:val="28"/>
          <w:szCs w:val="28"/>
        </w:rPr>
      </w:pPr>
      <w:r w:rsidRPr="00571E8D">
        <w:rPr>
          <w:color w:val="000000" w:themeColor="text1"/>
          <w:sz w:val="28"/>
          <w:szCs w:val="28"/>
        </w:rPr>
        <w:t>Прав ли директор магазина? Какие правила действия закона обозначены в ситуации?</w:t>
      </w:r>
    </w:p>
    <w:p w:rsidR="006C682C" w:rsidRPr="00571E8D" w:rsidRDefault="006C682C" w:rsidP="006A0249">
      <w:pPr>
        <w:pStyle w:val="a3"/>
        <w:shd w:val="clear" w:color="auto" w:fill="FFFFFF"/>
        <w:spacing w:before="0" w:beforeAutospacing="0" w:after="150" w:afterAutospacing="0" w:line="360" w:lineRule="auto"/>
        <w:ind w:firstLine="709"/>
        <w:contextualSpacing/>
        <w:jc w:val="center"/>
        <w:rPr>
          <w:color w:val="000000" w:themeColor="text1"/>
          <w:sz w:val="28"/>
          <w:szCs w:val="28"/>
        </w:rPr>
      </w:pPr>
      <w:r w:rsidRPr="00571E8D">
        <w:rPr>
          <w:color w:val="000000" w:themeColor="text1"/>
          <w:sz w:val="28"/>
          <w:szCs w:val="28"/>
        </w:rPr>
        <w:t>Решение:</w:t>
      </w:r>
    </w:p>
    <w:p w:rsidR="00D6578F" w:rsidRPr="00D6578F" w:rsidRDefault="00D6578F" w:rsidP="004B63A1">
      <w:pPr>
        <w:pStyle w:val="a3"/>
        <w:shd w:val="clear" w:color="auto" w:fill="FFFFFF"/>
        <w:spacing w:line="360" w:lineRule="auto"/>
        <w:ind w:firstLine="709"/>
        <w:contextualSpacing/>
        <w:jc w:val="both"/>
        <w:rPr>
          <w:color w:val="000000" w:themeColor="text1"/>
          <w:sz w:val="28"/>
          <w:szCs w:val="28"/>
        </w:rPr>
      </w:pPr>
      <w:r w:rsidRPr="00D6578F">
        <w:rPr>
          <w:color w:val="000000" w:themeColor="text1"/>
          <w:sz w:val="28"/>
          <w:szCs w:val="28"/>
        </w:rPr>
        <w:t>Правительство Российской Федерации на основании и во исполнение Конституции Российской Федерации, федеральных конституционных законов, федеральных законов, нормативных указов Президента Российской Федерации издает постановления и распоряжения, обеспечивает их исполнение.</w:t>
      </w:r>
    </w:p>
    <w:p w:rsidR="00275F9E" w:rsidRDefault="00275F9E" w:rsidP="004B63A1">
      <w:pPr>
        <w:pStyle w:val="a3"/>
        <w:shd w:val="clear" w:color="auto" w:fill="FFFFFF"/>
        <w:spacing w:line="360" w:lineRule="auto"/>
        <w:ind w:firstLine="709"/>
        <w:contextualSpacing/>
        <w:jc w:val="both"/>
        <w:rPr>
          <w:color w:val="000000" w:themeColor="text1"/>
          <w:sz w:val="28"/>
          <w:szCs w:val="28"/>
        </w:rPr>
      </w:pPr>
      <w:r>
        <w:rPr>
          <w:color w:val="000000" w:themeColor="text1"/>
          <w:sz w:val="28"/>
          <w:szCs w:val="28"/>
        </w:rPr>
        <w:t>Частью 8 ст. 23 ФКЗ «О правительстве Российской Федерации»</w:t>
      </w:r>
      <w:r w:rsidR="00AA66A8">
        <w:rPr>
          <w:rStyle w:val="ab"/>
          <w:color w:val="000000" w:themeColor="text1"/>
          <w:sz w:val="28"/>
          <w:szCs w:val="28"/>
        </w:rPr>
        <w:footnoteReference w:id="10"/>
      </w:r>
      <w:r>
        <w:rPr>
          <w:color w:val="000000" w:themeColor="text1"/>
          <w:sz w:val="28"/>
          <w:szCs w:val="28"/>
        </w:rPr>
        <w:t xml:space="preserve"> предусмотрено, что п</w:t>
      </w:r>
      <w:r w:rsidRPr="00275F9E">
        <w:rPr>
          <w:color w:val="000000" w:themeColor="text1"/>
          <w:sz w:val="28"/>
          <w:szCs w:val="28"/>
        </w:rPr>
        <w:t xml:space="preserve">остановления Правительства Российской Федерации, затрагивающие права, свободы и обязанности человека и гражданина, вступают в силу не ранее дня их официального опубликования. Иные постановления Правительства Российской Федерации вступают в силу со дня </w:t>
      </w:r>
      <w:r w:rsidRPr="00275F9E">
        <w:rPr>
          <w:color w:val="000000" w:themeColor="text1"/>
          <w:sz w:val="28"/>
          <w:szCs w:val="28"/>
        </w:rPr>
        <w:lastRenderedPageBreak/>
        <w:t>их подписания, если самими постановлениями Правительства Российской Федерации не предусмотрен иной порядок их вступления в силу.</w:t>
      </w:r>
    </w:p>
    <w:p w:rsidR="00275F9E" w:rsidRDefault="00275F9E" w:rsidP="004B63A1">
      <w:pPr>
        <w:pStyle w:val="a3"/>
        <w:shd w:val="clear" w:color="auto" w:fill="FFFFFF"/>
        <w:spacing w:line="360" w:lineRule="auto"/>
        <w:ind w:firstLine="709"/>
        <w:contextualSpacing/>
        <w:jc w:val="both"/>
        <w:rPr>
          <w:color w:val="000000" w:themeColor="text1"/>
          <w:sz w:val="28"/>
          <w:szCs w:val="28"/>
        </w:rPr>
      </w:pPr>
      <w:r>
        <w:rPr>
          <w:color w:val="000000" w:themeColor="text1"/>
          <w:sz w:val="28"/>
          <w:szCs w:val="28"/>
        </w:rPr>
        <w:t xml:space="preserve">Таким образом, директор магазина не прав в своих рассуждениях о вступлении в силу постановлений Правительства Российской Федерации. </w:t>
      </w:r>
    </w:p>
    <w:p w:rsidR="00275F9E" w:rsidRDefault="00275F9E" w:rsidP="004B63A1">
      <w:pPr>
        <w:pStyle w:val="a3"/>
        <w:shd w:val="clear" w:color="auto" w:fill="FFFFFF"/>
        <w:spacing w:line="360" w:lineRule="auto"/>
        <w:ind w:firstLine="709"/>
        <w:contextualSpacing/>
        <w:jc w:val="both"/>
        <w:rPr>
          <w:color w:val="000000" w:themeColor="text1"/>
          <w:sz w:val="28"/>
          <w:szCs w:val="28"/>
        </w:rPr>
      </w:pPr>
      <w:r>
        <w:rPr>
          <w:color w:val="000000" w:themeColor="text1"/>
          <w:sz w:val="28"/>
          <w:szCs w:val="28"/>
        </w:rPr>
        <w:t xml:space="preserve">Также, упоминая райцентр Н., который не входит в состав республики, директор магазина не предусмотрел, что действие постановления распространяться на него не будет. </w:t>
      </w:r>
    </w:p>
    <w:p w:rsidR="00275F9E" w:rsidRDefault="00275F9E" w:rsidP="004B63A1">
      <w:pPr>
        <w:pStyle w:val="a3"/>
        <w:shd w:val="clear" w:color="auto" w:fill="FFFFFF"/>
        <w:spacing w:line="360" w:lineRule="auto"/>
        <w:ind w:firstLine="709"/>
        <w:contextualSpacing/>
        <w:jc w:val="both"/>
        <w:rPr>
          <w:color w:val="000000" w:themeColor="text1"/>
          <w:sz w:val="28"/>
          <w:szCs w:val="28"/>
        </w:rPr>
      </w:pPr>
      <w:r>
        <w:rPr>
          <w:color w:val="000000" w:themeColor="text1"/>
          <w:sz w:val="28"/>
          <w:szCs w:val="28"/>
        </w:rPr>
        <w:t>Д</w:t>
      </w:r>
      <w:r w:rsidRPr="00275F9E">
        <w:rPr>
          <w:color w:val="000000" w:themeColor="text1"/>
          <w:sz w:val="28"/>
          <w:szCs w:val="28"/>
        </w:rPr>
        <w:t>ля применения закона важно выяснить те пределы, в каких он действует. Всякий закон действует в пределах места, времени и распространяется на определенный круг лиц.</w:t>
      </w:r>
    </w:p>
    <w:p w:rsidR="00275F9E" w:rsidRPr="00275F9E" w:rsidRDefault="00275F9E" w:rsidP="004B63A1">
      <w:pPr>
        <w:pStyle w:val="a3"/>
        <w:shd w:val="clear" w:color="auto" w:fill="FFFFFF"/>
        <w:spacing w:line="360" w:lineRule="auto"/>
        <w:ind w:firstLine="709"/>
        <w:contextualSpacing/>
        <w:jc w:val="both"/>
        <w:rPr>
          <w:color w:val="000000" w:themeColor="text1"/>
          <w:sz w:val="28"/>
          <w:szCs w:val="28"/>
        </w:rPr>
      </w:pPr>
      <w:r>
        <w:rPr>
          <w:color w:val="000000" w:themeColor="text1"/>
          <w:sz w:val="28"/>
          <w:szCs w:val="28"/>
        </w:rPr>
        <w:t xml:space="preserve">В приведенной ситуации обозначены правила действия закона во времени и пространстве. </w:t>
      </w:r>
    </w:p>
    <w:p w:rsidR="006C682C" w:rsidRDefault="00275F9E" w:rsidP="004B63A1">
      <w:pPr>
        <w:pStyle w:val="a3"/>
        <w:shd w:val="clear" w:color="auto" w:fill="FFFFFF"/>
        <w:spacing w:line="360" w:lineRule="auto"/>
        <w:ind w:firstLine="709"/>
        <w:contextualSpacing/>
        <w:jc w:val="both"/>
        <w:rPr>
          <w:color w:val="000000" w:themeColor="text1"/>
          <w:sz w:val="28"/>
          <w:szCs w:val="28"/>
        </w:rPr>
      </w:pPr>
      <w:r>
        <w:rPr>
          <w:color w:val="000000" w:themeColor="text1"/>
          <w:sz w:val="28"/>
          <w:szCs w:val="28"/>
        </w:rPr>
        <w:t>Так как под действием закона во времени подразумевается определенный момент</w:t>
      </w:r>
      <w:r w:rsidRPr="00275F9E">
        <w:rPr>
          <w:color w:val="000000" w:themeColor="text1"/>
          <w:sz w:val="28"/>
          <w:szCs w:val="28"/>
        </w:rPr>
        <w:t xml:space="preserve"> его вступления в силу (т. е. когда его предписания становятся общеобязательными для соб</w:t>
      </w:r>
      <w:r>
        <w:rPr>
          <w:color w:val="000000" w:themeColor="text1"/>
          <w:sz w:val="28"/>
          <w:szCs w:val="28"/>
        </w:rPr>
        <w:t>людения и применения) и момент</w:t>
      </w:r>
      <w:r w:rsidRPr="00275F9E">
        <w:rPr>
          <w:color w:val="000000" w:themeColor="text1"/>
          <w:sz w:val="28"/>
          <w:szCs w:val="28"/>
        </w:rPr>
        <w:t>, с которого этот закон теряет силу. </w:t>
      </w:r>
      <w:r w:rsidR="00FF3CD1">
        <w:rPr>
          <w:color w:val="000000" w:themeColor="text1"/>
          <w:sz w:val="28"/>
          <w:szCs w:val="28"/>
        </w:rPr>
        <w:t>Под действием же закона в пространстве понимаются территориальные пределы</w:t>
      </w:r>
      <w:r w:rsidRPr="00275F9E">
        <w:rPr>
          <w:color w:val="000000" w:themeColor="text1"/>
          <w:sz w:val="28"/>
          <w:szCs w:val="28"/>
        </w:rPr>
        <w:t xml:space="preserve"> власти данного законодательного органа</w:t>
      </w:r>
      <w:r>
        <w:rPr>
          <w:color w:val="000000" w:themeColor="text1"/>
          <w:sz w:val="28"/>
          <w:szCs w:val="28"/>
        </w:rPr>
        <w:t xml:space="preserve">. </w:t>
      </w:r>
    </w:p>
    <w:p w:rsidR="00FF3CD1" w:rsidRPr="00571E8D" w:rsidRDefault="00FF3CD1" w:rsidP="00FF3CD1">
      <w:pPr>
        <w:pStyle w:val="a3"/>
        <w:shd w:val="clear" w:color="auto" w:fill="FFFFFF"/>
        <w:spacing w:after="150" w:line="360" w:lineRule="auto"/>
        <w:ind w:firstLine="709"/>
        <w:contextualSpacing/>
        <w:rPr>
          <w:color w:val="000000" w:themeColor="text1"/>
          <w:sz w:val="28"/>
          <w:szCs w:val="28"/>
        </w:rPr>
      </w:pPr>
    </w:p>
    <w:p w:rsidR="006C682C" w:rsidRPr="006A0249" w:rsidRDefault="006C682C" w:rsidP="006A0249">
      <w:pPr>
        <w:pStyle w:val="1"/>
        <w:spacing w:line="360" w:lineRule="auto"/>
        <w:ind w:firstLine="709"/>
        <w:contextualSpacing/>
        <w:jc w:val="center"/>
        <w:rPr>
          <w:rFonts w:ascii="Times New Roman" w:hAnsi="Times New Roman" w:cs="Times New Roman"/>
          <w:b/>
          <w:color w:val="000000" w:themeColor="text1"/>
          <w:sz w:val="28"/>
          <w:szCs w:val="28"/>
        </w:rPr>
      </w:pPr>
      <w:bookmarkStart w:id="4" w:name="_Toc514192916"/>
      <w:r w:rsidRPr="006A0249">
        <w:rPr>
          <w:rFonts w:ascii="Times New Roman" w:hAnsi="Times New Roman" w:cs="Times New Roman"/>
          <w:b/>
          <w:color w:val="000000" w:themeColor="text1"/>
          <w:sz w:val="28"/>
          <w:szCs w:val="28"/>
        </w:rPr>
        <w:t>Ситуация 4</w:t>
      </w:r>
      <w:bookmarkEnd w:id="4"/>
    </w:p>
    <w:p w:rsidR="001D39D0" w:rsidRDefault="006C682C" w:rsidP="00571E8D">
      <w:pPr>
        <w:pStyle w:val="a3"/>
        <w:shd w:val="clear" w:color="auto" w:fill="FFFFFF"/>
        <w:spacing w:before="0" w:beforeAutospacing="0" w:after="150" w:afterAutospacing="0" w:line="360" w:lineRule="auto"/>
        <w:ind w:firstLine="709"/>
        <w:contextualSpacing/>
        <w:jc w:val="both"/>
        <w:rPr>
          <w:color w:val="000000" w:themeColor="text1"/>
          <w:sz w:val="28"/>
          <w:szCs w:val="28"/>
        </w:rPr>
      </w:pPr>
      <w:r w:rsidRPr="00571E8D">
        <w:rPr>
          <w:color w:val="000000" w:themeColor="text1"/>
          <w:sz w:val="28"/>
          <w:szCs w:val="28"/>
        </w:rPr>
        <w:t xml:space="preserve">В газете «Будни города» был опубликован Указ Президента РФ, содержащий атрибуты юридического документа: место издания, дату принятия, заголовок, подпись официального лица. </w:t>
      </w:r>
    </w:p>
    <w:p w:rsidR="006C682C" w:rsidRPr="00571E8D" w:rsidRDefault="006C682C" w:rsidP="00571E8D">
      <w:pPr>
        <w:pStyle w:val="a3"/>
        <w:shd w:val="clear" w:color="auto" w:fill="FFFFFF"/>
        <w:spacing w:before="0" w:beforeAutospacing="0" w:after="150" w:afterAutospacing="0" w:line="360" w:lineRule="auto"/>
        <w:ind w:firstLine="709"/>
        <w:contextualSpacing/>
        <w:jc w:val="both"/>
        <w:rPr>
          <w:color w:val="000000" w:themeColor="text1"/>
          <w:sz w:val="28"/>
          <w:szCs w:val="28"/>
        </w:rPr>
      </w:pPr>
      <w:r w:rsidRPr="00571E8D">
        <w:rPr>
          <w:color w:val="000000" w:themeColor="text1"/>
          <w:sz w:val="28"/>
          <w:szCs w:val="28"/>
        </w:rPr>
        <w:t>Является ли издание Указа официальным? Можно ли его считать вступившим в силу? </w:t>
      </w:r>
    </w:p>
    <w:p w:rsidR="006C682C" w:rsidRPr="00571E8D" w:rsidRDefault="006C682C" w:rsidP="006A0249">
      <w:pPr>
        <w:pStyle w:val="a3"/>
        <w:shd w:val="clear" w:color="auto" w:fill="FFFFFF"/>
        <w:spacing w:before="0" w:beforeAutospacing="0" w:after="150" w:afterAutospacing="0" w:line="360" w:lineRule="auto"/>
        <w:ind w:firstLine="709"/>
        <w:contextualSpacing/>
        <w:jc w:val="center"/>
        <w:rPr>
          <w:color w:val="000000" w:themeColor="text1"/>
          <w:sz w:val="28"/>
          <w:szCs w:val="28"/>
        </w:rPr>
      </w:pPr>
      <w:r w:rsidRPr="00571E8D">
        <w:rPr>
          <w:color w:val="000000" w:themeColor="text1"/>
          <w:sz w:val="28"/>
          <w:szCs w:val="28"/>
        </w:rPr>
        <w:t>Решение:</w:t>
      </w:r>
    </w:p>
    <w:p w:rsidR="006C682C" w:rsidRDefault="001D39D0" w:rsidP="00571E8D">
      <w:pPr>
        <w:pStyle w:val="a3"/>
        <w:shd w:val="clear" w:color="auto" w:fill="FFFFFF"/>
        <w:spacing w:before="0" w:beforeAutospacing="0" w:after="150" w:afterAutospacing="0" w:line="360" w:lineRule="auto"/>
        <w:ind w:firstLine="709"/>
        <w:contextualSpacing/>
        <w:jc w:val="both"/>
        <w:rPr>
          <w:rFonts w:eastAsia="MingLiU"/>
          <w:color w:val="000000" w:themeColor="text1"/>
          <w:sz w:val="28"/>
          <w:szCs w:val="28"/>
        </w:rPr>
      </w:pPr>
      <w:r>
        <w:rPr>
          <w:rFonts w:eastAsia="MingLiU"/>
          <w:color w:val="000000" w:themeColor="text1"/>
          <w:sz w:val="28"/>
          <w:szCs w:val="28"/>
        </w:rPr>
        <w:t xml:space="preserve">На основании части 1 ст. 90 Конституции РФ Президент Российской Федерации издает указы и распоряжения. </w:t>
      </w:r>
    </w:p>
    <w:p w:rsidR="008A7B7B" w:rsidRDefault="001D39D0" w:rsidP="008A7B7B">
      <w:pPr>
        <w:pStyle w:val="a3"/>
        <w:shd w:val="clear" w:color="auto" w:fill="FFFFFF"/>
        <w:spacing w:after="150" w:line="360" w:lineRule="auto"/>
        <w:ind w:firstLine="709"/>
        <w:contextualSpacing/>
        <w:jc w:val="both"/>
        <w:rPr>
          <w:rFonts w:eastAsia="MingLiU"/>
          <w:color w:val="000000" w:themeColor="text1"/>
          <w:sz w:val="28"/>
          <w:szCs w:val="28"/>
        </w:rPr>
      </w:pPr>
      <w:r w:rsidRPr="001D39D0">
        <w:rPr>
          <w:rFonts w:eastAsia="MingLiU"/>
          <w:color w:val="000000" w:themeColor="text1"/>
          <w:sz w:val="28"/>
          <w:szCs w:val="28"/>
        </w:rPr>
        <w:lastRenderedPageBreak/>
        <w:t>Порядок опубликования и вступления в силу актов Президента регулируется Указом Президента РФ от 23.05.1996 N 763</w:t>
      </w:r>
      <w:r w:rsidR="00AA66A8">
        <w:rPr>
          <w:rStyle w:val="ab"/>
          <w:rFonts w:eastAsia="MingLiU"/>
          <w:color w:val="000000" w:themeColor="text1"/>
          <w:sz w:val="28"/>
          <w:szCs w:val="28"/>
        </w:rPr>
        <w:footnoteReference w:id="11"/>
      </w:r>
      <w:r w:rsidRPr="001D39D0">
        <w:rPr>
          <w:rFonts w:eastAsia="MingLiU"/>
          <w:color w:val="000000" w:themeColor="text1"/>
          <w:sz w:val="28"/>
          <w:szCs w:val="28"/>
        </w:rPr>
        <w:t>. Официальное опубликование указов имеет целью довести их содержание до всеобщего сведения, что необходимо для применения указов на практике. При этом официальное опубликование служит гарантией того, что публикуемый текст полностью соответствует подлиннику, т. е. тому тексту, который был принят главой государства и подписан им.</w:t>
      </w:r>
    </w:p>
    <w:p w:rsidR="008A7B7B" w:rsidRDefault="008A7B7B" w:rsidP="008A7B7B">
      <w:pPr>
        <w:pStyle w:val="a3"/>
        <w:shd w:val="clear" w:color="auto" w:fill="FFFFFF"/>
        <w:spacing w:after="150" w:line="360" w:lineRule="auto"/>
        <w:ind w:firstLine="709"/>
        <w:contextualSpacing/>
        <w:jc w:val="both"/>
        <w:rPr>
          <w:rFonts w:eastAsia="MingLiU"/>
          <w:color w:val="000000" w:themeColor="text1"/>
          <w:sz w:val="28"/>
          <w:szCs w:val="28"/>
        </w:rPr>
      </w:pPr>
      <w:r>
        <w:rPr>
          <w:rFonts w:eastAsia="MingLiU"/>
          <w:color w:val="000000" w:themeColor="text1"/>
          <w:sz w:val="28"/>
          <w:szCs w:val="28"/>
        </w:rPr>
        <w:t>В соответствии с п. 1 Указа Президента №763 у</w:t>
      </w:r>
      <w:r w:rsidRPr="008A7B7B">
        <w:rPr>
          <w:rFonts w:eastAsia="MingLiU"/>
          <w:color w:val="000000" w:themeColor="text1"/>
          <w:sz w:val="28"/>
          <w:szCs w:val="28"/>
        </w:rPr>
        <w:t>казы подлежат обязательному официальному опубликованию, кроме актов или отдельных их положений, содержащих сведения, составляющие государственную тайну, или сведения конфиденциального характера.</w:t>
      </w:r>
    </w:p>
    <w:p w:rsidR="00E31636" w:rsidRDefault="008A7B7B" w:rsidP="00E31636">
      <w:pPr>
        <w:pStyle w:val="a3"/>
        <w:shd w:val="clear" w:color="auto" w:fill="FFFFFF"/>
        <w:spacing w:after="150" w:line="360" w:lineRule="auto"/>
        <w:ind w:firstLine="709"/>
        <w:contextualSpacing/>
        <w:jc w:val="both"/>
        <w:rPr>
          <w:rFonts w:eastAsia="MingLiU"/>
          <w:color w:val="000000" w:themeColor="text1"/>
          <w:sz w:val="28"/>
          <w:szCs w:val="28"/>
        </w:rPr>
      </w:pPr>
      <w:r>
        <w:rPr>
          <w:rFonts w:eastAsia="MingLiU"/>
          <w:color w:val="000000" w:themeColor="text1"/>
          <w:sz w:val="28"/>
          <w:szCs w:val="28"/>
        </w:rPr>
        <w:t>В силу абз. 2 п. 2 Указа Президента № 763 о</w:t>
      </w:r>
      <w:r w:rsidRPr="008A7B7B">
        <w:rPr>
          <w:rFonts w:eastAsia="MingLiU"/>
          <w:color w:val="000000" w:themeColor="text1"/>
          <w:sz w:val="28"/>
          <w:szCs w:val="28"/>
        </w:rPr>
        <w:t xml:space="preserve">фициальным опубликованием актов Президента </w:t>
      </w:r>
      <w:r>
        <w:rPr>
          <w:rFonts w:eastAsia="MingLiU"/>
          <w:color w:val="000000" w:themeColor="text1"/>
          <w:sz w:val="28"/>
          <w:szCs w:val="28"/>
        </w:rPr>
        <w:t xml:space="preserve">РФ </w:t>
      </w:r>
      <w:r w:rsidRPr="008A7B7B">
        <w:rPr>
          <w:rFonts w:eastAsia="MingLiU"/>
          <w:color w:val="000000" w:themeColor="text1"/>
          <w:sz w:val="28"/>
          <w:szCs w:val="28"/>
        </w:rPr>
        <w:t xml:space="preserve">считается первая </w:t>
      </w:r>
      <w:r>
        <w:rPr>
          <w:rFonts w:eastAsia="MingLiU"/>
          <w:color w:val="000000" w:themeColor="text1"/>
          <w:sz w:val="28"/>
          <w:szCs w:val="28"/>
        </w:rPr>
        <w:t>публикация их полных текстов в «Российской газете»</w:t>
      </w:r>
      <w:r w:rsidRPr="008A7B7B">
        <w:rPr>
          <w:rFonts w:eastAsia="MingLiU"/>
          <w:color w:val="000000" w:themeColor="text1"/>
          <w:sz w:val="28"/>
          <w:szCs w:val="28"/>
        </w:rPr>
        <w:t xml:space="preserve"> и Собрании законодательства Российской Федерации или первое</w:t>
      </w:r>
      <w:r>
        <w:rPr>
          <w:rFonts w:eastAsia="MingLiU"/>
          <w:color w:val="000000" w:themeColor="text1"/>
          <w:sz w:val="28"/>
          <w:szCs w:val="28"/>
        </w:rPr>
        <w:t xml:space="preserve"> размещение (опубликование) на «</w:t>
      </w:r>
      <w:r w:rsidRPr="008A7B7B">
        <w:rPr>
          <w:rFonts w:eastAsia="MingLiU"/>
          <w:color w:val="000000" w:themeColor="text1"/>
          <w:sz w:val="28"/>
          <w:szCs w:val="28"/>
        </w:rPr>
        <w:t>Официальном интер</w:t>
      </w:r>
      <w:r>
        <w:rPr>
          <w:rFonts w:eastAsia="MingLiU"/>
          <w:color w:val="000000" w:themeColor="text1"/>
          <w:sz w:val="28"/>
          <w:szCs w:val="28"/>
        </w:rPr>
        <w:t>нет-портале правовой информации»</w:t>
      </w:r>
      <w:r w:rsidRPr="008A7B7B">
        <w:rPr>
          <w:rFonts w:eastAsia="MingLiU"/>
          <w:color w:val="000000" w:themeColor="text1"/>
          <w:sz w:val="28"/>
          <w:szCs w:val="28"/>
        </w:rPr>
        <w:t xml:space="preserve"> (</w:t>
      </w:r>
      <w:r w:rsidR="00E31636" w:rsidRPr="00E31636">
        <w:rPr>
          <w:rFonts w:eastAsia="MingLiU"/>
          <w:color w:val="000000" w:themeColor="text1"/>
          <w:sz w:val="28"/>
          <w:szCs w:val="28"/>
        </w:rPr>
        <w:t>www.pravo.gov.ru)</w:t>
      </w:r>
      <w:r w:rsidR="00E31636">
        <w:rPr>
          <w:rFonts w:eastAsia="MingLiU"/>
          <w:color w:val="000000" w:themeColor="text1"/>
          <w:sz w:val="28"/>
          <w:szCs w:val="28"/>
        </w:rPr>
        <w:t>.</w:t>
      </w:r>
    </w:p>
    <w:p w:rsidR="00E31636" w:rsidRDefault="00E31636" w:rsidP="00E31636">
      <w:pPr>
        <w:pStyle w:val="a3"/>
        <w:shd w:val="clear" w:color="auto" w:fill="FFFFFF"/>
        <w:spacing w:after="150" w:line="360" w:lineRule="auto"/>
        <w:ind w:firstLine="709"/>
        <w:contextualSpacing/>
        <w:jc w:val="both"/>
        <w:rPr>
          <w:rFonts w:eastAsia="MingLiU"/>
          <w:color w:val="000000" w:themeColor="text1"/>
          <w:sz w:val="28"/>
          <w:szCs w:val="28"/>
        </w:rPr>
      </w:pPr>
      <w:r>
        <w:rPr>
          <w:rFonts w:eastAsia="MingLiU"/>
          <w:color w:val="000000" w:themeColor="text1"/>
          <w:sz w:val="28"/>
          <w:szCs w:val="28"/>
        </w:rPr>
        <w:t>Пунктом 5 Указа Президента №763 установлено, что а</w:t>
      </w:r>
      <w:r w:rsidRPr="00E31636">
        <w:rPr>
          <w:rFonts w:eastAsia="MingLiU"/>
          <w:color w:val="000000" w:themeColor="text1"/>
          <w:sz w:val="28"/>
          <w:szCs w:val="28"/>
        </w:rPr>
        <w:t xml:space="preserve">кты Президента </w:t>
      </w:r>
      <w:r>
        <w:rPr>
          <w:rFonts w:eastAsia="MingLiU"/>
          <w:color w:val="000000" w:themeColor="text1"/>
          <w:sz w:val="28"/>
          <w:szCs w:val="28"/>
        </w:rPr>
        <w:t>РФ</w:t>
      </w:r>
      <w:r w:rsidRPr="00E31636">
        <w:rPr>
          <w:rFonts w:eastAsia="MingLiU"/>
          <w:color w:val="000000" w:themeColor="text1"/>
          <w:sz w:val="28"/>
          <w:szCs w:val="28"/>
        </w:rPr>
        <w:t>, имеющие нормативный характер, вступают в силу одновременно на всей территории Российской Федерации по истечении семи дней после дня их первого официального опубликования.</w:t>
      </w:r>
    </w:p>
    <w:p w:rsidR="00E31636" w:rsidRDefault="00E31636" w:rsidP="00E31636">
      <w:pPr>
        <w:pStyle w:val="a3"/>
        <w:shd w:val="clear" w:color="auto" w:fill="FFFFFF"/>
        <w:spacing w:after="150" w:line="360" w:lineRule="auto"/>
        <w:ind w:firstLine="709"/>
        <w:contextualSpacing/>
        <w:jc w:val="both"/>
        <w:rPr>
          <w:rFonts w:eastAsia="MingLiU"/>
          <w:color w:val="000000" w:themeColor="text1"/>
          <w:sz w:val="28"/>
          <w:szCs w:val="28"/>
        </w:rPr>
      </w:pPr>
      <w:r>
        <w:rPr>
          <w:rFonts w:eastAsia="MingLiU"/>
          <w:color w:val="000000" w:themeColor="text1"/>
          <w:sz w:val="28"/>
          <w:szCs w:val="28"/>
        </w:rPr>
        <w:t xml:space="preserve">Исходя из того, что текст Указа Президента РФ был опубликован не в источнике официальной публикации, а в газете «Будни города», следовательно, официальным издание Указа назвать нельзя. </w:t>
      </w:r>
    </w:p>
    <w:p w:rsidR="001D39D0" w:rsidRDefault="00E31636" w:rsidP="00E31636">
      <w:pPr>
        <w:pStyle w:val="a3"/>
        <w:shd w:val="clear" w:color="auto" w:fill="FFFFFF"/>
        <w:spacing w:after="150" w:line="360" w:lineRule="auto"/>
        <w:ind w:firstLine="709"/>
        <w:contextualSpacing/>
        <w:jc w:val="both"/>
        <w:rPr>
          <w:rFonts w:eastAsia="MingLiU"/>
          <w:color w:val="000000" w:themeColor="text1"/>
          <w:sz w:val="28"/>
          <w:szCs w:val="28"/>
        </w:rPr>
      </w:pPr>
      <w:r>
        <w:rPr>
          <w:rFonts w:eastAsia="MingLiU"/>
          <w:color w:val="000000" w:themeColor="text1"/>
          <w:sz w:val="28"/>
          <w:szCs w:val="28"/>
        </w:rPr>
        <w:t xml:space="preserve">Вступившим в силу Указ Президента тоже не считается, так как не был опубликован в официальном источнике.  </w:t>
      </w:r>
    </w:p>
    <w:p w:rsidR="00E31636" w:rsidRPr="001D39D0" w:rsidRDefault="00E31636" w:rsidP="00E31636">
      <w:pPr>
        <w:pStyle w:val="a3"/>
        <w:shd w:val="clear" w:color="auto" w:fill="FFFFFF"/>
        <w:spacing w:after="150" w:line="360" w:lineRule="auto"/>
        <w:ind w:firstLine="709"/>
        <w:contextualSpacing/>
        <w:jc w:val="both"/>
        <w:rPr>
          <w:rFonts w:eastAsia="MingLiU"/>
          <w:color w:val="000000" w:themeColor="text1"/>
          <w:sz w:val="28"/>
          <w:szCs w:val="28"/>
        </w:rPr>
      </w:pPr>
    </w:p>
    <w:p w:rsidR="006C682C" w:rsidRPr="002537AD" w:rsidRDefault="006C682C" w:rsidP="002537AD">
      <w:pPr>
        <w:pStyle w:val="1"/>
        <w:spacing w:line="360" w:lineRule="auto"/>
        <w:ind w:firstLine="709"/>
        <w:contextualSpacing/>
        <w:jc w:val="center"/>
        <w:rPr>
          <w:rFonts w:ascii="Times New Roman" w:hAnsi="Times New Roman" w:cs="Times New Roman"/>
          <w:b/>
          <w:color w:val="000000" w:themeColor="text1"/>
          <w:sz w:val="28"/>
          <w:szCs w:val="28"/>
        </w:rPr>
      </w:pPr>
      <w:bookmarkStart w:id="5" w:name="_Toc514192917"/>
      <w:r w:rsidRPr="002537AD">
        <w:rPr>
          <w:rFonts w:ascii="Times New Roman" w:hAnsi="Times New Roman" w:cs="Times New Roman"/>
          <w:b/>
          <w:color w:val="000000" w:themeColor="text1"/>
          <w:sz w:val="28"/>
          <w:szCs w:val="28"/>
        </w:rPr>
        <w:lastRenderedPageBreak/>
        <w:t>Ситуация 5</w:t>
      </w:r>
      <w:bookmarkEnd w:id="5"/>
    </w:p>
    <w:p w:rsidR="002537AD" w:rsidRDefault="006C682C" w:rsidP="00571E8D">
      <w:pPr>
        <w:pStyle w:val="a3"/>
        <w:shd w:val="clear" w:color="auto" w:fill="FFFFFF"/>
        <w:spacing w:before="0" w:beforeAutospacing="0" w:after="150" w:afterAutospacing="0" w:line="360" w:lineRule="auto"/>
        <w:ind w:firstLine="709"/>
        <w:contextualSpacing/>
        <w:jc w:val="both"/>
        <w:rPr>
          <w:color w:val="000000" w:themeColor="text1"/>
          <w:sz w:val="28"/>
          <w:szCs w:val="28"/>
        </w:rPr>
      </w:pPr>
      <w:r w:rsidRPr="00571E8D">
        <w:rPr>
          <w:color w:val="000000" w:themeColor="text1"/>
          <w:sz w:val="28"/>
          <w:szCs w:val="28"/>
        </w:rPr>
        <w:t xml:space="preserve">Иностранный гражданин, студент одного из университетов, был задержан за совершение кражи. С предъявленным обвинением и заключением его в изолятор временного содержания он не согласился, ссылаясь на то, что он иностранец, имеющий гражданство другой страны, по законам которой он и будет отвечать. </w:t>
      </w:r>
    </w:p>
    <w:p w:rsidR="006C682C" w:rsidRPr="00571E8D" w:rsidRDefault="006C682C" w:rsidP="00571E8D">
      <w:pPr>
        <w:pStyle w:val="a3"/>
        <w:shd w:val="clear" w:color="auto" w:fill="FFFFFF"/>
        <w:spacing w:before="0" w:beforeAutospacing="0" w:after="150" w:afterAutospacing="0" w:line="360" w:lineRule="auto"/>
        <w:ind w:firstLine="709"/>
        <w:contextualSpacing/>
        <w:jc w:val="both"/>
        <w:rPr>
          <w:color w:val="000000" w:themeColor="text1"/>
          <w:sz w:val="28"/>
          <w:szCs w:val="28"/>
        </w:rPr>
      </w:pPr>
      <w:r w:rsidRPr="00571E8D">
        <w:rPr>
          <w:color w:val="000000" w:themeColor="text1"/>
          <w:sz w:val="28"/>
          <w:szCs w:val="28"/>
        </w:rPr>
        <w:t>Правомерно ли поведение правоохранительных органов? Как в этом случае действуют нормативно-правовые акты? </w:t>
      </w:r>
    </w:p>
    <w:p w:rsidR="0036070C" w:rsidRDefault="006C682C" w:rsidP="00846A67">
      <w:pPr>
        <w:pStyle w:val="a3"/>
        <w:shd w:val="clear" w:color="auto" w:fill="FFFFFF"/>
        <w:spacing w:before="0" w:beforeAutospacing="0" w:after="150" w:afterAutospacing="0" w:line="360" w:lineRule="auto"/>
        <w:ind w:firstLine="709"/>
        <w:contextualSpacing/>
        <w:jc w:val="center"/>
        <w:rPr>
          <w:color w:val="000000" w:themeColor="text1"/>
          <w:sz w:val="28"/>
          <w:szCs w:val="28"/>
        </w:rPr>
      </w:pPr>
      <w:r w:rsidRPr="00571E8D">
        <w:rPr>
          <w:color w:val="000000" w:themeColor="text1"/>
          <w:sz w:val="28"/>
          <w:szCs w:val="28"/>
        </w:rPr>
        <w:t>Решение:</w:t>
      </w:r>
    </w:p>
    <w:p w:rsidR="0036070C" w:rsidRDefault="0036070C" w:rsidP="0036070C">
      <w:pPr>
        <w:pStyle w:val="a3"/>
        <w:shd w:val="clear" w:color="auto" w:fill="FFFFFF"/>
        <w:spacing w:before="0" w:beforeAutospacing="0" w:after="150" w:afterAutospacing="0" w:line="360" w:lineRule="auto"/>
        <w:ind w:firstLine="709"/>
        <w:contextualSpacing/>
        <w:jc w:val="both"/>
        <w:rPr>
          <w:color w:val="000000" w:themeColor="text1"/>
          <w:sz w:val="28"/>
          <w:szCs w:val="28"/>
        </w:rPr>
      </w:pPr>
      <w:r>
        <w:rPr>
          <w:color w:val="000000" w:themeColor="text1"/>
          <w:sz w:val="28"/>
          <w:szCs w:val="28"/>
        </w:rPr>
        <w:t>В силу части 3 ст.</w:t>
      </w:r>
      <w:r w:rsidR="00FB7CC8">
        <w:rPr>
          <w:color w:val="000000" w:themeColor="text1"/>
          <w:sz w:val="28"/>
          <w:szCs w:val="28"/>
        </w:rPr>
        <w:t xml:space="preserve"> 61 Конституции РФ и</w:t>
      </w:r>
      <w:r w:rsidR="00FB7CC8" w:rsidRPr="00FB7CC8">
        <w:rPr>
          <w:color w:val="000000" w:themeColor="text1"/>
          <w:sz w:val="28"/>
          <w:szCs w:val="28"/>
        </w:rPr>
        <w:t>ностранные граждане пользуются в Российской Федерации правами и несут обязанности наравне с гражданами Российской Федерации</w:t>
      </w:r>
      <w:r w:rsidR="00FB7CC8">
        <w:rPr>
          <w:color w:val="000000" w:themeColor="text1"/>
          <w:sz w:val="28"/>
          <w:szCs w:val="28"/>
        </w:rPr>
        <w:t xml:space="preserve">. </w:t>
      </w:r>
    </w:p>
    <w:p w:rsidR="0036070C" w:rsidRDefault="00FB7CC8" w:rsidP="0036070C">
      <w:pPr>
        <w:pStyle w:val="a3"/>
        <w:shd w:val="clear" w:color="auto" w:fill="FFFFFF"/>
        <w:spacing w:before="0" w:beforeAutospacing="0" w:after="150" w:afterAutospacing="0" w:line="360" w:lineRule="auto"/>
        <w:ind w:firstLine="709"/>
        <w:contextualSpacing/>
        <w:jc w:val="both"/>
        <w:rPr>
          <w:color w:val="000000" w:themeColor="text1"/>
          <w:sz w:val="28"/>
          <w:szCs w:val="28"/>
        </w:rPr>
      </w:pPr>
      <w:r>
        <w:rPr>
          <w:color w:val="000000" w:themeColor="text1"/>
          <w:sz w:val="28"/>
          <w:szCs w:val="28"/>
        </w:rPr>
        <w:t xml:space="preserve">Такую позицию </w:t>
      </w:r>
      <w:r w:rsidR="0036070C">
        <w:rPr>
          <w:color w:val="000000" w:themeColor="text1"/>
          <w:sz w:val="28"/>
          <w:szCs w:val="28"/>
        </w:rPr>
        <w:t>представляет УК РФ в части 1 ст. 11, говоря, что л</w:t>
      </w:r>
      <w:r w:rsidR="0036070C" w:rsidRPr="0036070C">
        <w:rPr>
          <w:color w:val="000000" w:themeColor="text1"/>
          <w:sz w:val="28"/>
          <w:szCs w:val="28"/>
        </w:rPr>
        <w:t xml:space="preserve">ицо, совершившее преступление на территории Российской Федерации, подлежит уголовной ответственности по </w:t>
      </w:r>
      <w:r w:rsidR="0036070C">
        <w:rPr>
          <w:color w:val="000000" w:themeColor="text1"/>
          <w:sz w:val="28"/>
          <w:szCs w:val="28"/>
        </w:rPr>
        <w:t>УК РФ</w:t>
      </w:r>
      <w:r w:rsidR="0036070C" w:rsidRPr="0036070C">
        <w:rPr>
          <w:color w:val="000000" w:themeColor="text1"/>
          <w:sz w:val="28"/>
          <w:szCs w:val="28"/>
        </w:rPr>
        <w:t>.</w:t>
      </w:r>
    </w:p>
    <w:p w:rsidR="0036070C" w:rsidRDefault="0036070C" w:rsidP="0036070C">
      <w:pPr>
        <w:pStyle w:val="a3"/>
        <w:shd w:val="clear" w:color="auto" w:fill="FFFFFF"/>
        <w:spacing w:before="0" w:beforeAutospacing="0" w:after="150" w:afterAutospacing="0" w:line="360" w:lineRule="auto"/>
        <w:ind w:firstLine="709"/>
        <w:contextualSpacing/>
        <w:jc w:val="both"/>
        <w:rPr>
          <w:color w:val="000000" w:themeColor="text1"/>
          <w:sz w:val="28"/>
          <w:szCs w:val="28"/>
        </w:rPr>
      </w:pPr>
      <w:r>
        <w:rPr>
          <w:color w:val="000000" w:themeColor="text1"/>
          <w:sz w:val="28"/>
          <w:szCs w:val="28"/>
        </w:rPr>
        <w:t>Однако, в соответствии с частью 4 данной статьи в</w:t>
      </w:r>
      <w:r w:rsidRPr="0036070C">
        <w:rPr>
          <w:color w:val="000000" w:themeColor="text1"/>
          <w:sz w:val="28"/>
          <w:szCs w:val="28"/>
        </w:rPr>
        <w:t>опрос об уголовной ответственности дипломатических представителей иностранных государств и иных граждан, которые пользуются иммунитетом, в случае совершения этими лицами преступления на территории Российской Федерации разрешается в соответствии с нормами международного права.</w:t>
      </w:r>
    </w:p>
    <w:p w:rsidR="0036070C" w:rsidRPr="0036070C" w:rsidRDefault="0036070C" w:rsidP="0036070C">
      <w:pPr>
        <w:pStyle w:val="a3"/>
        <w:shd w:val="clear" w:color="auto" w:fill="FFFFFF"/>
        <w:spacing w:before="0" w:beforeAutospacing="0" w:after="150" w:afterAutospacing="0" w:line="360" w:lineRule="auto"/>
        <w:ind w:firstLine="709"/>
        <w:contextualSpacing/>
        <w:jc w:val="both"/>
        <w:rPr>
          <w:color w:val="000000" w:themeColor="text1"/>
          <w:sz w:val="28"/>
          <w:szCs w:val="28"/>
        </w:rPr>
      </w:pPr>
      <w:r>
        <w:rPr>
          <w:color w:val="000000" w:themeColor="text1"/>
          <w:sz w:val="28"/>
          <w:szCs w:val="28"/>
        </w:rPr>
        <w:t>В соответствии с п. 7 ППВС РФ</w:t>
      </w:r>
      <w:r w:rsidR="00AA66A8">
        <w:rPr>
          <w:rStyle w:val="ab"/>
          <w:color w:val="000000" w:themeColor="text1"/>
          <w:sz w:val="28"/>
          <w:szCs w:val="28"/>
        </w:rPr>
        <w:footnoteReference w:id="12"/>
      </w:r>
      <w:r>
        <w:rPr>
          <w:color w:val="000000" w:themeColor="text1"/>
          <w:sz w:val="28"/>
          <w:szCs w:val="28"/>
        </w:rPr>
        <w:t xml:space="preserve"> в</w:t>
      </w:r>
      <w:r w:rsidRPr="0036070C">
        <w:rPr>
          <w:color w:val="000000" w:themeColor="text1"/>
          <w:sz w:val="28"/>
          <w:szCs w:val="28"/>
        </w:rPr>
        <w:t xml:space="preserve"> круг лиц, пользующихся иммунитетом, входят, например, главы дипломатических представительств, члены представительств, имеющие дипломатический ранг, и члены их семей, если последние не являются гражданами государства пребывания. К иным лицам, пользующимся иммунитетом, относятся, в частности, главы государств, правительств, главы внешнеполитических ведомств государств, члены персонала дипломатического представительства, осуществляющие </w:t>
      </w:r>
      <w:r w:rsidRPr="0036070C">
        <w:rPr>
          <w:color w:val="000000" w:themeColor="text1"/>
          <w:sz w:val="28"/>
          <w:szCs w:val="28"/>
        </w:rPr>
        <w:lastRenderedPageBreak/>
        <w:t>административно-техническое обслуживание представительства, члены их семей, проживающие вместе с указанными лицами, если они не являются гражданами государства пребывания или не проживают в нем постоянно, а также другие лица, которые пользуются иммунитетом согласно общепризнанным принципам и нормам международного права и международным договорам Российской Федерации.</w:t>
      </w:r>
    </w:p>
    <w:p w:rsidR="0036070C" w:rsidRPr="0036070C" w:rsidRDefault="0036070C" w:rsidP="0036070C">
      <w:pPr>
        <w:pStyle w:val="a3"/>
        <w:shd w:val="clear" w:color="auto" w:fill="FFFFFF"/>
        <w:spacing w:before="0" w:beforeAutospacing="0" w:after="150" w:afterAutospacing="0" w:line="360" w:lineRule="auto"/>
        <w:ind w:firstLine="709"/>
        <w:contextualSpacing/>
        <w:jc w:val="both"/>
        <w:rPr>
          <w:color w:val="000000" w:themeColor="text1"/>
          <w:sz w:val="28"/>
          <w:szCs w:val="28"/>
        </w:rPr>
      </w:pPr>
      <w:r>
        <w:rPr>
          <w:color w:val="000000" w:themeColor="text1"/>
          <w:sz w:val="28"/>
          <w:szCs w:val="28"/>
        </w:rPr>
        <w:t xml:space="preserve">Таким образом, не являясь лицом, обладающим иммунитетом перед применением уголовного закона Российской Федерации, иностранный студент был задержан правоохранительными органами правомерно и подлежит привлечению к ответственности за кражу по ст. 158 УК РФ. </w:t>
      </w:r>
    </w:p>
    <w:p w:rsidR="006C682C" w:rsidRPr="00571E8D" w:rsidRDefault="006C682C" w:rsidP="0036070C">
      <w:pPr>
        <w:pStyle w:val="a3"/>
        <w:shd w:val="clear" w:color="auto" w:fill="FFFFFF"/>
        <w:spacing w:before="0" w:beforeAutospacing="0" w:after="150" w:afterAutospacing="0" w:line="360" w:lineRule="auto"/>
        <w:contextualSpacing/>
        <w:jc w:val="both"/>
        <w:rPr>
          <w:rFonts w:eastAsia="MingLiU"/>
          <w:color w:val="000000" w:themeColor="text1"/>
          <w:sz w:val="28"/>
          <w:szCs w:val="28"/>
        </w:rPr>
      </w:pPr>
    </w:p>
    <w:p w:rsidR="006C682C" w:rsidRPr="00846A67" w:rsidRDefault="006C682C" w:rsidP="00846A67">
      <w:pPr>
        <w:pStyle w:val="1"/>
        <w:spacing w:line="360" w:lineRule="auto"/>
        <w:ind w:firstLine="709"/>
        <w:contextualSpacing/>
        <w:jc w:val="center"/>
        <w:rPr>
          <w:rFonts w:ascii="Times New Roman" w:hAnsi="Times New Roman" w:cs="Times New Roman"/>
          <w:b/>
          <w:color w:val="000000" w:themeColor="text1"/>
          <w:sz w:val="28"/>
          <w:szCs w:val="28"/>
        </w:rPr>
      </w:pPr>
      <w:bookmarkStart w:id="6" w:name="_Toc514192918"/>
      <w:r w:rsidRPr="00846A67">
        <w:rPr>
          <w:rFonts w:ascii="Times New Roman" w:hAnsi="Times New Roman" w:cs="Times New Roman"/>
          <w:b/>
          <w:color w:val="000000" w:themeColor="text1"/>
          <w:sz w:val="28"/>
          <w:szCs w:val="28"/>
        </w:rPr>
        <w:t>Ситуация 6</w:t>
      </w:r>
      <w:bookmarkEnd w:id="6"/>
    </w:p>
    <w:p w:rsidR="00ED0248" w:rsidRDefault="006C682C" w:rsidP="00571E8D">
      <w:pPr>
        <w:pStyle w:val="a3"/>
        <w:shd w:val="clear" w:color="auto" w:fill="FFFFFF"/>
        <w:spacing w:before="0" w:beforeAutospacing="0" w:after="150" w:afterAutospacing="0" w:line="360" w:lineRule="auto"/>
        <w:ind w:firstLine="709"/>
        <w:contextualSpacing/>
        <w:jc w:val="both"/>
        <w:rPr>
          <w:color w:val="000000" w:themeColor="text1"/>
          <w:sz w:val="28"/>
          <w:szCs w:val="28"/>
        </w:rPr>
      </w:pPr>
      <w:r w:rsidRPr="00571E8D">
        <w:rPr>
          <w:color w:val="000000" w:themeColor="text1"/>
          <w:sz w:val="28"/>
          <w:szCs w:val="28"/>
        </w:rPr>
        <w:t xml:space="preserve">На борту российского теплохода, совершающего круиз по Средиземному морю в территориальных водах Греции, гражданин Украины совершил кражу. Охарактеризуйте действие закона в пространстве. </w:t>
      </w:r>
    </w:p>
    <w:p w:rsidR="006C682C" w:rsidRPr="00571E8D" w:rsidRDefault="006C682C" w:rsidP="00571E8D">
      <w:pPr>
        <w:pStyle w:val="a3"/>
        <w:shd w:val="clear" w:color="auto" w:fill="FFFFFF"/>
        <w:spacing w:before="0" w:beforeAutospacing="0" w:after="150" w:afterAutospacing="0" w:line="360" w:lineRule="auto"/>
        <w:ind w:firstLine="709"/>
        <w:contextualSpacing/>
        <w:jc w:val="both"/>
        <w:rPr>
          <w:color w:val="000000" w:themeColor="text1"/>
          <w:sz w:val="28"/>
          <w:szCs w:val="28"/>
        </w:rPr>
      </w:pPr>
      <w:r w:rsidRPr="00571E8D">
        <w:rPr>
          <w:color w:val="000000" w:themeColor="text1"/>
          <w:sz w:val="28"/>
          <w:szCs w:val="28"/>
        </w:rPr>
        <w:t>По закону какого государства будет нести ответственность гражданин Украины? </w:t>
      </w:r>
    </w:p>
    <w:p w:rsidR="006C682C" w:rsidRPr="00571E8D" w:rsidRDefault="006C682C" w:rsidP="00571E8D">
      <w:pPr>
        <w:pStyle w:val="a3"/>
        <w:shd w:val="clear" w:color="auto" w:fill="FFFFFF"/>
        <w:spacing w:before="0" w:beforeAutospacing="0" w:after="150" w:afterAutospacing="0" w:line="360" w:lineRule="auto"/>
        <w:ind w:firstLine="709"/>
        <w:contextualSpacing/>
        <w:jc w:val="both"/>
        <w:rPr>
          <w:color w:val="000000" w:themeColor="text1"/>
          <w:sz w:val="28"/>
          <w:szCs w:val="28"/>
        </w:rPr>
      </w:pPr>
      <w:r w:rsidRPr="00571E8D">
        <w:rPr>
          <w:color w:val="000000" w:themeColor="text1"/>
          <w:sz w:val="28"/>
          <w:szCs w:val="28"/>
        </w:rPr>
        <w:t xml:space="preserve">Решение: </w:t>
      </w:r>
    </w:p>
    <w:p w:rsidR="00ED0248" w:rsidRDefault="00875F9C" w:rsidP="00875F9C">
      <w:pPr>
        <w:pStyle w:val="a3"/>
        <w:shd w:val="clear" w:color="auto" w:fill="FFFFFF"/>
        <w:spacing w:after="150" w:line="360" w:lineRule="auto"/>
        <w:ind w:firstLine="709"/>
        <w:contextualSpacing/>
        <w:jc w:val="both"/>
        <w:rPr>
          <w:rFonts w:eastAsia="MingLiU"/>
          <w:color w:val="000000" w:themeColor="text1"/>
          <w:sz w:val="28"/>
          <w:szCs w:val="28"/>
        </w:rPr>
      </w:pPr>
      <w:r w:rsidRPr="00875F9C">
        <w:rPr>
          <w:rFonts w:eastAsia="MingLiU"/>
          <w:color w:val="000000" w:themeColor="text1"/>
          <w:sz w:val="28"/>
          <w:szCs w:val="28"/>
        </w:rPr>
        <w:t xml:space="preserve">Часть 3 </w:t>
      </w:r>
      <w:r w:rsidR="00ED0248">
        <w:rPr>
          <w:rFonts w:eastAsia="MingLiU"/>
          <w:color w:val="000000" w:themeColor="text1"/>
          <w:sz w:val="28"/>
          <w:szCs w:val="28"/>
        </w:rPr>
        <w:t>статьи 12 УК РФ</w:t>
      </w:r>
      <w:r w:rsidRPr="00875F9C">
        <w:rPr>
          <w:rFonts w:eastAsia="MingLiU"/>
          <w:color w:val="000000" w:themeColor="text1"/>
          <w:sz w:val="28"/>
          <w:szCs w:val="28"/>
        </w:rPr>
        <w:t xml:space="preserve"> предусматривает реальный и универсальный принципы действия уголовного закона в пространстве. </w:t>
      </w:r>
    </w:p>
    <w:p w:rsidR="00ED0248" w:rsidRDefault="00875F9C" w:rsidP="00875F9C">
      <w:pPr>
        <w:pStyle w:val="a3"/>
        <w:shd w:val="clear" w:color="auto" w:fill="FFFFFF"/>
        <w:spacing w:after="150" w:line="360" w:lineRule="auto"/>
        <w:ind w:firstLine="709"/>
        <w:contextualSpacing/>
        <w:jc w:val="both"/>
        <w:rPr>
          <w:rFonts w:eastAsia="MingLiU"/>
          <w:color w:val="000000" w:themeColor="text1"/>
          <w:sz w:val="28"/>
          <w:szCs w:val="28"/>
        </w:rPr>
      </w:pPr>
      <w:r w:rsidRPr="00875F9C">
        <w:rPr>
          <w:rFonts w:eastAsia="MingLiU"/>
          <w:color w:val="000000" w:themeColor="text1"/>
          <w:sz w:val="28"/>
          <w:szCs w:val="28"/>
        </w:rPr>
        <w:t xml:space="preserve">Согласно первому из них иностранные граждане и лица без гражданства, не проживающие постоянно в Российской Федерации, совершившие преступление вне ее пределов, преследуются по российскому уголовному закону, если это преступление было направлено против интересов Российской Федерации либо гражданина Российской Федерации или постоянно проживающего в Российской Федерации лица без гражданства и если иностранные граждане и лица без гражданства, постоянно не проживающие на территории РФ, не были осуждены в иностранном государстве и привлекаются к ответственности в России. </w:t>
      </w:r>
    </w:p>
    <w:p w:rsidR="00ED0248" w:rsidRDefault="00875F9C" w:rsidP="00875F9C">
      <w:pPr>
        <w:pStyle w:val="a3"/>
        <w:shd w:val="clear" w:color="auto" w:fill="FFFFFF"/>
        <w:spacing w:after="150" w:line="360" w:lineRule="auto"/>
        <w:ind w:firstLine="709"/>
        <w:contextualSpacing/>
        <w:jc w:val="both"/>
        <w:rPr>
          <w:rFonts w:eastAsia="MingLiU"/>
          <w:color w:val="000000" w:themeColor="text1"/>
          <w:sz w:val="28"/>
          <w:szCs w:val="28"/>
        </w:rPr>
      </w:pPr>
      <w:r w:rsidRPr="00875F9C">
        <w:rPr>
          <w:rFonts w:eastAsia="MingLiU"/>
          <w:color w:val="000000" w:themeColor="text1"/>
          <w:sz w:val="28"/>
          <w:szCs w:val="28"/>
        </w:rPr>
        <w:lastRenderedPageBreak/>
        <w:t>В соответствии с универсальным принципом иностранные граждане и лица без гражданства, не проживающие постоянно в Российской Федерации, совершившие преступление вне ее пределов, несут ответственность по российскому уголовному законодательству в случаях, предусмотренных международным договором РФ, и если они не были осуждены за это деяние в иностранном государстве</w:t>
      </w:r>
      <w:r w:rsidR="00AA66A8">
        <w:rPr>
          <w:rStyle w:val="ab"/>
          <w:rFonts w:eastAsia="MingLiU"/>
          <w:color w:val="000000" w:themeColor="text1"/>
          <w:sz w:val="28"/>
          <w:szCs w:val="28"/>
        </w:rPr>
        <w:footnoteReference w:id="13"/>
      </w:r>
      <w:r w:rsidRPr="00875F9C">
        <w:rPr>
          <w:rFonts w:eastAsia="MingLiU"/>
          <w:color w:val="000000" w:themeColor="text1"/>
          <w:sz w:val="28"/>
          <w:szCs w:val="28"/>
        </w:rPr>
        <w:t xml:space="preserve">. </w:t>
      </w:r>
    </w:p>
    <w:p w:rsidR="00ED0248" w:rsidRDefault="00875F9C" w:rsidP="00875F9C">
      <w:pPr>
        <w:pStyle w:val="a3"/>
        <w:shd w:val="clear" w:color="auto" w:fill="FFFFFF"/>
        <w:spacing w:after="150" w:line="360" w:lineRule="auto"/>
        <w:ind w:firstLine="709"/>
        <w:contextualSpacing/>
        <w:jc w:val="both"/>
        <w:rPr>
          <w:rFonts w:eastAsia="MingLiU"/>
          <w:color w:val="000000" w:themeColor="text1"/>
          <w:sz w:val="28"/>
          <w:szCs w:val="28"/>
        </w:rPr>
      </w:pPr>
      <w:r w:rsidRPr="00875F9C">
        <w:rPr>
          <w:rFonts w:eastAsia="MingLiU"/>
          <w:color w:val="000000" w:themeColor="text1"/>
          <w:sz w:val="28"/>
          <w:szCs w:val="28"/>
        </w:rPr>
        <w:t xml:space="preserve">Этот принцип применяется к международным преступлениям и преступлениям международного характера, ответственность за которые в соответствии с принятыми Российской Федерацией обязательствами предусмотрена ее уголовным законодательством. </w:t>
      </w:r>
    </w:p>
    <w:p w:rsidR="006C682C" w:rsidRPr="00571E8D" w:rsidRDefault="00ED0248" w:rsidP="00571E8D">
      <w:pPr>
        <w:pStyle w:val="a3"/>
        <w:shd w:val="clear" w:color="auto" w:fill="FFFFFF"/>
        <w:spacing w:before="0" w:beforeAutospacing="0" w:after="150" w:afterAutospacing="0" w:line="360" w:lineRule="auto"/>
        <w:ind w:firstLine="709"/>
        <w:contextualSpacing/>
        <w:jc w:val="both"/>
        <w:rPr>
          <w:rFonts w:eastAsia="MingLiU"/>
          <w:color w:val="000000" w:themeColor="text1"/>
          <w:sz w:val="28"/>
          <w:szCs w:val="28"/>
        </w:rPr>
      </w:pPr>
      <w:r>
        <w:rPr>
          <w:rFonts w:eastAsia="MingLiU"/>
          <w:color w:val="000000" w:themeColor="text1"/>
          <w:sz w:val="28"/>
          <w:szCs w:val="28"/>
        </w:rPr>
        <w:t xml:space="preserve">Таким образом, гражданин Украины будет нести ответственность по уголовному закону Российской Федерации, если он не будет осужден по закону другого государства. </w:t>
      </w:r>
    </w:p>
    <w:p w:rsidR="006C682C" w:rsidRPr="00571E8D" w:rsidRDefault="006C682C" w:rsidP="00571E8D">
      <w:pPr>
        <w:spacing w:line="360" w:lineRule="auto"/>
        <w:ind w:firstLine="709"/>
        <w:contextualSpacing/>
        <w:jc w:val="both"/>
        <w:rPr>
          <w:rFonts w:ascii="Times New Roman" w:hAnsi="Times New Roman" w:cs="Times New Roman"/>
          <w:color w:val="000000" w:themeColor="text1"/>
          <w:sz w:val="28"/>
          <w:szCs w:val="28"/>
        </w:rPr>
      </w:pPr>
      <w:r w:rsidRPr="00571E8D">
        <w:rPr>
          <w:rFonts w:ascii="Times New Roman" w:hAnsi="Times New Roman" w:cs="Times New Roman"/>
          <w:color w:val="000000" w:themeColor="text1"/>
          <w:sz w:val="28"/>
          <w:szCs w:val="28"/>
        </w:rPr>
        <w:br w:type="page"/>
      </w:r>
    </w:p>
    <w:p w:rsidR="00C82B4B" w:rsidRPr="00571E8D" w:rsidRDefault="006C682C" w:rsidP="00571E8D">
      <w:pPr>
        <w:pStyle w:val="1"/>
        <w:spacing w:line="360" w:lineRule="auto"/>
        <w:ind w:firstLine="709"/>
        <w:contextualSpacing/>
        <w:jc w:val="both"/>
        <w:rPr>
          <w:rFonts w:ascii="Times New Roman" w:hAnsi="Times New Roman" w:cs="Times New Roman"/>
          <w:color w:val="000000" w:themeColor="text1"/>
          <w:sz w:val="28"/>
          <w:szCs w:val="28"/>
        </w:rPr>
      </w:pPr>
      <w:bookmarkStart w:id="7" w:name="_Toc514192919"/>
      <w:r w:rsidRPr="00571E8D">
        <w:rPr>
          <w:rFonts w:ascii="Times New Roman" w:hAnsi="Times New Roman" w:cs="Times New Roman"/>
          <w:color w:val="000000" w:themeColor="text1"/>
          <w:sz w:val="28"/>
          <w:szCs w:val="28"/>
        </w:rPr>
        <w:lastRenderedPageBreak/>
        <w:t>Список использованных источников</w:t>
      </w:r>
      <w:bookmarkEnd w:id="7"/>
    </w:p>
    <w:p w:rsidR="006C682C" w:rsidRPr="00571E8D" w:rsidRDefault="006C682C" w:rsidP="00571E8D">
      <w:pPr>
        <w:spacing w:line="360" w:lineRule="auto"/>
        <w:ind w:firstLine="709"/>
        <w:contextualSpacing/>
        <w:jc w:val="both"/>
        <w:rPr>
          <w:rFonts w:ascii="Times New Roman" w:hAnsi="Times New Roman" w:cs="Times New Roman"/>
          <w:color w:val="000000" w:themeColor="text1"/>
          <w:sz w:val="28"/>
          <w:szCs w:val="28"/>
        </w:rPr>
      </w:pPr>
    </w:p>
    <w:p w:rsidR="00B6690C" w:rsidRPr="00B6690C" w:rsidRDefault="00B6690C" w:rsidP="00B6690C">
      <w:pPr>
        <w:pStyle w:val="ac"/>
        <w:numPr>
          <w:ilvl w:val="0"/>
          <w:numId w:val="12"/>
        </w:numPr>
        <w:spacing w:line="360" w:lineRule="auto"/>
        <w:ind w:left="0" w:firstLine="709"/>
        <w:jc w:val="both"/>
        <w:rPr>
          <w:rFonts w:ascii="Times New Roman" w:eastAsia="Times New Roman" w:hAnsi="Times New Roman" w:cs="Times New Roman"/>
          <w:color w:val="000000" w:themeColor="text1"/>
          <w:sz w:val="28"/>
          <w:szCs w:val="28"/>
          <w:lang w:eastAsia="ru-RU"/>
        </w:rPr>
      </w:pPr>
      <w:r w:rsidRPr="00B6690C">
        <w:rPr>
          <w:rFonts w:ascii="Times New Roman" w:eastAsia="Times New Roman" w:hAnsi="Times New Roman" w:cs="Times New Roman"/>
          <w:color w:val="000000" w:themeColor="text1"/>
          <w:sz w:val="28"/>
          <w:szCs w:val="28"/>
          <w:lang w:eastAsia="ru-RU"/>
        </w:rPr>
        <w:t>Всеобщая декларация прав человека (принята Генеральной Ассамблеей ООН 10.12.1948) // Российская газета, 10.12.1998.</w:t>
      </w:r>
    </w:p>
    <w:p w:rsidR="00B6690C" w:rsidRPr="00B6690C" w:rsidRDefault="00B6690C" w:rsidP="00B6690C">
      <w:pPr>
        <w:pStyle w:val="ac"/>
        <w:numPr>
          <w:ilvl w:val="0"/>
          <w:numId w:val="12"/>
        </w:numPr>
        <w:spacing w:line="360" w:lineRule="auto"/>
        <w:ind w:left="0" w:firstLine="709"/>
        <w:jc w:val="both"/>
        <w:rPr>
          <w:rFonts w:ascii="Times New Roman" w:eastAsia="Times New Roman" w:hAnsi="Times New Roman" w:cs="Times New Roman"/>
          <w:color w:val="000000" w:themeColor="text1"/>
          <w:sz w:val="28"/>
          <w:szCs w:val="28"/>
          <w:lang w:eastAsia="ru-RU"/>
        </w:rPr>
      </w:pPr>
      <w:r w:rsidRPr="00B6690C">
        <w:rPr>
          <w:rFonts w:ascii="Times New Roman" w:eastAsia="Times New Roman" w:hAnsi="Times New Roman" w:cs="Times New Roman"/>
          <w:color w:val="000000" w:themeColor="text1"/>
          <w:sz w:val="28"/>
          <w:szCs w:val="28"/>
          <w:lang w:eastAsia="ru-RU"/>
        </w:rPr>
        <w:t>Конвенция о защите прав человека и основных свобод (Заключена в г. Риме 04.11.1950)(с изм. от 13.05.2004) // Бюллетень международных договоров, N 3, 2001.</w:t>
      </w:r>
    </w:p>
    <w:p w:rsidR="00B6690C" w:rsidRPr="00B6690C" w:rsidRDefault="00B6690C" w:rsidP="00B6690C">
      <w:pPr>
        <w:pStyle w:val="ac"/>
        <w:numPr>
          <w:ilvl w:val="0"/>
          <w:numId w:val="12"/>
        </w:numPr>
        <w:spacing w:line="360" w:lineRule="auto"/>
        <w:ind w:left="0" w:firstLine="709"/>
        <w:jc w:val="both"/>
        <w:rPr>
          <w:rFonts w:ascii="Times New Roman" w:eastAsia="Times New Roman" w:hAnsi="Times New Roman" w:cs="Times New Roman"/>
          <w:color w:val="000000" w:themeColor="text1"/>
          <w:sz w:val="28"/>
          <w:szCs w:val="28"/>
          <w:lang w:eastAsia="ru-RU"/>
        </w:rPr>
      </w:pPr>
      <w:r w:rsidRPr="00B6690C">
        <w:rPr>
          <w:rFonts w:ascii="Times New Roman" w:eastAsia="Times New Roman" w:hAnsi="Times New Roman" w:cs="Times New Roman"/>
          <w:color w:val="000000" w:themeColor="text1"/>
          <w:sz w:val="28"/>
          <w:szCs w:val="28"/>
          <w:lang w:eastAsia="ru-RU"/>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 // Собрание законодательства РФ, 04.08.2014, N 31, ст. 4398.</w:t>
      </w:r>
    </w:p>
    <w:p w:rsidR="00B6690C" w:rsidRPr="00B6690C" w:rsidRDefault="00B6690C" w:rsidP="00B6690C">
      <w:pPr>
        <w:pStyle w:val="ac"/>
        <w:numPr>
          <w:ilvl w:val="0"/>
          <w:numId w:val="12"/>
        </w:numPr>
        <w:spacing w:line="360" w:lineRule="auto"/>
        <w:ind w:left="0" w:firstLine="709"/>
        <w:jc w:val="both"/>
        <w:rPr>
          <w:rFonts w:ascii="Times New Roman" w:eastAsia="Times New Roman" w:hAnsi="Times New Roman" w:cs="Times New Roman"/>
          <w:color w:val="000000" w:themeColor="text1"/>
          <w:sz w:val="28"/>
          <w:szCs w:val="28"/>
          <w:lang w:eastAsia="ru-RU"/>
        </w:rPr>
      </w:pPr>
      <w:r w:rsidRPr="00B6690C">
        <w:rPr>
          <w:rFonts w:ascii="Times New Roman" w:eastAsia="Times New Roman" w:hAnsi="Times New Roman" w:cs="Times New Roman"/>
          <w:color w:val="000000" w:themeColor="text1"/>
          <w:sz w:val="28"/>
          <w:szCs w:val="28"/>
          <w:lang w:eastAsia="ru-RU"/>
        </w:rPr>
        <w:t>Федеральный конституционный закон от 17.12.1997 N 2-ФКЗ (ред. от 28.12.2016) «О Правительстве Российской Федерации» // Российская газета, N 245, 23.12.1997.</w:t>
      </w:r>
    </w:p>
    <w:p w:rsidR="00B6690C" w:rsidRPr="00B6690C" w:rsidRDefault="00B6690C" w:rsidP="00B6690C">
      <w:pPr>
        <w:pStyle w:val="ac"/>
        <w:numPr>
          <w:ilvl w:val="0"/>
          <w:numId w:val="12"/>
        </w:numPr>
        <w:spacing w:line="360" w:lineRule="auto"/>
        <w:ind w:left="0" w:firstLine="709"/>
        <w:jc w:val="both"/>
        <w:rPr>
          <w:rFonts w:ascii="Times New Roman" w:eastAsia="Times New Roman" w:hAnsi="Times New Roman" w:cs="Times New Roman"/>
          <w:color w:val="000000" w:themeColor="text1"/>
          <w:sz w:val="28"/>
          <w:szCs w:val="28"/>
          <w:lang w:eastAsia="ru-RU"/>
        </w:rPr>
      </w:pPr>
      <w:r w:rsidRPr="00B6690C">
        <w:rPr>
          <w:rFonts w:ascii="Times New Roman" w:eastAsia="Times New Roman" w:hAnsi="Times New Roman" w:cs="Times New Roman"/>
          <w:color w:val="000000" w:themeColor="text1"/>
          <w:sz w:val="28"/>
          <w:szCs w:val="28"/>
          <w:lang w:eastAsia="ru-RU"/>
        </w:rPr>
        <w:t>Уголовный кодекс Российской Федерации от 13.06.1996 N 63-ФЗ (ред. от 23.04.2018, с изм. от 25.04.2018) // Российская газета, N 113, 18.06.1996, N 114, 19.06.1996, N 115, 20.06.1996, N 118, 25.06.1996.</w:t>
      </w:r>
    </w:p>
    <w:p w:rsidR="00B6690C" w:rsidRPr="00B6690C" w:rsidRDefault="00B6690C" w:rsidP="00B6690C">
      <w:pPr>
        <w:pStyle w:val="ac"/>
        <w:numPr>
          <w:ilvl w:val="0"/>
          <w:numId w:val="12"/>
        </w:numPr>
        <w:spacing w:line="360" w:lineRule="auto"/>
        <w:ind w:left="0" w:firstLine="709"/>
        <w:jc w:val="both"/>
        <w:rPr>
          <w:rFonts w:ascii="Times New Roman" w:eastAsia="Times New Roman" w:hAnsi="Times New Roman" w:cs="Times New Roman"/>
          <w:color w:val="000000" w:themeColor="text1"/>
          <w:sz w:val="28"/>
          <w:szCs w:val="28"/>
          <w:lang w:eastAsia="ru-RU"/>
        </w:rPr>
      </w:pPr>
      <w:r w:rsidRPr="00B6690C">
        <w:rPr>
          <w:rFonts w:ascii="Times New Roman" w:eastAsia="Times New Roman" w:hAnsi="Times New Roman" w:cs="Times New Roman"/>
          <w:color w:val="000000" w:themeColor="text1"/>
          <w:sz w:val="28"/>
          <w:szCs w:val="28"/>
          <w:lang w:eastAsia="ru-RU"/>
        </w:rPr>
        <w:t>Уголовно-исполнительный кодекс Российской Федерации от 08.01.1997 N 1-ФЗ (ред. от 20.12.2017) // Российская газета, N 9, 16.01.1997.</w:t>
      </w:r>
    </w:p>
    <w:p w:rsidR="00B6690C" w:rsidRPr="00B6690C" w:rsidRDefault="00B6690C" w:rsidP="00B6690C">
      <w:pPr>
        <w:pStyle w:val="ac"/>
        <w:numPr>
          <w:ilvl w:val="0"/>
          <w:numId w:val="12"/>
        </w:numPr>
        <w:spacing w:line="360" w:lineRule="auto"/>
        <w:ind w:left="0" w:firstLine="709"/>
        <w:jc w:val="both"/>
        <w:rPr>
          <w:rFonts w:ascii="Times New Roman" w:eastAsia="Times New Roman" w:hAnsi="Times New Roman" w:cs="Times New Roman"/>
          <w:color w:val="000000" w:themeColor="text1"/>
          <w:sz w:val="28"/>
          <w:szCs w:val="28"/>
          <w:lang w:eastAsia="ru-RU"/>
        </w:rPr>
      </w:pPr>
      <w:r w:rsidRPr="00B6690C">
        <w:rPr>
          <w:rFonts w:ascii="Times New Roman" w:eastAsia="Times New Roman" w:hAnsi="Times New Roman" w:cs="Times New Roman"/>
          <w:color w:val="000000" w:themeColor="text1"/>
          <w:sz w:val="28"/>
          <w:szCs w:val="28"/>
          <w:lang w:eastAsia="ru-RU"/>
        </w:rPr>
        <w:t>Уголовно-процессуальный кодекс Российской Федерации от 18.12.2001 N 174-ФЗ (ред. от 23.04.2018) // Ведомости Федерального Собрания РФ, 01.01.2002, N 1, ст. 1.</w:t>
      </w:r>
    </w:p>
    <w:p w:rsidR="00B6690C" w:rsidRPr="00B6690C" w:rsidRDefault="00B6690C" w:rsidP="00B6690C">
      <w:pPr>
        <w:pStyle w:val="ac"/>
        <w:numPr>
          <w:ilvl w:val="0"/>
          <w:numId w:val="12"/>
        </w:numPr>
        <w:spacing w:line="360" w:lineRule="auto"/>
        <w:ind w:left="0" w:firstLine="709"/>
        <w:jc w:val="both"/>
        <w:rPr>
          <w:rFonts w:ascii="Times New Roman" w:eastAsia="Times New Roman" w:hAnsi="Times New Roman" w:cs="Times New Roman"/>
          <w:color w:val="000000" w:themeColor="text1"/>
          <w:sz w:val="28"/>
          <w:szCs w:val="28"/>
          <w:lang w:eastAsia="ru-RU"/>
        </w:rPr>
      </w:pPr>
      <w:r w:rsidRPr="00B6690C">
        <w:rPr>
          <w:rFonts w:ascii="Times New Roman" w:eastAsia="Times New Roman" w:hAnsi="Times New Roman" w:cs="Times New Roman"/>
          <w:color w:val="000000" w:themeColor="text1"/>
          <w:sz w:val="28"/>
          <w:szCs w:val="28"/>
          <w:lang w:eastAsia="ru-RU"/>
        </w:rPr>
        <w:t>Указ Президента РФ от 23.05.1996 N 763 (ред. от 29.05.2017) «О порядке опубликования и вступления в силу актов Президента Российской Федерации, Правительства Российской Федерации и нормативных правовых актов федеральных органов исполнительной власти» // Российская газета, N 99, 28.05.1996.</w:t>
      </w:r>
    </w:p>
    <w:p w:rsidR="00B6690C" w:rsidRPr="00B6690C" w:rsidRDefault="00B6690C" w:rsidP="00B6690C">
      <w:pPr>
        <w:pStyle w:val="ac"/>
        <w:numPr>
          <w:ilvl w:val="0"/>
          <w:numId w:val="12"/>
        </w:numPr>
        <w:spacing w:line="360" w:lineRule="auto"/>
        <w:ind w:left="0" w:firstLine="709"/>
        <w:jc w:val="both"/>
        <w:rPr>
          <w:rFonts w:ascii="Times New Roman" w:eastAsia="Times New Roman" w:hAnsi="Times New Roman" w:cs="Times New Roman"/>
          <w:color w:val="000000" w:themeColor="text1"/>
          <w:sz w:val="28"/>
          <w:szCs w:val="28"/>
          <w:lang w:eastAsia="ru-RU"/>
        </w:rPr>
      </w:pPr>
      <w:r w:rsidRPr="00B6690C">
        <w:rPr>
          <w:rFonts w:ascii="Times New Roman" w:eastAsia="Times New Roman" w:hAnsi="Times New Roman" w:cs="Times New Roman"/>
          <w:color w:val="000000" w:themeColor="text1"/>
          <w:sz w:val="28"/>
          <w:szCs w:val="28"/>
          <w:lang w:eastAsia="ru-RU"/>
        </w:rPr>
        <w:t xml:space="preserve">Постановление Пленума Верховного Суда РФ от 10.10.2003 N 5 (ред. от 05.03.2013) «О применении судами общей юрисдикции </w:t>
      </w:r>
      <w:r w:rsidRPr="00B6690C">
        <w:rPr>
          <w:rFonts w:ascii="Times New Roman" w:eastAsia="Times New Roman" w:hAnsi="Times New Roman" w:cs="Times New Roman"/>
          <w:color w:val="000000" w:themeColor="text1"/>
          <w:sz w:val="28"/>
          <w:szCs w:val="28"/>
          <w:lang w:eastAsia="ru-RU"/>
        </w:rPr>
        <w:lastRenderedPageBreak/>
        <w:t>общепризнанных принципов и норм международного права и международных договоров Российской Федерации» Бюллетень Верховного Суда РФ, N 12, 2003.</w:t>
      </w:r>
    </w:p>
    <w:p w:rsidR="00B6690C" w:rsidRPr="00B6690C" w:rsidRDefault="00B6690C" w:rsidP="00B6690C">
      <w:pPr>
        <w:pStyle w:val="ac"/>
        <w:numPr>
          <w:ilvl w:val="0"/>
          <w:numId w:val="12"/>
        </w:numPr>
        <w:spacing w:line="360" w:lineRule="auto"/>
        <w:ind w:left="0" w:firstLine="709"/>
        <w:jc w:val="both"/>
        <w:rPr>
          <w:rFonts w:ascii="Times New Roman" w:eastAsia="Times New Roman" w:hAnsi="Times New Roman" w:cs="Times New Roman"/>
          <w:color w:val="000000" w:themeColor="text1"/>
          <w:sz w:val="28"/>
          <w:szCs w:val="28"/>
          <w:lang w:eastAsia="ru-RU"/>
        </w:rPr>
      </w:pPr>
      <w:r w:rsidRPr="00B6690C">
        <w:rPr>
          <w:rFonts w:ascii="Times New Roman" w:eastAsia="Times New Roman" w:hAnsi="Times New Roman" w:cs="Times New Roman"/>
          <w:color w:val="000000" w:themeColor="text1"/>
          <w:sz w:val="28"/>
          <w:szCs w:val="28"/>
          <w:shd w:val="clear" w:color="auto" w:fill="FFFFFF"/>
          <w:lang w:eastAsia="ru-RU"/>
        </w:rPr>
        <w:t>Безруков А.В. Конституционное право России: учебное пособие. 3-е изд., перераб. и доп. М.: Юстицинформ, 2015.</w:t>
      </w:r>
    </w:p>
    <w:p w:rsidR="00B6690C" w:rsidRPr="00B6690C" w:rsidRDefault="00B6690C" w:rsidP="00B6690C">
      <w:pPr>
        <w:pStyle w:val="ac"/>
        <w:numPr>
          <w:ilvl w:val="0"/>
          <w:numId w:val="12"/>
        </w:numPr>
        <w:spacing w:line="360" w:lineRule="auto"/>
        <w:ind w:left="0" w:firstLine="709"/>
        <w:jc w:val="both"/>
        <w:rPr>
          <w:rFonts w:ascii="Times New Roman" w:eastAsia="Times New Roman" w:hAnsi="Times New Roman" w:cs="Times New Roman"/>
          <w:color w:val="000000" w:themeColor="text1"/>
          <w:sz w:val="28"/>
          <w:szCs w:val="28"/>
          <w:lang w:eastAsia="ru-RU"/>
        </w:rPr>
      </w:pPr>
      <w:r w:rsidRPr="00B6690C">
        <w:rPr>
          <w:rFonts w:ascii="Times New Roman" w:eastAsia="Times New Roman" w:hAnsi="Times New Roman" w:cs="Times New Roman"/>
          <w:color w:val="000000" w:themeColor="text1"/>
          <w:sz w:val="28"/>
          <w:szCs w:val="28"/>
          <w:shd w:val="clear" w:color="auto" w:fill="FFFFFF"/>
          <w:lang w:eastAsia="ru-RU"/>
        </w:rPr>
        <w:t>Комментарий к Уголовному кодексу Российской Федерации: в 4 т. (постатейный) / А.В. Бриллиантов, А.В. Галахова, В.А. Давыдов и др.; отв. ред. В.М. Лебедев. М.: Юрайт, 2017. Т. 1: Общая часть. 316 с.</w:t>
      </w:r>
    </w:p>
    <w:p w:rsidR="006C682C" w:rsidRPr="00571E8D" w:rsidRDefault="006C682C" w:rsidP="00571E8D">
      <w:pPr>
        <w:spacing w:line="360" w:lineRule="auto"/>
        <w:ind w:firstLine="709"/>
        <w:contextualSpacing/>
        <w:jc w:val="both"/>
        <w:rPr>
          <w:rFonts w:ascii="Times New Roman" w:hAnsi="Times New Roman" w:cs="Times New Roman"/>
          <w:color w:val="000000" w:themeColor="text1"/>
          <w:sz w:val="28"/>
          <w:szCs w:val="28"/>
        </w:rPr>
      </w:pPr>
    </w:p>
    <w:sectPr w:rsidR="006C682C" w:rsidRPr="00571E8D" w:rsidSect="006C682C">
      <w:footerReference w:type="even" r:id="rId9"/>
      <w:footerReference w:type="default" r:id="rId10"/>
      <w:headerReference w:type="first" r:id="rId11"/>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9CE" w:rsidRDefault="003329CE" w:rsidP="006C682C">
      <w:r>
        <w:separator/>
      </w:r>
    </w:p>
  </w:endnote>
  <w:endnote w:type="continuationSeparator" w:id="0">
    <w:p w:rsidR="003329CE" w:rsidRDefault="003329CE" w:rsidP="006C6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ngLiU">
    <w:altName w:val="細明體"/>
    <w:panose1 w:val="02010609000101010101"/>
    <w:charset w:val="88"/>
    <w:family w:val="modern"/>
    <w:notTrueType/>
    <w:pitch w:val="fixed"/>
    <w:sig w:usb0="00000001" w:usb1="08080000" w:usb2="00000010" w:usb3="00000000" w:csb0="00100000"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82C" w:rsidRDefault="00F44A3A" w:rsidP="00E50684">
    <w:pPr>
      <w:pStyle w:val="a4"/>
      <w:framePr w:wrap="none" w:vAnchor="text" w:hAnchor="margin" w:xAlign="right" w:y="1"/>
      <w:rPr>
        <w:rStyle w:val="a6"/>
      </w:rPr>
    </w:pPr>
    <w:r>
      <w:rPr>
        <w:rStyle w:val="a6"/>
      </w:rPr>
      <w:fldChar w:fldCharType="begin"/>
    </w:r>
    <w:r w:rsidR="006C682C">
      <w:rPr>
        <w:rStyle w:val="a6"/>
      </w:rPr>
      <w:instrText xml:space="preserve">PAGE  </w:instrText>
    </w:r>
    <w:r>
      <w:rPr>
        <w:rStyle w:val="a6"/>
      </w:rPr>
      <w:fldChar w:fldCharType="end"/>
    </w:r>
  </w:p>
  <w:p w:rsidR="006C682C" w:rsidRDefault="006C682C" w:rsidP="006C682C">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82C" w:rsidRDefault="00F44A3A" w:rsidP="00E50684">
    <w:pPr>
      <w:pStyle w:val="a4"/>
      <w:framePr w:wrap="none" w:vAnchor="text" w:hAnchor="margin" w:xAlign="right" w:y="1"/>
      <w:rPr>
        <w:rStyle w:val="a6"/>
      </w:rPr>
    </w:pPr>
    <w:r>
      <w:rPr>
        <w:rStyle w:val="a6"/>
      </w:rPr>
      <w:fldChar w:fldCharType="begin"/>
    </w:r>
    <w:r w:rsidR="006C682C">
      <w:rPr>
        <w:rStyle w:val="a6"/>
      </w:rPr>
      <w:instrText xml:space="preserve">PAGE  </w:instrText>
    </w:r>
    <w:r>
      <w:rPr>
        <w:rStyle w:val="a6"/>
      </w:rPr>
      <w:fldChar w:fldCharType="separate"/>
    </w:r>
    <w:r w:rsidR="00B216A0">
      <w:rPr>
        <w:rStyle w:val="a6"/>
        <w:noProof/>
      </w:rPr>
      <w:t>14</w:t>
    </w:r>
    <w:r>
      <w:rPr>
        <w:rStyle w:val="a6"/>
      </w:rPr>
      <w:fldChar w:fldCharType="end"/>
    </w:r>
  </w:p>
  <w:p w:rsidR="006C682C" w:rsidRDefault="006C682C" w:rsidP="006C682C">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9CE" w:rsidRDefault="003329CE" w:rsidP="006C682C">
      <w:r>
        <w:separator/>
      </w:r>
    </w:p>
  </w:footnote>
  <w:footnote w:type="continuationSeparator" w:id="0">
    <w:p w:rsidR="003329CE" w:rsidRDefault="003329CE" w:rsidP="006C682C">
      <w:r>
        <w:continuationSeparator/>
      </w:r>
    </w:p>
  </w:footnote>
  <w:footnote w:id="1">
    <w:p w:rsidR="00AA66A8" w:rsidRDefault="00AA66A8">
      <w:pPr>
        <w:pStyle w:val="a9"/>
      </w:pPr>
      <w:r>
        <w:rPr>
          <w:rStyle w:val="ab"/>
        </w:rPr>
        <w:footnoteRef/>
      </w:r>
      <w:r>
        <w:t xml:space="preserve"> </w:t>
      </w:r>
      <w:r w:rsidRPr="00AA66A8">
        <w:t>Уголовный кодекс Российской Федерации от 13.06.1996 N 63-ФЗ (ред. от 23.04.2018, с изм. от 25.04.2018) // Российская газета, N 113, 18.06.1996, N 114, 19.06.1996, N 115, 20.06.1996, N 118, 25.06.1996.</w:t>
      </w:r>
    </w:p>
  </w:footnote>
  <w:footnote w:id="2">
    <w:p w:rsidR="00AA66A8" w:rsidRDefault="00AA66A8">
      <w:pPr>
        <w:pStyle w:val="a9"/>
      </w:pPr>
      <w:r>
        <w:rPr>
          <w:rStyle w:val="ab"/>
        </w:rPr>
        <w:footnoteRef/>
      </w:r>
      <w:r>
        <w:t xml:space="preserve"> </w:t>
      </w:r>
      <w:r w:rsidRPr="00AA66A8">
        <w:t>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 // Собрание законодательства РФ, 04.08.2014, N 31, ст. 4398.</w:t>
      </w:r>
    </w:p>
  </w:footnote>
  <w:footnote w:id="3">
    <w:p w:rsidR="00AA66A8" w:rsidRDefault="00AA66A8">
      <w:pPr>
        <w:pStyle w:val="a9"/>
      </w:pPr>
      <w:r>
        <w:rPr>
          <w:rStyle w:val="ab"/>
        </w:rPr>
        <w:footnoteRef/>
      </w:r>
      <w:r>
        <w:t xml:space="preserve"> </w:t>
      </w:r>
      <w:r w:rsidRPr="00AA66A8">
        <w:t>Всеобщая декларация прав человека (принята Генеральной Ассамблеей ООН 10.12.1948) // Российская газета, 10.12.1998.</w:t>
      </w:r>
    </w:p>
  </w:footnote>
  <w:footnote w:id="4">
    <w:p w:rsidR="00AA66A8" w:rsidRDefault="00AA66A8">
      <w:pPr>
        <w:pStyle w:val="a9"/>
      </w:pPr>
      <w:r>
        <w:rPr>
          <w:rStyle w:val="ab"/>
        </w:rPr>
        <w:footnoteRef/>
      </w:r>
      <w:r>
        <w:t xml:space="preserve"> </w:t>
      </w:r>
      <w:r w:rsidRPr="00AA66A8">
        <w:t>Конвенция о защите прав человека и основных свобод (Заключена в г. Риме 04.11.1950)(с изм. от 13.05.2004) // Бюллетень международных договоров, N 3, 2001.</w:t>
      </w:r>
    </w:p>
  </w:footnote>
  <w:footnote w:id="5">
    <w:p w:rsidR="00AA66A8" w:rsidRDefault="00AA66A8">
      <w:pPr>
        <w:pStyle w:val="a9"/>
      </w:pPr>
      <w:r>
        <w:rPr>
          <w:rStyle w:val="ab"/>
        </w:rPr>
        <w:footnoteRef/>
      </w:r>
      <w:r>
        <w:t xml:space="preserve"> </w:t>
      </w:r>
      <w:r w:rsidRPr="00AA66A8">
        <w:t>Комментарий к Уголовному кодексу Российской Федерации: в 4 т. (постатейный) / А.В. Бриллиантов, А.В. Галахова, В.А. Давыдов и др.; отв. ред. В.М. Лебедев. М.: Юрайт, 2017. Т. 1: Общая часть. 316 с.</w:t>
      </w:r>
    </w:p>
  </w:footnote>
  <w:footnote w:id="6">
    <w:p w:rsidR="00AA66A8" w:rsidRDefault="00AA66A8">
      <w:pPr>
        <w:pStyle w:val="a9"/>
      </w:pPr>
      <w:r>
        <w:rPr>
          <w:rStyle w:val="ab"/>
        </w:rPr>
        <w:footnoteRef/>
      </w:r>
      <w:r>
        <w:t xml:space="preserve"> </w:t>
      </w:r>
      <w:r w:rsidRPr="00AA66A8">
        <w:t>Уголовно-процессуальный кодекс Российской Федерации от 18.12.2001 N 174-ФЗ (ред. от 23.04.2018) // Ведомости Федерального Собрания РФ, 01.01.2002, N 1, ст. 1.</w:t>
      </w:r>
    </w:p>
  </w:footnote>
  <w:footnote w:id="7">
    <w:p w:rsidR="00AA66A8" w:rsidRDefault="00AA66A8">
      <w:pPr>
        <w:pStyle w:val="a9"/>
      </w:pPr>
      <w:r>
        <w:rPr>
          <w:rStyle w:val="ab"/>
        </w:rPr>
        <w:footnoteRef/>
      </w:r>
      <w:r>
        <w:t xml:space="preserve"> </w:t>
      </w:r>
      <w:r w:rsidRPr="00AA66A8">
        <w:t>Уголовно-исполнительный кодекс Российской Федерации от 08.01.1997 N 1-ФЗ (ред. от 20.12.2017) // Российская газета, N 9, 16.01.1997.</w:t>
      </w:r>
    </w:p>
  </w:footnote>
  <w:footnote w:id="8">
    <w:p w:rsidR="00AA66A8" w:rsidRDefault="00AA66A8">
      <w:pPr>
        <w:pStyle w:val="a9"/>
      </w:pPr>
      <w:r>
        <w:rPr>
          <w:rStyle w:val="ab"/>
        </w:rPr>
        <w:footnoteRef/>
      </w:r>
      <w:r>
        <w:t xml:space="preserve"> </w:t>
      </w:r>
      <w:r w:rsidRPr="00AA66A8">
        <w:t>Безруков А.В. Конституционное право России: учебное пособие. 3-е изд., перераб. и доп. М.: Юстицинформ, 2015.</w:t>
      </w:r>
    </w:p>
  </w:footnote>
  <w:footnote w:id="9">
    <w:p w:rsidR="00AA66A8" w:rsidRDefault="00AA66A8">
      <w:pPr>
        <w:pStyle w:val="a9"/>
      </w:pPr>
      <w:r>
        <w:rPr>
          <w:rStyle w:val="ab"/>
        </w:rPr>
        <w:footnoteRef/>
      </w:r>
      <w:r>
        <w:t xml:space="preserve"> См.: </w:t>
      </w:r>
      <w:r w:rsidRPr="00AA66A8">
        <w:t>Безруков А.В. Конституционное право России: учебное пособие. 3-е изд., перераб. и доп. М.: Юстицинформ, 2015.</w:t>
      </w:r>
    </w:p>
  </w:footnote>
  <w:footnote w:id="10">
    <w:p w:rsidR="00AA66A8" w:rsidRDefault="00AA66A8">
      <w:pPr>
        <w:pStyle w:val="a9"/>
      </w:pPr>
      <w:r>
        <w:rPr>
          <w:rStyle w:val="ab"/>
        </w:rPr>
        <w:footnoteRef/>
      </w:r>
      <w:r>
        <w:t xml:space="preserve"> </w:t>
      </w:r>
      <w:r w:rsidRPr="00AA66A8">
        <w:t>Федеральный конституционный закон от 17.12.1997 N 2-ФКЗ (ред. от 28.12.2016) «О Правительстве Российской Федерации» // Российская газета, N 245, 23.12.1997.</w:t>
      </w:r>
    </w:p>
  </w:footnote>
  <w:footnote w:id="11">
    <w:p w:rsidR="00AA66A8" w:rsidRDefault="00AA66A8">
      <w:pPr>
        <w:pStyle w:val="a9"/>
      </w:pPr>
      <w:r>
        <w:rPr>
          <w:rStyle w:val="ab"/>
        </w:rPr>
        <w:footnoteRef/>
      </w:r>
      <w:r>
        <w:t xml:space="preserve"> </w:t>
      </w:r>
      <w:r w:rsidRPr="00AA66A8">
        <w:t>Указ Президента РФ от 23.05.1996 N 763 (ред. от 29.05.2017) «О порядке опубликования и вступления в силу актов Президента Российской Федерации, Правительства Российской Федерации и нормативных правовых актов федеральных органов исполнительной власти» // Российская газета, N 99, 28.05.1996.</w:t>
      </w:r>
    </w:p>
  </w:footnote>
  <w:footnote w:id="12">
    <w:p w:rsidR="00AA66A8" w:rsidRDefault="00AA66A8">
      <w:pPr>
        <w:pStyle w:val="a9"/>
      </w:pPr>
      <w:r>
        <w:rPr>
          <w:rStyle w:val="ab"/>
        </w:rPr>
        <w:footnoteRef/>
      </w:r>
      <w:r>
        <w:t xml:space="preserve"> </w:t>
      </w:r>
      <w:r w:rsidRPr="00AA66A8">
        <w:t>Постановление Пленума Верховного Суда РФ от 10.10.2003 N 5 (ред. от 05.03.2013) «О применении судами общей юрисдикции общепризнанных принципов и норм международного права и международных договоров Российской Федерации» Бюллетень Верховного Суда РФ, N 12, 2003.</w:t>
      </w:r>
    </w:p>
  </w:footnote>
  <w:footnote w:id="13">
    <w:p w:rsidR="00AA66A8" w:rsidRDefault="00AA66A8">
      <w:pPr>
        <w:pStyle w:val="a9"/>
      </w:pPr>
      <w:r>
        <w:rPr>
          <w:rStyle w:val="ab"/>
        </w:rPr>
        <w:footnoteRef/>
      </w:r>
      <w:r>
        <w:t xml:space="preserve"> </w:t>
      </w:r>
      <w:r w:rsidRPr="00AA66A8">
        <w:t>Комментарий к Уголовному кодексу Российской Федерации: в 4 т. (постатейный) / А.В. Бриллиантов, А.В. Галахова, В.А. Давыдов и др.; отв. ред. В.М. Лебедев. М.: Юрайт, 2017. Т. 1: Общая часть. 316 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DE6" w:rsidRPr="00B216A0" w:rsidRDefault="009D3DE6" w:rsidP="009D3DE6">
    <w:pPr>
      <w:pStyle w:val="ad"/>
      <w:jc w:val="center"/>
      <w:rPr>
        <w:b/>
        <w:color w:val="FF0000"/>
        <w:sz w:val="32"/>
        <w:szCs w:val="32"/>
      </w:rPr>
    </w:pPr>
    <w:bookmarkStart w:id="8" w:name="OLE_LINK15"/>
    <w:bookmarkStart w:id="9" w:name="OLE_LINK14"/>
    <w:bookmarkStart w:id="10" w:name="OLE_LINK13"/>
    <w:bookmarkStart w:id="11" w:name="_Hlk3275872"/>
    <w:bookmarkStart w:id="12" w:name="OLE_LINK12"/>
    <w:bookmarkStart w:id="13" w:name="OLE_LINK11"/>
    <w:bookmarkStart w:id="14" w:name="_Hlk3275855"/>
    <w:bookmarkStart w:id="15" w:name="OLE_LINK10"/>
    <w:bookmarkStart w:id="16" w:name="OLE_LINK9"/>
    <w:bookmarkStart w:id="17" w:name="_Hlk3275839"/>
    <w:bookmarkStart w:id="18" w:name="OLE_LINK8"/>
    <w:bookmarkStart w:id="19" w:name="OLE_LINK7"/>
    <w:bookmarkStart w:id="20" w:name="_Hlk3275827"/>
    <w:bookmarkStart w:id="21" w:name="OLE_LINK6"/>
    <w:bookmarkStart w:id="22" w:name="OLE_LINK5"/>
    <w:bookmarkStart w:id="23" w:name="_Hlk3275814"/>
    <w:bookmarkStart w:id="24" w:name="OLE_LINK4"/>
    <w:bookmarkStart w:id="25" w:name="OLE_LINK3"/>
    <w:bookmarkStart w:id="26" w:name="_Hlk3275812"/>
    <w:bookmarkStart w:id="27" w:name="OLE_LINK2"/>
    <w:bookmarkStart w:id="28" w:name="OLE_LINK1"/>
    <w:r w:rsidRPr="00B216A0">
      <w:rPr>
        <w:b/>
        <w:color w:val="FF0000"/>
        <w:sz w:val="32"/>
        <w:szCs w:val="32"/>
      </w:rPr>
      <w:t xml:space="preserve">Работа выполнена авторами сайта </w:t>
    </w:r>
    <w:hyperlink r:id="rId1" w:history="1">
      <w:r w:rsidRPr="00B216A0">
        <w:rPr>
          <w:rStyle w:val="a8"/>
          <w:b/>
          <w:color w:val="FF0000"/>
          <w:sz w:val="32"/>
          <w:szCs w:val="32"/>
        </w:rPr>
        <w:t>ДЦО.РФ</w:t>
      </w:r>
    </w:hyperlink>
  </w:p>
  <w:p w:rsidR="009D3DE6" w:rsidRPr="00B216A0" w:rsidRDefault="009D3DE6" w:rsidP="009D3DE6">
    <w:pPr>
      <w:pStyle w:val="4"/>
      <w:shd w:val="clear" w:color="auto" w:fill="FFFFFF"/>
      <w:spacing w:before="187" w:after="187"/>
      <w:jc w:val="center"/>
      <w:rPr>
        <w:rFonts w:ascii="Helvetica" w:hAnsi="Helvetica" w:cs="Helvetica"/>
        <w:bCs w:val="0"/>
        <w:color w:val="FF0000"/>
        <w:sz w:val="32"/>
        <w:szCs w:val="32"/>
      </w:rPr>
    </w:pPr>
    <w:r w:rsidRPr="00B216A0">
      <w:rPr>
        <w:rFonts w:ascii="Helvetica" w:hAnsi="Helvetica" w:cs="Helvetica"/>
        <w:bCs w:val="0"/>
        <w:color w:val="FF0000"/>
        <w:sz w:val="32"/>
        <w:szCs w:val="32"/>
      </w:rPr>
      <w:t xml:space="preserve">Помощь с дистанционным обучением: </w:t>
    </w:r>
  </w:p>
  <w:p w:rsidR="009D3DE6" w:rsidRPr="00B216A0" w:rsidRDefault="009D3DE6" w:rsidP="009D3DE6">
    <w:pPr>
      <w:pStyle w:val="4"/>
      <w:shd w:val="clear" w:color="auto" w:fill="FFFFFF"/>
      <w:spacing w:before="187" w:after="187"/>
      <w:jc w:val="center"/>
      <w:rPr>
        <w:rFonts w:ascii="Helvetica" w:hAnsi="Helvetica" w:cs="Helvetica"/>
        <w:bCs w:val="0"/>
        <w:color w:val="FF0000"/>
        <w:sz w:val="32"/>
        <w:szCs w:val="32"/>
      </w:rPr>
    </w:pPr>
    <w:r w:rsidRPr="00B216A0">
      <w:rPr>
        <w:rFonts w:ascii="Helvetica" w:hAnsi="Helvetica" w:cs="Helvetica"/>
        <w:bCs w:val="0"/>
        <w:color w:val="FF0000"/>
        <w:sz w:val="32"/>
        <w:szCs w:val="32"/>
      </w:rPr>
      <w:t>тесты, экзамены, сессия.</w:t>
    </w:r>
  </w:p>
  <w:p w:rsidR="009D3DE6" w:rsidRPr="00B216A0" w:rsidRDefault="009D3DE6" w:rsidP="009D3DE6">
    <w:pPr>
      <w:pStyle w:val="3"/>
      <w:shd w:val="clear" w:color="auto" w:fill="FFFFFF"/>
      <w:spacing w:before="0"/>
      <w:ind w:right="94"/>
      <w:jc w:val="center"/>
      <w:rPr>
        <w:rFonts w:ascii="Helvetica" w:hAnsi="Helvetica" w:cs="Helvetica"/>
        <w:bCs w:val="0"/>
        <w:color w:val="FF0000"/>
        <w:sz w:val="32"/>
        <w:szCs w:val="32"/>
      </w:rPr>
    </w:pPr>
    <w:r w:rsidRPr="00B216A0">
      <w:rPr>
        <w:rFonts w:ascii="Helvetica" w:hAnsi="Helvetica" w:cs="Helvetica"/>
        <w:bCs w:val="0"/>
        <w:color w:val="FF0000"/>
        <w:sz w:val="32"/>
        <w:szCs w:val="32"/>
      </w:rPr>
      <w:t>Почта для заявок: </w:t>
    </w:r>
    <w:hyperlink r:id="rId2" w:history="1">
      <w:r w:rsidRPr="00B216A0">
        <w:rPr>
          <w:rStyle w:val="a8"/>
          <w:rFonts w:ascii="Helvetica" w:hAnsi="Helvetica" w:cs="Helvetica"/>
          <w:bCs w:val="0"/>
          <w:color w:val="FF0000"/>
          <w:sz w:val="32"/>
          <w:szCs w:val="32"/>
        </w:rPr>
        <w:t>INFO@ДЦО.РФ</w:t>
      </w:r>
    </w:hyperlink>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rsidR="009D3DE6" w:rsidRDefault="009D3DE6">
    <w:pPr>
      <w:pStyle w:val="ad"/>
    </w:pPr>
  </w:p>
  <w:p w:rsidR="009D3DE6" w:rsidRDefault="009D3DE6">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05AC"/>
    <w:multiLevelType w:val="hybridMultilevel"/>
    <w:tmpl w:val="A1FA889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F384CFF"/>
    <w:multiLevelType w:val="hybridMultilevel"/>
    <w:tmpl w:val="28907AB4"/>
    <w:lvl w:ilvl="0" w:tplc="0419000F">
      <w:start w:val="1"/>
      <w:numFmt w:val="decimal"/>
      <w:lvlText w:val="%1."/>
      <w:lvlJc w:val="left"/>
      <w:pPr>
        <w:ind w:left="1800" w:hanging="360"/>
      </w:pPr>
      <w:rPr>
        <w:rFont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
    <w:nsid w:val="21F57C04"/>
    <w:multiLevelType w:val="multilevel"/>
    <w:tmpl w:val="029213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B931699"/>
    <w:multiLevelType w:val="hybridMultilevel"/>
    <w:tmpl w:val="2D66E950"/>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
    <w:nsid w:val="4E8E6226"/>
    <w:multiLevelType w:val="multilevel"/>
    <w:tmpl w:val="1E8C3E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1344964"/>
    <w:multiLevelType w:val="multilevel"/>
    <w:tmpl w:val="A4664A5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6800ED9"/>
    <w:multiLevelType w:val="multilevel"/>
    <w:tmpl w:val="7A50D9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6AC2A7E"/>
    <w:multiLevelType w:val="multilevel"/>
    <w:tmpl w:val="A6FCAB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A2D0837"/>
    <w:multiLevelType w:val="multilevel"/>
    <w:tmpl w:val="8ADA72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1E52D33"/>
    <w:multiLevelType w:val="multilevel"/>
    <w:tmpl w:val="80581F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66730E6"/>
    <w:multiLevelType w:val="multilevel"/>
    <w:tmpl w:val="4810E6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D5864F4"/>
    <w:multiLevelType w:val="multilevel"/>
    <w:tmpl w:val="6D0A73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1"/>
  </w:num>
  <w:num w:numId="3">
    <w:abstractNumId w:val="9"/>
  </w:num>
  <w:num w:numId="4">
    <w:abstractNumId w:val="4"/>
  </w:num>
  <w:num w:numId="5">
    <w:abstractNumId w:val="2"/>
  </w:num>
  <w:num w:numId="6">
    <w:abstractNumId w:val="7"/>
  </w:num>
  <w:num w:numId="7">
    <w:abstractNumId w:val="10"/>
  </w:num>
  <w:num w:numId="8">
    <w:abstractNumId w:val="5"/>
  </w:num>
  <w:num w:numId="9">
    <w:abstractNumId w:val="6"/>
  </w:num>
  <w:num w:numId="10">
    <w:abstractNumId w:val="3"/>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9"/>
  <w:removePersonalInformation/>
  <w:removeDateAndTime/>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87BF2"/>
    <w:rsid w:val="00032319"/>
    <w:rsid w:val="00056008"/>
    <w:rsid w:val="00080B36"/>
    <w:rsid w:val="001D39D0"/>
    <w:rsid w:val="002537AD"/>
    <w:rsid w:val="00275F9E"/>
    <w:rsid w:val="002874F9"/>
    <w:rsid w:val="00287BF2"/>
    <w:rsid w:val="003329CE"/>
    <w:rsid w:val="00346293"/>
    <w:rsid w:val="0036070C"/>
    <w:rsid w:val="00383343"/>
    <w:rsid w:val="004144E1"/>
    <w:rsid w:val="004B63A1"/>
    <w:rsid w:val="00571E8D"/>
    <w:rsid w:val="006A0249"/>
    <w:rsid w:val="006C682C"/>
    <w:rsid w:val="006E0DC4"/>
    <w:rsid w:val="00846A67"/>
    <w:rsid w:val="00875F9C"/>
    <w:rsid w:val="008A7B7B"/>
    <w:rsid w:val="008E2478"/>
    <w:rsid w:val="009D3DE6"/>
    <w:rsid w:val="00A35B19"/>
    <w:rsid w:val="00AA66A8"/>
    <w:rsid w:val="00B216A0"/>
    <w:rsid w:val="00B6690C"/>
    <w:rsid w:val="00B82A8F"/>
    <w:rsid w:val="00C043F5"/>
    <w:rsid w:val="00C61E19"/>
    <w:rsid w:val="00C82B4B"/>
    <w:rsid w:val="00D6578F"/>
    <w:rsid w:val="00DE6258"/>
    <w:rsid w:val="00E31636"/>
    <w:rsid w:val="00E636DB"/>
    <w:rsid w:val="00ED0248"/>
    <w:rsid w:val="00ED48E2"/>
    <w:rsid w:val="00F44A3A"/>
    <w:rsid w:val="00F5013F"/>
    <w:rsid w:val="00FB7CC8"/>
    <w:rsid w:val="00FF3C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A3A"/>
  </w:style>
  <w:style w:type="paragraph" w:styleId="1">
    <w:name w:val="heading 1"/>
    <w:basedOn w:val="a"/>
    <w:next w:val="a"/>
    <w:link w:val="10"/>
    <w:uiPriority w:val="9"/>
    <w:qFormat/>
    <w:rsid w:val="006C682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9D3DE6"/>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9D3DE6"/>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C682C"/>
    <w:pPr>
      <w:spacing w:before="100" w:beforeAutospacing="1" w:after="100" w:afterAutospacing="1"/>
    </w:pPr>
    <w:rPr>
      <w:rFonts w:ascii="Times New Roman" w:eastAsia="Times New Roman" w:hAnsi="Times New Roman" w:cs="Times New Roman"/>
      <w:lang w:eastAsia="ru-RU"/>
    </w:rPr>
  </w:style>
  <w:style w:type="character" w:customStyle="1" w:styleId="10">
    <w:name w:val="Заголовок 1 Знак"/>
    <w:basedOn w:val="a0"/>
    <w:link w:val="1"/>
    <w:uiPriority w:val="9"/>
    <w:rsid w:val="006C682C"/>
    <w:rPr>
      <w:rFonts w:asciiTheme="majorHAnsi" w:eastAsiaTheme="majorEastAsia" w:hAnsiTheme="majorHAnsi" w:cstheme="majorBidi"/>
      <w:color w:val="2E74B5" w:themeColor="accent1" w:themeShade="BF"/>
      <w:sz w:val="32"/>
      <w:szCs w:val="32"/>
    </w:rPr>
  </w:style>
  <w:style w:type="paragraph" w:styleId="a4">
    <w:name w:val="footer"/>
    <w:basedOn w:val="a"/>
    <w:link w:val="a5"/>
    <w:uiPriority w:val="99"/>
    <w:unhideWhenUsed/>
    <w:rsid w:val="006C682C"/>
    <w:pPr>
      <w:tabs>
        <w:tab w:val="center" w:pos="4677"/>
        <w:tab w:val="right" w:pos="9355"/>
      </w:tabs>
    </w:pPr>
  </w:style>
  <w:style w:type="character" w:customStyle="1" w:styleId="a5">
    <w:name w:val="Нижний колонтитул Знак"/>
    <w:basedOn w:val="a0"/>
    <w:link w:val="a4"/>
    <w:uiPriority w:val="99"/>
    <w:rsid w:val="006C682C"/>
  </w:style>
  <w:style w:type="character" w:styleId="a6">
    <w:name w:val="page number"/>
    <w:basedOn w:val="a0"/>
    <w:uiPriority w:val="99"/>
    <w:semiHidden/>
    <w:unhideWhenUsed/>
    <w:rsid w:val="006C682C"/>
  </w:style>
  <w:style w:type="paragraph" w:styleId="a7">
    <w:name w:val="TOC Heading"/>
    <w:basedOn w:val="1"/>
    <w:next w:val="a"/>
    <w:uiPriority w:val="39"/>
    <w:unhideWhenUsed/>
    <w:qFormat/>
    <w:rsid w:val="00571E8D"/>
    <w:pPr>
      <w:spacing w:before="480" w:line="276" w:lineRule="auto"/>
      <w:outlineLvl w:val="9"/>
    </w:pPr>
    <w:rPr>
      <w:b/>
      <w:bCs/>
      <w:sz w:val="28"/>
      <w:szCs w:val="28"/>
      <w:lang w:eastAsia="ru-RU"/>
    </w:rPr>
  </w:style>
  <w:style w:type="paragraph" w:styleId="11">
    <w:name w:val="toc 1"/>
    <w:basedOn w:val="a"/>
    <w:next w:val="a"/>
    <w:autoRedefine/>
    <w:uiPriority w:val="39"/>
    <w:unhideWhenUsed/>
    <w:rsid w:val="00571E8D"/>
    <w:pPr>
      <w:spacing w:before="120"/>
    </w:pPr>
    <w:rPr>
      <w:b/>
    </w:rPr>
  </w:style>
  <w:style w:type="character" w:styleId="a8">
    <w:name w:val="Hyperlink"/>
    <w:basedOn w:val="a0"/>
    <w:uiPriority w:val="99"/>
    <w:unhideWhenUsed/>
    <w:rsid w:val="00571E8D"/>
    <w:rPr>
      <w:color w:val="0563C1" w:themeColor="hyperlink"/>
      <w:u w:val="single"/>
    </w:rPr>
  </w:style>
  <w:style w:type="paragraph" w:styleId="2">
    <w:name w:val="toc 2"/>
    <w:basedOn w:val="a"/>
    <w:next w:val="a"/>
    <w:autoRedefine/>
    <w:uiPriority w:val="39"/>
    <w:semiHidden/>
    <w:unhideWhenUsed/>
    <w:rsid w:val="00571E8D"/>
    <w:pPr>
      <w:ind w:left="240"/>
    </w:pPr>
    <w:rPr>
      <w:b/>
      <w:sz w:val="22"/>
      <w:szCs w:val="22"/>
    </w:rPr>
  </w:style>
  <w:style w:type="paragraph" w:styleId="31">
    <w:name w:val="toc 3"/>
    <w:basedOn w:val="a"/>
    <w:next w:val="a"/>
    <w:autoRedefine/>
    <w:uiPriority w:val="39"/>
    <w:semiHidden/>
    <w:unhideWhenUsed/>
    <w:rsid w:val="00571E8D"/>
    <w:pPr>
      <w:ind w:left="480"/>
    </w:pPr>
    <w:rPr>
      <w:sz w:val="22"/>
      <w:szCs w:val="22"/>
    </w:rPr>
  </w:style>
  <w:style w:type="paragraph" w:styleId="41">
    <w:name w:val="toc 4"/>
    <w:basedOn w:val="a"/>
    <w:next w:val="a"/>
    <w:autoRedefine/>
    <w:uiPriority w:val="39"/>
    <w:semiHidden/>
    <w:unhideWhenUsed/>
    <w:rsid w:val="00571E8D"/>
    <w:pPr>
      <w:ind w:left="720"/>
    </w:pPr>
    <w:rPr>
      <w:sz w:val="20"/>
      <w:szCs w:val="20"/>
    </w:rPr>
  </w:style>
  <w:style w:type="paragraph" w:styleId="5">
    <w:name w:val="toc 5"/>
    <w:basedOn w:val="a"/>
    <w:next w:val="a"/>
    <w:autoRedefine/>
    <w:uiPriority w:val="39"/>
    <w:semiHidden/>
    <w:unhideWhenUsed/>
    <w:rsid w:val="00571E8D"/>
    <w:pPr>
      <w:ind w:left="960"/>
    </w:pPr>
    <w:rPr>
      <w:sz w:val="20"/>
      <w:szCs w:val="20"/>
    </w:rPr>
  </w:style>
  <w:style w:type="paragraph" w:styleId="6">
    <w:name w:val="toc 6"/>
    <w:basedOn w:val="a"/>
    <w:next w:val="a"/>
    <w:autoRedefine/>
    <w:uiPriority w:val="39"/>
    <w:semiHidden/>
    <w:unhideWhenUsed/>
    <w:rsid w:val="00571E8D"/>
    <w:pPr>
      <w:ind w:left="1200"/>
    </w:pPr>
    <w:rPr>
      <w:sz w:val="20"/>
      <w:szCs w:val="20"/>
    </w:rPr>
  </w:style>
  <w:style w:type="paragraph" w:styleId="7">
    <w:name w:val="toc 7"/>
    <w:basedOn w:val="a"/>
    <w:next w:val="a"/>
    <w:autoRedefine/>
    <w:uiPriority w:val="39"/>
    <w:semiHidden/>
    <w:unhideWhenUsed/>
    <w:rsid w:val="00571E8D"/>
    <w:pPr>
      <w:ind w:left="1440"/>
    </w:pPr>
    <w:rPr>
      <w:sz w:val="20"/>
      <w:szCs w:val="20"/>
    </w:rPr>
  </w:style>
  <w:style w:type="paragraph" w:styleId="8">
    <w:name w:val="toc 8"/>
    <w:basedOn w:val="a"/>
    <w:next w:val="a"/>
    <w:autoRedefine/>
    <w:uiPriority w:val="39"/>
    <w:semiHidden/>
    <w:unhideWhenUsed/>
    <w:rsid w:val="00571E8D"/>
    <w:pPr>
      <w:ind w:left="1680"/>
    </w:pPr>
    <w:rPr>
      <w:sz w:val="20"/>
      <w:szCs w:val="20"/>
    </w:rPr>
  </w:style>
  <w:style w:type="paragraph" w:styleId="9">
    <w:name w:val="toc 9"/>
    <w:basedOn w:val="a"/>
    <w:next w:val="a"/>
    <w:autoRedefine/>
    <w:uiPriority w:val="39"/>
    <w:semiHidden/>
    <w:unhideWhenUsed/>
    <w:rsid w:val="00571E8D"/>
    <w:pPr>
      <w:ind w:left="1920"/>
    </w:pPr>
    <w:rPr>
      <w:sz w:val="20"/>
      <w:szCs w:val="20"/>
    </w:rPr>
  </w:style>
  <w:style w:type="paragraph" w:styleId="a9">
    <w:name w:val="footnote text"/>
    <w:basedOn w:val="a"/>
    <w:link w:val="aa"/>
    <w:uiPriority w:val="99"/>
    <w:unhideWhenUsed/>
    <w:rsid w:val="00AA66A8"/>
  </w:style>
  <w:style w:type="character" w:customStyle="1" w:styleId="aa">
    <w:name w:val="Текст сноски Знак"/>
    <w:basedOn w:val="a0"/>
    <w:link w:val="a9"/>
    <w:uiPriority w:val="99"/>
    <w:rsid w:val="00AA66A8"/>
  </w:style>
  <w:style w:type="character" w:styleId="ab">
    <w:name w:val="footnote reference"/>
    <w:basedOn w:val="a0"/>
    <w:uiPriority w:val="99"/>
    <w:unhideWhenUsed/>
    <w:rsid w:val="00AA66A8"/>
    <w:rPr>
      <w:vertAlign w:val="superscript"/>
    </w:rPr>
  </w:style>
  <w:style w:type="paragraph" w:styleId="ac">
    <w:name w:val="List Paragraph"/>
    <w:basedOn w:val="a"/>
    <w:uiPriority w:val="34"/>
    <w:qFormat/>
    <w:rsid w:val="00B6690C"/>
    <w:pPr>
      <w:ind w:left="720"/>
      <w:contextualSpacing/>
    </w:pPr>
  </w:style>
  <w:style w:type="paragraph" w:styleId="ad">
    <w:name w:val="header"/>
    <w:basedOn w:val="a"/>
    <w:link w:val="ae"/>
    <w:uiPriority w:val="99"/>
    <w:unhideWhenUsed/>
    <w:rsid w:val="009D3DE6"/>
    <w:pPr>
      <w:tabs>
        <w:tab w:val="center" w:pos="4677"/>
        <w:tab w:val="right" w:pos="9355"/>
      </w:tabs>
    </w:pPr>
  </w:style>
  <w:style w:type="character" w:customStyle="1" w:styleId="ae">
    <w:name w:val="Верхний колонтитул Знак"/>
    <w:basedOn w:val="a0"/>
    <w:link w:val="ad"/>
    <w:uiPriority w:val="99"/>
    <w:rsid w:val="009D3DE6"/>
  </w:style>
  <w:style w:type="paragraph" w:styleId="af">
    <w:name w:val="Balloon Text"/>
    <w:basedOn w:val="a"/>
    <w:link w:val="af0"/>
    <w:uiPriority w:val="99"/>
    <w:semiHidden/>
    <w:unhideWhenUsed/>
    <w:rsid w:val="009D3DE6"/>
    <w:rPr>
      <w:rFonts w:ascii="Tahoma" w:hAnsi="Tahoma" w:cs="Tahoma"/>
      <w:sz w:val="16"/>
      <w:szCs w:val="16"/>
    </w:rPr>
  </w:style>
  <w:style w:type="character" w:customStyle="1" w:styleId="af0">
    <w:name w:val="Текст выноски Знак"/>
    <w:basedOn w:val="a0"/>
    <w:link w:val="af"/>
    <w:uiPriority w:val="99"/>
    <w:semiHidden/>
    <w:rsid w:val="009D3DE6"/>
    <w:rPr>
      <w:rFonts w:ascii="Tahoma" w:hAnsi="Tahoma" w:cs="Tahoma"/>
      <w:sz w:val="16"/>
      <w:szCs w:val="16"/>
    </w:rPr>
  </w:style>
  <w:style w:type="character" w:customStyle="1" w:styleId="30">
    <w:name w:val="Заголовок 3 Знак"/>
    <w:basedOn w:val="a0"/>
    <w:link w:val="3"/>
    <w:uiPriority w:val="9"/>
    <w:semiHidden/>
    <w:rsid w:val="009D3DE6"/>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semiHidden/>
    <w:rsid w:val="009D3DE6"/>
    <w:rPr>
      <w:rFonts w:asciiTheme="majorHAnsi" w:eastAsiaTheme="majorEastAsia" w:hAnsiTheme="majorHAnsi" w:cstheme="majorBidi"/>
      <w:b/>
      <w:bCs/>
      <w:i/>
      <w:iCs/>
      <w:color w:val="5B9BD5"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04110">
      <w:bodyDiv w:val="1"/>
      <w:marLeft w:val="0"/>
      <w:marRight w:val="0"/>
      <w:marTop w:val="0"/>
      <w:marBottom w:val="0"/>
      <w:divBdr>
        <w:top w:val="none" w:sz="0" w:space="0" w:color="auto"/>
        <w:left w:val="none" w:sz="0" w:space="0" w:color="auto"/>
        <w:bottom w:val="none" w:sz="0" w:space="0" w:color="auto"/>
        <w:right w:val="none" w:sz="0" w:space="0" w:color="auto"/>
      </w:divBdr>
    </w:div>
    <w:div w:id="137843134">
      <w:bodyDiv w:val="1"/>
      <w:marLeft w:val="0"/>
      <w:marRight w:val="0"/>
      <w:marTop w:val="0"/>
      <w:marBottom w:val="0"/>
      <w:divBdr>
        <w:top w:val="none" w:sz="0" w:space="0" w:color="auto"/>
        <w:left w:val="none" w:sz="0" w:space="0" w:color="auto"/>
        <w:bottom w:val="none" w:sz="0" w:space="0" w:color="auto"/>
        <w:right w:val="none" w:sz="0" w:space="0" w:color="auto"/>
      </w:divBdr>
    </w:div>
    <w:div w:id="140578781">
      <w:bodyDiv w:val="1"/>
      <w:marLeft w:val="0"/>
      <w:marRight w:val="0"/>
      <w:marTop w:val="0"/>
      <w:marBottom w:val="0"/>
      <w:divBdr>
        <w:top w:val="none" w:sz="0" w:space="0" w:color="auto"/>
        <w:left w:val="none" w:sz="0" w:space="0" w:color="auto"/>
        <w:bottom w:val="none" w:sz="0" w:space="0" w:color="auto"/>
        <w:right w:val="none" w:sz="0" w:space="0" w:color="auto"/>
      </w:divBdr>
    </w:div>
    <w:div w:id="199899845">
      <w:bodyDiv w:val="1"/>
      <w:marLeft w:val="0"/>
      <w:marRight w:val="0"/>
      <w:marTop w:val="0"/>
      <w:marBottom w:val="0"/>
      <w:divBdr>
        <w:top w:val="none" w:sz="0" w:space="0" w:color="auto"/>
        <w:left w:val="none" w:sz="0" w:space="0" w:color="auto"/>
        <w:bottom w:val="none" w:sz="0" w:space="0" w:color="auto"/>
        <w:right w:val="none" w:sz="0" w:space="0" w:color="auto"/>
      </w:divBdr>
    </w:div>
    <w:div w:id="205525701">
      <w:bodyDiv w:val="1"/>
      <w:marLeft w:val="0"/>
      <w:marRight w:val="0"/>
      <w:marTop w:val="0"/>
      <w:marBottom w:val="0"/>
      <w:divBdr>
        <w:top w:val="none" w:sz="0" w:space="0" w:color="auto"/>
        <w:left w:val="none" w:sz="0" w:space="0" w:color="auto"/>
        <w:bottom w:val="none" w:sz="0" w:space="0" w:color="auto"/>
        <w:right w:val="none" w:sz="0" w:space="0" w:color="auto"/>
      </w:divBdr>
    </w:div>
    <w:div w:id="304356087">
      <w:bodyDiv w:val="1"/>
      <w:marLeft w:val="0"/>
      <w:marRight w:val="0"/>
      <w:marTop w:val="0"/>
      <w:marBottom w:val="0"/>
      <w:divBdr>
        <w:top w:val="none" w:sz="0" w:space="0" w:color="auto"/>
        <w:left w:val="none" w:sz="0" w:space="0" w:color="auto"/>
        <w:bottom w:val="none" w:sz="0" w:space="0" w:color="auto"/>
        <w:right w:val="none" w:sz="0" w:space="0" w:color="auto"/>
      </w:divBdr>
    </w:div>
    <w:div w:id="357775587">
      <w:bodyDiv w:val="1"/>
      <w:marLeft w:val="0"/>
      <w:marRight w:val="0"/>
      <w:marTop w:val="0"/>
      <w:marBottom w:val="0"/>
      <w:divBdr>
        <w:top w:val="none" w:sz="0" w:space="0" w:color="auto"/>
        <w:left w:val="none" w:sz="0" w:space="0" w:color="auto"/>
        <w:bottom w:val="none" w:sz="0" w:space="0" w:color="auto"/>
        <w:right w:val="none" w:sz="0" w:space="0" w:color="auto"/>
      </w:divBdr>
    </w:div>
    <w:div w:id="424307941">
      <w:bodyDiv w:val="1"/>
      <w:marLeft w:val="0"/>
      <w:marRight w:val="0"/>
      <w:marTop w:val="0"/>
      <w:marBottom w:val="0"/>
      <w:divBdr>
        <w:top w:val="none" w:sz="0" w:space="0" w:color="auto"/>
        <w:left w:val="none" w:sz="0" w:space="0" w:color="auto"/>
        <w:bottom w:val="none" w:sz="0" w:space="0" w:color="auto"/>
        <w:right w:val="none" w:sz="0" w:space="0" w:color="auto"/>
      </w:divBdr>
    </w:div>
    <w:div w:id="424687097">
      <w:bodyDiv w:val="1"/>
      <w:marLeft w:val="0"/>
      <w:marRight w:val="0"/>
      <w:marTop w:val="0"/>
      <w:marBottom w:val="0"/>
      <w:divBdr>
        <w:top w:val="none" w:sz="0" w:space="0" w:color="auto"/>
        <w:left w:val="none" w:sz="0" w:space="0" w:color="auto"/>
        <w:bottom w:val="none" w:sz="0" w:space="0" w:color="auto"/>
        <w:right w:val="none" w:sz="0" w:space="0" w:color="auto"/>
      </w:divBdr>
    </w:div>
    <w:div w:id="426657690">
      <w:bodyDiv w:val="1"/>
      <w:marLeft w:val="0"/>
      <w:marRight w:val="0"/>
      <w:marTop w:val="0"/>
      <w:marBottom w:val="0"/>
      <w:divBdr>
        <w:top w:val="none" w:sz="0" w:space="0" w:color="auto"/>
        <w:left w:val="none" w:sz="0" w:space="0" w:color="auto"/>
        <w:bottom w:val="none" w:sz="0" w:space="0" w:color="auto"/>
        <w:right w:val="none" w:sz="0" w:space="0" w:color="auto"/>
      </w:divBdr>
    </w:div>
    <w:div w:id="485048562">
      <w:bodyDiv w:val="1"/>
      <w:marLeft w:val="0"/>
      <w:marRight w:val="0"/>
      <w:marTop w:val="0"/>
      <w:marBottom w:val="0"/>
      <w:divBdr>
        <w:top w:val="none" w:sz="0" w:space="0" w:color="auto"/>
        <w:left w:val="none" w:sz="0" w:space="0" w:color="auto"/>
        <w:bottom w:val="none" w:sz="0" w:space="0" w:color="auto"/>
        <w:right w:val="none" w:sz="0" w:space="0" w:color="auto"/>
      </w:divBdr>
    </w:div>
    <w:div w:id="514030238">
      <w:bodyDiv w:val="1"/>
      <w:marLeft w:val="0"/>
      <w:marRight w:val="0"/>
      <w:marTop w:val="0"/>
      <w:marBottom w:val="0"/>
      <w:divBdr>
        <w:top w:val="none" w:sz="0" w:space="0" w:color="auto"/>
        <w:left w:val="none" w:sz="0" w:space="0" w:color="auto"/>
        <w:bottom w:val="none" w:sz="0" w:space="0" w:color="auto"/>
        <w:right w:val="none" w:sz="0" w:space="0" w:color="auto"/>
      </w:divBdr>
    </w:div>
    <w:div w:id="532040543">
      <w:bodyDiv w:val="1"/>
      <w:marLeft w:val="0"/>
      <w:marRight w:val="0"/>
      <w:marTop w:val="0"/>
      <w:marBottom w:val="0"/>
      <w:divBdr>
        <w:top w:val="none" w:sz="0" w:space="0" w:color="auto"/>
        <w:left w:val="none" w:sz="0" w:space="0" w:color="auto"/>
        <w:bottom w:val="none" w:sz="0" w:space="0" w:color="auto"/>
        <w:right w:val="none" w:sz="0" w:space="0" w:color="auto"/>
      </w:divBdr>
    </w:div>
    <w:div w:id="616983846">
      <w:bodyDiv w:val="1"/>
      <w:marLeft w:val="0"/>
      <w:marRight w:val="0"/>
      <w:marTop w:val="0"/>
      <w:marBottom w:val="0"/>
      <w:divBdr>
        <w:top w:val="none" w:sz="0" w:space="0" w:color="auto"/>
        <w:left w:val="none" w:sz="0" w:space="0" w:color="auto"/>
        <w:bottom w:val="none" w:sz="0" w:space="0" w:color="auto"/>
        <w:right w:val="none" w:sz="0" w:space="0" w:color="auto"/>
      </w:divBdr>
    </w:div>
    <w:div w:id="666174211">
      <w:bodyDiv w:val="1"/>
      <w:marLeft w:val="0"/>
      <w:marRight w:val="0"/>
      <w:marTop w:val="0"/>
      <w:marBottom w:val="0"/>
      <w:divBdr>
        <w:top w:val="none" w:sz="0" w:space="0" w:color="auto"/>
        <w:left w:val="none" w:sz="0" w:space="0" w:color="auto"/>
        <w:bottom w:val="none" w:sz="0" w:space="0" w:color="auto"/>
        <w:right w:val="none" w:sz="0" w:space="0" w:color="auto"/>
      </w:divBdr>
    </w:div>
    <w:div w:id="680863338">
      <w:bodyDiv w:val="1"/>
      <w:marLeft w:val="0"/>
      <w:marRight w:val="0"/>
      <w:marTop w:val="0"/>
      <w:marBottom w:val="0"/>
      <w:divBdr>
        <w:top w:val="none" w:sz="0" w:space="0" w:color="auto"/>
        <w:left w:val="none" w:sz="0" w:space="0" w:color="auto"/>
        <w:bottom w:val="none" w:sz="0" w:space="0" w:color="auto"/>
        <w:right w:val="none" w:sz="0" w:space="0" w:color="auto"/>
      </w:divBdr>
    </w:div>
    <w:div w:id="821048482">
      <w:bodyDiv w:val="1"/>
      <w:marLeft w:val="0"/>
      <w:marRight w:val="0"/>
      <w:marTop w:val="0"/>
      <w:marBottom w:val="0"/>
      <w:divBdr>
        <w:top w:val="none" w:sz="0" w:space="0" w:color="auto"/>
        <w:left w:val="none" w:sz="0" w:space="0" w:color="auto"/>
        <w:bottom w:val="none" w:sz="0" w:space="0" w:color="auto"/>
        <w:right w:val="none" w:sz="0" w:space="0" w:color="auto"/>
      </w:divBdr>
    </w:div>
    <w:div w:id="835653377">
      <w:bodyDiv w:val="1"/>
      <w:marLeft w:val="0"/>
      <w:marRight w:val="0"/>
      <w:marTop w:val="0"/>
      <w:marBottom w:val="0"/>
      <w:divBdr>
        <w:top w:val="none" w:sz="0" w:space="0" w:color="auto"/>
        <w:left w:val="none" w:sz="0" w:space="0" w:color="auto"/>
        <w:bottom w:val="none" w:sz="0" w:space="0" w:color="auto"/>
        <w:right w:val="none" w:sz="0" w:space="0" w:color="auto"/>
      </w:divBdr>
    </w:div>
    <w:div w:id="843400447">
      <w:bodyDiv w:val="1"/>
      <w:marLeft w:val="0"/>
      <w:marRight w:val="0"/>
      <w:marTop w:val="0"/>
      <w:marBottom w:val="0"/>
      <w:divBdr>
        <w:top w:val="none" w:sz="0" w:space="0" w:color="auto"/>
        <w:left w:val="none" w:sz="0" w:space="0" w:color="auto"/>
        <w:bottom w:val="none" w:sz="0" w:space="0" w:color="auto"/>
        <w:right w:val="none" w:sz="0" w:space="0" w:color="auto"/>
      </w:divBdr>
    </w:div>
    <w:div w:id="894388500">
      <w:bodyDiv w:val="1"/>
      <w:marLeft w:val="0"/>
      <w:marRight w:val="0"/>
      <w:marTop w:val="0"/>
      <w:marBottom w:val="0"/>
      <w:divBdr>
        <w:top w:val="none" w:sz="0" w:space="0" w:color="auto"/>
        <w:left w:val="none" w:sz="0" w:space="0" w:color="auto"/>
        <w:bottom w:val="none" w:sz="0" w:space="0" w:color="auto"/>
        <w:right w:val="none" w:sz="0" w:space="0" w:color="auto"/>
      </w:divBdr>
    </w:div>
    <w:div w:id="993606759">
      <w:bodyDiv w:val="1"/>
      <w:marLeft w:val="0"/>
      <w:marRight w:val="0"/>
      <w:marTop w:val="0"/>
      <w:marBottom w:val="0"/>
      <w:divBdr>
        <w:top w:val="none" w:sz="0" w:space="0" w:color="auto"/>
        <w:left w:val="none" w:sz="0" w:space="0" w:color="auto"/>
        <w:bottom w:val="none" w:sz="0" w:space="0" w:color="auto"/>
        <w:right w:val="none" w:sz="0" w:space="0" w:color="auto"/>
      </w:divBdr>
    </w:div>
    <w:div w:id="994652008">
      <w:bodyDiv w:val="1"/>
      <w:marLeft w:val="0"/>
      <w:marRight w:val="0"/>
      <w:marTop w:val="0"/>
      <w:marBottom w:val="0"/>
      <w:divBdr>
        <w:top w:val="none" w:sz="0" w:space="0" w:color="auto"/>
        <w:left w:val="none" w:sz="0" w:space="0" w:color="auto"/>
        <w:bottom w:val="none" w:sz="0" w:space="0" w:color="auto"/>
        <w:right w:val="none" w:sz="0" w:space="0" w:color="auto"/>
      </w:divBdr>
    </w:div>
    <w:div w:id="1077095793">
      <w:bodyDiv w:val="1"/>
      <w:marLeft w:val="0"/>
      <w:marRight w:val="0"/>
      <w:marTop w:val="0"/>
      <w:marBottom w:val="0"/>
      <w:divBdr>
        <w:top w:val="none" w:sz="0" w:space="0" w:color="auto"/>
        <w:left w:val="none" w:sz="0" w:space="0" w:color="auto"/>
        <w:bottom w:val="none" w:sz="0" w:space="0" w:color="auto"/>
        <w:right w:val="none" w:sz="0" w:space="0" w:color="auto"/>
      </w:divBdr>
    </w:div>
    <w:div w:id="1150252158">
      <w:bodyDiv w:val="1"/>
      <w:marLeft w:val="0"/>
      <w:marRight w:val="0"/>
      <w:marTop w:val="0"/>
      <w:marBottom w:val="0"/>
      <w:divBdr>
        <w:top w:val="none" w:sz="0" w:space="0" w:color="auto"/>
        <w:left w:val="none" w:sz="0" w:space="0" w:color="auto"/>
        <w:bottom w:val="none" w:sz="0" w:space="0" w:color="auto"/>
        <w:right w:val="none" w:sz="0" w:space="0" w:color="auto"/>
      </w:divBdr>
    </w:div>
    <w:div w:id="1409575460">
      <w:bodyDiv w:val="1"/>
      <w:marLeft w:val="0"/>
      <w:marRight w:val="0"/>
      <w:marTop w:val="0"/>
      <w:marBottom w:val="0"/>
      <w:divBdr>
        <w:top w:val="none" w:sz="0" w:space="0" w:color="auto"/>
        <w:left w:val="none" w:sz="0" w:space="0" w:color="auto"/>
        <w:bottom w:val="none" w:sz="0" w:space="0" w:color="auto"/>
        <w:right w:val="none" w:sz="0" w:space="0" w:color="auto"/>
      </w:divBdr>
    </w:div>
    <w:div w:id="1421483503">
      <w:bodyDiv w:val="1"/>
      <w:marLeft w:val="0"/>
      <w:marRight w:val="0"/>
      <w:marTop w:val="0"/>
      <w:marBottom w:val="0"/>
      <w:divBdr>
        <w:top w:val="none" w:sz="0" w:space="0" w:color="auto"/>
        <w:left w:val="none" w:sz="0" w:space="0" w:color="auto"/>
        <w:bottom w:val="none" w:sz="0" w:space="0" w:color="auto"/>
        <w:right w:val="none" w:sz="0" w:space="0" w:color="auto"/>
      </w:divBdr>
    </w:div>
    <w:div w:id="1432316233">
      <w:bodyDiv w:val="1"/>
      <w:marLeft w:val="0"/>
      <w:marRight w:val="0"/>
      <w:marTop w:val="0"/>
      <w:marBottom w:val="0"/>
      <w:divBdr>
        <w:top w:val="none" w:sz="0" w:space="0" w:color="auto"/>
        <w:left w:val="none" w:sz="0" w:space="0" w:color="auto"/>
        <w:bottom w:val="none" w:sz="0" w:space="0" w:color="auto"/>
        <w:right w:val="none" w:sz="0" w:space="0" w:color="auto"/>
      </w:divBdr>
    </w:div>
    <w:div w:id="1521511932">
      <w:bodyDiv w:val="1"/>
      <w:marLeft w:val="0"/>
      <w:marRight w:val="0"/>
      <w:marTop w:val="0"/>
      <w:marBottom w:val="0"/>
      <w:divBdr>
        <w:top w:val="none" w:sz="0" w:space="0" w:color="auto"/>
        <w:left w:val="none" w:sz="0" w:space="0" w:color="auto"/>
        <w:bottom w:val="none" w:sz="0" w:space="0" w:color="auto"/>
        <w:right w:val="none" w:sz="0" w:space="0" w:color="auto"/>
      </w:divBdr>
    </w:div>
    <w:div w:id="1631208932">
      <w:bodyDiv w:val="1"/>
      <w:marLeft w:val="0"/>
      <w:marRight w:val="0"/>
      <w:marTop w:val="0"/>
      <w:marBottom w:val="0"/>
      <w:divBdr>
        <w:top w:val="none" w:sz="0" w:space="0" w:color="auto"/>
        <w:left w:val="none" w:sz="0" w:space="0" w:color="auto"/>
        <w:bottom w:val="none" w:sz="0" w:space="0" w:color="auto"/>
        <w:right w:val="none" w:sz="0" w:space="0" w:color="auto"/>
      </w:divBdr>
    </w:div>
    <w:div w:id="1852521644">
      <w:bodyDiv w:val="1"/>
      <w:marLeft w:val="0"/>
      <w:marRight w:val="0"/>
      <w:marTop w:val="0"/>
      <w:marBottom w:val="0"/>
      <w:divBdr>
        <w:top w:val="none" w:sz="0" w:space="0" w:color="auto"/>
        <w:left w:val="none" w:sz="0" w:space="0" w:color="auto"/>
        <w:bottom w:val="none" w:sz="0" w:space="0" w:color="auto"/>
        <w:right w:val="none" w:sz="0" w:space="0" w:color="auto"/>
      </w:divBdr>
    </w:div>
    <w:div w:id="1856110811">
      <w:bodyDiv w:val="1"/>
      <w:marLeft w:val="0"/>
      <w:marRight w:val="0"/>
      <w:marTop w:val="0"/>
      <w:marBottom w:val="0"/>
      <w:divBdr>
        <w:top w:val="none" w:sz="0" w:space="0" w:color="auto"/>
        <w:left w:val="none" w:sz="0" w:space="0" w:color="auto"/>
        <w:bottom w:val="none" w:sz="0" w:space="0" w:color="auto"/>
        <w:right w:val="none" w:sz="0" w:space="0" w:color="auto"/>
      </w:divBdr>
    </w:div>
    <w:div w:id="1870756644">
      <w:bodyDiv w:val="1"/>
      <w:marLeft w:val="0"/>
      <w:marRight w:val="0"/>
      <w:marTop w:val="0"/>
      <w:marBottom w:val="0"/>
      <w:divBdr>
        <w:top w:val="none" w:sz="0" w:space="0" w:color="auto"/>
        <w:left w:val="none" w:sz="0" w:space="0" w:color="auto"/>
        <w:bottom w:val="none" w:sz="0" w:space="0" w:color="auto"/>
        <w:right w:val="none" w:sz="0" w:space="0" w:color="auto"/>
      </w:divBdr>
    </w:div>
    <w:div w:id="1915820215">
      <w:bodyDiv w:val="1"/>
      <w:marLeft w:val="0"/>
      <w:marRight w:val="0"/>
      <w:marTop w:val="0"/>
      <w:marBottom w:val="0"/>
      <w:divBdr>
        <w:top w:val="none" w:sz="0" w:space="0" w:color="auto"/>
        <w:left w:val="none" w:sz="0" w:space="0" w:color="auto"/>
        <w:bottom w:val="none" w:sz="0" w:space="0" w:color="auto"/>
        <w:right w:val="none" w:sz="0" w:space="0" w:color="auto"/>
      </w:divBdr>
    </w:div>
    <w:div w:id="1934587127">
      <w:bodyDiv w:val="1"/>
      <w:marLeft w:val="0"/>
      <w:marRight w:val="0"/>
      <w:marTop w:val="0"/>
      <w:marBottom w:val="0"/>
      <w:divBdr>
        <w:top w:val="none" w:sz="0" w:space="0" w:color="auto"/>
        <w:left w:val="none" w:sz="0" w:space="0" w:color="auto"/>
        <w:bottom w:val="none" w:sz="0" w:space="0" w:color="auto"/>
        <w:right w:val="none" w:sz="0" w:space="0" w:color="auto"/>
      </w:divBdr>
    </w:div>
    <w:div w:id="19989984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37246-7496-460D-87E2-00B72B2D7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2490</Words>
  <Characters>14198</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16655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2018-05-12T04:58:00Z</dcterms:created>
  <dcterms:modified xsi:type="dcterms:W3CDTF">2019-10-19T05:55:00Z</dcterms:modified>
</cp:coreProperties>
</file>