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59" w:rsidRDefault="001B0159" w:rsidP="001B0159">
      <w:r>
        <w:t>1. Тахеометры. Общие сведения. (страница 1 из 4)</w:t>
      </w:r>
    </w:p>
    <w:p w:rsidR="001B0159" w:rsidRDefault="001B0159" w:rsidP="001B0159">
      <w:r>
        <w:t xml:space="preserve"> </w:t>
      </w:r>
    </w:p>
    <w:p w:rsidR="001B0159" w:rsidRDefault="001B0159" w:rsidP="001B0159">
      <w:r>
        <w:t>Изучение электронного тахеометра и цифрового нивелира.</w:t>
      </w:r>
    </w:p>
    <w:p w:rsidR="001B0159" w:rsidRDefault="001B0159" w:rsidP="001B0159">
      <w:r>
        <w:t xml:space="preserve"> </w:t>
      </w:r>
    </w:p>
    <w:p w:rsidR="001B0159" w:rsidRPr="001B0159" w:rsidRDefault="001B0159" w:rsidP="001B0159">
      <w:pPr>
        <w:pStyle w:val="1"/>
        <w:spacing w:line="420" w:lineRule="atLeast"/>
        <w:rPr>
          <w:color w:val="000000"/>
          <w:sz w:val="42"/>
          <w:szCs w:val="42"/>
        </w:rPr>
      </w:pPr>
      <w:r>
        <w:t>Цель работы: ознакомление с принципиальным устройством и с правилами работы современных геодезических приборов.</w:t>
      </w:r>
      <w:r>
        <w:br/>
      </w:r>
      <w:r>
        <w:br/>
      </w:r>
      <w:r w:rsidRPr="001B0159">
        <w:rPr>
          <w:color w:val="000000"/>
          <w:sz w:val="42"/>
          <w:szCs w:val="42"/>
        </w:rPr>
        <w:t>1. Тахеометры. Общие сведения. </w:t>
      </w:r>
      <w:r w:rsidRPr="001B0159">
        <w:rPr>
          <w:color w:val="000000"/>
          <w:sz w:val="25"/>
          <w:szCs w:val="25"/>
        </w:rPr>
        <w:t>(страница 2 из 4)</w:t>
      </w:r>
    </w:p>
    <w:p w:rsidR="001B0159" w:rsidRPr="001B0159" w:rsidRDefault="001B0159" w:rsidP="001B0159">
      <w:pPr>
        <w:spacing w:after="0" w:line="40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159" w:rsidRPr="001B0159" w:rsidRDefault="001B0159" w:rsidP="001B0159">
      <w:pPr>
        <w:spacing w:after="0" w:line="40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электронный тахеометр  объединяет в себе возможности электронного теодолита, лазерного дальномера, имеет память, обеспечен системой контроля и управления, снабжен встроенным программным обеспечением для решения большого числа геодезических задач. В таблице 1  приведены основные характеристики составных частей современных тахеометров.</w:t>
      </w:r>
    </w:p>
    <w:p w:rsidR="001B0159" w:rsidRPr="001B0159" w:rsidRDefault="001B0159" w:rsidP="001B0159">
      <w:pPr>
        <w:spacing w:before="120" w:after="120" w:line="5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</w:t>
      </w:r>
    </w:p>
    <w:p w:rsidR="001B0159" w:rsidRPr="001B0159" w:rsidRDefault="001B0159" w:rsidP="001B0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00800" cy="3328694"/>
            <wp:effectExtent l="0" t="0" r="0" b="5080"/>
            <wp:docPr id="1" name="Рисунок 1" descr="http://www.do.mgsu.ru/COURSES/course1097/files/HtmlStuff/img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.mgsu.ru/COURSES/course1097/files/HtmlStuff/img_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44" cy="333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59" w:rsidRPr="001B0159" w:rsidRDefault="001B0159" w:rsidP="001B0159">
      <w:pPr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Угловые измерения ограничены точностью 1", а линейные -  1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mm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ppm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связано прежде всего не с техническими проблемами измерительных систем, а с влиянием  окружающей среды (так, не предназначенные для геодезических работ, т.е. работ в поле, тахеометры фирмы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Sokkia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позволяют измерять углы со среднеквадратической погрешностью 0,5´´). Точность измерения простейших тахеометров, как правило, не хуже 5"-6" для угловых измерений  и 3 мм + 3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ppm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для линейных.</w:t>
      </w:r>
    </w:p>
    <w:p w:rsidR="001B0159" w:rsidRPr="001B0159" w:rsidRDefault="001B0159" w:rsidP="001B0159">
      <w:pPr>
        <w:pStyle w:val="1"/>
        <w:spacing w:line="420" w:lineRule="atLeast"/>
        <w:rPr>
          <w:color w:val="000000"/>
          <w:sz w:val="42"/>
          <w:szCs w:val="42"/>
        </w:rPr>
      </w:pPr>
      <w:r>
        <w:br/>
      </w:r>
      <w:r w:rsidRPr="001B0159">
        <w:rPr>
          <w:color w:val="000000"/>
          <w:sz w:val="42"/>
          <w:szCs w:val="42"/>
        </w:rPr>
        <w:t>1. Тахеометры. Общие сведения. </w:t>
      </w:r>
      <w:r w:rsidRPr="001B0159">
        <w:rPr>
          <w:color w:val="000000"/>
          <w:sz w:val="25"/>
          <w:szCs w:val="25"/>
        </w:rPr>
        <w:t>(страница 3 из 4)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Работа с тахеометром. Функции клавиш.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началом работы с любым тахеометром необходимо ознакомиться с инструкцией по использованию данного прибора.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и выключение тахеометров типа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SOKKIA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630 осуществляется клавишей ON. По желанию может быть включена подсветка панели, но, как правило, это не дает ощутимых преимуществ.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измерении расстояний измерения могут проводиться как в отражательном, так и безотражательном режимах. Тип отражателя может быть изменен только на экране, на котором показан символ цели. Для этого используется клавиша [SFT] : Переключение типов отражателя производится между значениями «Призма/Пленка/Нет». При необходимости возможен вывод на экран символ типа отражателя, при желании тип отражателя может быть выбран заранее, в режиме установок: Переключение типа отражателя в режиме установок: «Изменение параметров инструмента → Установки дальномера».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включения/выключения лазерного целеуказателя/указателя створа удерживают нажатой соответствующую клавишу, пока не прозвучит звуковой сигнал. После включения лазерного целеуказателя/указателя створов лазерный луч виден в течение 5 минут, после чего он автоматически отключается. При нахождении в экране статуса, а также когда символ цели не показан в экране режима измерений, лазерный луч автоматически не отключается.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программных клавиш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программных клавиш выводятся в нижней строке экрана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{F1} + {F4} : Выбор функции, соответствующей программной клавише, осуществляется нажатием клавиши{FUNC} Переключение между страницами экранов режима измерений: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{FUNC} Переход на следующую страницу программных клавиш (для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 нужной буквы или цифры)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{FUNC} (кратковременное удержание): Возврат на предыдущую страницу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{FUNC} (дальнейшее удержание): Возврат на предыдущие страницы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программных клавиш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{BS} Удаление символа слева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{ESC} Отмена ввода данных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(SFT) Переключатель регистра между прописными и строчными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Ввод значения угла 125° 30' 00"(Ввод ‘'125.3000”)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Нажмите [Уст_ГУ] на стр. 2 режима измерений.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Нажмите {H - J} для входа в экран “Установка </w:t>
      </w:r>
      <w:r w:rsidRPr="001B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ГУ”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[1]. Цифра 1 введена, и курсор перешел на следующую позицию.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Нажмите [2].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Нажмите {FUNC} для отображения страницы с цифрой [5].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Нажмите [5].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Нажмите {FUNC} для отображения страницы с символом [.].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Введите остальные цифры. По завершении ввода нажмите ← для подтверждения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вводе букв нажимайте клавишу {FUNC} до тех пор, пока не будет выведена страница с нужной буквой. Ввод осуществляйте с использованием той же самой процедуры, которая применяется при вводе цифр.</w:t>
      </w:r>
    </w:p>
    <w:p w:rsidR="001B0159" w:rsidRDefault="001B0159" w:rsidP="001B0159">
      <w:r>
        <w:br/>
        <w:t>1. Тахеометры. Общие сведения. (страница 4 из 4)</w:t>
      </w:r>
    </w:p>
    <w:p w:rsidR="001B0159" w:rsidRDefault="001B0159" w:rsidP="001B0159">
      <w:r>
        <w:t>1.2 Выбор опций.</w:t>
      </w:r>
    </w:p>
    <w:p w:rsidR="001B0159" w:rsidRDefault="001B0159" w:rsidP="001B0159">
      <w:r>
        <w:t xml:space="preserve"> </w:t>
      </w:r>
    </w:p>
    <w:p w:rsidR="001B0159" w:rsidRDefault="001B0159" w:rsidP="001B0159">
      <w:r>
        <w:rPr>
          <w:rFonts w:ascii="Arial" w:hAnsi="Arial" w:cs="Arial"/>
        </w:rPr>
        <w:t>▲</w:t>
      </w:r>
      <w:r>
        <w:t xml:space="preserve"> / </w:t>
      </w:r>
      <w:r>
        <w:rPr>
          <w:rFonts w:ascii="Arial" w:hAnsi="Arial" w:cs="Arial"/>
        </w:rPr>
        <w:t>▼</w:t>
      </w:r>
      <w:r>
        <w:t xml:space="preserve">  : </w:t>
      </w:r>
      <w:r>
        <w:rPr>
          <w:rFonts w:ascii="Calibri" w:hAnsi="Calibri" w:cs="Calibri"/>
        </w:rPr>
        <w:t>Перемещение</w:t>
      </w:r>
      <w:r>
        <w:t xml:space="preserve"> </w:t>
      </w:r>
      <w:r>
        <w:rPr>
          <w:rFonts w:ascii="Calibri" w:hAnsi="Calibri" w:cs="Calibri"/>
        </w:rPr>
        <w:t>курсора</w:t>
      </w:r>
      <w:r>
        <w:t xml:space="preserve"> </w:t>
      </w:r>
      <w:r>
        <w:rPr>
          <w:rFonts w:ascii="Calibri" w:hAnsi="Calibri" w:cs="Calibri"/>
        </w:rPr>
        <w:t>вверх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вниз</w:t>
      </w:r>
    </w:p>
    <w:p w:rsidR="001B0159" w:rsidRDefault="001B0159" w:rsidP="001B0159">
      <w:r>
        <w:rPr>
          <w:rFonts w:ascii="Arial" w:hAnsi="Arial" w:cs="Arial"/>
        </w:rPr>
        <w:t>►</w:t>
      </w:r>
      <w:r>
        <w:t>/</w:t>
      </w:r>
      <w:r>
        <w:rPr>
          <w:rFonts w:ascii="Arial" w:hAnsi="Arial" w:cs="Arial"/>
        </w:rPr>
        <w:t>◄</w:t>
      </w:r>
      <w:r>
        <w:t xml:space="preserve"> : </w:t>
      </w:r>
      <w:r>
        <w:rPr>
          <w:rFonts w:ascii="Calibri" w:hAnsi="Calibri" w:cs="Calibri"/>
        </w:rPr>
        <w:t>Перемещение</w:t>
      </w:r>
      <w:r>
        <w:t xml:space="preserve"> </w:t>
      </w:r>
      <w:r>
        <w:rPr>
          <w:rFonts w:ascii="Calibri" w:hAnsi="Calibri" w:cs="Calibri"/>
        </w:rPr>
        <w:t>курсора</w:t>
      </w:r>
      <w:r>
        <w:t xml:space="preserve"> </w:t>
      </w:r>
      <w:r>
        <w:rPr>
          <w:rFonts w:ascii="Calibri" w:hAnsi="Calibri" w:cs="Calibri"/>
        </w:rPr>
        <w:t>вправо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влево</w:t>
      </w:r>
      <w:r>
        <w:t xml:space="preserve"> / </w:t>
      </w:r>
      <w:r>
        <w:rPr>
          <w:rFonts w:ascii="Calibri" w:hAnsi="Calibri" w:cs="Calibri"/>
        </w:rPr>
        <w:t>Выбор</w:t>
      </w:r>
      <w:r>
        <w:t xml:space="preserve"> </w:t>
      </w:r>
      <w:r>
        <w:rPr>
          <w:rFonts w:ascii="Calibri" w:hAnsi="Calibri" w:cs="Calibri"/>
        </w:rPr>
        <w:t>другой</w:t>
      </w:r>
      <w:r>
        <w:t xml:space="preserve"> </w:t>
      </w:r>
      <w:r>
        <w:rPr>
          <w:rFonts w:ascii="Calibri" w:hAnsi="Calibri" w:cs="Calibri"/>
        </w:rPr>
        <w:t>опции</w:t>
      </w:r>
    </w:p>
    <w:p w:rsidR="001B0159" w:rsidRDefault="001B0159" w:rsidP="001B0159">
      <w:r>
        <w:lastRenderedPageBreak/>
        <w:t>← Подтверждение выбора</w:t>
      </w:r>
    </w:p>
    <w:p w:rsidR="001B0159" w:rsidRDefault="001B0159" w:rsidP="001B0159">
      <w:r>
        <w:t>Пример: Выбор типа отражателя</w:t>
      </w:r>
    </w:p>
    <w:p w:rsidR="001B0159" w:rsidRDefault="001B0159" w:rsidP="001B0159">
      <w:r>
        <w:t>1. Нажмите {ДЛН] на стр. 2 режима измерений.</w:t>
      </w:r>
    </w:p>
    <w:p w:rsidR="001B0159" w:rsidRDefault="001B0159" w:rsidP="001B0159">
      <w:r>
        <w:t xml:space="preserve">2. Используя </w:t>
      </w:r>
      <w:r>
        <w:rPr>
          <w:rFonts w:ascii="Arial" w:hAnsi="Arial" w:cs="Arial"/>
        </w:rPr>
        <w:t>▲</w:t>
      </w:r>
      <w:r>
        <w:t xml:space="preserve"> / </w:t>
      </w:r>
      <w:r>
        <w:rPr>
          <w:rFonts w:ascii="Arial" w:hAnsi="Arial" w:cs="Arial"/>
        </w:rPr>
        <w:t>▼</w:t>
      </w:r>
      <w:r>
        <w:t xml:space="preserve">  </w:t>
      </w:r>
      <w:r>
        <w:rPr>
          <w:rFonts w:ascii="Calibri" w:hAnsi="Calibri" w:cs="Calibri"/>
        </w:rPr>
        <w:t>перейдите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"</w:t>
      </w:r>
      <w:r>
        <w:rPr>
          <w:rFonts w:ascii="Calibri" w:hAnsi="Calibri" w:cs="Calibri"/>
        </w:rPr>
        <w:t>Отражатель”</w:t>
      </w:r>
      <w:r>
        <w:t>.</w:t>
      </w:r>
    </w:p>
    <w:p w:rsidR="001B0159" w:rsidRDefault="001B0159" w:rsidP="001B0159">
      <w:r>
        <w:t xml:space="preserve">3. Отобразите нужную опцию с помощью </w:t>
      </w:r>
      <w:r>
        <w:rPr>
          <w:rFonts w:ascii="Arial" w:hAnsi="Arial" w:cs="Arial"/>
        </w:rPr>
        <w:t>►</w:t>
      </w:r>
      <w:r>
        <w:t>/</w:t>
      </w:r>
      <w:r>
        <w:rPr>
          <w:rFonts w:ascii="Arial" w:hAnsi="Arial" w:cs="Arial"/>
        </w:rPr>
        <w:t>◄</w:t>
      </w:r>
      <w:r>
        <w:t>.</w:t>
      </w:r>
    </w:p>
    <w:p w:rsidR="001B0159" w:rsidRDefault="001B0159" w:rsidP="001B0159">
      <w:r>
        <w:t>Вариантами являются "Пленка”и "Призма."</w:t>
      </w:r>
    </w:p>
    <w:p w:rsidR="001B0159" w:rsidRDefault="001B0159" w:rsidP="001B0159">
      <w:r>
        <w:t>При необходимости возможно переключение режима показа расстояния: Изменение параметров инструмента • Установки в режиме конфигурации</w:t>
      </w:r>
    </w:p>
    <w:p w:rsidR="001B0159" w:rsidRDefault="001B0159" w:rsidP="001B0159">
      <w:r>
        <w:t>S : Наклонное расстояние</w:t>
      </w:r>
    </w:p>
    <w:p w:rsidR="001B0159" w:rsidRDefault="001B0159" w:rsidP="001B0159">
      <w:r>
        <w:t>D : Горизонтальное проложение</w:t>
      </w:r>
    </w:p>
    <w:p w:rsidR="001B0159" w:rsidRDefault="001B0159" w:rsidP="001B0159">
      <w:r>
        <w:t>h : Превышение</w:t>
      </w:r>
      <w:r>
        <w:br/>
      </w:r>
      <w:r>
        <w:br/>
        <w:t>2. Порядок измерений. (страница 1 из 3)</w:t>
      </w:r>
    </w:p>
    <w:p w:rsidR="001B0159" w:rsidRDefault="001B0159" w:rsidP="001B0159">
      <w:r>
        <w:t>2.1 Выбор режима вывода результатов измерений.</w:t>
      </w:r>
    </w:p>
    <w:p w:rsidR="001B0159" w:rsidRDefault="001B0159" w:rsidP="001B0159">
      <w:r>
        <w:t xml:space="preserve"> </w:t>
      </w:r>
    </w:p>
    <w:p w:rsidR="001B0159" w:rsidRDefault="001B0159" w:rsidP="001B0159">
      <w:r>
        <w:t>Отсчет по вертикальному кругу</w:t>
      </w:r>
    </w:p>
    <w:p w:rsidR="001B0159" w:rsidRDefault="001B0159" w:rsidP="001B0159">
      <w:r>
        <w:t>Для измерения углов наклона необходимо  переключить режим показа вертикального угла: «Изменение параметров инструмента • Установки» в режиме конфигурации:</w:t>
      </w:r>
    </w:p>
    <w:p w:rsidR="001B0159" w:rsidRDefault="001B0159" w:rsidP="001B0159">
      <w:r>
        <w:t>Z  при измерении зенитного расстояния (Z=0)</w:t>
      </w:r>
    </w:p>
    <w:p w:rsidR="001B0159" w:rsidRDefault="001B0159" w:rsidP="001B0159">
      <w:r>
        <w:t>ВУ – для измерения угла наклона (имеется два варианта: «От горизонта 0.. 360°» / «От горизонта 90°», значения угла будут принимать значения от 0 до 360 или от – 90 до 90 соответственно).</w:t>
      </w:r>
    </w:p>
    <w:p w:rsidR="001B0159" w:rsidRDefault="001B0159" w:rsidP="001B0159">
      <w:r>
        <w:t>Для переключения отсчета по вертикальному кругу с «Вертикальный угол» на «Уклон» (в % или ‰) следует нажать [Z/%].</w:t>
      </w:r>
    </w:p>
    <w:p w:rsidR="001B0159" w:rsidRDefault="001B0159" w:rsidP="001B0159">
      <w:r>
        <w:t>Отсчет по горизонтальному кругу</w:t>
      </w:r>
    </w:p>
    <w:p w:rsidR="001B0159" w:rsidRDefault="001B0159" w:rsidP="001B0159">
      <w:r>
        <w:t>Нажатие клавиши [П/Л] используется для переключения режима показа.</w:t>
      </w:r>
    </w:p>
    <w:p w:rsidR="001B0159" w:rsidRDefault="001B0159" w:rsidP="001B0159">
      <w:r>
        <w:t>HR: Отсчет выполняется по часовой стрелке (вправо)</w:t>
      </w:r>
    </w:p>
    <w:p w:rsidR="001B0159" w:rsidRDefault="001B0159" w:rsidP="001B0159">
      <w:r>
        <w:lastRenderedPageBreak/>
        <w:t>HL: Отсчет выполняется против часовой стрелки (влево)</w:t>
      </w:r>
    </w:p>
    <w:p w:rsidR="001B0159" w:rsidRPr="001B0159" w:rsidRDefault="001B0159" w:rsidP="001B0159">
      <w:pPr>
        <w:pStyle w:val="1"/>
        <w:spacing w:line="420" w:lineRule="atLeast"/>
        <w:rPr>
          <w:color w:val="000000"/>
          <w:sz w:val="42"/>
          <w:szCs w:val="42"/>
        </w:rPr>
      </w:pPr>
      <w:r w:rsidRPr="001B0159">
        <w:rPr>
          <w:b w:val="0"/>
          <w:sz w:val="24"/>
          <w:szCs w:val="24"/>
        </w:rPr>
        <w:t>Для переключения режима показа “S, Z, HR " на ‘ S. D, h" следует нажать [ S D h ].</w:t>
      </w:r>
      <w:r>
        <w:br/>
      </w:r>
      <w:r>
        <w:br/>
      </w:r>
      <w:r w:rsidRPr="001B0159">
        <w:rPr>
          <w:color w:val="000000"/>
          <w:sz w:val="42"/>
          <w:szCs w:val="42"/>
        </w:rPr>
        <w:t>2. Порядок измерений. </w:t>
      </w:r>
      <w:r w:rsidRPr="001B0159">
        <w:rPr>
          <w:color w:val="000000"/>
          <w:sz w:val="25"/>
          <w:szCs w:val="25"/>
        </w:rPr>
        <w:t>(страница 2 из 3)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Выполнение измерений при создании геодезических сетей.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видов геодезических работ, при которых широко используется электронный тахеометр, является создание геодезических сетей. Создание планово-высотного обоснования осуществляется обычно в виде тахеометрических ходов, создаваемых с помощью тахеометра. Привязку к пунктам государственной или местной (городской) геодезической сети производят, как правило, прямыми и обратными засечками.</w:t>
      </w:r>
    </w:p>
    <w:p w:rsidR="001B0159" w:rsidRPr="001B0159" w:rsidRDefault="001B0159" w:rsidP="001B0159">
      <w:pPr>
        <w:spacing w:before="120" w:after="12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необходимо, чтобы было видно не менее двух пунктов геодезической сети или съемочного обоснования. Используется режим измерений, реализующий решение обратной геодезической засечки по расстояниям до точек сети и горизонтальному углу между направлениями на них. В память прибора в файл «Рабочие точки» вносятся координаты и высоты известных точек. Так как одновременно с определением плановых координат тригонометрическим нивелированием определяются и высоты, в память прибора необходимо внести высоту вешки и тахеометра.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работы следующий. На первой станции текущего рабочего дня выбирается программа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UDS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-8. В остальных случаях –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UDS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-9.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рабочем файле размещается информация в следующей последовательности: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рабочего файла, предназначенного для хранения результатов измерений. Название рабочего файла состоит из 7-ми символов: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- условное обозначение съемного пульта управления (А, В, С и т.д.);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ДД - число;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 - месяц;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 - год.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Вводится шифр и  фамилия исполнителя.           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Подтверждаются дата, № прибора и используемые единицы измерений.</w:t>
      </w:r>
    </w:p>
    <w:p w:rsidR="001B0159" w:rsidRPr="001B0159" w:rsidRDefault="001B0159" w:rsidP="001B0159">
      <w:pPr>
        <w:spacing w:after="0" w:line="40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программой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UDS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выполняется описание станции в следующей последовательности:</w:t>
      </w:r>
    </w:p>
    <w:p w:rsidR="001B0159" w:rsidRPr="001B0159" w:rsidRDefault="001B0159" w:rsidP="001B0159">
      <w:pPr>
        <w:spacing w:after="0" w:line="40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B01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Вводятся номер и код станции.</w:t>
      </w:r>
    </w:p>
    <w:p w:rsidR="001B0159" w:rsidRPr="001B0159" w:rsidRDefault="001B0159" w:rsidP="001B0159">
      <w:pPr>
        <w:spacing w:after="0" w:line="40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1B01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Вводятся температура и давление.</w:t>
      </w:r>
    </w:p>
    <w:p w:rsidR="001B0159" w:rsidRPr="001B0159" w:rsidRDefault="001B0159" w:rsidP="001B0159">
      <w:pPr>
        <w:spacing w:after="0" w:line="40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1B01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номер ориентирной (задней) точки, осуществляется наведение на эту точку, вводится отсчет по горизонтальному кругу, обычно равный 0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00'20".</w:t>
      </w:r>
    </w:p>
    <w:p w:rsidR="001B0159" w:rsidRPr="001B0159" w:rsidRDefault="001B0159" w:rsidP="001B0159">
      <w:pPr>
        <w:spacing w:after="0" w:line="40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UDS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 используется тогда, когда над наблюдаемой точкой установлен отражатель. С ее помощью регистрация результатов измерений</w:t>
      </w:r>
    </w:p>
    <w:p w:rsidR="001B0159" w:rsidRPr="001B0159" w:rsidRDefault="001B0159" w:rsidP="001B0159">
      <w:pPr>
        <w:spacing w:after="0" w:line="40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в следующей последовательности:</w:t>
      </w:r>
    </w:p>
    <w:p w:rsidR="001B0159" w:rsidRPr="001B0159" w:rsidRDefault="001B0159" w:rsidP="001B0159">
      <w:pPr>
        <w:spacing w:after="0" w:line="400" w:lineRule="atLeast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B01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номер и код наблюдаемой точки.</w:t>
      </w:r>
    </w:p>
    <w:p w:rsidR="001B0159" w:rsidRPr="001B0159" w:rsidRDefault="001B0159" w:rsidP="001B0159">
      <w:pPr>
        <w:spacing w:after="0" w:line="400" w:lineRule="atLeast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1B01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наблюдение точки.</w:t>
      </w:r>
    </w:p>
    <w:p w:rsidR="001B0159" w:rsidRPr="001B0159" w:rsidRDefault="001B0159" w:rsidP="001B0159">
      <w:pPr>
        <w:spacing w:after="0" w:line="400" w:lineRule="atLeast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UDS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используется в том случае, если над наблюдаемой точкой не устанавливается отражатель или ее положение определяется угловой засечкой; в этом случае в измерениях расстояний нет необходимости.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наблюдений следует выйти из программы размещения результатов измерений, вызвав программу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PRG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-0.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тахеометром важным вопросом является уровень заряда батарей. Остаточный заряд аккумулятора BDC46A (при температуре =25°С и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включенном дальномере) указывается таким образом.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полной батареи: уровень 3 Полный заряд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полупустой батареи: уровень 2 Достаточный заряд.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Изображение батареи с небольшим зачернением на дне: уровень 1 Не более половины заряда.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пустой батареи: уровень 0 Недостаточный заряд. Необходимо зарядить аккумулятор.</w:t>
      </w:r>
    </w:p>
    <w:p w:rsidR="001B0159" w:rsidRPr="001B0159" w:rsidRDefault="001B0159" w:rsidP="001B0159">
      <w:pPr>
        <w:spacing w:after="0" w:line="4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аккумуляторной батареи. (Символ выводится каждые 3 секунды). «Аккумулятор разряжен. Остановите измерения и зарядите аккумулятор!»</w:t>
      </w:r>
    </w:p>
    <w:p w:rsidR="001B0159" w:rsidRPr="001B0159" w:rsidRDefault="001B0159" w:rsidP="001B0159">
      <w:pPr>
        <w:pStyle w:val="1"/>
        <w:spacing w:line="420" w:lineRule="atLeast"/>
        <w:rPr>
          <w:color w:val="000000"/>
          <w:sz w:val="42"/>
          <w:szCs w:val="42"/>
        </w:rPr>
      </w:pPr>
      <w:r>
        <w:br/>
      </w:r>
      <w:r w:rsidRPr="001B0159">
        <w:rPr>
          <w:color w:val="000000"/>
          <w:sz w:val="42"/>
          <w:szCs w:val="42"/>
        </w:rPr>
        <w:t>2. Порядок измерений. </w:t>
      </w:r>
      <w:r w:rsidRPr="001B0159">
        <w:rPr>
          <w:color w:val="000000"/>
          <w:sz w:val="25"/>
          <w:szCs w:val="25"/>
        </w:rPr>
        <w:t>(страница 3 из 3)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 Важно помнить.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следует выполнить ряд процедур, позволяющих повысить точность измерений.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угла наклона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соответствующий символ выведен на экране, в отсчеты по вертикальному и горизонтальному кругу автоматически вносится поправка (компенсация) за небольшие наклоны, отслеживаемые двухосевым датчиком наклона.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приведения прибора к горизонту необходимо: совместить точку съемки с перекрестием сетки нитей. Вращением подъемных винтов трегера совместить центр точки стояния с перекрестием сетки нитей оптического отвеса. При приведении к горизонту: пузырек круглого уровня приводится в нуль-пункт. Это может быть выполнено путем выравнивания площадки штатива (изменением длины ножек штатива). Далее следует привести пузырек цилиндрического уровня в нуль-пункт. Следует помнить, что пузырек перемещается в направлении винта, вращаемого по часовой стрелке.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центрировании тахеометра следует помнить, что в конструкции тахеометров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SOKKIA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предусмотрена возможность смещения прибора относительно трегера в диапазоне 6 мм.</w:t>
      </w:r>
    </w:p>
    <w:p w:rsidR="001B0159" w:rsidRPr="001B0159" w:rsidRDefault="001B0159" w:rsidP="001B0159">
      <w:pPr>
        <w:spacing w:after="0" w:line="4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измерений последовательность действий такова. Приведя прибор в рабочее положение, включив его и окончательно приведя вертикальную ось в отвесное положение с помощью электронного уровня, переходят в режим измерений. Если есть необходимость сохранять результаты измерений, то следует создать файл работы и убедиться, что в файле координат установлены нужные координаты (в процессе работы, засекаясь на точки с известными координатами, уже нельзя будет ввести их координаты – тахеометр будет использовать данные из файла координат).</w:t>
      </w:r>
    </w:p>
    <w:p w:rsidR="001B0159" w:rsidRDefault="001B0159" w:rsidP="001B0159">
      <w:r>
        <w:br/>
        <w:t>3. Содержание работы «Изучение электронного тахеометра».</w:t>
      </w:r>
    </w:p>
    <w:p w:rsidR="001B0159" w:rsidRDefault="001B0159" w:rsidP="001B0159">
      <w:r>
        <w:t xml:space="preserve"> </w:t>
      </w:r>
    </w:p>
    <w:p w:rsidR="001B0159" w:rsidRDefault="001B0159" w:rsidP="001B0159">
      <w:r>
        <w:t>При выполнении лабораторной работы необходимо, пользуясь методическими указаниями и, при необходимости, Инструкцией пользователя, выполнить приведение прибора в рабочее положение, произвести установку необходимых параметров, произвести пробные измерения. Основной частью работы является выполнение угловых и дальномерных измерений, определение координат точек хода в выбранной системе координат (в случае наличия в приборе соответствующей функции – определение допустимости невязок) и сохранение координат точек в памяти прибора.</w:t>
      </w:r>
    </w:p>
    <w:p w:rsidR="001B0159" w:rsidRDefault="001B0159" w:rsidP="001B0159">
      <w:r>
        <w:t>Необходимо провести предварительную обработку результатов измерений  и подготовить к передаче в камеральную обработку следующие материалы:</w:t>
      </w:r>
    </w:p>
    <w:p w:rsidR="001B0159" w:rsidRDefault="001B0159" w:rsidP="001B0159">
      <w:r>
        <w:t>Схема сети в произвольном масштабе, на который выписываются номера пунктов, приведенные к общему нулю значения измеренных направлений, горизонтальные проложения, угловые допустимые и фактические невязки.</w:t>
      </w:r>
    </w:p>
    <w:p w:rsidR="001B0159" w:rsidRDefault="001B0159" w:rsidP="001B0159">
      <w:r>
        <w:t>Должны быть сформированы следующие документы: журнал измерений, протокол анализа качества измерений, ведомость предварительно обработанных данных.</w:t>
      </w:r>
      <w:r>
        <w:br/>
      </w:r>
      <w:r>
        <w:br/>
        <w:t>4. Цифровые (электронные) нивелиры (страница 1 из 4)</w:t>
      </w:r>
    </w:p>
    <w:p w:rsidR="001B0159" w:rsidRDefault="001B0159" w:rsidP="001B0159">
      <w:r>
        <w:t xml:space="preserve"> </w:t>
      </w:r>
    </w:p>
    <w:p w:rsidR="001B0159" w:rsidRDefault="001B0159" w:rsidP="001B0159">
      <w:r>
        <w:lastRenderedPageBreak/>
        <w:t>Цифровые, или электронные, нивелиры – нивелиры, оснащенные электронным  устройством, позволяющим с высокой точностью снимать отсчеты по специальной штрих-кодовой рейке.</w:t>
      </w:r>
    </w:p>
    <w:p w:rsidR="001B0159" w:rsidRDefault="001B0159" w:rsidP="001B0159">
      <w:r>
        <w:t>На стройплощадках наиболее широко представлены цифровые нивелиры фирмы Trimble (торговая марка DiNi)  и Sokkia. Цифровые нивелиры DiNi работают по рейкам с BAR-кодом.</w:t>
      </w:r>
    </w:p>
    <w:p w:rsidR="001B0159" w:rsidRPr="001B0159" w:rsidRDefault="001B0159" w:rsidP="001B0159">
      <w:pPr>
        <w:pStyle w:val="1"/>
        <w:spacing w:line="420" w:lineRule="atLeast"/>
        <w:rPr>
          <w:color w:val="000000"/>
          <w:sz w:val="42"/>
          <w:szCs w:val="42"/>
        </w:rPr>
      </w:pPr>
      <w:r w:rsidRPr="001B0159">
        <w:rPr>
          <w:sz w:val="24"/>
          <w:szCs w:val="24"/>
        </w:rPr>
        <w:t>Цифровой нивелир характеризуется не только высокими точностными показателями, но и надежностью и эффективностью в работе.</w:t>
      </w:r>
      <w:r w:rsidRPr="001B0159">
        <w:rPr>
          <w:sz w:val="24"/>
          <w:szCs w:val="24"/>
        </w:rPr>
        <w:br/>
      </w:r>
      <w:r>
        <w:br/>
      </w:r>
      <w:r w:rsidRPr="001B0159">
        <w:rPr>
          <w:color w:val="000000"/>
          <w:sz w:val="42"/>
          <w:szCs w:val="42"/>
        </w:rPr>
        <w:t>4. Цифровые (электронные) нивелиры </w:t>
      </w:r>
      <w:r w:rsidRPr="001B0159">
        <w:rPr>
          <w:color w:val="000000"/>
          <w:sz w:val="25"/>
          <w:szCs w:val="25"/>
        </w:rPr>
        <w:t>(страница 2 из 4)</w:t>
      </w:r>
    </w:p>
    <w:p w:rsidR="001B0159" w:rsidRPr="001B0159" w:rsidRDefault="001B0159" w:rsidP="001B0159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 Поверки нивелира.</w:t>
      </w:r>
    </w:p>
    <w:p w:rsidR="001B0159" w:rsidRPr="001B0159" w:rsidRDefault="001B0159" w:rsidP="001B0159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159" w:rsidRPr="001B0159" w:rsidRDefault="001B0159" w:rsidP="001B0159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производства геодезических работ поверку нивелира и реек выполняют в соответствии с требованиями «Инструкции по нивелированию» и «Инструкции по проведению технологической поверки геодезических приборов». В состав технологической поверки входят следующие операции:</w:t>
      </w:r>
    </w:p>
    <w:p w:rsidR="001B0159" w:rsidRPr="001B0159" w:rsidRDefault="001B0159" w:rsidP="001B0159">
      <w:pPr>
        <w:spacing w:after="0" w:line="4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Проверка внешнего состояния.</w:t>
      </w:r>
    </w:p>
    <w:p w:rsidR="001B0159" w:rsidRPr="001B0159" w:rsidRDefault="001B0159" w:rsidP="001B0159">
      <w:pPr>
        <w:spacing w:after="0" w:line="4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Опробование работоспособности основных блоков и узлов.</w:t>
      </w:r>
    </w:p>
    <w:p w:rsidR="001B0159" w:rsidRPr="001B0159" w:rsidRDefault="001B0159" w:rsidP="001B0159">
      <w:pPr>
        <w:spacing w:after="0" w:line="4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Проверка угла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159" w:rsidRPr="001B0159" w:rsidRDefault="001B0159" w:rsidP="001B0159">
      <w:pPr>
        <w:spacing w:after="0" w:line="4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Проверка установочных уровней нивелира и реек.</w:t>
      </w:r>
    </w:p>
    <w:p w:rsidR="001B0159" w:rsidRPr="001B0159" w:rsidRDefault="001B0159" w:rsidP="001B0159">
      <w:pPr>
        <w:spacing w:after="0" w:line="40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Проверка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компенсатора.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Технологическую поверку цифрового нивелира проводят до начала или после завершения измерений. До начала поверки необходимо обеспечить выравнивание температуры прибора и окружающей среды  (правило «2 минуты на градус») и его защиту от одностороннего нагрева.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дополнение к внешнему осмотру проверяют степень зарядка батареи питания, работоспособность дисплея, функциональных клавиш и основных рабочих программ по методике, указанной в инструкции по эксплуатации.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«Инструкцией по нивелированию» поверку угла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визирной линией и горизонтальной плоскостью первые семь дней после начала полевых работ выполняют ежедневно, а в дальнейшем, убедившись в его постоянстве, не реже одного раза в 15 дней.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«Инструкции по проведению технологической поверки геодезических приборов» определение угла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нивелира проводят одним из следующих способов:</w:t>
      </w:r>
    </w:p>
    <w:p w:rsidR="001B0159" w:rsidRPr="001B0159" w:rsidRDefault="001B0159" w:rsidP="001B0159">
      <w:pPr>
        <w:spacing w:after="0" w:line="400" w:lineRule="atLeast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нивелированием вперед;</w:t>
      </w:r>
    </w:p>
    <w:p w:rsidR="001B0159" w:rsidRPr="001B0159" w:rsidRDefault="001B0159" w:rsidP="001B0159">
      <w:pPr>
        <w:spacing w:after="0" w:line="400" w:lineRule="atLeast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нивелированием из середины в сочетании с нивелированием вперед;</w:t>
      </w:r>
    </w:p>
    <w:p w:rsidR="001B0159" w:rsidRPr="001B0159" w:rsidRDefault="001B0159" w:rsidP="001B0159">
      <w:pPr>
        <w:spacing w:after="0" w:line="400" w:lineRule="atLeast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нивелированием с различными плечами.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Встроенное программное обеспечение цифрового нивелира, как правило, позволяет выполнять поверку по способу нивелирования с разными плечами.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выполнения измерений с целью определения угла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приемом следующая.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Нажимают клавишу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MENU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в главном меню с помощью функциональных клавиш ↑ или ↓ выбирают пункт меню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Adjustment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аналогичный) и нажимают функциональную клавишу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помощью функциональных клавиш ↑ или ↓ выбирают пункт меню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ä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hbauer method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аналогичный) и нажимают функциональную клавишу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После выбора способа измерений на дисплей выводится текущее значение угла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 рисунке внизу обозначено С_:0.0" (рис. 18.).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Нажимают функциональную клавишу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экране появится сообщение.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 этого выполнялись измерения в линии, после нажатия функциональной клавиши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продолжить нивелирование по незавершенной линии будет нельзя.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Выполняют измерения в соответствии с указаниями на дисплее.</w:t>
      </w:r>
    </w:p>
    <w:p w:rsidR="001B0159" w:rsidRPr="001B0159" w:rsidRDefault="001B0159" w:rsidP="001B0159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Примечание. После определения расстояния до рейки автоматически выполняется контроль его допустимости.</w:t>
      </w:r>
    </w:p>
    <w:p w:rsidR="001B0159" w:rsidRPr="001B0159" w:rsidRDefault="001B0159" w:rsidP="001B0159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Вычисленное значение разности вновь определенного и хранящегося в памяти прибора угла 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B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выводится на дисплей.</w:t>
      </w:r>
    </w:p>
    <w:p w:rsidR="001B0159" w:rsidRDefault="001B0159" w:rsidP="001B0159">
      <w:r>
        <w:t>4. Цифровые (электронные) нивелиры (страница 3 из 4)</w:t>
      </w:r>
    </w:p>
    <w:p w:rsidR="001B0159" w:rsidRDefault="001B0159" w:rsidP="001B0159">
      <w:r>
        <w:t>4.2 Нивелирование III класса.</w:t>
      </w:r>
    </w:p>
    <w:p w:rsidR="001B0159" w:rsidRDefault="001B0159" w:rsidP="001B0159">
      <w:r>
        <w:t xml:space="preserve"> </w:t>
      </w:r>
    </w:p>
    <w:p w:rsidR="001B0159" w:rsidRDefault="001B0159" w:rsidP="001B0159">
      <w:r>
        <w:t>При нивелировании III класса допускается использовать кодовые рейки с инварной полосой или кодовые складные рейки.</w:t>
      </w:r>
    </w:p>
    <w:p w:rsidR="001B0159" w:rsidRDefault="001B0159" w:rsidP="001B0159">
      <w:r>
        <w:t>Нивелирование III класса производят в прямом и обратном направлениях.</w:t>
      </w:r>
    </w:p>
    <w:p w:rsidR="001B0159" w:rsidRDefault="001B0159" w:rsidP="001B0159">
      <w:r>
        <w:t>Абсолютные погрешности дециметровых и метровых интервалов реек для нивелирования III класса не должны превышать 0,5 мм.</w:t>
      </w:r>
    </w:p>
    <w:p w:rsidR="001B0159" w:rsidRDefault="001B0159" w:rsidP="001B0159">
      <w:r>
        <w:t>Порядок наблюдений на станции следующий: отсчет по задней рейке, отсчет по передней рейке; далее – отсчет по передней рейке и отсчет по задней (первый и второй приемы).</w:t>
      </w:r>
    </w:p>
    <w:p w:rsidR="001B0159" w:rsidRDefault="001B0159" w:rsidP="001B0159">
      <w:r>
        <w:t>Между 1-м и 2-м приемами измерений рекомендуется изменять горизонт прибора на высоту не менее 3 см.</w:t>
      </w:r>
    </w:p>
    <w:p w:rsidR="001B0159" w:rsidRDefault="001B0159" w:rsidP="001B0159">
      <w:r>
        <w:t>Неравенство расстояний от нивелира до реек на станции допускают не более 2 м. Накопление этих неравенств по секции разрешается не более 5 м.</w:t>
      </w:r>
    </w:p>
    <w:p w:rsidR="001B0159" w:rsidRDefault="001B0159" w:rsidP="001B0159">
      <w:r>
        <w:t>При каждом наведении на рейку отсчеты снимаются один раз. Превышение на станции вычисляется с использованием среднего арифметического из двух приемов.</w:t>
      </w:r>
    </w:p>
    <w:p w:rsidR="001B0159" w:rsidRDefault="001B0159" w:rsidP="001B0159">
      <w:pPr>
        <w:pStyle w:val="1"/>
        <w:spacing w:line="420" w:lineRule="atLeast"/>
        <w:rPr>
          <w:color w:val="000000"/>
          <w:sz w:val="42"/>
          <w:szCs w:val="42"/>
        </w:rPr>
      </w:pPr>
      <w:r w:rsidRPr="001B0159">
        <w:rPr>
          <w:sz w:val="24"/>
          <w:szCs w:val="24"/>
        </w:rPr>
        <w:t>Расхождения между превышениями в приемах не должны превышать допустимых значений.</w:t>
      </w:r>
      <w:r>
        <w:br/>
      </w:r>
      <w:r>
        <w:br/>
      </w:r>
      <w:r>
        <w:rPr>
          <w:color w:val="000000"/>
          <w:sz w:val="42"/>
          <w:szCs w:val="42"/>
        </w:rPr>
        <w:t>4. Цифровые (электронные) нивелиры </w:t>
      </w:r>
      <w:r>
        <w:rPr>
          <w:rStyle w:val="page-n"/>
          <w:color w:val="000000"/>
          <w:sz w:val="25"/>
          <w:szCs w:val="25"/>
        </w:rPr>
        <w:t>(страница 4 из 4)</w:t>
      </w:r>
    </w:p>
    <w:p w:rsidR="001B0159" w:rsidRDefault="001B0159" w:rsidP="001B0159">
      <w:pPr>
        <w:pStyle w:val="a9"/>
        <w:spacing w:before="0" w:beforeAutospacing="0" w:after="0" w:afterAutospacing="0" w:line="560" w:lineRule="atLeast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4.3 Порядок выполнения измерений.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Последовательность подготовки прибора к выполнению измерений следующая.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Прибор устанавливают на штативе и тщательно горизонтируют по установочному круглому уровню.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Включают прибор клавишей </w:t>
      </w:r>
      <w:r>
        <w:rPr>
          <w:color w:val="000000"/>
          <w:sz w:val="28"/>
          <w:szCs w:val="28"/>
          <w:lang w:val="en-US"/>
        </w:rPr>
        <w:t>ON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OFF</w:t>
      </w:r>
      <w:r>
        <w:rPr>
          <w:color w:val="000000"/>
          <w:sz w:val="28"/>
          <w:szCs w:val="28"/>
        </w:rPr>
        <w:t>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Нажимают функциональную клавишу </w:t>
      </w:r>
      <w:r>
        <w:rPr>
          <w:color w:val="000000"/>
          <w:sz w:val="28"/>
          <w:szCs w:val="28"/>
          <w:lang w:val="en-US"/>
        </w:rPr>
        <w:t>Line</w:t>
      </w:r>
      <w:r>
        <w:rPr>
          <w:color w:val="000000"/>
          <w:sz w:val="28"/>
          <w:szCs w:val="28"/>
        </w:rPr>
        <w:t> (Секция).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экранном меню </w:t>
      </w:r>
      <w:r>
        <w:rPr>
          <w:color w:val="000000"/>
          <w:sz w:val="28"/>
          <w:szCs w:val="28"/>
          <w:lang w:val="en-US"/>
        </w:rPr>
        <w:t>Line</w:t>
      </w:r>
      <w:r>
        <w:rPr>
          <w:color w:val="000000"/>
          <w:sz w:val="28"/>
          <w:szCs w:val="28"/>
        </w:rPr>
        <w:t> (Секция) нажимают функциональную клавишу </w:t>
      </w:r>
      <w:r>
        <w:rPr>
          <w:color w:val="000000"/>
          <w:sz w:val="28"/>
          <w:szCs w:val="28"/>
          <w:lang w:val="en-US"/>
        </w:rPr>
        <w:t>new line</w:t>
      </w:r>
      <w:r>
        <w:rPr>
          <w:color w:val="000000"/>
          <w:sz w:val="28"/>
          <w:szCs w:val="28"/>
        </w:rPr>
        <w:t> (новая секция).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меню </w:t>
      </w:r>
      <w:r>
        <w:rPr>
          <w:color w:val="000000"/>
          <w:sz w:val="28"/>
          <w:szCs w:val="28"/>
          <w:lang w:val="en-US"/>
        </w:rPr>
        <w:t>Input</w:t>
      </w: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en-US"/>
        </w:rPr>
        <w:t>line number</w:t>
      </w:r>
      <w:r>
        <w:rPr>
          <w:color w:val="000000"/>
          <w:sz w:val="28"/>
          <w:szCs w:val="28"/>
        </w:rPr>
        <w:t> (Ввод номера секции) вводят код секции. Код секции должен состоять из четырех символов. Первые три символа- цифры, представляющие собой номер секции. Нумерация секций должна быть сплошной внутри объекта. Номер должен состоять из трех цифр, при необходимости он дополняется слева нулями (например 001, 023, 234). Четвертый символ – суффикс 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> или 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. Если секция нивелируется в ходе прямо, к ее номеру добавляется суффикс 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> (от английского </w:t>
      </w:r>
      <w:r>
        <w:rPr>
          <w:color w:val="000000"/>
          <w:sz w:val="28"/>
          <w:szCs w:val="28"/>
          <w:lang w:val="en-US"/>
        </w:rPr>
        <w:t>forward</w:t>
      </w:r>
      <w:r>
        <w:rPr>
          <w:color w:val="000000"/>
          <w:sz w:val="28"/>
          <w:szCs w:val="28"/>
        </w:rPr>
        <w:t> – вперед), обратно – суффикс 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 (от английского </w:t>
      </w:r>
      <w:r>
        <w:rPr>
          <w:color w:val="000000"/>
          <w:sz w:val="28"/>
          <w:szCs w:val="28"/>
          <w:lang w:val="en-US"/>
        </w:rPr>
        <w:t>back</w:t>
      </w:r>
      <w:r>
        <w:rPr>
          <w:color w:val="000000"/>
          <w:sz w:val="28"/>
          <w:szCs w:val="28"/>
        </w:rPr>
        <w:t>  - назад).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измерений на станции следующая.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Добиваются равенства расстояний до задней и передней реек. Для измерения расстояния направляют трубу в сторону рейки, тщательно фокусируют зрительную трубу по изображению шкалы рейки и нажимают клавишу </w:t>
      </w:r>
      <w:r>
        <w:rPr>
          <w:color w:val="000000"/>
          <w:sz w:val="28"/>
          <w:szCs w:val="28"/>
          <w:lang w:val="en-US"/>
        </w:rPr>
        <w:t>DIST</w:t>
      </w:r>
      <w:r>
        <w:rPr>
          <w:color w:val="000000"/>
          <w:sz w:val="28"/>
          <w:szCs w:val="28"/>
        </w:rPr>
        <w:t>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Измеренные расстояния выводятся только на экран дисплея и в память прибора не записываются.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Направляют требу в сторону задней рейки, тщательно фокусируют изображение и нажимают клавишу </w:t>
      </w:r>
      <w:r>
        <w:rPr>
          <w:color w:val="000000"/>
          <w:sz w:val="28"/>
          <w:szCs w:val="28"/>
          <w:lang w:val="en-US"/>
        </w:rPr>
        <w:t>MEAS</w:t>
      </w:r>
      <w:r>
        <w:rPr>
          <w:color w:val="000000"/>
          <w:sz w:val="28"/>
          <w:szCs w:val="28"/>
        </w:rPr>
        <w:t>или кнопку выполнения измерений на правой панели прибора.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Выводится сообщение о завершении наблюдений на заднюю рейку (</w:t>
      </w:r>
      <w:r>
        <w:rPr>
          <w:color w:val="000000"/>
          <w:sz w:val="28"/>
          <w:szCs w:val="28"/>
          <w:lang w:val="en-US"/>
        </w:rPr>
        <w:t>Backsiqht</w:t>
      </w:r>
      <w:r>
        <w:rPr>
          <w:color w:val="000000"/>
          <w:sz w:val="28"/>
          <w:szCs w:val="28"/>
        </w:rPr>
        <w:t> 1) и результаты измерений (</w:t>
      </w:r>
      <w:r>
        <w:rPr>
          <w:color w:val="000000"/>
          <w:sz w:val="28"/>
          <w:szCs w:val="28"/>
          <w:lang w:val="en-US"/>
        </w:rPr>
        <w:t>Rb</w:t>
      </w:r>
      <w:r>
        <w:rPr>
          <w:color w:val="000000"/>
          <w:sz w:val="28"/>
          <w:szCs w:val="28"/>
        </w:rPr>
        <w:t> и </w:t>
      </w:r>
      <w:r>
        <w:rPr>
          <w:color w:val="000000"/>
          <w:sz w:val="28"/>
          <w:szCs w:val="28"/>
          <w:lang w:val="en-US"/>
        </w:rPr>
        <w:t>HD</w:t>
      </w:r>
      <w:r>
        <w:rPr>
          <w:color w:val="000000"/>
          <w:sz w:val="28"/>
          <w:szCs w:val="28"/>
        </w:rPr>
        <w:t>). Предлагается выполнить наблюдения передней рейки </w:t>
      </w:r>
      <w:r>
        <w:rPr>
          <w:color w:val="000000"/>
          <w:sz w:val="28"/>
          <w:szCs w:val="28"/>
          <w:lang w:val="en-US"/>
        </w:rPr>
        <w:t>Fore</w:t>
      </w:r>
      <w:r>
        <w:rPr>
          <w:color w:val="000000"/>
          <w:sz w:val="28"/>
          <w:szCs w:val="28"/>
        </w:rPr>
        <w:t> 1.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Вводят номер и код передней точки в соответствии с таблицей кодов. Для ввода номера нажимают клавишу </w:t>
      </w:r>
      <w:r>
        <w:rPr>
          <w:color w:val="000000"/>
          <w:sz w:val="28"/>
          <w:szCs w:val="28"/>
          <w:lang w:val="en-US"/>
        </w:rPr>
        <w:t>PNr</w:t>
      </w:r>
      <w:r>
        <w:rPr>
          <w:color w:val="000000"/>
          <w:sz w:val="28"/>
          <w:szCs w:val="28"/>
        </w:rPr>
        <w:t>, для ввода кода – </w:t>
      </w:r>
      <w:r>
        <w:rPr>
          <w:color w:val="000000"/>
          <w:sz w:val="28"/>
          <w:szCs w:val="28"/>
          <w:lang w:val="en-US"/>
        </w:rPr>
        <w:t>REM</w:t>
      </w:r>
      <w:r>
        <w:rPr>
          <w:color w:val="000000"/>
          <w:sz w:val="28"/>
          <w:szCs w:val="28"/>
        </w:rPr>
        <w:t>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Выполняют наблюдение передней рейки, после чего на дисплей выводится сообщение о завершении наблюдения передней рейки (</w:t>
      </w:r>
      <w:r>
        <w:rPr>
          <w:color w:val="000000"/>
          <w:sz w:val="28"/>
          <w:szCs w:val="28"/>
          <w:lang w:val="en-US"/>
        </w:rPr>
        <w:t>Foresiqht</w:t>
      </w:r>
      <w:r>
        <w:rPr>
          <w:color w:val="000000"/>
          <w:sz w:val="28"/>
          <w:szCs w:val="28"/>
        </w:rPr>
        <w:t> 1) и результаты измерений (</w:t>
      </w:r>
      <w:r>
        <w:rPr>
          <w:color w:val="000000"/>
          <w:sz w:val="28"/>
          <w:szCs w:val="28"/>
          <w:lang w:val="en-US"/>
        </w:rPr>
        <w:t>Rf</w:t>
      </w:r>
      <w:r>
        <w:rPr>
          <w:color w:val="000000"/>
          <w:sz w:val="28"/>
          <w:szCs w:val="28"/>
        </w:rPr>
        <w:t>  и </w:t>
      </w:r>
      <w:r>
        <w:rPr>
          <w:color w:val="000000"/>
          <w:sz w:val="28"/>
          <w:szCs w:val="28"/>
          <w:lang w:val="en-US"/>
        </w:rPr>
        <w:t>HD</w:t>
      </w:r>
      <w:r>
        <w:rPr>
          <w:color w:val="000000"/>
          <w:sz w:val="28"/>
          <w:szCs w:val="28"/>
        </w:rPr>
        <w:t>).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Предполагается выполнить наблюдения во втором приеме (</w:t>
      </w:r>
      <w:r>
        <w:rPr>
          <w:color w:val="000000"/>
          <w:sz w:val="28"/>
          <w:szCs w:val="28"/>
          <w:lang w:val="en-US"/>
        </w:rPr>
        <w:t>Fore</w:t>
      </w:r>
      <w:r>
        <w:rPr>
          <w:color w:val="000000"/>
          <w:sz w:val="28"/>
          <w:szCs w:val="28"/>
        </w:rPr>
        <w:t> 2 в правом верхнем углу дисплея).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Выполняют наблюдение передней рейки во втором приеме, после чего на дисплей выводится сообщение о завершении наблюдения передней рейки во втором приеме (</w:t>
      </w:r>
      <w:r>
        <w:rPr>
          <w:color w:val="000000"/>
          <w:sz w:val="28"/>
          <w:szCs w:val="28"/>
          <w:lang w:val="en-US"/>
        </w:rPr>
        <w:t>Foresiqht</w:t>
      </w:r>
      <w:r>
        <w:rPr>
          <w:color w:val="000000"/>
          <w:sz w:val="28"/>
          <w:szCs w:val="28"/>
        </w:rPr>
        <w:t> 2) и результаты измерений  (</w:t>
      </w:r>
      <w:r>
        <w:rPr>
          <w:color w:val="000000"/>
          <w:sz w:val="28"/>
          <w:szCs w:val="28"/>
          <w:lang w:val="en-US"/>
        </w:rPr>
        <w:t>Rf</w:t>
      </w:r>
      <w:r>
        <w:rPr>
          <w:color w:val="000000"/>
          <w:sz w:val="28"/>
          <w:szCs w:val="28"/>
        </w:rPr>
        <w:t> и </w:t>
      </w:r>
      <w:r>
        <w:rPr>
          <w:color w:val="000000"/>
          <w:sz w:val="28"/>
          <w:szCs w:val="28"/>
          <w:lang w:val="en-US"/>
        </w:rPr>
        <w:t>HD</w:t>
      </w:r>
      <w:r>
        <w:rPr>
          <w:color w:val="000000"/>
          <w:sz w:val="28"/>
          <w:szCs w:val="28"/>
        </w:rPr>
        <w:t>).</w:t>
      </w:r>
    </w:p>
    <w:p w:rsidR="001B0159" w:rsidRDefault="001B0159" w:rsidP="001B0159">
      <w:pPr>
        <w:pStyle w:val="a9"/>
        <w:spacing w:before="0" w:beforeAutospacing="0" w:after="0" w:afterAutospacing="0" w:line="42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Выполняют наблюдение задней рейки во втором приеме, после чего на дисплей выводится высота горизонта инструмента 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 и превышение 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>. Номер станции автоматически увеличивается на единицу (Тр:2). Операции, описанные в подпунктах 6-7, составляют второй прием измерения превышения на станции.</w:t>
      </w:r>
    </w:p>
    <w:p w:rsidR="001B0159" w:rsidRDefault="001B0159" w:rsidP="001B0159">
      <w:pPr>
        <w:pStyle w:val="a9"/>
        <w:spacing w:before="0" w:beforeAutospacing="0" w:after="0" w:afterAutospacing="0" w:line="4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Переносят прибор на следующую станцию.</w:t>
      </w:r>
    </w:p>
    <w:p w:rsidR="001B0159" w:rsidRDefault="001B0159" w:rsidP="001B0159">
      <w:pPr>
        <w:pStyle w:val="a9"/>
        <w:spacing w:before="0" w:beforeAutospacing="0" w:after="0" w:afterAutospacing="0" w:line="4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результаты измерений сохраняют в памяти прибора или записывают в журнал измерений. Результаты измерений подвергают математической обработке или при помощи соответствующих программ, или вручную.</w:t>
      </w:r>
    </w:p>
    <w:p w:rsidR="001B0159" w:rsidRDefault="001B0159" w:rsidP="001B0159">
      <w:r>
        <w:br/>
        <w:t>Список литературы</w:t>
      </w:r>
    </w:p>
    <w:p w:rsidR="001B0159" w:rsidRDefault="001B0159" w:rsidP="001B0159">
      <w:r>
        <w:t xml:space="preserve"> </w:t>
      </w:r>
    </w:p>
    <w:p w:rsidR="001B0159" w:rsidRDefault="001B0159" w:rsidP="001B0159">
      <w:r>
        <w:t>Рязанцев Г.Е. Автоматизированные геодезические системы контроля деформаций строительных конструкций. Справочное пособие, МГСУ, 2009 г.</w:t>
      </w:r>
      <w:bookmarkStart w:id="0" w:name="_GoBack"/>
      <w:bookmarkEnd w:id="0"/>
    </w:p>
    <w:p w:rsidR="00F773E0" w:rsidRDefault="00F773E0" w:rsidP="001B0159"/>
    <w:sectPr w:rsidR="00F773E0" w:rsidSect="008439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38" w:rsidRDefault="003F0E38" w:rsidP="00E03BFB">
      <w:pPr>
        <w:spacing w:after="0" w:line="240" w:lineRule="auto"/>
      </w:pPr>
      <w:r>
        <w:separator/>
      </w:r>
    </w:p>
  </w:endnote>
  <w:endnote w:type="continuationSeparator" w:id="0">
    <w:p w:rsidR="003F0E38" w:rsidRDefault="003F0E38" w:rsidP="00E0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38" w:rsidRDefault="003F0E38" w:rsidP="00E03BFB">
      <w:pPr>
        <w:spacing w:after="0" w:line="240" w:lineRule="auto"/>
      </w:pPr>
      <w:r>
        <w:separator/>
      </w:r>
    </w:p>
  </w:footnote>
  <w:footnote w:type="continuationSeparator" w:id="0">
    <w:p w:rsidR="003F0E38" w:rsidRDefault="003F0E38" w:rsidP="00E0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FB" w:rsidRPr="00D50C1C" w:rsidRDefault="00E03BFB" w:rsidP="00E03BFB">
    <w:pPr>
      <w:pStyle w:val="ab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50C1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50C1C">
        <w:rPr>
          <w:rStyle w:val="af"/>
          <w:b/>
          <w:color w:val="FF0000"/>
          <w:sz w:val="32"/>
          <w:szCs w:val="32"/>
        </w:rPr>
        <w:t>ДЦО.РФ</w:t>
      </w:r>
    </w:hyperlink>
  </w:p>
  <w:p w:rsidR="00E03BFB" w:rsidRPr="00D50C1C" w:rsidRDefault="00E03BFB" w:rsidP="00E03BF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50C1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03BFB" w:rsidRPr="00D50C1C" w:rsidRDefault="00E03BFB" w:rsidP="00E03BF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50C1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03BFB" w:rsidRPr="00D50C1C" w:rsidRDefault="00E03BFB" w:rsidP="00E03BF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50C1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50C1C">
        <w:rPr>
          <w:rStyle w:val="af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03BFB" w:rsidRDefault="00E03BFB">
    <w:pPr>
      <w:pStyle w:val="ab"/>
    </w:pPr>
  </w:p>
  <w:p w:rsidR="00E03BFB" w:rsidRDefault="00E03BF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84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3038"/>
    <w:rsid w:val="00174809"/>
    <w:rsid w:val="00185521"/>
    <w:rsid w:val="00187528"/>
    <w:rsid w:val="00187B51"/>
    <w:rsid w:val="0019152A"/>
    <w:rsid w:val="001A4206"/>
    <w:rsid w:val="001B0159"/>
    <w:rsid w:val="001B093D"/>
    <w:rsid w:val="001C0906"/>
    <w:rsid w:val="001C29A2"/>
    <w:rsid w:val="001C33A8"/>
    <w:rsid w:val="001C44DD"/>
    <w:rsid w:val="001D1263"/>
    <w:rsid w:val="001F70C8"/>
    <w:rsid w:val="00212D79"/>
    <w:rsid w:val="00215B09"/>
    <w:rsid w:val="00216282"/>
    <w:rsid w:val="00221897"/>
    <w:rsid w:val="00223422"/>
    <w:rsid w:val="00230F81"/>
    <w:rsid w:val="0023461F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789B"/>
    <w:rsid w:val="002B1AA0"/>
    <w:rsid w:val="002B387E"/>
    <w:rsid w:val="002B567A"/>
    <w:rsid w:val="002B6F3E"/>
    <w:rsid w:val="002C69C3"/>
    <w:rsid w:val="002E6503"/>
    <w:rsid w:val="002E79AA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5C8D"/>
    <w:rsid w:val="00376280"/>
    <w:rsid w:val="00397227"/>
    <w:rsid w:val="003A48B7"/>
    <w:rsid w:val="003C5825"/>
    <w:rsid w:val="003D5407"/>
    <w:rsid w:val="003F03E9"/>
    <w:rsid w:val="003F0E38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5B9"/>
    <w:rsid w:val="004B580B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7D0C"/>
    <w:rsid w:val="00513995"/>
    <w:rsid w:val="00523461"/>
    <w:rsid w:val="0052443B"/>
    <w:rsid w:val="00537C0D"/>
    <w:rsid w:val="005414F2"/>
    <w:rsid w:val="00542536"/>
    <w:rsid w:val="00543021"/>
    <w:rsid w:val="0054539A"/>
    <w:rsid w:val="005557BA"/>
    <w:rsid w:val="00557C11"/>
    <w:rsid w:val="00561E38"/>
    <w:rsid w:val="005746B3"/>
    <w:rsid w:val="00574F47"/>
    <w:rsid w:val="005816B1"/>
    <w:rsid w:val="005868D5"/>
    <w:rsid w:val="00595B88"/>
    <w:rsid w:val="005A173E"/>
    <w:rsid w:val="005A246D"/>
    <w:rsid w:val="005A4FEE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32102"/>
    <w:rsid w:val="006405CE"/>
    <w:rsid w:val="00652806"/>
    <w:rsid w:val="00656502"/>
    <w:rsid w:val="006634DA"/>
    <w:rsid w:val="00663F26"/>
    <w:rsid w:val="00673449"/>
    <w:rsid w:val="006748FE"/>
    <w:rsid w:val="0067691C"/>
    <w:rsid w:val="00677D09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52261"/>
    <w:rsid w:val="00753E0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20045"/>
    <w:rsid w:val="008329A0"/>
    <w:rsid w:val="00832D5C"/>
    <w:rsid w:val="0083466C"/>
    <w:rsid w:val="00837539"/>
    <w:rsid w:val="008439B4"/>
    <w:rsid w:val="00844C28"/>
    <w:rsid w:val="00845AF8"/>
    <w:rsid w:val="00852DB8"/>
    <w:rsid w:val="00853D59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4D9F"/>
    <w:rsid w:val="008E400E"/>
    <w:rsid w:val="008E5097"/>
    <w:rsid w:val="008F03A1"/>
    <w:rsid w:val="008F5875"/>
    <w:rsid w:val="008F6679"/>
    <w:rsid w:val="00903617"/>
    <w:rsid w:val="00907507"/>
    <w:rsid w:val="0092674B"/>
    <w:rsid w:val="009307E8"/>
    <w:rsid w:val="009313A6"/>
    <w:rsid w:val="00933336"/>
    <w:rsid w:val="00946BC9"/>
    <w:rsid w:val="00952B91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8E"/>
    <w:rsid w:val="009F19E5"/>
    <w:rsid w:val="00A05C3A"/>
    <w:rsid w:val="00A073A5"/>
    <w:rsid w:val="00A10C0A"/>
    <w:rsid w:val="00A128F8"/>
    <w:rsid w:val="00A136DB"/>
    <w:rsid w:val="00A22C20"/>
    <w:rsid w:val="00A22D5B"/>
    <w:rsid w:val="00A23DC5"/>
    <w:rsid w:val="00A24BAD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524B"/>
    <w:rsid w:val="00AB5A56"/>
    <w:rsid w:val="00AE24B8"/>
    <w:rsid w:val="00AE2DB6"/>
    <w:rsid w:val="00AF0A74"/>
    <w:rsid w:val="00AF2856"/>
    <w:rsid w:val="00B02CD9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728E4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0C1C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3BFB"/>
    <w:rsid w:val="00E269BF"/>
    <w:rsid w:val="00E3289D"/>
    <w:rsid w:val="00E46920"/>
    <w:rsid w:val="00E54FCA"/>
    <w:rsid w:val="00E6075E"/>
    <w:rsid w:val="00E61C97"/>
    <w:rsid w:val="00E6260A"/>
    <w:rsid w:val="00E62632"/>
    <w:rsid w:val="00E65DAC"/>
    <w:rsid w:val="00E72545"/>
    <w:rsid w:val="00E72E6C"/>
    <w:rsid w:val="00E742E1"/>
    <w:rsid w:val="00E80636"/>
    <w:rsid w:val="00E83884"/>
    <w:rsid w:val="00E84887"/>
    <w:rsid w:val="00E85684"/>
    <w:rsid w:val="00EA05B7"/>
    <w:rsid w:val="00EA0F60"/>
    <w:rsid w:val="00EB65F3"/>
    <w:rsid w:val="00EC2B89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6A4"/>
    <w:rsid w:val="00FA74FD"/>
    <w:rsid w:val="00FC7408"/>
    <w:rsid w:val="00FE23A2"/>
    <w:rsid w:val="00FE2A9E"/>
    <w:rsid w:val="00FE787A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B4"/>
  </w:style>
  <w:style w:type="paragraph" w:styleId="1">
    <w:name w:val="heading 1"/>
    <w:basedOn w:val="a"/>
    <w:link w:val="10"/>
    <w:uiPriority w:val="9"/>
    <w:qFormat/>
    <w:rsid w:val="001B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n">
    <w:name w:val="page-n"/>
    <w:basedOn w:val="a0"/>
    <w:rsid w:val="001B0159"/>
  </w:style>
  <w:style w:type="paragraph" w:styleId="a3">
    <w:name w:val="Body Text"/>
    <w:basedOn w:val="a"/>
    <w:link w:val="a4"/>
    <w:uiPriority w:val="99"/>
    <w:semiHidden/>
    <w:unhideWhenUsed/>
    <w:rsid w:val="001B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0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01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15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1B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1B0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0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3BFB"/>
  </w:style>
  <w:style w:type="paragraph" w:styleId="ad">
    <w:name w:val="footer"/>
    <w:basedOn w:val="a"/>
    <w:link w:val="ae"/>
    <w:uiPriority w:val="99"/>
    <w:semiHidden/>
    <w:unhideWhenUsed/>
    <w:rsid w:val="00E0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3BFB"/>
  </w:style>
  <w:style w:type="character" w:customStyle="1" w:styleId="30">
    <w:name w:val="Заголовок 3 Знак"/>
    <w:basedOn w:val="a0"/>
    <w:link w:val="3"/>
    <w:uiPriority w:val="9"/>
    <w:semiHidden/>
    <w:rsid w:val="00E03B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3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Hyperlink"/>
    <w:basedOn w:val="a0"/>
    <w:uiPriority w:val="99"/>
    <w:semiHidden/>
    <w:unhideWhenUsed/>
    <w:rsid w:val="00E03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n">
    <w:name w:val="page-n"/>
    <w:basedOn w:val="a0"/>
    <w:rsid w:val="001B0159"/>
  </w:style>
  <w:style w:type="paragraph" w:styleId="a3">
    <w:name w:val="Body Text"/>
    <w:basedOn w:val="a"/>
    <w:link w:val="a4"/>
    <w:uiPriority w:val="99"/>
    <w:semiHidden/>
    <w:unhideWhenUsed/>
    <w:rsid w:val="001B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0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01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15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1B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1B0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5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2731</Words>
  <Characters>15570</Characters>
  <Application>Microsoft Office Word</Application>
  <DocSecurity>0</DocSecurity>
  <Lines>129</Lines>
  <Paragraphs>36</Paragraphs>
  <ScaleCrop>false</ScaleCrop>
  <Company/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6</cp:revision>
  <dcterms:created xsi:type="dcterms:W3CDTF">2018-02-08T07:49:00Z</dcterms:created>
  <dcterms:modified xsi:type="dcterms:W3CDTF">2019-09-28T06:29:00Z</dcterms:modified>
</cp:coreProperties>
</file>