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28" w:rsidRPr="00944D28" w:rsidRDefault="00944D28" w:rsidP="00DC580B">
      <w:pPr>
        <w:widowControl w:val="0"/>
        <w:spacing w:before="100" w:beforeAutospacing="1" w:afterLines="120" w:line="312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1.</w:t>
      </w:r>
    </w:p>
    <w:p w:rsidR="00944D28" w:rsidRPr="00944D28" w:rsidRDefault="00944D28" w:rsidP="00DC580B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E61C7A" w:rsidRDefault="00944D28" w:rsidP="00DC580B">
      <w:pPr>
        <w:pStyle w:val="a3"/>
        <w:widowControl w:val="0"/>
        <w:numPr>
          <w:ilvl w:val="0"/>
          <w:numId w:val="1"/>
        </w:numPr>
        <w:spacing w:before="100" w:beforeAutospacing="1" w:afterLines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известный биолог, один из создателей синтетической теории эволюции Джулиан С. Хаксли стал первым директором ЮНЕСКО (Организация Объединенных Наций по образованию, науке и культуре), она называлась ЮНЕКО. Буквы «С», отвечающей за науку (</w:t>
      </w:r>
      <w:proofErr w:type="spellStart"/>
      <w:r w:rsidRPr="00E61C7A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E61C7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названии не было. Хаксли добился того, что она там появилась. Как вы думаете, каков был главный аргумент Хаксли в борьбе за букву «С»?</w:t>
      </w:r>
      <w:r w:rsidR="00E61C7A" w:rsidRPr="00E6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C7A" w:rsidRPr="00C130A8" w:rsidRDefault="00E61C7A" w:rsidP="00DC580B">
      <w:pPr>
        <w:widowControl w:val="0"/>
        <w:spacing w:before="100" w:beforeAutospacing="1" w:afterLines="120" w:line="312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С. Хаксли (1887 – 1975) – один из создателей Синтетической теории эволюции – был по своим взглядам гуманистом, эволюционистом и убежденным атеистом. Он вполне разделял убеждение о том, что по мере развития науки в обществе происходит уменьшение роли религии. Будучи активным противником веры, </w:t>
      </w:r>
      <w:proofErr w:type="gramStart"/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Хаксли</w:t>
      </w:r>
      <w:proofErr w:type="gramEnd"/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добился включения науки отдельным пунктом в первоначально планируемый список сфер сотрудничества европейских стран – образования и культуры. Ему приписывают известную фразу «Или Дарвин, или Бог».</w:t>
      </w:r>
    </w:p>
    <w:p w:rsidR="00944D28" w:rsidRPr="00E841C5" w:rsidRDefault="00944D28" w:rsidP="00DC580B">
      <w:pPr>
        <w:pStyle w:val="a3"/>
        <w:widowControl w:val="0"/>
        <w:numPr>
          <w:ilvl w:val="0"/>
          <w:numId w:val="1"/>
        </w:numPr>
        <w:spacing w:before="100" w:beforeAutospacing="1" w:afterLines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можно услышать мнение, что проблема «Двух культур» обусловлена асимметрией полушарий головного мозга человека. Как известно, в левом полушарии сосредоточены функции абстрактно-логического мышления, в правом — функции восприятия образов, эмоций и т.д. Почти у каждого человека от рождения доминирует одно из полушарий. Утверждается, что «</w:t>
      </w:r>
      <w:proofErr w:type="spellStart"/>
      <w:r w:rsidRPr="00E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левополушарники</w:t>
      </w:r>
      <w:proofErr w:type="spellEnd"/>
      <w:r w:rsidRPr="00E841C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это и есть носители научной культуры, а «</w:t>
      </w:r>
      <w:proofErr w:type="spellStart"/>
      <w:r w:rsidRPr="00E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правополушарники</w:t>
      </w:r>
      <w:proofErr w:type="spellEnd"/>
      <w:r w:rsidRPr="00E841C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это гуманитарии. Что можно возразить на эту точку зрения?</w:t>
      </w:r>
    </w:p>
    <w:p w:rsidR="00E841C5" w:rsidRDefault="00E841C5" w:rsidP="00DC580B">
      <w:pPr>
        <w:pStyle w:val="a3"/>
        <w:widowControl w:val="0"/>
        <w:spacing w:before="100" w:beforeAutospacing="1" w:afterLines="12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Эта точка зрения сформулирована в рамках концепции т. н. «редукционизма», заключающейся в убеждении, что многообразие человеческой личности определяется строением его тела. Утверждение детерминистское, ограничивающее свободу воли человека, и, таким образом, противоречит морали и этике. Действительно, можно ли требовать от </w:t>
      </w:r>
      <w:r w:rsidR="00307D81"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хороших </w:t>
      </w:r>
      <w:r w:rsidR="00307D81"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 по точным наукам, если он «</w:t>
      </w:r>
      <w:proofErr w:type="spellStart"/>
      <w:r w:rsidR="00307D81"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правополушарник</w:t>
      </w:r>
      <w:proofErr w:type="spellEnd"/>
      <w:r w:rsidR="00307D81"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C130A8" w:rsidRPr="00AF6827" w:rsidRDefault="00C130A8" w:rsidP="00DC580B">
      <w:pPr>
        <w:pStyle w:val="a3"/>
        <w:widowControl w:val="0"/>
        <w:spacing w:before="100" w:beforeAutospacing="1" w:afterLines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28" w:rsidRPr="00307D81" w:rsidRDefault="00944D28" w:rsidP="00DC580B">
      <w:pPr>
        <w:pStyle w:val="a3"/>
        <w:widowControl w:val="0"/>
        <w:numPr>
          <w:ilvl w:val="0"/>
          <w:numId w:val="1"/>
        </w:numPr>
        <w:spacing w:before="100" w:beforeAutospacing="1" w:afterLines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представить себе социальные, этические и юридические проблемы, к которым могло бы привести появление возможности формировать не только пол, но и внешний облик будущего ребенка по своему желанию.</w:t>
      </w:r>
    </w:p>
    <w:p w:rsidR="00307D81" w:rsidRPr="00AF6827" w:rsidRDefault="00307D81" w:rsidP="00DC580B">
      <w:pPr>
        <w:widowControl w:val="0"/>
        <w:spacing w:before="100" w:beforeAutospacing="1" w:afterLines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Возможная социальная проблема:</w:t>
      </w:r>
      <w:r w:rsidR="00FE5523"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существует общий стандарт красоты, например, вкратце и очень обще, «мужчина должен быть сильным, а женщина красивой», то возможность выбора внешности ребенка, в условиях конкуренции с другими родителями, могла бы привести к тому, что мальчики становились бы все более высокими и габаритными, а идеальный сейчас стандарт женской фигуры 90-60-90 трансформировался бы в 120-30-120. Тогда бы возникла проблема, заключающаяся в неприспособленности существующей среды обитания людей к антропометрическим данным обитающих в ней 350-сантиметровых 400-килограммовых особей.</w:t>
      </w:r>
    </w:p>
    <w:p w:rsidR="00FE5523" w:rsidRPr="00AF6827" w:rsidRDefault="00FE5523" w:rsidP="00DC580B">
      <w:pPr>
        <w:widowControl w:val="0"/>
        <w:spacing w:before="100" w:beforeAutospacing="1" w:afterLines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Возможная морально-этическая проблема: так как родители стремились бы придать своему ребенку внешность соответствующую текущему стандарту красоты, то внешние индивидуальные различия нивелировались бы. Поскольку внешность – это одна из составных черт личности, то пострадал бы индивидуализм отдельного человека («безличие»).</w:t>
      </w:r>
    </w:p>
    <w:p w:rsidR="00FE5523" w:rsidRPr="00AF6827" w:rsidRDefault="00FE5523" w:rsidP="00DC580B">
      <w:pPr>
        <w:widowControl w:val="0"/>
        <w:spacing w:before="100" w:beforeAutospacing="1" w:afterLines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Возможная юридическая проблем</w:t>
      </w:r>
      <w:r w:rsidR="00AF6827"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а: не очень ясен механизм обеспеч</w:t>
      </w: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равных прав человека в условиях, когда </w:t>
      </w:r>
      <w:r w:rsidR="00AF6827"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внешность и физические качества - то есть часть субъекта права - сознательно определены другим </w:t>
      </w:r>
      <w:r w:rsidR="00AF6827"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субъектом права. Распределение ответственности за поступки здесь затруднено.</w:t>
      </w:r>
    </w:p>
    <w:p w:rsidR="00944D28" w:rsidRPr="00944D28" w:rsidRDefault="00944D28" w:rsidP="00DC580B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DC580B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(Рекомендации к оформлению: текст печатается через 1,5 компьютерного интервала с применением 14 размера шрифта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Times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New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Roman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).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2.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944D28" w:rsidRPr="00AF6827" w:rsidRDefault="00944D28" w:rsidP="00AF6827">
      <w:pPr>
        <w:pStyle w:val="a3"/>
        <w:widowControl w:val="0"/>
        <w:numPr>
          <w:ilvl w:val="0"/>
          <w:numId w:val="2"/>
        </w:numPr>
        <w:spacing w:before="100" w:beforeAutospacing="1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Аристотеля назвать ученым?</w:t>
      </w:r>
    </w:p>
    <w:p w:rsidR="00AF6827" w:rsidRDefault="00AF6827" w:rsidP="00AF6827">
      <w:pPr>
        <w:widowControl w:val="0"/>
        <w:spacing w:before="100" w:beforeAutospacing="1" w:after="120" w:line="312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 причинам:</w:t>
      </w:r>
    </w:p>
    <w:p w:rsidR="00AF6827" w:rsidRPr="00C130A8" w:rsidRDefault="00C130A8" w:rsidP="00C130A8">
      <w:pPr>
        <w:pStyle w:val="a3"/>
        <w:widowControl w:val="0"/>
        <w:numPr>
          <w:ilvl w:val="0"/>
          <w:numId w:val="3"/>
        </w:numPr>
        <w:spacing w:before="100" w:beforeAutospacing="1" w:after="120" w:line="312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27"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времена Аристотеля такого понятия не существовало, </w:t>
      </w:r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 науки выделились в самостоятельную сферу деятельности много позже, для него самого изучение окружающего мира было одной из составных частей философии (вернее «физики», как она тогда называлась)</w:t>
      </w:r>
    </w:p>
    <w:p w:rsidR="00C130A8" w:rsidRPr="00C130A8" w:rsidRDefault="00C130A8" w:rsidP="00C130A8">
      <w:pPr>
        <w:pStyle w:val="a3"/>
        <w:widowControl w:val="0"/>
        <w:numPr>
          <w:ilvl w:val="0"/>
          <w:numId w:val="3"/>
        </w:numPr>
        <w:spacing w:before="100" w:beforeAutospacing="1" w:after="120" w:line="312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Аристотель не использовал экспериментальный метод проверки своего учения, положение «критерием истины является опыт» было сформулировано много позже, саму мысль о такой проверке философ бы отверг.</w:t>
      </w:r>
    </w:p>
    <w:p w:rsidR="00944D28" w:rsidRPr="00C130A8" w:rsidRDefault="00944D28" w:rsidP="00C130A8">
      <w:pPr>
        <w:pStyle w:val="a3"/>
        <w:widowControl w:val="0"/>
        <w:numPr>
          <w:ilvl w:val="0"/>
          <w:numId w:val="2"/>
        </w:numPr>
        <w:spacing w:before="100" w:beforeAutospacing="1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гипотеза о существовании Бога не может быть научной?</w:t>
      </w:r>
    </w:p>
    <w:p w:rsidR="00C130A8" w:rsidRPr="00C130A8" w:rsidRDefault="00C130A8" w:rsidP="00C130A8">
      <w:pPr>
        <w:pStyle w:val="a3"/>
        <w:widowControl w:val="0"/>
        <w:spacing w:before="100" w:beforeAutospacing="1" w:after="120" w:line="312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</w:t>
      </w:r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существования Бога не является предметом науки. Во-вторых, наука не имеет инструмента для изучения этого вопроса. Эмпирически</w:t>
      </w:r>
      <w:r w:rsidRPr="00C1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сформулированный научный метод создан в процессе познания окружающего нас мира и, таким образом, не может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 к Творцу этого самого мира</w:t>
      </w:r>
      <w:r w:rsidR="00171B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в нем не присутствующему.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вами — текст известного современного астролога: «И в астрологии, и в естественных науках появление новых фактов, не заложенных в первоначальную схему, — решающее испытание теории. Сколько красивых построений в науке пало с появлением новых фактов, не укладывающихся в старую схему! Открытие новых планет — Урана, Нептуна и Плутона не только не разрушило здание астрологии, но... сделало его еще красивее, еще фундаментальнее».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признак псевдонауки проявляется в этом фрагменте?</w:t>
      </w:r>
    </w:p>
    <w:p w:rsidR="00944D28" w:rsidRPr="00944D28" w:rsidRDefault="00AF6827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 принцип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фальсифицируемости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действительно, каково было «здание астрологии» до открытия (без открытия) новых планет сейчас понять невозможно.</w:t>
      </w:r>
      <w:r w:rsidR="00944D28"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(Рекомендации к оформлению: текст печатается через 1,5 компьютерного интервала с применением 14 размера шрифта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Times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New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Roman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).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3.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944D28" w:rsidRPr="00171B29" w:rsidRDefault="00944D28" w:rsidP="00171B29">
      <w:pPr>
        <w:pStyle w:val="a3"/>
        <w:widowControl w:val="0"/>
        <w:numPr>
          <w:ilvl w:val="0"/>
          <w:numId w:val="4"/>
        </w:numPr>
        <w:spacing w:before="100" w:beforeAutospacing="1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охарактеризовать современное понимание пространства-времени — как реляционное или субстанциальное?</w:t>
      </w:r>
    </w:p>
    <w:p w:rsidR="00171B29" w:rsidRPr="00171B29" w:rsidRDefault="00171B29" w:rsidP="00171B29">
      <w:pPr>
        <w:pStyle w:val="a3"/>
        <w:widowControl w:val="0"/>
        <w:spacing w:before="100" w:beforeAutospacing="1" w:after="12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современные взгляды на пространство и время заключаются в признании их неразрывной связи и тесной взаимозависимости (теория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«пространство-время»), то их надо охарактеризовать как реляционные.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Подумайте, как изменилась бы классическая механика, если бы скорость света составляла не 300000 км/с, а 30 км/ч?</w:t>
      </w:r>
    </w:p>
    <w:p w:rsidR="00944D28" w:rsidRPr="00944D28" w:rsidRDefault="00473416" w:rsidP="00473416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механика</w:t>
      </w:r>
      <w:r w:rsidR="00944D28"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наука, область применимости которой тела, скорость движения которых много меньше скорости света. Она возникла на этапе наблюдений за  движением «обычных» макроскопических тел, которые такие скорости и имеют. По мере того, как в поле наблюдения попадали объекты с субсветовыми скоростями, классическую механику сменила СТО. Если как указано в условии, скорость света была бы «невелика» и сравнима со скоростями движения окружающих человека «обычных» тел, то классическая механика как этап на пути создания механики релятивистской и не возникла бы вовсе. </w:t>
      </w:r>
    </w:p>
    <w:p w:rsidR="00944D28" w:rsidRPr="00944D28" w:rsidRDefault="00944D28" w:rsidP="00944D28">
      <w:pPr>
        <w:widowControl w:val="0"/>
        <w:spacing w:before="100" w:beforeAutospacing="1" w:after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proofErr w:type="gram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(Рекомендации к оформлению: текст печатается через 1,5 компьютерного интервала с применением 14 размера шрифта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Times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New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Roma</w:t>
      </w:r>
      <w:proofErr w:type="gramEnd"/>
    </w:p>
    <w:p w:rsidR="00944D28" w:rsidRPr="00944D28" w:rsidRDefault="00944D28" w:rsidP="00DC580B">
      <w:pPr>
        <w:widowControl w:val="0"/>
        <w:spacing w:before="100" w:beforeAutospacing="1" w:afterLines="120" w:line="312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4.</w:t>
      </w:r>
    </w:p>
    <w:p w:rsidR="00944D28" w:rsidRPr="00944D28" w:rsidRDefault="00944D28" w:rsidP="00DC580B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</w:p>
    <w:p w:rsidR="00944D28" w:rsidRPr="00944D28" w:rsidRDefault="00944D28" w:rsidP="00DC580B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944D28" w:rsidRPr="00BC1A79" w:rsidRDefault="00944D28" w:rsidP="00DC580B">
      <w:pPr>
        <w:pStyle w:val="a3"/>
        <w:widowControl w:val="0"/>
        <w:numPr>
          <w:ilvl w:val="0"/>
          <w:numId w:val="5"/>
        </w:numPr>
        <w:spacing w:before="100" w:beforeAutospacing="1" w:afterLines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проявляются волновые свойства света, а в чем — корпускулярные?</w:t>
      </w:r>
    </w:p>
    <w:p w:rsidR="00BC1A79" w:rsidRPr="00BC1A79" w:rsidRDefault="00BC1A79" w:rsidP="00DC580B">
      <w:pPr>
        <w:pStyle w:val="a3"/>
        <w:widowControl w:val="0"/>
        <w:spacing w:before="100" w:beforeAutospacing="1" w:afterLines="120" w:line="312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Волновые свойства света проявляются в способности обходить препятствия; так, например,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 через узкое отверстие, тем не менее, как-то освещает все находящееся за ним пространство. Свет ведет себя как поток частиц, например, в явлении фотоэффекта, когда квант света способен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выбить атом из кристаллической решетки.</w:t>
      </w:r>
    </w:p>
    <w:p w:rsidR="00944D28" w:rsidRPr="00BC1A79" w:rsidRDefault="00944D28" w:rsidP="00DC580B">
      <w:pPr>
        <w:pStyle w:val="a3"/>
        <w:widowControl w:val="0"/>
        <w:numPr>
          <w:ilvl w:val="0"/>
          <w:numId w:val="5"/>
        </w:numPr>
        <w:spacing w:before="100" w:beforeAutospacing="1" w:afterLines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известных апорий Зенона — «Стрела», которая формулируется так: «В каждый момент времени летящая стрела неподвижна. В течение времени полета стрела неподвижна каждый момент. Следовательно, она неподвижна каждый момент». Как можно возразить Зенону, исходя из представлений Аристотеля о непрерывности?</w:t>
      </w:r>
    </w:p>
    <w:p w:rsidR="00BC1A79" w:rsidRPr="00BC1A79" w:rsidRDefault="00BC1A79" w:rsidP="00DC580B">
      <w:pPr>
        <w:widowControl w:val="0"/>
        <w:spacing w:before="100" w:beforeAutospacing="1" w:afterLines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Аристотель не согласился бы с тем,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времени можно разделить на сумму «каждых моментов». Время, в его представлении, не тождественно набору «моментов». Диоген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Лаэртский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упоминает, что Аристотель не только мог, но и возражал Зенону сочинением «Против Зенона».</w:t>
      </w:r>
    </w:p>
    <w:p w:rsidR="00944D28" w:rsidRPr="00BC1A79" w:rsidRDefault="00944D28" w:rsidP="00DC580B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DC580B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(Рекомендации к оформлению: текст печатается через 1,5 компьютерного интервала с применением 14 размера шрифта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Times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New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Roman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).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5.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944D28" w:rsidRPr="00BC4E0C" w:rsidRDefault="00944D28" w:rsidP="00BC4E0C">
      <w:pPr>
        <w:pStyle w:val="a3"/>
        <w:widowControl w:val="0"/>
        <w:numPr>
          <w:ilvl w:val="0"/>
          <w:numId w:val="6"/>
        </w:numPr>
        <w:spacing w:before="100" w:beforeAutospacing="1" w:after="120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отличия современного биологического эволюционизма от первоначальной дарвиновской концепции?</w:t>
      </w:r>
    </w:p>
    <w:p w:rsidR="00BC4E0C" w:rsidRPr="00BC4E0C" w:rsidRDefault="00BC4E0C" w:rsidP="00BC4E0C">
      <w:pPr>
        <w:pStyle w:val="a3"/>
        <w:widowControl w:val="0"/>
        <w:spacing w:before="100" w:beforeAutospacing="1" w:after="12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теория Синтетического эволюционизма вбирает в себя достижения генетики.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мутирующих генах, и утверждение о том, что новые гены является рецессивными, позволяет решить проблему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«кошмара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заключающуюся в том, что биологический объект, приобретший дающий конкурентное преимущество признак, затем вынужден скрещиваться с лишенными такого признака особями, теряя этот признак.</w:t>
      </w:r>
      <w:proofErr w:type="gramEnd"/>
    </w:p>
    <w:p w:rsidR="00944D28" w:rsidRPr="00BC4E0C" w:rsidRDefault="00944D28" w:rsidP="00BC4E0C">
      <w:pPr>
        <w:pStyle w:val="a3"/>
        <w:widowControl w:val="0"/>
        <w:numPr>
          <w:ilvl w:val="0"/>
          <w:numId w:val="6"/>
        </w:numPr>
        <w:spacing w:before="100" w:beforeAutospacing="1" w:after="120" w:line="312" w:lineRule="auto"/>
        <w:ind w:left="284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— цитата из книги известного американского «научного» креациониста: «Великий химик, биолог и креационист Луи Пастер в ходе тщательно спланированных и проведенных экспериментов убедительно показал, что самозарождения не происходит... Даже воображаемая простейшая воспроизводящаяся молекула белка, если бы она существовала, должна быть столь невероятно сложной — чтобы кодировать и управлять воспроизведением подобных себе из окружающего «бульона», что возможность случайного образования исключается полностью... Жизнь может произойти лишь благодаря Тому, у Кого есть жизнь, порождающая другую жизнь». В чем уязвимость этой аргументации?</w:t>
      </w:r>
    </w:p>
    <w:p w:rsidR="00BC4E0C" w:rsidRPr="00BC4E0C" w:rsidRDefault="00BC4E0C" w:rsidP="00BC4E0C">
      <w:pPr>
        <w:widowControl w:val="0"/>
        <w:spacing w:before="100" w:beforeAutospacing="1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Уязвимость аргумента в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представлениям современной науки вероятность никакого события нельзя приравнять к нулю.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Чем отличается упорядоченность живого организма от упорядоченности автомобиля?</w:t>
      </w:r>
    </w:p>
    <w:p w:rsidR="006D12EE" w:rsidRDefault="00944D28" w:rsidP="00BC4E0C">
      <w:pPr>
        <w:widowControl w:val="0"/>
        <w:spacing w:before="100" w:beforeAutospacing="1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4E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Упорядоченность автомобиля существует на основании его функциональности. Автомобиль создан конкретным создателем, с конкретными целями. В процессе создания автомобиля цели его создания</w:t>
      </w:r>
      <w:r w:rsidR="00E2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дополненные критериями их достижения, отражаются в его порядке. Упорядоченность автомобиля может изменяться, если появляется способ лучшего соответствия критериям </w:t>
      </w:r>
      <w:r w:rsid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поставленной ранее цели. Также может изменяться и первоначально поставленная цель, она может развиваться, дробиться на подцели, возможно противоречащие друг другу, и так возникает понятие баланса (</w:t>
      </w:r>
      <w:proofErr w:type="gramStart"/>
      <w:r w:rsid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комфортабельность противоречит </w:t>
      </w:r>
      <w:r w:rsid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стоимости, а скорость – экономичности). Автомобиль может, таким образом разделяться на классы и т. д. </w:t>
      </w:r>
    </w:p>
    <w:p w:rsidR="00944D28" w:rsidRPr="00944D28" w:rsidRDefault="006D12EE" w:rsidP="00BC4E0C">
      <w:pPr>
        <w:widowControl w:val="0"/>
        <w:spacing w:before="100" w:beforeAutospacing="1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и происхождение человека, и цель его существования не являются предметом единодушного согласия.</w:t>
      </w:r>
    </w:p>
    <w:p w:rsidR="00944D28" w:rsidRPr="00944D28" w:rsidRDefault="00944D28" w:rsidP="00944D28">
      <w:pPr>
        <w:widowControl w:val="0"/>
        <w:spacing w:before="100" w:beforeAutospacing="1" w:after="120" w:line="384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(Рекомендации к оформлению: текст печатается через 1,5 компьютерного интервала с применением 14 размера шрифта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Times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New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val="en-US" w:eastAsia="ru-RU"/>
        </w:rPr>
        <w:t>Roman</w:t>
      </w: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).</w:t>
      </w:r>
    </w:p>
    <w:p w:rsidR="00944D28" w:rsidRPr="00944D28" w:rsidRDefault="00944D28" w:rsidP="00DC580B">
      <w:pPr>
        <w:widowControl w:val="0"/>
        <w:spacing w:before="100" w:beforeAutospacing="1" w:afterLines="120" w:line="312" w:lineRule="auto"/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color w:val="005696"/>
          <w:sz w:val="32"/>
          <w:szCs w:val="28"/>
          <w:lang w:eastAsia="ru-RU"/>
        </w:rPr>
        <w:t>Практическая работа № 6.</w:t>
      </w:r>
    </w:p>
    <w:p w:rsidR="00944D28" w:rsidRPr="00944D28" w:rsidRDefault="00944D28" w:rsidP="00DC580B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</w:p>
    <w:p w:rsidR="00944D28" w:rsidRPr="00944D28" w:rsidRDefault="00944D28" w:rsidP="00DC580B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Необходимо выполнить следующие тренировочные задания:</w:t>
      </w:r>
    </w:p>
    <w:p w:rsidR="00944D28" w:rsidRPr="006D12EE" w:rsidRDefault="00944D28" w:rsidP="00DC580B">
      <w:pPr>
        <w:pStyle w:val="a3"/>
        <w:widowControl w:val="0"/>
        <w:numPr>
          <w:ilvl w:val="0"/>
          <w:numId w:val="7"/>
        </w:numPr>
        <w:spacing w:before="100" w:beforeAutospacing="1" w:afterLines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возникли химические элементы?</w:t>
      </w:r>
    </w:p>
    <w:p w:rsidR="006D12EE" w:rsidRPr="006D12EE" w:rsidRDefault="006D12EE" w:rsidP="00DC580B">
      <w:pPr>
        <w:pStyle w:val="a3"/>
        <w:widowControl w:val="0"/>
        <w:spacing w:before="100" w:beforeAutospacing="1" w:afterLines="120" w:line="312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P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элементов, обнаруженных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земной коре, </w:t>
      </w:r>
      <w:r w:rsidRP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первичными, или примордиальными; они возникли при </w:t>
      </w:r>
      <w:hyperlink r:id="rId7" w:tooltip="Нуклеосинтез" w:history="1">
        <w:proofErr w:type="spellStart"/>
        <w:r w:rsidRPr="006D1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нуклеосинтезе</w:t>
        </w:r>
        <w:proofErr w:type="spellEnd"/>
      </w:hyperlink>
      <w:r w:rsidRP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8" w:tooltip="Галактика" w:history="1">
        <w:r w:rsidRPr="006D1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Галактике</w:t>
        </w:r>
      </w:hyperlink>
      <w:r w:rsidRP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образования </w:t>
      </w:r>
      <w:hyperlink r:id="rId9" w:tooltip="Солнечная система" w:history="1">
        <w:r w:rsidRPr="006D12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Солнечной системы</w:t>
        </w:r>
      </w:hyperlink>
      <w:r w:rsidRP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 этих элементов есть изотопы, которые являются либо стабильными, либо достаточно долгоживущими, чтобы не распастьс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время существования Земли. Меньшинство является радиогенными – они воз</w:t>
      </w:r>
      <w:r w:rsidR="00AC4D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икли в ходе ядерного распада других элементов.</w:t>
      </w:r>
    </w:p>
    <w:p w:rsidR="00944D28" w:rsidRPr="006D12EE" w:rsidRDefault="00944D28" w:rsidP="00DC580B">
      <w:pPr>
        <w:pStyle w:val="a3"/>
        <w:widowControl w:val="0"/>
        <w:numPr>
          <w:ilvl w:val="0"/>
          <w:numId w:val="7"/>
        </w:numPr>
        <w:spacing w:before="100" w:beforeAutospacing="1" w:afterLines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хронологическую таблицу геологических периодов и впишите в нее основные ароморфозы каждого периода.</w:t>
      </w:r>
    </w:p>
    <w:tbl>
      <w:tblPr>
        <w:tblW w:w="4200" w:type="dxa"/>
        <w:tblInd w:w="93" w:type="dxa"/>
        <w:tblLook w:val="04A0"/>
      </w:tblPr>
      <w:tblGrid>
        <w:gridCol w:w="1880"/>
        <w:gridCol w:w="2320"/>
      </w:tblGrid>
      <w:tr w:rsidR="00AC4D35" w:rsidRPr="00AC4D35" w:rsidTr="00AC4D35">
        <w:trPr>
          <w:trHeight w:val="39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Эра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Кайнозой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Четвертичный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Неоген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Палеоген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Мезозой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Юрский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Триасовый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Палеозой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Карбон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Девон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Силур</w:t>
            </w:r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Ордуик</w:t>
            </w:r>
            <w:proofErr w:type="spellEnd"/>
          </w:p>
        </w:tc>
      </w:tr>
      <w:tr w:rsidR="00AC4D35" w:rsidRPr="00AC4D35" w:rsidTr="00AC4D35">
        <w:trPr>
          <w:trHeight w:val="28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Кембрий</w:t>
            </w:r>
          </w:p>
        </w:tc>
      </w:tr>
      <w:tr w:rsidR="00AC4D35" w:rsidRPr="00AC4D35" w:rsidTr="00AC4D35">
        <w:trPr>
          <w:trHeight w:val="285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Протерозой</w:t>
            </w:r>
          </w:p>
        </w:tc>
      </w:tr>
      <w:tr w:rsidR="00AC4D35" w:rsidRPr="00AC4D35" w:rsidTr="00AC4D35">
        <w:trPr>
          <w:trHeight w:val="285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4D35" w:rsidRPr="00AC4D35" w:rsidRDefault="00AC4D35" w:rsidP="00AC4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Катархей</w:t>
            </w:r>
            <w:proofErr w:type="spellEnd"/>
          </w:p>
        </w:tc>
      </w:tr>
    </w:tbl>
    <w:p w:rsidR="006D12EE" w:rsidRPr="006D12EE" w:rsidRDefault="006D12EE" w:rsidP="00DC580B">
      <w:pPr>
        <w:pStyle w:val="a3"/>
        <w:widowControl w:val="0"/>
        <w:spacing w:before="100" w:beforeAutospacing="1" w:afterLines="120" w:line="312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8" w:rsidRPr="00944D28" w:rsidRDefault="00944D28" w:rsidP="00DC580B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Почему, несмотря на все достижения цивилизации, нельзя сказать, что человек перестал быть частью биосферы?</w:t>
      </w:r>
    </w:p>
    <w:p w:rsidR="00944D28" w:rsidRPr="00944D28" w:rsidRDefault="00AC4D35" w:rsidP="00DC580B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по определению биосферы, она является совокупностью всех живых существ, к которым относится и человек.</w:t>
      </w:r>
      <w:bookmarkStart w:id="0" w:name="_GoBack"/>
      <w:bookmarkEnd w:id="0"/>
      <w:r w:rsidR="00944D28" w:rsidRPr="00944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4D28" w:rsidRPr="00944D28" w:rsidRDefault="00944D28" w:rsidP="00DC580B">
      <w:pPr>
        <w:widowControl w:val="0"/>
        <w:spacing w:before="100" w:beforeAutospacing="1" w:afterLines="120" w:line="312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(Рекомендации к оформлению: текст печатается через 1,5 компьютерного интервала с применением 14 размера шрифта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Times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New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 </w:t>
      </w:r>
      <w:proofErr w:type="spellStart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>Roman</w:t>
      </w:r>
      <w:proofErr w:type="spellEnd"/>
      <w:r w:rsidRPr="00944D28">
        <w:rPr>
          <w:rFonts w:ascii="Times New Roman" w:eastAsia="Times New Roman" w:hAnsi="Times New Roman" w:cs="Times New Roman"/>
          <w:b/>
          <w:i/>
          <w:color w:val="49279D"/>
          <w:sz w:val="28"/>
          <w:szCs w:val="28"/>
          <w:lang w:eastAsia="ru-RU"/>
        </w:rPr>
        <w:t xml:space="preserve">). </w:t>
      </w:r>
    </w:p>
    <w:p w:rsidR="00944D28" w:rsidRPr="00944D28" w:rsidRDefault="00944D28" w:rsidP="00DC580B">
      <w:pPr>
        <w:widowControl w:val="0"/>
        <w:spacing w:before="100" w:beforeAutospacing="1" w:afterLines="120" w:line="312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4D28" w:rsidRDefault="00944D28"/>
    <w:sectPr w:rsidR="00944D28" w:rsidSect="008D016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8C" w:rsidRDefault="00B4618C" w:rsidP="00DC580B">
      <w:pPr>
        <w:spacing w:after="0" w:line="240" w:lineRule="auto"/>
      </w:pPr>
      <w:r>
        <w:separator/>
      </w:r>
    </w:p>
  </w:endnote>
  <w:endnote w:type="continuationSeparator" w:id="0">
    <w:p w:rsidR="00B4618C" w:rsidRDefault="00B4618C" w:rsidP="00DC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8C" w:rsidRDefault="00B4618C" w:rsidP="00DC580B">
      <w:pPr>
        <w:spacing w:after="0" w:line="240" w:lineRule="auto"/>
      </w:pPr>
      <w:r>
        <w:separator/>
      </w:r>
    </w:p>
  </w:footnote>
  <w:footnote w:type="continuationSeparator" w:id="0">
    <w:p w:rsidR="00B4618C" w:rsidRDefault="00B4618C" w:rsidP="00DC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0B" w:rsidRDefault="00DC580B" w:rsidP="00DC580B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</w:t>
      </w:r>
      <w:proofErr w:type="gramStart"/>
      <w:r>
        <w:rPr>
          <w:rStyle w:val="a4"/>
          <w:b/>
          <w:sz w:val="32"/>
          <w:szCs w:val="32"/>
        </w:rPr>
        <w:t>.Р</w:t>
      </w:r>
      <w:proofErr w:type="gramEnd"/>
      <w:r>
        <w:rPr>
          <w:rStyle w:val="a4"/>
          <w:b/>
          <w:sz w:val="32"/>
          <w:szCs w:val="32"/>
        </w:rPr>
        <w:t>Ф</w:t>
      </w:r>
    </w:hyperlink>
  </w:p>
  <w:p w:rsidR="00DC580B" w:rsidRDefault="00DC580B" w:rsidP="00DC580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C580B" w:rsidRDefault="00DC580B" w:rsidP="00DC580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C580B" w:rsidRDefault="00DC580B" w:rsidP="00DC580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C580B" w:rsidRDefault="00DC580B">
    <w:pPr>
      <w:pStyle w:val="a5"/>
    </w:pPr>
  </w:p>
  <w:p w:rsidR="00DC580B" w:rsidRDefault="00DC58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3E02"/>
    <w:multiLevelType w:val="hybridMultilevel"/>
    <w:tmpl w:val="FD741906"/>
    <w:lvl w:ilvl="0" w:tplc="049402DC">
      <w:start w:val="1"/>
      <w:numFmt w:val="decimal"/>
      <w:lvlText w:val="%1."/>
      <w:lvlJc w:val="left"/>
      <w:pPr>
        <w:ind w:left="153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DEB2F5C"/>
    <w:multiLevelType w:val="hybridMultilevel"/>
    <w:tmpl w:val="D51AEBFC"/>
    <w:lvl w:ilvl="0" w:tplc="C7C8FD3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41BA3F59"/>
    <w:multiLevelType w:val="hybridMultilevel"/>
    <w:tmpl w:val="0AB2D086"/>
    <w:lvl w:ilvl="0" w:tplc="74A0A8E6">
      <w:start w:val="1"/>
      <w:numFmt w:val="decimal"/>
      <w:lvlText w:val="%1."/>
      <w:lvlJc w:val="left"/>
      <w:pPr>
        <w:ind w:left="171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54A86A76"/>
    <w:multiLevelType w:val="hybridMultilevel"/>
    <w:tmpl w:val="ED28AAB2"/>
    <w:lvl w:ilvl="0" w:tplc="CF00DAAE">
      <w:start w:val="1"/>
      <w:numFmt w:val="decimal"/>
      <w:lvlText w:val="%1."/>
      <w:lvlJc w:val="left"/>
      <w:pPr>
        <w:ind w:left="15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61723033"/>
    <w:multiLevelType w:val="hybridMultilevel"/>
    <w:tmpl w:val="8E14422A"/>
    <w:lvl w:ilvl="0" w:tplc="BD168B5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75010953"/>
    <w:multiLevelType w:val="hybridMultilevel"/>
    <w:tmpl w:val="EE8AA5F6"/>
    <w:lvl w:ilvl="0" w:tplc="67021DDE">
      <w:start w:val="1"/>
      <w:numFmt w:val="decimal"/>
      <w:lvlText w:val="1.%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752F522A"/>
    <w:multiLevelType w:val="hybridMultilevel"/>
    <w:tmpl w:val="EAA20436"/>
    <w:lvl w:ilvl="0" w:tplc="52F03800">
      <w:start w:val="1"/>
      <w:numFmt w:val="decimal"/>
      <w:lvlText w:val="%1."/>
      <w:lvlJc w:val="left"/>
      <w:pPr>
        <w:ind w:left="182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D28"/>
    <w:rsid w:val="00171B29"/>
    <w:rsid w:val="00307D81"/>
    <w:rsid w:val="00473416"/>
    <w:rsid w:val="00555D7A"/>
    <w:rsid w:val="006D12EE"/>
    <w:rsid w:val="00772FF8"/>
    <w:rsid w:val="007D3ED3"/>
    <w:rsid w:val="008D016C"/>
    <w:rsid w:val="00944D28"/>
    <w:rsid w:val="00AC4D35"/>
    <w:rsid w:val="00AF6827"/>
    <w:rsid w:val="00B4618C"/>
    <w:rsid w:val="00BC1A79"/>
    <w:rsid w:val="00BC4E0C"/>
    <w:rsid w:val="00C130A8"/>
    <w:rsid w:val="00CD7687"/>
    <w:rsid w:val="00DC580B"/>
    <w:rsid w:val="00E220E9"/>
    <w:rsid w:val="00E26528"/>
    <w:rsid w:val="00E61C7A"/>
    <w:rsid w:val="00E841C5"/>
    <w:rsid w:val="00FE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C"/>
  </w:style>
  <w:style w:type="paragraph" w:styleId="3">
    <w:name w:val="heading 3"/>
    <w:basedOn w:val="a"/>
    <w:link w:val="30"/>
    <w:uiPriority w:val="9"/>
    <w:semiHidden/>
    <w:unhideWhenUsed/>
    <w:qFormat/>
    <w:rsid w:val="00DC5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C58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12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0B"/>
  </w:style>
  <w:style w:type="paragraph" w:styleId="a7">
    <w:name w:val="footer"/>
    <w:basedOn w:val="a"/>
    <w:link w:val="a8"/>
    <w:uiPriority w:val="99"/>
    <w:semiHidden/>
    <w:unhideWhenUsed/>
    <w:rsid w:val="00DC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80B"/>
  </w:style>
  <w:style w:type="paragraph" w:styleId="a9">
    <w:name w:val="Balloon Text"/>
    <w:basedOn w:val="a"/>
    <w:link w:val="aa"/>
    <w:uiPriority w:val="99"/>
    <w:semiHidden/>
    <w:unhideWhenUsed/>
    <w:rsid w:val="00DC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8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C58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58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C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1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0%D0%BB%D0%B0%D0%BA%D1%82%D0%B8%D0%BA%D0%B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1%83%D0%BA%D0%BB%D0%B5%D0%BE%D1%81%D0%B8%D0%BD%D1%82%D0%B5%D0%B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0%BB%D0%BD%D0%B5%D1%87%D0%BD%D0%B0%D1%8F_%D1%81%D0%B8%D1%81%D1%82%D0%B5%D0%BC%D0%B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саша</cp:lastModifiedBy>
  <cp:revision>4</cp:revision>
  <dcterms:created xsi:type="dcterms:W3CDTF">2017-01-31T15:24:00Z</dcterms:created>
  <dcterms:modified xsi:type="dcterms:W3CDTF">2019-04-16T07:40:00Z</dcterms:modified>
</cp:coreProperties>
</file>