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3314" w:rsidRPr="00943314" w:rsidRDefault="00943314" w:rsidP="00943314">
      <w:pPr>
        <w:spacing w:before="100" w:beforeAutospacing="1" w:after="100" w:afterAutospacing="1" w:line="420" w:lineRule="atLeast"/>
        <w:outlineLvl w:val="0"/>
        <w:rPr>
          <w:rFonts w:ascii="Times New Roman" w:eastAsia="Times New Roman" w:hAnsi="Times New Roman" w:cs="Times New Roman"/>
          <w:b/>
          <w:bCs/>
          <w:color w:val="000000"/>
          <w:kern w:val="36"/>
          <w:sz w:val="42"/>
          <w:szCs w:val="42"/>
          <w:lang w:eastAsia="ru-RU"/>
        </w:rPr>
      </w:pPr>
      <w:r w:rsidRPr="00943314">
        <w:rPr>
          <w:rFonts w:ascii="Times New Roman" w:eastAsia="Times New Roman" w:hAnsi="Times New Roman" w:cs="Times New Roman"/>
          <w:b/>
          <w:bCs/>
          <w:color w:val="000000"/>
          <w:kern w:val="36"/>
          <w:sz w:val="42"/>
          <w:szCs w:val="42"/>
          <w:lang w:eastAsia="ru-RU"/>
        </w:rPr>
        <w:t>1.1. Инженерно-геологические и гидрогеологические условия площадки застройки и их оценка</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Основные понятия курса, его цели и задачи рассмотрены в лекционных материалах.</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В методических указаниях к практическим занятиям даются краткие сведения о фундаментных конструкциях и котлованах, рекомендации по анализу здания и его фундаментов (ленточные, отдельные), инженерно-геологических условий площадки строительства и привязке сооружения к инженерно-геологическому разрезу. Приводятся примеры проектирования сборных фундаментов мелкого заложения и свайных фундаментов для гражданских зданий в открытых котлованах, примеры расчёта стабилизированных и нестабилизированных осадок на слабых водонасыщенных структурно-неустойчивых грунтах. По каждому конкретному вопросу проектирования приводятся ссылки на литературу. В </w:t>
      </w:r>
      <w:r w:rsidRPr="00943314">
        <w:rPr>
          <w:rFonts w:ascii="Times New Roman" w:eastAsia="Times New Roman" w:hAnsi="Times New Roman" w:cs="Times New Roman"/>
          <w:i/>
          <w:iCs/>
          <w:color w:val="000000"/>
          <w:sz w:val="28"/>
          <w:szCs w:val="28"/>
          <w:lang w:eastAsia="ru-RU"/>
        </w:rPr>
        <w:t>Приложении 1</w:t>
      </w:r>
      <w:r w:rsidRPr="00943314">
        <w:rPr>
          <w:rFonts w:ascii="Times New Roman" w:eastAsia="Times New Roman" w:hAnsi="Times New Roman" w:cs="Times New Roman"/>
          <w:color w:val="000000"/>
          <w:sz w:val="28"/>
          <w:szCs w:val="28"/>
          <w:lang w:eastAsia="ru-RU"/>
        </w:rPr>
        <w:t> к настоящему пособию, ссылки на которое напечатаны </w:t>
      </w:r>
      <w:r w:rsidRPr="00943314">
        <w:rPr>
          <w:rFonts w:ascii="Times New Roman" w:eastAsia="Times New Roman" w:hAnsi="Times New Roman" w:cs="Times New Roman"/>
          <w:i/>
          <w:iCs/>
          <w:color w:val="000000"/>
          <w:sz w:val="28"/>
          <w:szCs w:val="28"/>
          <w:lang w:eastAsia="ru-RU"/>
        </w:rPr>
        <w:t>курсивом</w:t>
      </w:r>
      <w:r w:rsidRPr="00943314">
        <w:rPr>
          <w:rFonts w:ascii="Times New Roman" w:eastAsia="Times New Roman" w:hAnsi="Times New Roman" w:cs="Times New Roman"/>
          <w:color w:val="000000"/>
          <w:sz w:val="28"/>
          <w:szCs w:val="28"/>
          <w:lang w:eastAsia="ru-RU"/>
        </w:rPr>
        <w:t>, даются необходимые табличные данные. Для выполнения заданий на практических занятиях по основаниям и фундаментам используется необходимая исходная информация о сооружении и основании.</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Задание состоит из двух частей. В одной представлены  сведения об инженерно-геологических условиях площадки строительства, в другой – о здании и его конструктивной части. </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На основе анализа инженерно-геологических и гидрогеологических условий площадки строительства будет выполнятся проектирование фундаментов в рамках данного курса.</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 xml:space="preserve">Сначала рассматриваются возможные типы основания, анализируется инженерно-геологические и гидрогеологические условия с точки зрения </w:t>
      </w:r>
      <w:r w:rsidRPr="00943314">
        <w:rPr>
          <w:rFonts w:ascii="Times New Roman" w:eastAsia="Times New Roman" w:hAnsi="Times New Roman" w:cs="Times New Roman"/>
          <w:color w:val="000000"/>
          <w:sz w:val="28"/>
          <w:szCs w:val="28"/>
          <w:lang w:eastAsia="ru-RU"/>
        </w:rPr>
        <w:lastRenderedPageBreak/>
        <w:t>использования территории в качестве площадки строительства гражданского здания в открытом котловане. На этом этапе проверяются и анализируются данные, представленные в РГР курса «Механики грунтов». Если студент не выполнял это задание ранее, то его выполнение осуществляется в рамках самостоятельной работы, согласованной с преподавателем, используя </w:t>
      </w:r>
      <w:r w:rsidRPr="00943314">
        <w:rPr>
          <w:rFonts w:ascii="Times New Roman" w:eastAsia="Times New Roman" w:hAnsi="Times New Roman" w:cs="Times New Roman"/>
          <w:i/>
          <w:iCs/>
          <w:color w:val="000000"/>
          <w:sz w:val="28"/>
          <w:szCs w:val="28"/>
          <w:lang w:eastAsia="ru-RU"/>
        </w:rPr>
        <w:t>Приложение 1 Таблицы 1–7.</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Результаты работы должны содержать следующие сведения об инженерно-геологических условиях:</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1)</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color w:val="000000"/>
          <w:sz w:val="28"/>
          <w:szCs w:val="28"/>
          <w:lang w:eastAsia="ru-RU"/>
        </w:rPr>
        <w:t>Инженерно-геологический разрез в масштабе: М</w:t>
      </w:r>
      <w:r w:rsidRPr="00943314">
        <w:rPr>
          <w:rFonts w:ascii="Times New Roman" w:eastAsia="Times New Roman" w:hAnsi="Times New Roman" w:cs="Times New Roman"/>
          <w:color w:val="000000"/>
          <w:vertAlign w:val="subscript"/>
          <w:lang w:eastAsia="ru-RU"/>
        </w:rPr>
        <w:t>в</w:t>
      </w:r>
      <w:r w:rsidRPr="00943314">
        <w:rPr>
          <w:rFonts w:ascii="Times New Roman" w:eastAsia="Times New Roman" w:hAnsi="Times New Roman" w:cs="Times New Roman"/>
          <w:color w:val="000000"/>
          <w:sz w:val="28"/>
          <w:szCs w:val="28"/>
          <w:lang w:eastAsia="ru-RU"/>
        </w:rPr>
        <w:t>1:100; М</w:t>
      </w:r>
      <w:r w:rsidRPr="00943314">
        <w:rPr>
          <w:rFonts w:ascii="Times New Roman" w:eastAsia="Times New Roman" w:hAnsi="Times New Roman" w:cs="Times New Roman"/>
          <w:color w:val="000000"/>
          <w:vertAlign w:val="subscript"/>
          <w:lang w:eastAsia="ru-RU"/>
        </w:rPr>
        <w:t>г</w:t>
      </w:r>
      <w:r w:rsidRPr="00943314">
        <w:rPr>
          <w:rFonts w:ascii="Times New Roman" w:eastAsia="Times New Roman" w:hAnsi="Times New Roman" w:cs="Times New Roman"/>
          <w:color w:val="000000"/>
          <w:sz w:val="28"/>
          <w:szCs w:val="28"/>
          <w:lang w:eastAsia="ru-RU"/>
        </w:rPr>
        <w:t>1:500. На разрез нанесены геологические выработки и уровень грунтовых вод. Приводятся условные обозначения слоёв грунта и эпюра значений величины условного расчётного сопротивления </w:t>
      </w:r>
      <w:r w:rsidRPr="00943314">
        <w:rPr>
          <w:rFonts w:ascii="Times New Roman" w:eastAsia="Times New Roman" w:hAnsi="Times New Roman" w:cs="Times New Roman"/>
          <w:i/>
          <w:iCs/>
          <w:color w:val="000000"/>
          <w:sz w:val="28"/>
          <w:szCs w:val="28"/>
          <w:lang w:eastAsia="ru-RU"/>
        </w:rPr>
        <w:t>R</w:t>
      </w:r>
      <w:r w:rsidRPr="00943314">
        <w:rPr>
          <w:rFonts w:ascii="Times New Roman" w:eastAsia="Times New Roman" w:hAnsi="Times New Roman" w:cs="Times New Roman"/>
          <w:color w:val="000000"/>
          <w:vertAlign w:val="subscript"/>
          <w:lang w:eastAsia="ru-RU"/>
        </w:rPr>
        <w:t>о</w:t>
      </w:r>
      <w:r w:rsidRPr="00943314">
        <w:rPr>
          <w:rFonts w:ascii="Times New Roman" w:eastAsia="Times New Roman" w:hAnsi="Times New Roman" w:cs="Times New Roman"/>
          <w:color w:val="000000"/>
          <w:sz w:val="28"/>
          <w:szCs w:val="28"/>
          <w:lang w:eastAsia="ru-RU"/>
        </w:rPr>
        <w:t> по глубине.</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2)</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color w:val="000000"/>
          <w:sz w:val="28"/>
          <w:szCs w:val="28"/>
          <w:lang w:eastAsia="ru-RU"/>
        </w:rPr>
        <w:t>Графики результатов штамповых и лабораторных испытаний грунтов основания, значения параметров деформируемости. Значения параметров прочности и коэффициент фильтрации грунтов основания студенту известны из задания, по которому выполнялся геологический разрез.</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3)</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color w:val="000000"/>
          <w:sz w:val="28"/>
          <w:szCs w:val="28"/>
          <w:lang w:eastAsia="ru-RU"/>
        </w:rPr>
        <w:t>На геологическом разрезе (относительно центральной геологической выработки или рядом с разрезом) показана эпюра природного давления.</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Студент знаком с определением классификационных признаков грунтов. Грунты представленные на геологических разрезах, необходимых для выполнения задач на практических занятиях, имеют общие, перечисленные ниже признаки.</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Все грунты, слагающие массив грунта и представленные на геологическом разрезе в соответствии с ГОСТ 25100–2011 [12], имеют одни и те же класс (природные дисперсные грунты), группу (связные или несвязные), подгруппу (осадочные), тип (минеральные). Они различаются только по </w:t>
      </w:r>
      <w:r w:rsidRPr="00943314">
        <w:rPr>
          <w:rFonts w:ascii="Times New Roman" w:eastAsia="Times New Roman" w:hAnsi="Times New Roman" w:cs="Times New Roman"/>
          <w:i/>
          <w:iCs/>
          <w:color w:val="000000"/>
          <w:sz w:val="28"/>
          <w:szCs w:val="28"/>
          <w:lang w:eastAsia="ru-RU"/>
        </w:rPr>
        <w:t>виду</w:t>
      </w:r>
      <w:r w:rsidRPr="00943314">
        <w:rPr>
          <w:rFonts w:ascii="Times New Roman" w:eastAsia="Times New Roman" w:hAnsi="Times New Roman" w:cs="Times New Roman"/>
          <w:color w:val="000000"/>
          <w:sz w:val="28"/>
          <w:szCs w:val="28"/>
          <w:lang w:eastAsia="ru-RU"/>
        </w:rPr>
        <w:t> – песчаные или глинистые и по </w:t>
      </w:r>
      <w:r w:rsidRPr="00943314">
        <w:rPr>
          <w:rFonts w:ascii="Times New Roman" w:eastAsia="Times New Roman" w:hAnsi="Times New Roman" w:cs="Times New Roman"/>
          <w:i/>
          <w:iCs/>
          <w:color w:val="000000"/>
          <w:sz w:val="28"/>
          <w:szCs w:val="28"/>
          <w:lang w:eastAsia="ru-RU"/>
        </w:rPr>
        <w:t>разновидностям</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lastRenderedPageBreak/>
        <w:t>Разновидности для песчаных грунтов</w:t>
      </w:r>
      <w:r w:rsidRPr="00943314">
        <w:rPr>
          <w:rFonts w:ascii="Times New Roman" w:eastAsia="Times New Roman" w:hAnsi="Times New Roman" w:cs="Times New Roman"/>
          <w:color w:val="000000"/>
          <w:sz w:val="28"/>
          <w:szCs w:val="28"/>
          <w:lang w:eastAsia="ru-RU"/>
        </w:rPr>
        <w:t> выделяются по гранулометрическому составу – </w:t>
      </w:r>
      <w:r w:rsidRPr="00943314">
        <w:rPr>
          <w:rFonts w:ascii="Times New Roman" w:eastAsia="Times New Roman" w:hAnsi="Times New Roman" w:cs="Times New Roman"/>
          <w:i/>
          <w:iCs/>
          <w:color w:val="000000"/>
          <w:sz w:val="28"/>
          <w:szCs w:val="28"/>
          <w:lang w:eastAsia="ru-RU"/>
        </w:rPr>
        <w:t>гравелистый</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i/>
          <w:iCs/>
          <w:color w:val="000000"/>
          <w:sz w:val="28"/>
          <w:szCs w:val="28"/>
          <w:lang w:eastAsia="ru-RU"/>
        </w:rPr>
        <w:t>крупный, средней</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i/>
          <w:iCs/>
          <w:color w:val="000000"/>
          <w:sz w:val="28"/>
          <w:szCs w:val="28"/>
          <w:lang w:eastAsia="ru-RU"/>
        </w:rPr>
        <w:t>крупности, мелкий, пылеватый</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i/>
          <w:iCs/>
          <w:color w:val="000000"/>
          <w:sz w:val="28"/>
          <w:szCs w:val="28"/>
          <w:lang w:eastAsia="ru-RU"/>
        </w:rPr>
        <w:t>Приложение 1, табл. 1</w:t>
      </w:r>
      <w:r w:rsidRPr="00943314">
        <w:rPr>
          <w:rFonts w:ascii="Times New Roman" w:eastAsia="Times New Roman" w:hAnsi="Times New Roman" w:cs="Times New Roman"/>
          <w:color w:val="000000"/>
          <w:sz w:val="28"/>
          <w:szCs w:val="28"/>
          <w:lang w:eastAsia="ru-RU"/>
        </w:rPr>
        <w:t>); по плотности сложения, определяемой через коэффициент пористости </w:t>
      </w:r>
      <w:r w:rsidRPr="00943314">
        <w:rPr>
          <w:rFonts w:ascii="Times New Roman" w:eastAsia="Times New Roman" w:hAnsi="Times New Roman" w:cs="Times New Roman"/>
          <w:i/>
          <w:iCs/>
          <w:color w:val="000000"/>
          <w:sz w:val="28"/>
          <w:szCs w:val="28"/>
          <w:lang w:eastAsia="ru-RU"/>
        </w:rPr>
        <w:t>е</w:t>
      </w:r>
      <w:r w:rsidRPr="00943314">
        <w:rPr>
          <w:rFonts w:ascii="Times New Roman" w:eastAsia="Times New Roman" w:hAnsi="Times New Roman" w:cs="Times New Roman"/>
          <w:color w:val="000000"/>
          <w:sz w:val="28"/>
          <w:szCs w:val="28"/>
          <w:lang w:eastAsia="ru-RU"/>
        </w:rPr>
        <w:t> – </w:t>
      </w:r>
      <w:r w:rsidRPr="00943314">
        <w:rPr>
          <w:rFonts w:ascii="Times New Roman" w:eastAsia="Times New Roman" w:hAnsi="Times New Roman" w:cs="Times New Roman"/>
          <w:i/>
          <w:iCs/>
          <w:color w:val="000000"/>
          <w:sz w:val="28"/>
          <w:szCs w:val="28"/>
          <w:lang w:eastAsia="ru-RU"/>
        </w:rPr>
        <w:t>плотный,</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i/>
          <w:iCs/>
          <w:color w:val="000000"/>
          <w:sz w:val="28"/>
          <w:szCs w:val="28"/>
          <w:lang w:eastAsia="ru-RU"/>
        </w:rPr>
        <w:t>средней плотности, рыхлый</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i/>
          <w:iCs/>
          <w:color w:val="000000"/>
          <w:sz w:val="28"/>
          <w:szCs w:val="28"/>
          <w:lang w:eastAsia="ru-RU"/>
        </w:rPr>
        <w:t>Приложение, табл. 2</w:t>
      </w:r>
      <w:r w:rsidRPr="00943314">
        <w:rPr>
          <w:rFonts w:ascii="Times New Roman" w:eastAsia="Times New Roman" w:hAnsi="Times New Roman" w:cs="Times New Roman"/>
          <w:color w:val="000000"/>
          <w:sz w:val="28"/>
          <w:szCs w:val="28"/>
          <w:lang w:eastAsia="ru-RU"/>
        </w:rPr>
        <w:t>); по коэффициенту (или степени) водонасыщения </w:t>
      </w:r>
      <w:r w:rsidRPr="00943314">
        <w:rPr>
          <w:rFonts w:ascii="Times New Roman" w:eastAsia="Times New Roman" w:hAnsi="Times New Roman" w:cs="Times New Roman"/>
          <w:i/>
          <w:iCs/>
          <w:color w:val="000000"/>
          <w:sz w:val="28"/>
          <w:szCs w:val="28"/>
          <w:lang w:eastAsia="ru-RU"/>
        </w:rPr>
        <w:t>s</w:t>
      </w:r>
      <w:r w:rsidRPr="00943314">
        <w:rPr>
          <w:rFonts w:ascii="Times New Roman" w:eastAsia="Times New Roman" w:hAnsi="Times New Roman" w:cs="Times New Roman"/>
          <w:i/>
          <w:iCs/>
          <w:color w:val="000000"/>
          <w:vertAlign w:val="subscript"/>
          <w:lang w:eastAsia="ru-RU"/>
        </w:rPr>
        <w:t>r </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i/>
          <w:iCs/>
          <w:color w:val="000000"/>
          <w:sz w:val="28"/>
          <w:szCs w:val="28"/>
          <w:lang w:eastAsia="ru-RU"/>
        </w:rPr>
        <w:t>маловлажный, влажный,</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i/>
          <w:iCs/>
          <w:color w:val="000000"/>
          <w:sz w:val="28"/>
          <w:szCs w:val="28"/>
          <w:lang w:eastAsia="ru-RU"/>
        </w:rPr>
        <w:t>насыщенный водой</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i/>
          <w:iCs/>
          <w:color w:val="000000"/>
          <w:sz w:val="28"/>
          <w:szCs w:val="28"/>
          <w:lang w:eastAsia="ru-RU"/>
        </w:rPr>
        <w:t>Приложение 1, табл. 3).</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Разновидности для глинистых грунтов</w:t>
      </w:r>
      <w:r w:rsidRPr="00943314">
        <w:rPr>
          <w:rFonts w:ascii="Times New Roman" w:eastAsia="Times New Roman" w:hAnsi="Times New Roman" w:cs="Times New Roman"/>
          <w:color w:val="000000"/>
          <w:sz w:val="28"/>
          <w:szCs w:val="28"/>
          <w:lang w:eastAsia="ru-RU"/>
        </w:rPr>
        <w:t>, определены по численному значению числа пластичности </w:t>
      </w:r>
      <w:r w:rsidRPr="00943314">
        <w:rPr>
          <w:rFonts w:ascii="Times New Roman" w:eastAsia="Times New Roman" w:hAnsi="Times New Roman" w:cs="Times New Roman"/>
          <w:i/>
          <w:iCs/>
          <w:color w:val="000000"/>
          <w:sz w:val="28"/>
          <w:szCs w:val="28"/>
          <w:lang w:eastAsia="ru-RU"/>
        </w:rPr>
        <w:t>I</w:t>
      </w:r>
      <w:r w:rsidRPr="00943314">
        <w:rPr>
          <w:rFonts w:ascii="Times New Roman" w:eastAsia="Times New Roman" w:hAnsi="Times New Roman" w:cs="Times New Roman"/>
          <w:i/>
          <w:iCs/>
          <w:color w:val="000000"/>
          <w:vertAlign w:val="subscript"/>
          <w:lang w:eastAsia="ru-RU"/>
        </w:rPr>
        <w:t>p</w:t>
      </w:r>
      <w:r w:rsidRPr="00943314">
        <w:rPr>
          <w:rFonts w:ascii="Times New Roman" w:eastAsia="Times New Roman" w:hAnsi="Times New Roman" w:cs="Times New Roman"/>
          <w:color w:val="000000"/>
          <w:sz w:val="28"/>
          <w:szCs w:val="28"/>
          <w:lang w:eastAsia="ru-RU"/>
        </w:rPr>
        <w:t> – </w:t>
      </w:r>
      <w:r w:rsidRPr="00943314">
        <w:rPr>
          <w:rFonts w:ascii="Times New Roman" w:eastAsia="Times New Roman" w:hAnsi="Times New Roman" w:cs="Times New Roman"/>
          <w:i/>
          <w:iCs/>
          <w:color w:val="000000"/>
          <w:sz w:val="28"/>
          <w:szCs w:val="28"/>
          <w:lang w:eastAsia="ru-RU"/>
        </w:rPr>
        <w:t>супесь, суглинок, глина</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i/>
          <w:iCs/>
          <w:color w:val="000000"/>
          <w:sz w:val="28"/>
          <w:szCs w:val="28"/>
          <w:lang w:eastAsia="ru-RU"/>
        </w:rPr>
        <w:t>Приложение, табл.5)</w:t>
      </w:r>
      <w:r w:rsidRPr="00943314">
        <w:rPr>
          <w:rFonts w:ascii="Times New Roman" w:eastAsia="Times New Roman" w:hAnsi="Times New Roman" w:cs="Times New Roman"/>
          <w:color w:val="000000"/>
          <w:sz w:val="28"/>
          <w:szCs w:val="28"/>
          <w:lang w:eastAsia="ru-RU"/>
        </w:rPr>
        <w:t>; определяющие консистенцию – по показателю текучести </w:t>
      </w:r>
      <w:r>
        <w:rPr>
          <w:rFonts w:ascii="Times New Roman" w:eastAsia="Times New Roman" w:hAnsi="Times New Roman" w:cs="Times New Roman"/>
          <w:noProof/>
          <w:color w:val="000000"/>
          <w:sz w:val="28"/>
          <w:szCs w:val="28"/>
          <w:lang w:eastAsia="ru-RU"/>
        </w:rPr>
        <w:drawing>
          <wp:inline distT="0" distB="0" distL="0" distR="0">
            <wp:extent cx="885825" cy="466725"/>
            <wp:effectExtent l="0" t="0" r="9525" b="9525"/>
            <wp:docPr id="3" name="Рисунок 3" descr="http://www.do.mgsu.ru/COURSES/course1214/files/HtmlStuff/6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mgsu.ru/COURSES/course1214/files/HtmlStuff/6clip_image001.gif"/>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5825" cy="466725"/>
                    </a:xfrm>
                    <a:prstGeom prst="rect">
                      <a:avLst/>
                    </a:prstGeom>
                    <a:noFill/>
                    <a:ln>
                      <a:noFill/>
                    </a:ln>
                  </pic:spPr>
                </pic:pic>
              </a:graphicData>
            </a:graphic>
          </wp:inline>
        </w:drawing>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color w:val="000000"/>
          <w:sz w:val="28"/>
          <w:szCs w:val="28"/>
          <w:lang w:eastAsia="ru-RU"/>
        </w:rPr>
        <w:t>супесь – </w:t>
      </w:r>
      <w:r w:rsidRPr="00943314">
        <w:rPr>
          <w:rFonts w:ascii="Times New Roman" w:eastAsia="Times New Roman" w:hAnsi="Times New Roman" w:cs="Times New Roman"/>
          <w:i/>
          <w:iCs/>
          <w:color w:val="000000"/>
          <w:sz w:val="28"/>
          <w:szCs w:val="28"/>
          <w:lang w:eastAsia="ru-RU"/>
        </w:rPr>
        <w:t>твёрдая, пластичная</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i/>
          <w:iCs/>
          <w:color w:val="000000"/>
          <w:sz w:val="28"/>
          <w:szCs w:val="28"/>
          <w:lang w:eastAsia="ru-RU"/>
        </w:rPr>
        <w:t>текучая</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color w:val="000000"/>
          <w:sz w:val="28"/>
          <w:szCs w:val="28"/>
          <w:lang w:eastAsia="ru-RU"/>
        </w:rPr>
        <w:t>суглинок и глина – </w:t>
      </w:r>
      <w:r w:rsidRPr="00943314">
        <w:rPr>
          <w:rFonts w:ascii="Times New Roman" w:eastAsia="Times New Roman" w:hAnsi="Times New Roman" w:cs="Times New Roman"/>
          <w:i/>
          <w:iCs/>
          <w:color w:val="000000"/>
          <w:sz w:val="28"/>
          <w:szCs w:val="28"/>
          <w:lang w:eastAsia="ru-RU"/>
        </w:rPr>
        <w:t>твёрдые, полутвёрдые, тугопластичные, мягкопластичные, текучепластичные, текучие (Приложение, табл.6)</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По классификационным признакам грунтов определяют их </w:t>
      </w:r>
      <w:r w:rsidRPr="00943314">
        <w:rPr>
          <w:rFonts w:ascii="Times New Roman" w:eastAsia="Times New Roman" w:hAnsi="Times New Roman" w:cs="Times New Roman"/>
          <w:i/>
          <w:iCs/>
          <w:color w:val="000000"/>
          <w:sz w:val="28"/>
          <w:szCs w:val="28"/>
          <w:lang w:eastAsia="ru-RU"/>
        </w:rPr>
        <w:t>расчётные сопротивления</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i/>
          <w:iCs/>
          <w:color w:val="000000"/>
          <w:sz w:val="28"/>
          <w:szCs w:val="28"/>
          <w:lang w:eastAsia="ru-RU"/>
        </w:rPr>
        <w:t>R</w:t>
      </w:r>
      <w:r w:rsidRPr="00943314">
        <w:rPr>
          <w:rFonts w:ascii="Times New Roman" w:eastAsia="Times New Roman" w:hAnsi="Times New Roman" w:cs="Times New Roman"/>
          <w:i/>
          <w:iCs/>
          <w:color w:val="000000"/>
          <w:vertAlign w:val="subscript"/>
          <w:lang w:eastAsia="ru-RU"/>
        </w:rPr>
        <w:t>0</w:t>
      </w:r>
      <w:r w:rsidRPr="00943314">
        <w:rPr>
          <w:rFonts w:ascii="Times New Roman" w:eastAsia="Times New Roman" w:hAnsi="Times New Roman" w:cs="Times New Roman"/>
          <w:color w:val="000000"/>
          <w:sz w:val="28"/>
          <w:szCs w:val="28"/>
          <w:lang w:eastAsia="ru-RU"/>
        </w:rPr>
        <w:t> (кПа) по СП 22.13330.2011 [6] (Приложение В), а также нормативные значения </w:t>
      </w:r>
      <w:r w:rsidRPr="00943314">
        <w:rPr>
          <w:rFonts w:ascii="Times New Roman" w:eastAsia="Times New Roman" w:hAnsi="Times New Roman" w:cs="Times New Roman"/>
          <w:i/>
          <w:iCs/>
          <w:color w:val="000000"/>
          <w:sz w:val="28"/>
          <w:szCs w:val="28"/>
          <w:lang w:eastAsia="ru-RU"/>
        </w:rPr>
        <w:t>модуля общей деформации</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i/>
          <w:iCs/>
          <w:color w:val="000000"/>
          <w:sz w:val="28"/>
          <w:szCs w:val="28"/>
          <w:lang w:eastAsia="ru-RU"/>
        </w:rPr>
        <w:t>Е</w:t>
      </w:r>
      <w:r w:rsidRPr="00943314">
        <w:rPr>
          <w:rFonts w:ascii="Times New Roman" w:eastAsia="Times New Roman" w:hAnsi="Times New Roman" w:cs="Times New Roman"/>
          <w:color w:val="000000"/>
          <w:sz w:val="28"/>
          <w:szCs w:val="28"/>
          <w:lang w:eastAsia="ru-RU"/>
        </w:rPr>
        <w:t> (кПа) и </w:t>
      </w:r>
      <w:r w:rsidRPr="00943314">
        <w:rPr>
          <w:rFonts w:ascii="Times New Roman" w:eastAsia="Times New Roman" w:hAnsi="Times New Roman" w:cs="Times New Roman"/>
          <w:i/>
          <w:iCs/>
          <w:color w:val="000000"/>
          <w:sz w:val="28"/>
          <w:szCs w:val="28"/>
          <w:lang w:eastAsia="ru-RU"/>
        </w:rPr>
        <w:t>прочностных характеристик:</w:t>
      </w:r>
      <w:r w:rsidRPr="00943314">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noProof/>
          <w:color w:val="000000"/>
          <w:sz w:val="28"/>
          <w:szCs w:val="28"/>
          <w:lang w:eastAsia="ru-RU"/>
        </w:rPr>
        <w:drawing>
          <wp:inline distT="0" distB="0" distL="0" distR="0">
            <wp:extent cx="133350" cy="161925"/>
            <wp:effectExtent l="0" t="0" r="0" b="9525"/>
            <wp:docPr id="2" name="Рисунок 2" descr="http://www.do.mgsu.ru/COURSES/course1214/files/HtmlStuff/10clip_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o.mgsu.ru/COURSES/course1214/files/HtmlStuff/10clip_image002.gif"/>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 cy="161925"/>
                    </a:xfrm>
                    <a:prstGeom prst="rect">
                      <a:avLst/>
                    </a:prstGeom>
                    <a:noFill/>
                    <a:ln>
                      <a:noFill/>
                    </a:ln>
                  </pic:spPr>
                </pic:pic>
              </a:graphicData>
            </a:graphic>
          </wp:inline>
        </w:drawing>
      </w:r>
      <w:r w:rsidRPr="00943314">
        <w:rPr>
          <w:rFonts w:ascii="Times New Roman" w:eastAsia="Times New Roman" w:hAnsi="Times New Roman" w:cs="Times New Roman"/>
          <w:color w:val="000000"/>
          <w:sz w:val="28"/>
          <w:szCs w:val="28"/>
          <w:lang w:eastAsia="ru-RU"/>
        </w:rPr>
        <w:t> – угла внутреннего трения и </w:t>
      </w:r>
      <w:r w:rsidRPr="00943314">
        <w:rPr>
          <w:rFonts w:ascii="Times New Roman" w:eastAsia="Times New Roman" w:hAnsi="Times New Roman" w:cs="Times New Roman"/>
          <w:i/>
          <w:iCs/>
          <w:color w:val="000000"/>
          <w:sz w:val="28"/>
          <w:szCs w:val="28"/>
          <w:lang w:eastAsia="ru-RU"/>
        </w:rPr>
        <w:t>с </w:t>
      </w:r>
      <w:r w:rsidRPr="00943314">
        <w:rPr>
          <w:rFonts w:ascii="Times New Roman" w:eastAsia="Times New Roman" w:hAnsi="Times New Roman" w:cs="Times New Roman"/>
          <w:color w:val="000000"/>
          <w:sz w:val="28"/>
          <w:szCs w:val="28"/>
          <w:lang w:eastAsia="ru-RU"/>
        </w:rPr>
        <w:t>(кПа) – удельного сцепления (Приложение Б [6]). В рамках 1-го практического занятия студенты анализируют выполненный ими ранее геологический разрез. Параметры деформируемости, определяемые по графикам полевых и лабораторных испытаний, уточняются в процесс выполнения задания по проектированию конкретного фундамента.</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На первом занятии анализируются инженерно-геологические данные, площадки застройки. Рассматриваются возможные типы основания.</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 </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F75BD"/>
          <w:sz w:val="28"/>
          <w:szCs w:val="28"/>
          <w:lang w:eastAsia="ru-RU"/>
        </w:rPr>
        <w:lastRenderedPageBreak/>
        <w:drawing>
          <wp:inline distT="0" distB="0" distL="0" distR="0">
            <wp:extent cx="6096000" cy="3762375"/>
            <wp:effectExtent l="0" t="0" r="0" b="9525"/>
            <wp:docPr id="1" name="Рисунок 1" descr="http://www.do.mgsu.ru/COURSES/course1214/files/HtmlStuff/0clip_image003.jpg">
              <a:hlinkClick xmlns:a="http://schemas.openxmlformats.org/drawingml/2006/main" r:id="rId8" tgtFrame="&quot;_top&quot;" tooltip="&quot;1.1. Инженерно-геологические и гидрогеологические условия площадки застройки и их оценк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o.mgsu.ru/COURSES/course1214/files/HtmlStuff/0clip_image003.jpg">
                      <a:hlinkClick r:id="rId8" tgtFrame="&quot;_top&quot;" tooltip="&quot;1.1. Инженерно-геологические и гидрогеологические условия площадки застройки и их оценка&quot;"/>
                    </pic:cNvPr>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3762375"/>
                    </a:xfrm>
                    <a:prstGeom prst="rect">
                      <a:avLst/>
                    </a:prstGeom>
                    <a:noFill/>
                    <a:ln>
                      <a:noFill/>
                    </a:ln>
                  </pic:spPr>
                </pic:pic>
              </a:graphicData>
            </a:graphic>
          </wp:inline>
        </w:drawing>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lang w:eastAsia="ru-RU"/>
        </w:rPr>
        <w:t>Рис. 1.1. Инженерно-геологический разрез 1–1 с привязкой сооружения.</w:t>
      </w:r>
    </w:p>
    <w:p w:rsidR="00943314" w:rsidRPr="00943314" w:rsidRDefault="00943314" w:rsidP="00943314">
      <w:pPr>
        <w:pStyle w:val="1"/>
        <w:spacing w:line="420" w:lineRule="atLeast"/>
        <w:rPr>
          <w:color w:val="000000"/>
          <w:sz w:val="42"/>
          <w:szCs w:val="42"/>
        </w:rPr>
      </w:pPr>
      <w:r>
        <w:br/>
      </w:r>
      <w:r w:rsidRPr="00943314">
        <w:rPr>
          <w:color w:val="000000"/>
          <w:sz w:val="42"/>
          <w:szCs w:val="42"/>
        </w:rPr>
        <w:t>1.2. Конструкция сооружения, фундаменты, нагрузки</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Конструктивная часть содержит: план на отметке пола первого этажа, который принимается как типовой, сведения о  количестве этажей, нормативных нагрузках на несущие конструкции (стены и колонны), относительных отметках пола 1ого этажа, подвала, поверхности планировки, толщине и материале стен, расположении ригелей, если они имеются. Сведения о конструктивной части выдаются согласно заданиям </w:t>
      </w:r>
      <w:r w:rsidRPr="00943314">
        <w:rPr>
          <w:rFonts w:ascii="Times New Roman" w:eastAsia="Times New Roman" w:hAnsi="Times New Roman" w:cs="Times New Roman"/>
          <w:i/>
          <w:iCs/>
          <w:color w:val="000000"/>
          <w:sz w:val="28"/>
          <w:szCs w:val="28"/>
          <w:lang w:eastAsia="ru-RU"/>
        </w:rPr>
        <w:t>(Приложение 2)</w:t>
      </w:r>
      <w:r w:rsidRPr="00943314">
        <w:rPr>
          <w:rFonts w:ascii="Times New Roman" w:eastAsia="Times New Roman" w:hAnsi="Times New Roman" w:cs="Times New Roman"/>
          <w:color w:val="000000"/>
          <w:sz w:val="28"/>
          <w:szCs w:val="28"/>
          <w:lang w:eastAsia="ru-RU"/>
        </w:rPr>
        <w:t> по согласованию с преподавателем.</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При ознакомлении с конструктивной частью задания необходимо установить:</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lastRenderedPageBreak/>
        <w:t>–</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color w:val="000000"/>
          <w:sz w:val="28"/>
          <w:szCs w:val="28"/>
          <w:lang w:eastAsia="ru-RU"/>
        </w:rPr>
        <w:t>функциональное назначение здания (жилое, административное, производственное), размеры в плане, высоту, наличие и глубину расположения подземных помещений;</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color w:val="000000"/>
          <w:sz w:val="28"/>
          <w:szCs w:val="28"/>
          <w:lang w:eastAsia="ru-RU"/>
        </w:rPr>
        <w:t>конструктивную схему здания (каркасное, бескаркасное, с неполным каркасом) и материал несущих конструкций (стены: кирпичные, блочные, панельные; колонны: железобетонные, стальные);</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color w:val="000000"/>
          <w:sz w:val="28"/>
          <w:szCs w:val="28"/>
          <w:lang w:eastAsia="ru-RU"/>
        </w:rPr>
        <w:t>объёмно-планировочное решение (секции, квартиры, несущие и самонесущие стены);</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color w:val="000000"/>
          <w:sz w:val="28"/>
          <w:szCs w:val="28"/>
          <w:lang w:eastAsia="ru-RU"/>
        </w:rPr>
        <w:t>схему передачи нагрузок от несущих конструкций на фундаменты и нормативные величины этих нагрузок (последние даются в задании);</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color w:val="000000"/>
          <w:sz w:val="28"/>
          <w:szCs w:val="28"/>
          <w:lang w:eastAsia="ru-RU"/>
        </w:rPr>
        <w:t>типы фундаментов (ленточные – под стены, отдельные – под колонны), характер передаваемой на них нагрузки (центральная, внецентренная);</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color w:val="000000"/>
          <w:sz w:val="28"/>
          <w:szCs w:val="28"/>
          <w:lang w:eastAsia="ru-RU"/>
        </w:rPr>
        <w:t>ориентировочную глубину заложения фундаментов по заглублению пола подвала от планировочной отметки.</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Сведения, полученные и усвоенные в результате ознакомления с данными о сооружении, должны создать ясные представления о нем, о его конструктивной схеме и дать возможность составить предварительное суждение об особенностях его взаимодействия с основанием.</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Нагрузки и воздействия классифицируются и определяются в соответствии с СП 20.13330.2011 (актуализированная редакция СНиП 2.01.07–85* «Нагрузки и воздействия») [11]. Согласно им они подразделяются на </w:t>
      </w:r>
      <w:r w:rsidRPr="00943314">
        <w:rPr>
          <w:rFonts w:ascii="Times New Roman" w:eastAsia="Times New Roman" w:hAnsi="Times New Roman" w:cs="Times New Roman"/>
          <w:i/>
          <w:iCs/>
          <w:color w:val="000000"/>
          <w:sz w:val="28"/>
          <w:szCs w:val="28"/>
          <w:lang w:eastAsia="ru-RU"/>
        </w:rPr>
        <w:t>постоянные </w:t>
      </w:r>
      <w:r w:rsidRPr="00943314">
        <w:rPr>
          <w:rFonts w:ascii="Times New Roman" w:eastAsia="Times New Roman" w:hAnsi="Times New Roman" w:cs="Times New Roman"/>
          <w:color w:val="000000"/>
          <w:sz w:val="28"/>
          <w:szCs w:val="28"/>
          <w:lang w:eastAsia="ru-RU"/>
        </w:rPr>
        <w:t>(собственный вес конструкций, давление грунта и т.п.) и </w:t>
      </w:r>
      <w:r w:rsidRPr="00943314">
        <w:rPr>
          <w:rFonts w:ascii="Times New Roman" w:eastAsia="Times New Roman" w:hAnsi="Times New Roman" w:cs="Times New Roman"/>
          <w:i/>
          <w:iCs/>
          <w:color w:val="000000"/>
          <w:sz w:val="28"/>
          <w:szCs w:val="28"/>
          <w:lang w:eastAsia="ru-RU"/>
        </w:rPr>
        <w:t>временные</w:t>
      </w:r>
      <w:r w:rsidRPr="00943314">
        <w:rPr>
          <w:rFonts w:ascii="Times New Roman" w:eastAsia="Times New Roman" w:hAnsi="Times New Roman" w:cs="Times New Roman"/>
          <w:color w:val="000000"/>
          <w:sz w:val="28"/>
          <w:szCs w:val="28"/>
          <w:lang w:eastAsia="ru-RU"/>
        </w:rPr>
        <w:t>. Последние в свою очередь могут быть </w:t>
      </w:r>
      <w:r w:rsidRPr="00943314">
        <w:rPr>
          <w:rFonts w:ascii="Times New Roman" w:eastAsia="Times New Roman" w:hAnsi="Times New Roman" w:cs="Times New Roman"/>
          <w:i/>
          <w:iCs/>
          <w:color w:val="000000"/>
          <w:sz w:val="28"/>
          <w:szCs w:val="28"/>
          <w:lang w:eastAsia="ru-RU"/>
        </w:rPr>
        <w:t>длительными</w:t>
      </w:r>
      <w:r w:rsidRPr="00943314">
        <w:rPr>
          <w:rFonts w:ascii="Times New Roman" w:eastAsia="Times New Roman" w:hAnsi="Times New Roman" w:cs="Times New Roman"/>
          <w:color w:val="000000"/>
          <w:sz w:val="28"/>
          <w:szCs w:val="28"/>
          <w:lang w:eastAsia="ru-RU"/>
        </w:rPr>
        <w:t> (вес оборудования, складируемых материалов и т.п.), </w:t>
      </w:r>
      <w:r w:rsidRPr="00943314">
        <w:rPr>
          <w:rFonts w:ascii="Times New Roman" w:eastAsia="Times New Roman" w:hAnsi="Times New Roman" w:cs="Times New Roman"/>
          <w:i/>
          <w:iCs/>
          <w:color w:val="000000"/>
          <w:sz w:val="28"/>
          <w:szCs w:val="28"/>
          <w:lang w:eastAsia="ru-RU"/>
        </w:rPr>
        <w:t>кратковременными </w:t>
      </w:r>
      <w:r w:rsidRPr="00943314">
        <w:rPr>
          <w:rFonts w:ascii="Times New Roman" w:eastAsia="Times New Roman" w:hAnsi="Times New Roman" w:cs="Times New Roman"/>
          <w:color w:val="000000"/>
          <w:sz w:val="28"/>
          <w:szCs w:val="28"/>
          <w:lang w:eastAsia="ru-RU"/>
        </w:rPr>
        <w:t>(крановые, от транспортных средств, людей, снега и т.п.) и </w:t>
      </w:r>
      <w:r w:rsidRPr="00943314">
        <w:rPr>
          <w:rFonts w:ascii="Times New Roman" w:eastAsia="Times New Roman" w:hAnsi="Times New Roman" w:cs="Times New Roman"/>
          <w:i/>
          <w:iCs/>
          <w:color w:val="000000"/>
          <w:sz w:val="28"/>
          <w:szCs w:val="28"/>
          <w:lang w:eastAsia="ru-RU"/>
        </w:rPr>
        <w:t>особыми</w:t>
      </w:r>
      <w:r w:rsidRPr="00943314">
        <w:rPr>
          <w:rFonts w:ascii="Times New Roman" w:eastAsia="Times New Roman" w:hAnsi="Times New Roman" w:cs="Times New Roman"/>
          <w:color w:val="000000"/>
          <w:sz w:val="28"/>
          <w:szCs w:val="28"/>
          <w:lang w:eastAsia="ru-RU"/>
        </w:rPr>
        <w:t> (сейсмические, аварийные и т.п.).</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Нагрузки рассчитываются при разных сочетаниях: </w:t>
      </w:r>
      <w:r w:rsidRPr="00943314">
        <w:rPr>
          <w:rFonts w:ascii="Times New Roman" w:eastAsia="Times New Roman" w:hAnsi="Times New Roman" w:cs="Times New Roman"/>
          <w:i/>
          <w:iCs/>
          <w:color w:val="000000"/>
          <w:sz w:val="28"/>
          <w:szCs w:val="28"/>
          <w:lang w:eastAsia="ru-RU"/>
        </w:rPr>
        <w:t>основном</w:t>
      </w:r>
      <w:r w:rsidRPr="00943314">
        <w:rPr>
          <w:rFonts w:ascii="Times New Roman" w:eastAsia="Times New Roman" w:hAnsi="Times New Roman" w:cs="Times New Roman"/>
          <w:color w:val="000000"/>
          <w:sz w:val="28"/>
          <w:szCs w:val="28"/>
          <w:lang w:eastAsia="ru-RU"/>
        </w:rPr>
        <w:t xml:space="preserve">, когда учитываются постоянные, а также временные длительные и </w:t>
      </w:r>
      <w:r w:rsidRPr="00943314">
        <w:rPr>
          <w:rFonts w:ascii="Times New Roman" w:eastAsia="Times New Roman" w:hAnsi="Times New Roman" w:cs="Times New Roman"/>
          <w:color w:val="000000"/>
          <w:sz w:val="28"/>
          <w:szCs w:val="28"/>
          <w:lang w:eastAsia="ru-RU"/>
        </w:rPr>
        <w:lastRenderedPageBreak/>
        <w:t>кратковременные; </w:t>
      </w:r>
      <w:r w:rsidRPr="00943314">
        <w:rPr>
          <w:rFonts w:ascii="Times New Roman" w:eastAsia="Times New Roman" w:hAnsi="Times New Roman" w:cs="Times New Roman"/>
          <w:i/>
          <w:iCs/>
          <w:color w:val="000000"/>
          <w:sz w:val="28"/>
          <w:szCs w:val="28"/>
          <w:lang w:eastAsia="ru-RU"/>
        </w:rPr>
        <w:t>особом</w:t>
      </w:r>
      <w:r w:rsidRPr="00943314">
        <w:rPr>
          <w:rFonts w:ascii="Times New Roman" w:eastAsia="Times New Roman" w:hAnsi="Times New Roman" w:cs="Times New Roman"/>
          <w:color w:val="000000"/>
          <w:sz w:val="28"/>
          <w:szCs w:val="28"/>
          <w:lang w:eastAsia="ru-RU"/>
        </w:rPr>
        <w:t>, состоящем из постоянных, временных длительных, возможных кратковременных и одной из особых нагрузок и воздействий.</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Для примеров, решаемых на практических занятиях, нормативные нагрузки даются для </w:t>
      </w:r>
      <w:r w:rsidRPr="00943314">
        <w:rPr>
          <w:rFonts w:ascii="Times New Roman" w:eastAsia="Times New Roman" w:hAnsi="Times New Roman" w:cs="Times New Roman"/>
          <w:i/>
          <w:iCs/>
          <w:color w:val="000000"/>
          <w:sz w:val="28"/>
          <w:szCs w:val="28"/>
          <w:lang w:eastAsia="ru-RU"/>
        </w:rPr>
        <w:t>основного</w:t>
      </w:r>
      <w:r w:rsidRPr="00943314">
        <w:rPr>
          <w:rFonts w:ascii="Times New Roman" w:eastAsia="Times New Roman" w:hAnsi="Times New Roman" w:cs="Times New Roman"/>
          <w:color w:val="000000"/>
          <w:sz w:val="28"/>
          <w:szCs w:val="28"/>
          <w:lang w:eastAsia="ru-RU"/>
        </w:rPr>
        <w:t> сочетания.</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Проектирование фундаментов и расчёт оснований производится по расчётным нагрузкам. Согласно п. 4.2 СП [11] расчётное значение нагрузки следует определять как произведение ее нормативного значения на коэффициент надёжности по нагрузке γ</w:t>
      </w:r>
      <w:r w:rsidRPr="00943314">
        <w:rPr>
          <w:rFonts w:ascii="Times New Roman" w:eastAsia="Times New Roman" w:hAnsi="Times New Roman" w:cs="Times New Roman"/>
          <w:i/>
          <w:iCs/>
          <w:color w:val="000000"/>
          <w:vertAlign w:val="subscript"/>
          <w:lang w:eastAsia="ru-RU"/>
        </w:rPr>
        <w:t>f</w:t>
      </w:r>
      <w:r w:rsidRPr="00943314">
        <w:rPr>
          <w:rFonts w:ascii="Times New Roman" w:eastAsia="Times New Roman" w:hAnsi="Times New Roman" w:cs="Times New Roman"/>
          <w:color w:val="000000"/>
          <w:sz w:val="28"/>
          <w:szCs w:val="28"/>
          <w:lang w:eastAsia="ru-RU"/>
        </w:rPr>
        <w:t>, соответствующий рассматриваемому предельному состоянию. Даются подробные указания о том, какие значения γ</w:t>
      </w:r>
      <w:r w:rsidRPr="00943314">
        <w:rPr>
          <w:rFonts w:ascii="Times New Roman" w:eastAsia="Times New Roman" w:hAnsi="Times New Roman" w:cs="Times New Roman"/>
          <w:i/>
          <w:iCs/>
          <w:color w:val="000000"/>
          <w:vertAlign w:val="subscript"/>
          <w:lang w:eastAsia="ru-RU"/>
        </w:rPr>
        <w:t>f</w:t>
      </w:r>
      <w:r w:rsidRPr="00943314">
        <w:rPr>
          <w:rFonts w:ascii="Times New Roman" w:eastAsia="Times New Roman" w:hAnsi="Times New Roman" w:cs="Times New Roman"/>
          <w:color w:val="000000"/>
          <w:sz w:val="28"/>
          <w:szCs w:val="28"/>
          <w:lang w:eastAsia="ru-RU"/>
        </w:rPr>
        <w:t>  следует принимать при расчёте по прочности и устойчивости в зависимости от расчётных случаев (основной, особый), вида нагрузки (постоянная, временная), происхождения нагрузки (от веса строительных конструкций, от пригрузки грунтом – постоянные, от оборудования, людей, животных, складируемых материалов, снега – временные). Учитывается целый ряд и других факторов. С учётом сказанного значения γ</w:t>
      </w:r>
      <w:r w:rsidRPr="00943314">
        <w:rPr>
          <w:rFonts w:ascii="Times New Roman" w:eastAsia="Times New Roman" w:hAnsi="Times New Roman" w:cs="Times New Roman"/>
          <w:i/>
          <w:iCs/>
          <w:color w:val="000000"/>
          <w:vertAlign w:val="subscript"/>
          <w:lang w:eastAsia="ru-RU"/>
        </w:rPr>
        <w:t>f</w:t>
      </w:r>
      <w:r w:rsidRPr="00943314">
        <w:rPr>
          <w:rFonts w:ascii="Times New Roman" w:eastAsia="Times New Roman" w:hAnsi="Times New Roman" w:cs="Times New Roman"/>
          <w:color w:val="000000"/>
          <w:sz w:val="28"/>
          <w:szCs w:val="28"/>
          <w:lang w:eastAsia="ru-RU"/>
        </w:rPr>
        <w:t>  могут изменяться от 1,0 до 1,4.</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В заданиях  при вычислении расчётной нагрузки </w:t>
      </w:r>
      <w:r w:rsidRPr="00943314">
        <w:rPr>
          <w:rFonts w:ascii="Times New Roman" w:eastAsia="Times New Roman" w:hAnsi="Times New Roman" w:cs="Times New Roman"/>
          <w:i/>
          <w:iCs/>
          <w:color w:val="000000"/>
          <w:sz w:val="28"/>
          <w:szCs w:val="28"/>
          <w:lang w:eastAsia="ru-RU"/>
        </w:rPr>
        <w:t>N</w:t>
      </w:r>
      <w:r w:rsidRPr="00943314">
        <w:rPr>
          <w:rFonts w:ascii="Times New Roman" w:eastAsia="Times New Roman" w:hAnsi="Times New Roman" w:cs="Times New Roman"/>
          <w:i/>
          <w:iCs/>
          <w:color w:val="000000"/>
          <w:vertAlign w:val="subscript"/>
          <w:lang w:eastAsia="ru-RU"/>
        </w:rPr>
        <w:t>I</w:t>
      </w:r>
      <w:r w:rsidRPr="00943314">
        <w:rPr>
          <w:rFonts w:ascii="Times New Roman" w:eastAsia="Times New Roman" w:hAnsi="Times New Roman" w:cs="Times New Roman"/>
          <w:color w:val="000000"/>
          <w:sz w:val="28"/>
          <w:szCs w:val="28"/>
          <w:lang w:eastAsia="ru-RU"/>
        </w:rPr>
        <w:t> для расчётов основания по первому предельному состоянию (по прочности и устойчивости) принимается обобщённое значение γ</w:t>
      </w:r>
      <w:r w:rsidRPr="00943314">
        <w:rPr>
          <w:rFonts w:ascii="Times New Roman" w:eastAsia="Times New Roman" w:hAnsi="Times New Roman" w:cs="Times New Roman"/>
          <w:i/>
          <w:iCs/>
          <w:color w:val="000000"/>
          <w:vertAlign w:val="subscript"/>
          <w:lang w:eastAsia="ru-RU"/>
        </w:rPr>
        <w:t>f</w:t>
      </w:r>
      <w:r w:rsidRPr="00943314">
        <w:rPr>
          <w:rFonts w:ascii="Times New Roman" w:eastAsia="Times New Roman" w:hAnsi="Times New Roman" w:cs="Times New Roman"/>
          <w:color w:val="000000"/>
          <w:sz w:val="28"/>
          <w:szCs w:val="28"/>
          <w:lang w:eastAsia="ru-RU"/>
        </w:rPr>
        <w:t> =1,2, при вычислении </w:t>
      </w:r>
      <w:r w:rsidRPr="00943314">
        <w:rPr>
          <w:rFonts w:ascii="Times New Roman" w:eastAsia="Times New Roman" w:hAnsi="Times New Roman" w:cs="Times New Roman"/>
          <w:i/>
          <w:iCs/>
          <w:color w:val="000000"/>
          <w:sz w:val="28"/>
          <w:szCs w:val="28"/>
          <w:lang w:eastAsia="ru-RU"/>
        </w:rPr>
        <w:t>N</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для расчётов основания по второму предельному состоянию (по деформациям) – γ</w:t>
      </w:r>
      <w:r w:rsidRPr="00943314">
        <w:rPr>
          <w:rFonts w:ascii="Times New Roman" w:eastAsia="Times New Roman" w:hAnsi="Times New Roman" w:cs="Times New Roman"/>
          <w:i/>
          <w:iCs/>
          <w:color w:val="000000"/>
          <w:vertAlign w:val="subscript"/>
          <w:lang w:eastAsia="ru-RU"/>
        </w:rPr>
        <w:t>f</w:t>
      </w:r>
      <w:r w:rsidRPr="00943314">
        <w:rPr>
          <w:rFonts w:ascii="Times New Roman" w:eastAsia="Times New Roman" w:hAnsi="Times New Roman" w:cs="Times New Roman"/>
          <w:color w:val="000000"/>
          <w:sz w:val="28"/>
          <w:szCs w:val="28"/>
          <w:lang w:eastAsia="ru-RU"/>
        </w:rPr>
        <w:t> =1, то есть:</w:t>
      </w:r>
    </w:p>
    <w:tbl>
      <w:tblPr>
        <w:tblW w:w="12675" w:type="dxa"/>
        <w:jc w:val="center"/>
        <w:tblCellSpacing w:w="0" w:type="dxa"/>
        <w:tblCellMar>
          <w:left w:w="0" w:type="dxa"/>
          <w:right w:w="0" w:type="dxa"/>
        </w:tblCellMar>
        <w:tblLook w:val="04A0"/>
      </w:tblPr>
      <w:tblGrid>
        <w:gridCol w:w="1890"/>
        <w:gridCol w:w="9003"/>
        <w:gridCol w:w="1782"/>
      </w:tblGrid>
      <w:tr w:rsidR="00943314" w:rsidRPr="00943314" w:rsidTr="00943314">
        <w:trPr>
          <w:tblCellSpacing w:w="0" w:type="dxa"/>
          <w:jc w:val="center"/>
        </w:trPr>
        <w:tc>
          <w:tcPr>
            <w:tcW w:w="1890" w:type="dxa"/>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 </w:t>
            </w:r>
          </w:p>
        </w:tc>
        <w:tc>
          <w:tcPr>
            <w:tcW w:w="0" w:type="auto"/>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N</w:t>
            </w:r>
            <w:r w:rsidRPr="00943314">
              <w:rPr>
                <w:rFonts w:ascii="Times New Roman" w:eastAsia="Times New Roman" w:hAnsi="Times New Roman" w:cs="Times New Roman"/>
                <w:color w:val="000000"/>
                <w:vertAlign w:val="subscript"/>
                <w:lang w:eastAsia="ru-RU"/>
              </w:rPr>
              <w:t>I</w:t>
            </w:r>
            <w:r w:rsidRPr="00943314">
              <w:rPr>
                <w:rFonts w:ascii="Times New Roman" w:eastAsia="Times New Roman" w:hAnsi="Times New Roman" w:cs="Times New Roman"/>
                <w:color w:val="000000"/>
                <w:sz w:val="28"/>
                <w:szCs w:val="28"/>
                <w:lang w:eastAsia="ru-RU"/>
              </w:rPr>
              <w:t>=1,2(</w:t>
            </w:r>
            <w:r w:rsidRPr="00943314">
              <w:rPr>
                <w:rFonts w:ascii="Times New Roman" w:eastAsia="Times New Roman" w:hAnsi="Times New Roman" w:cs="Times New Roman"/>
                <w:i/>
                <w:iCs/>
                <w:color w:val="000000"/>
                <w:sz w:val="28"/>
                <w:szCs w:val="28"/>
                <w:lang w:eastAsia="ru-RU"/>
              </w:rPr>
              <w:t>N</w:t>
            </w:r>
            <w:r w:rsidRPr="00943314">
              <w:rPr>
                <w:rFonts w:ascii="Times New Roman" w:eastAsia="Times New Roman" w:hAnsi="Times New Roman" w:cs="Times New Roman"/>
                <w:i/>
                <w:iCs/>
                <w:color w:val="000000"/>
                <w:vertAlign w:val="subscript"/>
                <w:lang w:eastAsia="ru-RU"/>
              </w:rPr>
              <w:t>П</w:t>
            </w:r>
            <w:r w:rsidRPr="00943314">
              <w:rPr>
                <w:rFonts w:ascii="Times New Roman" w:eastAsia="Times New Roman" w:hAnsi="Times New Roman" w:cs="Times New Roman"/>
                <w:color w:val="000000"/>
                <w:sz w:val="28"/>
                <w:szCs w:val="28"/>
                <w:lang w:eastAsia="ru-RU"/>
              </w:rPr>
              <w:t>+</w:t>
            </w:r>
            <w:r w:rsidRPr="00943314">
              <w:rPr>
                <w:rFonts w:ascii="Times New Roman" w:eastAsia="Times New Roman" w:hAnsi="Times New Roman" w:cs="Times New Roman"/>
                <w:i/>
                <w:iCs/>
                <w:color w:val="000000"/>
                <w:sz w:val="28"/>
                <w:szCs w:val="28"/>
                <w:lang w:eastAsia="ru-RU"/>
              </w:rPr>
              <w:t>N</w:t>
            </w:r>
            <w:r w:rsidRPr="00943314">
              <w:rPr>
                <w:rFonts w:ascii="Times New Roman" w:eastAsia="Times New Roman" w:hAnsi="Times New Roman" w:cs="Times New Roman"/>
                <w:i/>
                <w:iCs/>
                <w:color w:val="000000"/>
                <w:vertAlign w:val="subscript"/>
                <w:lang w:eastAsia="ru-RU"/>
              </w:rPr>
              <w:t>В</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N</w:t>
            </w:r>
            <w:r w:rsidRPr="00943314">
              <w:rPr>
                <w:rFonts w:ascii="Times New Roman" w:eastAsia="Times New Roman" w:hAnsi="Times New Roman" w:cs="Times New Roman"/>
                <w:color w:val="000000"/>
                <w:vertAlign w:val="subscript"/>
                <w:lang w:eastAsia="ru-RU"/>
              </w:rPr>
              <w:t>II</w:t>
            </w:r>
            <w:r w:rsidRPr="00943314">
              <w:rPr>
                <w:rFonts w:ascii="Times New Roman" w:eastAsia="Times New Roman" w:hAnsi="Times New Roman" w:cs="Times New Roman"/>
                <w:color w:val="000000"/>
                <w:sz w:val="28"/>
                <w:szCs w:val="28"/>
                <w:lang w:eastAsia="ru-RU"/>
              </w:rPr>
              <w:t>=1,0(</w:t>
            </w:r>
            <w:r w:rsidRPr="00943314">
              <w:rPr>
                <w:rFonts w:ascii="Times New Roman" w:eastAsia="Times New Roman" w:hAnsi="Times New Roman" w:cs="Times New Roman"/>
                <w:i/>
                <w:iCs/>
                <w:color w:val="000000"/>
                <w:sz w:val="28"/>
                <w:szCs w:val="28"/>
                <w:lang w:eastAsia="ru-RU"/>
              </w:rPr>
              <w:t>N</w:t>
            </w:r>
            <w:r w:rsidRPr="00943314">
              <w:rPr>
                <w:rFonts w:ascii="Times New Roman" w:eastAsia="Times New Roman" w:hAnsi="Times New Roman" w:cs="Times New Roman"/>
                <w:i/>
                <w:iCs/>
                <w:color w:val="000000"/>
                <w:vertAlign w:val="subscript"/>
                <w:lang w:eastAsia="ru-RU"/>
              </w:rPr>
              <w:t>П</w:t>
            </w:r>
            <w:r w:rsidRPr="00943314">
              <w:rPr>
                <w:rFonts w:ascii="Times New Roman" w:eastAsia="Times New Roman" w:hAnsi="Times New Roman" w:cs="Times New Roman"/>
                <w:color w:val="000000"/>
                <w:sz w:val="28"/>
                <w:szCs w:val="28"/>
                <w:lang w:eastAsia="ru-RU"/>
              </w:rPr>
              <w:t>+</w:t>
            </w:r>
            <w:r w:rsidRPr="00943314">
              <w:rPr>
                <w:rFonts w:ascii="Times New Roman" w:eastAsia="Times New Roman" w:hAnsi="Times New Roman" w:cs="Times New Roman"/>
                <w:i/>
                <w:iCs/>
                <w:color w:val="000000"/>
                <w:sz w:val="28"/>
                <w:szCs w:val="28"/>
                <w:lang w:eastAsia="ru-RU"/>
              </w:rPr>
              <w:t>N</w:t>
            </w:r>
            <w:r w:rsidRPr="00943314">
              <w:rPr>
                <w:rFonts w:ascii="Times New Roman" w:eastAsia="Times New Roman" w:hAnsi="Times New Roman" w:cs="Times New Roman"/>
                <w:i/>
                <w:iCs/>
                <w:color w:val="000000"/>
                <w:vertAlign w:val="subscript"/>
                <w:lang w:eastAsia="ru-RU"/>
              </w:rPr>
              <w:t>В</w:t>
            </w:r>
            <w:r w:rsidRPr="00943314">
              <w:rPr>
                <w:rFonts w:ascii="Times New Roman" w:eastAsia="Times New Roman" w:hAnsi="Times New Roman" w:cs="Times New Roman"/>
                <w:color w:val="000000"/>
                <w:sz w:val="28"/>
                <w:szCs w:val="28"/>
                <w:lang w:eastAsia="ru-RU"/>
              </w:rPr>
              <w:t>) ,</w:t>
            </w:r>
          </w:p>
        </w:tc>
        <w:tc>
          <w:tcPr>
            <w:tcW w:w="1782" w:type="dxa"/>
            <w:tcMar>
              <w:top w:w="0" w:type="dxa"/>
              <w:left w:w="0" w:type="dxa"/>
              <w:bottom w:w="0" w:type="dxa"/>
              <w:right w:w="108" w:type="dxa"/>
            </w:tcMar>
            <w:vAlign w:val="center"/>
            <w:hideMark/>
          </w:tcPr>
          <w:p w:rsidR="00943314" w:rsidRPr="00943314" w:rsidRDefault="00943314" w:rsidP="00943314">
            <w:pPr>
              <w:spacing w:after="0" w:line="400" w:lineRule="atLeast"/>
              <w:jc w:val="right"/>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(1.1)</w:t>
            </w:r>
          </w:p>
        </w:tc>
      </w:tr>
    </w:tbl>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где </w:t>
      </w:r>
      <w:r w:rsidRPr="00943314">
        <w:rPr>
          <w:rFonts w:ascii="Times New Roman" w:eastAsia="Times New Roman" w:hAnsi="Times New Roman" w:cs="Times New Roman"/>
          <w:i/>
          <w:iCs/>
          <w:color w:val="000000"/>
          <w:sz w:val="28"/>
          <w:szCs w:val="28"/>
          <w:lang w:eastAsia="ru-RU"/>
        </w:rPr>
        <w:t>N</w:t>
      </w:r>
      <w:r w:rsidRPr="00943314">
        <w:rPr>
          <w:rFonts w:ascii="Times New Roman" w:eastAsia="Times New Roman" w:hAnsi="Times New Roman" w:cs="Times New Roman"/>
          <w:i/>
          <w:iCs/>
          <w:color w:val="000000"/>
          <w:vertAlign w:val="subscript"/>
          <w:lang w:eastAsia="ru-RU"/>
        </w:rPr>
        <w:t>П</w:t>
      </w:r>
      <w:r w:rsidRPr="00943314">
        <w:rPr>
          <w:rFonts w:ascii="Times New Roman" w:eastAsia="Times New Roman" w:hAnsi="Times New Roman" w:cs="Times New Roman"/>
          <w:color w:val="000000"/>
          <w:sz w:val="28"/>
          <w:szCs w:val="28"/>
          <w:lang w:eastAsia="ru-RU"/>
        </w:rPr>
        <w:t> и </w:t>
      </w:r>
      <w:r w:rsidRPr="00943314">
        <w:rPr>
          <w:rFonts w:ascii="Times New Roman" w:eastAsia="Times New Roman" w:hAnsi="Times New Roman" w:cs="Times New Roman"/>
          <w:i/>
          <w:iCs/>
          <w:color w:val="000000"/>
          <w:sz w:val="28"/>
          <w:szCs w:val="28"/>
          <w:lang w:eastAsia="ru-RU"/>
        </w:rPr>
        <w:t>N</w:t>
      </w:r>
      <w:r w:rsidRPr="00943314">
        <w:rPr>
          <w:rFonts w:ascii="Times New Roman" w:eastAsia="Times New Roman" w:hAnsi="Times New Roman" w:cs="Times New Roman"/>
          <w:i/>
          <w:iCs/>
          <w:color w:val="000000"/>
          <w:vertAlign w:val="subscript"/>
          <w:lang w:eastAsia="ru-RU"/>
        </w:rPr>
        <w:t>В</w:t>
      </w:r>
      <w:r w:rsidRPr="00943314">
        <w:rPr>
          <w:rFonts w:ascii="Times New Roman" w:eastAsia="Times New Roman" w:hAnsi="Times New Roman" w:cs="Times New Roman"/>
          <w:color w:val="000000"/>
          <w:vertAlign w:val="subscript"/>
          <w:lang w:eastAsia="ru-RU"/>
        </w:rPr>
        <w:t> </w:t>
      </w:r>
      <w:r w:rsidRPr="00943314">
        <w:rPr>
          <w:rFonts w:ascii="Times New Roman" w:eastAsia="Times New Roman" w:hAnsi="Times New Roman" w:cs="Times New Roman"/>
          <w:color w:val="000000"/>
          <w:sz w:val="28"/>
          <w:szCs w:val="28"/>
          <w:lang w:eastAsia="ru-RU"/>
        </w:rPr>
        <w:t>– нормативные нагрузки постоянные и временные соответственно. Они даются в задании на курсовой проект.</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В предлагаемых примерах здания имеют подвал под всем зданием. Поэтому приводимые в них нормативные нагрузки включают постоянную и временную нагрузки и от пола подвала.</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lastRenderedPageBreak/>
        <w:t>Но в некоторых заданиях нормативные нагрузки от сооружения и от пола подвала даются отдельно. В таком случае расчётные нагрузки вычисляются по формулам.</w:t>
      </w:r>
    </w:p>
    <w:tbl>
      <w:tblPr>
        <w:tblW w:w="12675" w:type="dxa"/>
        <w:jc w:val="center"/>
        <w:tblCellSpacing w:w="0" w:type="dxa"/>
        <w:tblCellMar>
          <w:left w:w="0" w:type="dxa"/>
          <w:right w:w="0" w:type="dxa"/>
        </w:tblCellMar>
        <w:tblLook w:val="04A0"/>
      </w:tblPr>
      <w:tblGrid>
        <w:gridCol w:w="1890"/>
        <w:gridCol w:w="9003"/>
        <w:gridCol w:w="1782"/>
      </w:tblGrid>
      <w:tr w:rsidR="00943314" w:rsidRPr="00943314" w:rsidTr="00943314">
        <w:trPr>
          <w:tblCellSpacing w:w="0" w:type="dxa"/>
          <w:jc w:val="center"/>
        </w:trPr>
        <w:tc>
          <w:tcPr>
            <w:tcW w:w="1890" w:type="dxa"/>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 </w:t>
            </w:r>
          </w:p>
        </w:tc>
        <w:tc>
          <w:tcPr>
            <w:tcW w:w="0" w:type="auto"/>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N</w:t>
            </w:r>
            <w:r w:rsidRPr="00943314">
              <w:rPr>
                <w:rFonts w:ascii="Times New Roman" w:eastAsia="Times New Roman" w:hAnsi="Times New Roman" w:cs="Times New Roman"/>
                <w:color w:val="000000"/>
                <w:vertAlign w:val="subscript"/>
                <w:lang w:eastAsia="ru-RU"/>
              </w:rPr>
              <w:t>I</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1,2·[( </w:t>
            </w:r>
            <w:r w:rsidRPr="00943314">
              <w:rPr>
                <w:rFonts w:ascii="Times New Roman" w:eastAsia="Times New Roman" w:hAnsi="Times New Roman" w:cs="Times New Roman"/>
                <w:i/>
                <w:iCs/>
                <w:color w:val="000000"/>
                <w:sz w:val="28"/>
                <w:szCs w:val="28"/>
                <w:lang w:eastAsia="ru-RU"/>
              </w:rPr>
              <w:t>N</w:t>
            </w:r>
            <w:r w:rsidRPr="00943314">
              <w:rPr>
                <w:rFonts w:ascii="Times New Roman" w:eastAsia="Times New Roman" w:hAnsi="Times New Roman" w:cs="Times New Roman"/>
                <w:color w:val="000000"/>
                <w:vertAlign w:val="subscript"/>
                <w:lang w:eastAsia="ru-RU"/>
              </w:rPr>
              <w:t>П</w:t>
            </w:r>
            <w:r w:rsidRPr="00943314">
              <w:rPr>
                <w:rFonts w:ascii="Times New Roman" w:eastAsia="Times New Roman" w:hAnsi="Times New Roman" w:cs="Times New Roman"/>
                <w:i/>
                <w:iCs/>
                <w:color w:val="000000"/>
                <w:sz w:val="28"/>
                <w:szCs w:val="28"/>
                <w:lang w:eastAsia="ru-RU"/>
              </w:rPr>
              <w:t> + N</w:t>
            </w:r>
            <w:r w:rsidRPr="00943314">
              <w:rPr>
                <w:rFonts w:ascii="Times New Roman" w:eastAsia="Times New Roman" w:hAnsi="Times New Roman" w:cs="Times New Roman"/>
                <w:color w:val="000000"/>
                <w:vertAlign w:val="subscript"/>
                <w:lang w:eastAsia="ru-RU"/>
              </w:rPr>
              <w:t>ПП</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 + ( </w:t>
            </w:r>
            <w:r w:rsidRPr="00943314">
              <w:rPr>
                <w:rFonts w:ascii="Times New Roman" w:eastAsia="Times New Roman" w:hAnsi="Times New Roman" w:cs="Times New Roman"/>
                <w:i/>
                <w:iCs/>
                <w:color w:val="000000"/>
                <w:sz w:val="28"/>
                <w:szCs w:val="28"/>
                <w:lang w:eastAsia="ru-RU"/>
              </w:rPr>
              <w:t>N</w:t>
            </w:r>
            <w:r w:rsidRPr="00943314">
              <w:rPr>
                <w:rFonts w:ascii="Times New Roman" w:eastAsia="Times New Roman" w:hAnsi="Times New Roman" w:cs="Times New Roman"/>
                <w:i/>
                <w:iCs/>
                <w:color w:val="000000"/>
                <w:vertAlign w:val="subscript"/>
                <w:lang w:eastAsia="ru-RU"/>
              </w:rPr>
              <w:t>В</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i/>
                <w:iCs/>
                <w:color w:val="000000"/>
                <w:sz w:val="28"/>
                <w:szCs w:val="28"/>
                <w:lang w:eastAsia="ru-RU"/>
              </w:rPr>
              <w:t>N</w:t>
            </w:r>
            <w:r w:rsidRPr="00943314">
              <w:rPr>
                <w:rFonts w:ascii="Times New Roman" w:eastAsia="Times New Roman" w:hAnsi="Times New Roman" w:cs="Times New Roman"/>
                <w:color w:val="000000"/>
                <w:vertAlign w:val="subscript"/>
                <w:lang w:eastAsia="ru-RU"/>
              </w:rPr>
              <w:t>ВП</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w:t>
            </w:r>
            <w:r w:rsidRPr="00943314">
              <w:rPr>
                <w:rFonts w:ascii="Times New Roman" w:eastAsia="Times New Roman" w:hAnsi="Times New Roman" w:cs="Times New Roman"/>
                <w:i/>
                <w:iCs/>
                <w:color w:val="000000"/>
                <w:sz w:val="28"/>
                <w:szCs w:val="28"/>
                <w:lang w:eastAsia="ru-RU"/>
              </w:rPr>
              <w:t>,</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N</w:t>
            </w:r>
            <w:r w:rsidRPr="00943314">
              <w:rPr>
                <w:rFonts w:ascii="Times New Roman" w:eastAsia="Times New Roman" w:hAnsi="Times New Roman" w:cs="Times New Roman"/>
                <w:color w:val="000000"/>
                <w:vertAlign w:val="subscript"/>
                <w:lang w:eastAsia="ru-RU"/>
              </w:rPr>
              <w:t>II</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1·[( </w:t>
            </w:r>
            <w:r w:rsidRPr="00943314">
              <w:rPr>
                <w:rFonts w:ascii="Times New Roman" w:eastAsia="Times New Roman" w:hAnsi="Times New Roman" w:cs="Times New Roman"/>
                <w:i/>
                <w:iCs/>
                <w:color w:val="000000"/>
                <w:sz w:val="28"/>
                <w:szCs w:val="28"/>
                <w:lang w:eastAsia="ru-RU"/>
              </w:rPr>
              <w:t>N</w:t>
            </w:r>
            <w:r w:rsidRPr="00943314">
              <w:rPr>
                <w:rFonts w:ascii="Times New Roman" w:eastAsia="Times New Roman" w:hAnsi="Times New Roman" w:cs="Times New Roman"/>
                <w:color w:val="000000"/>
                <w:vertAlign w:val="subscript"/>
                <w:lang w:eastAsia="ru-RU"/>
              </w:rPr>
              <w:t>П</w:t>
            </w:r>
            <w:r w:rsidRPr="00943314">
              <w:rPr>
                <w:rFonts w:ascii="Times New Roman" w:eastAsia="Times New Roman" w:hAnsi="Times New Roman" w:cs="Times New Roman"/>
                <w:i/>
                <w:iCs/>
                <w:color w:val="000000"/>
                <w:sz w:val="28"/>
                <w:szCs w:val="28"/>
                <w:lang w:eastAsia="ru-RU"/>
              </w:rPr>
              <w:t> + N</w:t>
            </w:r>
            <w:r w:rsidRPr="00943314">
              <w:rPr>
                <w:rFonts w:ascii="Times New Roman" w:eastAsia="Times New Roman" w:hAnsi="Times New Roman" w:cs="Times New Roman"/>
                <w:color w:val="000000"/>
                <w:vertAlign w:val="subscript"/>
                <w:lang w:eastAsia="ru-RU"/>
              </w:rPr>
              <w:t>ПП</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 + ( </w:t>
            </w:r>
            <w:r w:rsidRPr="00943314">
              <w:rPr>
                <w:rFonts w:ascii="Times New Roman" w:eastAsia="Times New Roman" w:hAnsi="Times New Roman" w:cs="Times New Roman"/>
                <w:i/>
                <w:iCs/>
                <w:color w:val="000000"/>
                <w:sz w:val="28"/>
                <w:szCs w:val="28"/>
                <w:lang w:eastAsia="ru-RU"/>
              </w:rPr>
              <w:t>N</w:t>
            </w:r>
            <w:r w:rsidRPr="00943314">
              <w:rPr>
                <w:rFonts w:ascii="Times New Roman" w:eastAsia="Times New Roman" w:hAnsi="Times New Roman" w:cs="Times New Roman"/>
                <w:i/>
                <w:iCs/>
                <w:color w:val="000000"/>
                <w:vertAlign w:val="subscript"/>
                <w:lang w:eastAsia="ru-RU"/>
              </w:rPr>
              <w:t>В</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i/>
                <w:iCs/>
                <w:color w:val="000000"/>
                <w:sz w:val="28"/>
                <w:szCs w:val="28"/>
                <w:lang w:eastAsia="ru-RU"/>
              </w:rPr>
              <w:t>N</w:t>
            </w:r>
            <w:r w:rsidRPr="00943314">
              <w:rPr>
                <w:rFonts w:ascii="Times New Roman" w:eastAsia="Times New Roman" w:hAnsi="Times New Roman" w:cs="Times New Roman"/>
                <w:color w:val="000000"/>
                <w:vertAlign w:val="subscript"/>
                <w:lang w:eastAsia="ru-RU"/>
              </w:rPr>
              <w:t>ВП</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w:t>
            </w:r>
            <w:r w:rsidRPr="00943314">
              <w:rPr>
                <w:rFonts w:ascii="Times New Roman" w:eastAsia="Times New Roman" w:hAnsi="Times New Roman" w:cs="Times New Roman"/>
                <w:i/>
                <w:iCs/>
                <w:color w:val="000000"/>
                <w:sz w:val="28"/>
                <w:szCs w:val="28"/>
                <w:lang w:eastAsia="ru-RU"/>
              </w:rPr>
              <w:t>,</w:t>
            </w:r>
          </w:p>
        </w:tc>
        <w:tc>
          <w:tcPr>
            <w:tcW w:w="1782" w:type="dxa"/>
            <w:tcMar>
              <w:top w:w="0" w:type="dxa"/>
              <w:left w:w="0" w:type="dxa"/>
              <w:bottom w:w="0" w:type="dxa"/>
              <w:right w:w="108" w:type="dxa"/>
            </w:tcMar>
            <w:vAlign w:val="center"/>
            <w:hideMark/>
          </w:tcPr>
          <w:p w:rsidR="00943314" w:rsidRPr="00943314" w:rsidRDefault="00943314" w:rsidP="00943314">
            <w:pPr>
              <w:spacing w:after="0" w:line="400" w:lineRule="atLeast"/>
              <w:jc w:val="right"/>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(1.1')</w:t>
            </w:r>
          </w:p>
        </w:tc>
      </w:tr>
    </w:tbl>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где </w:t>
      </w:r>
      <w:r w:rsidRPr="00943314">
        <w:rPr>
          <w:rFonts w:ascii="Times New Roman" w:eastAsia="Times New Roman" w:hAnsi="Times New Roman" w:cs="Times New Roman"/>
          <w:i/>
          <w:iCs/>
          <w:color w:val="000000"/>
          <w:sz w:val="28"/>
          <w:szCs w:val="28"/>
          <w:lang w:eastAsia="ru-RU"/>
        </w:rPr>
        <w:t>N</w:t>
      </w:r>
      <w:r w:rsidRPr="00943314">
        <w:rPr>
          <w:rFonts w:ascii="Times New Roman" w:eastAsia="Times New Roman" w:hAnsi="Times New Roman" w:cs="Times New Roman"/>
          <w:color w:val="000000"/>
          <w:vertAlign w:val="subscript"/>
          <w:lang w:eastAsia="ru-RU"/>
        </w:rPr>
        <w:t>П</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и</w:t>
      </w:r>
      <w:r w:rsidRPr="00943314">
        <w:rPr>
          <w:rFonts w:ascii="Times New Roman" w:eastAsia="Times New Roman" w:hAnsi="Times New Roman" w:cs="Times New Roman"/>
          <w:i/>
          <w:iCs/>
          <w:color w:val="000000"/>
          <w:sz w:val="28"/>
          <w:szCs w:val="28"/>
          <w:lang w:eastAsia="ru-RU"/>
        </w:rPr>
        <w:t> N</w:t>
      </w:r>
      <w:r w:rsidRPr="00943314">
        <w:rPr>
          <w:rFonts w:ascii="Times New Roman" w:eastAsia="Times New Roman" w:hAnsi="Times New Roman" w:cs="Times New Roman"/>
          <w:color w:val="000000"/>
          <w:vertAlign w:val="subscript"/>
          <w:lang w:eastAsia="ru-RU"/>
        </w:rPr>
        <w:t>ПП</w:t>
      </w:r>
      <w:r w:rsidRPr="00943314">
        <w:rPr>
          <w:rFonts w:ascii="Times New Roman" w:eastAsia="Times New Roman" w:hAnsi="Times New Roman" w:cs="Times New Roman"/>
          <w:i/>
          <w:iCs/>
          <w:color w:val="000000"/>
          <w:sz w:val="28"/>
          <w:szCs w:val="28"/>
          <w:lang w:eastAsia="ru-RU"/>
        </w:rPr>
        <w:t>  – </w:t>
      </w:r>
      <w:r w:rsidRPr="00943314">
        <w:rPr>
          <w:rFonts w:ascii="Times New Roman" w:eastAsia="Times New Roman" w:hAnsi="Times New Roman" w:cs="Times New Roman"/>
          <w:color w:val="000000"/>
          <w:sz w:val="28"/>
          <w:szCs w:val="28"/>
          <w:lang w:eastAsia="ru-RU"/>
        </w:rPr>
        <w:t>соответственно постоянная нагрузка от сооружения и дополнительная постоянная нагрузка, указанная в задании от пола подвала.</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N</w:t>
      </w:r>
      <w:r w:rsidRPr="00943314">
        <w:rPr>
          <w:rFonts w:ascii="Times New Roman" w:eastAsia="Times New Roman" w:hAnsi="Times New Roman" w:cs="Times New Roman"/>
          <w:color w:val="000000"/>
          <w:vertAlign w:val="subscript"/>
          <w:lang w:eastAsia="ru-RU"/>
        </w:rPr>
        <w:t>В</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и </w:t>
      </w:r>
      <w:r w:rsidRPr="00943314">
        <w:rPr>
          <w:rFonts w:ascii="Times New Roman" w:eastAsia="Times New Roman" w:hAnsi="Times New Roman" w:cs="Times New Roman"/>
          <w:i/>
          <w:iCs/>
          <w:color w:val="000000"/>
          <w:sz w:val="28"/>
          <w:szCs w:val="28"/>
          <w:lang w:eastAsia="ru-RU"/>
        </w:rPr>
        <w:t>N</w:t>
      </w:r>
      <w:r w:rsidRPr="00943314">
        <w:rPr>
          <w:rFonts w:ascii="Times New Roman" w:eastAsia="Times New Roman" w:hAnsi="Times New Roman" w:cs="Times New Roman"/>
          <w:color w:val="000000"/>
          <w:sz w:val="28"/>
          <w:szCs w:val="28"/>
          <w:vertAlign w:val="subscript"/>
          <w:lang w:eastAsia="ru-RU"/>
        </w:rPr>
        <w:t>ВП</w:t>
      </w:r>
      <w:r w:rsidRPr="00943314">
        <w:rPr>
          <w:rFonts w:ascii="Times New Roman" w:eastAsia="Times New Roman" w:hAnsi="Times New Roman" w:cs="Times New Roman"/>
          <w:i/>
          <w:iCs/>
          <w:color w:val="000000"/>
          <w:sz w:val="28"/>
          <w:szCs w:val="28"/>
          <w:vertAlign w:val="subscript"/>
          <w:lang w:eastAsia="ru-RU"/>
        </w:rPr>
        <w:t> </w:t>
      </w:r>
      <w:r w:rsidRPr="00943314">
        <w:rPr>
          <w:rFonts w:ascii="Times New Roman" w:eastAsia="Times New Roman" w:hAnsi="Times New Roman" w:cs="Times New Roman"/>
          <w:color w:val="000000"/>
          <w:sz w:val="28"/>
          <w:szCs w:val="28"/>
          <w:lang w:eastAsia="ru-RU"/>
        </w:rPr>
        <w:t>– соответственно нормативные</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временная нагрузка от сооружения и дополнительная временная нагрузка, указанная в задании от надподвального перекрытия и пола подвала.</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Нагрузка на основание включает нагрузки  не только от сооружения и полезной нагрузки в нем </w:t>
      </w:r>
      <w:r w:rsidRPr="00943314">
        <w:rPr>
          <w:rFonts w:ascii="Times New Roman" w:eastAsia="Times New Roman" w:hAnsi="Times New Roman" w:cs="Times New Roman"/>
          <w:i/>
          <w:iCs/>
          <w:color w:val="000000"/>
          <w:sz w:val="28"/>
          <w:szCs w:val="28"/>
          <w:lang w:eastAsia="ru-RU"/>
        </w:rPr>
        <w:t>N</w:t>
      </w:r>
      <w:r w:rsidRPr="00943314">
        <w:rPr>
          <w:rFonts w:ascii="Times New Roman" w:eastAsia="Times New Roman" w:hAnsi="Times New Roman" w:cs="Times New Roman"/>
          <w:color w:val="000000"/>
          <w:sz w:val="28"/>
          <w:szCs w:val="28"/>
          <w:lang w:eastAsia="ru-RU"/>
        </w:rPr>
        <w:t>, но и от собственного веса фундамента </w:t>
      </w:r>
      <w:r w:rsidRPr="00943314">
        <w:rPr>
          <w:rFonts w:ascii="Times New Roman" w:eastAsia="Times New Roman" w:hAnsi="Times New Roman" w:cs="Times New Roman"/>
          <w:i/>
          <w:iCs/>
          <w:color w:val="000000"/>
          <w:sz w:val="28"/>
          <w:szCs w:val="28"/>
          <w:lang w:eastAsia="ru-RU"/>
        </w:rPr>
        <w:t>Q</w:t>
      </w:r>
      <w:r w:rsidRPr="00943314">
        <w:rPr>
          <w:rFonts w:ascii="Times New Roman" w:eastAsia="Times New Roman" w:hAnsi="Times New Roman" w:cs="Times New Roman"/>
          <w:color w:val="000000"/>
          <w:sz w:val="28"/>
          <w:szCs w:val="28"/>
          <w:lang w:eastAsia="ru-RU"/>
        </w:rPr>
        <w:t> и грунтовой пригрузки на его поверхности </w:t>
      </w:r>
      <w:r w:rsidRPr="00943314">
        <w:rPr>
          <w:rFonts w:ascii="Times New Roman" w:eastAsia="Times New Roman" w:hAnsi="Times New Roman" w:cs="Times New Roman"/>
          <w:i/>
          <w:iCs/>
          <w:color w:val="000000"/>
          <w:sz w:val="28"/>
          <w:szCs w:val="28"/>
          <w:lang w:eastAsia="ru-RU"/>
        </w:rPr>
        <w:t>G</w:t>
      </w:r>
      <w:r w:rsidRPr="00943314">
        <w:rPr>
          <w:rFonts w:ascii="Times New Roman" w:eastAsia="Times New Roman" w:hAnsi="Times New Roman" w:cs="Times New Roman"/>
          <w:color w:val="000000"/>
          <w:sz w:val="28"/>
          <w:szCs w:val="28"/>
          <w:lang w:eastAsia="ru-RU"/>
        </w:rPr>
        <w:t>, то есть </w:t>
      </w:r>
      <w:r w:rsidRPr="00943314">
        <w:rPr>
          <w:rFonts w:ascii="Times New Roman" w:eastAsia="Times New Roman" w:hAnsi="Times New Roman" w:cs="Times New Roman"/>
          <w:i/>
          <w:iCs/>
          <w:color w:val="000000"/>
          <w:sz w:val="28"/>
          <w:szCs w:val="28"/>
          <w:lang w:eastAsia="ru-RU"/>
        </w:rPr>
        <w:t>N</w:t>
      </w:r>
      <w:r w:rsidRPr="00943314">
        <w:rPr>
          <w:rFonts w:ascii="Times New Roman" w:eastAsia="Times New Roman" w:hAnsi="Times New Roman" w:cs="Times New Roman"/>
          <w:i/>
          <w:iCs/>
          <w:color w:val="000000"/>
          <w:vertAlign w:val="subscript"/>
          <w:lang w:eastAsia="ru-RU"/>
        </w:rPr>
        <w:t>полн</w:t>
      </w:r>
      <w:r w:rsidRPr="00943314">
        <w:rPr>
          <w:rFonts w:ascii="Times New Roman" w:eastAsia="Times New Roman" w:hAnsi="Times New Roman" w:cs="Times New Roman"/>
          <w:i/>
          <w:iCs/>
          <w:color w:val="000000"/>
          <w:sz w:val="28"/>
          <w:szCs w:val="28"/>
          <w:lang w:eastAsia="ru-RU"/>
        </w:rPr>
        <w:t>=N+Q+G</w:t>
      </w:r>
      <w:r w:rsidRPr="00943314">
        <w:rPr>
          <w:rFonts w:ascii="Times New Roman" w:eastAsia="Times New Roman" w:hAnsi="Times New Roman" w:cs="Times New Roman"/>
          <w:color w:val="000000"/>
          <w:sz w:val="28"/>
          <w:szCs w:val="28"/>
          <w:lang w:eastAsia="ru-RU"/>
        </w:rPr>
        <w:t>. В зависимости от рассматриваемого в расчете предельного состояния нагрузки </w:t>
      </w:r>
      <w:r w:rsidRPr="00943314">
        <w:rPr>
          <w:rFonts w:ascii="Times New Roman" w:eastAsia="Times New Roman" w:hAnsi="Times New Roman" w:cs="Times New Roman"/>
          <w:i/>
          <w:iCs/>
          <w:color w:val="000000"/>
          <w:sz w:val="28"/>
          <w:szCs w:val="28"/>
          <w:lang w:eastAsia="ru-RU"/>
        </w:rPr>
        <w:t>N, Q,</w:t>
      </w:r>
      <w:r w:rsidRPr="00943314">
        <w:rPr>
          <w:rFonts w:ascii="Times New Roman" w:eastAsia="Times New Roman" w:hAnsi="Times New Roman" w:cs="Times New Roman"/>
          <w:color w:val="000000"/>
          <w:sz w:val="28"/>
          <w:szCs w:val="28"/>
          <w:lang w:eastAsia="ru-RU"/>
        </w:rPr>
        <w:t>и</w:t>
      </w:r>
      <w:r w:rsidRPr="00943314">
        <w:rPr>
          <w:rFonts w:ascii="Times New Roman" w:eastAsia="Times New Roman" w:hAnsi="Times New Roman" w:cs="Times New Roman"/>
          <w:i/>
          <w:iCs/>
          <w:color w:val="000000"/>
          <w:sz w:val="28"/>
          <w:szCs w:val="28"/>
          <w:lang w:eastAsia="ru-RU"/>
        </w:rPr>
        <w:t> G </w:t>
      </w:r>
      <w:r w:rsidRPr="00943314">
        <w:rPr>
          <w:rFonts w:ascii="Times New Roman" w:eastAsia="Times New Roman" w:hAnsi="Times New Roman" w:cs="Times New Roman"/>
          <w:color w:val="000000"/>
          <w:sz w:val="28"/>
          <w:szCs w:val="28"/>
          <w:lang w:eastAsia="ru-RU"/>
        </w:rPr>
        <w:t>умножаются на соответствующий коэффициент надежности по нагрузке γ</w:t>
      </w:r>
      <w:r w:rsidRPr="00943314">
        <w:rPr>
          <w:rFonts w:ascii="Times New Roman" w:eastAsia="Times New Roman" w:hAnsi="Times New Roman" w:cs="Times New Roman"/>
          <w:i/>
          <w:iCs/>
          <w:color w:val="000000"/>
          <w:vertAlign w:val="subscript"/>
          <w:lang w:eastAsia="ru-RU"/>
        </w:rPr>
        <w:t>f</w:t>
      </w:r>
      <w:r w:rsidRPr="00943314">
        <w:rPr>
          <w:rFonts w:ascii="Times New Roman" w:eastAsia="Times New Roman" w:hAnsi="Times New Roman" w:cs="Times New Roman"/>
          <w:i/>
          <w:iCs/>
          <w:color w:val="000000"/>
          <w:sz w:val="28"/>
          <w:szCs w:val="28"/>
          <w:lang w:eastAsia="ru-RU"/>
        </w:rPr>
        <w:t> =1</w:t>
      </w:r>
      <w:r w:rsidRPr="00943314">
        <w:rPr>
          <w:rFonts w:ascii="Times New Roman" w:eastAsia="Times New Roman" w:hAnsi="Times New Roman" w:cs="Times New Roman"/>
          <w:i/>
          <w:iCs/>
          <w:color w:val="000000"/>
          <w:vertAlign w:val="subscript"/>
          <w:lang w:eastAsia="ru-RU"/>
        </w:rPr>
        <w:t> </w:t>
      </w:r>
      <w:r w:rsidRPr="00943314">
        <w:rPr>
          <w:rFonts w:ascii="Times New Roman" w:eastAsia="Times New Roman" w:hAnsi="Times New Roman" w:cs="Times New Roman"/>
          <w:color w:val="000000"/>
          <w:sz w:val="28"/>
          <w:szCs w:val="28"/>
          <w:lang w:eastAsia="ru-RU"/>
        </w:rPr>
        <w:t>или γ</w:t>
      </w:r>
      <w:r w:rsidRPr="00943314">
        <w:rPr>
          <w:rFonts w:ascii="Times New Roman" w:eastAsia="Times New Roman" w:hAnsi="Times New Roman" w:cs="Times New Roman"/>
          <w:i/>
          <w:iCs/>
          <w:color w:val="000000"/>
          <w:vertAlign w:val="subscript"/>
          <w:lang w:eastAsia="ru-RU"/>
        </w:rPr>
        <w:t>f </w:t>
      </w:r>
      <w:r w:rsidRPr="00943314">
        <w:rPr>
          <w:rFonts w:ascii="Times New Roman" w:eastAsia="Times New Roman" w:hAnsi="Times New Roman" w:cs="Times New Roman"/>
          <w:i/>
          <w:iCs/>
          <w:color w:val="000000"/>
          <w:sz w:val="28"/>
          <w:szCs w:val="28"/>
          <w:lang w:eastAsia="ru-RU"/>
        </w:rPr>
        <w:t>=1,2.</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В некоторых примерах пособия встречаются случаи, когда известна расчетная нагрузка </w:t>
      </w:r>
      <w:r w:rsidRPr="00943314">
        <w:rPr>
          <w:rFonts w:ascii="Times New Roman" w:eastAsia="Times New Roman" w:hAnsi="Times New Roman" w:cs="Times New Roman"/>
          <w:i/>
          <w:iCs/>
          <w:color w:val="000000"/>
          <w:sz w:val="28"/>
          <w:szCs w:val="28"/>
          <w:lang w:eastAsia="ru-RU"/>
        </w:rPr>
        <w:t>N</w:t>
      </w:r>
      <w:r w:rsidRPr="00943314">
        <w:rPr>
          <w:rFonts w:ascii="Times New Roman" w:eastAsia="Times New Roman" w:hAnsi="Times New Roman" w:cs="Times New Roman"/>
          <w:color w:val="000000"/>
          <w:vertAlign w:val="subscript"/>
          <w:lang w:eastAsia="ru-RU"/>
        </w:rPr>
        <w:t>II</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но неизвестна </w:t>
      </w:r>
      <w:r w:rsidRPr="00943314">
        <w:rPr>
          <w:rFonts w:ascii="Times New Roman" w:eastAsia="Times New Roman" w:hAnsi="Times New Roman" w:cs="Times New Roman"/>
          <w:i/>
          <w:iCs/>
          <w:color w:val="000000"/>
          <w:sz w:val="28"/>
          <w:szCs w:val="28"/>
          <w:lang w:eastAsia="ru-RU"/>
        </w:rPr>
        <w:t>N</w:t>
      </w:r>
      <w:r w:rsidRPr="00943314">
        <w:rPr>
          <w:rFonts w:ascii="Times New Roman" w:eastAsia="Times New Roman" w:hAnsi="Times New Roman" w:cs="Times New Roman"/>
          <w:i/>
          <w:iCs/>
          <w:color w:val="000000"/>
          <w:vertAlign w:val="subscript"/>
          <w:lang w:eastAsia="ru-RU"/>
        </w:rPr>
        <w:t>I</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color w:val="000000"/>
          <w:sz w:val="28"/>
          <w:szCs w:val="28"/>
          <w:lang w:eastAsia="ru-RU"/>
        </w:rPr>
        <w:t>Тогда </w:t>
      </w:r>
      <w:r w:rsidRPr="00943314">
        <w:rPr>
          <w:rFonts w:ascii="Times New Roman" w:eastAsia="Times New Roman" w:hAnsi="Times New Roman" w:cs="Times New Roman"/>
          <w:i/>
          <w:iCs/>
          <w:color w:val="000000"/>
          <w:sz w:val="28"/>
          <w:szCs w:val="28"/>
          <w:lang w:eastAsia="ru-RU"/>
        </w:rPr>
        <w:t>N</w:t>
      </w:r>
      <w:r w:rsidRPr="00943314">
        <w:rPr>
          <w:rFonts w:ascii="Times New Roman" w:eastAsia="Times New Roman" w:hAnsi="Times New Roman" w:cs="Times New Roman"/>
          <w:i/>
          <w:iCs/>
          <w:color w:val="000000"/>
          <w:vertAlign w:val="subscript"/>
          <w:lang w:eastAsia="ru-RU"/>
        </w:rPr>
        <w:t>I</w:t>
      </w:r>
      <w:r w:rsidRPr="00943314">
        <w:rPr>
          <w:rFonts w:ascii="Times New Roman" w:eastAsia="Times New Roman" w:hAnsi="Times New Roman" w:cs="Times New Roman"/>
          <w:color w:val="000000"/>
          <w:sz w:val="28"/>
          <w:szCs w:val="28"/>
          <w:lang w:eastAsia="ru-RU"/>
        </w:rPr>
        <w:t> = 1,2 </w:t>
      </w:r>
      <w:r w:rsidRPr="00943314">
        <w:rPr>
          <w:rFonts w:ascii="Times New Roman" w:eastAsia="Times New Roman" w:hAnsi="Times New Roman" w:cs="Times New Roman"/>
          <w:i/>
          <w:iCs/>
          <w:color w:val="000000"/>
          <w:sz w:val="28"/>
          <w:szCs w:val="28"/>
          <w:lang w:eastAsia="ru-RU"/>
        </w:rPr>
        <w:t>N</w:t>
      </w:r>
      <w:r w:rsidRPr="00943314">
        <w:rPr>
          <w:rFonts w:ascii="Times New Roman" w:eastAsia="Times New Roman" w:hAnsi="Times New Roman" w:cs="Times New Roman"/>
          <w:color w:val="000000"/>
          <w:vertAlign w:val="subscript"/>
          <w:lang w:eastAsia="ru-RU"/>
        </w:rPr>
        <w:t>II</w:t>
      </w:r>
      <w:r w:rsidRPr="00943314">
        <w:rPr>
          <w:rFonts w:ascii="Times New Roman" w:eastAsia="Times New Roman" w:hAnsi="Times New Roman" w:cs="Times New Roman"/>
          <w:i/>
          <w:iCs/>
          <w:color w:val="000000"/>
          <w:vertAlign w:val="subscript"/>
          <w:lang w:eastAsia="ru-RU"/>
        </w:rPr>
        <w:t> </w:t>
      </w:r>
      <w:r w:rsidRPr="00943314">
        <w:rPr>
          <w:rFonts w:ascii="Times New Roman" w:eastAsia="Times New Roman" w:hAnsi="Times New Roman" w:cs="Times New Roman"/>
          <w:color w:val="000000"/>
          <w:sz w:val="28"/>
          <w:szCs w:val="28"/>
          <w:lang w:eastAsia="ru-RU"/>
        </w:rPr>
        <w:t>(Пример 11)</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Если известна </w:t>
      </w:r>
      <w:r w:rsidRPr="00943314">
        <w:rPr>
          <w:rFonts w:ascii="Times New Roman" w:eastAsia="Times New Roman" w:hAnsi="Times New Roman" w:cs="Times New Roman"/>
          <w:i/>
          <w:iCs/>
          <w:color w:val="000000"/>
          <w:sz w:val="28"/>
          <w:szCs w:val="28"/>
          <w:lang w:eastAsia="ru-RU"/>
        </w:rPr>
        <w:t>N</w:t>
      </w:r>
      <w:r w:rsidRPr="00943314">
        <w:rPr>
          <w:rFonts w:ascii="Times New Roman" w:eastAsia="Times New Roman" w:hAnsi="Times New Roman" w:cs="Times New Roman"/>
          <w:color w:val="000000"/>
          <w:vertAlign w:val="subscript"/>
          <w:lang w:eastAsia="ru-RU"/>
        </w:rPr>
        <w:t>I</w:t>
      </w:r>
      <w:r w:rsidRPr="00943314">
        <w:rPr>
          <w:rFonts w:ascii="Times New Roman" w:eastAsia="Times New Roman" w:hAnsi="Times New Roman" w:cs="Times New Roman"/>
          <w:color w:val="000000"/>
          <w:sz w:val="28"/>
          <w:szCs w:val="28"/>
          <w:lang w:eastAsia="ru-RU"/>
        </w:rPr>
        <w:t>, то </w:t>
      </w:r>
      <w:r>
        <w:rPr>
          <w:rFonts w:ascii="Times New Roman" w:eastAsia="Times New Roman" w:hAnsi="Times New Roman" w:cs="Times New Roman"/>
          <w:i/>
          <w:iCs/>
          <w:noProof/>
          <w:color w:val="000000"/>
          <w:sz w:val="28"/>
          <w:szCs w:val="28"/>
          <w:lang w:eastAsia="ru-RU"/>
        </w:rPr>
        <w:drawing>
          <wp:inline distT="0" distB="0" distL="0" distR="0">
            <wp:extent cx="914400" cy="238125"/>
            <wp:effectExtent l="0" t="0" r="0" b="9525"/>
            <wp:docPr id="4" name="Рисунок 4" descr="http://www.do.mgsu.ru/COURSES/course1214/files/HtmlStuff/11clip_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o.mgsu.ru/COURSES/course1214/files/HtmlStuff/11clip_image002.gif"/>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238125"/>
                    </a:xfrm>
                    <a:prstGeom prst="rect">
                      <a:avLst/>
                    </a:prstGeom>
                    <a:noFill/>
                    <a:ln>
                      <a:noFill/>
                    </a:ln>
                  </pic:spPr>
                </pic:pic>
              </a:graphicData>
            </a:graphic>
          </wp:inline>
        </w:drawing>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(Пример 10, п. 7)</w:t>
      </w:r>
      <w:r w:rsidRPr="00943314">
        <w:rPr>
          <w:rFonts w:ascii="Times New Roman" w:eastAsia="Times New Roman" w:hAnsi="Times New Roman" w:cs="Times New Roman"/>
          <w:i/>
          <w:iCs/>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На практических занятиях определяются форма, размеры и глубина заложения фундаментов под несущие стены и (или) колонны.</w:t>
      </w:r>
    </w:p>
    <w:p w:rsidR="00943314" w:rsidRPr="00943314" w:rsidRDefault="00943314" w:rsidP="00943314">
      <w:pPr>
        <w:pStyle w:val="1"/>
        <w:spacing w:line="420" w:lineRule="atLeast"/>
        <w:rPr>
          <w:color w:val="000000"/>
          <w:sz w:val="42"/>
          <w:szCs w:val="42"/>
        </w:rPr>
      </w:pPr>
      <w:r>
        <w:br/>
      </w:r>
      <w:r w:rsidRPr="00943314">
        <w:rPr>
          <w:color w:val="000000"/>
          <w:sz w:val="42"/>
          <w:szCs w:val="42"/>
        </w:rPr>
        <w:t>Пример 1. Определение расчётных нагрузок на фундаменты</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b/>
          <w:bCs/>
          <w:i/>
          <w:iCs/>
          <w:color w:val="000000"/>
          <w:sz w:val="28"/>
          <w:szCs w:val="28"/>
          <w:lang w:eastAsia="ru-RU"/>
        </w:rPr>
        <w:t>Расчётная нагрузка на ленточный фундамент (наружная стена, ось...)</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lastRenderedPageBreak/>
        <w:t>На наружную стену здания с подвалом (ось …) действуют нормативные нагрузки в основном сочетании, приложенные на отметке верхнего обреза фундамента:</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color w:val="000000"/>
          <w:sz w:val="28"/>
          <w:szCs w:val="28"/>
          <w:lang w:eastAsia="ru-RU"/>
        </w:rPr>
        <w:t>постоянная </w:t>
      </w:r>
      <w:r w:rsidRPr="00943314">
        <w:rPr>
          <w:rFonts w:ascii="Times New Roman" w:eastAsia="Times New Roman" w:hAnsi="Times New Roman" w:cs="Times New Roman"/>
          <w:i/>
          <w:iCs/>
          <w:color w:val="000000"/>
          <w:sz w:val="28"/>
          <w:szCs w:val="28"/>
          <w:lang w:eastAsia="ru-RU"/>
        </w:rPr>
        <w:t>N</w:t>
      </w:r>
      <w:r w:rsidRPr="00943314">
        <w:rPr>
          <w:rFonts w:ascii="Times New Roman" w:eastAsia="Times New Roman" w:hAnsi="Times New Roman" w:cs="Times New Roman"/>
          <w:color w:val="000000"/>
          <w:vertAlign w:val="subscript"/>
          <w:lang w:eastAsia="ru-RU"/>
        </w:rPr>
        <w:t>п</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color w:val="000000"/>
          <w:sz w:val="28"/>
          <w:szCs w:val="28"/>
          <w:lang w:eastAsia="ru-RU"/>
        </w:rPr>
        <w:t>341 кН/пог.м;</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color w:val="000000"/>
          <w:sz w:val="28"/>
          <w:szCs w:val="28"/>
          <w:lang w:eastAsia="ru-RU"/>
        </w:rPr>
        <w:t>временная </w:t>
      </w:r>
      <w:r w:rsidRPr="00943314">
        <w:rPr>
          <w:rFonts w:ascii="Times New Roman" w:eastAsia="Times New Roman" w:hAnsi="Times New Roman" w:cs="Times New Roman"/>
          <w:i/>
          <w:iCs/>
          <w:color w:val="000000"/>
          <w:sz w:val="28"/>
          <w:szCs w:val="28"/>
          <w:lang w:eastAsia="ru-RU"/>
        </w:rPr>
        <w:t>N</w:t>
      </w:r>
      <w:r w:rsidRPr="00943314">
        <w:rPr>
          <w:rFonts w:ascii="Times New Roman" w:eastAsia="Times New Roman" w:hAnsi="Times New Roman" w:cs="Times New Roman"/>
          <w:i/>
          <w:iCs/>
          <w:color w:val="000000"/>
          <w:vertAlign w:val="subscript"/>
          <w:lang w:eastAsia="ru-RU"/>
        </w:rPr>
        <w:t>в</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color w:val="000000"/>
          <w:sz w:val="28"/>
          <w:szCs w:val="28"/>
          <w:lang w:eastAsia="ru-RU"/>
        </w:rPr>
        <w:t>21 кН/пог.м.</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К ним прибавляются отдельно указанные в задании нагрузки: постоянная N</w:t>
      </w:r>
      <w:r w:rsidRPr="00943314">
        <w:rPr>
          <w:rFonts w:ascii="Times New Roman" w:eastAsia="Times New Roman" w:hAnsi="Times New Roman" w:cs="Times New Roman"/>
          <w:color w:val="000000"/>
          <w:vertAlign w:val="subscript"/>
          <w:lang w:eastAsia="ru-RU"/>
        </w:rPr>
        <w:t>пп </w:t>
      </w:r>
      <w:r w:rsidRPr="00943314">
        <w:rPr>
          <w:rFonts w:ascii="Times New Roman" w:eastAsia="Times New Roman" w:hAnsi="Times New Roman" w:cs="Times New Roman"/>
          <w:color w:val="000000"/>
          <w:sz w:val="28"/>
          <w:szCs w:val="28"/>
          <w:lang w:eastAsia="ru-RU"/>
        </w:rPr>
        <w:t>и временная N</w:t>
      </w:r>
      <w:r w:rsidRPr="00943314">
        <w:rPr>
          <w:rFonts w:ascii="Times New Roman" w:eastAsia="Times New Roman" w:hAnsi="Times New Roman" w:cs="Times New Roman"/>
          <w:color w:val="000000"/>
          <w:vertAlign w:val="subscript"/>
          <w:lang w:eastAsia="ru-RU"/>
        </w:rPr>
        <w:t>вп </w:t>
      </w:r>
      <w:r w:rsidRPr="00943314">
        <w:rPr>
          <w:rFonts w:ascii="Times New Roman" w:eastAsia="Times New Roman" w:hAnsi="Times New Roman" w:cs="Times New Roman"/>
          <w:color w:val="000000"/>
          <w:sz w:val="28"/>
          <w:szCs w:val="28"/>
          <w:lang w:eastAsia="ru-RU"/>
        </w:rPr>
        <w:t>от надподвального перекрытия и пола подвала.</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color w:val="000000"/>
          <w:sz w:val="28"/>
          <w:szCs w:val="28"/>
          <w:lang w:eastAsia="ru-RU"/>
        </w:rPr>
        <w:t>постоянная </w:t>
      </w:r>
      <w:r w:rsidRPr="00943314">
        <w:rPr>
          <w:rFonts w:ascii="Times New Roman" w:eastAsia="Times New Roman" w:hAnsi="Times New Roman" w:cs="Times New Roman"/>
          <w:i/>
          <w:iCs/>
          <w:color w:val="000000"/>
          <w:sz w:val="28"/>
          <w:szCs w:val="28"/>
          <w:lang w:eastAsia="ru-RU"/>
        </w:rPr>
        <w:t>N</w:t>
      </w:r>
      <w:r w:rsidRPr="00943314">
        <w:rPr>
          <w:rFonts w:ascii="Times New Roman" w:eastAsia="Times New Roman" w:hAnsi="Times New Roman" w:cs="Times New Roman"/>
          <w:color w:val="000000"/>
          <w:vertAlign w:val="subscript"/>
          <w:lang w:eastAsia="ru-RU"/>
        </w:rPr>
        <w:t>пп</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color w:val="000000"/>
          <w:sz w:val="28"/>
          <w:szCs w:val="28"/>
          <w:lang w:eastAsia="ru-RU"/>
        </w:rPr>
        <w:t>14 кН/пог.м;</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color w:val="000000"/>
          <w:sz w:val="28"/>
          <w:szCs w:val="28"/>
          <w:lang w:eastAsia="ru-RU"/>
        </w:rPr>
        <w:t>временная </w:t>
      </w:r>
      <w:r w:rsidRPr="00943314">
        <w:rPr>
          <w:rFonts w:ascii="Times New Roman" w:eastAsia="Times New Roman" w:hAnsi="Times New Roman" w:cs="Times New Roman"/>
          <w:i/>
          <w:iCs/>
          <w:color w:val="000000"/>
          <w:sz w:val="28"/>
          <w:szCs w:val="28"/>
          <w:lang w:eastAsia="ru-RU"/>
        </w:rPr>
        <w:t>N</w:t>
      </w:r>
      <w:r w:rsidRPr="00943314">
        <w:rPr>
          <w:rFonts w:ascii="Times New Roman" w:eastAsia="Times New Roman" w:hAnsi="Times New Roman" w:cs="Times New Roman"/>
          <w:i/>
          <w:iCs/>
          <w:color w:val="000000"/>
          <w:vertAlign w:val="subscript"/>
          <w:lang w:eastAsia="ru-RU"/>
        </w:rPr>
        <w:t>в</w:t>
      </w:r>
      <w:r w:rsidRPr="00943314">
        <w:rPr>
          <w:rFonts w:ascii="Times New Roman" w:eastAsia="Times New Roman" w:hAnsi="Times New Roman" w:cs="Times New Roman"/>
          <w:color w:val="000000"/>
          <w:vertAlign w:val="subscript"/>
          <w:lang w:eastAsia="ru-RU"/>
        </w:rPr>
        <w:t>п</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color w:val="000000"/>
          <w:sz w:val="28"/>
          <w:szCs w:val="28"/>
          <w:lang w:eastAsia="ru-RU"/>
        </w:rPr>
        <w:t>2 кН/пог.м.</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Вычисляем расчетные нагрузки.</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Для расчетов по первой группе предельных состояний:</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3409950" cy="238125"/>
            <wp:effectExtent l="0" t="0" r="0" b="9525"/>
            <wp:docPr id="8" name="Рисунок 8" descr="http://www.do.mgsu.ru/COURSES/course1214/files/HtmlStuff/8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o.mgsu.ru/COURSES/course1214/files/HtmlStuff/8clip_image001.gif"/>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9950" cy="238125"/>
                    </a:xfrm>
                    <a:prstGeom prst="rect">
                      <a:avLst/>
                    </a:prstGeom>
                    <a:noFill/>
                    <a:ln>
                      <a:noFill/>
                    </a:ln>
                  </pic:spPr>
                </pic:pic>
              </a:graphicData>
            </a:graphic>
          </wp:inline>
        </w:drawing>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Для расчетов по второй группе предельных состояний:</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3143250" cy="304800"/>
            <wp:effectExtent l="0" t="0" r="0" b="0"/>
            <wp:docPr id="7" name="Рисунок 7" descr="http://www.do.mgsu.ru/COURSES/course1214/files/HtmlStuff/12clip_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do.mgsu.ru/COURSES/course1214/files/HtmlStuff/12clip_image002.gif"/>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3250" cy="304800"/>
                    </a:xfrm>
                    <a:prstGeom prst="rect">
                      <a:avLst/>
                    </a:prstGeom>
                    <a:noFill/>
                    <a:ln>
                      <a:noFill/>
                    </a:ln>
                  </pic:spPr>
                </pic:pic>
              </a:graphicData>
            </a:graphic>
          </wp:inline>
        </w:drawing>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b/>
          <w:bCs/>
          <w:i/>
          <w:iCs/>
          <w:color w:val="000000"/>
          <w:sz w:val="28"/>
          <w:szCs w:val="28"/>
          <w:lang w:eastAsia="ru-RU"/>
        </w:rPr>
        <w:t>Расчетная нагрузка на отдельный фундамент под колонну (внутренняя стена,</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b/>
          <w:bCs/>
          <w:i/>
          <w:iCs/>
          <w:color w:val="000000"/>
          <w:sz w:val="28"/>
          <w:szCs w:val="28"/>
          <w:lang w:eastAsia="ru-RU"/>
        </w:rPr>
        <w:t>ось …)</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Внутренние стены здания с подвалом опираются через ригели на ряд колонн.</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Нормативные нагрузки на колонну, приложенные на отметке низа пола первого этажа следующие:</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color w:val="000000"/>
          <w:sz w:val="28"/>
          <w:szCs w:val="28"/>
          <w:lang w:eastAsia="ru-RU"/>
        </w:rPr>
        <w:t>постоянная </w:t>
      </w:r>
      <w:r w:rsidRPr="00943314">
        <w:rPr>
          <w:rFonts w:ascii="Times New Roman" w:eastAsia="Times New Roman" w:hAnsi="Times New Roman" w:cs="Times New Roman"/>
          <w:i/>
          <w:iCs/>
          <w:color w:val="000000"/>
          <w:sz w:val="28"/>
          <w:szCs w:val="28"/>
          <w:lang w:eastAsia="ru-RU"/>
        </w:rPr>
        <w:t>N</w:t>
      </w:r>
      <w:r w:rsidRPr="00943314">
        <w:rPr>
          <w:rFonts w:ascii="Times New Roman" w:eastAsia="Times New Roman" w:hAnsi="Times New Roman" w:cs="Times New Roman"/>
          <w:color w:val="000000"/>
          <w:vertAlign w:val="subscript"/>
          <w:lang w:eastAsia="ru-RU"/>
        </w:rPr>
        <w:t>п</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color w:val="000000"/>
          <w:sz w:val="28"/>
          <w:szCs w:val="28"/>
          <w:lang w:eastAsia="ru-RU"/>
        </w:rPr>
        <w:t>921 кН;</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color w:val="000000"/>
          <w:sz w:val="28"/>
          <w:szCs w:val="28"/>
          <w:lang w:eastAsia="ru-RU"/>
        </w:rPr>
        <w:t>временная </w:t>
      </w:r>
      <w:r w:rsidRPr="00943314">
        <w:rPr>
          <w:rFonts w:ascii="Times New Roman" w:eastAsia="Times New Roman" w:hAnsi="Times New Roman" w:cs="Times New Roman"/>
          <w:i/>
          <w:iCs/>
          <w:color w:val="000000"/>
          <w:sz w:val="28"/>
          <w:szCs w:val="28"/>
          <w:lang w:eastAsia="ru-RU"/>
        </w:rPr>
        <w:t>N</w:t>
      </w:r>
      <w:r w:rsidRPr="00943314">
        <w:rPr>
          <w:rFonts w:ascii="Times New Roman" w:eastAsia="Times New Roman" w:hAnsi="Times New Roman" w:cs="Times New Roman"/>
          <w:i/>
          <w:iCs/>
          <w:color w:val="000000"/>
          <w:vertAlign w:val="subscript"/>
          <w:lang w:eastAsia="ru-RU"/>
        </w:rPr>
        <w:t>в</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color w:val="000000"/>
          <w:sz w:val="28"/>
          <w:szCs w:val="28"/>
          <w:lang w:eastAsia="ru-RU"/>
        </w:rPr>
        <w:t>145 кН.</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К этим нагрузкам добавляются отдельно указанные в задании нагрузки: постоянная </w:t>
      </w:r>
      <w:r w:rsidRPr="00943314">
        <w:rPr>
          <w:rFonts w:ascii="Times New Roman" w:eastAsia="Times New Roman" w:hAnsi="Times New Roman" w:cs="Times New Roman"/>
          <w:i/>
          <w:iCs/>
          <w:color w:val="000000"/>
          <w:sz w:val="28"/>
          <w:szCs w:val="28"/>
          <w:lang w:eastAsia="ru-RU"/>
        </w:rPr>
        <w:t>N</w:t>
      </w:r>
      <w:r w:rsidRPr="00943314">
        <w:rPr>
          <w:rFonts w:ascii="Times New Roman" w:eastAsia="Times New Roman" w:hAnsi="Times New Roman" w:cs="Times New Roman"/>
          <w:color w:val="000000"/>
          <w:vertAlign w:val="subscript"/>
          <w:lang w:eastAsia="ru-RU"/>
        </w:rPr>
        <w:t>пп </w:t>
      </w:r>
      <w:r w:rsidRPr="00943314">
        <w:rPr>
          <w:rFonts w:ascii="Times New Roman" w:eastAsia="Times New Roman" w:hAnsi="Times New Roman" w:cs="Times New Roman"/>
          <w:color w:val="000000"/>
          <w:sz w:val="28"/>
          <w:szCs w:val="28"/>
          <w:lang w:eastAsia="ru-RU"/>
        </w:rPr>
        <w:t>и временная </w:t>
      </w:r>
      <w:r w:rsidRPr="00943314">
        <w:rPr>
          <w:rFonts w:ascii="Times New Roman" w:eastAsia="Times New Roman" w:hAnsi="Times New Roman" w:cs="Times New Roman"/>
          <w:i/>
          <w:iCs/>
          <w:color w:val="000000"/>
          <w:sz w:val="28"/>
          <w:szCs w:val="28"/>
          <w:lang w:eastAsia="ru-RU"/>
        </w:rPr>
        <w:t>N</w:t>
      </w:r>
      <w:r w:rsidRPr="00943314">
        <w:rPr>
          <w:rFonts w:ascii="Times New Roman" w:eastAsia="Times New Roman" w:hAnsi="Times New Roman" w:cs="Times New Roman"/>
          <w:color w:val="000000"/>
          <w:vertAlign w:val="subscript"/>
          <w:lang w:eastAsia="ru-RU"/>
        </w:rPr>
        <w:t>вп</w:t>
      </w:r>
      <w:r w:rsidRPr="00943314">
        <w:rPr>
          <w:rFonts w:ascii="Times New Roman" w:eastAsia="Times New Roman" w:hAnsi="Times New Roman" w:cs="Times New Roman"/>
          <w:color w:val="000000"/>
          <w:vertAlign w:val="superscript"/>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color w:val="000000"/>
          <w:sz w:val="28"/>
          <w:szCs w:val="28"/>
          <w:lang w:eastAsia="ru-RU"/>
        </w:rPr>
        <w:t>постоянная </w:t>
      </w:r>
      <w:r w:rsidRPr="00943314">
        <w:rPr>
          <w:rFonts w:ascii="Times New Roman" w:eastAsia="Times New Roman" w:hAnsi="Times New Roman" w:cs="Times New Roman"/>
          <w:i/>
          <w:iCs/>
          <w:color w:val="000000"/>
          <w:sz w:val="28"/>
          <w:szCs w:val="28"/>
          <w:lang w:eastAsia="ru-RU"/>
        </w:rPr>
        <w:t>N</w:t>
      </w:r>
      <w:r w:rsidRPr="00943314">
        <w:rPr>
          <w:rFonts w:ascii="Times New Roman" w:eastAsia="Times New Roman" w:hAnsi="Times New Roman" w:cs="Times New Roman"/>
          <w:color w:val="000000"/>
          <w:vertAlign w:val="subscript"/>
          <w:lang w:eastAsia="ru-RU"/>
        </w:rPr>
        <w:t>пп</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color w:val="000000"/>
          <w:sz w:val="28"/>
          <w:szCs w:val="28"/>
          <w:lang w:eastAsia="ru-RU"/>
        </w:rPr>
        <w:t>65 кН;</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color w:val="000000"/>
          <w:sz w:val="28"/>
          <w:szCs w:val="28"/>
          <w:lang w:eastAsia="ru-RU"/>
        </w:rPr>
        <w:t>временная </w:t>
      </w:r>
      <w:r w:rsidRPr="00943314">
        <w:rPr>
          <w:rFonts w:ascii="Times New Roman" w:eastAsia="Times New Roman" w:hAnsi="Times New Roman" w:cs="Times New Roman"/>
          <w:i/>
          <w:iCs/>
          <w:color w:val="000000"/>
          <w:sz w:val="28"/>
          <w:szCs w:val="28"/>
          <w:lang w:eastAsia="ru-RU"/>
        </w:rPr>
        <w:t>N</w:t>
      </w:r>
      <w:r w:rsidRPr="00943314">
        <w:rPr>
          <w:rFonts w:ascii="Times New Roman" w:eastAsia="Times New Roman" w:hAnsi="Times New Roman" w:cs="Times New Roman"/>
          <w:i/>
          <w:iCs/>
          <w:color w:val="000000"/>
          <w:vertAlign w:val="subscript"/>
          <w:lang w:eastAsia="ru-RU"/>
        </w:rPr>
        <w:t>в</w:t>
      </w:r>
      <w:r w:rsidRPr="00943314">
        <w:rPr>
          <w:rFonts w:ascii="Times New Roman" w:eastAsia="Times New Roman" w:hAnsi="Times New Roman" w:cs="Times New Roman"/>
          <w:color w:val="000000"/>
          <w:vertAlign w:val="subscript"/>
          <w:lang w:eastAsia="ru-RU"/>
        </w:rPr>
        <w:t>п</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color w:val="000000"/>
          <w:sz w:val="28"/>
          <w:szCs w:val="28"/>
          <w:lang w:eastAsia="ru-RU"/>
        </w:rPr>
        <w:t>6 кН.</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Расчетные нагрузки:</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для расчетов по первой группе предельных состояний:</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2943225" cy="238125"/>
            <wp:effectExtent l="0" t="0" r="9525" b="9525"/>
            <wp:docPr id="6" name="Рисунок 6" descr="http://www.do.mgsu.ru/COURSES/course1214/files/HtmlStuff/14clip_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do.mgsu.ru/COURSES/course1214/files/HtmlStuff/14clip_image003.gif"/>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3225" cy="238125"/>
                    </a:xfrm>
                    <a:prstGeom prst="rect">
                      <a:avLst/>
                    </a:prstGeom>
                    <a:noFill/>
                    <a:ln>
                      <a:noFill/>
                    </a:ln>
                  </pic:spPr>
                </pic:pic>
              </a:graphicData>
            </a:graphic>
          </wp:inline>
        </w:drawing>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для расчетов по второй группе предельных состояний:</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914650" cy="238125"/>
            <wp:effectExtent l="0" t="0" r="0" b="9525"/>
            <wp:docPr id="5" name="Рисунок 5" descr="http://www.do.mgsu.ru/COURSES/course1214/files/HtmlStuff/9clip_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do.mgsu.ru/COURSES/course1214/files/HtmlStuff/9clip_image004.gif"/>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4650" cy="238125"/>
                    </a:xfrm>
                    <a:prstGeom prst="rect">
                      <a:avLst/>
                    </a:prstGeom>
                    <a:noFill/>
                    <a:ln>
                      <a:noFill/>
                    </a:ln>
                  </pic:spPr>
                </pic:pic>
              </a:graphicData>
            </a:graphic>
          </wp:inline>
        </w:drawing>
      </w:r>
    </w:p>
    <w:p w:rsidR="00943314" w:rsidRPr="00943314" w:rsidRDefault="00943314" w:rsidP="00943314">
      <w:pPr>
        <w:pStyle w:val="1"/>
        <w:spacing w:line="420" w:lineRule="atLeast"/>
        <w:rPr>
          <w:color w:val="000000"/>
          <w:sz w:val="42"/>
          <w:szCs w:val="42"/>
        </w:rPr>
      </w:pPr>
      <w:r>
        <w:br/>
      </w:r>
      <w:r w:rsidRPr="00943314">
        <w:rPr>
          <w:color w:val="000000"/>
          <w:sz w:val="42"/>
          <w:szCs w:val="42"/>
        </w:rPr>
        <w:t>2.1. Методы расчёта по предельным состояниям, выполнение предварительных расчётов для привязки сооружения к геологическому разрезу</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Проектирование фундаментов производится по двум группам предельных состояний. Первая группа расчётов – расчёты по прочности, вторая группа  – по деформациям. В данном разделе рассматриваются расчёты фундаментов по первой группе предельных состояний – по прочности</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b/>
          <w:bCs/>
          <w:i/>
          <w:iCs/>
          <w:color w:val="000000"/>
          <w:sz w:val="28"/>
          <w:szCs w:val="28"/>
          <w:lang w:eastAsia="ru-RU"/>
        </w:rPr>
        <w:t>Для варианта </w:t>
      </w:r>
      <w:r w:rsidRPr="00943314">
        <w:rPr>
          <w:rFonts w:ascii="Times New Roman" w:eastAsia="Times New Roman" w:hAnsi="Times New Roman" w:cs="Times New Roman"/>
          <w:b/>
          <w:bCs/>
          <w:i/>
          <w:iCs/>
          <w:color w:val="000000"/>
          <w:sz w:val="28"/>
          <w:szCs w:val="28"/>
          <w:u w:val="single"/>
          <w:lang w:eastAsia="ru-RU"/>
        </w:rPr>
        <w:t>фундаментов мелкого заложения</w:t>
      </w:r>
      <w:r w:rsidRPr="00943314">
        <w:rPr>
          <w:rFonts w:ascii="Times New Roman" w:eastAsia="Times New Roman" w:hAnsi="Times New Roman" w:cs="Times New Roman"/>
          <w:color w:val="000000"/>
          <w:sz w:val="28"/>
          <w:szCs w:val="28"/>
          <w:lang w:eastAsia="ru-RU"/>
        </w:rPr>
        <w:t> необходимо показать будет ли основание естественным и какой слой возможно использовать в качестве рабочего слоя, пригодного для опирания на него подошвы фундамента данного сооружения.</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Если на предполагаемой глубине заложения фундаментов залегает слой грунта с расчётным сопротивлением</w:t>
      </w:r>
      <w:r w:rsidRPr="00943314">
        <w:rPr>
          <w:rFonts w:ascii="Times New Roman" w:eastAsia="Times New Roman" w:hAnsi="Times New Roman" w:cs="Times New Roman"/>
          <w:i/>
          <w:iCs/>
          <w:color w:val="000000"/>
          <w:sz w:val="28"/>
          <w:szCs w:val="28"/>
          <w:lang w:eastAsia="ru-RU"/>
        </w:rPr>
        <w:t> R</w:t>
      </w:r>
      <w:r w:rsidRPr="00943314">
        <w:rPr>
          <w:rFonts w:ascii="Times New Roman" w:eastAsia="Times New Roman" w:hAnsi="Times New Roman" w:cs="Times New Roman"/>
          <w:i/>
          <w:iCs/>
          <w:color w:val="000000"/>
          <w:vertAlign w:val="subscript"/>
          <w:lang w:eastAsia="ru-RU"/>
        </w:rPr>
        <w:t>0</w:t>
      </w:r>
      <w:r w:rsidRPr="00943314">
        <w:rPr>
          <w:rFonts w:ascii="Times New Roman" w:eastAsia="Times New Roman" w:hAnsi="Times New Roman" w:cs="Times New Roman"/>
          <w:color w:val="000000"/>
          <w:sz w:val="28"/>
          <w:szCs w:val="28"/>
          <w:lang w:eastAsia="ru-RU"/>
        </w:rPr>
        <w:t>не менее 150…200 кПа мощностью 1,0…1,5 м и более его можно рассматривать потенциально пригодным для опирания фундаментов здания. Ориентировочное суждение о его пригодности в качестве рабочего слоя получают прикидочным расчётом необходимой площади подошвы фундамента</w:t>
      </w:r>
      <w:r w:rsidRPr="00943314">
        <w:rPr>
          <w:rFonts w:ascii="Times New Roman" w:eastAsia="Times New Roman" w:hAnsi="Times New Roman" w:cs="Times New Roman"/>
          <w:i/>
          <w:iCs/>
          <w:color w:val="000000"/>
          <w:sz w:val="28"/>
          <w:szCs w:val="28"/>
          <w:lang w:eastAsia="ru-RU"/>
        </w:rPr>
        <w:t> А</w:t>
      </w:r>
      <w:r w:rsidRPr="00943314">
        <w:rPr>
          <w:rFonts w:ascii="Times New Roman" w:eastAsia="Times New Roman" w:hAnsi="Times New Roman" w:cs="Times New Roman"/>
          <w:color w:val="000000"/>
          <w:sz w:val="28"/>
          <w:szCs w:val="28"/>
          <w:lang w:eastAsia="ru-RU"/>
        </w:rPr>
        <w:t>, при которой среднее давление под ним </w:t>
      </w:r>
      <w:r w:rsidRPr="00943314">
        <w:rPr>
          <w:rFonts w:ascii="Times New Roman" w:eastAsia="Times New Roman" w:hAnsi="Times New Roman" w:cs="Times New Roman"/>
          <w:i/>
          <w:iCs/>
          <w:color w:val="000000"/>
          <w:sz w:val="28"/>
          <w:szCs w:val="28"/>
          <w:lang w:eastAsia="ru-RU"/>
        </w:rPr>
        <w:t>р</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от нагрузок </w:t>
      </w:r>
      <w:r w:rsidRPr="00943314">
        <w:rPr>
          <w:rFonts w:ascii="Times New Roman" w:eastAsia="Times New Roman" w:hAnsi="Times New Roman" w:cs="Times New Roman"/>
          <w:i/>
          <w:iCs/>
          <w:color w:val="000000"/>
          <w:sz w:val="28"/>
          <w:szCs w:val="28"/>
          <w:lang w:eastAsia="ru-RU"/>
        </w:rPr>
        <w:t>N</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color w:val="000000"/>
          <w:sz w:val="28"/>
          <w:szCs w:val="28"/>
          <w:lang w:eastAsia="ru-RU"/>
        </w:rPr>
        <w:t>, вычисленное для расчётов по второму предельному состоянию, не будет превышать расчётное сопротивление </w:t>
      </w:r>
      <w:r w:rsidRPr="00943314">
        <w:rPr>
          <w:rFonts w:ascii="Times New Roman" w:eastAsia="Times New Roman" w:hAnsi="Times New Roman" w:cs="Times New Roman"/>
          <w:i/>
          <w:iCs/>
          <w:color w:val="000000"/>
          <w:sz w:val="28"/>
          <w:szCs w:val="28"/>
          <w:lang w:eastAsia="ru-RU"/>
        </w:rPr>
        <w:t>R</w:t>
      </w:r>
      <w:r w:rsidRPr="00943314">
        <w:rPr>
          <w:rFonts w:ascii="Times New Roman" w:eastAsia="Times New Roman" w:hAnsi="Times New Roman" w:cs="Times New Roman"/>
          <w:i/>
          <w:iCs/>
          <w:color w:val="000000"/>
          <w:vertAlign w:val="subscript"/>
          <w:lang w:eastAsia="ru-RU"/>
        </w:rPr>
        <w:t>0</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грунта этого слоя, то есть будет выполняться условие:</w:t>
      </w:r>
    </w:p>
    <w:tbl>
      <w:tblPr>
        <w:tblW w:w="12675" w:type="dxa"/>
        <w:jc w:val="center"/>
        <w:tblCellSpacing w:w="0" w:type="dxa"/>
        <w:tblCellMar>
          <w:left w:w="0" w:type="dxa"/>
          <w:right w:w="0" w:type="dxa"/>
        </w:tblCellMar>
        <w:tblLook w:val="04A0"/>
      </w:tblPr>
      <w:tblGrid>
        <w:gridCol w:w="1890"/>
        <w:gridCol w:w="9003"/>
        <w:gridCol w:w="1782"/>
      </w:tblGrid>
      <w:tr w:rsidR="00943314" w:rsidRPr="00943314" w:rsidTr="00943314">
        <w:trPr>
          <w:tblCellSpacing w:w="0" w:type="dxa"/>
          <w:jc w:val="center"/>
        </w:trPr>
        <w:tc>
          <w:tcPr>
            <w:tcW w:w="1890" w:type="dxa"/>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 </w:t>
            </w:r>
          </w:p>
        </w:tc>
        <w:tc>
          <w:tcPr>
            <w:tcW w:w="0" w:type="auto"/>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р</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i/>
                <w:iCs/>
                <w:color w:val="000000"/>
                <w:sz w:val="28"/>
                <w:szCs w:val="28"/>
                <w:lang w:eastAsia="ru-RU"/>
              </w:rPr>
              <w:t>≤ R</w:t>
            </w:r>
            <w:r w:rsidRPr="00943314">
              <w:rPr>
                <w:rFonts w:ascii="Times New Roman" w:eastAsia="Times New Roman" w:hAnsi="Times New Roman" w:cs="Times New Roman"/>
                <w:i/>
                <w:iCs/>
                <w:color w:val="000000"/>
                <w:vertAlign w:val="subscript"/>
                <w:lang w:eastAsia="ru-RU"/>
              </w:rPr>
              <w:t>0</w:t>
            </w:r>
            <w:hyperlink r:id="rId15" w:tgtFrame="_top" w:tooltip="2.1. Методы расчёта по предельным состояниям, выполнение предварительных расчётов для привязки сооружения к геологическому разрезу" w:history="1">
              <w:r w:rsidRPr="00943314">
                <w:rPr>
                  <w:rFonts w:ascii="Times New Roman" w:eastAsia="Times New Roman" w:hAnsi="Times New Roman" w:cs="Times New Roman"/>
                  <w:i/>
                  <w:iCs/>
                  <w:color w:val="0000FF"/>
                  <w:sz w:val="28"/>
                  <w:szCs w:val="28"/>
                  <w:lang w:eastAsia="ru-RU"/>
                </w:rPr>
                <w:t>*</w:t>
              </w:r>
            </w:hyperlink>
          </w:p>
        </w:tc>
        <w:tc>
          <w:tcPr>
            <w:tcW w:w="1782" w:type="dxa"/>
            <w:tcMar>
              <w:top w:w="0" w:type="dxa"/>
              <w:left w:w="0" w:type="dxa"/>
              <w:bottom w:w="0" w:type="dxa"/>
              <w:right w:w="108" w:type="dxa"/>
            </w:tcMar>
            <w:vAlign w:val="center"/>
            <w:hideMark/>
          </w:tcPr>
          <w:p w:rsidR="00943314" w:rsidRPr="00943314" w:rsidRDefault="00943314" w:rsidP="00943314">
            <w:pPr>
              <w:spacing w:after="0" w:line="400" w:lineRule="atLeast"/>
              <w:jc w:val="right"/>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(2.1)</w:t>
            </w:r>
          </w:p>
        </w:tc>
      </w:tr>
    </w:tbl>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Среднее давление по подошве фундамента</w:t>
      </w:r>
      <w:r w:rsidRPr="00943314">
        <w:rPr>
          <w:rFonts w:ascii="Times New Roman" w:eastAsia="Times New Roman" w:hAnsi="Times New Roman" w:cs="Times New Roman"/>
          <w:i/>
          <w:iCs/>
          <w:color w:val="000000"/>
          <w:sz w:val="28"/>
          <w:szCs w:val="28"/>
          <w:lang w:eastAsia="ru-RU"/>
        </w:rPr>
        <w:t> р</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color w:val="000000"/>
          <w:sz w:val="28"/>
          <w:szCs w:val="28"/>
          <w:lang w:eastAsia="ru-RU"/>
        </w:rPr>
        <w:t> , определяется по формуле:</w:t>
      </w:r>
    </w:p>
    <w:tbl>
      <w:tblPr>
        <w:tblW w:w="12675" w:type="dxa"/>
        <w:jc w:val="center"/>
        <w:tblCellSpacing w:w="0" w:type="dxa"/>
        <w:tblCellMar>
          <w:left w:w="0" w:type="dxa"/>
          <w:right w:w="0" w:type="dxa"/>
        </w:tblCellMar>
        <w:tblLook w:val="04A0"/>
      </w:tblPr>
      <w:tblGrid>
        <w:gridCol w:w="1890"/>
        <w:gridCol w:w="9003"/>
        <w:gridCol w:w="1782"/>
      </w:tblGrid>
      <w:tr w:rsidR="00943314" w:rsidRPr="00943314" w:rsidTr="00943314">
        <w:trPr>
          <w:tblCellSpacing w:w="0" w:type="dxa"/>
          <w:jc w:val="center"/>
        </w:trPr>
        <w:tc>
          <w:tcPr>
            <w:tcW w:w="1890" w:type="dxa"/>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lastRenderedPageBreak/>
              <w:t> </w:t>
            </w:r>
          </w:p>
        </w:tc>
        <w:tc>
          <w:tcPr>
            <w:tcW w:w="0" w:type="auto"/>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1495425" cy="438150"/>
                  <wp:effectExtent l="0" t="0" r="9525" b="0"/>
                  <wp:docPr id="13" name="Рисунок 13" descr="http://www.do.mgsu.ru/COURSES/course1214/files/HtmlStuff/9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do.mgsu.ru/COURSES/course1214/files/HtmlStuff/9clip_image001.gif"/>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5425" cy="438150"/>
                          </a:xfrm>
                          <a:prstGeom prst="rect">
                            <a:avLst/>
                          </a:prstGeom>
                          <a:noFill/>
                          <a:ln>
                            <a:noFill/>
                          </a:ln>
                        </pic:spPr>
                      </pic:pic>
                    </a:graphicData>
                  </a:graphic>
                </wp:inline>
              </w:drawing>
            </w:r>
          </w:p>
        </w:tc>
        <w:tc>
          <w:tcPr>
            <w:tcW w:w="1782" w:type="dxa"/>
            <w:tcMar>
              <w:top w:w="0" w:type="dxa"/>
              <w:left w:w="0" w:type="dxa"/>
              <w:bottom w:w="0" w:type="dxa"/>
              <w:right w:w="108" w:type="dxa"/>
            </w:tcMar>
            <w:vAlign w:val="center"/>
            <w:hideMark/>
          </w:tcPr>
          <w:p w:rsidR="00943314" w:rsidRPr="00943314" w:rsidRDefault="00943314" w:rsidP="00943314">
            <w:pPr>
              <w:spacing w:after="0" w:line="400" w:lineRule="atLeast"/>
              <w:jc w:val="right"/>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(2.2)</w:t>
            </w:r>
          </w:p>
        </w:tc>
      </w:tr>
    </w:tbl>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где </w:t>
      </w:r>
      <w:r w:rsidRPr="00943314">
        <w:rPr>
          <w:rFonts w:ascii="Times New Roman" w:eastAsia="Times New Roman" w:hAnsi="Times New Roman" w:cs="Times New Roman"/>
          <w:i/>
          <w:iCs/>
          <w:color w:val="000000"/>
          <w:sz w:val="28"/>
          <w:szCs w:val="28"/>
          <w:lang w:eastAsia="ru-RU"/>
        </w:rPr>
        <w:t>N</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color w:val="000000"/>
          <w:sz w:val="28"/>
          <w:szCs w:val="28"/>
          <w:lang w:eastAsia="ru-RU"/>
        </w:rPr>
        <w:t> – расчётная вертикальная нагрузка для расчётов по второму предельному состоянию от сооружения, собранная до </w:t>
      </w:r>
      <w:r w:rsidRPr="00943314">
        <w:rPr>
          <w:rFonts w:ascii="Times New Roman" w:eastAsia="Times New Roman" w:hAnsi="Times New Roman" w:cs="Times New Roman"/>
          <w:i/>
          <w:iCs/>
          <w:color w:val="000000"/>
          <w:sz w:val="28"/>
          <w:szCs w:val="28"/>
          <w:lang w:eastAsia="ru-RU"/>
        </w:rPr>
        <w:t>уровня верхнего обреза фундамента (низа пола 1-го этажа)</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Q</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и </w:t>
      </w:r>
      <w:r w:rsidRPr="00943314">
        <w:rPr>
          <w:rFonts w:ascii="Times New Roman" w:eastAsia="Times New Roman" w:hAnsi="Times New Roman" w:cs="Times New Roman"/>
          <w:i/>
          <w:iCs/>
          <w:color w:val="000000"/>
          <w:sz w:val="28"/>
          <w:szCs w:val="28"/>
          <w:lang w:eastAsia="ru-RU"/>
        </w:rPr>
        <w:t>G</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color w:val="000000"/>
          <w:sz w:val="28"/>
          <w:szCs w:val="28"/>
          <w:lang w:eastAsia="ru-RU"/>
        </w:rPr>
        <w:t> – расчётные значения веса фундамента и грунтовой пригрузки на нем соответственно, </w:t>
      </w:r>
      <w:r w:rsidRPr="00943314">
        <w:rPr>
          <w:rFonts w:ascii="Times New Roman" w:eastAsia="Times New Roman" w:hAnsi="Times New Roman" w:cs="Times New Roman"/>
          <w:i/>
          <w:iCs/>
          <w:color w:val="000000"/>
          <w:sz w:val="28"/>
          <w:szCs w:val="28"/>
          <w:lang w:eastAsia="ru-RU"/>
        </w:rPr>
        <w:t>принимаемые равными их нормативным значениям </w:t>
      </w:r>
      <w:r w:rsidRPr="00943314">
        <w:rPr>
          <w:rFonts w:ascii="Times New Roman" w:eastAsia="Times New Roman" w:hAnsi="Times New Roman" w:cs="Times New Roman"/>
          <w:color w:val="000000"/>
          <w:sz w:val="28"/>
          <w:szCs w:val="28"/>
          <w:lang w:eastAsia="ru-RU"/>
        </w:rPr>
        <w:t>(</w:t>
      </w:r>
      <w:r w:rsidRPr="00943314">
        <w:rPr>
          <w:rFonts w:ascii="Times New Roman" w:eastAsia="Times New Roman" w:hAnsi="Times New Roman" w:cs="Times New Roman"/>
          <w:i/>
          <w:iCs/>
          <w:color w:val="000000"/>
          <w:sz w:val="28"/>
          <w:szCs w:val="28"/>
          <w:lang w:eastAsia="ru-RU"/>
        </w:rPr>
        <w:t>γ</w:t>
      </w:r>
      <w:r w:rsidRPr="00943314">
        <w:rPr>
          <w:rFonts w:ascii="Times New Roman" w:eastAsia="Times New Roman" w:hAnsi="Times New Roman" w:cs="Times New Roman"/>
          <w:i/>
          <w:iCs/>
          <w:color w:val="000000"/>
          <w:vertAlign w:val="subscript"/>
          <w:lang w:eastAsia="ru-RU"/>
        </w:rPr>
        <w:t>f</w:t>
      </w:r>
      <w:r w:rsidRPr="00943314">
        <w:rPr>
          <w:rFonts w:ascii="Times New Roman" w:eastAsia="Times New Roman" w:hAnsi="Times New Roman" w:cs="Times New Roman"/>
          <w:i/>
          <w:iCs/>
          <w:color w:val="000000"/>
          <w:sz w:val="28"/>
          <w:szCs w:val="28"/>
          <w:lang w:eastAsia="ru-RU"/>
        </w:rPr>
        <w:t>=1</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А </w:t>
      </w:r>
      <w:r w:rsidRPr="00943314">
        <w:rPr>
          <w:rFonts w:ascii="Times New Roman" w:eastAsia="Times New Roman" w:hAnsi="Times New Roman" w:cs="Times New Roman"/>
          <w:color w:val="000000"/>
          <w:sz w:val="28"/>
          <w:szCs w:val="28"/>
          <w:lang w:eastAsia="ru-RU"/>
        </w:rPr>
        <w:t>– площадь подошвы фундамента.</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Так как фундамент ещё не запроектирован, то сумма его собственного веса </w:t>
      </w:r>
      <w:r w:rsidRPr="00943314">
        <w:rPr>
          <w:rFonts w:ascii="Times New Roman" w:eastAsia="Times New Roman" w:hAnsi="Times New Roman" w:cs="Times New Roman"/>
          <w:i/>
          <w:iCs/>
          <w:color w:val="000000"/>
          <w:sz w:val="28"/>
          <w:szCs w:val="28"/>
          <w:lang w:eastAsia="ru-RU"/>
        </w:rPr>
        <w:t>Q</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color w:val="000000"/>
          <w:sz w:val="28"/>
          <w:szCs w:val="28"/>
          <w:lang w:eastAsia="ru-RU"/>
        </w:rPr>
        <w:t>  и веса грунтовой пригрузки на нем </w:t>
      </w:r>
      <w:r w:rsidRPr="00943314">
        <w:rPr>
          <w:rFonts w:ascii="Times New Roman" w:eastAsia="Times New Roman" w:hAnsi="Times New Roman" w:cs="Times New Roman"/>
          <w:i/>
          <w:iCs/>
          <w:color w:val="000000"/>
          <w:sz w:val="28"/>
          <w:szCs w:val="28"/>
          <w:lang w:eastAsia="ru-RU"/>
        </w:rPr>
        <w:t>G</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color w:val="000000"/>
          <w:sz w:val="28"/>
          <w:szCs w:val="28"/>
          <w:lang w:eastAsia="ru-RU"/>
        </w:rPr>
        <w:t>  может учитываться приближённо: </w:t>
      </w:r>
      <w:r w:rsidRPr="00943314">
        <w:rPr>
          <w:rFonts w:ascii="Times New Roman" w:eastAsia="Times New Roman" w:hAnsi="Times New Roman" w:cs="Times New Roman"/>
          <w:i/>
          <w:iCs/>
          <w:color w:val="000000"/>
          <w:sz w:val="28"/>
          <w:szCs w:val="28"/>
          <w:lang w:eastAsia="ru-RU"/>
        </w:rPr>
        <w:t>Q</w:t>
      </w:r>
      <w:r w:rsidRPr="00943314">
        <w:rPr>
          <w:rFonts w:ascii="Times New Roman" w:eastAsia="Times New Roman" w:hAnsi="Times New Roman" w:cs="Times New Roman"/>
          <w:i/>
          <w:iCs/>
          <w:color w:val="000000"/>
          <w:vertAlign w:val="subscript"/>
          <w:lang w:eastAsia="ru-RU"/>
        </w:rPr>
        <w:t>II </w:t>
      </w:r>
      <w:r w:rsidRPr="00943314">
        <w:rPr>
          <w:rFonts w:ascii="Times New Roman" w:eastAsia="Times New Roman" w:hAnsi="Times New Roman" w:cs="Times New Roman"/>
          <w:i/>
          <w:iCs/>
          <w:color w:val="000000"/>
          <w:sz w:val="28"/>
          <w:szCs w:val="28"/>
          <w:lang w:eastAsia="ru-RU"/>
        </w:rPr>
        <w:t>+ G</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i/>
          <w:iCs/>
          <w:color w:val="000000"/>
          <w:sz w:val="28"/>
          <w:szCs w:val="28"/>
          <w:lang w:eastAsia="ru-RU"/>
        </w:rPr>
        <w:t> =A· d· γ</w:t>
      </w:r>
      <w:r w:rsidRPr="00943314">
        <w:rPr>
          <w:rFonts w:ascii="Times New Roman" w:eastAsia="Times New Roman" w:hAnsi="Times New Roman" w:cs="Times New Roman"/>
          <w:i/>
          <w:iCs/>
          <w:color w:val="000000"/>
          <w:vertAlign w:val="subscript"/>
          <w:lang w:eastAsia="ru-RU"/>
        </w:rPr>
        <w:t>ср</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i/>
          <w:iCs/>
          <w:color w:val="000000"/>
          <w:sz w:val="28"/>
          <w:szCs w:val="28"/>
          <w:lang w:eastAsia="ru-RU"/>
        </w:rPr>
        <w:t>d </w:t>
      </w:r>
      <w:r w:rsidRPr="00943314">
        <w:rPr>
          <w:rFonts w:ascii="Times New Roman" w:eastAsia="Times New Roman" w:hAnsi="Times New Roman" w:cs="Times New Roman"/>
          <w:color w:val="000000"/>
          <w:sz w:val="28"/>
          <w:szCs w:val="28"/>
          <w:lang w:eastAsia="ru-RU"/>
        </w:rPr>
        <w:t>– предполагаемая глубина заложения фундамента,</w:t>
      </w:r>
      <w:r w:rsidRPr="00943314">
        <w:rPr>
          <w:rFonts w:ascii="Times New Roman" w:eastAsia="Times New Roman" w:hAnsi="Times New Roman" w:cs="Times New Roman"/>
          <w:i/>
          <w:iCs/>
          <w:color w:val="000000"/>
          <w:sz w:val="28"/>
          <w:szCs w:val="28"/>
          <w:lang w:eastAsia="ru-RU"/>
        </w:rPr>
        <w:t> γ</w:t>
      </w:r>
      <w:r w:rsidRPr="00943314">
        <w:rPr>
          <w:rFonts w:ascii="Times New Roman" w:eastAsia="Times New Roman" w:hAnsi="Times New Roman" w:cs="Times New Roman"/>
          <w:i/>
          <w:iCs/>
          <w:color w:val="000000"/>
          <w:vertAlign w:val="subscript"/>
          <w:lang w:eastAsia="ru-RU"/>
        </w:rPr>
        <w:t>ср</w:t>
      </w:r>
      <w:r w:rsidRPr="00943314">
        <w:rPr>
          <w:rFonts w:ascii="Times New Roman" w:eastAsia="Times New Roman" w:hAnsi="Times New Roman" w:cs="Times New Roman"/>
          <w:color w:val="000000"/>
          <w:sz w:val="28"/>
          <w:szCs w:val="28"/>
          <w:lang w:eastAsia="ru-RU"/>
        </w:rPr>
        <w:t>– осредненное значение удельного веса материалов фундамента и грунтовой пригрузки, принимаемое </w:t>
      </w:r>
      <w:r w:rsidRPr="00943314">
        <w:rPr>
          <w:rFonts w:ascii="Times New Roman" w:eastAsia="Times New Roman" w:hAnsi="Times New Roman" w:cs="Times New Roman"/>
          <w:i/>
          <w:iCs/>
          <w:color w:val="000000"/>
          <w:sz w:val="28"/>
          <w:szCs w:val="28"/>
          <w:lang w:eastAsia="ru-RU"/>
        </w:rPr>
        <w:t>γ</w:t>
      </w:r>
      <w:r w:rsidRPr="00943314">
        <w:rPr>
          <w:rFonts w:ascii="Times New Roman" w:eastAsia="Times New Roman" w:hAnsi="Times New Roman" w:cs="Times New Roman"/>
          <w:i/>
          <w:iCs/>
          <w:color w:val="000000"/>
          <w:vertAlign w:val="subscript"/>
          <w:lang w:eastAsia="ru-RU"/>
        </w:rPr>
        <w:t>ср</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color w:val="000000"/>
          <w:sz w:val="28"/>
          <w:szCs w:val="28"/>
          <w:lang w:eastAsia="ru-RU"/>
        </w:rPr>
        <w:t>20 кН/м</w:t>
      </w:r>
      <w:r w:rsidRPr="00943314">
        <w:rPr>
          <w:rFonts w:ascii="Times New Roman" w:eastAsia="Times New Roman" w:hAnsi="Times New Roman" w:cs="Times New Roman"/>
          <w:color w:val="000000"/>
          <w:vertAlign w:val="superscript"/>
          <w:lang w:eastAsia="ru-RU"/>
        </w:rPr>
        <w:t>3</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С учётом принятого приближения формула (2.2) запишется в виде:</w:t>
      </w:r>
    </w:p>
    <w:tbl>
      <w:tblPr>
        <w:tblW w:w="12675" w:type="dxa"/>
        <w:jc w:val="center"/>
        <w:tblCellSpacing w:w="0" w:type="dxa"/>
        <w:tblCellMar>
          <w:left w:w="0" w:type="dxa"/>
          <w:right w:w="0" w:type="dxa"/>
        </w:tblCellMar>
        <w:tblLook w:val="04A0"/>
      </w:tblPr>
      <w:tblGrid>
        <w:gridCol w:w="1890"/>
        <w:gridCol w:w="9003"/>
        <w:gridCol w:w="1782"/>
      </w:tblGrid>
      <w:tr w:rsidR="00943314" w:rsidRPr="00943314" w:rsidTr="00943314">
        <w:trPr>
          <w:tblCellSpacing w:w="0" w:type="dxa"/>
          <w:jc w:val="center"/>
        </w:trPr>
        <w:tc>
          <w:tcPr>
            <w:tcW w:w="1890" w:type="dxa"/>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 </w:t>
            </w:r>
          </w:p>
        </w:tc>
        <w:tc>
          <w:tcPr>
            <w:tcW w:w="0" w:type="auto"/>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1190625" cy="438150"/>
                  <wp:effectExtent l="0" t="0" r="9525" b="0"/>
                  <wp:docPr id="12" name="Рисунок 12" descr="http://www.do.mgsu.ru/COURSES/course1214/files/HtmlStuff/13clip_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do.mgsu.ru/COURSES/course1214/files/HtmlStuff/13clip_image002.gif"/>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0625" cy="438150"/>
                          </a:xfrm>
                          <a:prstGeom prst="rect">
                            <a:avLst/>
                          </a:prstGeom>
                          <a:noFill/>
                          <a:ln>
                            <a:noFill/>
                          </a:ln>
                        </pic:spPr>
                      </pic:pic>
                    </a:graphicData>
                  </a:graphic>
                </wp:inline>
              </w:drawing>
            </w:r>
          </w:p>
        </w:tc>
        <w:tc>
          <w:tcPr>
            <w:tcW w:w="1782" w:type="dxa"/>
            <w:tcMar>
              <w:top w:w="0" w:type="dxa"/>
              <w:left w:w="0" w:type="dxa"/>
              <w:bottom w:w="0" w:type="dxa"/>
              <w:right w:w="108" w:type="dxa"/>
            </w:tcMar>
            <w:vAlign w:val="center"/>
            <w:hideMark/>
          </w:tcPr>
          <w:p w:rsidR="00943314" w:rsidRPr="00943314" w:rsidRDefault="00943314" w:rsidP="00943314">
            <w:pPr>
              <w:spacing w:after="0" w:line="400" w:lineRule="atLeast"/>
              <w:jc w:val="right"/>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(2.3)</w:t>
            </w:r>
          </w:p>
        </w:tc>
      </w:tr>
    </w:tbl>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Из формулы (2.3) при известном </w:t>
      </w:r>
      <w:r w:rsidRPr="00943314">
        <w:rPr>
          <w:rFonts w:ascii="Times New Roman" w:eastAsia="Times New Roman" w:hAnsi="Times New Roman" w:cs="Times New Roman"/>
          <w:i/>
          <w:iCs/>
          <w:color w:val="000000"/>
          <w:sz w:val="28"/>
          <w:szCs w:val="28"/>
          <w:lang w:eastAsia="ru-RU"/>
        </w:rPr>
        <w:t>R</w:t>
      </w:r>
      <w:r w:rsidRPr="00943314">
        <w:rPr>
          <w:rFonts w:ascii="Times New Roman" w:eastAsia="Times New Roman" w:hAnsi="Times New Roman" w:cs="Times New Roman"/>
          <w:i/>
          <w:iCs/>
          <w:color w:val="000000"/>
          <w:vertAlign w:val="subscript"/>
          <w:lang w:eastAsia="ru-RU"/>
        </w:rPr>
        <w:t>0</w:t>
      </w:r>
      <w:r w:rsidRPr="00943314">
        <w:rPr>
          <w:rFonts w:ascii="Times New Roman" w:eastAsia="Times New Roman" w:hAnsi="Times New Roman" w:cs="Times New Roman"/>
          <w:color w:val="000000"/>
          <w:sz w:val="28"/>
          <w:szCs w:val="28"/>
          <w:lang w:eastAsia="ru-RU"/>
        </w:rPr>
        <w:t> рабочего слоя можно определить требуемое значение площади подошвы фундамента </w:t>
      </w:r>
      <w:r w:rsidRPr="00943314">
        <w:rPr>
          <w:rFonts w:ascii="Times New Roman" w:eastAsia="Times New Roman" w:hAnsi="Times New Roman" w:cs="Times New Roman"/>
          <w:i/>
          <w:iCs/>
          <w:color w:val="000000"/>
          <w:sz w:val="28"/>
          <w:szCs w:val="28"/>
          <w:lang w:eastAsia="ru-RU"/>
        </w:rPr>
        <w:t>А</w:t>
      </w:r>
      <w:r w:rsidRPr="00943314">
        <w:rPr>
          <w:rFonts w:ascii="Times New Roman" w:eastAsia="Times New Roman" w:hAnsi="Times New Roman" w:cs="Times New Roman"/>
          <w:color w:val="000000"/>
          <w:sz w:val="28"/>
          <w:szCs w:val="28"/>
          <w:lang w:eastAsia="ru-RU"/>
        </w:rPr>
        <w:t>, при которой будет иметь место равенство: </w:t>
      </w:r>
      <w:r w:rsidRPr="00943314">
        <w:rPr>
          <w:rFonts w:ascii="Times New Roman" w:eastAsia="Times New Roman" w:hAnsi="Times New Roman" w:cs="Times New Roman"/>
          <w:i/>
          <w:iCs/>
          <w:color w:val="000000"/>
          <w:sz w:val="28"/>
          <w:szCs w:val="28"/>
          <w:lang w:eastAsia="ru-RU"/>
        </w:rPr>
        <w:t>p</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i/>
          <w:iCs/>
          <w:color w:val="000000"/>
          <w:sz w:val="28"/>
          <w:szCs w:val="28"/>
          <w:lang w:eastAsia="ru-RU"/>
        </w:rPr>
        <w:t>=R</w:t>
      </w:r>
      <w:r w:rsidRPr="00943314">
        <w:rPr>
          <w:rFonts w:ascii="Times New Roman" w:eastAsia="Times New Roman" w:hAnsi="Times New Roman" w:cs="Times New Roman"/>
          <w:i/>
          <w:iCs/>
          <w:color w:val="000000"/>
          <w:vertAlign w:val="subscript"/>
          <w:lang w:eastAsia="ru-RU"/>
        </w:rPr>
        <w:t>0</w:t>
      </w:r>
      <w:r w:rsidRPr="00943314">
        <w:rPr>
          <w:rFonts w:ascii="Times New Roman" w:eastAsia="Times New Roman" w:hAnsi="Times New Roman" w:cs="Times New Roman"/>
          <w:color w:val="000000"/>
          <w:sz w:val="28"/>
          <w:szCs w:val="28"/>
          <w:lang w:eastAsia="ru-RU"/>
        </w:rPr>
        <w:t>. В этом случае предлагаемое ориентировочное значение требуемой площади подошвы будет минимальным и, следовательно, конструкция фундамента окажется наиболее экономичной.</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Площадь подошвы </w:t>
      </w:r>
      <w:r w:rsidRPr="00943314">
        <w:rPr>
          <w:rFonts w:ascii="Times New Roman" w:eastAsia="Times New Roman" w:hAnsi="Times New Roman" w:cs="Times New Roman"/>
          <w:i/>
          <w:iCs/>
          <w:color w:val="000000"/>
          <w:sz w:val="28"/>
          <w:szCs w:val="28"/>
          <w:lang w:eastAsia="ru-RU"/>
        </w:rPr>
        <w:t>ленточного</w:t>
      </w:r>
      <w:r w:rsidRPr="00943314">
        <w:rPr>
          <w:rFonts w:ascii="Times New Roman" w:eastAsia="Times New Roman" w:hAnsi="Times New Roman" w:cs="Times New Roman"/>
          <w:color w:val="000000"/>
          <w:sz w:val="28"/>
          <w:szCs w:val="28"/>
          <w:lang w:eastAsia="ru-RU"/>
        </w:rPr>
        <w:t> фундамента </w:t>
      </w:r>
      <w:r w:rsidRPr="00943314">
        <w:rPr>
          <w:rFonts w:ascii="Times New Roman" w:eastAsia="Times New Roman" w:hAnsi="Times New Roman" w:cs="Times New Roman"/>
          <w:i/>
          <w:iCs/>
          <w:color w:val="000000"/>
          <w:sz w:val="28"/>
          <w:szCs w:val="28"/>
          <w:lang w:eastAsia="ru-RU"/>
        </w:rPr>
        <w:t>А=b·1 пог.м</w:t>
      </w:r>
      <w:r w:rsidRPr="00943314">
        <w:rPr>
          <w:rFonts w:ascii="Times New Roman" w:eastAsia="Times New Roman" w:hAnsi="Times New Roman" w:cs="Times New Roman"/>
          <w:color w:val="000000"/>
          <w:sz w:val="28"/>
          <w:szCs w:val="28"/>
          <w:lang w:eastAsia="ru-RU"/>
        </w:rPr>
        <w:t>, так как нагрузка на него собирается с 1 погонного метра длины стены. Поэтому ширина </w:t>
      </w:r>
      <w:r w:rsidRPr="00943314">
        <w:rPr>
          <w:rFonts w:ascii="Times New Roman" w:eastAsia="Times New Roman" w:hAnsi="Times New Roman" w:cs="Times New Roman"/>
          <w:i/>
          <w:iCs/>
          <w:color w:val="000000"/>
          <w:sz w:val="28"/>
          <w:szCs w:val="28"/>
          <w:lang w:eastAsia="ru-RU"/>
        </w:rPr>
        <w:t>ленточного</w:t>
      </w:r>
      <w:r w:rsidRPr="00943314">
        <w:rPr>
          <w:rFonts w:ascii="Times New Roman" w:eastAsia="Times New Roman" w:hAnsi="Times New Roman" w:cs="Times New Roman"/>
          <w:color w:val="000000"/>
          <w:sz w:val="28"/>
          <w:szCs w:val="28"/>
          <w:lang w:eastAsia="ru-RU"/>
        </w:rPr>
        <w:t> фундамента </w:t>
      </w:r>
      <w:r w:rsidRPr="00943314">
        <w:rPr>
          <w:rFonts w:ascii="Times New Roman" w:eastAsia="Times New Roman" w:hAnsi="Times New Roman" w:cs="Times New Roman"/>
          <w:i/>
          <w:iCs/>
          <w:color w:val="000000"/>
          <w:sz w:val="28"/>
          <w:szCs w:val="28"/>
          <w:lang w:eastAsia="ru-RU"/>
        </w:rPr>
        <w:t>b</w:t>
      </w:r>
      <w:r w:rsidRPr="00943314">
        <w:rPr>
          <w:rFonts w:ascii="Times New Roman" w:eastAsia="Times New Roman" w:hAnsi="Times New Roman" w:cs="Times New Roman"/>
          <w:color w:val="000000"/>
          <w:sz w:val="28"/>
          <w:szCs w:val="28"/>
          <w:lang w:eastAsia="ru-RU"/>
        </w:rPr>
        <w:t> численно равна площади </w:t>
      </w:r>
      <w:r w:rsidRPr="00943314">
        <w:rPr>
          <w:rFonts w:ascii="Times New Roman" w:eastAsia="Times New Roman" w:hAnsi="Times New Roman" w:cs="Times New Roman"/>
          <w:i/>
          <w:iCs/>
          <w:color w:val="000000"/>
          <w:sz w:val="28"/>
          <w:szCs w:val="28"/>
          <w:lang w:eastAsia="ru-RU"/>
        </w:rPr>
        <w:t>А</w:t>
      </w:r>
      <w:r w:rsidRPr="00943314">
        <w:rPr>
          <w:rFonts w:ascii="Times New Roman" w:eastAsia="Times New Roman" w:hAnsi="Times New Roman" w:cs="Times New Roman"/>
          <w:color w:val="000000"/>
          <w:sz w:val="28"/>
          <w:szCs w:val="28"/>
          <w:lang w:eastAsia="ru-RU"/>
        </w:rPr>
        <w:t>. У </w:t>
      </w:r>
      <w:r w:rsidRPr="00943314">
        <w:rPr>
          <w:rFonts w:ascii="Times New Roman" w:eastAsia="Times New Roman" w:hAnsi="Times New Roman" w:cs="Times New Roman"/>
          <w:i/>
          <w:iCs/>
          <w:color w:val="000000"/>
          <w:sz w:val="28"/>
          <w:szCs w:val="28"/>
          <w:lang w:eastAsia="ru-RU"/>
        </w:rPr>
        <w:t>отдельного</w:t>
      </w:r>
      <w:r w:rsidRPr="00943314">
        <w:rPr>
          <w:rFonts w:ascii="Times New Roman" w:eastAsia="Times New Roman" w:hAnsi="Times New Roman" w:cs="Times New Roman"/>
          <w:color w:val="000000"/>
          <w:sz w:val="28"/>
          <w:szCs w:val="28"/>
          <w:lang w:eastAsia="ru-RU"/>
        </w:rPr>
        <w:t>квадратного фундамента </w:t>
      </w:r>
      <w:r w:rsidRPr="00943314">
        <w:rPr>
          <w:rFonts w:ascii="Times New Roman" w:eastAsia="Times New Roman" w:hAnsi="Times New Roman" w:cs="Times New Roman"/>
          <w:i/>
          <w:iCs/>
          <w:color w:val="000000"/>
          <w:sz w:val="28"/>
          <w:szCs w:val="28"/>
          <w:lang w:eastAsia="ru-RU"/>
        </w:rPr>
        <w:t>А=b</w:t>
      </w:r>
      <w:r w:rsidRPr="00943314">
        <w:rPr>
          <w:rFonts w:ascii="Times New Roman" w:eastAsia="Times New Roman" w:hAnsi="Times New Roman" w:cs="Times New Roman"/>
          <w:i/>
          <w:iCs/>
          <w:color w:val="000000"/>
          <w:vertAlign w:val="superscript"/>
          <w:lang w:eastAsia="ru-RU"/>
        </w:rPr>
        <w:t>2</w:t>
      </w:r>
      <w:r w:rsidRPr="00943314">
        <w:rPr>
          <w:rFonts w:ascii="Times New Roman" w:eastAsia="Times New Roman" w:hAnsi="Times New Roman" w:cs="Times New Roman"/>
          <w:color w:val="000000"/>
          <w:sz w:val="28"/>
          <w:szCs w:val="28"/>
          <w:lang w:eastAsia="ru-RU"/>
        </w:rPr>
        <w:t>, откуда </w:t>
      </w:r>
      <w:r w:rsidRPr="00943314">
        <w:rPr>
          <w:rFonts w:ascii="Times New Roman" w:eastAsia="Times New Roman" w:hAnsi="Times New Roman" w:cs="Times New Roman"/>
          <w:i/>
          <w:iCs/>
          <w:color w:val="000000"/>
          <w:sz w:val="28"/>
          <w:szCs w:val="28"/>
          <w:lang w:eastAsia="ru-RU"/>
        </w:rPr>
        <w:t>  </w:t>
      </w:r>
      <w:r>
        <w:rPr>
          <w:rFonts w:ascii="Times New Roman" w:eastAsia="Times New Roman" w:hAnsi="Times New Roman" w:cs="Times New Roman"/>
          <w:i/>
          <w:iCs/>
          <w:noProof/>
          <w:color w:val="000000"/>
          <w:sz w:val="28"/>
          <w:szCs w:val="28"/>
          <w:lang w:eastAsia="ru-RU"/>
        </w:rPr>
        <w:drawing>
          <wp:inline distT="0" distB="0" distL="0" distR="0">
            <wp:extent cx="552450" cy="238125"/>
            <wp:effectExtent l="0" t="0" r="0" b="9525"/>
            <wp:docPr id="11" name="Рисунок 11" descr="http://www.do.mgsu.ru/COURSES/course1214/files/HtmlStuff/13clip_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do.mgsu.ru/COURSES/course1214/files/HtmlStuff/13clip_image003.gif"/>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450" cy="238125"/>
                    </a:xfrm>
                    <a:prstGeom prst="rect">
                      <a:avLst/>
                    </a:prstGeom>
                    <a:noFill/>
                    <a:ln>
                      <a:noFill/>
                    </a:ln>
                  </pic:spPr>
                </pic:pic>
              </a:graphicData>
            </a:graphic>
          </wp:inline>
        </w:drawing>
      </w:r>
      <w:r w:rsidRPr="00943314">
        <w:rPr>
          <w:rFonts w:ascii="Times New Roman" w:eastAsia="Times New Roman" w:hAnsi="Times New Roman" w:cs="Times New Roman"/>
          <w:color w:val="000000"/>
          <w:sz w:val="28"/>
          <w:szCs w:val="28"/>
          <w:lang w:eastAsia="ru-RU"/>
        </w:rPr>
        <w:t>. С учётом этого, для предварительного определения необходимой (требуемой) ширины </w:t>
      </w:r>
      <w:r w:rsidRPr="00943314">
        <w:rPr>
          <w:rFonts w:ascii="Times New Roman" w:eastAsia="Times New Roman" w:hAnsi="Times New Roman" w:cs="Times New Roman"/>
          <w:i/>
          <w:iCs/>
          <w:color w:val="000000"/>
          <w:sz w:val="28"/>
          <w:szCs w:val="28"/>
          <w:lang w:eastAsia="ru-RU"/>
        </w:rPr>
        <w:t>b</w:t>
      </w:r>
      <w:r w:rsidRPr="00943314">
        <w:rPr>
          <w:rFonts w:ascii="Times New Roman" w:eastAsia="Times New Roman" w:hAnsi="Times New Roman" w:cs="Times New Roman"/>
          <w:color w:val="000000"/>
          <w:sz w:val="28"/>
          <w:szCs w:val="28"/>
          <w:lang w:eastAsia="ru-RU"/>
        </w:rPr>
        <w:t> ленточного фундамента, используется формула (2.4), отдельного – формула (2.4’):</w:t>
      </w:r>
    </w:p>
    <w:tbl>
      <w:tblPr>
        <w:tblW w:w="12675" w:type="dxa"/>
        <w:jc w:val="center"/>
        <w:tblCellSpacing w:w="0" w:type="dxa"/>
        <w:tblCellMar>
          <w:left w:w="0" w:type="dxa"/>
          <w:right w:w="0" w:type="dxa"/>
        </w:tblCellMar>
        <w:tblLook w:val="04A0"/>
      </w:tblPr>
      <w:tblGrid>
        <w:gridCol w:w="1890"/>
        <w:gridCol w:w="9003"/>
        <w:gridCol w:w="1782"/>
      </w:tblGrid>
      <w:tr w:rsidR="00943314" w:rsidRPr="00943314" w:rsidTr="00943314">
        <w:trPr>
          <w:tblCellSpacing w:w="0" w:type="dxa"/>
          <w:jc w:val="center"/>
        </w:trPr>
        <w:tc>
          <w:tcPr>
            <w:tcW w:w="1890" w:type="dxa"/>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lastRenderedPageBreak/>
              <w:t> </w:t>
            </w:r>
          </w:p>
        </w:tc>
        <w:tc>
          <w:tcPr>
            <w:tcW w:w="0" w:type="auto"/>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1076325" cy="514350"/>
                  <wp:effectExtent l="0" t="0" r="9525" b="0"/>
                  <wp:docPr id="10" name="Рисунок 10" descr="http://www.do.mgsu.ru/COURSES/course1214/files/HtmlStuff/8clip_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do.mgsu.ru/COURSES/course1214/files/HtmlStuff/8clip_image004.gif"/>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6325" cy="514350"/>
                          </a:xfrm>
                          <a:prstGeom prst="rect">
                            <a:avLst/>
                          </a:prstGeom>
                          <a:noFill/>
                          <a:ln>
                            <a:noFill/>
                          </a:ln>
                        </pic:spPr>
                      </pic:pic>
                    </a:graphicData>
                  </a:graphic>
                </wp:inline>
              </w:drawing>
            </w:r>
          </w:p>
        </w:tc>
        <w:tc>
          <w:tcPr>
            <w:tcW w:w="1782" w:type="dxa"/>
            <w:tcMar>
              <w:top w:w="0" w:type="dxa"/>
              <w:left w:w="0" w:type="dxa"/>
              <w:bottom w:w="0" w:type="dxa"/>
              <w:right w:w="108" w:type="dxa"/>
            </w:tcMar>
            <w:vAlign w:val="center"/>
            <w:hideMark/>
          </w:tcPr>
          <w:p w:rsidR="00943314" w:rsidRPr="00943314" w:rsidRDefault="00943314" w:rsidP="00943314">
            <w:pPr>
              <w:spacing w:after="0" w:line="400" w:lineRule="atLeast"/>
              <w:jc w:val="right"/>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(2.4)</w:t>
            </w:r>
          </w:p>
        </w:tc>
      </w:tr>
      <w:tr w:rsidR="00943314" w:rsidRPr="00943314" w:rsidTr="00943314">
        <w:trPr>
          <w:tblCellSpacing w:w="0" w:type="dxa"/>
          <w:jc w:val="center"/>
        </w:trPr>
        <w:tc>
          <w:tcPr>
            <w:tcW w:w="1890" w:type="dxa"/>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 </w:t>
            </w:r>
          </w:p>
        </w:tc>
        <w:tc>
          <w:tcPr>
            <w:tcW w:w="0" w:type="auto"/>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1219200" cy="552450"/>
                  <wp:effectExtent l="0" t="0" r="0" b="0"/>
                  <wp:docPr id="9" name="Рисунок 9" descr="http://www.do.mgsu.ru/COURSES/course1214/files/HtmlStuff/6clip_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do.mgsu.ru/COURSES/course1214/files/HtmlStuff/6clip_image005.gif"/>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9200" cy="552450"/>
                          </a:xfrm>
                          <a:prstGeom prst="rect">
                            <a:avLst/>
                          </a:prstGeom>
                          <a:noFill/>
                          <a:ln>
                            <a:noFill/>
                          </a:ln>
                        </pic:spPr>
                      </pic:pic>
                    </a:graphicData>
                  </a:graphic>
                </wp:inline>
              </w:drawing>
            </w:r>
          </w:p>
        </w:tc>
        <w:tc>
          <w:tcPr>
            <w:tcW w:w="1782" w:type="dxa"/>
            <w:tcMar>
              <w:top w:w="0" w:type="dxa"/>
              <w:left w:w="0" w:type="dxa"/>
              <w:bottom w:w="0" w:type="dxa"/>
              <w:right w:w="108" w:type="dxa"/>
            </w:tcMar>
            <w:vAlign w:val="center"/>
            <w:hideMark/>
          </w:tcPr>
          <w:p w:rsidR="00943314" w:rsidRPr="00943314" w:rsidRDefault="00943314" w:rsidP="00943314">
            <w:pPr>
              <w:spacing w:after="0" w:line="400" w:lineRule="atLeast"/>
              <w:jc w:val="right"/>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(2.4')</w:t>
            </w:r>
          </w:p>
        </w:tc>
      </w:tr>
    </w:tbl>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Требуемая ширина </w:t>
      </w:r>
      <w:r w:rsidRPr="00943314">
        <w:rPr>
          <w:rFonts w:ascii="Times New Roman" w:eastAsia="Times New Roman" w:hAnsi="Times New Roman" w:cs="Times New Roman"/>
          <w:i/>
          <w:iCs/>
          <w:color w:val="000000"/>
          <w:sz w:val="28"/>
          <w:szCs w:val="28"/>
          <w:lang w:eastAsia="ru-RU"/>
        </w:rPr>
        <w:t>b</w:t>
      </w:r>
      <w:r w:rsidRPr="00943314">
        <w:rPr>
          <w:rFonts w:ascii="Times New Roman" w:eastAsia="Times New Roman" w:hAnsi="Times New Roman" w:cs="Times New Roman"/>
          <w:color w:val="000000"/>
          <w:sz w:val="28"/>
          <w:szCs w:val="28"/>
          <w:lang w:eastAsia="ru-RU"/>
        </w:rPr>
        <w:t> подошвы фундамента не должна превышать стандартной  ширины по [17] («Каталог конструктивных элементов фундаментов гражданских и административных зданий»): для ленточных фундаментов максимальная ширина </w:t>
      </w:r>
      <w:r w:rsidRPr="00943314">
        <w:rPr>
          <w:rFonts w:ascii="Times New Roman" w:eastAsia="Times New Roman" w:hAnsi="Times New Roman" w:cs="Times New Roman"/>
          <w:i/>
          <w:iCs/>
          <w:color w:val="000000"/>
          <w:sz w:val="28"/>
          <w:szCs w:val="28"/>
          <w:lang w:eastAsia="ru-RU"/>
        </w:rPr>
        <w:t>b</w:t>
      </w:r>
      <w:r w:rsidRPr="00943314">
        <w:rPr>
          <w:rFonts w:ascii="Times New Roman" w:eastAsia="Times New Roman" w:hAnsi="Times New Roman" w:cs="Times New Roman"/>
          <w:color w:val="000000"/>
          <w:sz w:val="28"/>
          <w:szCs w:val="28"/>
          <w:lang w:eastAsia="ru-RU"/>
        </w:rPr>
        <w:t>=3,2 м, для отдельных квадратных </w:t>
      </w:r>
      <w:r w:rsidRPr="00943314">
        <w:rPr>
          <w:rFonts w:ascii="Times New Roman" w:eastAsia="Times New Roman" w:hAnsi="Times New Roman" w:cs="Times New Roman"/>
          <w:i/>
          <w:iCs/>
          <w:color w:val="000000"/>
          <w:sz w:val="28"/>
          <w:szCs w:val="28"/>
          <w:lang w:eastAsia="ru-RU"/>
        </w:rPr>
        <w:t>b</w:t>
      </w:r>
      <w:r w:rsidRPr="00943314">
        <w:rPr>
          <w:rFonts w:ascii="Times New Roman" w:eastAsia="Times New Roman" w:hAnsi="Times New Roman" w:cs="Times New Roman"/>
          <w:color w:val="000000"/>
          <w:sz w:val="28"/>
          <w:szCs w:val="28"/>
          <w:lang w:eastAsia="ru-RU"/>
        </w:rPr>
        <w:t>=2,1 м.</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Следует отметить, что требуемую опорную площадь для отдельных фундаментов можно увеличить против максимальной стандартной 2,1×2,1 м. Для этого вместо одноблочных фундаментов используются составные – из опорной плиты и монтируемого на её поверхности подколонника (см. </w:t>
      </w:r>
      <w:r w:rsidRPr="00943314">
        <w:rPr>
          <w:rFonts w:ascii="Times New Roman" w:eastAsia="Times New Roman" w:hAnsi="Times New Roman" w:cs="Times New Roman"/>
          <w:i/>
          <w:iCs/>
          <w:color w:val="000000"/>
          <w:sz w:val="28"/>
          <w:szCs w:val="28"/>
          <w:lang w:eastAsia="ru-RU"/>
        </w:rPr>
        <w:t>рис. III.1. А (в)</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i/>
          <w:iCs/>
          <w:color w:val="000000"/>
          <w:sz w:val="28"/>
          <w:szCs w:val="28"/>
          <w:lang w:eastAsia="ru-RU"/>
        </w:rPr>
        <w:t>Примеры 6, 7,</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i/>
          <w:iCs/>
          <w:color w:val="000000"/>
          <w:sz w:val="28"/>
          <w:szCs w:val="28"/>
          <w:lang w:eastAsia="ru-RU"/>
        </w:rPr>
        <w:t>рис. 6.2 и 7.2</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Если требуемые размеры фундамента окажутся больше максимальных стандартных или несколько увеличенных вышеуказанным способом для отдельных фундаментов, то слой грунта с расчетным сопротивлением </w:t>
      </w:r>
      <w:r w:rsidRPr="00943314">
        <w:rPr>
          <w:rFonts w:ascii="Times New Roman" w:eastAsia="Times New Roman" w:hAnsi="Times New Roman" w:cs="Times New Roman"/>
          <w:i/>
          <w:iCs/>
          <w:color w:val="000000"/>
          <w:sz w:val="28"/>
          <w:szCs w:val="28"/>
          <w:lang w:eastAsia="ru-RU"/>
        </w:rPr>
        <w:t>R</w:t>
      </w:r>
      <w:r w:rsidRPr="00943314">
        <w:rPr>
          <w:rFonts w:ascii="Times New Roman" w:eastAsia="Times New Roman" w:hAnsi="Times New Roman" w:cs="Times New Roman"/>
          <w:i/>
          <w:iCs/>
          <w:color w:val="000000"/>
          <w:vertAlign w:val="subscript"/>
          <w:lang w:eastAsia="ru-RU"/>
        </w:rPr>
        <w:t>0</w:t>
      </w:r>
      <w:r w:rsidRPr="00943314">
        <w:rPr>
          <w:rFonts w:ascii="Times New Roman" w:eastAsia="Times New Roman" w:hAnsi="Times New Roman" w:cs="Times New Roman"/>
          <w:color w:val="000000"/>
          <w:sz w:val="28"/>
          <w:szCs w:val="28"/>
          <w:lang w:eastAsia="ru-RU"/>
        </w:rPr>
        <w:t>, которое использовалось при вычислении ширины </w:t>
      </w:r>
      <w:r w:rsidRPr="00943314">
        <w:rPr>
          <w:rFonts w:ascii="Times New Roman" w:eastAsia="Times New Roman" w:hAnsi="Times New Roman" w:cs="Times New Roman"/>
          <w:i/>
          <w:iCs/>
          <w:color w:val="000000"/>
          <w:sz w:val="28"/>
          <w:szCs w:val="28"/>
          <w:lang w:eastAsia="ru-RU"/>
        </w:rPr>
        <w:t>b</w:t>
      </w:r>
      <w:r w:rsidRPr="00943314">
        <w:rPr>
          <w:rFonts w:ascii="Times New Roman" w:eastAsia="Times New Roman" w:hAnsi="Times New Roman" w:cs="Times New Roman"/>
          <w:color w:val="000000"/>
          <w:sz w:val="28"/>
          <w:szCs w:val="28"/>
          <w:lang w:eastAsia="ru-RU"/>
        </w:rPr>
        <w:t> в формулах (2.4) или (2.4’) следует признать непригодным в естественном состоянии для опирания на него данного здания через типовые сборные фундаменты мелкого заложения. Также непригодными будут слабые грунты с ненормируемым R</w:t>
      </w:r>
      <w:r w:rsidRPr="00943314">
        <w:rPr>
          <w:rFonts w:ascii="Times New Roman" w:eastAsia="Times New Roman" w:hAnsi="Times New Roman" w:cs="Times New Roman"/>
          <w:color w:val="000000"/>
          <w:vertAlign w:val="subscript"/>
          <w:lang w:eastAsia="ru-RU"/>
        </w:rPr>
        <w:t>0 </w:t>
      </w:r>
      <w:r w:rsidRPr="00943314">
        <w:rPr>
          <w:rFonts w:ascii="Times New Roman" w:eastAsia="Times New Roman" w:hAnsi="Times New Roman" w:cs="Times New Roman"/>
          <w:color w:val="000000"/>
          <w:sz w:val="28"/>
          <w:szCs w:val="28"/>
          <w:lang w:eastAsia="ru-RU"/>
        </w:rPr>
        <w:t>– рыхлые пески, глинистые грунты текучей консистенции, торфы, заторфованные, неслежавшиеся насыпные грунты. В этом случае при оценке инженерно-геологических условий основания для возведения на нем фундамента мелкого заложения следует указать на необходимость искусственного улучшения основания различными пригодными для данных условий методами ([1], глава 12) или замены верхней части, либо всей толщи слабого грунта, например, путём устройства песчаной подушки (</w:t>
      </w:r>
      <w:r w:rsidRPr="00943314">
        <w:rPr>
          <w:rFonts w:ascii="Times New Roman" w:eastAsia="Times New Roman" w:hAnsi="Times New Roman" w:cs="Times New Roman"/>
          <w:i/>
          <w:iCs/>
          <w:color w:val="000000"/>
          <w:sz w:val="28"/>
          <w:szCs w:val="28"/>
          <w:lang w:eastAsia="ru-RU"/>
        </w:rPr>
        <w:t>Пример 9</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lastRenderedPageBreak/>
        <w:t>Необходимо ещё раз отметить, что расчёт требуемых размеров площади подошвы по формулам 2.4 и 2.4’ является приближенным. Он является приближенным еще и потому, что требуемая площадь подошвы для сооружений I и II уровней ответственности должны подбираться по условию </w:t>
      </w:r>
      <w:r w:rsidRPr="00943314">
        <w:rPr>
          <w:rFonts w:ascii="Times New Roman" w:eastAsia="Times New Roman" w:hAnsi="Times New Roman" w:cs="Times New Roman"/>
          <w:i/>
          <w:iCs/>
          <w:color w:val="000000"/>
          <w:sz w:val="28"/>
          <w:szCs w:val="28"/>
          <w:lang w:eastAsia="ru-RU"/>
        </w:rPr>
        <w:t>p</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i/>
          <w:iCs/>
          <w:color w:val="000000"/>
          <w:sz w:val="28"/>
          <w:szCs w:val="28"/>
          <w:lang w:eastAsia="ru-RU"/>
        </w:rPr>
        <w:t>=R</w:t>
      </w:r>
      <w:r w:rsidRPr="00943314">
        <w:rPr>
          <w:rFonts w:ascii="Times New Roman" w:eastAsia="Times New Roman" w:hAnsi="Times New Roman" w:cs="Times New Roman"/>
          <w:color w:val="000000"/>
          <w:sz w:val="28"/>
          <w:szCs w:val="28"/>
          <w:lang w:eastAsia="ru-RU"/>
        </w:rPr>
        <w:t> (см. сноску на предыдущей стр.), но формулы 2.4 и 2.4’ получены</w:t>
      </w:r>
      <w:r w:rsidRPr="00943314">
        <w:rPr>
          <w:rFonts w:ascii="Times New Roman" w:eastAsia="Times New Roman" w:hAnsi="Times New Roman" w:cs="Times New Roman"/>
          <w:color w:val="000000"/>
          <w:vertAlign w:val="superscript"/>
          <w:lang w:eastAsia="ru-RU"/>
        </w:rPr>
        <w:t> </w:t>
      </w:r>
      <w:r w:rsidRPr="00943314">
        <w:rPr>
          <w:rFonts w:ascii="Times New Roman" w:eastAsia="Times New Roman" w:hAnsi="Times New Roman" w:cs="Times New Roman"/>
          <w:color w:val="000000"/>
          <w:sz w:val="28"/>
          <w:szCs w:val="28"/>
          <w:lang w:eastAsia="ru-RU"/>
        </w:rPr>
        <w:t>исходя из условия </w:t>
      </w:r>
      <w:r w:rsidRPr="00943314">
        <w:rPr>
          <w:rFonts w:ascii="Times New Roman" w:eastAsia="Times New Roman" w:hAnsi="Times New Roman" w:cs="Times New Roman"/>
          <w:i/>
          <w:iCs/>
          <w:color w:val="000000"/>
          <w:sz w:val="28"/>
          <w:szCs w:val="28"/>
          <w:lang w:eastAsia="ru-RU"/>
        </w:rPr>
        <w:t>p</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i/>
          <w:iCs/>
          <w:color w:val="000000"/>
          <w:sz w:val="28"/>
          <w:szCs w:val="28"/>
          <w:lang w:eastAsia="ru-RU"/>
        </w:rPr>
        <w:t>=R</w:t>
      </w:r>
      <w:r w:rsidRPr="00943314">
        <w:rPr>
          <w:rFonts w:ascii="Times New Roman" w:eastAsia="Times New Roman" w:hAnsi="Times New Roman" w:cs="Times New Roman"/>
          <w:i/>
          <w:iCs/>
          <w:color w:val="000000"/>
          <w:vertAlign w:val="subscript"/>
          <w:lang w:eastAsia="ru-RU"/>
        </w:rPr>
        <w:t>0</w:t>
      </w:r>
      <w:r w:rsidRPr="00943314">
        <w:rPr>
          <w:rFonts w:ascii="Times New Roman" w:eastAsia="Times New Roman" w:hAnsi="Times New Roman" w:cs="Times New Roman"/>
          <w:color w:val="000000"/>
          <w:sz w:val="28"/>
          <w:szCs w:val="28"/>
          <w:lang w:eastAsia="ru-RU"/>
        </w:rPr>
        <w:t>, хотя разница между табличным значением </w:t>
      </w:r>
      <w:r w:rsidRPr="00943314">
        <w:rPr>
          <w:rFonts w:ascii="Times New Roman" w:eastAsia="Times New Roman" w:hAnsi="Times New Roman" w:cs="Times New Roman"/>
          <w:i/>
          <w:iCs/>
          <w:color w:val="000000"/>
          <w:sz w:val="28"/>
          <w:szCs w:val="28"/>
          <w:lang w:eastAsia="ru-RU"/>
        </w:rPr>
        <w:t>R</w:t>
      </w:r>
      <w:r w:rsidRPr="00943314">
        <w:rPr>
          <w:rFonts w:ascii="Times New Roman" w:eastAsia="Times New Roman" w:hAnsi="Times New Roman" w:cs="Times New Roman"/>
          <w:i/>
          <w:iCs/>
          <w:color w:val="000000"/>
          <w:vertAlign w:val="subscript"/>
          <w:lang w:eastAsia="ru-RU"/>
        </w:rPr>
        <w:t>0</w:t>
      </w:r>
      <w:r w:rsidRPr="00943314">
        <w:rPr>
          <w:rFonts w:ascii="Times New Roman" w:eastAsia="Times New Roman" w:hAnsi="Times New Roman" w:cs="Times New Roman"/>
          <w:color w:val="000000"/>
          <w:vertAlign w:val="subscript"/>
          <w:lang w:eastAsia="ru-RU"/>
        </w:rPr>
        <w:t> </w:t>
      </w:r>
      <w:r w:rsidRPr="00943314">
        <w:rPr>
          <w:rFonts w:ascii="Times New Roman" w:eastAsia="Times New Roman" w:hAnsi="Times New Roman" w:cs="Times New Roman"/>
          <w:color w:val="000000"/>
          <w:sz w:val="28"/>
          <w:szCs w:val="28"/>
          <w:lang w:eastAsia="ru-RU"/>
        </w:rPr>
        <w:t>и значением </w:t>
      </w:r>
      <w:r w:rsidRPr="00943314">
        <w:rPr>
          <w:rFonts w:ascii="Times New Roman" w:eastAsia="Times New Roman" w:hAnsi="Times New Roman" w:cs="Times New Roman"/>
          <w:i/>
          <w:iCs/>
          <w:color w:val="000000"/>
          <w:sz w:val="28"/>
          <w:szCs w:val="28"/>
          <w:lang w:eastAsia="ru-RU"/>
        </w:rPr>
        <w:t>R</w:t>
      </w:r>
      <w:r w:rsidRPr="00943314">
        <w:rPr>
          <w:rFonts w:ascii="Times New Roman" w:eastAsia="Times New Roman" w:hAnsi="Times New Roman" w:cs="Times New Roman"/>
          <w:color w:val="000000"/>
          <w:sz w:val="28"/>
          <w:szCs w:val="28"/>
          <w:lang w:eastAsia="ru-RU"/>
        </w:rPr>
        <w:t>,</w:t>
      </w:r>
      <w:r w:rsidRPr="00943314">
        <w:rPr>
          <w:rFonts w:ascii="Times New Roman" w:eastAsia="Times New Roman" w:hAnsi="Times New Roman" w:cs="Times New Roman"/>
          <w:color w:val="000000"/>
          <w:vertAlign w:val="subscript"/>
          <w:lang w:eastAsia="ru-RU"/>
        </w:rPr>
        <w:t> </w:t>
      </w:r>
      <w:r w:rsidRPr="00943314">
        <w:rPr>
          <w:rFonts w:ascii="Times New Roman" w:eastAsia="Times New Roman" w:hAnsi="Times New Roman" w:cs="Times New Roman"/>
          <w:color w:val="000000"/>
          <w:sz w:val="28"/>
          <w:szCs w:val="28"/>
          <w:lang w:eastAsia="ru-RU"/>
        </w:rPr>
        <w:t>вычисленным по формуле (5.7) [6] может быть существенной. Поэтому достаточно уверенно можно считать рассматриваемый слой рабочим слоем в том случае, когда требуемая площадь окажется меньше стандартной. Окончательное суждение о пригодности грунтового слоя для опирания на него данного здания через типовые сборные фундаменты каталога [17] делается в дальнейшем методом последовательных приближений с использованием расчётного сопротивления </w:t>
      </w:r>
      <w:r w:rsidRPr="00943314">
        <w:rPr>
          <w:rFonts w:ascii="Times New Roman" w:eastAsia="Times New Roman" w:hAnsi="Times New Roman" w:cs="Times New Roman"/>
          <w:i/>
          <w:iCs/>
          <w:color w:val="000000"/>
          <w:sz w:val="28"/>
          <w:szCs w:val="28"/>
          <w:lang w:eastAsia="ru-RU"/>
        </w:rPr>
        <w:t>R</w:t>
      </w:r>
      <w:r w:rsidRPr="00943314">
        <w:rPr>
          <w:rFonts w:ascii="Times New Roman" w:eastAsia="Times New Roman" w:hAnsi="Times New Roman" w:cs="Times New Roman"/>
          <w:color w:val="000000"/>
          <w:sz w:val="28"/>
          <w:szCs w:val="28"/>
          <w:lang w:eastAsia="ru-RU"/>
        </w:rPr>
        <w:t> (см. </w:t>
      </w:r>
      <w:r w:rsidRPr="00943314">
        <w:rPr>
          <w:rFonts w:ascii="Times New Roman" w:eastAsia="Times New Roman" w:hAnsi="Times New Roman" w:cs="Times New Roman"/>
          <w:i/>
          <w:iCs/>
          <w:color w:val="000000"/>
          <w:sz w:val="28"/>
          <w:szCs w:val="28"/>
          <w:lang w:eastAsia="ru-RU"/>
        </w:rPr>
        <w:t>Примеры 3…7</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Когда слой, расположенный на предполагаемой глубине заложения фундамента можно использовать в качестве рабочего, необходимо обратить внимание на величину расчётного сопротивления грунта подстилающего слоя. Если табличное расчётное сопротивление </w:t>
      </w:r>
      <w:r w:rsidRPr="00943314">
        <w:rPr>
          <w:rFonts w:ascii="Times New Roman" w:eastAsia="Times New Roman" w:hAnsi="Times New Roman" w:cs="Times New Roman"/>
          <w:i/>
          <w:iCs/>
          <w:color w:val="000000"/>
          <w:sz w:val="28"/>
          <w:szCs w:val="28"/>
          <w:lang w:eastAsia="ru-RU"/>
        </w:rPr>
        <w:t>R</w:t>
      </w:r>
      <w:r w:rsidRPr="00943314">
        <w:rPr>
          <w:rFonts w:ascii="Times New Roman" w:eastAsia="Times New Roman" w:hAnsi="Times New Roman" w:cs="Times New Roman"/>
          <w:i/>
          <w:iCs/>
          <w:color w:val="000000"/>
          <w:vertAlign w:val="subscript"/>
          <w:lang w:eastAsia="ru-RU"/>
        </w:rPr>
        <w:t>0</w:t>
      </w:r>
      <w:r w:rsidRPr="00943314">
        <w:rPr>
          <w:rFonts w:ascii="Times New Roman" w:eastAsia="Times New Roman" w:hAnsi="Times New Roman" w:cs="Times New Roman"/>
          <w:color w:val="000000"/>
          <w:sz w:val="28"/>
          <w:szCs w:val="28"/>
          <w:lang w:eastAsia="ru-RU"/>
        </w:rPr>
        <w:t> слоя, залегающего непосредственно под рабочим слоем, будет меньше, чем у грунта рабочего слоя (</w:t>
      </w:r>
      <w:r w:rsidRPr="00943314">
        <w:rPr>
          <w:rFonts w:ascii="Times New Roman" w:eastAsia="Times New Roman" w:hAnsi="Times New Roman" w:cs="Times New Roman"/>
          <w:i/>
          <w:iCs/>
          <w:color w:val="000000"/>
          <w:sz w:val="28"/>
          <w:szCs w:val="28"/>
          <w:lang w:eastAsia="ru-RU"/>
        </w:rPr>
        <w:t>рис. 1.1</w:t>
      </w:r>
      <w:r w:rsidRPr="00943314">
        <w:rPr>
          <w:rFonts w:ascii="Times New Roman" w:eastAsia="Times New Roman" w:hAnsi="Times New Roman" w:cs="Times New Roman"/>
          <w:color w:val="000000"/>
          <w:sz w:val="28"/>
          <w:szCs w:val="28"/>
          <w:lang w:eastAsia="ru-RU"/>
        </w:rPr>
        <w:t>), то такой слой называют </w:t>
      </w:r>
      <w:r w:rsidRPr="00943314">
        <w:rPr>
          <w:rFonts w:ascii="Times New Roman" w:eastAsia="Times New Roman" w:hAnsi="Times New Roman" w:cs="Times New Roman"/>
          <w:i/>
          <w:iCs/>
          <w:color w:val="000000"/>
          <w:sz w:val="28"/>
          <w:szCs w:val="28"/>
          <w:lang w:eastAsia="ru-RU"/>
        </w:rPr>
        <w:t>слабым подстилающим слоем</w:t>
      </w:r>
      <w:r w:rsidRPr="00943314">
        <w:rPr>
          <w:rFonts w:ascii="Times New Roman" w:eastAsia="Times New Roman" w:hAnsi="Times New Roman" w:cs="Times New Roman"/>
          <w:color w:val="000000"/>
          <w:sz w:val="28"/>
          <w:szCs w:val="28"/>
          <w:lang w:eastAsia="ru-RU"/>
        </w:rPr>
        <w:t>. В этом случае потребуется проверка допустимости передающегося на него суммарного давления от вышележащего грунта и от сооружения. Чем больше будет расстояние от подошвы фундамента до кровли слабого подстилающего слоя, тем больше вероятность того, что условие проверки удовлетворится </w:t>
      </w:r>
      <w:r w:rsidRPr="00943314">
        <w:rPr>
          <w:rFonts w:ascii="Times New Roman" w:eastAsia="Times New Roman" w:hAnsi="Times New Roman" w:cs="Times New Roman"/>
          <w:i/>
          <w:iCs/>
          <w:color w:val="000000"/>
          <w:sz w:val="28"/>
          <w:szCs w:val="28"/>
          <w:lang w:eastAsia="ru-RU"/>
        </w:rPr>
        <w:t>(Пример 13).</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b/>
          <w:bCs/>
          <w:i/>
          <w:iCs/>
          <w:color w:val="000000"/>
          <w:sz w:val="28"/>
          <w:szCs w:val="28"/>
          <w:lang w:eastAsia="ru-RU"/>
        </w:rPr>
        <w:t>Для варианта </w:t>
      </w:r>
      <w:r w:rsidRPr="00943314">
        <w:rPr>
          <w:rFonts w:ascii="Times New Roman" w:eastAsia="Times New Roman" w:hAnsi="Times New Roman" w:cs="Times New Roman"/>
          <w:b/>
          <w:bCs/>
          <w:i/>
          <w:iCs/>
          <w:color w:val="000000"/>
          <w:sz w:val="28"/>
          <w:szCs w:val="28"/>
          <w:u w:val="single"/>
          <w:lang w:eastAsia="ru-RU"/>
        </w:rPr>
        <w:t>свайного фундамента</w:t>
      </w:r>
      <w:r w:rsidRPr="00943314">
        <w:rPr>
          <w:rFonts w:ascii="Times New Roman" w:eastAsia="Times New Roman" w:hAnsi="Times New Roman" w:cs="Times New Roman"/>
          <w:color w:val="000000"/>
          <w:sz w:val="28"/>
          <w:szCs w:val="28"/>
          <w:lang w:eastAsia="ru-RU"/>
        </w:rPr>
        <w:t xml:space="preserve"> необходимо констатировать наличие в разрезе, на приемлемой для устройства свайного фундамента глубине, слоёв грунта, пригодных для обеспечения достаточной несущей </w:t>
      </w:r>
      <w:r w:rsidRPr="00943314">
        <w:rPr>
          <w:rFonts w:ascii="Times New Roman" w:eastAsia="Times New Roman" w:hAnsi="Times New Roman" w:cs="Times New Roman"/>
          <w:color w:val="000000"/>
          <w:sz w:val="28"/>
          <w:szCs w:val="28"/>
          <w:lang w:eastAsia="ru-RU"/>
        </w:rPr>
        <w:lastRenderedPageBreak/>
        <w:t>способности свай за счёт сопротивления грунта по ее боковой поверхности и под нижним концом.</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Изложенное выше даёт представление о том, на что необходимо обратить внимание при оценке инженерно-геологических условий основания фундаментов одного и другого вариантов[1]</w:t>
      </w:r>
      <w:hyperlink r:id="rId21" w:tgtFrame="_top" w:tooltip="2.1. Методы расчёта по предельным состояниям, выполнение предварительных расчётов для привязки сооружения к геологическому разрезу" w:history="1">
        <w:r w:rsidRPr="00943314">
          <w:rPr>
            <w:rFonts w:ascii="Times New Roman" w:eastAsia="Times New Roman" w:hAnsi="Times New Roman" w:cs="Times New Roman"/>
            <w:color w:val="0000FF"/>
            <w:sz w:val="28"/>
            <w:szCs w:val="28"/>
            <w:lang w:eastAsia="ru-RU"/>
          </w:rPr>
          <w:t>*</w:t>
        </w:r>
      </w:hyperlink>
      <w:r w:rsidRPr="00943314">
        <w:rPr>
          <w:rFonts w:ascii="Times New Roman" w:eastAsia="Times New Roman" w:hAnsi="Times New Roman" w:cs="Times New Roman"/>
          <w:color w:val="000000"/>
          <w:sz w:val="28"/>
          <w:szCs w:val="28"/>
          <w:lang w:eastAsia="ru-RU"/>
        </w:rPr>
        <w:t>. Оценка должна быть краткой и конкретной. В ней нужно указать:</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color w:val="000000"/>
          <w:sz w:val="28"/>
          <w:szCs w:val="28"/>
          <w:lang w:eastAsia="ru-RU"/>
        </w:rPr>
        <w:t>есть ли на предлагаемой глубине заложения фундаментов слой грунта, который можно в естественном состоянии использовать в качестве рабочего слоя, пригодного для опирания фундаментов мелкого заложения данного сооружения или такого слоя нет, но есть слабый грунт с ненормируемым расчетным сопротивлением </w:t>
      </w:r>
      <w:r w:rsidRPr="00943314">
        <w:rPr>
          <w:rFonts w:ascii="Times New Roman" w:eastAsia="Times New Roman" w:hAnsi="Times New Roman" w:cs="Times New Roman"/>
          <w:i/>
          <w:iCs/>
          <w:color w:val="000000"/>
          <w:sz w:val="28"/>
          <w:szCs w:val="28"/>
          <w:lang w:eastAsia="ru-RU"/>
        </w:rPr>
        <w:t>R</w:t>
      </w:r>
      <w:r w:rsidRPr="00943314">
        <w:rPr>
          <w:rFonts w:ascii="Times New Roman" w:eastAsia="Times New Roman" w:hAnsi="Times New Roman" w:cs="Times New Roman"/>
          <w:i/>
          <w:iCs/>
          <w:color w:val="000000"/>
          <w:vertAlign w:val="subscript"/>
          <w:lang w:eastAsia="ru-RU"/>
        </w:rPr>
        <w:t>0</w:t>
      </w:r>
      <w:r w:rsidRPr="00943314">
        <w:rPr>
          <w:rFonts w:ascii="Times New Roman" w:eastAsia="Times New Roman" w:hAnsi="Times New Roman" w:cs="Times New Roman"/>
          <w:color w:val="000000"/>
          <w:sz w:val="28"/>
          <w:szCs w:val="28"/>
          <w:lang w:eastAsia="ru-RU"/>
        </w:rPr>
        <w:t>, который подлежит искусственному улучшению или замене песчаной подушкой;</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color w:val="000000"/>
          <w:sz w:val="28"/>
          <w:szCs w:val="28"/>
          <w:lang w:eastAsia="ru-RU"/>
        </w:rPr>
        <w:t>залегают ли под рабочим слоем слабые подстилающие грунты и возможно ли заложить подошву фундамента мелкого заложения на такой отметке, чтобы расстояние от нее до кровли слабого подстилающего слоя (минимум 0,7…1,0 м) могло удовлетворить проверку допустимости давления на слабый слой;</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color w:val="000000"/>
          <w:sz w:val="28"/>
          <w:szCs w:val="28"/>
          <w:lang w:eastAsia="ru-RU"/>
        </w:rPr>
        <w:t>имеются ли на площадке застройки на необходимой глубине грунты, пригодные для обеспечения высокой несущей способности свай.</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При выполнении на практических занятиях заданий, предложенных в разделе 1, студент получает ясное представление о грунтовом основании, конструкции фундамента и нагрузках на фундаменты. Полученных данных достаточно для выполнения заданий, связанных с привязкой рассматриваемого здания к конкретному геологическому разрезу.</w:t>
      </w:r>
    </w:p>
    <w:p w:rsidR="00943314" w:rsidRPr="00943314" w:rsidRDefault="00943314" w:rsidP="00943314">
      <w:pPr>
        <w:spacing w:before="100" w:beforeAutospacing="1" w:after="100" w:afterAutospacing="1" w:line="420" w:lineRule="atLeast"/>
        <w:outlineLvl w:val="0"/>
        <w:rPr>
          <w:rFonts w:ascii="Times New Roman" w:eastAsia="Times New Roman" w:hAnsi="Times New Roman" w:cs="Times New Roman"/>
          <w:b/>
          <w:bCs/>
          <w:color w:val="000000"/>
          <w:kern w:val="36"/>
          <w:sz w:val="42"/>
          <w:szCs w:val="42"/>
          <w:lang w:eastAsia="ru-RU"/>
        </w:rPr>
      </w:pPr>
      <w:r w:rsidRPr="00943314">
        <w:rPr>
          <w:rFonts w:ascii="Times New Roman" w:eastAsia="Times New Roman" w:hAnsi="Times New Roman" w:cs="Times New Roman"/>
          <w:b/>
          <w:bCs/>
          <w:color w:val="000000"/>
          <w:kern w:val="36"/>
          <w:sz w:val="42"/>
          <w:szCs w:val="42"/>
          <w:lang w:eastAsia="ru-RU"/>
        </w:rPr>
        <w:t>2.2. Привязка сооружения к инженерно-геологическому разрезу</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lastRenderedPageBreak/>
        <w:t>Для всех вариантов проектирования фундаментов важно знать гидрогеологию площадки: на какой отметке залегают грунтовые воды, возможно ли подтопление подвального помещения, какой тип гидроизоляции (безнапорная, напорная) потребуется для защиты от них подземной части здания, какой тип водоотлива (глубинный или поверхностный) следует использовать для осушения котлована на время выполнения работ нулевого цикла.</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Цель привязки фундаментов мелкого заложения – обеспечить опирание на слой грунта, расположенный неглубоко от поверхности (≈1,5…3,5 м), имеющий достаточно высокое расчётное сопротивление (</w:t>
      </w:r>
      <w:r w:rsidRPr="00943314">
        <w:rPr>
          <w:rFonts w:ascii="Times New Roman" w:eastAsia="Times New Roman" w:hAnsi="Times New Roman" w:cs="Times New Roman"/>
          <w:i/>
          <w:iCs/>
          <w:color w:val="000000"/>
          <w:sz w:val="28"/>
          <w:szCs w:val="28"/>
          <w:lang w:eastAsia="ru-RU"/>
        </w:rPr>
        <w:t>R</w:t>
      </w:r>
      <w:r w:rsidRPr="00943314">
        <w:rPr>
          <w:rFonts w:ascii="Times New Roman" w:eastAsia="Times New Roman" w:hAnsi="Times New Roman" w:cs="Times New Roman"/>
          <w:i/>
          <w:iCs/>
          <w:color w:val="000000"/>
          <w:vertAlign w:val="subscript"/>
          <w:lang w:eastAsia="ru-RU"/>
        </w:rPr>
        <w:t>0</w:t>
      </w:r>
      <w:r w:rsidRPr="00943314">
        <w:rPr>
          <w:rFonts w:ascii="Times New Roman" w:eastAsia="Times New Roman" w:hAnsi="Times New Roman" w:cs="Times New Roman"/>
          <w:color w:val="000000"/>
          <w:sz w:val="28"/>
          <w:szCs w:val="28"/>
          <w:lang w:eastAsia="ru-RU"/>
        </w:rPr>
        <w:t> не менее 150 кПа), не являющийся сильно сжимаемым (</w:t>
      </w:r>
      <w:r w:rsidRPr="00943314">
        <w:rPr>
          <w:rFonts w:ascii="Times New Roman" w:eastAsia="Times New Roman" w:hAnsi="Times New Roman" w:cs="Times New Roman"/>
          <w:i/>
          <w:iCs/>
          <w:color w:val="000000"/>
          <w:sz w:val="28"/>
          <w:szCs w:val="28"/>
          <w:lang w:eastAsia="ru-RU"/>
        </w:rPr>
        <w:t>Е</w:t>
      </w:r>
      <w:r w:rsidRPr="00943314">
        <w:rPr>
          <w:rFonts w:ascii="Times New Roman" w:eastAsia="Times New Roman" w:hAnsi="Times New Roman" w:cs="Times New Roman"/>
          <w:color w:val="000000"/>
          <w:vertAlign w:val="subscript"/>
          <w:lang w:eastAsia="ru-RU"/>
        </w:rPr>
        <w:t>0</w:t>
      </w:r>
      <w:r w:rsidRPr="00943314">
        <w:rPr>
          <w:rFonts w:ascii="Times New Roman" w:eastAsia="Times New Roman" w:hAnsi="Times New Roman" w:cs="Times New Roman"/>
          <w:color w:val="000000"/>
          <w:sz w:val="28"/>
          <w:szCs w:val="28"/>
          <w:lang w:eastAsia="ru-RU"/>
        </w:rPr>
        <w:t>&gt;10 000 кПа), который может использоваться в качестве рабочего слоя для опирания данного здания.</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Свайный фундамент – так же выполняется в открытом котловане, глубина которого зависит от конструкций здания – глубины подвала. В задачах по проектированию фундаментов мелкого заложения и свайных глубина котлована отличается и должна уточняться для каждой конструкции.</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В примерах, рассматриваемых на практических занятиях, предоставляется свобода действий в отношении привязки сооружения к инженерно-геологическому разрезу, как по высоте, так и в плане. Очевидно, что свободная привязка требует также свободы в назначении планировочной отметки, изменение которой можно осуществить за счёт подсыпки грунтом, вынутым при вскрытии котлована, или за счёт срезки. Поэтому оба эти вопроса должны решаться в увязке друг с другом. Свободная привязка может позволить в некоторых случаях получить более экономичную конструкцию фундамента и более рационально решить весь объем работ по нулевому циклу.</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Высотная привязка фундамента мелкого заложения требует знания глубины заложения фундамента </w:t>
      </w:r>
      <w:r w:rsidRPr="00943314">
        <w:rPr>
          <w:rFonts w:ascii="Times New Roman" w:eastAsia="Times New Roman" w:hAnsi="Times New Roman" w:cs="Times New Roman"/>
          <w:i/>
          <w:iCs/>
          <w:color w:val="000000"/>
          <w:sz w:val="28"/>
          <w:szCs w:val="28"/>
          <w:lang w:eastAsia="ru-RU"/>
        </w:rPr>
        <w:t>d.</w:t>
      </w:r>
      <w:r w:rsidRPr="00943314">
        <w:rPr>
          <w:rFonts w:ascii="Times New Roman" w:eastAsia="Times New Roman" w:hAnsi="Times New Roman" w:cs="Times New Roman"/>
          <w:color w:val="000000"/>
          <w:sz w:val="28"/>
          <w:szCs w:val="28"/>
          <w:lang w:eastAsia="ru-RU"/>
        </w:rPr>
        <w:t xml:space="preserve"> На данном этапе работы можно использовать ее предварительную величину, которая, определится по </w:t>
      </w:r>
      <w:r w:rsidRPr="00943314">
        <w:rPr>
          <w:rFonts w:ascii="Times New Roman" w:eastAsia="Times New Roman" w:hAnsi="Times New Roman" w:cs="Times New Roman"/>
          <w:color w:val="000000"/>
          <w:sz w:val="28"/>
          <w:szCs w:val="28"/>
          <w:lang w:eastAsia="ru-RU"/>
        </w:rPr>
        <w:lastRenderedPageBreak/>
        <w:t>имеющимся в задании относительным отметкам планировки и пола подвала. При этом нужно также учесть заглубление подошвы ленточных фундаментов от отметки поверхности пола подвала минимум на 0,7…0,9 м, отдельных – примерно на 0,5…1 м (в зависимости от разрабатываемой конструкции), глубже ленточных. На следующем этапе проектирования глубина заложения и  высотная привязка уточняются и относительные отметки дублируются  абсолютными.</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Особенности залегания пластов грунта диктуют разные варианты привязки здания с фундаментами мелкого заложения.</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Вариант первый</w:t>
      </w:r>
      <w:r w:rsidRPr="00943314">
        <w:rPr>
          <w:rFonts w:ascii="Times New Roman" w:eastAsia="Times New Roman" w:hAnsi="Times New Roman" w:cs="Times New Roman"/>
          <w:color w:val="000000"/>
          <w:sz w:val="28"/>
          <w:szCs w:val="28"/>
          <w:lang w:eastAsia="ru-RU"/>
        </w:rPr>
        <w:t>. Фундаменты по всей площади здания опираются на один слой. Это наиболее желательная ситуация (</w:t>
      </w:r>
      <w:r w:rsidRPr="00943314">
        <w:rPr>
          <w:rFonts w:ascii="Times New Roman" w:eastAsia="Times New Roman" w:hAnsi="Times New Roman" w:cs="Times New Roman"/>
          <w:i/>
          <w:iCs/>
          <w:color w:val="000000"/>
          <w:sz w:val="28"/>
          <w:szCs w:val="28"/>
          <w:lang w:eastAsia="ru-RU"/>
        </w:rPr>
        <w:t>рис. 1.1</w:t>
      </w:r>
      <w:r w:rsidRPr="00943314">
        <w:rPr>
          <w:rFonts w:ascii="Times New Roman" w:eastAsia="Times New Roman" w:hAnsi="Times New Roman" w:cs="Times New Roman"/>
          <w:color w:val="000000"/>
          <w:sz w:val="28"/>
          <w:szCs w:val="28"/>
          <w:lang w:eastAsia="ru-RU"/>
        </w:rPr>
        <w:t>). Если под рабочим слоем залегают слабые подстилающие слои, нужно для подошвы фундамента назначить такую отметку, чтобы расстояние от неё до кровли слабого подстилающего слоя составляло не менее 0,7…1,0 м. Она уточняется в дальнейшем по результатам выполнения условия проверки допустимости давления, передающегося на слабый подстилающий слой (</w:t>
      </w:r>
      <w:r w:rsidRPr="00943314">
        <w:rPr>
          <w:rFonts w:ascii="Times New Roman" w:eastAsia="Times New Roman" w:hAnsi="Times New Roman" w:cs="Times New Roman"/>
          <w:i/>
          <w:iCs/>
          <w:color w:val="000000"/>
          <w:sz w:val="28"/>
          <w:szCs w:val="28"/>
          <w:lang w:eastAsia="ru-RU"/>
        </w:rPr>
        <w:t>Пример 13</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Вариант второй</w:t>
      </w:r>
      <w:r w:rsidRPr="00943314">
        <w:rPr>
          <w:rFonts w:ascii="Times New Roman" w:eastAsia="Times New Roman" w:hAnsi="Times New Roman" w:cs="Times New Roman"/>
          <w:color w:val="000000"/>
          <w:sz w:val="28"/>
          <w:szCs w:val="28"/>
          <w:lang w:eastAsia="ru-RU"/>
        </w:rPr>
        <w:t>. Залегание слоёв наклонное. Рабочий и подстилающий слои имеют близкие характеристики строительных свойств (расчётные сопротивления </w:t>
      </w:r>
      <w:r w:rsidRPr="00943314">
        <w:rPr>
          <w:rFonts w:ascii="Times New Roman" w:eastAsia="Times New Roman" w:hAnsi="Times New Roman" w:cs="Times New Roman"/>
          <w:i/>
          <w:iCs/>
          <w:color w:val="000000"/>
          <w:sz w:val="28"/>
          <w:szCs w:val="28"/>
          <w:lang w:eastAsia="ru-RU"/>
        </w:rPr>
        <w:t>R</w:t>
      </w:r>
      <w:r w:rsidRPr="00943314">
        <w:rPr>
          <w:rFonts w:ascii="Times New Roman" w:eastAsia="Times New Roman" w:hAnsi="Times New Roman" w:cs="Times New Roman"/>
          <w:color w:val="000000"/>
          <w:vertAlign w:val="subscript"/>
          <w:lang w:eastAsia="ru-RU"/>
        </w:rPr>
        <w:t>0</w:t>
      </w:r>
      <w:r w:rsidRPr="00943314">
        <w:rPr>
          <w:rFonts w:ascii="Times New Roman" w:eastAsia="Times New Roman" w:hAnsi="Times New Roman" w:cs="Times New Roman"/>
          <w:color w:val="000000"/>
          <w:sz w:val="28"/>
          <w:szCs w:val="28"/>
          <w:lang w:eastAsia="ru-RU"/>
        </w:rPr>
        <w:t>, модули деформации </w:t>
      </w:r>
      <w:r w:rsidRPr="00943314">
        <w:rPr>
          <w:rFonts w:ascii="Times New Roman" w:eastAsia="Times New Roman" w:hAnsi="Times New Roman" w:cs="Times New Roman"/>
          <w:i/>
          <w:iCs/>
          <w:color w:val="000000"/>
          <w:sz w:val="28"/>
          <w:szCs w:val="28"/>
          <w:lang w:eastAsia="ru-RU"/>
        </w:rPr>
        <w:t>Е</w:t>
      </w:r>
      <w:r w:rsidRPr="00943314">
        <w:rPr>
          <w:rFonts w:ascii="Times New Roman" w:eastAsia="Times New Roman" w:hAnsi="Times New Roman" w:cs="Times New Roman"/>
          <w:color w:val="000000"/>
          <w:sz w:val="28"/>
          <w:szCs w:val="28"/>
          <w:lang w:eastAsia="ru-RU"/>
        </w:rPr>
        <w:t>, коэффициенты фильтрации </w:t>
      </w:r>
      <w:r w:rsidRPr="00943314">
        <w:rPr>
          <w:rFonts w:ascii="Times New Roman" w:eastAsia="Times New Roman" w:hAnsi="Times New Roman" w:cs="Times New Roman"/>
          <w:i/>
          <w:iCs/>
          <w:color w:val="000000"/>
          <w:sz w:val="28"/>
          <w:szCs w:val="28"/>
          <w:lang w:eastAsia="ru-RU"/>
        </w:rPr>
        <w:t>k</w:t>
      </w:r>
      <w:r w:rsidRPr="00943314">
        <w:rPr>
          <w:rFonts w:ascii="Times New Roman" w:eastAsia="Times New Roman" w:hAnsi="Times New Roman" w:cs="Times New Roman"/>
          <w:color w:val="000000"/>
          <w:vertAlign w:val="subscript"/>
          <w:lang w:eastAsia="ru-RU"/>
        </w:rPr>
        <w:t>ф</w:t>
      </w:r>
      <w:r w:rsidRPr="00943314">
        <w:rPr>
          <w:rFonts w:ascii="Times New Roman" w:eastAsia="Times New Roman" w:hAnsi="Times New Roman" w:cs="Times New Roman"/>
          <w:color w:val="000000"/>
          <w:sz w:val="28"/>
          <w:szCs w:val="28"/>
          <w:lang w:eastAsia="ru-RU"/>
        </w:rPr>
        <w:t>). Опирание фундамента в этом случае возможно на части площади здания на рабочий слой, на остальной части – на подстилающий слой.</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Вариант третий</w:t>
      </w:r>
      <w:r w:rsidRPr="00943314">
        <w:rPr>
          <w:rFonts w:ascii="Times New Roman" w:eastAsia="Times New Roman" w:hAnsi="Times New Roman" w:cs="Times New Roman"/>
          <w:color w:val="000000"/>
          <w:sz w:val="28"/>
          <w:szCs w:val="28"/>
          <w:lang w:eastAsia="ru-RU"/>
        </w:rPr>
        <w:t xml:space="preserve">. Залегание слоёв наклонное. Под рабочим имеется слабый подстилающий слой. Длина здания не позволяет разместить фундаменты на рабочем слое так, чтобы между подошвой фундамента и кровлей слабого подстилающего слоя обеспечивалось расстояние необходимое для удовлетворения проверки давления на слабый слой. Опереть фундамент одной части здания на рабочий слой, другой на слабый подстилающий слой нельзя. Это приведёт к недопустимой неравномерности осадок. Но, так как залегание рабочего слоя наклонное, закладывать </w:t>
      </w:r>
      <w:r w:rsidRPr="00943314">
        <w:rPr>
          <w:rFonts w:ascii="Times New Roman" w:eastAsia="Times New Roman" w:hAnsi="Times New Roman" w:cs="Times New Roman"/>
          <w:color w:val="000000"/>
          <w:sz w:val="28"/>
          <w:szCs w:val="28"/>
          <w:lang w:eastAsia="ru-RU"/>
        </w:rPr>
        <w:lastRenderedPageBreak/>
        <w:t>фундамент на нем можно уступами на разную глубину от горизонтальной планировочной отметки DL</w:t>
      </w:r>
      <w:hyperlink r:id="rId22" w:tgtFrame="_top" w:tooltip="2.2. Привязка сооружения к инженерно-геологическому разрезу" w:history="1">
        <w:r w:rsidRPr="00943314">
          <w:rPr>
            <w:rFonts w:ascii="Times New Roman" w:eastAsia="Times New Roman" w:hAnsi="Times New Roman" w:cs="Times New Roman"/>
            <w:color w:val="0000FF"/>
            <w:sz w:val="28"/>
            <w:szCs w:val="28"/>
            <w:lang w:eastAsia="ru-RU"/>
          </w:rPr>
          <w:t>*</w:t>
        </w:r>
      </w:hyperlink>
      <w:r w:rsidRPr="00943314">
        <w:rPr>
          <w:rFonts w:ascii="Times New Roman" w:eastAsia="Times New Roman" w:hAnsi="Times New Roman" w:cs="Times New Roman"/>
          <w:color w:val="000000"/>
          <w:sz w:val="28"/>
          <w:szCs w:val="28"/>
          <w:lang w:eastAsia="ru-RU"/>
        </w:rPr>
        <w:t>, увеличивающуюся по направлению падения пласта, то есть делать ступенчатое опирание фундаментов. При этом необходимо соблюдать примерно одинаковое расстояние от подошвы фундаментов до более слабого подстилающего слоя с тем, чтобы в последующих расчётах могла удовлетвориться проверка допустимости давления, передающегося на слабый слой. Высота уступов между ступенями фундамента обычно принимается равной высоте стенового блока – 0,6 м.</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При относительно небольшом наклоне слоёв грунта расстояние между уступами ленточных и краями отдельных фундаментов будет достаточно большим, что не представляет опасности. Но если по инженерно-геологическим условиям или конструктивным особенностям здания это расстояние окажется небольшим, то необходимо проверить устойчивость грунта под вышележащими ступенями ленточного фундамента или отдельными фундаментами, заложенными на разной глубине по формуле:</w:t>
      </w:r>
    </w:p>
    <w:tbl>
      <w:tblPr>
        <w:tblW w:w="12675" w:type="dxa"/>
        <w:jc w:val="center"/>
        <w:tblCellSpacing w:w="0" w:type="dxa"/>
        <w:tblCellMar>
          <w:left w:w="0" w:type="dxa"/>
          <w:right w:w="0" w:type="dxa"/>
        </w:tblCellMar>
        <w:tblLook w:val="04A0"/>
      </w:tblPr>
      <w:tblGrid>
        <w:gridCol w:w="1890"/>
        <w:gridCol w:w="9003"/>
        <w:gridCol w:w="1782"/>
      </w:tblGrid>
      <w:tr w:rsidR="00943314" w:rsidRPr="00943314" w:rsidTr="00943314">
        <w:trPr>
          <w:tblCellSpacing w:w="0" w:type="dxa"/>
          <w:jc w:val="center"/>
        </w:trPr>
        <w:tc>
          <w:tcPr>
            <w:tcW w:w="1890" w:type="dxa"/>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 </w:t>
            </w:r>
          </w:p>
        </w:tc>
        <w:tc>
          <w:tcPr>
            <w:tcW w:w="0" w:type="auto"/>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1257300" cy="514350"/>
                  <wp:effectExtent l="0" t="0" r="0" b="0"/>
                  <wp:docPr id="14" name="Рисунок 14" descr="http://www.do.mgsu.ru/COURSES/course1214/files/HtmlStuff/10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do.mgsu.ru/COURSES/course1214/files/HtmlStuff/10clip_image001.gif"/>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7300" cy="514350"/>
                          </a:xfrm>
                          <a:prstGeom prst="rect">
                            <a:avLst/>
                          </a:prstGeom>
                          <a:noFill/>
                          <a:ln>
                            <a:noFill/>
                          </a:ln>
                        </pic:spPr>
                      </pic:pic>
                    </a:graphicData>
                  </a:graphic>
                </wp:inline>
              </w:drawing>
            </w:r>
            <w:r w:rsidRPr="00943314">
              <w:rPr>
                <w:rFonts w:ascii="Times New Roman" w:eastAsia="Times New Roman" w:hAnsi="Times New Roman" w:cs="Times New Roman"/>
                <w:color w:val="000000"/>
                <w:sz w:val="28"/>
                <w:szCs w:val="28"/>
                <w:lang w:eastAsia="ru-RU"/>
              </w:rPr>
              <w:t>,</w:t>
            </w:r>
          </w:p>
        </w:tc>
        <w:tc>
          <w:tcPr>
            <w:tcW w:w="1782" w:type="dxa"/>
            <w:tcMar>
              <w:top w:w="0" w:type="dxa"/>
              <w:left w:w="0" w:type="dxa"/>
              <w:bottom w:w="0" w:type="dxa"/>
              <w:right w:w="108" w:type="dxa"/>
            </w:tcMar>
            <w:vAlign w:val="center"/>
            <w:hideMark/>
          </w:tcPr>
          <w:p w:rsidR="00943314" w:rsidRPr="00943314" w:rsidRDefault="00943314" w:rsidP="00943314">
            <w:pPr>
              <w:spacing w:after="0" w:line="400" w:lineRule="atLeast"/>
              <w:jc w:val="right"/>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(2.5)</w:t>
            </w:r>
          </w:p>
        </w:tc>
      </w:tr>
    </w:tbl>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где Δ</w:t>
      </w:r>
      <w:r w:rsidRPr="00943314">
        <w:rPr>
          <w:rFonts w:ascii="Times New Roman" w:eastAsia="Times New Roman" w:hAnsi="Times New Roman" w:cs="Times New Roman"/>
          <w:i/>
          <w:iCs/>
          <w:color w:val="000000"/>
          <w:sz w:val="28"/>
          <w:szCs w:val="28"/>
          <w:lang w:eastAsia="ru-RU"/>
        </w:rPr>
        <w:t>h</w:t>
      </w:r>
      <w:r w:rsidRPr="00943314">
        <w:rPr>
          <w:rFonts w:ascii="Times New Roman" w:eastAsia="Times New Roman" w:hAnsi="Times New Roman" w:cs="Times New Roman"/>
          <w:color w:val="000000"/>
          <w:sz w:val="28"/>
          <w:szCs w:val="28"/>
          <w:lang w:eastAsia="ru-RU"/>
        </w:rPr>
        <w:t> – высота уступа; </w:t>
      </w:r>
      <w:r w:rsidRPr="00943314">
        <w:rPr>
          <w:rFonts w:ascii="Times New Roman" w:eastAsia="Times New Roman" w:hAnsi="Times New Roman" w:cs="Times New Roman"/>
          <w:i/>
          <w:iCs/>
          <w:color w:val="000000"/>
          <w:sz w:val="28"/>
          <w:szCs w:val="28"/>
          <w:lang w:eastAsia="ru-RU"/>
        </w:rPr>
        <w:t>а</w:t>
      </w:r>
      <w:r w:rsidRPr="00943314">
        <w:rPr>
          <w:rFonts w:ascii="Times New Roman" w:eastAsia="Times New Roman" w:hAnsi="Times New Roman" w:cs="Times New Roman"/>
          <w:color w:val="000000"/>
          <w:sz w:val="28"/>
          <w:szCs w:val="28"/>
          <w:lang w:eastAsia="ru-RU"/>
        </w:rPr>
        <w:t> – длина ступени (расстояние между соседними уступами ленточных или краями отдельных фундаментов); </w:t>
      </w:r>
      <w:r w:rsidRPr="00943314">
        <w:rPr>
          <w:rFonts w:ascii="Times New Roman" w:eastAsia="Times New Roman" w:hAnsi="Times New Roman" w:cs="Times New Roman"/>
          <w:i/>
          <w:iCs/>
          <w:color w:val="000000"/>
          <w:sz w:val="28"/>
          <w:szCs w:val="28"/>
          <w:lang w:eastAsia="ru-RU"/>
        </w:rPr>
        <w:t>р</w:t>
      </w:r>
      <w:r w:rsidRPr="00943314">
        <w:rPr>
          <w:rFonts w:ascii="Times New Roman" w:eastAsia="Times New Roman" w:hAnsi="Times New Roman" w:cs="Times New Roman"/>
          <w:color w:val="000000"/>
          <w:sz w:val="28"/>
          <w:szCs w:val="28"/>
          <w:lang w:eastAsia="ru-RU"/>
        </w:rPr>
        <w:t> – среднее давление под верхним фундаментом; </w:t>
      </w:r>
      <w:r w:rsidRPr="00943314">
        <w:rPr>
          <w:rFonts w:ascii="Times New Roman" w:eastAsia="Times New Roman" w:hAnsi="Times New Roman" w:cs="Times New Roman"/>
          <w:i/>
          <w:iCs/>
          <w:color w:val="000000"/>
          <w:sz w:val="28"/>
          <w:szCs w:val="28"/>
          <w:lang w:eastAsia="ru-RU"/>
        </w:rPr>
        <w:t>φ</w:t>
      </w:r>
      <w:r w:rsidRPr="00943314">
        <w:rPr>
          <w:rFonts w:ascii="Times New Roman" w:eastAsia="Times New Roman" w:hAnsi="Times New Roman" w:cs="Times New Roman"/>
          <w:color w:val="000000"/>
          <w:sz w:val="28"/>
          <w:szCs w:val="28"/>
          <w:lang w:eastAsia="ru-RU"/>
        </w:rPr>
        <w:t> – расчётное значение угла внутреннего трения грунта, град.; </w:t>
      </w:r>
      <w:r w:rsidRPr="00943314">
        <w:rPr>
          <w:rFonts w:ascii="Times New Roman" w:eastAsia="Times New Roman" w:hAnsi="Times New Roman" w:cs="Times New Roman"/>
          <w:i/>
          <w:iCs/>
          <w:color w:val="000000"/>
          <w:sz w:val="28"/>
          <w:szCs w:val="28"/>
          <w:lang w:eastAsia="ru-RU"/>
        </w:rPr>
        <w:t>с</w:t>
      </w:r>
      <w:r w:rsidRPr="00943314">
        <w:rPr>
          <w:rFonts w:ascii="Times New Roman" w:eastAsia="Times New Roman" w:hAnsi="Times New Roman" w:cs="Times New Roman"/>
          <w:color w:val="000000"/>
          <w:sz w:val="28"/>
          <w:szCs w:val="28"/>
          <w:lang w:eastAsia="ru-RU"/>
        </w:rPr>
        <w:t> – удельное сцепление, кПа. Поэтому, производя привязку, следует учитывать влияние Δ</w:t>
      </w:r>
      <w:r w:rsidRPr="00943314">
        <w:rPr>
          <w:rFonts w:ascii="Times New Roman" w:eastAsia="Times New Roman" w:hAnsi="Times New Roman" w:cs="Times New Roman"/>
          <w:i/>
          <w:iCs/>
          <w:color w:val="000000"/>
          <w:sz w:val="28"/>
          <w:szCs w:val="28"/>
          <w:lang w:eastAsia="ru-RU"/>
        </w:rPr>
        <w:t>h</w:t>
      </w:r>
      <w:r w:rsidRPr="00943314">
        <w:rPr>
          <w:rFonts w:ascii="Times New Roman" w:eastAsia="Times New Roman" w:hAnsi="Times New Roman" w:cs="Times New Roman"/>
          <w:color w:val="000000"/>
          <w:sz w:val="28"/>
          <w:szCs w:val="28"/>
          <w:lang w:eastAsia="ru-RU"/>
        </w:rPr>
        <w:t> и </w:t>
      </w:r>
      <w:r w:rsidRPr="00943314">
        <w:rPr>
          <w:rFonts w:ascii="Times New Roman" w:eastAsia="Times New Roman" w:hAnsi="Times New Roman" w:cs="Times New Roman"/>
          <w:i/>
          <w:iCs/>
          <w:color w:val="000000"/>
          <w:sz w:val="28"/>
          <w:szCs w:val="28"/>
          <w:lang w:eastAsia="ru-RU"/>
        </w:rPr>
        <w:t>а</w:t>
      </w:r>
      <w:r w:rsidRPr="00943314">
        <w:rPr>
          <w:rFonts w:ascii="Times New Roman" w:eastAsia="Times New Roman" w:hAnsi="Times New Roman" w:cs="Times New Roman"/>
          <w:color w:val="000000"/>
          <w:sz w:val="28"/>
          <w:szCs w:val="28"/>
          <w:lang w:eastAsia="ru-RU"/>
        </w:rPr>
        <w:t>на выполнение условия (2.5). Такую проверку необходимо делать также в случае, когда наружные стены здания опираются на ленточные фундаменты, а внутренние – на ряд колонн, фундаменты которых обычно заглублены ниже ленточных.</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 xml:space="preserve">В случае необходимости искусственного улучшения основания для опирания фундамента мелкого заложения, привязка должна быть произведена так, чтобы при минимальной толщине “висячей” закрепляемой </w:t>
      </w:r>
      <w:r w:rsidRPr="00943314">
        <w:rPr>
          <w:rFonts w:ascii="Times New Roman" w:eastAsia="Times New Roman" w:hAnsi="Times New Roman" w:cs="Times New Roman"/>
          <w:color w:val="000000"/>
          <w:sz w:val="28"/>
          <w:szCs w:val="28"/>
          <w:lang w:eastAsia="ru-RU"/>
        </w:rPr>
        <w:lastRenderedPageBreak/>
        <w:t>зоны или песчаной подушки обеспечивалась проверка допустимости давления на слабый подстилающий слой (</w:t>
      </w:r>
      <w:r w:rsidRPr="00943314">
        <w:rPr>
          <w:rFonts w:ascii="Times New Roman" w:eastAsia="Times New Roman" w:hAnsi="Times New Roman" w:cs="Times New Roman"/>
          <w:i/>
          <w:iCs/>
          <w:color w:val="000000"/>
          <w:sz w:val="28"/>
          <w:szCs w:val="28"/>
          <w:lang w:eastAsia="ru-RU"/>
        </w:rPr>
        <w:t>Пример 14)</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Для варианта свайного фундамента привязка позволяет определить расстояние от подошвы ростверка до прочного слоя грунта, пригодного для погружения в него нижних концов свай и назначить ориентировочную длину свай.</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Без привязки нельзя определить расстояние от фундаментной конструкции до уровня подземных вод и решить вопрос о том, какая конкретно защита от них необходима в процессе строительства и эксплуатации здания.</w:t>
      </w:r>
    </w:p>
    <w:p w:rsidR="00943314" w:rsidRPr="00943314" w:rsidRDefault="00943314" w:rsidP="00943314">
      <w:pPr>
        <w:spacing w:before="100" w:beforeAutospacing="1" w:after="100" w:afterAutospacing="1" w:line="420" w:lineRule="atLeast"/>
        <w:outlineLvl w:val="0"/>
        <w:rPr>
          <w:rFonts w:ascii="Times New Roman" w:eastAsia="Times New Roman" w:hAnsi="Times New Roman" w:cs="Times New Roman"/>
          <w:b/>
          <w:bCs/>
          <w:color w:val="000000"/>
          <w:kern w:val="36"/>
          <w:sz w:val="42"/>
          <w:szCs w:val="42"/>
          <w:lang w:eastAsia="ru-RU"/>
        </w:rPr>
      </w:pPr>
      <w:r w:rsidRPr="00943314">
        <w:rPr>
          <w:rFonts w:ascii="Times New Roman" w:eastAsia="Times New Roman" w:hAnsi="Times New Roman" w:cs="Times New Roman"/>
          <w:b/>
          <w:bCs/>
          <w:color w:val="000000"/>
          <w:kern w:val="36"/>
          <w:sz w:val="42"/>
          <w:szCs w:val="42"/>
          <w:lang w:eastAsia="ru-RU"/>
        </w:rPr>
        <w:t>Пример 2. Привязка сооружения к инженерно-геологическому разрезу при наклонном расположении слоёв и при ступенчатом заложении фундаментов</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b/>
          <w:bCs/>
          <w:color w:val="000000"/>
          <w:sz w:val="28"/>
          <w:szCs w:val="28"/>
          <w:lang w:eastAsia="ru-RU"/>
        </w:rPr>
        <w:t> </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F75BD"/>
          <w:sz w:val="28"/>
          <w:szCs w:val="28"/>
          <w:lang w:eastAsia="ru-RU"/>
        </w:rPr>
        <w:lastRenderedPageBreak/>
        <w:drawing>
          <wp:inline distT="0" distB="0" distL="0" distR="0">
            <wp:extent cx="6096000" cy="3990975"/>
            <wp:effectExtent l="0" t="0" r="0" b="9525"/>
            <wp:docPr id="16" name="Рисунок 16" descr="http://www.do.mgsu.ru/COURSES/course1214/files/HtmlStuff/0clip_image001.jpg">
              <a:hlinkClick xmlns:a="http://schemas.openxmlformats.org/drawingml/2006/main" r:id="rId8" tgtFrame="&quot;_top&quot;" tooltip="&quot;Пример 2. Привязка сооружения к инженерно-геологическому разрезу при наклонном расположении слоёв и при ступенчатом заложении фундаменто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do.mgsu.ru/COURSES/course1214/files/HtmlStuff/0clip_image001.jpg">
                      <a:hlinkClick r:id="rId8" tgtFrame="&quot;_top&quot;" tooltip="&quot;Пример 2. Привязка сооружения к инженерно-геологическому разрезу при наклонном расположении слоёв и при ступенчатом заложении фундаментов&quot;"/>
                    </pic:cNvPr>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3990975"/>
                    </a:xfrm>
                    <a:prstGeom prst="rect">
                      <a:avLst/>
                    </a:prstGeom>
                    <a:noFill/>
                    <a:ln>
                      <a:noFill/>
                    </a:ln>
                  </pic:spPr>
                </pic:pic>
              </a:graphicData>
            </a:graphic>
          </wp:inline>
        </w:drawing>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lang w:eastAsia="ru-RU"/>
        </w:rPr>
        <w:t>Рис. 2.1. Привязка сооружения к инженерно-геологическому разрезу на разные слои с близкими расчётными сопротивлениями и характеристиками деформируемости.</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 </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F75BD"/>
          <w:sz w:val="28"/>
          <w:szCs w:val="28"/>
          <w:lang w:eastAsia="ru-RU"/>
        </w:rPr>
        <w:lastRenderedPageBreak/>
        <w:drawing>
          <wp:inline distT="0" distB="0" distL="0" distR="0">
            <wp:extent cx="6096000" cy="3990975"/>
            <wp:effectExtent l="0" t="0" r="0" b="9525"/>
            <wp:docPr id="15" name="Рисунок 15" descr="http://www.do.mgsu.ru/COURSES/course1214/files/HtmlStuff/clip_image002.jpg">
              <a:hlinkClick xmlns:a="http://schemas.openxmlformats.org/drawingml/2006/main" r:id="rId8" tgtFrame="&quot;_top&quot;" tooltip="&quot;Пример 2. Привязка сооружения к инженерно-геологическому разрезу при наклонном расположении слоёв и при ступенчатом заложении фундаменто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do.mgsu.ru/COURSES/course1214/files/HtmlStuff/clip_image002.jpg">
                      <a:hlinkClick r:id="rId8" tgtFrame="&quot;_top&quot;" tooltip="&quot;Пример 2. Привязка сооружения к инженерно-геологическому разрезу при наклонном расположении слоёв и при ступенчатом заложении фундаментов&quot;"/>
                    </pic:cNvPr>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3990975"/>
                    </a:xfrm>
                    <a:prstGeom prst="rect">
                      <a:avLst/>
                    </a:prstGeom>
                    <a:noFill/>
                    <a:ln>
                      <a:noFill/>
                    </a:ln>
                  </pic:spPr>
                </pic:pic>
              </a:graphicData>
            </a:graphic>
          </wp:inline>
        </w:drawing>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lang w:eastAsia="ru-RU"/>
        </w:rPr>
        <w:t>Рис. 2.2. Ступенчатая привязка сооружения к инженерно-геологическому разрезу.</w:t>
      </w:r>
    </w:p>
    <w:p w:rsidR="00943314" w:rsidRPr="00943314" w:rsidRDefault="00943314" w:rsidP="00943314">
      <w:pPr>
        <w:spacing w:before="100" w:beforeAutospacing="1" w:after="100" w:afterAutospacing="1" w:line="420" w:lineRule="atLeast"/>
        <w:outlineLvl w:val="0"/>
        <w:rPr>
          <w:rFonts w:ascii="Times New Roman" w:eastAsia="Times New Roman" w:hAnsi="Times New Roman" w:cs="Times New Roman"/>
          <w:b/>
          <w:bCs/>
          <w:color w:val="000000"/>
          <w:kern w:val="36"/>
          <w:sz w:val="42"/>
          <w:szCs w:val="42"/>
          <w:lang w:eastAsia="ru-RU"/>
        </w:rPr>
      </w:pPr>
      <w:r w:rsidRPr="00943314">
        <w:rPr>
          <w:rFonts w:ascii="Times New Roman" w:eastAsia="Times New Roman" w:hAnsi="Times New Roman" w:cs="Times New Roman"/>
          <w:b/>
          <w:bCs/>
          <w:color w:val="000000"/>
          <w:kern w:val="36"/>
          <w:sz w:val="42"/>
          <w:szCs w:val="42"/>
          <w:lang w:eastAsia="ru-RU"/>
        </w:rPr>
        <w:t>3.1. Определение глубины заложения фундамента</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После изучения и обработки исходных данных об инженерно-геологических условиях площадки строительства, о конструкции сооружения, нагрузках и после привязки его на инженерно-геологическом разрезе</w:t>
      </w:r>
      <w:hyperlink r:id="rId26" w:tgtFrame="_top" w:tooltip="3.1. Определение глубины заложения фундамента" w:history="1">
        <w:r w:rsidRPr="00943314">
          <w:rPr>
            <w:rFonts w:ascii="Times New Roman" w:eastAsia="Times New Roman" w:hAnsi="Times New Roman" w:cs="Times New Roman"/>
            <w:color w:val="0000FF"/>
            <w:sz w:val="28"/>
            <w:szCs w:val="28"/>
            <w:lang w:eastAsia="ru-RU"/>
          </w:rPr>
          <w:t>*</w:t>
        </w:r>
      </w:hyperlink>
      <w:r w:rsidRPr="00943314">
        <w:rPr>
          <w:rFonts w:ascii="Times New Roman" w:eastAsia="Times New Roman" w:hAnsi="Times New Roman" w:cs="Times New Roman"/>
          <w:color w:val="000000"/>
          <w:sz w:val="28"/>
          <w:szCs w:val="28"/>
          <w:lang w:eastAsia="ru-RU"/>
        </w:rPr>
        <w:t>, выполняется непосредственное проектирование фундаментов.</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 xml:space="preserve">Особенности инженерно-геологических условий основания, подробно описанные в п. 1.2. (естественное основание без слабого слоя в пределах сжимаемой толщи, то же при наличии одного или нескольких слабых слоёв, искусственно улучшенное основание), вносят соответствующие коррективы в состав и последовательность выполнения расчётов. Это показано </w:t>
      </w:r>
      <w:r w:rsidRPr="00943314">
        <w:rPr>
          <w:rFonts w:ascii="Times New Roman" w:eastAsia="Times New Roman" w:hAnsi="Times New Roman" w:cs="Times New Roman"/>
          <w:color w:val="000000"/>
          <w:sz w:val="28"/>
          <w:szCs w:val="28"/>
          <w:lang w:eastAsia="ru-RU"/>
        </w:rPr>
        <w:lastRenderedPageBreak/>
        <w:t>в </w:t>
      </w:r>
      <w:r w:rsidRPr="00943314">
        <w:rPr>
          <w:rFonts w:ascii="Times New Roman" w:eastAsia="Times New Roman" w:hAnsi="Times New Roman" w:cs="Times New Roman"/>
          <w:i/>
          <w:iCs/>
          <w:color w:val="000000"/>
          <w:sz w:val="28"/>
          <w:szCs w:val="28"/>
          <w:lang w:eastAsia="ru-RU"/>
        </w:rPr>
        <w:t>Примерах 3…7, 13 </w:t>
      </w:r>
      <w:r w:rsidRPr="00943314">
        <w:rPr>
          <w:rFonts w:ascii="Times New Roman" w:eastAsia="Times New Roman" w:hAnsi="Times New Roman" w:cs="Times New Roman"/>
          <w:color w:val="000000"/>
          <w:sz w:val="28"/>
          <w:szCs w:val="28"/>
          <w:lang w:eastAsia="ru-RU"/>
        </w:rPr>
        <w:t>и</w:t>
      </w:r>
      <w:r w:rsidRPr="00943314">
        <w:rPr>
          <w:rFonts w:ascii="Times New Roman" w:eastAsia="Times New Roman" w:hAnsi="Times New Roman" w:cs="Times New Roman"/>
          <w:i/>
          <w:iCs/>
          <w:color w:val="000000"/>
          <w:sz w:val="28"/>
          <w:szCs w:val="28"/>
          <w:lang w:eastAsia="ru-RU"/>
        </w:rPr>
        <w:t> 14</w:t>
      </w:r>
      <w:r w:rsidRPr="00943314">
        <w:rPr>
          <w:rFonts w:ascii="Times New Roman" w:eastAsia="Times New Roman" w:hAnsi="Times New Roman" w:cs="Times New Roman"/>
          <w:color w:val="000000"/>
          <w:sz w:val="28"/>
          <w:szCs w:val="28"/>
          <w:lang w:eastAsia="ru-RU"/>
        </w:rPr>
        <w:t>. Но во всех трёх упомянутых случаях проектирование фундамента мелкого заложения начинается с определения его основных размеров – глубины заложения </w:t>
      </w:r>
      <w:r w:rsidRPr="00943314">
        <w:rPr>
          <w:rFonts w:ascii="Times New Roman" w:eastAsia="Times New Roman" w:hAnsi="Times New Roman" w:cs="Times New Roman"/>
          <w:i/>
          <w:iCs/>
          <w:color w:val="000000"/>
          <w:sz w:val="28"/>
          <w:szCs w:val="28"/>
          <w:lang w:eastAsia="ru-RU"/>
        </w:rPr>
        <w:t>d</w:t>
      </w:r>
      <w:r w:rsidRPr="00943314">
        <w:rPr>
          <w:rFonts w:ascii="Times New Roman" w:eastAsia="Times New Roman" w:hAnsi="Times New Roman" w:cs="Times New Roman"/>
          <w:color w:val="000000"/>
          <w:sz w:val="28"/>
          <w:szCs w:val="28"/>
          <w:lang w:eastAsia="ru-RU"/>
        </w:rPr>
        <w:t> и площади подошвы </w:t>
      </w:r>
      <w:r w:rsidRPr="00943314">
        <w:rPr>
          <w:rFonts w:ascii="Times New Roman" w:eastAsia="Times New Roman" w:hAnsi="Times New Roman" w:cs="Times New Roman"/>
          <w:i/>
          <w:iCs/>
          <w:color w:val="000000"/>
          <w:sz w:val="28"/>
          <w:szCs w:val="28"/>
          <w:lang w:eastAsia="ru-RU"/>
        </w:rPr>
        <w:t>А</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По экономическим соображениям глубина заложения фундамента </w:t>
      </w:r>
      <w:r w:rsidRPr="00943314">
        <w:rPr>
          <w:rFonts w:ascii="Times New Roman" w:eastAsia="Times New Roman" w:hAnsi="Times New Roman" w:cs="Times New Roman"/>
          <w:i/>
          <w:iCs/>
          <w:color w:val="000000"/>
          <w:sz w:val="28"/>
          <w:szCs w:val="28"/>
          <w:lang w:eastAsia="ru-RU"/>
        </w:rPr>
        <w:t>d</w:t>
      </w:r>
      <w:r w:rsidRPr="00943314">
        <w:rPr>
          <w:rFonts w:ascii="Times New Roman" w:eastAsia="Times New Roman" w:hAnsi="Times New Roman" w:cs="Times New Roman"/>
          <w:color w:val="000000"/>
          <w:sz w:val="28"/>
          <w:szCs w:val="28"/>
          <w:lang w:eastAsia="ru-RU"/>
        </w:rPr>
        <w:t> должна быть минимально возможной. Она определяется с учётом ряда факторов ([6], п. 5.5), из которых на практических занятиях рассматриваются:</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color w:val="000000"/>
          <w:sz w:val="28"/>
          <w:szCs w:val="28"/>
          <w:lang w:eastAsia="ru-RU"/>
        </w:rPr>
        <w:t>конструктивные особенности сооружения (наличие подвала или иных подземных помещений);</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color w:val="000000"/>
          <w:sz w:val="28"/>
          <w:szCs w:val="28"/>
          <w:lang w:eastAsia="ru-RU"/>
        </w:rPr>
        <w:t>инженерно-геологические условия основания;</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color w:val="000000"/>
          <w:sz w:val="28"/>
          <w:szCs w:val="28"/>
          <w:lang w:eastAsia="ru-RU"/>
        </w:rPr>
        <w:t>гидрогеологические условия (положение уровня подземных вод);</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color w:val="000000"/>
          <w:sz w:val="28"/>
          <w:szCs w:val="28"/>
          <w:lang w:eastAsia="ru-RU"/>
        </w:rPr>
        <w:t>климатические условия (глубина промерзания).</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В зависимости от этих факторов глубина заложения </w:t>
      </w:r>
      <w:r w:rsidRPr="00943314">
        <w:rPr>
          <w:rFonts w:ascii="Times New Roman" w:eastAsia="Times New Roman" w:hAnsi="Times New Roman" w:cs="Times New Roman"/>
          <w:i/>
          <w:iCs/>
          <w:color w:val="000000"/>
          <w:sz w:val="28"/>
          <w:szCs w:val="28"/>
          <w:lang w:eastAsia="ru-RU"/>
        </w:rPr>
        <w:t>d</w:t>
      </w:r>
      <w:r w:rsidRPr="00943314">
        <w:rPr>
          <w:rFonts w:ascii="Times New Roman" w:eastAsia="Times New Roman" w:hAnsi="Times New Roman" w:cs="Times New Roman"/>
          <w:color w:val="000000"/>
          <w:sz w:val="28"/>
          <w:szCs w:val="28"/>
          <w:lang w:eastAsia="ru-RU"/>
        </w:rPr>
        <w:t> может получаться разной. Принимается наибольшая из полученных минимально возможных ее значений.</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Глубина заложения определяется из конструктивных особенностей здания, а также самого фундамента и глубины промерзания грунтов.</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а)</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color w:val="000000"/>
          <w:sz w:val="28"/>
          <w:szCs w:val="28"/>
          <w:lang w:eastAsia="ru-RU"/>
        </w:rPr>
        <w:t>Глубина заложения фундамента </w:t>
      </w:r>
      <w:r w:rsidRPr="00943314">
        <w:rPr>
          <w:rFonts w:ascii="Times New Roman" w:eastAsia="Times New Roman" w:hAnsi="Times New Roman" w:cs="Times New Roman"/>
          <w:i/>
          <w:iCs/>
          <w:color w:val="000000"/>
          <w:sz w:val="28"/>
          <w:szCs w:val="28"/>
          <w:lang w:eastAsia="ru-RU"/>
        </w:rPr>
        <w:t>d,</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i/>
          <w:iCs/>
          <w:color w:val="000000"/>
          <w:sz w:val="28"/>
          <w:szCs w:val="28"/>
          <w:lang w:eastAsia="ru-RU"/>
        </w:rPr>
        <w:t>исходя из конструктивных особенностей,</w:t>
      </w:r>
      <w:r w:rsidRPr="00943314">
        <w:rPr>
          <w:rFonts w:ascii="Times New Roman" w:eastAsia="Times New Roman" w:hAnsi="Times New Roman" w:cs="Times New Roman"/>
          <w:color w:val="000000"/>
          <w:sz w:val="28"/>
          <w:szCs w:val="28"/>
          <w:lang w:eastAsia="ru-RU"/>
        </w:rPr>
        <w:t> определяется по имеющимся в задании на проектирование данным об относительных отметках пола первого этажа (±0,000), пола подвала, поверхности планировки. К этому добавляются данные о толщине пола подвала </w:t>
      </w:r>
      <w:r w:rsidRPr="00943314">
        <w:rPr>
          <w:rFonts w:ascii="Times New Roman" w:eastAsia="Times New Roman" w:hAnsi="Times New Roman" w:cs="Times New Roman"/>
          <w:i/>
          <w:iCs/>
          <w:color w:val="000000"/>
          <w:sz w:val="28"/>
          <w:szCs w:val="28"/>
          <w:lang w:eastAsia="ru-RU"/>
        </w:rPr>
        <w:t>h</w:t>
      </w:r>
      <w:r w:rsidRPr="00943314">
        <w:rPr>
          <w:rFonts w:ascii="Times New Roman" w:eastAsia="Times New Roman" w:hAnsi="Times New Roman" w:cs="Times New Roman"/>
          <w:i/>
          <w:iCs/>
          <w:color w:val="000000"/>
          <w:vertAlign w:val="subscript"/>
          <w:lang w:eastAsia="ru-RU"/>
        </w:rPr>
        <w:t>cf</w:t>
      </w:r>
      <w:r w:rsidRPr="00943314">
        <w:rPr>
          <w:rFonts w:ascii="Times New Roman" w:eastAsia="Times New Roman" w:hAnsi="Times New Roman" w:cs="Times New Roman"/>
          <w:color w:val="000000"/>
          <w:sz w:val="28"/>
          <w:szCs w:val="28"/>
          <w:lang w:eastAsia="ru-RU"/>
        </w:rPr>
        <w:t>  (обычно 0,2…0,15 м) и заглублении подошвы фундамента от низа пола подвала </w:t>
      </w:r>
      <w:r w:rsidRPr="00943314">
        <w:rPr>
          <w:rFonts w:ascii="Times New Roman" w:eastAsia="Times New Roman" w:hAnsi="Times New Roman" w:cs="Times New Roman"/>
          <w:i/>
          <w:iCs/>
          <w:color w:val="000000"/>
          <w:sz w:val="28"/>
          <w:szCs w:val="28"/>
          <w:lang w:eastAsia="ru-RU"/>
        </w:rPr>
        <w:t>h</w:t>
      </w:r>
      <w:r w:rsidRPr="00943314">
        <w:rPr>
          <w:rFonts w:ascii="Times New Roman" w:eastAsia="Times New Roman" w:hAnsi="Times New Roman" w:cs="Times New Roman"/>
          <w:i/>
          <w:iCs/>
          <w:color w:val="000000"/>
          <w:vertAlign w:val="subscript"/>
          <w:lang w:eastAsia="ru-RU"/>
        </w:rPr>
        <w:t>s</w:t>
      </w:r>
      <w:r w:rsidRPr="00943314">
        <w:rPr>
          <w:rFonts w:ascii="Times New Roman" w:eastAsia="Times New Roman" w:hAnsi="Times New Roman" w:cs="Times New Roman"/>
          <w:color w:val="000000"/>
          <w:sz w:val="28"/>
          <w:szCs w:val="28"/>
          <w:lang w:eastAsia="ru-RU"/>
        </w:rPr>
        <w:t>, которое для ленточного и отдельного фундаментов будет разным.</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Фундаментная плита ленточного сборного фундамента ФЛ ([17], п. 3, табл. 3.1) имеет высоту </w:t>
      </w:r>
      <w:r w:rsidRPr="00943314">
        <w:rPr>
          <w:rFonts w:ascii="Times New Roman" w:eastAsia="Times New Roman" w:hAnsi="Times New Roman" w:cs="Times New Roman"/>
          <w:i/>
          <w:iCs/>
          <w:color w:val="000000"/>
          <w:sz w:val="28"/>
          <w:szCs w:val="28"/>
          <w:lang w:eastAsia="ru-RU"/>
        </w:rPr>
        <w:t>h</w:t>
      </w:r>
      <w:r w:rsidRPr="00943314">
        <w:rPr>
          <w:rFonts w:ascii="Times New Roman" w:eastAsia="Times New Roman" w:hAnsi="Times New Roman" w:cs="Times New Roman"/>
          <w:color w:val="000000"/>
          <w:sz w:val="28"/>
          <w:szCs w:val="28"/>
          <w:lang w:eastAsia="ru-RU"/>
        </w:rPr>
        <w:t>, которая при ширине плиты </w:t>
      </w:r>
      <w:r w:rsidRPr="00943314">
        <w:rPr>
          <w:rFonts w:ascii="Times New Roman" w:eastAsia="Times New Roman" w:hAnsi="Times New Roman" w:cs="Times New Roman"/>
          <w:i/>
          <w:iCs/>
          <w:color w:val="000000"/>
          <w:sz w:val="28"/>
          <w:szCs w:val="28"/>
          <w:lang w:eastAsia="ru-RU"/>
        </w:rPr>
        <w:t>b&lt;</w:t>
      </w:r>
      <w:r w:rsidRPr="00943314">
        <w:rPr>
          <w:rFonts w:ascii="Times New Roman" w:eastAsia="Times New Roman" w:hAnsi="Times New Roman" w:cs="Times New Roman"/>
          <w:color w:val="000000"/>
          <w:sz w:val="28"/>
          <w:szCs w:val="28"/>
          <w:lang w:eastAsia="ru-RU"/>
        </w:rPr>
        <w:t>2</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м равна 0,3</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м, а при </w:t>
      </w:r>
      <w:r w:rsidRPr="00943314">
        <w:rPr>
          <w:rFonts w:ascii="Times New Roman" w:eastAsia="Times New Roman" w:hAnsi="Times New Roman" w:cs="Times New Roman"/>
          <w:i/>
          <w:iCs/>
          <w:color w:val="000000"/>
          <w:sz w:val="28"/>
          <w:szCs w:val="28"/>
          <w:lang w:eastAsia="ru-RU"/>
        </w:rPr>
        <w:t>b≥</w:t>
      </w:r>
      <w:r w:rsidRPr="00943314">
        <w:rPr>
          <w:rFonts w:ascii="Times New Roman" w:eastAsia="Times New Roman" w:hAnsi="Times New Roman" w:cs="Times New Roman"/>
          <w:color w:val="000000"/>
          <w:sz w:val="28"/>
          <w:szCs w:val="28"/>
          <w:lang w:eastAsia="ru-RU"/>
        </w:rPr>
        <w:t>2 м –0,5 м. Поэтому минимальное заглубление подошвы ленточного фундамента от низа пола подвала </w:t>
      </w:r>
      <w:r w:rsidRPr="00943314">
        <w:rPr>
          <w:rFonts w:ascii="Times New Roman" w:eastAsia="Times New Roman" w:hAnsi="Times New Roman" w:cs="Times New Roman"/>
          <w:i/>
          <w:iCs/>
          <w:color w:val="000000"/>
          <w:sz w:val="28"/>
          <w:szCs w:val="28"/>
          <w:lang w:eastAsia="ru-RU"/>
        </w:rPr>
        <w:t>h</w:t>
      </w:r>
      <w:r w:rsidRPr="00943314">
        <w:rPr>
          <w:rFonts w:ascii="Times New Roman" w:eastAsia="Times New Roman" w:hAnsi="Times New Roman" w:cs="Times New Roman"/>
          <w:i/>
          <w:iCs/>
          <w:color w:val="000000"/>
          <w:vertAlign w:val="subscript"/>
          <w:lang w:eastAsia="ru-RU"/>
        </w:rPr>
        <w:t>s </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i/>
          <w:iCs/>
          <w:color w:val="000000"/>
          <w:sz w:val="28"/>
          <w:szCs w:val="28"/>
          <w:lang w:eastAsia="ru-RU"/>
        </w:rPr>
        <w:t>h</w:t>
      </w:r>
      <w:r w:rsidRPr="00943314">
        <w:rPr>
          <w:rFonts w:ascii="Times New Roman" w:eastAsia="Times New Roman" w:hAnsi="Times New Roman" w:cs="Times New Roman"/>
          <w:color w:val="000000"/>
          <w:sz w:val="28"/>
          <w:szCs w:val="28"/>
          <w:lang w:eastAsia="ru-RU"/>
        </w:rPr>
        <w:t> составляет 0,3 или 0,5 м (</w:t>
      </w:r>
      <w:r w:rsidRPr="00943314">
        <w:rPr>
          <w:rFonts w:ascii="Times New Roman" w:eastAsia="Times New Roman" w:hAnsi="Times New Roman" w:cs="Times New Roman"/>
          <w:i/>
          <w:iCs/>
          <w:color w:val="000000"/>
          <w:sz w:val="28"/>
          <w:szCs w:val="28"/>
          <w:lang w:eastAsia="ru-RU"/>
        </w:rPr>
        <w:t>рис. III.1.Б(г)</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lastRenderedPageBreak/>
        <w:t>Под колонну сечением 0,4×0,4 м в проекте следует использовать отдельные одноблочные сборные фундаменты стаканного типа 2Ф ([17], п. 2, табл. 2.1), представляющие собой единый блок, включающий фундаментную плиту и подколонник со стаканом внутри него (</w:t>
      </w:r>
      <w:r w:rsidRPr="00943314">
        <w:rPr>
          <w:rFonts w:ascii="Times New Roman" w:eastAsia="Times New Roman" w:hAnsi="Times New Roman" w:cs="Times New Roman"/>
          <w:i/>
          <w:iCs/>
          <w:color w:val="000000"/>
          <w:sz w:val="28"/>
          <w:szCs w:val="28"/>
          <w:lang w:eastAsia="ru-RU"/>
        </w:rPr>
        <w:t>рис. III. 1. А (а,б)</w:t>
      </w:r>
      <w:r w:rsidRPr="00943314">
        <w:rPr>
          <w:rFonts w:ascii="Times New Roman" w:eastAsia="Times New Roman" w:hAnsi="Times New Roman" w:cs="Times New Roman"/>
          <w:color w:val="000000"/>
          <w:sz w:val="28"/>
          <w:szCs w:val="28"/>
          <w:lang w:eastAsia="ru-RU"/>
        </w:rPr>
        <w:t>). Он имеет высоту 0,9 м. При необходимости увеличения площади отдельного фундамента сверх ее максимального стандартного размера 2,1x2,1 м, возможно использование составного фундамента. Он делается из монолитной железобетонной плиты требуемой площади и подколонника, который для колонны сечением 0,4x0,4 м имеет размеры в плане 1,2x1,2 м и высоту 0,9 м (</w:t>
      </w:r>
      <w:r w:rsidRPr="00943314">
        <w:rPr>
          <w:rFonts w:ascii="Times New Roman" w:eastAsia="Times New Roman" w:hAnsi="Times New Roman" w:cs="Times New Roman"/>
          <w:i/>
          <w:iCs/>
          <w:color w:val="000000"/>
          <w:sz w:val="28"/>
          <w:szCs w:val="28"/>
          <w:lang w:eastAsia="ru-RU"/>
        </w:rPr>
        <w:t>рис. III.1. А (в)</w:t>
      </w:r>
      <w:r w:rsidRPr="00943314">
        <w:rPr>
          <w:rFonts w:ascii="Times New Roman" w:eastAsia="Times New Roman" w:hAnsi="Times New Roman" w:cs="Times New Roman"/>
          <w:color w:val="000000"/>
          <w:sz w:val="28"/>
          <w:szCs w:val="28"/>
          <w:lang w:eastAsia="ru-RU"/>
        </w:rPr>
        <w:t>). В качестве подколонника можно использовать одноблочный фундамент стаканного типа минимального размера марки 2Ф12.9 или больших размеров, что позволит уменьшить толщину плиты за счет уменьшения изгибающих моментов в ее консольных частях. Высота </w:t>
      </w:r>
      <w:r w:rsidRPr="00943314">
        <w:rPr>
          <w:rFonts w:ascii="Times New Roman" w:eastAsia="Times New Roman" w:hAnsi="Times New Roman" w:cs="Times New Roman"/>
          <w:i/>
          <w:iCs/>
          <w:color w:val="000000"/>
          <w:sz w:val="28"/>
          <w:szCs w:val="28"/>
          <w:lang w:eastAsia="ru-RU"/>
        </w:rPr>
        <w:t>h</w:t>
      </w:r>
      <w:r w:rsidRPr="00943314">
        <w:rPr>
          <w:rFonts w:ascii="Times New Roman" w:eastAsia="Times New Roman" w:hAnsi="Times New Roman" w:cs="Times New Roman"/>
          <w:color w:val="000000"/>
          <w:sz w:val="28"/>
          <w:szCs w:val="28"/>
          <w:lang w:eastAsia="ru-RU"/>
        </w:rPr>
        <w:t> такого составного фундамента в зависимости от толщины плиты может достигать от 1,2 до приблизительно 1,5 м, т.е. значительно больше чем у ленточного. Возможно также изготовление на заводе ЖБИ фундамента стаканного типа необходимых размеров по индивидуальному заказу.</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Значения </w:t>
      </w:r>
      <w:r>
        <w:rPr>
          <w:rFonts w:ascii="Times New Roman" w:eastAsia="Times New Roman" w:hAnsi="Times New Roman" w:cs="Times New Roman"/>
          <w:noProof/>
          <w:color w:val="000000"/>
          <w:sz w:val="28"/>
          <w:szCs w:val="28"/>
          <w:lang w:eastAsia="ru-RU"/>
        </w:rPr>
        <w:drawing>
          <wp:inline distT="0" distB="0" distL="0" distR="0">
            <wp:extent cx="171450" cy="238125"/>
            <wp:effectExtent l="0" t="0" r="0" b="9525"/>
            <wp:docPr id="26" name="Рисунок 26" descr="http://www.do.mgsu.ru/COURSES/course1214/files/HtmlStuff/1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do.mgsu.ru/COURSES/course1214/files/HtmlStuff/11clip_image001.gif"/>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 cy="238125"/>
                    </a:xfrm>
                    <a:prstGeom prst="rect">
                      <a:avLst/>
                    </a:prstGeom>
                    <a:noFill/>
                    <a:ln>
                      <a:noFill/>
                    </a:ln>
                  </pic:spPr>
                </pic:pic>
              </a:graphicData>
            </a:graphic>
          </wp:inline>
        </w:drawing>
      </w:r>
      <w:r w:rsidRPr="00943314">
        <w:rPr>
          <w:rFonts w:ascii="Times New Roman" w:eastAsia="Times New Roman" w:hAnsi="Times New Roman" w:cs="Times New Roman"/>
          <w:color w:val="000000"/>
          <w:sz w:val="28"/>
          <w:szCs w:val="28"/>
          <w:lang w:eastAsia="ru-RU"/>
        </w:rPr>
        <w:t> окончательно принимаются в зависимости от глубины расположения кровли прочного грунта или глубины промерзания и после определения ширины </w:t>
      </w:r>
      <w:r w:rsidRPr="00943314">
        <w:rPr>
          <w:rFonts w:ascii="Times New Roman" w:eastAsia="Times New Roman" w:hAnsi="Times New Roman" w:cs="Times New Roman"/>
          <w:i/>
          <w:iCs/>
          <w:color w:val="000000"/>
          <w:sz w:val="28"/>
          <w:szCs w:val="28"/>
          <w:lang w:eastAsia="ru-RU"/>
        </w:rPr>
        <w:t>b</w:t>
      </w:r>
      <w:r w:rsidRPr="00943314">
        <w:rPr>
          <w:rFonts w:ascii="Times New Roman" w:eastAsia="Times New Roman" w:hAnsi="Times New Roman" w:cs="Times New Roman"/>
          <w:color w:val="000000"/>
          <w:sz w:val="28"/>
          <w:szCs w:val="28"/>
          <w:lang w:eastAsia="ru-RU"/>
        </w:rPr>
        <w:t> и соответствующей ей высоты плиты h ленточного фундамента и площади подошвы </w:t>
      </w:r>
      <w:r w:rsidRPr="00943314">
        <w:rPr>
          <w:rFonts w:ascii="Times New Roman" w:eastAsia="Times New Roman" w:hAnsi="Times New Roman" w:cs="Times New Roman"/>
          <w:i/>
          <w:iCs/>
          <w:color w:val="000000"/>
          <w:sz w:val="28"/>
          <w:szCs w:val="28"/>
          <w:lang w:eastAsia="ru-RU"/>
        </w:rPr>
        <w:t>А</w:t>
      </w:r>
      <w:r w:rsidRPr="00943314">
        <w:rPr>
          <w:rFonts w:ascii="Times New Roman" w:eastAsia="Times New Roman" w:hAnsi="Times New Roman" w:cs="Times New Roman"/>
          <w:color w:val="000000"/>
          <w:sz w:val="28"/>
          <w:szCs w:val="28"/>
          <w:lang w:eastAsia="ru-RU"/>
        </w:rPr>
        <w:t> и толщины плиты отдельного составного.</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Приведённые рассуждения по определению глубины заложения фундамента </w:t>
      </w:r>
      <w:r w:rsidRPr="00943314">
        <w:rPr>
          <w:rFonts w:ascii="Times New Roman" w:eastAsia="Times New Roman" w:hAnsi="Times New Roman" w:cs="Times New Roman"/>
          <w:i/>
          <w:iCs/>
          <w:color w:val="000000"/>
          <w:sz w:val="28"/>
          <w:szCs w:val="28"/>
          <w:lang w:eastAsia="ru-RU"/>
        </w:rPr>
        <w:t>d</w:t>
      </w:r>
      <w:r w:rsidRPr="00943314">
        <w:rPr>
          <w:rFonts w:ascii="Times New Roman" w:eastAsia="Times New Roman" w:hAnsi="Times New Roman" w:cs="Times New Roman"/>
          <w:color w:val="000000"/>
          <w:sz w:val="28"/>
          <w:szCs w:val="28"/>
          <w:lang w:eastAsia="ru-RU"/>
        </w:rPr>
        <w:t> исходя из конструктивных особенностей здания и конструкции опорных элементов фундаментов можно выразить в виде:</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1495425" cy="257175"/>
            <wp:effectExtent l="0" t="0" r="9525" b="9525"/>
            <wp:docPr id="25" name="Рисунок 25" descr="http://www.do.mgsu.ru/COURSES/course1214/files/HtmlStuff/14clip_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do.mgsu.ru/COURSES/course1214/files/HtmlStuff/14clip_image002.gif"/>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5425" cy="257175"/>
                    </a:xfrm>
                    <a:prstGeom prst="rect">
                      <a:avLst/>
                    </a:prstGeom>
                    <a:noFill/>
                    <a:ln>
                      <a:noFill/>
                    </a:ln>
                  </pic:spPr>
                </pic:pic>
              </a:graphicData>
            </a:graphic>
          </wp:inline>
        </w:drawing>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где, кроме обозначенных выше </w:t>
      </w:r>
      <w:r w:rsidRPr="00943314">
        <w:rPr>
          <w:rFonts w:ascii="Times New Roman" w:eastAsia="Times New Roman" w:hAnsi="Times New Roman" w:cs="Times New Roman"/>
          <w:i/>
          <w:iCs/>
          <w:color w:val="000000"/>
          <w:sz w:val="28"/>
          <w:szCs w:val="28"/>
          <w:lang w:eastAsia="ru-RU"/>
        </w:rPr>
        <w:t>h</w:t>
      </w:r>
      <w:r w:rsidRPr="00943314">
        <w:rPr>
          <w:rFonts w:ascii="Times New Roman" w:eastAsia="Times New Roman" w:hAnsi="Times New Roman" w:cs="Times New Roman"/>
          <w:i/>
          <w:iCs/>
          <w:color w:val="000000"/>
          <w:vertAlign w:val="subscript"/>
          <w:lang w:eastAsia="ru-RU"/>
        </w:rPr>
        <w:t>cf</w:t>
      </w:r>
      <w:r w:rsidRPr="00943314">
        <w:rPr>
          <w:rFonts w:ascii="Times New Roman" w:eastAsia="Times New Roman" w:hAnsi="Times New Roman" w:cs="Times New Roman"/>
          <w:color w:val="000000"/>
          <w:sz w:val="28"/>
          <w:szCs w:val="28"/>
          <w:lang w:eastAsia="ru-RU"/>
        </w:rPr>
        <w:t> и </w:t>
      </w:r>
      <w:r w:rsidRPr="00943314">
        <w:rPr>
          <w:rFonts w:ascii="Times New Roman" w:eastAsia="Times New Roman" w:hAnsi="Times New Roman" w:cs="Times New Roman"/>
          <w:i/>
          <w:iCs/>
          <w:color w:val="000000"/>
          <w:sz w:val="28"/>
          <w:szCs w:val="28"/>
          <w:lang w:eastAsia="ru-RU"/>
        </w:rPr>
        <w:t>h</w:t>
      </w:r>
      <w:r w:rsidRPr="00943314">
        <w:rPr>
          <w:rFonts w:ascii="Times New Roman" w:eastAsia="Times New Roman" w:hAnsi="Times New Roman" w:cs="Times New Roman"/>
          <w:i/>
          <w:iCs/>
          <w:color w:val="000000"/>
          <w:vertAlign w:val="subscript"/>
          <w:lang w:eastAsia="ru-RU"/>
        </w:rPr>
        <w:t>s</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h</w:t>
      </w:r>
      <w:r w:rsidRPr="00943314">
        <w:rPr>
          <w:rFonts w:ascii="Times New Roman" w:eastAsia="Times New Roman" w:hAnsi="Times New Roman" w:cs="Times New Roman"/>
          <w:i/>
          <w:iCs/>
          <w:color w:val="000000"/>
          <w:vertAlign w:val="subscript"/>
          <w:lang w:eastAsia="ru-RU"/>
        </w:rPr>
        <w:t>n </w:t>
      </w:r>
      <w:r w:rsidRPr="00943314">
        <w:rPr>
          <w:rFonts w:ascii="Times New Roman" w:eastAsia="Times New Roman" w:hAnsi="Times New Roman" w:cs="Times New Roman"/>
          <w:color w:val="000000"/>
          <w:sz w:val="28"/>
          <w:szCs w:val="28"/>
          <w:lang w:eastAsia="ru-RU"/>
        </w:rPr>
        <w:t>– разность отметок пола первого этажа (±0,000) и пола подвала (высота подвала);</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lastRenderedPageBreak/>
        <w:t>h</w:t>
      </w:r>
      <w:r w:rsidRPr="00943314">
        <w:rPr>
          <w:rFonts w:ascii="Times New Roman" w:eastAsia="Times New Roman" w:hAnsi="Times New Roman" w:cs="Times New Roman"/>
          <w:i/>
          <w:iCs/>
          <w:color w:val="000000"/>
          <w:vertAlign w:val="subscript"/>
          <w:lang w:eastAsia="ru-RU"/>
        </w:rPr>
        <w:t>ц</w:t>
      </w:r>
      <w:r w:rsidRPr="00943314">
        <w:rPr>
          <w:rFonts w:ascii="Times New Roman" w:eastAsia="Times New Roman" w:hAnsi="Times New Roman" w:cs="Times New Roman"/>
          <w:color w:val="000000"/>
          <w:sz w:val="28"/>
          <w:szCs w:val="28"/>
          <w:lang w:eastAsia="ru-RU"/>
        </w:rPr>
        <w:t> – высота цоколя: разность отметок ±0,000 и поверхности планировки </w:t>
      </w:r>
      <w:r w:rsidRPr="00943314">
        <w:rPr>
          <w:rFonts w:ascii="Times New Roman" w:eastAsia="Times New Roman" w:hAnsi="Times New Roman" w:cs="Times New Roman"/>
          <w:i/>
          <w:iCs/>
          <w:color w:val="000000"/>
          <w:sz w:val="28"/>
          <w:szCs w:val="28"/>
          <w:lang w:eastAsia="ru-RU"/>
        </w:rPr>
        <w:t>DL</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Рекомендуется при выполнении задания сделать схематический рисунок фундамента с обозначением всех отметок (см. </w:t>
      </w:r>
      <w:r w:rsidRPr="00943314">
        <w:rPr>
          <w:rFonts w:ascii="Times New Roman" w:eastAsia="Times New Roman" w:hAnsi="Times New Roman" w:cs="Times New Roman"/>
          <w:i/>
          <w:iCs/>
          <w:color w:val="000000"/>
          <w:sz w:val="28"/>
          <w:szCs w:val="28"/>
          <w:lang w:eastAsia="ru-RU"/>
        </w:rPr>
        <w:t>рис. 2.1</w:t>
      </w:r>
      <w:r w:rsidRPr="00943314">
        <w:rPr>
          <w:rFonts w:ascii="Times New Roman" w:eastAsia="Times New Roman" w:hAnsi="Times New Roman" w:cs="Times New Roman"/>
          <w:color w:val="000000"/>
          <w:sz w:val="28"/>
          <w:szCs w:val="28"/>
          <w:lang w:eastAsia="ru-RU"/>
        </w:rPr>
        <w:t>). Он необходим и в дальнейшем для возможной корректировки глубины заложения и при разработке конструкции фундамента.</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б)</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color w:val="000000"/>
          <w:sz w:val="28"/>
          <w:szCs w:val="28"/>
          <w:lang w:eastAsia="ru-RU"/>
        </w:rPr>
        <w:t>Глубина заложения фундамента </w:t>
      </w:r>
      <w:r w:rsidRPr="00943314">
        <w:rPr>
          <w:rFonts w:ascii="Times New Roman" w:eastAsia="Times New Roman" w:hAnsi="Times New Roman" w:cs="Times New Roman"/>
          <w:i/>
          <w:iCs/>
          <w:color w:val="000000"/>
          <w:sz w:val="28"/>
          <w:szCs w:val="28"/>
          <w:lang w:eastAsia="ru-RU"/>
        </w:rPr>
        <w:t>в зависимости от глубины промерзания</w:t>
      </w:r>
      <w:r w:rsidRPr="00943314">
        <w:rPr>
          <w:rFonts w:ascii="Times New Roman" w:eastAsia="Times New Roman" w:hAnsi="Times New Roman" w:cs="Times New Roman"/>
          <w:color w:val="000000"/>
          <w:sz w:val="28"/>
          <w:szCs w:val="28"/>
          <w:lang w:eastAsia="ru-RU"/>
        </w:rPr>
        <w:t> назначается в соответствии с п. п. 5.5.3…5.5.7 [6]. В глинистых грунтах, мелких и пылеватых песках подошва фундамента должна закладываться ниже расчётной глубины сезонного промерзания в данном климатическом районе. Это позволяет исключить возможные неравномерные деформации сооружений, которые могут возникнуть в результате замерзания и морозного пучения этих грунтов под подошвой фундамента и после их оттаивания, так как оба этих процесса идут неравномерно по периметру здания. Величина морозного пучения зависит не только от температуры, вида и разновидности этих грунтов, но и расстояния от уровня подземных вод до глубины промерзания ([6], табл. 5.3; [1, 2], табл. 10.1; [3], табл. 5.2; [4], табл. 3.1</w:t>
      </w:r>
      <w:r w:rsidRPr="00943314">
        <w:rPr>
          <w:rFonts w:ascii="Times New Roman" w:eastAsia="Times New Roman" w:hAnsi="Times New Roman" w:cs="Times New Roman"/>
          <w:i/>
          <w:iCs/>
          <w:color w:val="000000"/>
          <w:sz w:val="28"/>
          <w:szCs w:val="28"/>
          <w:lang w:eastAsia="ru-RU"/>
        </w:rPr>
        <w:t>. Приложение 1, табл. 10</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Расчётная глубина сезонного промерзания грунта </w:t>
      </w:r>
      <w:r w:rsidRPr="00943314">
        <w:rPr>
          <w:rFonts w:ascii="Times New Roman" w:eastAsia="Times New Roman" w:hAnsi="Times New Roman" w:cs="Times New Roman"/>
          <w:i/>
          <w:iCs/>
          <w:color w:val="000000"/>
          <w:sz w:val="28"/>
          <w:szCs w:val="28"/>
          <w:lang w:eastAsia="ru-RU"/>
        </w:rPr>
        <w:t>d</w:t>
      </w:r>
      <w:r w:rsidRPr="00943314">
        <w:rPr>
          <w:rFonts w:ascii="Times New Roman" w:eastAsia="Times New Roman" w:hAnsi="Times New Roman" w:cs="Times New Roman"/>
          <w:i/>
          <w:iCs/>
          <w:color w:val="000000"/>
          <w:vertAlign w:val="subscript"/>
          <w:lang w:eastAsia="ru-RU"/>
        </w:rPr>
        <w:t>f</w:t>
      </w:r>
      <w:r w:rsidRPr="00943314">
        <w:rPr>
          <w:rFonts w:ascii="Times New Roman" w:eastAsia="Times New Roman" w:hAnsi="Times New Roman" w:cs="Times New Roman"/>
          <w:color w:val="000000"/>
          <w:sz w:val="28"/>
          <w:szCs w:val="28"/>
          <w:lang w:eastAsia="ru-RU"/>
        </w:rPr>
        <w:t>, м определяется по формуле:</w:t>
      </w:r>
    </w:p>
    <w:tbl>
      <w:tblPr>
        <w:tblW w:w="12675" w:type="dxa"/>
        <w:jc w:val="center"/>
        <w:tblCellSpacing w:w="0" w:type="dxa"/>
        <w:tblCellMar>
          <w:left w:w="0" w:type="dxa"/>
          <w:right w:w="0" w:type="dxa"/>
        </w:tblCellMar>
        <w:tblLook w:val="04A0"/>
      </w:tblPr>
      <w:tblGrid>
        <w:gridCol w:w="1890"/>
        <w:gridCol w:w="9003"/>
        <w:gridCol w:w="1782"/>
      </w:tblGrid>
      <w:tr w:rsidR="00943314" w:rsidRPr="00943314" w:rsidTr="00943314">
        <w:trPr>
          <w:tblCellSpacing w:w="0" w:type="dxa"/>
          <w:jc w:val="center"/>
        </w:trPr>
        <w:tc>
          <w:tcPr>
            <w:tcW w:w="1890" w:type="dxa"/>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 </w:t>
            </w:r>
          </w:p>
        </w:tc>
        <w:tc>
          <w:tcPr>
            <w:tcW w:w="0" w:type="auto"/>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904875" cy="257175"/>
                  <wp:effectExtent l="0" t="0" r="9525" b="9525"/>
                  <wp:docPr id="24" name="Рисунок 24" descr="http://www.do.mgsu.ru/COURSES/course1214/files/HtmlStuff/15clip_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do.mgsu.ru/COURSES/course1214/files/HtmlStuff/15clip_image003.gif"/>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4875" cy="257175"/>
                          </a:xfrm>
                          <a:prstGeom prst="rect">
                            <a:avLst/>
                          </a:prstGeom>
                          <a:noFill/>
                          <a:ln>
                            <a:noFill/>
                          </a:ln>
                        </pic:spPr>
                      </pic:pic>
                    </a:graphicData>
                  </a:graphic>
                </wp:inline>
              </w:drawing>
            </w:r>
            <w:r w:rsidRPr="00943314">
              <w:rPr>
                <w:rFonts w:ascii="Times New Roman" w:eastAsia="Times New Roman" w:hAnsi="Times New Roman" w:cs="Times New Roman"/>
                <w:color w:val="000000"/>
                <w:sz w:val="28"/>
                <w:szCs w:val="28"/>
                <w:lang w:eastAsia="ru-RU"/>
              </w:rPr>
              <w:t>,</w:t>
            </w:r>
          </w:p>
        </w:tc>
        <w:tc>
          <w:tcPr>
            <w:tcW w:w="1782" w:type="dxa"/>
            <w:tcMar>
              <w:top w:w="0" w:type="dxa"/>
              <w:left w:w="0" w:type="dxa"/>
              <w:bottom w:w="0" w:type="dxa"/>
              <w:right w:w="108" w:type="dxa"/>
            </w:tcMar>
            <w:vAlign w:val="center"/>
            <w:hideMark/>
          </w:tcPr>
          <w:p w:rsidR="00943314" w:rsidRPr="00943314" w:rsidRDefault="00943314" w:rsidP="00943314">
            <w:pPr>
              <w:spacing w:after="0" w:line="400" w:lineRule="atLeast"/>
              <w:jc w:val="right"/>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(3.1)</w:t>
            </w:r>
          </w:p>
        </w:tc>
      </w:tr>
    </w:tbl>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где </w:t>
      </w:r>
      <w:r>
        <w:rPr>
          <w:rFonts w:ascii="Times New Roman" w:eastAsia="Times New Roman" w:hAnsi="Times New Roman" w:cs="Times New Roman"/>
          <w:noProof/>
          <w:color w:val="000000"/>
          <w:sz w:val="28"/>
          <w:szCs w:val="28"/>
          <w:lang w:eastAsia="ru-RU"/>
        </w:rPr>
        <w:drawing>
          <wp:inline distT="0" distB="0" distL="0" distR="0">
            <wp:extent cx="257175" cy="257175"/>
            <wp:effectExtent l="0" t="0" r="9525" b="9525"/>
            <wp:docPr id="23" name="Рисунок 23" descr="http://www.do.mgsu.ru/COURSES/course1214/files/HtmlStuff/10clip_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do.mgsu.ru/COURSES/course1214/files/HtmlStuff/10clip_image004.gif"/>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 cy="257175"/>
                    </a:xfrm>
                    <a:prstGeom prst="rect">
                      <a:avLst/>
                    </a:prstGeom>
                    <a:noFill/>
                    <a:ln>
                      <a:noFill/>
                    </a:ln>
                  </pic:spPr>
                </pic:pic>
              </a:graphicData>
            </a:graphic>
          </wp:inline>
        </w:drawing>
      </w:r>
      <w:r w:rsidRPr="00943314">
        <w:rPr>
          <w:rFonts w:ascii="Times New Roman" w:eastAsia="Times New Roman" w:hAnsi="Times New Roman" w:cs="Times New Roman"/>
          <w:color w:val="000000"/>
          <w:sz w:val="28"/>
          <w:szCs w:val="28"/>
          <w:lang w:eastAsia="ru-RU"/>
        </w:rPr>
        <w:t> – нормативная глубина промерзания;</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180975" cy="238125"/>
            <wp:effectExtent l="0" t="0" r="9525" b="9525"/>
            <wp:docPr id="22" name="Рисунок 22" descr="http://www.do.mgsu.ru/COURSES/course1214/files/HtmlStuff/7clip_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do.mgsu.ru/COURSES/course1214/files/HtmlStuff/7clip_image005.gif"/>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r w:rsidRPr="00943314">
        <w:rPr>
          <w:rFonts w:ascii="Times New Roman" w:eastAsia="Times New Roman" w:hAnsi="Times New Roman" w:cs="Times New Roman"/>
          <w:color w:val="000000"/>
          <w:sz w:val="28"/>
          <w:szCs w:val="28"/>
          <w:lang w:eastAsia="ru-RU"/>
        </w:rPr>
        <w:t> – коэффициент, учитывающий влияние теплового режима здания. Для домов с подвалом или техническим подпольем </w:t>
      </w:r>
      <w:r>
        <w:rPr>
          <w:rFonts w:ascii="Times New Roman" w:eastAsia="Times New Roman" w:hAnsi="Times New Roman" w:cs="Times New Roman"/>
          <w:noProof/>
          <w:color w:val="000000"/>
          <w:sz w:val="28"/>
          <w:szCs w:val="28"/>
          <w:lang w:eastAsia="ru-RU"/>
        </w:rPr>
        <w:drawing>
          <wp:inline distT="0" distB="0" distL="0" distR="0">
            <wp:extent cx="590550" cy="238125"/>
            <wp:effectExtent l="0" t="0" r="0" b="9525"/>
            <wp:docPr id="21" name="Рисунок 21" descr="http://www.do.mgsu.ru/COURSES/course1214/files/HtmlStuff/9clip_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do.mgsu.ru/COURSES/course1214/files/HtmlStuff/9clip_image006.gif"/>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 cy="238125"/>
                    </a:xfrm>
                    <a:prstGeom prst="rect">
                      <a:avLst/>
                    </a:prstGeom>
                    <a:noFill/>
                    <a:ln>
                      <a:noFill/>
                    </a:ln>
                  </pic:spPr>
                </pic:pic>
              </a:graphicData>
            </a:graphic>
          </wp:inline>
        </w:drawing>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Нормативная глубина промерзания </w:t>
      </w:r>
      <w:r w:rsidRPr="00943314">
        <w:rPr>
          <w:rFonts w:ascii="Times New Roman" w:eastAsia="Times New Roman" w:hAnsi="Times New Roman" w:cs="Times New Roman"/>
          <w:i/>
          <w:iCs/>
          <w:color w:val="000000"/>
          <w:sz w:val="28"/>
          <w:szCs w:val="28"/>
          <w:lang w:eastAsia="ru-RU"/>
        </w:rPr>
        <w:t>d</w:t>
      </w:r>
      <w:r w:rsidRPr="00943314">
        <w:rPr>
          <w:rFonts w:ascii="Times New Roman" w:eastAsia="Times New Roman" w:hAnsi="Times New Roman" w:cs="Times New Roman"/>
          <w:i/>
          <w:iCs/>
          <w:color w:val="000000"/>
          <w:vertAlign w:val="subscript"/>
          <w:lang w:eastAsia="ru-RU"/>
        </w:rPr>
        <w:t>fn </w:t>
      </w:r>
      <w:r w:rsidRPr="00943314">
        <w:rPr>
          <w:rFonts w:ascii="Times New Roman" w:eastAsia="Times New Roman" w:hAnsi="Times New Roman" w:cs="Times New Roman"/>
          <w:color w:val="000000"/>
          <w:vertAlign w:val="subscript"/>
          <w:lang w:eastAsia="ru-RU"/>
        </w:rPr>
        <w:t> </w:t>
      </w:r>
      <w:r w:rsidRPr="00943314">
        <w:rPr>
          <w:rFonts w:ascii="Times New Roman" w:eastAsia="Times New Roman" w:hAnsi="Times New Roman" w:cs="Times New Roman"/>
          <w:color w:val="000000"/>
          <w:sz w:val="28"/>
          <w:szCs w:val="28"/>
          <w:lang w:eastAsia="ru-RU"/>
        </w:rPr>
        <w:t xml:space="preserve">– это среднее (за срок не менее 10 лет) значение максимальных глубин промерзания грунтов на открытой площадке, оголённой зимой от снега, а летом от растительного покрова. Нормативная глубина промерзания назначается по наблюдениям за сезонным </w:t>
      </w:r>
      <w:r w:rsidRPr="00943314">
        <w:rPr>
          <w:rFonts w:ascii="Times New Roman" w:eastAsia="Times New Roman" w:hAnsi="Times New Roman" w:cs="Times New Roman"/>
          <w:color w:val="000000"/>
          <w:sz w:val="28"/>
          <w:szCs w:val="28"/>
          <w:lang w:eastAsia="ru-RU"/>
        </w:rPr>
        <w:lastRenderedPageBreak/>
        <w:t>промерзанием, по теплотехническим расчётам в зависимости от средней температуры воздуха в зимние месяцы. Нормативная глубина промерзания </w:t>
      </w:r>
      <w:r>
        <w:rPr>
          <w:rFonts w:ascii="Times New Roman" w:eastAsia="Times New Roman" w:hAnsi="Times New Roman" w:cs="Times New Roman"/>
          <w:noProof/>
          <w:color w:val="000000"/>
          <w:sz w:val="28"/>
          <w:szCs w:val="28"/>
          <w:lang w:eastAsia="ru-RU"/>
        </w:rPr>
        <w:drawing>
          <wp:inline distT="0" distB="0" distL="0" distR="0">
            <wp:extent cx="257175" cy="257175"/>
            <wp:effectExtent l="0" t="0" r="9525" b="9525"/>
            <wp:docPr id="20" name="Рисунок 20" descr="http://www.do.mgsu.ru/COURSES/course1214/files/HtmlStuff/4clip_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do.mgsu.ru/COURSES/course1214/files/HtmlStuff/4clip_image007.gif"/>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 cy="257175"/>
                    </a:xfrm>
                    <a:prstGeom prst="rect">
                      <a:avLst/>
                    </a:prstGeom>
                    <a:noFill/>
                    <a:ln>
                      <a:noFill/>
                    </a:ln>
                  </pic:spPr>
                </pic:pic>
              </a:graphicData>
            </a:graphic>
          </wp:inline>
        </w:drawing>
      </w:r>
      <w:r w:rsidRPr="00943314">
        <w:rPr>
          <w:rFonts w:ascii="Times New Roman" w:eastAsia="Times New Roman" w:hAnsi="Times New Roman" w:cs="Times New Roman"/>
          <w:color w:val="000000"/>
          <w:sz w:val="28"/>
          <w:szCs w:val="28"/>
          <w:lang w:eastAsia="ru-RU"/>
        </w:rPr>
        <w:t> для районов, где глубина промерзания не превышает 2,5 м, определяется по формуле:</w:t>
      </w:r>
    </w:p>
    <w:tbl>
      <w:tblPr>
        <w:tblW w:w="12675" w:type="dxa"/>
        <w:jc w:val="center"/>
        <w:tblCellSpacing w:w="0" w:type="dxa"/>
        <w:tblCellMar>
          <w:left w:w="0" w:type="dxa"/>
          <w:right w:w="0" w:type="dxa"/>
        </w:tblCellMar>
        <w:tblLook w:val="04A0"/>
      </w:tblPr>
      <w:tblGrid>
        <w:gridCol w:w="1890"/>
        <w:gridCol w:w="9003"/>
        <w:gridCol w:w="1782"/>
      </w:tblGrid>
      <w:tr w:rsidR="00943314" w:rsidRPr="00943314" w:rsidTr="00943314">
        <w:trPr>
          <w:tblCellSpacing w:w="0" w:type="dxa"/>
          <w:jc w:val="center"/>
        </w:trPr>
        <w:tc>
          <w:tcPr>
            <w:tcW w:w="1890" w:type="dxa"/>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 </w:t>
            </w:r>
          </w:p>
        </w:tc>
        <w:tc>
          <w:tcPr>
            <w:tcW w:w="0" w:type="auto"/>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1000125" cy="295275"/>
                  <wp:effectExtent l="0" t="0" r="9525" b="9525"/>
                  <wp:docPr id="19" name="Рисунок 19" descr="http://www.do.mgsu.ru/COURSES/course1214/files/HtmlStuff/6clip_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do.mgsu.ru/COURSES/course1214/files/HtmlStuff/6clip_image008.gif"/>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0125" cy="295275"/>
                          </a:xfrm>
                          <a:prstGeom prst="rect">
                            <a:avLst/>
                          </a:prstGeom>
                          <a:noFill/>
                          <a:ln>
                            <a:noFill/>
                          </a:ln>
                        </pic:spPr>
                      </pic:pic>
                    </a:graphicData>
                  </a:graphic>
                </wp:inline>
              </w:drawing>
            </w:r>
            <w:r w:rsidRPr="00943314">
              <w:rPr>
                <w:rFonts w:ascii="Times New Roman" w:eastAsia="Times New Roman" w:hAnsi="Times New Roman" w:cs="Times New Roman"/>
                <w:color w:val="000000"/>
                <w:sz w:val="28"/>
                <w:szCs w:val="28"/>
                <w:lang w:eastAsia="ru-RU"/>
              </w:rPr>
              <w:t>,</w:t>
            </w:r>
          </w:p>
        </w:tc>
        <w:tc>
          <w:tcPr>
            <w:tcW w:w="1782" w:type="dxa"/>
            <w:tcMar>
              <w:top w:w="0" w:type="dxa"/>
              <w:left w:w="0" w:type="dxa"/>
              <w:bottom w:w="0" w:type="dxa"/>
              <w:right w:w="108" w:type="dxa"/>
            </w:tcMar>
            <w:vAlign w:val="center"/>
            <w:hideMark/>
          </w:tcPr>
          <w:p w:rsidR="00943314" w:rsidRPr="00943314" w:rsidRDefault="00943314" w:rsidP="00943314">
            <w:pPr>
              <w:spacing w:after="0" w:line="400" w:lineRule="atLeast"/>
              <w:jc w:val="right"/>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(3.2)</w:t>
            </w:r>
          </w:p>
        </w:tc>
      </w:tr>
    </w:tbl>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Где </w:t>
      </w:r>
      <w:r w:rsidRPr="00943314">
        <w:rPr>
          <w:rFonts w:ascii="Times New Roman" w:eastAsia="Times New Roman" w:hAnsi="Times New Roman" w:cs="Times New Roman"/>
          <w:i/>
          <w:iCs/>
          <w:color w:val="000000"/>
          <w:sz w:val="28"/>
          <w:szCs w:val="28"/>
          <w:lang w:eastAsia="ru-RU"/>
        </w:rPr>
        <w:t>М</w:t>
      </w:r>
      <w:r w:rsidRPr="00943314">
        <w:rPr>
          <w:rFonts w:ascii="Times New Roman" w:eastAsia="Times New Roman" w:hAnsi="Times New Roman" w:cs="Times New Roman"/>
          <w:i/>
          <w:iCs/>
          <w:color w:val="000000"/>
          <w:vertAlign w:val="subscript"/>
          <w:lang w:eastAsia="ru-RU"/>
        </w:rPr>
        <w:t>t</w:t>
      </w:r>
      <w:r w:rsidRPr="00943314">
        <w:rPr>
          <w:rFonts w:ascii="Times New Roman" w:eastAsia="Times New Roman" w:hAnsi="Times New Roman" w:cs="Times New Roman"/>
          <w:color w:val="000000"/>
          <w:sz w:val="28"/>
          <w:szCs w:val="28"/>
          <w:lang w:eastAsia="ru-RU"/>
        </w:rPr>
        <w:t>  –  безразмерный коэффициент, численно равный сумме абсолютных значений среднемесячных отрицательных температур за зиму в данном климатическом районе. В </w:t>
      </w:r>
      <w:r w:rsidRPr="00943314">
        <w:rPr>
          <w:rFonts w:ascii="Times New Roman" w:eastAsia="Times New Roman" w:hAnsi="Times New Roman" w:cs="Times New Roman"/>
          <w:i/>
          <w:iCs/>
          <w:color w:val="000000"/>
          <w:sz w:val="28"/>
          <w:szCs w:val="28"/>
          <w:lang w:eastAsia="ru-RU"/>
        </w:rPr>
        <w:t>Приложении 1, табл. 19 </w:t>
      </w:r>
      <w:r w:rsidRPr="00943314">
        <w:rPr>
          <w:rFonts w:ascii="Times New Roman" w:eastAsia="Times New Roman" w:hAnsi="Times New Roman" w:cs="Times New Roman"/>
          <w:color w:val="000000"/>
          <w:sz w:val="28"/>
          <w:szCs w:val="28"/>
          <w:lang w:eastAsia="ru-RU"/>
        </w:rPr>
        <w:t>даны приближенные значения </w:t>
      </w:r>
      <w:r w:rsidRPr="00943314">
        <w:rPr>
          <w:rFonts w:ascii="Times New Roman" w:eastAsia="Times New Roman" w:hAnsi="Times New Roman" w:cs="Times New Roman"/>
          <w:i/>
          <w:iCs/>
          <w:color w:val="000000"/>
          <w:sz w:val="28"/>
          <w:szCs w:val="28"/>
          <w:lang w:eastAsia="ru-RU"/>
        </w:rPr>
        <w:t>М</w:t>
      </w:r>
      <w:r w:rsidRPr="00943314">
        <w:rPr>
          <w:rFonts w:ascii="Times New Roman" w:eastAsia="Times New Roman" w:hAnsi="Times New Roman" w:cs="Times New Roman"/>
          <w:i/>
          <w:iCs/>
          <w:color w:val="000000"/>
          <w:vertAlign w:val="subscript"/>
          <w:lang w:eastAsia="ru-RU"/>
        </w:rPr>
        <w:t>t</w:t>
      </w:r>
      <w:r w:rsidRPr="00943314">
        <w:rPr>
          <w:rFonts w:ascii="Times New Roman" w:eastAsia="Times New Roman" w:hAnsi="Times New Roman" w:cs="Times New Roman"/>
          <w:color w:val="000000"/>
          <w:sz w:val="28"/>
          <w:szCs w:val="28"/>
          <w:lang w:eastAsia="ru-RU"/>
        </w:rPr>
        <w:t>.</w:t>
      </w:r>
      <w:r w:rsidRPr="00943314">
        <w:rPr>
          <w:rFonts w:ascii="Times New Roman" w:eastAsia="Times New Roman" w:hAnsi="Times New Roman" w:cs="Times New Roman"/>
          <w:i/>
          <w:iCs/>
          <w:color w:val="000000"/>
          <w:vertAlign w:val="subscript"/>
          <w:lang w:eastAsia="ru-RU"/>
        </w:rPr>
        <w:t> </w:t>
      </w:r>
      <w:r w:rsidRPr="00943314">
        <w:rPr>
          <w:rFonts w:ascii="Times New Roman" w:eastAsia="Times New Roman" w:hAnsi="Times New Roman" w:cs="Times New Roman"/>
          <w:color w:val="000000"/>
          <w:sz w:val="28"/>
          <w:szCs w:val="28"/>
          <w:lang w:eastAsia="ru-RU"/>
        </w:rPr>
        <w:t>Более точно они могут быть определены  по таблицам СП 131.13330.2012 Строительная климатология [18] (Табл. 5.1.) и  по схематическим картам глубин промерзания грунтов.</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d</w:t>
      </w:r>
      <w:r w:rsidRPr="00943314">
        <w:rPr>
          <w:rFonts w:ascii="Times New Roman" w:eastAsia="Times New Roman" w:hAnsi="Times New Roman" w:cs="Times New Roman"/>
          <w:color w:val="000000"/>
          <w:vertAlign w:val="subscript"/>
          <w:lang w:eastAsia="ru-RU"/>
        </w:rPr>
        <w:t>0</w:t>
      </w:r>
      <w:r w:rsidRPr="00943314">
        <w:rPr>
          <w:rFonts w:ascii="Times New Roman" w:eastAsia="Times New Roman" w:hAnsi="Times New Roman" w:cs="Times New Roman"/>
          <w:color w:val="000000"/>
          <w:sz w:val="28"/>
          <w:szCs w:val="28"/>
          <w:lang w:eastAsia="ru-RU"/>
        </w:rPr>
        <w:t> – величина, м, принимаемая для суглинков и глин – 0,23; супесей, песков мелких и пылеватых – 0,28; песков гравелистых, крупных и средней крупности – 0,30; крупнообломочных грунтов – 0,34.</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При неоднородном сложении грунтов в пределах глубины промерзания </w:t>
      </w:r>
      <w:r w:rsidRPr="00943314">
        <w:rPr>
          <w:rFonts w:ascii="Times New Roman" w:eastAsia="Times New Roman" w:hAnsi="Times New Roman" w:cs="Times New Roman"/>
          <w:i/>
          <w:iCs/>
          <w:color w:val="000000"/>
          <w:sz w:val="28"/>
          <w:szCs w:val="28"/>
          <w:lang w:eastAsia="ru-RU"/>
        </w:rPr>
        <w:t>d</w:t>
      </w:r>
      <w:r w:rsidRPr="00943314">
        <w:rPr>
          <w:rFonts w:ascii="Times New Roman" w:eastAsia="Times New Roman" w:hAnsi="Times New Roman" w:cs="Times New Roman"/>
          <w:color w:val="000000"/>
          <w:vertAlign w:val="subscript"/>
          <w:lang w:eastAsia="ru-RU"/>
        </w:rPr>
        <w:t>0</w:t>
      </w:r>
      <w:r w:rsidRPr="00943314">
        <w:rPr>
          <w:rFonts w:ascii="Times New Roman" w:eastAsia="Times New Roman" w:hAnsi="Times New Roman" w:cs="Times New Roman"/>
          <w:color w:val="000000"/>
          <w:sz w:val="28"/>
          <w:szCs w:val="28"/>
          <w:lang w:eastAsia="ru-RU"/>
        </w:rPr>
        <w:t> определяется как средневзвешенная величина.</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Приближенное значение </w:t>
      </w:r>
      <w:r w:rsidRPr="00943314">
        <w:rPr>
          <w:rFonts w:ascii="Times New Roman" w:eastAsia="Times New Roman" w:hAnsi="Times New Roman" w:cs="Times New Roman"/>
          <w:i/>
          <w:iCs/>
          <w:color w:val="000000"/>
          <w:sz w:val="28"/>
          <w:szCs w:val="28"/>
          <w:lang w:eastAsia="ru-RU"/>
        </w:rPr>
        <w:t>d</w:t>
      </w:r>
      <w:r w:rsidRPr="00943314">
        <w:rPr>
          <w:rFonts w:ascii="Times New Roman" w:eastAsia="Times New Roman" w:hAnsi="Times New Roman" w:cs="Times New Roman"/>
          <w:i/>
          <w:iCs/>
          <w:color w:val="000000"/>
          <w:vertAlign w:val="subscript"/>
          <w:lang w:eastAsia="ru-RU"/>
        </w:rPr>
        <w:t>fn</w:t>
      </w:r>
      <w:r w:rsidRPr="00943314">
        <w:rPr>
          <w:rFonts w:ascii="Times New Roman" w:eastAsia="Times New Roman" w:hAnsi="Times New Roman" w:cs="Times New Roman"/>
          <w:color w:val="000000"/>
          <w:sz w:val="28"/>
          <w:szCs w:val="28"/>
          <w:lang w:eastAsia="ru-RU"/>
        </w:rPr>
        <w:t> можно принять по схематической карте нормативных глубин промерзания ([3], стр. 104; [4], стр. 34; [5], стр. 70; [15], стр. 158).</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Полученная с учётом двух рассмотренных факторов наибольшая глубина заложения </w:t>
      </w:r>
      <w:r w:rsidRPr="00943314">
        <w:rPr>
          <w:rFonts w:ascii="Times New Roman" w:eastAsia="Times New Roman" w:hAnsi="Times New Roman" w:cs="Times New Roman"/>
          <w:i/>
          <w:iCs/>
          <w:color w:val="000000"/>
          <w:sz w:val="28"/>
          <w:szCs w:val="28"/>
          <w:lang w:eastAsia="ru-RU"/>
        </w:rPr>
        <w:t>d</w:t>
      </w:r>
      <w:r w:rsidRPr="00943314">
        <w:rPr>
          <w:rFonts w:ascii="Times New Roman" w:eastAsia="Times New Roman" w:hAnsi="Times New Roman" w:cs="Times New Roman"/>
          <w:color w:val="000000"/>
          <w:sz w:val="28"/>
          <w:szCs w:val="28"/>
          <w:lang w:eastAsia="ru-RU"/>
        </w:rPr>
        <w:t> далее уточняется, исходя из инженерно-геологических и гидрогеологических условий, если основание естественное.</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 </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F75BD"/>
          <w:sz w:val="28"/>
          <w:szCs w:val="28"/>
          <w:lang w:eastAsia="ru-RU"/>
        </w:rPr>
        <w:drawing>
          <wp:inline distT="0" distB="0" distL="0" distR="0">
            <wp:extent cx="6096000" cy="1371600"/>
            <wp:effectExtent l="0" t="0" r="0" b="0"/>
            <wp:docPr id="18" name="Рисунок 18" descr="http://www.do.mgsu.ru/COURSES/course1214/files/HtmlStuff/clip_image009.jpg">
              <a:hlinkClick xmlns:a="http://schemas.openxmlformats.org/drawingml/2006/main" r:id="rId8" tgtFrame="&quot;_top&quot;" tooltip="&quot;3.1. Определение глубины заложения фундамент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do.mgsu.ru/COURSES/course1214/files/HtmlStuff/clip_image009.jpg">
                      <a:hlinkClick r:id="rId8" tgtFrame="&quot;_top&quot;" tooltip="&quot;3.1. Определение глубины заложения фундамента&quot;"/>
                    </pic:cNvPr>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1371600"/>
                    </a:xfrm>
                    <a:prstGeom prst="rect">
                      <a:avLst/>
                    </a:prstGeom>
                    <a:noFill/>
                    <a:ln>
                      <a:noFill/>
                    </a:ln>
                  </pic:spPr>
                </pic:pic>
              </a:graphicData>
            </a:graphic>
          </wp:inline>
        </w:drawing>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F75BD"/>
          <w:sz w:val="28"/>
          <w:szCs w:val="28"/>
          <w:lang w:eastAsia="ru-RU"/>
        </w:rPr>
        <w:lastRenderedPageBreak/>
        <w:drawing>
          <wp:inline distT="0" distB="0" distL="0" distR="0">
            <wp:extent cx="6096000" cy="1924050"/>
            <wp:effectExtent l="0" t="0" r="0" b="0"/>
            <wp:docPr id="17" name="Рисунок 17" descr="http://www.do.mgsu.ru/COURSES/course1214/files/HtmlStuff/clip_image010.jpg">
              <a:hlinkClick xmlns:a="http://schemas.openxmlformats.org/drawingml/2006/main" r:id="rId8" tgtFrame="&quot;_top&quot;" tooltip="&quot;3.1. Определение глубины заложения фундамент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do.mgsu.ru/COURSES/course1214/files/HtmlStuff/clip_image010.jpg">
                      <a:hlinkClick r:id="rId8" tgtFrame="&quot;_top&quot;" tooltip="&quot;3.1. Определение глубины заложения фундамента&quot;"/>
                    </pic:cNvPr>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1924050"/>
                    </a:xfrm>
                    <a:prstGeom prst="rect">
                      <a:avLst/>
                    </a:prstGeom>
                    <a:noFill/>
                    <a:ln>
                      <a:noFill/>
                    </a:ln>
                  </pic:spPr>
                </pic:pic>
              </a:graphicData>
            </a:graphic>
          </wp:inline>
        </w:drawing>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lang w:eastAsia="ru-RU"/>
        </w:rPr>
        <w:t>Рис.II.1. Возможные варианты заглубления подошвы фундамента от низа поло подвала.: А)</w:t>
      </w:r>
      <w:r w:rsidRPr="00943314">
        <w:rPr>
          <w:rFonts w:ascii="Times New Roman" w:eastAsia="Times New Roman" w:hAnsi="Times New Roman" w:cs="Times New Roman"/>
          <w:i/>
          <w:iCs/>
          <w:color w:val="000000"/>
          <w:lang w:eastAsia="ru-RU"/>
        </w:rPr>
        <w:t> </w:t>
      </w:r>
      <w:r w:rsidRPr="00943314">
        <w:rPr>
          <w:rFonts w:ascii="Times New Roman" w:eastAsia="Times New Roman" w:hAnsi="Times New Roman" w:cs="Times New Roman"/>
          <w:i/>
          <w:iCs/>
          <w:color w:val="000000"/>
          <w:lang w:eastAsia="ru-RU"/>
        </w:rPr>
        <w:t>Отдельные фундаменты. Б) Ленточные фундаменты.</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 </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DL</w:t>
      </w:r>
      <w:r w:rsidRPr="00943314">
        <w:rPr>
          <w:rFonts w:ascii="Times New Roman" w:eastAsia="Times New Roman" w:hAnsi="Times New Roman" w:cs="Times New Roman"/>
          <w:color w:val="000000"/>
          <w:sz w:val="28"/>
          <w:szCs w:val="28"/>
          <w:lang w:eastAsia="ru-RU"/>
        </w:rPr>
        <w:t> – планировочная отметка; </w:t>
      </w:r>
      <w:r w:rsidRPr="00943314">
        <w:rPr>
          <w:rFonts w:ascii="Times New Roman" w:eastAsia="Times New Roman" w:hAnsi="Times New Roman" w:cs="Times New Roman"/>
          <w:i/>
          <w:iCs/>
          <w:color w:val="000000"/>
          <w:sz w:val="28"/>
          <w:szCs w:val="28"/>
          <w:lang w:eastAsia="ru-RU"/>
        </w:rPr>
        <w:t>FL</w:t>
      </w:r>
      <w:r w:rsidRPr="00943314">
        <w:rPr>
          <w:rFonts w:ascii="Times New Roman" w:eastAsia="Times New Roman" w:hAnsi="Times New Roman" w:cs="Times New Roman"/>
          <w:color w:val="000000"/>
          <w:sz w:val="28"/>
          <w:szCs w:val="28"/>
          <w:lang w:eastAsia="ru-RU"/>
        </w:rPr>
        <w:t> – отметка подошвы фундамента; </w:t>
      </w:r>
      <w:r w:rsidRPr="00943314">
        <w:rPr>
          <w:rFonts w:ascii="Times New Roman" w:eastAsia="Times New Roman" w:hAnsi="Times New Roman" w:cs="Times New Roman"/>
          <w:i/>
          <w:iCs/>
          <w:color w:val="000000"/>
          <w:sz w:val="28"/>
          <w:szCs w:val="28"/>
          <w:lang w:eastAsia="ru-RU"/>
        </w:rPr>
        <w:t>h</w:t>
      </w:r>
      <w:r w:rsidRPr="00943314">
        <w:rPr>
          <w:rFonts w:ascii="Times New Roman" w:eastAsia="Times New Roman" w:hAnsi="Times New Roman" w:cs="Times New Roman"/>
          <w:color w:val="000000"/>
          <w:vertAlign w:val="subscript"/>
          <w:lang w:eastAsia="ru-RU"/>
        </w:rPr>
        <w:t>s </w:t>
      </w:r>
      <w:r w:rsidRPr="00943314">
        <w:rPr>
          <w:rFonts w:ascii="Times New Roman" w:eastAsia="Times New Roman" w:hAnsi="Times New Roman" w:cs="Times New Roman"/>
          <w:color w:val="000000"/>
          <w:sz w:val="28"/>
          <w:szCs w:val="28"/>
          <w:lang w:eastAsia="ru-RU"/>
        </w:rPr>
        <w:t>– толщина слоя грунта выше подошвы фундамента (до низа пола подвала); </w:t>
      </w:r>
      <w:r w:rsidRPr="00943314">
        <w:rPr>
          <w:rFonts w:ascii="Times New Roman" w:eastAsia="Times New Roman" w:hAnsi="Times New Roman" w:cs="Times New Roman"/>
          <w:i/>
          <w:iCs/>
          <w:color w:val="000000"/>
          <w:sz w:val="28"/>
          <w:szCs w:val="28"/>
          <w:lang w:eastAsia="ru-RU"/>
        </w:rPr>
        <w:t>h</w:t>
      </w:r>
      <w:r w:rsidRPr="00943314">
        <w:rPr>
          <w:rFonts w:ascii="Times New Roman" w:eastAsia="Times New Roman" w:hAnsi="Times New Roman" w:cs="Times New Roman"/>
          <w:color w:val="000000"/>
          <w:vertAlign w:val="subscript"/>
          <w:lang w:eastAsia="ru-RU"/>
        </w:rPr>
        <w:t>s </w:t>
      </w:r>
      <w:r w:rsidRPr="00943314">
        <w:rPr>
          <w:rFonts w:ascii="Times New Roman" w:eastAsia="Times New Roman" w:hAnsi="Times New Roman" w:cs="Times New Roman"/>
          <w:color w:val="000000"/>
          <w:sz w:val="28"/>
          <w:szCs w:val="28"/>
          <w:lang w:eastAsia="ru-RU"/>
        </w:rPr>
        <w:t> – толщина пола подвала; </w:t>
      </w:r>
      <w:r w:rsidRPr="00943314">
        <w:rPr>
          <w:rFonts w:ascii="Times New Roman" w:eastAsia="Times New Roman" w:hAnsi="Times New Roman" w:cs="Times New Roman"/>
          <w:i/>
          <w:iCs/>
          <w:color w:val="000000"/>
          <w:sz w:val="28"/>
          <w:szCs w:val="28"/>
          <w:lang w:eastAsia="ru-RU"/>
        </w:rPr>
        <w:t>d</w:t>
      </w:r>
      <w:r w:rsidRPr="00943314">
        <w:rPr>
          <w:rFonts w:ascii="Times New Roman" w:eastAsia="Times New Roman" w:hAnsi="Times New Roman" w:cs="Times New Roman"/>
          <w:color w:val="000000"/>
          <w:vertAlign w:val="subscript"/>
          <w:lang w:eastAsia="ru-RU"/>
        </w:rPr>
        <w:t>1 </w:t>
      </w:r>
      <w:r w:rsidRPr="00943314">
        <w:rPr>
          <w:rFonts w:ascii="Times New Roman" w:eastAsia="Times New Roman" w:hAnsi="Times New Roman" w:cs="Times New Roman"/>
          <w:color w:val="000000"/>
          <w:sz w:val="28"/>
          <w:szCs w:val="28"/>
          <w:lang w:eastAsia="ru-RU"/>
        </w:rPr>
        <w:t> – приведённая глубина заложения фундамента со стороны подвала; </w:t>
      </w:r>
      <w:r w:rsidRPr="00943314">
        <w:rPr>
          <w:rFonts w:ascii="Times New Roman" w:eastAsia="Times New Roman" w:hAnsi="Times New Roman" w:cs="Times New Roman"/>
          <w:i/>
          <w:iCs/>
          <w:color w:val="000000"/>
          <w:sz w:val="28"/>
          <w:szCs w:val="28"/>
          <w:lang w:eastAsia="ru-RU"/>
        </w:rPr>
        <w:t>d</w:t>
      </w:r>
      <w:r w:rsidRPr="00943314">
        <w:rPr>
          <w:rFonts w:ascii="Times New Roman" w:eastAsia="Times New Roman" w:hAnsi="Times New Roman" w:cs="Times New Roman"/>
          <w:color w:val="000000"/>
          <w:vertAlign w:val="subscript"/>
          <w:lang w:eastAsia="ru-RU"/>
        </w:rPr>
        <w:t>b</w:t>
      </w:r>
      <w:r w:rsidRPr="00943314">
        <w:rPr>
          <w:rFonts w:ascii="Times New Roman" w:eastAsia="Times New Roman" w:hAnsi="Times New Roman" w:cs="Times New Roman"/>
          <w:color w:val="000000"/>
          <w:sz w:val="28"/>
          <w:szCs w:val="28"/>
          <w:lang w:eastAsia="ru-RU"/>
        </w:rPr>
        <w:t> – расстояние от планировочной отметки </w:t>
      </w:r>
      <w:r w:rsidRPr="00943314">
        <w:rPr>
          <w:rFonts w:ascii="Times New Roman" w:eastAsia="Times New Roman" w:hAnsi="Times New Roman" w:cs="Times New Roman"/>
          <w:i/>
          <w:iCs/>
          <w:color w:val="000000"/>
          <w:sz w:val="28"/>
          <w:szCs w:val="28"/>
          <w:lang w:eastAsia="ru-RU"/>
        </w:rPr>
        <w:t>DL</w:t>
      </w:r>
      <w:r w:rsidRPr="00943314">
        <w:rPr>
          <w:rFonts w:ascii="Times New Roman" w:eastAsia="Times New Roman" w:hAnsi="Times New Roman" w:cs="Times New Roman"/>
          <w:color w:val="000000"/>
          <w:sz w:val="28"/>
          <w:szCs w:val="28"/>
          <w:lang w:eastAsia="ru-RU"/>
        </w:rPr>
        <w:t> до пола подвала; </w:t>
      </w:r>
      <w:r w:rsidRPr="00943314">
        <w:rPr>
          <w:rFonts w:ascii="Times New Roman" w:eastAsia="Times New Roman" w:hAnsi="Times New Roman" w:cs="Times New Roman"/>
          <w:i/>
          <w:iCs/>
          <w:color w:val="000000"/>
          <w:sz w:val="28"/>
          <w:szCs w:val="28"/>
          <w:lang w:eastAsia="ru-RU"/>
        </w:rPr>
        <w:t>h</w:t>
      </w:r>
      <w:r w:rsidRPr="00943314">
        <w:rPr>
          <w:rFonts w:ascii="Times New Roman" w:eastAsia="Times New Roman" w:hAnsi="Times New Roman" w:cs="Times New Roman"/>
          <w:color w:val="000000"/>
          <w:vertAlign w:val="subscript"/>
          <w:lang w:eastAsia="ru-RU"/>
        </w:rPr>
        <w:t>п</w:t>
      </w:r>
      <w:r w:rsidRPr="00943314">
        <w:rPr>
          <w:rFonts w:ascii="Times New Roman" w:eastAsia="Times New Roman" w:hAnsi="Times New Roman" w:cs="Times New Roman"/>
          <w:color w:val="000000"/>
          <w:sz w:val="28"/>
          <w:szCs w:val="28"/>
          <w:lang w:eastAsia="ru-RU"/>
        </w:rPr>
        <w:t> – разность отметок пола 1-ого этажа (+0,000) и пола подвала; </w:t>
      </w:r>
      <w:r w:rsidRPr="00943314">
        <w:rPr>
          <w:rFonts w:ascii="Times New Roman" w:eastAsia="Times New Roman" w:hAnsi="Times New Roman" w:cs="Times New Roman"/>
          <w:i/>
          <w:iCs/>
          <w:color w:val="000000"/>
          <w:sz w:val="28"/>
          <w:szCs w:val="28"/>
          <w:lang w:eastAsia="ru-RU"/>
        </w:rPr>
        <w:t>h</w:t>
      </w:r>
      <w:r w:rsidRPr="00943314">
        <w:rPr>
          <w:rFonts w:ascii="Times New Roman" w:eastAsia="Times New Roman" w:hAnsi="Times New Roman" w:cs="Times New Roman"/>
          <w:color w:val="000000"/>
          <w:sz w:val="28"/>
          <w:szCs w:val="28"/>
          <w:lang w:eastAsia="ru-RU"/>
        </w:rPr>
        <w:t> – высота: плиты ленточного фундамента (Б); 7 – отдельного одноблочного стаканного типа; отдельного составного (опорная плита 8 с подколонником 9) (А); </w:t>
      </w:r>
      <w:r w:rsidRPr="00943314">
        <w:rPr>
          <w:rFonts w:ascii="Times New Roman" w:eastAsia="Times New Roman" w:hAnsi="Times New Roman" w:cs="Times New Roman"/>
          <w:i/>
          <w:iCs/>
          <w:color w:val="000000"/>
          <w:sz w:val="28"/>
          <w:szCs w:val="28"/>
          <w:lang w:eastAsia="ru-RU"/>
        </w:rPr>
        <w:t>h</w:t>
      </w:r>
      <w:r w:rsidRPr="00943314">
        <w:rPr>
          <w:rFonts w:ascii="Times New Roman" w:eastAsia="Times New Roman" w:hAnsi="Times New Roman" w:cs="Times New Roman"/>
          <w:color w:val="000000"/>
          <w:vertAlign w:val="subscript"/>
          <w:lang w:eastAsia="ru-RU"/>
        </w:rPr>
        <w:t>пл</w:t>
      </w:r>
      <w:r w:rsidRPr="00943314">
        <w:rPr>
          <w:rFonts w:ascii="Times New Roman" w:eastAsia="Times New Roman" w:hAnsi="Times New Roman" w:cs="Times New Roman"/>
          <w:color w:val="000000"/>
          <w:sz w:val="28"/>
          <w:szCs w:val="28"/>
          <w:lang w:eastAsia="ru-RU"/>
        </w:rPr>
        <w:t> – высота (толщина) опорной плиты отдельного составного фундамента.</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1 – надподвальное перекрытие (пол первого этажа); 2 – пол подвала; 3 – стена подвала (стеновая часть ленточного фундамента);4 – колонна; 5 – ограждающая панель, образующая стену повала в каркасном здании; 6 – опорная лита ленточного фундамента; 7 – отдельный одноблочный фундамент; 8 – опорная плита в отдельном составном фундаменте; 9 – подколонник в отдельном составном фундаменте.</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в)</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color w:val="000000"/>
          <w:sz w:val="28"/>
          <w:szCs w:val="28"/>
          <w:lang w:eastAsia="ru-RU"/>
        </w:rPr>
        <w:t>Уточнение </w:t>
      </w:r>
      <w:r w:rsidRPr="00943314">
        <w:rPr>
          <w:rFonts w:ascii="Times New Roman" w:eastAsia="Times New Roman" w:hAnsi="Times New Roman" w:cs="Times New Roman"/>
          <w:i/>
          <w:iCs/>
          <w:color w:val="000000"/>
          <w:sz w:val="28"/>
          <w:szCs w:val="28"/>
          <w:lang w:eastAsia="ru-RU"/>
        </w:rPr>
        <w:t>по инженерно-геологическим условиям</w:t>
      </w:r>
      <w:r w:rsidRPr="00943314">
        <w:rPr>
          <w:rFonts w:ascii="Times New Roman" w:eastAsia="Times New Roman" w:hAnsi="Times New Roman" w:cs="Times New Roman"/>
          <w:color w:val="000000"/>
          <w:sz w:val="28"/>
          <w:szCs w:val="28"/>
          <w:lang w:eastAsia="ru-RU"/>
        </w:rPr>
        <w:t> имеет целью обеспечить опирание подошвы фундаментов на грунтовый слой (рабочий несущий слой) с достаточно высоким расчётным сопротивлением </w:t>
      </w:r>
      <w:r w:rsidRPr="00943314">
        <w:rPr>
          <w:rFonts w:ascii="Times New Roman" w:eastAsia="Times New Roman" w:hAnsi="Times New Roman" w:cs="Times New Roman"/>
          <w:i/>
          <w:iCs/>
          <w:color w:val="000000"/>
          <w:sz w:val="28"/>
          <w:szCs w:val="28"/>
          <w:lang w:eastAsia="ru-RU"/>
        </w:rPr>
        <w:t>R</w:t>
      </w:r>
      <w:r w:rsidRPr="00943314">
        <w:rPr>
          <w:rFonts w:ascii="Times New Roman" w:eastAsia="Times New Roman" w:hAnsi="Times New Roman" w:cs="Times New Roman"/>
          <w:i/>
          <w:iCs/>
          <w:color w:val="000000"/>
          <w:vertAlign w:val="subscript"/>
          <w:lang w:eastAsia="ru-RU"/>
        </w:rPr>
        <w:t>0</w:t>
      </w:r>
      <w:r w:rsidRPr="00943314">
        <w:rPr>
          <w:rFonts w:ascii="Times New Roman" w:eastAsia="Times New Roman" w:hAnsi="Times New Roman" w:cs="Times New Roman"/>
          <w:color w:val="000000"/>
          <w:sz w:val="28"/>
          <w:szCs w:val="28"/>
          <w:lang w:eastAsia="ru-RU"/>
        </w:rPr>
        <w:t>. Чем больше </w:t>
      </w:r>
      <w:r w:rsidRPr="00943314">
        <w:rPr>
          <w:rFonts w:ascii="Times New Roman" w:eastAsia="Times New Roman" w:hAnsi="Times New Roman" w:cs="Times New Roman"/>
          <w:i/>
          <w:iCs/>
          <w:color w:val="000000"/>
          <w:sz w:val="28"/>
          <w:szCs w:val="28"/>
          <w:lang w:eastAsia="ru-RU"/>
        </w:rPr>
        <w:t>R</w:t>
      </w:r>
      <w:r w:rsidRPr="00943314">
        <w:rPr>
          <w:rFonts w:ascii="Times New Roman" w:eastAsia="Times New Roman" w:hAnsi="Times New Roman" w:cs="Times New Roman"/>
          <w:i/>
          <w:iCs/>
          <w:color w:val="000000"/>
          <w:vertAlign w:val="subscript"/>
          <w:lang w:eastAsia="ru-RU"/>
        </w:rPr>
        <w:t>0</w:t>
      </w:r>
      <w:r w:rsidRPr="00943314">
        <w:rPr>
          <w:rFonts w:ascii="Times New Roman" w:eastAsia="Times New Roman" w:hAnsi="Times New Roman" w:cs="Times New Roman"/>
          <w:color w:val="000000"/>
          <w:sz w:val="28"/>
          <w:szCs w:val="28"/>
          <w:lang w:eastAsia="ru-RU"/>
        </w:rPr>
        <w:t xml:space="preserve">, тем меньшая площадь подошвы фундамента требуется для его </w:t>
      </w:r>
      <w:r w:rsidRPr="00943314">
        <w:rPr>
          <w:rFonts w:ascii="Times New Roman" w:eastAsia="Times New Roman" w:hAnsi="Times New Roman" w:cs="Times New Roman"/>
          <w:color w:val="000000"/>
          <w:sz w:val="28"/>
          <w:szCs w:val="28"/>
          <w:lang w:eastAsia="ru-RU"/>
        </w:rPr>
        <w:lastRenderedPageBreak/>
        <w:t>надёжного опирания на грунт, так как она подбирается  по условию </w:t>
      </w:r>
      <w:r w:rsidRPr="00943314">
        <w:rPr>
          <w:rFonts w:ascii="Times New Roman" w:eastAsia="Times New Roman" w:hAnsi="Times New Roman" w:cs="Times New Roman"/>
          <w:i/>
          <w:iCs/>
          <w:color w:val="000000"/>
          <w:sz w:val="28"/>
          <w:szCs w:val="28"/>
          <w:lang w:eastAsia="ru-RU"/>
        </w:rPr>
        <w:t>р</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i/>
          <w:iCs/>
          <w:color w:val="000000"/>
          <w:sz w:val="28"/>
          <w:szCs w:val="28"/>
          <w:lang w:eastAsia="ru-RU"/>
        </w:rPr>
        <w:t>≤R</w:t>
      </w:r>
      <w:r w:rsidRPr="00943314">
        <w:rPr>
          <w:rFonts w:ascii="Times New Roman" w:eastAsia="Times New Roman" w:hAnsi="Times New Roman" w:cs="Times New Roman"/>
          <w:color w:val="000000"/>
          <w:sz w:val="28"/>
          <w:szCs w:val="28"/>
          <w:lang w:eastAsia="ru-RU"/>
        </w:rPr>
        <w:t>, где </w:t>
      </w:r>
      <w:r w:rsidRPr="00943314">
        <w:rPr>
          <w:rFonts w:ascii="Times New Roman" w:eastAsia="Times New Roman" w:hAnsi="Times New Roman" w:cs="Times New Roman"/>
          <w:i/>
          <w:iCs/>
          <w:color w:val="000000"/>
          <w:sz w:val="28"/>
          <w:szCs w:val="28"/>
          <w:lang w:eastAsia="ru-RU"/>
        </w:rPr>
        <w:t>p</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color w:val="000000"/>
          <w:sz w:val="28"/>
          <w:szCs w:val="28"/>
          <w:lang w:eastAsia="ru-RU"/>
        </w:rPr>
        <w:t> – среднее давление под подошвой фундамента. Подошва фундамента должна быть заглублена как минимум на 10…15 см ниже кровли рабочего слоя. Для этого иногда может потребоваться изменение ранее полученной глубины заложения. Возможно также для этой цели изменение планировочной отметки. В случае залегания под рабочим слоем слабого подстилающего слоя, подошва фундамента должна закладываться, как об этом уже говорилось при рассмотрении вопроса о привязке сооружения к инженерно-геологическому разрезу, выше кровли слабого слоя на расстоянии, обеспечивающем выполнение условия проверки допустимости давления передаваемого на подстилающий слой, но не менее чем на 0,7…1,0 м.</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Глубина заложения, полученная из конструктивных особенностей здания и увязанная с планировочной отметкой, не должна корректироваться по инженерно-геологическим условиям, так как слабый грунт улучшен или заменён песчаной подушкой, верх которой должен находиться на отметке подошвы фундамента, определённой из конструктивных соображений. Поскольку материал подушки (песок крупный или средней крупности) не обладает пучинистыми свойствами, то не следует изменять глубину заложения также и по условиям промерзания.</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г)</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i/>
          <w:iCs/>
          <w:color w:val="000000"/>
          <w:sz w:val="28"/>
          <w:szCs w:val="28"/>
          <w:lang w:eastAsia="ru-RU"/>
        </w:rPr>
        <w:t>Учёт гидрогеологических условий</w:t>
      </w:r>
      <w:r w:rsidRPr="00943314">
        <w:rPr>
          <w:rFonts w:ascii="Times New Roman" w:eastAsia="Times New Roman" w:hAnsi="Times New Roman" w:cs="Times New Roman"/>
          <w:color w:val="000000"/>
          <w:sz w:val="28"/>
          <w:szCs w:val="28"/>
          <w:lang w:eastAsia="ru-RU"/>
        </w:rPr>
        <w:t> сводится к тому, чтобы подошва фундамента по возможности находилась выше уровня подземных вод. Это облегчит решение вопроса о гидроизоляции фундаментов и подвального помещения и позволит обойтись без водоотлива из котлована при проведении работ нулевого цикла. Для достижения этой цели возможен подъем планировочной отметки </w:t>
      </w:r>
      <w:r w:rsidRPr="00943314">
        <w:rPr>
          <w:rFonts w:ascii="Times New Roman" w:eastAsia="Times New Roman" w:hAnsi="Times New Roman" w:cs="Times New Roman"/>
          <w:i/>
          <w:iCs/>
          <w:color w:val="000000"/>
          <w:sz w:val="28"/>
          <w:szCs w:val="28"/>
          <w:lang w:eastAsia="ru-RU"/>
        </w:rPr>
        <w:t>DL</w:t>
      </w:r>
      <w:r w:rsidRPr="00943314">
        <w:rPr>
          <w:rFonts w:ascii="Times New Roman" w:eastAsia="Times New Roman" w:hAnsi="Times New Roman" w:cs="Times New Roman"/>
          <w:color w:val="000000"/>
          <w:sz w:val="28"/>
          <w:szCs w:val="28"/>
          <w:lang w:eastAsia="ru-RU"/>
        </w:rPr>
        <w:t> за счёт подсыпки и соответствующий подъем отметки подошвы фундаменты </w:t>
      </w:r>
      <w:r w:rsidRPr="00943314">
        <w:rPr>
          <w:rFonts w:ascii="Times New Roman" w:eastAsia="Times New Roman" w:hAnsi="Times New Roman" w:cs="Times New Roman"/>
          <w:i/>
          <w:iCs/>
          <w:color w:val="000000"/>
          <w:sz w:val="28"/>
          <w:szCs w:val="28"/>
          <w:lang w:eastAsia="ru-RU"/>
        </w:rPr>
        <w:t>FL</w:t>
      </w:r>
      <w:r w:rsidRPr="00943314">
        <w:rPr>
          <w:rFonts w:ascii="Times New Roman" w:eastAsia="Times New Roman" w:hAnsi="Times New Roman" w:cs="Times New Roman"/>
          <w:color w:val="000000"/>
          <w:sz w:val="28"/>
          <w:szCs w:val="28"/>
          <w:lang w:eastAsia="ru-RU"/>
        </w:rPr>
        <w:t>, но при условии, что и после подъёма фундаменты будут опираться на надёжный грунт.</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lastRenderedPageBreak/>
        <w:t>Полученная с учётом рассмотренных четырёх факторов глубина заложения фундамента </w:t>
      </w:r>
      <w:r w:rsidRPr="00943314">
        <w:rPr>
          <w:rFonts w:ascii="Times New Roman" w:eastAsia="Times New Roman" w:hAnsi="Times New Roman" w:cs="Times New Roman"/>
          <w:i/>
          <w:iCs/>
          <w:color w:val="000000"/>
          <w:sz w:val="28"/>
          <w:szCs w:val="28"/>
          <w:lang w:eastAsia="ru-RU"/>
        </w:rPr>
        <w:t>d</w:t>
      </w:r>
      <w:r w:rsidRPr="00943314">
        <w:rPr>
          <w:rFonts w:ascii="Times New Roman" w:eastAsia="Times New Roman" w:hAnsi="Times New Roman" w:cs="Times New Roman"/>
          <w:color w:val="000000"/>
          <w:sz w:val="28"/>
          <w:szCs w:val="28"/>
          <w:lang w:eastAsia="ru-RU"/>
        </w:rPr>
        <w:t> позволяет предварительно определить высоту стеновой части фундамента (высоту стены подвала).</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Наружная стена, опирающаяся на ленточный фундамент монтируется из стеновых бетонных блоков ФБС ([17], п. 3.3, табл. 3.3) с перевязкой швов блоков и фундаментных плит ([3], стр. 146, рис. 6.11…6.14). Стеновые блоки имеют разную высоту и ширину. Высота основного стенового блока 58 см, с учётом толщины растворного шва – 60 см. Доборные блоки имеют высоту 28 см, с учётом шва – 30 см. Они используются тогда, когда целым числом основных блоков нельзя образовать необходимую высоту стены подвала. С этой же целью можно использовать несколько рядов кирпичной кладки. Ширина стеновых блоков разная: 30, 40, 50 и 60 см. В проекте она принимается в зависимости от нагрузки, ширины стены, условий, в которых находиться стена подвала в период эксплуатации. Блок должен выдерживать нагрузку от сооружения. Он должен иметь ширину близкую к ширине стены. Не допускается, если он будет меньше ширины стены более, чем на 15 см. В условиях сильно увлажнённых или водонасыщенных грунтов особо учитывается вопрос долговечности конструкции, а поэтому предпочтительнее блоки шириной 60 или 50 см.</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Стены подземных помещений крупнопанельных каркасных зданий монтируются из ограждающих подвальных панелей. Нагрузка от собственного веса панелей передаётся на фундаменты наружных колонн, на которые панели опираются. Горизонтальное активное давление грунта обратной засыпки, воспринимаемое панелями, передаётся на колонны каркаса через короткие торцевые края панелей, приваренных к колоннам с помощью закладных деталей (рис. 5.2).</w:t>
      </w:r>
    </w:p>
    <w:p w:rsidR="00943314" w:rsidRPr="00943314" w:rsidRDefault="00943314" w:rsidP="00943314">
      <w:pPr>
        <w:spacing w:before="100" w:beforeAutospacing="1" w:after="100" w:afterAutospacing="1" w:line="420" w:lineRule="atLeast"/>
        <w:outlineLvl w:val="0"/>
        <w:rPr>
          <w:rFonts w:ascii="Times New Roman" w:eastAsia="Times New Roman" w:hAnsi="Times New Roman" w:cs="Times New Roman"/>
          <w:b/>
          <w:bCs/>
          <w:color w:val="000000"/>
          <w:kern w:val="36"/>
          <w:sz w:val="42"/>
          <w:szCs w:val="42"/>
          <w:lang w:eastAsia="ru-RU"/>
        </w:rPr>
      </w:pPr>
      <w:r w:rsidRPr="00943314">
        <w:rPr>
          <w:rFonts w:ascii="Times New Roman" w:eastAsia="Times New Roman" w:hAnsi="Times New Roman" w:cs="Times New Roman"/>
          <w:b/>
          <w:bCs/>
          <w:color w:val="000000"/>
          <w:kern w:val="36"/>
          <w:sz w:val="42"/>
          <w:szCs w:val="42"/>
          <w:lang w:eastAsia="ru-RU"/>
        </w:rPr>
        <w:t>3.2. Определение размеров подошвы фундамента</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lastRenderedPageBreak/>
        <w:t>Площадь подошвы фундамента подбирается из условия</w:t>
      </w:r>
    </w:p>
    <w:tbl>
      <w:tblPr>
        <w:tblW w:w="12675" w:type="dxa"/>
        <w:jc w:val="center"/>
        <w:tblCellSpacing w:w="0" w:type="dxa"/>
        <w:tblCellMar>
          <w:left w:w="0" w:type="dxa"/>
          <w:right w:w="0" w:type="dxa"/>
        </w:tblCellMar>
        <w:tblLook w:val="04A0"/>
      </w:tblPr>
      <w:tblGrid>
        <w:gridCol w:w="1890"/>
        <w:gridCol w:w="9003"/>
        <w:gridCol w:w="1782"/>
      </w:tblGrid>
      <w:tr w:rsidR="00943314" w:rsidRPr="00943314" w:rsidTr="00943314">
        <w:trPr>
          <w:tblCellSpacing w:w="0" w:type="dxa"/>
          <w:jc w:val="center"/>
        </w:trPr>
        <w:tc>
          <w:tcPr>
            <w:tcW w:w="1890" w:type="dxa"/>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 </w:t>
            </w:r>
          </w:p>
        </w:tc>
        <w:tc>
          <w:tcPr>
            <w:tcW w:w="0" w:type="auto"/>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p</w:t>
            </w:r>
            <w:r w:rsidRPr="00943314">
              <w:rPr>
                <w:rFonts w:ascii="Times New Roman" w:eastAsia="Times New Roman" w:hAnsi="Times New Roman" w:cs="Times New Roman"/>
                <w:i/>
                <w:iCs/>
                <w:color w:val="000000"/>
                <w:vertAlign w:val="subscript"/>
                <w:lang w:eastAsia="ru-RU"/>
              </w:rPr>
              <w:t>II </w:t>
            </w:r>
            <w:r w:rsidRPr="00943314">
              <w:rPr>
                <w:rFonts w:ascii="Times New Roman" w:eastAsia="Times New Roman" w:hAnsi="Times New Roman" w:cs="Times New Roman"/>
                <w:i/>
                <w:iCs/>
                <w:color w:val="000000"/>
                <w:sz w:val="28"/>
                <w:szCs w:val="28"/>
                <w:lang w:eastAsia="ru-RU"/>
              </w:rPr>
              <w:t>≤R</w:t>
            </w:r>
            <w:r w:rsidRPr="00943314">
              <w:rPr>
                <w:rFonts w:ascii="Times New Roman" w:eastAsia="Times New Roman" w:hAnsi="Times New Roman" w:cs="Times New Roman"/>
                <w:color w:val="000000"/>
                <w:sz w:val="28"/>
                <w:szCs w:val="28"/>
                <w:lang w:eastAsia="ru-RU"/>
              </w:rPr>
              <w:t>,</w:t>
            </w:r>
          </w:p>
        </w:tc>
        <w:tc>
          <w:tcPr>
            <w:tcW w:w="1782" w:type="dxa"/>
            <w:tcMar>
              <w:top w:w="0" w:type="dxa"/>
              <w:left w:w="0" w:type="dxa"/>
              <w:bottom w:w="0" w:type="dxa"/>
              <w:right w:w="108" w:type="dxa"/>
            </w:tcMar>
            <w:vAlign w:val="center"/>
            <w:hideMark/>
          </w:tcPr>
          <w:p w:rsidR="00943314" w:rsidRPr="00943314" w:rsidRDefault="00943314" w:rsidP="00943314">
            <w:pPr>
              <w:spacing w:after="0" w:line="400" w:lineRule="atLeast"/>
              <w:jc w:val="right"/>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(3.3)</w:t>
            </w:r>
          </w:p>
        </w:tc>
      </w:tr>
    </w:tbl>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где </w:t>
      </w:r>
      <w:r w:rsidRPr="00943314">
        <w:rPr>
          <w:rFonts w:ascii="Times New Roman" w:eastAsia="Times New Roman" w:hAnsi="Times New Roman" w:cs="Times New Roman"/>
          <w:i/>
          <w:iCs/>
          <w:color w:val="000000"/>
          <w:sz w:val="28"/>
          <w:szCs w:val="28"/>
          <w:lang w:eastAsia="ru-RU"/>
        </w:rPr>
        <w:t>p</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 среднее давление на грунт под подошвой фундамента от расчётной нагрузки второго предельного состояния;</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R</w:t>
      </w:r>
      <w:r w:rsidRPr="00943314">
        <w:rPr>
          <w:rFonts w:ascii="Times New Roman" w:eastAsia="Times New Roman" w:hAnsi="Times New Roman" w:cs="Times New Roman"/>
          <w:color w:val="000000"/>
          <w:sz w:val="28"/>
          <w:szCs w:val="28"/>
          <w:lang w:eastAsia="ru-RU"/>
        </w:rPr>
        <w:t> – расчётное сопротивление слоя грунта, на который опирается подошва фундамента, вычисляемое по формуле (5.7) СП [6]. Она  приведена также в [1], стр. 154, 155; 258…262; [2], стр. 141…142; 236…239, формула (9.5); [3], стр. 109, формула (5.3); [4], стр. 43, формула (4.8); [5], стр. 75, формула (5.29), а</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также в </w:t>
      </w:r>
      <w:r w:rsidRPr="00943314">
        <w:rPr>
          <w:rFonts w:ascii="Times New Roman" w:eastAsia="Times New Roman" w:hAnsi="Times New Roman" w:cs="Times New Roman"/>
          <w:i/>
          <w:iCs/>
          <w:color w:val="000000"/>
          <w:sz w:val="28"/>
          <w:szCs w:val="28"/>
          <w:lang w:eastAsia="ru-RU"/>
        </w:rPr>
        <w:t>примерах 3…7</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Это условие должно выполняться потому, что зависимость осадки </w:t>
      </w:r>
      <w:r w:rsidRPr="00943314">
        <w:rPr>
          <w:rFonts w:ascii="Times New Roman" w:eastAsia="Times New Roman" w:hAnsi="Times New Roman" w:cs="Times New Roman"/>
          <w:i/>
          <w:iCs/>
          <w:color w:val="000000"/>
          <w:sz w:val="28"/>
          <w:szCs w:val="28"/>
          <w:lang w:eastAsia="ru-RU"/>
        </w:rPr>
        <w:t>s</w:t>
      </w:r>
      <w:r w:rsidRPr="00943314">
        <w:rPr>
          <w:rFonts w:ascii="Times New Roman" w:eastAsia="Times New Roman" w:hAnsi="Times New Roman" w:cs="Times New Roman"/>
          <w:color w:val="000000"/>
          <w:sz w:val="28"/>
          <w:szCs w:val="28"/>
          <w:lang w:eastAsia="ru-RU"/>
        </w:rPr>
        <w:t> от давления </w:t>
      </w:r>
      <w:r w:rsidRPr="00943314">
        <w:rPr>
          <w:rFonts w:ascii="Times New Roman" w:eastAsia="Times New Roman" w:hAnsi="Times New Roman" w:cs="Times New Roman"/>
          <w:i/>
          <w:iCs/>
          <w:color w:val="000000"/>
          <w:sz w:val="28"/>
          <w:szCs w:val="28"/>
          <w:lang w:eastAsia="ru-RU"/>
        </w:rPr>
        <w:t>p</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аппроксимируется линейной зависимостью до значения </w:t>
      </w:r>
      <w:r w:rsidRPr="00943314">
        <w:rPr>
          <w:rFonts w:ascii="Times New Roman" w:eastAsia="Times New Roman" w:hAnsi="Times New Roman" w:cs="Times New Roman"/>
          <w:i/>
          <w:iCs/>
          <w:color w:val="000000"/>
          <w:sz w:val="28"/>
          <w:szCs w:val="28"/>
          <w:lang w:eastAsia="ru-RU"/>
        </w:rPr>
        <w:t>p</w:t>
      </w:r>
      <w:r w:rsidRPr="00943314">
        <w:rPr>
          <w:rFonts w:ascii="Times New Roman" w:eastAsia="Times New Roman" w:hAnsi="Times New Roman" w:cs="Times New Roman"/>
          <w:i/>
          <w:iCs/>
          <w:color w:val="000000"/>
          <w:vertAlign w:val="subscript"/>
          <w:lang w:eastAsia="ru-RU"/>
        </w:rPr>
        <w:t>II </w:t>
      </w:r>
      <w:r w:rsidRPr="00943314">
        <w:rPr>
          <w:rFonts w:ascii="Times New Roman" w:eastAsia="Times New Roman" w:hAnsi="Times New Roman" w:cs="Times New Roman"/>
          <w:i/>
          <w:iCs/>
          <w:color w:val="000000"/>
          <w:sz w:val="28"/>
          <w:szCs w:val="28"/>
          <w:lang w:eastAsia="ru-RU"/>
        </w:rPr>
        <w:t>=R</w:t>
      </w:r>
      <w:r w:rsidRPr="00943314">
        <w:rPr>
          <w:rFonts w:ascii="Times New Roman" w:eastAsia="Times New Roman" w:hAnsi="Times New Roman" w:cs="Times New Roman"/>
          <w:color w:val="000000"/>
          <w:sz w:val="28"/>
          <w:szCs w:val="28"/>
          <w:lang w:eastAsia="ru-RU"/>
        </w:rPr>
        <w:t>, после чего она становится нелинейной ([1], стр. 149, рис. 6.1 а; [2], стр. 137, рис. 6.1 а). Поэтому при </w:t>
      </w:r>
      <w:r w:rsidRPr="00943314">
        <w:rPr>
          <w:rFonts w:ascii="Times New Roman" w:eastAsia="Times New Roman" w:hAnsi="Times New Roman" w:cs="Times New Roman"/>
          <w:i/>
          <w:iCs/>
          <w:color w:val="000000"/>
          <w:sz w:val="28"/>
          <w:szCs w:val="28"/>
          <w:lang w:eastAsia="ru-RU"/>
        </w:rPr>
        <w:t>p</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i/>
          <w:iCs/>
          <w:color w:val="000000"/>
          <w:sz w:val="28"/>
          <w:szCs w:val="28"/>
          <w:lang w:eastAsia="ru-RU"/>
        </w:rPr>
        <w:t>&gt;R</w:t>
      </w:r>
      <w:r w:rsidRPr="00943314">
        <w:rPr>
          <w:rFonts w:ascii="Times New Roman" w:eastAsia="Times New Roman" w:hAnsi="Times New Roman" w:cs="Times New Roman"/>
          <w:color w:val="000000"/>
          <w:sz w:val="28"/>
          <w:szCs w:val="28"/>
          <w:lang w:eastAsia="ru-RU"/>
        </w:rPr>
        <w:t>, утрачивается возможность расчёта напряжений и деформаций в основании по модели линейного деформирования грунта (теории упругости). Применение этой теории возможно только при соблюдении условия </w:t>
      </w:r>
      <w:r w:rsidRPr="00943314">
        <w:rPr>
          <w:rFonts w:ascii="Times New Roman" w:eastAsia="Times New Roman" w:hAnsi="Times New Roman" w:cs="Times New Roman"/>
          <w:i/>
          <w:iCs/>
          <w:color w:val="000000"/>
          <w:sz w:val="28"/>
          <w:szCs w:val="28"/>
          <w:lang w:eastAsia="ru-RU"/>
        </w:rPr>
        <w:t>p</w:t>
      </w:r>
      <w:r w:rsidRPr="00943314">
        <w:rPr>
          <w:rFonts w:ascii="Times New Roman" w:eastAsia="Times New Roman" w:hAnsi="Times New Roman" w:cs="Times New Roman"/>
          <w:i/>
          <w:iCs/>
          <w:color w:val="000000"/>
          <w:vertAlign w:val="subscript"/>
          <w:lang w:eastAsia="ru-RU"/>
        </w:rPr>
        <w:t>II </w:t>
      </w:r>
      <w:r w:rsidRPr="00943314">
        <w:rPr>
          <w:rFonts w:ascii="Times New Roman" w:eastAsia="Times New Roman" w:hAnsi="Times New Roman" w:cs="Times New Roman"/>
          <w:i/>
          <w:iCs/>
          <w:color w:val="000000"/>
          <w:sz w:val="28"/>
          <w:szCs w:val="28"/>
          <w:lang w:eastAsia="ru-RU"/>
        </w:rPr>
        <w:t>≤R</w:t>
      </w:r>
      <w:r w:rsidRPr="00943314">
        <w:rPr>
          <w:rFonts w:ascii="Times New Roman" w:eastAsia="Times New Roman" w:hAnsi="Times New Roman" w:cs="Times New Roman"/>
          <w:color w:val="000000"/>
          <w:sz w:val="28"/>
          <w:szCs w:val="28"/>
          <w:lang w:eastAsia="ru-RU"/>
        </w:rPr>
        <w:t>, что и предписывается СП [6].</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Задача по подбору величины площади подошвы фундамента решается методом последовательных приближений (итераций). Целесообразно использовать графическую форму ее решения, когда требуемое (искомое) значение ширины фундамента </w:t>
      </w:r>
      <w:r w:rsidRPr="00943314">
        <w:rPr>
          <w:rFonts w:ascii="Times New Roman" w:eastAsia="Times New Roman" w:hAnsi="Times New Roman" w:cs="Times New Roman"/>
          <w:i/>
          <w:iCs/>
          <w:color w:val="000000"/>
          <w:sz w:val="28"/>
          <w:szCs w:val="28"/>
          <w:lang w:eastAsia="ru-RU"/>
        </w:rPr>
        <w:t>b</w:t>
      </w:r>
      <w:r w:rsidRPr="00943314">
        <w:rPr>
          <w:rFonts w:ascii="Times New Roman" w:eastAsia="Times New Roman" w:hAnsi="Times New Roman" w:cs="Times New Roman"/>
          <w:i/>
          <w:iCs/>
          <w:color w:val="000000"/>
          <w:vertAlign w:val="subscript"/>
          <w:lang w:eastAsia="ru-RU"/>
        </w:rPr>
        <w:t>Т </w:t>
      </w:r>
      <w:r w:rsidRPr="00943314">
        <w:rPr>
          <w:rFonts w:ascii="Times New Roman" w:eastAsia="Times New Roman" w:hAnsi="Times New Roman" w:cs="Times New Roman"/>
          <w:color w:val="000000"/>
          <w:sz w:val="28"/>
          <w:szCs w:val="28"/>
          <w:lang w:eastAsia="ru-RU"/>
        </w:rPr>
        <w:t> находят на пересечении прямой </w:t>
      </w:r>
      <w:r w:rsidRPr="00943314">
        <w:rPr>
          <w:rFonts w:ascii="Times New Roman" w:eastAsia="Times New Roman" w:hAnsi="Times New Roman" w:cs="Times New Roman"/>
          <w:i/>
          <w:iCs/>
          <w:color w:val="000000"/>
          <w:sz w:val="28"/>
          <w:szCs w:val="28"/>
          <w:lang w:eastAsia="ru-RU"/>
        </w:rPr>
        <w:t>R=f(b)</w:t>
      </w:r>
      <w:r w:rsidRPr="00943314">
        <w:rPr>
          <w:rFonts w:ascii="Times New Roman" w:eastAsia="Times New Roman" w:hAnsi="Times New Roman" w:cs="Times New Roman"/>
          <w:color w:val="000000"/>
          <w:sz w:val="28"/>
          <w:szCs w:val="28"/>
          <w:lang w:eastAsia="ru-RU"/>
        </w:rPr>
        <w:t> и кривой </w:t>
      </w:r>
      <w:r w:rsidRPr="00943314">
        <w:rPr>
          <w:rFonts w:ascii="Times New Roman" w:eastAsia="Times New Roman" w:hAnsi="Times New Roman" w:cs="Times New Roman"/>
          <w:i/>
          <w:iCs/>
          <w:color w:val="000000"/>
          <w:sz w:val="28"/>
          <w:szCs w:val="28"/>
          <w:lang w:eastAsia="ru-RU"/>
        </w:rPr>
        <w:t>p=f(b) </w:t>
      </w:r>
      <w:r w:rsidRPr="00943314">
        <w:rPr>
          <w:rFonts w:ascii="Times New Roman" w:eastAsia="Times New Roman" w:hAnsi="Times New Roman" w:cs="Times New Roman"/>
          <w:color w:val="000000"/>
          <w:sz w:val="28"/>
          <w:szCs w:val="28"/>
          <w:lang w:eastAsia="ru-RU"/>
        </w:rPr>
        <w:t>(</w:t>
      </w:r>
      <w:r w:rsidRPr="00943314">
        <w:rPr>
          <w:rFonts w:ascii="Times New Roman" w:eastAsia="Times New Roman" w:hAnsi="Times New Roman" w:cs="Times New Roman"/>
          <w:i/>
          <w:iCs/>
          <w:color w:val="000000"/>
          <w:sz w:val="28"/>
          <w:szCs w:val="28"/>
          <w:lang w:eastAsia="ru-RU"/>
        </w:rPr>
        <w:t>примеры 3…7</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i/>
          <w:iCs/>
          <w:color w:val="000000"/>
          <w:sz w:val="28"/>
          <w:szCs w:val="28"/>
          <w:lang w:eastAsia="ru-RU"/>
        </w:rPr>
        <w:t>рис.3.1…7.1</w:t>
      </w:r>
      <w:r w:rsidRPr="00943314">
        <w:rPr>
          <w:rFonts w:ascii="Times New Roman" w:eastAsia="Times New Roman" w:hAnsi="Times New Roman" w:cs="Times New Roman"/>
          <w:color w:val="000000"/>
          <w:sz w:val="28"/>
          <w:szCs w:val="28"/>
          <w:lang w:eastAsia="ru-RU"/>
        </w:rPr>
        <w:t>)</w:t>
      </w:r>
      <w:r w:rsidRPr="00943314">
        <w:rPr>
          <w:rFonts w:ascii="Times New Roman" w:eastAsia="Times New Roman" w:hAnsi="Times New Roman" w:cs="Times New Roman"/>
          <w:i/>
          <w:iCs/>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Напомним, что у ленточного фундамента площадь подошвы </w:t>
      </w:r>
      <w:r w:rsidRPr="00943314">
        <w:rPr>
          <w:rFonts w:ascii="Times New Roman" w:eastAsia="Times New Roman" w:hAnsi="Times New Roman" w:cs="Times New Roman"/>
          <w:i/>
          <w:iCs/>
          <w:color w:val="000000"/>
          <w:sz w:val="28"/>
          <w:szCs w:val="28"/>
          <w:lang w:eastAsia="ru-RU"/>
        </w:rPr>
        <w:t>A=b·</w:t>
      </w:r>
      <w:r w:rsidRPr="00943314">
        <w:rPr>
          <w:rFonts w:ascii="Times New Roman" w:eastAsia="Times New Roman" w:hAnsi="Times New Roman" w:cs="Times New Roman"/>
          <w:color w:val="000000"/>
          <w:sz w:val="28"/>
          <w:szCs w:val="28"/>
          <w:lang w:eastAsia="ru-RU"/>
        </w:rPr>
        <w:t>1 пог.м, т.к. нагрузки (</w:t>
      </w:r>
      <w:r w:rsidRPr="00943314">
        <w:rPr>
          <w:rFonts w:ascii="Times New Roman" w:eastAsia="Times New Roman" w:hAnsi="Times New Roman" w:cs="Times New Roman"/>
          <w:i/>
          <w:iCs/>
          <w:color w:val="000000"/>
          <w:sz w:val="28"/>
          <w:szCs w:val="28"/>
          <w:lang w:eastAsia="ru-RU"/>
        </w:rPr>
        <w:t>N</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color w:val="000000"/>
          <w:sz w:val="28"/>
          <w:szCs w:val="28"/>
          <w:lang w:eastAsia="ru-RU"/>
        </w:rPr>
        <w:t> – от собственного веса сооружения, </w:t>
      </w:r>
      <w:r w:rsidRPr="00943314">
        <w:rPr>
          <w:rFonts w:ascii="Times New Roman" w:eastAsia="Times New Roman" w:hAnsi="Times New Roman" w:cs="Times New Roman"/>
          <w:i/>
          <w:iCs/>
          <w:color w:val="000000"/>
          <w:sz w:val="28"/>
          <w:szCs w:val="28"/>
          <w:lang w:eastAsia="ru-RU"/>
        </w:rPr>
        <w:t>Q</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color w:val="000000"/>
          <w:sz w:val="28"/>
          <w:szCs w:val="28"/>
          <w:lang w:eastAsia="ru-RU"/>
        </w:rPr>
        <w:t> – фундамента и </w:t>
      </w:r>
      <w:r w:rsidRPr="00943314">
        <w:rPr>
          <w:rFonts w:ascii="Times New Roman" w:eastAsia="Times New Roman" w:hAnsi="Times New Roman" w:cs="Times New Roman"/>
          <w:i/>
          <w:iCs/>
          <w:color w:val="000000"/>
          <w:sz w:val="28"/>
          <w:szCs w:val="28"/>
          <w:lang w:eastAsia="ru-RU"/>
        </w:rPr>
        <w:t>G</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color w:val="000000"/>
          <w:sz w:val="28"/>
          <w:szCs w:val="28"/>
          <w:lang w:eastAsia="ru-RU"/>
        </w:rPr>
        <w:t>  – грунтовой пригрузки на нем) собираются с 1 погонного метра длины здания. Площадь подошвы отдельного квадратного фундамента </w:t>
      </w:r>
      <w:r w:rsidRPr="00943314">
        <w:rPr>
          <w:rFonts w:ascii="Times New Roman" w:eastAsia="Times New Roman" w:hAnsi="Times New Roman" w:cs="Times New Roman"/>
          <w:i/>
          <w:iCs/>
          <w:color w:val="000000"/>
          <w:sz w:val="28"/>
          <w:szCs w:val="28"/>
          <w:lang w:eastAsia="ru-RU"/>
        </w:rPr>
        <w:t>A=b</w:t>
      </w:r>
      <w:r w:rsidRPr="00943314">
        <w:rPr>
          <w:rFonts w:ascii="Times New Roman" w:eastAsia="Times New Roman" w:hAnsi="Times New Roman" w:cs="Times New Roman"/>
          <w:i/>
          <w:iCs/>
          <w:color w:val="000000"/>
          <w:vertAlign w:val="superscript"/>
          <w:lang w:eastAsia="ru-RU"/>
        </w:rPr>
        <w:t>2</w:t>
      </w:r>
      <w:r w:rsidRPr="00943314">
        <w:rPr>
          <w:rFonts w:ascii="Times New Roman" w:eastAsia="Times New Roman" w:hAnsi="Times New Roman" w:cs="Times New Roman"/>
          <w:color w:val="000000"/>
          <w:sz w:val="28"/>
          <w:szCs w:val="28"/>
          <w:lang w:eastAsia="ru-RU"/>
        </w:rPr>
        <w:t>, прямоугольного </w:t>
      </w:r>
      <w:r w:rsidRPr="00943314">
        <w:rPr>
          <w:rFonts w:ascii="Times New Roman" w:eastAsia="Times New Roman" w:hAnsi="Times New Roman" w:cs="Times New Roman"/>
          <w:i/>
          <w:iCs/>
          <w:color w:val="000000"/>
          <w:sz w:val="28"/>
          <w:szCs w:val="28"/>
          <w:lang w:eastAsia="ru-RU"/>
        </w:rPr>
        <w:t>A= b·l</w:t>
      </w:r>
      <w:r w:rsidRPr="00943314">
        <w:rPr>
          <w:rFonts w:ascii="Times New Roman" w:eastAsia="Times New Roman" w:hAnsi="Times New Roman" w:cs="Times New Roman"/>
          <w:color w:val="000000"/>
          <w:sz w:val="28"/>
          <w:szCs w:val="28"/>
          <w:lang w:eastAsia="ru-RU"/>
        </w:rPr>
        <w:t>, где</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lastRenderedPageBreak/>
        <w:t>длина </w:t>
      </w:r>
      <w:r w:rsidRPr="00943314">
        <w:rPr>
          <w:rFonts w:ascii="Times New Roman" w:eastAsia="Times New Roman" w:hAnsi="Times New Roman" w:cs="Times New Roman"/>
          <w:i/>
          <w:iCs/>
          <w:color w:val="000000"/>
          <w:sz w:val="28"/>
          <w:szCs w:val="28"/>
          <w:lang w:eastAsia="ru-RU"/>
        </w:rPr>
        <w:t>l</w:t>
      </w:r>
      <w:r w:rsidRPr="00943314">
        <w:rPr>
          <w:rFonts w:ascii="Times New Roman" w:eastAsia="Times New Roman" w:hAnsi="Times New Roman" w:cs="Times New Roman"/>
          <w:color w:val="000000"/>
          <w:sz w:val="28"/>
          <w:szCs w:val="28"/>
          <w:lang w:eastAsia="ru-RU"/>
        </w:rPr>
        <w:t> выражается через ширину </w:t>
      </w:r>
      <w:r w:rsidRPr="00943314">
        <w:rPr>
          <w:rFonts w:ascii="Times New Roman" w:eastAsia="Times New Roman" w:hAnsi="Times New Roman" w:cs="Times New Roman"/>
          <w:i/>
          <w:iCs/>
          <w:color w:val="000000"/>
          <w:sz w:val="28"/>
          <w:szCs w:val="28"/>
          <w:lang w:eastAsia="ru-RU"/>
        </w:rPr>
        <w:t>b</w:t>
      </w:r>
      <w:r w:rsidRPr="00943314">
        <w:rPr>
          <w:rFonts w:ascii="Times New Roman" w:eastAsia="Times New Roman" w:hAnsi="Times New Roman" w:cs="Times New Roman"/>
          <w:color w:val="000000"/>
          <w:sz w:val="28"/>
          <w:szCs w:val="28"/>
          <w:lang w:eastAsia="ru-RU"/>
        </w:rPr>
        <w:t>; например </w:t>
      </w:r>
      <w:r w:rsidRPr="00943314">
        <w:rPr>
          <w:rFonts w:ascii="Times New Roman" w:eastAsia="Times New Roman" w:hAnsi="Times New Roman" w:cs="Times New Roman"/>
          <w:i/>
          <w:iCs/>
          <w:color w:val="000000"/>
          <w:sz w:val="28"/>
          <w:szCs w:val="28"/>
          <w:lang w:eastAsia="ru-RU"/>
        </w:rPr>
        <w:t>l=</w:t>
      </w:r>
      <w:r w:rsidRPr="00943314">
        <w:rPr>
          <w:rFonts w:ascii="Times New Roman" w:eastAsia="Times New Roman" w:hAnsi="Times New Roman" w:cs="Times New Roman"/>
          <w:color w:val="000000"/>
          <w:sz w:val="28"/>
          <w:szCs w:val="28"/>
          <w:lang w:eastAsia="ru-RU"/>
        </w:rPr>
        <w:t>1,2</w:t>
      </w:r>
      <w:r w:rsidRPr="00943314">
        <w:rPr>
          <w:rFonts w:ascii="Times New Roman" w:eastAsia="Times New Roman" w:hAnsi="Times New Roman" w:cs="Times New Roman"/>
          <w:i/>
          <w:iCs/>
          <w:color w:val="000000"/>
          <w:sz w:val="28"/>
          <w:szCs w:val="28"/>
          <w:lang w:eastAsia="ru-RU"/>
        </w:rPr>
        <w:t>b</w:t>
      </w:r>
      <w:r w:rsidRPr="00943314">
        <w:rPr>
          <w:rFonts w:ascii="Times New Roman" w:eastAsia="Times New Roman" w:hAnsi="Times New Roman" w:cs="Times New Roman"/>
          <w:color w:val="000000"/>
          <w:sz w:val="28"/>
          <w:szCs w:val="28"/>
          <w:lang w:eastAsia="ru-RU"/>
        </w:rPr>
        <w:t> или </w:t>
      </w:r>
      <w:r w:rsidRPr="00943314">
        <w:rPr>
          <w:rFonts w:ascii="Times New Roman" w:eastAsia="Times New Roman" w:hAnsi="Times New Roman" w:cs="Times New Roman"/>
          <w:i/>
          <w:iCs/>
          <w:color w:val="000000"/>
          <w:sz w:val="28"/>
          <w:szCs w:val="28"/>
          <w:lang w:eastAsia="ru-RU"/>
        </w:rPr>
        <w:t>l=</w:t>
      </w:r>
      <w:r w:rsidRPr="00943314">
        <w:rPr>
          <w:rFonts w:ascii="Times New Roman" w:eastAsia="Times New Roman" w:hAnsi="Times New Roman" w:cs="Times New Roman"/>
          <w:color w:val="000000"/>
          <w:sz w:val="28"/>
          <w:szCs w:val="28"/>
          <w:lang w:eastAsia="ru-RU"/>
        </w:rPr>
        <w:t>1,5</w:t>
      </w:r>
      <w:r w:rsidRPr="00943314">
        <w:rPr>
          <w:rFonts w:ascii="Times New Roman" w:eastAsia="Times New Roman" w:hAnsi="Times New Roman" w:cs="Times New Roman"/>
          <w:i/>
          <w:iCs/>
          <w:color w:val="000000"/>
          <w:sz w:val="28"/>
          <w:szCs w:val="28"/>
          <w:lang w:eastAsia="ru-RU"/>
        </w:rPr>
        <w:t>b</w:t>
      </w:r>
      <w:r w:rsidRPr="00943314">
        <w:rPr>
          <w:rFonts w:ascii="Times New Roman" w:eastAsia="Times New Roman" w:hAnsi="Times New Roman" w:cs="Times New Roman"/>
          <w:color w:val="000000"/>
          <w:sz w:val="28"/>
          <w:szCs w:val="28"/>
          <w:lang w:eastAsia="ru-RU"/>
        </w:rPr>
        <w:t>. Соответственно </w:t>
      </w:r>
      <w:r w:rsidRPr="00943314">
        <w:rPr>
          <w:rFonts w:ascii="Times New Roman" w:eastAsia="Times New Roman" w:hAnsi="Times New Roman" w:cs="Times New Roman"/>
          <w:i/>
          <w:iCs/>
          <w:color w:val="000000"/>
          <w:sz w:val="28"/>
          <w:szCs w:val="28"/>
          <w:lang w:eastAsia="ru-RU"/>
        </w:rPr>
        <w:t>A=</w:t>
      </w:r>
      <w:r w:rsidRPr="00943314">
        <w:rPr>
          <w:rFonts w:ascii="Times New Roman" w:eastAsia="Times New Roman" w:hAnsi="Times New Roman" w:cs="Times New Roman"/>
          <w:color w:val="000000"/>
          <w:sz w:val="28"/>
          <w:szCs w:val="28"/>
          <w:lang w:eastAsia="ru-RU"/>
        </w:rPr>
        <w:t>1,2</w:t>
      </w:r>
      <w:r w:rsidRPr="00943314">
        <w:rPr>
          <w:rFonts w:ascii="Times New Roman" w:eastAsia="Times New Roman" w:hAnsi="Times New Roman" w:cs="Times New Roman"/>
          <w:i/>
          <w:iCs/>
          <w:color w:val="000000"/>
          <w:sz w:val="28"/>
          <w:szCs w:val="28"/>
          <w:lang w:eastAsia="ru-RU"/>
        </w:rPr>
        <w:t>b</w:t>
      </w:r>
      <w:r w:rsidRPr="00943314">
        <w:rPr>
          <w:rFonts w:ascii="Times New Roman" w:eastAsia="Times New Roman" w:hAnsi="Times New Roman" w:cs="Times New Roman"/>
          <w:i/>
          <w:iCs/>
          <w:color w:val="000000"/>
          <w:vertAlign w:val="superscript"/>
          <w:lang w:eastAsia="ru-RU"/>
        </w:rPr>
        <w:t>2</w:t>
      </w:r>
      <w:r w:rsidRPr="00943314">
        <w:rPr>
          <w:rFonts w:ascii="Times New Roman" w:eastAsia="Times New Roman" w:hAnsi="Times New Roman" w:cs="Times New Roman"/>
          <w:color w:val="000000"/>
          <w:sz w:val="28"/>
          <w:szCs w:val="28"/>
          <w:lang w:eastAsia="ru-RU"/>
        </w:rPr>
        <w:t> или </w:t>
      </w:r>
      <w:r w:rsidRPr="00943314">
        <w:rPr>
          <w:rFonts w:ascii="Times New Roman" w:eastAsia="Times New Roman" w:hAnsi="Times New Roman" w:cs="Times New Roman"/>
          <w:i/>
          <w:iCs/>
          <w:color w:val="000000"/>
          <w:sz w:val="28"/>
          <w:szCs w:val="28"/>
          <w:lang w:eastAsia="ru-RU"/>
        </w:rPr>
        <w:t>A=</w:t>
      </w:r>
      <w:r w:rsidRPr="00943314">
        <w:rPr>
          <w:rFonts w:ascii="Times New Roman" w:eastAsia="Times New Roman" w:hAnsi="Times New Roman" w:cs="Times New Roman"/>
          <w:color w:val="000000"/>
          <w:sz w:val="28"/>
          <w:szCs w:val="28"/>
          <w:lang w:eastAsia="ru-RU"/>
        </w:rPr>
        <w:t>1,5</w:t>
      </w:r>
      <w:r w:rsidRPr="00943314">
        <w:rPr>
          <w:rFonts w:ascii="Times New Roman" w:eastAsia="Times New Roman" w:hAnsi="Times New Roman" w:cs="Times New Roman"/>
          <w:i/>
          <w:iCs/>
          <w:color w:val="000000"/>
          <w:sz w:val="28"/>
          <w:szCs w:val="28"/>
          <w:lang w:eastAsia="ru-RU"/>
        </w:rPr>
        <w:t>b</w:t>
      </w:r>
      <w:r w:rsidRPr="00943314">
        <w:rPr>
          <w:rFonts w:ascii="Times New Roman" w:eastAsia="Times New Roman" w:hAnsi="Times New Roman" w:cs="Times New Roman"/>
          <w:i/>
          <w:iCs/>
          <w:color w:val="000000"/>
          <w:vertAlign w:val="superscript"/>
          <w:lang w:eastAsia="ru-RU"/>
        </w:rPr>
        <w:t>2</w:t>
      </w:r>
      <w:r w:rsidRPr="00943314">
        <w:rPr>
          <w:rFonts w:ascii="Times New Roman" w:eastAsia="Times New Roman" w:hAnsi="Times New Roman" w:cs="Times New Roman"/>
          <w:color w:val="000000"/>
          <w:sz w:val="28"/>
          <w:szCs w:val="28"/>
          <w:lang w:eastAsia="ru-RU"/>
        </w:rPr>
        <w:t> и тогда </w:t>
      </w:r>
      <w:r>
        <w:rPr>
          <w:rFonts w:ascii="Times New Roman" w:eastAsia="Times New Roman" w:hAnsi="Times New Roman" w:cs="Times New Roman"/>
          <w:noProof/>
          <w:color w:val="000000"/>
          <w:sz w:val="28"/>
          <w:szCs w:val="28"/>
          <w:lang w:eastAsia="ru-RU"/>
        </w:rPr>
        <w:drawing>
          <wp:inline distT="0" distB="0" distL="0" distR="0">
            <wp:extent cx="552450" cy="238125"/>
            <wp:effectExtent l="0" t="0" r="0" b="9525"/>
            <wp:docPr id="30" name="Рисунок 30" descr="http://www.do.mgsu.ru/COURSES/course1214/files/HtmlStuff/12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do.mgsu.ru/COURSES/course1214/files/HtmlStuff/12clip_image001.gif"/>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450" cy="238125"/>
                    </a:xfrm>
                    <a:prstGeom prst="rect">
                      <a:avLst/>
                    </a:prstGeom>
                    <a:noFill/>
                    <a:ln>
                      <a:noFill/>
                    </a:ln>
                  </pic:spPr>
                </pic:pic>
              </a:graphicData>
            </a:graphic>
          </wp:inline>
        </w:drawing>
      </w:r>
      <w:r w:rsidRPr="00943314">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noProof/>
          <w:color w:val="000000"/>
          <w:sz w:val="28"/>
          <w:szCs w:val="28"/>
          <w:lang w:eastAsia="ru-RU"/>
        </w:rPr>
        <w:drawing>
          <wp:inline distT="0" distB="0" distL="0" distR="0">
            <wp:extent cx="838200" cy="276225"/>
            <wp:effectExtent l="0" t="0" r="0" b="9525"/>
            <wp:docPr id="29" name="Рисунок 29" descr="http://www.do.mgsu.ru/COURSES/course1214/files/HtmlStuff/15clip_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do.mgsu.ru/COURSES/course1214/files/HtmlStuff/15clip_image002.gif"/>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8200" cy="276225"/>
                    </a:xfrm>
                    <a:prstGeom prst="rect">
                      <a:avLst/>
                    </a:prstGeom>
                    <a:noFill/>
                    <a:ln>
                      <a:noFill/>
                    </a:ln>
                  </pic:spPr>
                </pic:pic>
              </a:graphicData>
            </a:graphic>
          </wp:inline>
        </w:drawing>
      </w:r>
      <w:r w:rsidRPr="00943314">
        <w:rPr>
          <w:rFonts w:ascii="Times New Roman" w:eastAsia="Times New Roman" w:hAnsi="Times New Roman" w:cs="Times New Roman"/>
          <w:color w:val="000000"/>
          <w:sz w:val="28"/>
          <w:szCs w:val="28"/>
          <w:lang w:eastAsia="ru-RU"/>
        </w:rPr>
        <w:t>или </w:t>
      </w:r>
      <w:r>
        <w:rPr>
          <w:rFonts w:ascii="Times New Roman" w:eastAsia="Times New Roman" w:hAnsi="Times New Roman" w:cs="Times New Roman"/>
          <w:noProof/>
          <w:color w:val="000000"/>
          <w:sz w:val="28"/>
          <w:szCs w:val="28"/>
          <w:lang w:eastAsia="ru-RU"/>
        </w:rPr>
        <w:drawing>
          <wp:inline distT="0" distB="0" distL="0" distR="0">
            <wp:extent cx="838200" cy="276225"/>
            <wp:effectExtent l="0" t="0" r="0" b="9525"/>
            <wp:docPr id="28" name="Рисунок 28" descr="http://www.do.mgsu.ru/COURSES/course1214/files/HtmlStuff/16clip_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do.mgsu.ru/COURSES/course1214/files/HtmlStuff/16clip_image003.gif"/>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8200" cy="276225"/>
                    </a:xfrm>
                    <a:prstGeom prst="rect">
                      <a:avLst/>
                    </a:prstGeom>
                    <a:noFill/>
                    <a:ln>
                      <a:noFill/>
                    </a:ln>
                  </pic:spPr>
                </pic:pic>
              </a:graphicData>
            </a:graphic>
          </wp:inline>
        </w:drawing>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По найденной на пересечении графиков ширине </w:t>
      </w:r>
      <w:r w:rsidRPr="00943314">
        <w:rPr>
          <w:rFonts w:ascii="Times New Roman" w:eastAsia="Times New Roman" w:hAnsi="Times New Roman" w:cs="Times New Roman"/>
          <w:i/>
          <w:iCs/>
          <w:color w:val="000000"/>
          <w:sz w:val="28"/>
          <w:szCs w:val="28"/>
          <w:lang w:eastAsia="ru-RU"/>
        </w:rPr>
        <w:t>b</w:t>
      </w:r>
      <w:r w:rsidRPr="00943314">
        <w:rPr>
          <w:rFonts w:ascii="Times New Roman" w:eastAsia="Times New Roman" w:hAnsi="Times New Roman" w:cs="Times New Roman"/>
          <w:i/>
          <w:iCs/>
          <w:color w:val="000000"/>
          <w:vertAlign w:val="subscript"/>
          <w:lang w:eastAsia="ru-RU"/>
        </w:rPr>
        <w:t>Т</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i/>
          <w:iCs/>
          <w:color w:val="000000"/>
          <w:vertAlign w:val="subscript"/>
          <w:lang w:eastAsia="ru-RU"/>
        </w:rPr>
        <w:t> </w:t>
      </w:r>
      <w:r w:rsidRPr="00943314">
        <w:rPr>
          <w:rFonts w:ascii="Times New Roman" w:eastAsia="Times New Roman" w:hAnsi="Times New Roman" w:cs="Times New Roman"/>
          <w:color w:val="000000"/>
          <w:sz w:val="28"/>
          <w:szCs w:val="28"/>
          <w:lang w:eastAsia="ru-RU"/>
        </w:rPr>
        <w:t> требуемой для выполнения условия (3.3), принимается марка стандартной железобетонной плиты сборного ленточного фундамента ([17], п. 3, табл. 3.1) или марка отдельного железобетонного фундамента под колонну ([17], п. 2, табл. 2.1) со стандартной шириной </w:t>
      </w:r>
      <w:r w:rsidRPr="00943314">
        <w:rPr>
          <w:rFonts w:ascii="Times New Roman" w:eastAsia="Times New Roman" w:hAnsi="Times New Roman" w:cs="Times New Roman"/>
          <w:i/>
          <w:iCs/>
          <w:color w:val="000000"/>
          <w:sz w:val="28"/>
          <w:szCs w:val="28"/>
          <w:lang w:eastAsia="ru-RU"/>
        </w:rPr>
        <w:t>b</w:t>
      </w:r>
      <w:r w:rsidRPr="00943314">
        <w:rPr>
          <w:rFonts w:ascii="Times New Roman" w:eastAsia="Times New Roman" w:hAnsi="Times New Roman" w:cs="Times New Roman"/>
          <w:color w:val="000000"/>
          <w:sz w:val="28"/>
          <w:szCs w:val="28"/>
          <w:lang w:eastAsia="ru-RU"/>
        </w:rPr>
        <w:t>, ближайшей к найденной ширине </w:t>
      </w:r>
      <w:r w:rsidRPr="00943314">
        <w:rPr>
          <w:rFonts w:ascii="Times New Roman" w:eastAsia="Times New Roman" w:hAnsi="Times New Roman" w:cs="Times New Roman"/>
          <w:i/>
          <w:iCs/>
          <w:color w:val="000000"/>
          <w:sz w:val="28"/>
          <w:szCs w:val="28"/>
          <w:lang w:eastAsia="ru-RU"/>
        </w:rPr>
        <w:t>b</w:t>
      </w:r>
      <w:r w:rsidRPr="00943314">
        <w:rPr>
          <w:rFonts w:ascii="Times New Roman" w:eastAsia="Times New Roman" w:hAnsi="Times New Roman" w:cs="Times New Roman"/>
          <w:i/>
          <w:iCs/>
          <w:color w:val="000000"/>
          <w:vertAlign w:val="subscript"/>
          <w:lang w:eastAsia="ru-RU"/>
        </w:rPr>
        <w:t>Т</w:t>
      </w:r>
      <w:r w:rsidRPr="00943314">
        <w:rPr>
          <w:rFonts w:ascii="Times New Roman" w:eastAsia="Times New Roman" w:hAnsi="Times New Roman" w:cs="Times New Roman"/>
          <w:color w:val="000000"/>
          <w:sz w:val="28"/>
          <w:szCs w:val="28"/>
          <w:lang w:eastAsia="ru-RU"/>
        </w:rPr>
        <w:t>. Марки сборных фундаментных конструкций наряду с данными о размерах в плане включают их высоту </w:t>
      </w:r>
      <w:r w:rsidRPr="00943314">
        <w:rPr>
          <w:rFonts w:ascii="Times New Roman" w:eastAsia="Times New Roman" w:hAnsi="Times New Roman" w:cs="Times New Roman"/>
          <w:i/>
          <w:iCs/>
          <w:color w:val="000000"/>
          <w:sz w:val="28"/>
          <w:szCs w:val="28"/>
          <w:lang w:eastAsia="ru-RU"/>
        </w:rPr>
        <w:t>h</w:t>
      </w:r>
      <w:r w:rsidRPr="00943314">
        <w:rPr>
          <w:rFonts w:ascii="Times New Roman" w:eastAsia="Times New Roman" w:hAnsi="Times New Roman" w:cs="Times New Roman"/>
          <w:color w:val="000000"/>
          <w:sz w:val="28"/>
          <w:szCs w:val="28"/>
          <w:lang w:eastAsia="ru-RU"/>
        </w:rPr>
        <w:t>, что позволяет утонить </w:t>
      </w:r>
      <w:r w:rsidRPr="00943314">
        <w:rPr>
          <w:rFonts w:ascii="Times New Roman" w:eastAsia="Times New Roman" w:hAnsi="Times New Roman" w:cs="Times New Roman"/>
          <w:i/>
          <w:iCs/>
          <w:color w:val="000000"/>
          <w:sz w:val="28"/>
          <w:szCs w:val="28"/>
          <w:lang w:eastAsia="ru-RU"/>
        </w:rPr>
        <w:t>h</w:t>
      </w:r>
      <w:r w:rsidRPr="00943314">
        <w:rPr>
          <w:rFonts w:ascii="Times New Roman" w:eastAsia="Times New Roman" w:hAnsi="Times New Roman" w:cs="Times New Roman"/>
          <w:i/>
          <w:iCs/>
          <w:color w:val="000000"/>
          <w:vertAlign w:val="subscript"/>
          <w:lang w:eastAsia="ru-RU"/>
        </w:rPr>
        <w:t>s</w:t>
      </w:r>
      <w:r w:rsidRPr="00943314">
        <w:rPr>
          <w:rFonts w:ascii="Times New Roman" w:eastAsia="Times New Roman" w:hAnsi="Times New Roman" w:cs="Times New Roman"/>
          <w:color w:val="000000"/>
          <w:sz w:val="28"/>
          <w:szCs w:val="28"/>
          <w:lang w:eastAsia="ru-RU"/>
        </w:rPr>
        <w:t> и окончательно откорректировать глубину заложения </w:t>
      </w:r>
      <w:r w:rsidRPr="00943314">
        <w:rPr>
          <w:rFonts w:ascii="Times New Roman" w:eastAsia="Times New Roman" w:hAnsi="Times New Roman" w:cs="Times New Roman"/>
          <w:i/>
          <w:iCs/>
          <w:color w:val="000000"/>
          <w:sz w:val="28"/>
          <w:szCs w:val="28"/>
          <w:lang w:eastAsia="ru-RU"/>
        </w:rPr>
        <w:t>d</w:t>
      </w:r>
      <w:r w:rsidRPr="00943314">
        <w:rPr>
          <w:rFonts w:ascii="Times New Roman" w:eastAsia="Times New Roman" w:hAnsi="Times New Roman" w:cs="Times New Roman"/>
          <w:color w:val="000000"/>
          <w:sz w:val="28"/>
          <w:szCs w:val="28"/>
          <w:lang w:eastAsia="ru-RU"/>
        </w:rPr>
        <w:t>, привязку к инженерно-геологическому разрезу, а также полностью доработать конструкцию фундамента (</w:t>
      </w:r>
      <w:r w:rsidRPr="00943314">
        <w:rPr>
          <w:rFonts w:ascii="Times New Roman" w:eastAsia="Times New Roman" w:hAnsi="Times New Roman" w:cs="Times New Roman"/>
          <w:i/>
          <w:iCs/>
          <w:color w:val="000000"/>
          <w:sz w:val="28"/>
          <w:szCs w:val="28"/>
          <w:lang w:eastAsia="ru-RU"/>
        </w:rPr>
        <w:t>примеры 3….7</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Последние цифры – 1, 2, 3, 4 в маркировке железобетонных плит ленточных сборных фундаментов ([17], табл. 3.1) обозначают их несущую способность как конструкции, т.е. численное значение величин максимального реактивного давления на них со стороны грунта, при котором они, в соответствии с их армированием, могут использоваться: 1 – при давлении до 150 кПа; 2 – до 250 кПа; 3 – до 350 кПа и 4 – до 450 кПа. То же обозначают последние цифры в маркировке фундаментов под колонны ([17], табл. 2.1).</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После окончательной разработки конструкции с учётом всех элементов фундамента (опорной плиты, наружных стен подвала, колонн, гидроизоляции) определяется собственный вес фундамента </w:t>
      </w:r>
      <w:r w:rsidRPr="00943314">
        <w:rPr>
          <w:rFonts w:ascii="Times New Roman" w:eastAsia="Times New Roman" w:hAnsi="Times New Roman" w:cs="Times New Roman"/>
          <w:i/>
          <w:iCs/>
          <w:color w:val="000000"/>
          <w:sz w:val="28"/>
          <w:szCs w:val="28"/>
          <w:lang w:eastAsia="ru-RU"/>
        </w:rPr>
        <w:t>Q</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color w:val="000000"/>
          <w:sz w:val="28"/>
          <w:szCs w:val="28"/>
          <w:lang w:eastAsia="ru-RU"/>
        </w:rPr>
        <w:t>, вес грунтовой и другой пригрузки на нем в контурах плана фундамента </w:t>
      </w:r>
      <w:r w:rsidRPr="00943314">
        <w:rPr>
          <w:rFonts w:ascii="Times New Roman" w:eastAsia="Times New Roman" w:hAnsi="Times New Roman" w:cs="Times New Roman"/>
          <w:i/>
          <w:iCs/>
          <w:color w:val="000000"/>
          <w:sz w:val="28"/>
          <w:szCs w:val="28"/>
          <w:lang w:eastAsia="ru-RU"/>
        </w:rPr>
        <w:t>G</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color w:val="000000"/>
          <w:sz w:val="28"/>
          <w:szCs w:val="28"/>
          <w:lang w:eastAsia="ru-RU"/>
        </w:rPr>
        <w:t>, рассчитывается давление </w:t>
      </w:r>
      <w:r w:rsidRPr="00943314">
        <w:rPr>
          <w:rFonts w:ascii="Times New Roman" w:eastAsia="Times New Roman" w:hAnsi="Times New Roman" w:cs="Times New Roman"/>
          <w:i/>
          <w:iCs/>
          <w:color w:val="000000"/>
          <w:sz w:val="28"/>
          <w:szCs w:val="28"/>
          <w:lang w:eastAsia="ru-RU"/>
        </w:rPr>
        <w:t>p</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color w:val="000000"/>
          <w:sz w:val="28"/>
          <w:szCs w:val="28"/>
          <w:lang w:eastAsia="ru-RU"/>
        </w:rPr>
        <w:t> под подошвой фундамента по формуле:</w:t>
      </w:r>
    </w:p>
    <w:tbl>
      <w:tblPr>
        <w:tblW w:w="12675" w:type="dxa"/>
        <w:jc w:val="center"/>
        <w:tblCellSpacing w:w="0" w:type="dxa"/>
        <w:tblCellMar>
          <w:left w:w="0" w:type="dxa"/>
          <w:right w:w="0" w:type="dxa"/>
        </w:tblCellMar>
        <w:tblLook w:val="04A0"/>
      </w:tblPr>
      <w:tblGrid>
        <w:gridCol w:w="1890"/>
        <w:gridCol w:w="9003"/>
        <w:gridCol w:w="1782"/>
      </w:tblGrid>
      <w:tr w:rsidR="00943314" w:rsidRPr="00943314" w:rsidTr="00943314">
        <w:trPr>
          <w:tblCellSpacing w:w="0" w:type="dxa"/>
          <w:jc w:val="center"/>
        </w:trPr>
        <w:tc>
          <w:tcPr>
            <w:tcW w:w="1890" w:type="dxa"/>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 </w:t>
            </w:r>
          </w:p>
        </w:tc>
        <w:tc>
          <w:tcPr>
            <w:tcW w:w="0" w:type="auto"/>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1343025" cy="400050"/>
                  <wp:effectExtent l="0" t="0" r="9525" b="0"/>
                  <wp:docPr id="27" name="Рисунок 27" descr="http://www.do.mgsu.ru/COURSES/course1214/files/HtmlStuff/11clip_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do.mgsu.ru/COURSES/course1214/files/HtmlStuff/11clip_image004.gif"/>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3025" cy="400050"/>
                          </a:xfrm>
                          <a:prstGeom prst="rect">
                            <a:avLst/>
                          </a:prstGeom>
                          <a:noFill/>
                          <a:ln>
                            <a:noFill/>
                          </a:ln>
                        </pic:spPr>
                      </pic:pic>
                    </a:graphicData>
                  </a:graphic>
                </wp:inline>
              </w:drawing>
            </w:r>
          </w:p>
        </w:tc>
        <w:tc>
          <w:tcPr>
            <w:tcW w:w="1782" w:type="dxa"/>
            <w:tcMar>
              <w:top w:w="0" w:type="dxa"/>
              <w:left w:w="0" w:type="dxa"/>
              <w:bottom w:w="0" w:type="dxa"/>
              <w:right w:w="108" w:type="dxa"/>
            </w:tcMar>
            <w:vAlign w:val="center"/>
            <w:hideMark/>
          </w:tcPr>
          <w:p w:rsidR="00943314" w:rsidRPr="00943314" w:rsidRDefault="00943314" w:rsidP="00943314">
            <w:pPr>
              <w:spacing w:after="0" w:line="400" w:lineRule="atLeast"/>
              <w:jc w:val="right"/>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(3.4)</w:t>
            </w:r>
          </w:p>
        </w:tc>
      </w:tr>
    </w:tbl>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и проверяется выполнение условия </w:t>
      </w:r>
      <w:r w:rsidRPr="00943314">
        <w:rPr>
          <w:rFonts w:ascii="Times New Roman" w:eastAsia="Times New Roman" w:hAnsi="Times New Roman" w:cs="Times New Roman"/>
          <w:i/>
          <w:iCs/>
          <w:color w:val="000000"/>
          <w:sz w:val="28"/>
          <w:szCs w:val="28"/>
          <w:lang w:eastAsia="ru-RU"/>
        </w:rPr>
        <w:t>p</w:t>
      </w:r>
      <w:r w:rsidRPr="00943314">
        <w:rPr>
          <w:rFonts w:ascii="Times New Roman" w:eastAsia="Times New Roman" w:hAnsi="Times New Roman" w:cs="Times New Roman"/>
          <w:i/>
          <w:iCs/>
          <w:color w:val="000000"/>
          <w:vertAlign w:val="subscript"/>
          <w:lang w:eastAsia="ru-RU"/>
        </w:rPr>
        <w:t>II </w:t>
      </w:r>
      <w:r w:rsidRPr="00943314">
        <w:rPr>
          <w:rFonts w:ascii="Times New Roman" w:eastAsia="Times New Roman" w:hAnsi="Times New Roman" w:cs="Times New Roman"/>
          <w:i/>
          <w:iCs/>
          <w:color w:val="000000"/>
          <w:sz w:val="28"/>
          <w:szCs w:val="28"/>
          <w:lang w:eastAsia="ru-RU"/>
        </w:rPr>
        <w:t>≤R</w:t>
      </w:r>
      <w:r w:rsidRPr="00943314">
        <w:rPr>
          <w:rFonts w:ascii="Times New Roman" w:eastAsia="Times New Roman" w:hAnsi="Times New Roman" w:cs="Times New Roman"/>
          <w:color w:val="000000"/>
          <w:sz w:val="28"/>
          <w:szCs w:val="28"/>
          <w:lang w:eastAsia="ru-RU"/>
        </w:rPr>
        <w:t>. При этом уточняется величина </w:t>
      </w:r>
      <w:r w:rsidRPr="00943314">
        <w:rPr>
          <w:rFonts w:ascii="Times New Roman" w:eastAsia="Times New Roman" w:hAnsi="Times New Roman" w:cs="Times New Roman"/>
          <w:i/>
          <w:iCs/>
          <w:color w:val="000000"/>
          <w:sz w:val="28"/>
          <w:szCs w:val="28"/>
          <w:lang w:eastAsia="ru-RU"/>
        </w:rPr>
        <w:t>R</w:t>
      </w:r>
      <w:r w:rsidRPr="00943314">
        <w:rPr>
          <w:rFonts w:ascii="Times New Roman" w:eastAsia="Times New Roman" w:hAnsi="Times New Roman" w:cs="Times New Roman"/>
          <w:color w:val="000000"/>
          <w:sz w:val="28"/>
          <w:szCs w:val="28"/>
          <w:lang w:eastAsia="ru-RU"/>
        </w:rPr>
        <w:t> по формуле (7) [6] в связи с заменой требуемой ширины </w:t>
      </w:r>
      <w:r w:rsidRPr="00943314">
        <w:rPr>
          <w:rFonts w:ascii="Times New Roman" w:eastAsia="Times New Roman" w:hAnsi="Times New Roman" w:cs="Times New Roman"/>
          <w:i/>
          <w:iCs/>
          <w:color w:val="000000"/>
          <w:sz w:val="28"/>
          <w:szCs w:val="28"/>
          <w:lang w:eastAsia="ru-RU"/>
        </w:rPr>
        <w:t>bT</w:t>
      </w:r>
      <w:r w:rsidRPr="00943314">
        <w:rPr>
          <w:rFonts w:ascii="Times New Roman" w:eastAsia="Times New Roman" w:hAnsi="Times New Roman" w:cs="Times New Roman"/>
          <w:color w:val="000000"/>
          <w:sz w:val="28"/>
          <w:szCs w:val="28"/>
          <w:lang w:eastAsia="ru-RU"/>
        </w:rPr>
        <w:t xml:space="preserve"> на </w:t>
      </w:r>
      <w:r w:rsidRPr="00943314">
        <w:rPr>
          <w:rFonts w:ascii="Times New Roman" w:eastAsia="Times New Roman" w:hAnsi="Times New Roman" w:cs="Times New Roman"/>
          <w:color w:val="000000"/>
          <w:sz w:val="28"/>
          <w:szCs w:val="28"/>
          <w:lang w:eastAsia="ru-RU"/>
        </w:rPr>
        <w:lastRenderedPageBreak/>
        <w:t>принятую стандартную ширину </w:t>
      </w:r>
      <w:r w:rsidRPr="00943314">
        <w:rPr>
          <w:rFonts w:ascii="Times New Roman" w:eastAsia="Times New Roman" w:hAnsi="Times New Roman" w:cs="Times New Roman"/>
          <w:i/>
          <w:iCs/>
          <w:color w:val="000000"/>
          <w:sz w:val="28"/>
          <w:szCs w:val="28"/>
          <w:lang w:eastAsia="ru-RU"/>
        </w:rPr>
        <w:t>b</w:t>
      </w:r>
      <w:r w:rsidRPr="00943314">
        <w:rPr>
          <w:rFonts w:ascii="Times New Roman" w:eastAsia="Times New Roman" w:hAnsi="Times New Roman" w:cs="Times New Roman"/>
          <w:color w:val="000000"/>
          <w:sz w:val="28"/>
          <w:szCs w:val="28"/>
          <w:lang w:eastAsia="ru-RU"/>
        </w:rPr>
        <w:t>, а также возможным изменением первоначальной глубины заложения </w:t>
      </w:r>
      <w:r w:rsidRPr="00943314">
        <w:rPr>
          <w:rFonts w:ascii="Times New Roman" w:eastAsia="Times New Roman" w:hAnsi="Times New Roman" w:cs="Times New Roman"/>
          <w:i/>
          <w:iCs/>
          <w:color w:val="000000"/>
          <w:sz w:val="28"/>
          <w:szCs w:val="28"/>
          <w:lang w:eastAsia="ru-RU"/>
        </w:rPr>
        <w:t>d</w:t>
      </w:r>
      <w:r w:rsidRPr="00943314">
        <w:rPr>
          <w:rFonts w:ascii="Times New Roman" w:eastAsia="Times New Roman" w:hAnsi="Times New Roman" w:cs="Times New Roman"/>
          <w:color w:val="000000"/>
          <w:sz w:val="28"/>
          <w:szCs w:val="28"/>
          <w:lang w:eastAsia="ru-RU"/>
        </w:rPr>
        <w:t> и соответственно </w:t>
      </w:r>
      <w:r w:rsidRPr="00943314">
        <w:rPr>
          <w:rFonts w:ascii="Times New Roman" w:eastAsia="Times New Roman" w:hAnsi="Times New Roman" w:cs="Times New Roman"/>
          <w:i/>
          <w:iCs/>
          <w:color w:val="000000"/>
          <w:sz w:val="28"/>
          <w:szCs w:val="28"/>
          <w:lang w:eastAsia="ru-RU"/>
        </w:rPr>
        <w:t>d</w:t>
      </w:r>
      <w:r w:rsidRPr="00943314">
        <w:rPr>
          <w:rFonts w:ascii="Times New Roman" w:eastAsia="Times New Roman" w:hAnsi="Times New Roman" w:cs="Times New Roman"/>
          <w:i/>
          <w:iCs/>
          <w:color w:val="000000"/>
          <w:vertAlign w:val="subscript"/>
          <w:lang w:eastAsia="ru-RU"/>
        </w:rPr>
        <w:t>1</w:t>
      </w:r>
      <w:r w:rsidRPr="00943314">
        <w:rPr>
          <w:rFonts w:ascii="Times New Roman" w:eastAsia="Times New Roman" w:hAnsi="Times New Roman" w:cs="Times New Roman"/>
          <w:color w:val="000000"/>
          <w:sz w:val="28"/>
          <w:szCs w:val="28"/>
          <w:lang w:eastAsia="ru-RU"/>
        </w:rPr>
        <w:t>, в зависимости от </w:t>
      </w:r>
      <w:r w:rsidRPr="00943314">
        <w:rPr>
          <w:rFonts w:ascii="Times New Roman" w:eastAsia="Times New Roman" w:hAnsi="Times New Roman" w:cs="Times New Roman"/>
          <w:i/>
          <w:iCs/>
          <w:color w:val="000000"/>
          <w:sz w:val="28"/>
          <w:szCs w:val="28"/>
          <w:lang w:eastAsia="ru-RU"/>
        </w:rPr>
        <w:t>h</w:t>
      </w:r>
      <w:r w:rsidRPr="00943314">
        <w:rPr>
          <w:rFonts w:ascii="Times New Roman" w:eastAsia="Times New Roman" w:hAnsi="Times New Roman" w:cs="Times New Roman"/>
          <w:i/>
          <w:iCs/>
          <w:color w:val="000000"/>
          <w:vertAlign w:val="subscript"/>
          <w:lang w:eastAsia="ru-RU"/>
        </w:rPr>
        <w:t>s</w:t>
      </w:r>
      <w:r w:rsidRPr="00943314">
        <w:rPr>
          <w:rFonts w:ascii="Times New Roman" w:eastAsia="Times New Roman" w:hAnsi="Times New Roman" w:cs="Times New Roman"/>
          <w:color w:val="000000"/>
          <w:sz w:val="28"/>
          <w:szCs w:val="28"/>
          <w:lang w:eastAsia="ru-RU"/>
        </w:rPr>
        <w:t> и высоты </w:t>
      </w:r>
      <w:r w:rsidRPr="00943314">
        <w:rPr>
          <w:rFonts w:ascii="Times New Roman" w:eastAsia="Times New Roman" w:hAnsi="Times New Roman" w:cs="Times New Roman"/>
          <w:i/>
          <w:iCs/>
          <w:color w:val="000000"/>
          <w:sz w:val="28"/>
          <w:szCs w:val="28"/>
          <w:lang w:eastAsia="ru-RU"/>
        </w:rPr>
        <w:t>h</w:t>
      </w:r>
      <w:r w:rsidRPr="00943314">
        <w:rPr>
          <w:rFonts w:ascii="Times New Roman" w:eastAsia="Times New Roman" w:hAnsi="Times New Roman" w:cs="Times New Roman"/>
          <w:color w:val="000000"/>
          <w:sz w:val="28"/>
          <w:szCs w:val="28"/>
          <w:lang w:eastAsia="ru-RU"/>
        </w:rPr>
        <w:t> принятой подушки или отдельного фундамента.</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Конструкция фундамента должна быть изображена на расчётной схеме, выполненной на миллиметровке со всеми размерами и высотными относительными и абсолютными отметками (</w:t>
      </w:r>
      <w:r w:rsidRPr="00943314">
        <w:rPr>
          <w:rFonts w:ascii="Times New Roman" w:eastAsia="Times New Roman" w:hAnsi="Times New Roman" w:cs="Times New Roman"/>
          <w:i/>
          <w:iCs/>
          <w:color w:val="000000"/>
          <w:sz w:val="28"/>
          <w:szCs w:val="28"/>
          <w:lang w:eastAsia="ru-RU"/>
        </w:rPr>
        <w:t>рис. 3.2…7.2 в примерах 3…7</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Условие </w:t>
      </w:r>
      <w:r w:rsidRPr="00943314">
        <w:rPr>
          <w:rFonts w:ascii="Times New Roman" w:eastAsia="Times New Roman" w:hAnsi="Times New Roman" w:cs="Times New Roman"/>
          <w:i/>
          <w:iCs/>
          <w:color w:val="000000"/>
          <w:sz w:val="28"/>
          <w:szCs w:val="28"/>
          <w:lang w:eastAsia="ru-RU"/>
        </w:rPr>
        <w:t>p</w:t>
      </w:r>
      <w:r w:rsidRPr="00943314">
        <w:rPr>
          <w:rFonts w:ascii="Times New Roman" w:eastAsia="Times New Roman" w:hAnsi="Times New Roman" w:cs="Times New Roman"/>
          <w:i/>
          <w:iCs/>
          <w:color w:val="000000"/>
          <w:vertAlign w:val="subscript"/>
          <w:lang w:eastAsia="ru-RU"/>
        </w:rPr>
        <w:t>II </w:t>
      </w:r>
      <w:r w:rsidRPr="00943314">
        <w:rPr>
          <w:rFonts w:ascii="Times New Roman" w:eastAsia="Times New Roman" w:hAnsi="Times New Roman" w:cs="Times New Roman"/>
          <w:i/>
          <w:iCs/>
          <w:color w:val="000000"/>
          <w:sz w:val="28"/>
          <w:szCs w:val="28"/>
          <w:lang w:eastAsia="ru-RU"/>
        </w:rPr>
        <w:t>≤R</w:t>
      </w:r>
      <w:r w:rsidRPr="00943314">
        <w:rPr>
          <w:rFonts w:ascii="Times New Roman" w:eastAsia="Times New Roman" w:hAnsi="Times New Roman" w:cs="Times New Roman"/>
          <w:color w:val="000000"/>
          <w:sz w:val="28"/>
          <w:szCs w:val="28"/>
          <w:lang w:eastAsia="ru-RU"/>
        </w:rPr>
        <w:t> должно выполняться с максимальным приближением давления </w:t>
      </w:r>
      <w:r w:rsidRPr="00943314">
        <w:rPr>
          <w:rFonts w:ascii="Times New Roman" w:eastAsia="Times New Roman" w:hAnsi="Times New Roman" w:cs="Times New Roman"/>
          <w:i/>
          <w:iCs/>
          <w:color w:val="000000"/>
          <w:sz w:val="28"/>
          <w:szCs w:val="28"/>
          <w:lang w:eastAsia="ru-RU"/>
        </w:rPr>
        <w:t>p</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color w:val="000000"/>
          <w:sz w:val="28"/>
          <w:szCs w:val="28"/>
          <w:lang w:eastAsia="ru-RU"/>
        </w:rPr>
        <w:t> к расчётному сопротивлению </w:t>
      </w:r>
      <w:r w:rsidRPr="00943314">
        <w:rPr>
          <w:rFonts w:ascii="Times New Roman" w:eastAsia="Times New Roman" w:hAnsi="Times New Roman" w:cs="Times New Roman"/>
          <w:i/>
          <w:iCs/>
          <w:color w:val="000000"/>
          <w:sz w:val="28"/>
          <w:szCs w:val="28"/>
          <w:lang w:eastAsia="ru-RU"/>
        </w:rPr>
        <w:t>R</w:t>
      </w:r>
      <w:r w:rsidRPr="00943314">
        <w:rPr>
          <w:rFonts w:ascii="Times New Roman" w:eastAsia="Times New Roman" w:hAnsi="Times New Roman" w:cs="Times New Roman"/>
          <w:color w:val="000000"/>
          <w:sz w:val="28"/>
          <w:szCs w:val="28"/>
          <w:lang w:eastAsia="ru-RU"/>
        </w:rPr>
        <w:t>из соображения получения минимально допустимого, то есть экономичного, размера площади подошвы.</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Если разница между </w:t>
      </w:r>
      <w:r w:rsidRPr="00943314">
        <w:rPr>
          <w:rFonts w:ascii="Times New Roman" w:eastAsia="Times New Roman" w:hAnsi="Times New Roman" w:cs="Times New Roman"/>
          <w:i/>
          <w:iCs/>
          <w:color w:val="000000"/>
          <w:sz w:val="28"/>
          <w:szCs w:val="28"/>
          <w:lang w:eastAsia="ru-RU"/>
        </w:rPr>
        <w:t>p</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color w:val="000000"/>
          <w:sz w:val="28"/>
          <w:szCs w:val="28"/>
          <w:lang w:eastAsia="ru-RU"/>
        </w:rPr>
        <w:t> и </w:t>
      </w:r>
      <w:r w:rsidRPr="00943314">
        <w:rPr>
          <w:rFonts w:ascii="Times New Roman" w:eastAsia="Times New Roman" w:hAnsi="Times New Roman" w:cs="Times New Roman"/>
          <w:i/>
          <w:iCs/>
          <w:color w:val="000000"/>
          <w:sz w:val="28"/>
          <w:szCs w:val="28"/>
          <w:lang w:eastAsia="ru-RU"/>
        </w:rPr>
        <w:t>R</w:t>
      </w:r>
      <w:r w:rsidRPr="00943314">
        <w:rPr>
          <w:rFonts w:ascii="Times New Roman" w:eastAsia="Times New Roman" w:hAnsi="Times New Roman" w:cs="Times New Roman"/>
          <w:color w:val="000000"/>
          <w:sz w:val="28"/>
          <w:szCs w:val="28"/>
          <w:lang w:eastAsia="ru-RU"/>
        </w:rPr>
        <w:t> окажется достаточно большой (15…20%), нужно поменять принимавшиеся в расчёте типовую подушку или отдельный фундамент на другие, меньшей ширины (площади), и заново проверить выполнение условия </w:t>
      </w:r>
      <w:r w:rsidRPr="00943314">
        <w:rPr>
          <w:rFonts w:ascii="Times New Roman" w:eastAsia="Times New Roman" w:hAnsi="Times New Roman" w:cs="Times New Roman"/>
          <w:i/>
          <w:iCs/>
          <w:color w:val="000000"/>
          <w:sz w:val="28"/>
          <w:szCs w:val="28"/>
          <w:lang w:eastAsia="ru-RU"/>
        </w:rPr>
        <w:t>p</w:t>
      </w:r>
      <w:r w:rsidRPr="00943314">
        <w:rPr>
          <w:rFonts w:ascii="Times New Roman" w:eastAsia="Times New Roman" w:hAnsi="Times New Roman" w:cs="Times New Roman"/>
          <w:i/>
          <w:iCs/>
          <w:color w:val="000000"/>
          <w:vertAlign w:val="subscript"/>
          <w:lang w:eastAsia="ru-RU"/>
        </w:rPr>
        <w:t>II </w:t>
      </w:r>
      <w:r w:rsidRPr="00943314">
        <w:rPr>
          <w:rFonts w:ascii="Times New Roman" w:eastAsia="Times New Roman" w:hAnsi="Times New Roman" w:cs="Times New Roman"/>
          <w:i/>
          <w:iCs/>
          <w:color w:val="000000"/>
          <w:sz w:val="28"/>
          <w:szCs w:val="28"/>
          <w:lang w:eastAsia="ru-RU"/>
        </w:rPr>
        <w:t>≤R</w:t>
      </w:r>
      <w:r w:rsidRPr="00943314">
        <w:rPr>
          <w:rFonts w:ascii="Times New Roman" w:eastAsia="Times New Roman" w:hAnsi="Times New Roman" w:cs="Times New Roman"/>
          <w:color w:val="000000"/>
          <w:sz w:val="28"/>
          <w:szCs w:val="28"/>
          <w:lang w:eastAsia="ru-RU"/>
        </w:rPr>
        <w:t>. Так как шаг размеров ширины подушек и отдельных фундаментов достаточно большой – 0,2 и 0,4 м, то возможно, что при переходе на меньший их размер давление </w:t>
      </w:r>
      <w:r w:rsidRPr="00943314">
        <w:rPr>
          <w:rFonts w:ascii="Times New Roman" w:eastAsia="Times New Roman" w:hAnsi="Times New Roman" w:cs="Times New Roman"/>
          <w:i/>
          <w:iCs/>
          <w:color w:val="000000"/>
          <w:sz w:val="28"/>
          <w:szCs w:val="28"/>
          <w:lang w:eastAsia="ru-RU"/>
        </w:rPr>
        <w:t>p</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color w:val="000000"/>
          <w:sz w:val="28"/>
          <w:szCs w:val="28"/>
          <w:lang w:eastAsia="ru-RU"/>
        </w:rPr>
        <w:t> окажется больше </w:t>
      </w:r>
      <w:r w:rsidRPr="00943314">
        <w:rPr>
          <w:rFonts w:ascii="Times New Roman" w:eastAsia="Times New Roman" w:hAnsi="Times New Roman" w:cs="Times New Roman"/>
          <w:i/>
          <w:iCs/>
          <w:color w:val="000000"/>
          <w:sz w:val="28"/>
          <w:szCs w:val="28"/>
          <w:lang w:eastAsia="ru-RU"/>
        </w:rPr>
        <w:t>R</w:t>
      </w:r>
      <w:r w:rsidRPr="00943314">
        <w:rPr>
          <w:rFonts w:ascii="Times New Roman" w:eastAsia="Times New Roman" w:hAnsi="Times New Roman" w:cs="Times New Roman"/>
          <w:color w:val="000000"/>
          <w:sz w:val="28"/>
          <w:szCs w:val="28"/>
          <w:lang w:eastAsia="ru-RU"/>
        </w:rPr>
        <w:t>. В таком случае следует вернуться к предыдущему размеру независимо от того, насколько </w:t>
      </w:r>
      <w:r w:rsidRPr="00943314">
        <w:rPr>
          <w:rFonts w:ascii="Times New Roman" w:eastAsia="Times New Roman" w:hAnsi="Times New Roman" w:cs="Times New Roman"/>
          <w:i/>
          <w:iCs/>
          <w:color w:val="000000"/>
          <w:sz w:val="28"/>
          <w:szCs w:val="28"/>
          <w:lang w:eastAsia="ru-RU"/>
        </w:rPr>
        <w:t>p</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color w:val="000000"/>
          <w:sz w:val="28"/>
          <w:szCs w:val="28"/>
          <w:lang w:eastAsia="ru-RU"/>
        </w:rPr>
        <w:t> будет меньше </w:t>
      </w:r>
      <w:r w:rsidRPr="00943314">
        <w:rPr>
          <w:rFonts w:ascii="Times New Roman" w:eastAsia="Times New Roman" w:hAnsi="Times New Roman" w:cs="Times New Roman"/>
          <w:i/>
          <w:iCs/>
          <w:color w:val="000000"/>
          <w:sz w:val="28"/>
          <w:szCs w:val="28"/>
          <w:lang w:eastAsia="ru-RU"/>
        </w:rPr>
        <w:t>R</w:t>
      </w:r>
      <w:r w:rsidRPr="00943314">
        <w:rPr>
          <w:rFonts w:ascii="Times New Roman" w:eastAsia="Times New Roman" w:hAnsi="Times New Roman" w:cs="Times New Roman"/>
          <w:color w:val="000000"/>
          <w:sz w:val="28"/>
          <w:szCs w:val="28"/>
          <w:lang w:eastAsia="ru-RU"/>
        </w:rPr>
        <w:t>, либо, если фундамент ленточный, сделать его прерывистым. Проектирование прерывистого фундамента возможно в случае, когда уровень подземных вод находится ниже подошвы фундамента и грунт имеет модуль деформации </w:t>
      </w:r>
      <w:r w:rsidRPr="00943314">
        <w:rPr>
          <w:rFonts w:ascii="Times New Roman" w:eastAsia="Times New Roman" w:hAnsi="Times New Roman" w:cs="Times New Roman"/>
          <w:i/>
          <w:iCs/>
          <w:color w:val="000000"/>
          <w:sz w:val="28"/>
          <w:szCs w:val="28"/>
          <w:lang w:eastAsia="ru-RU"/>
        </w:rPr>
        <w:t>E≥</w:t>
      </w:r>
      <w:r w:rsidRPr="00943314">
        <w:rPr>
          <w:rFonts w:ascii="Times New Roman" w:eastAsia="Times New Roman" w:hAnsi="Times New Roman" w:cs="Times New Roman"/>
          <w:color w:val="000000"/>
          <w:sz w:val="28"/>
          <w:szCs w:val="28"/>
          <w:lang w:eastAsia="ru-RU"/>
        </w:rPr>
        <w:t>25000 кПа (</w:t>
      </w:r>
      <w:r w:rsidRPr="00943314">
        <w:rPr>
          <w:rFonts w:ascii="Times New Roman" w:eastAsia="Times New Roman" w:hAnsi="Times New Roman" w:cs="Times New Roman"/>
          <w:i/>
          <w:iCs/>
          <w:color w:val="000000"/>
          <w:sz w:val="28"/>
          <w:szCs w:val="28"/>
          <w:lang w:eastAsia="ru-RU"/>
        </w:rPr>
        <w:t>Пример 3</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before="100" w:beforeAutospacing="1" w:after="100" w:afterAutospacing="1" w:line="420" w:lineRule="atLeast"/>
        <w:outlineLvl w:val="0"/>
        <w:rPr>
          <w:rFonts w:ascii="Times New Roman" w:eastAsia="Times New Roman" w:hAnsi="Times New Roman" w:cs="Times New Roman"/>
          <w:b/>
          <w:bCs/>
          <w:color w:val="000000"/>
          <w:kern w:val="36"/>
          <w:sz w:val="42"/>
          <w:szCs w:val="42"/>
          <w:lang w:eastAsia="ru-RU"/>
        </w:rPr>
      </w:pPr>
      <w:r w:rsidRPr="00943314">
        <w:rPr>
          <w:rFonts w:ascii="Times New Roman" w:eastAsia="Times New Roman" w:hAnsi="Times New Roman" w:cs="Times New Roman"/>
          <w:b/>
          <w:bCs/>
          <w:color w:val="000000"/>
          <w:kern w:val="36"/>
          <w:sz w:val="42"/>
          <w:szCs w:val="42"/>
          <w:lang w:eastAsia="ru-RU"/>
        </w:rPr>
        <w:t>Пример 3. Ленточный фундамент наружной стены здания с подвалом</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Необходимо запроектировать фундамент под наружную стену 8-этажного здания с подвалом в городе Москве. Ширина наружных стен 0,4 м. Расчётная нагрузка по второму предельному состоянию, собранная до верхнего обреза фундамента равна </w:t>
      </w:r>
      <w:r w:rsidRPr="00943314">
        <w:rPr>
          <w:rFonts w:ascii="Times New Roman" w:eastAsia="Times New Roman" w:hAnsi="Times New Roman" w:cs="Times New Roman"/>
          <w:i/>
          <w:iCs/>
          <w:color w:val="000000"/>
          <w:sz w:val="28"/>
          <w:szCs w:val="28"/>
          <w:lang w:eastAsia="ru-RU"/>
        </w:rPr>
        <w:t>N</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i/>
          <w:iCs/>
          <w:color w:val="000000"/>
          <w:sz w:val="28"/>
          <w:szCs w:val="28"/>
          <w:lang w:eastAsia="ru-RU"/>
        </w:rPr>
        <w:t>=γ</w:t>
      </w:r>
      <w:r w:rsidRPr="00943314">
        <w:rPr>
          <w:rFonts w:ascii="Times New Roman" w:eastAsia="Times New Roman" w:hAnsi="Times New Roman" w:cs="Times New Roman"/>
          <w:i/>
          <w:iCs/>
          <w:color w:val="000000"/>
          <w:vertAlign w:val="subscript"/>
          <w:lang w:eastAsia="ru-RU"/>
        </w:rPr>
        <w:t>f</w:t>
      </w:r>
      <w:r w:rsidRPr="00943314">
        <w:rPr>
          <w:rFonts w:ascii="Times New Roman" w:eastAsia="Times New Roman" w:hAnsi="Times New Roman" w:cs="Times New Roman"/>
          <w:i/>
          <w:iCs/>
          <w:color w:val="000000"/>
          <w:sz w:val="28"/>
          <w:szCs w:val="28"/>
          <w:lang w:eastAsia="ru-RU"/>
        </w:rPr>
        <w:t>×(N</w:t>
      </w:r>
      <w:r w:rsidRPr="00943314">
        <w:rPr>
          <w:rFonts w:ascii="Times New Roman" w:eastAsia="Times New Roman" w:hAnsi="Times New Roman" w:cs="Times New Roman"/>
          <w:i/>
          <w:iCs/>
          <w:color w:val="000000"/>
          <w:vertAlign w:val="subscript"/>
          <w:lang w:eastAsia="ru-RU"/>
        </w:rPr>
        <w:t>п</w:t>
      </w:r>
      <w:r w:rsidRPr="00943314">
        <w:rPr>
          <w:rFonts w:ascii="Times New Roman" w:eastAsia="Times New Roman" w:hAnsi="Times New Roman" w:cs="Times New Roman"/>
          <w:i/>
          <w:iCs/>
          <w:color w:val="000000"/>
          <w:sz w:val="28"/>
          <w:szCs w:val="28"/>
          <w:lang w:eastAsia="ru-RU"/>
        </w:rPr>
        <w:t>+N</w:t>
      </w:r>
      <w:r w:rsidRPr="00943314">
        <w:rPr>
          <w:rFonts w:ascii="Times New Roman" w:eastAsia="Times New Roman" w:hAnsi="Times New Roman" w:cs="Times New Roman"/>
          <w:i/>
          <w:iCs/>
          <w:color w:val="000000"/>
          <w:vertAlign w:val="subscript"/>
          <w:lang w:eastAsia="ru-RU"/>
        </w:rPr>
        <w:t>b</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color w:val="000000"/>
          <w:sz w:val="28"/>
          <w:szCs w:val="28"/>
          <w:lang w:eastAsia="ru-RU"/>
        </w:rPr>
        <w:t>=1,0×(565+14)=579 кН/пог.м.</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lastRenderedPageBreak/>
        <w:t>Отметка пола подвала –2,50 м. Отметка пола 1-го этажа ±0,000 на 0,9 м выше планировочной. Грунты основания: I слой – насыпь неслежавшаяся мощностью 1,0 м, расчётная величина удельного веса грунта </w:t>
      </w:r>
      <w:r w:rsidRPr="00943314">
        <w:rPr>
          <w:rFonts w:ascii="Times New Roman" w:eastAsia="Times New Roman" w:hAnsi="Times New Roman" w:cs="Times New Roman"/>
          <w:i/>
          <w:iCs/>
          <w:color w:val="000000"/>
          <w:sz w:val="28"/>
          <w:szCs w:val="28"/>
          <w:lang w:eastAsia="ru-RU"/>
        </w:rPr>
        <w:t>γ</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color w:val="000000"/>
          <w:sz w:val="28"/>
          <w:szCs w:val="28"/>
          <w:lang w:eastAsia="ru-RU"/>
        </w:rPr>
        <w:t> = 16 кН/м</w:t>
      </w:r>
      <w:r w:rsidRPr="00943314">
        <w:rPr>
          <w:rFonts w:ascii="Times New Roman" w:eastAsia="Times New Roman" w:hAnsi="Times New Roman" w:cs="Times New Roman"/>
          <w:color w:val="000000"/>
          <w:vertAlign w:val="superscript"/>
          <w:lang w:eastAsia="ru-RU"/>
        </w:rPr>
        <w:t>3</w:t>
      </w:r>
      <w:r w:rsidRPr="00943314">
        <w:rPr>
          <w:rFonts w:ascii="Times New Roman" w:eastAsia="Times New Roman" w:hAnsi="Times New Roman" w:cs="Times New Roman"/>
          <w:color w:val="000000"/>
          <w:sz w:val="28"/>
          <w:szCs w:val="28"/>
          <w:lang w:eastAsia="ru-RU"/>
        </w:rPr>
        <w:t>. II слой мощностью 4,3м, </w:t>
      </w:r>
      <w:r w:rsidRPr="00943314">
        <w:rPr>
          <w:rFonts w:ascii="Times New Roman" w:eastAsia="Times New Roman" w:hAnsi="Times New Roman" w:cs="Times New Roman"/>
          <w:i/>
          <w:iCs/>
          <w:color w:val="000000"/>
          <w:sz w:val="28"/>
          <w:szCs w:val="28"/>
          <w:lang w:eastAsia="ru-RU"/>
        </w:rPr>
        <w:t> I</w:t>
      </w:r>
      <w:r w:rsidRPr="00943314">
        <w:rPr>
          <w:rFonts w:ascii="Times New Roman" w:eastAsia="Times New Roman" w:hAnsi="Times New Roman" w:cs="Times New Roman"/>
          <w:i/>
          <w:iCs/>
          <w:color w:val="000000"/>
          <w:vertAlign w:val="subscript"/>
          <w:lang w:eastAsia="ru-RU"/>
        </w:rPr>
        <w:t>L</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 0,3 – тугопластичный суглинок,</w:t>
      </w:r>
      <w:r w:rsidRPr="00943314">
        <w:rPr>
          <w:rFonts w:ascii="Times New Roman" w:eastAsia="Times New Roman" w:hAnsi="Times New Roman" w:cs="Times New Roman"/>
          <w:i/>
          <w:iCs/>
          <w:color w:val="000000"/>
          <w:sz w:val="28"/>
          <w:szCs w:val="28"/>
          <w:lang w:eastAsia="ru-RU"/>
        </w:rPr>
        <w:t> R</w:t>
      </w:r>
      <w:r w:rsidRPr="00943314">
        <w:rPr>
          <w:rFonts w:ascii="Times New Roman" w:eastAsia="Times New Roman" w:hAnsi="Times New Roman" w:cs="Times New Roman"/>
          <w:i/>
          <w:iCs/>
          <w:color w:val="000000"/>
          <w:vertAlign w:val="subscript"/>
          <w:lang w:eastAsia="ru-RU"/>
        </w:rPr>
        <w:t>0</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color w:val="000000"/>
          <w:sz w:val="28"/>
          <w:szCs w:val="28"/>
          <w:lang w:eastAsia="ru-RU"/>
        </w:rPr>
        <w:t>254</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кПа,</w:t>
      </w:r>
      <w:r w:rsidRPr="00943314">
        <w:rPr>
          <w:rFonts w:ascii="Times New Roman" w:eastAsia="Times New Roman" w:hAnsi="Times New Roman" w:cs="Times New Roman"/>
          <w:i/>
          <w:iCs/>
          <w:color w:val="000000"/>
          <w:sz w:val="28"/>
          <w:szCs w:val="28"/>
          <w:lang w:eastAsia="ru-RU"/>
        </w:rPr>
        <w:t> γ</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color w:val="000000"/>
          <w:sz w:val="28"/>
          <w:szCs w:val="28"/>
          <w:lang w:eastAsia="ru-RU"/>
        </w:rPr>
        <w:t> = 20 кН/м</w:t>
      </w:r>
      <w:r w:rsidRPr="00943314">
        <w:rPr>
          <w:rFonts w:ascii="Times New Roman" w:eastAsia="Times New Roman" w:hAnsi="Times New Roman" w:cs="Times New Roman"/>
          <w:color w:val="000000"/>
          <w:vertAlign w:val="superscript"/>
          <w:lang w:eastAsia="ru-RU"/>
        </w:rPr>
        <w:t>3</w:t>
      </w:r>
      <w:r w:rsidRPr="00943314">
        <w:rPr>
          <w:rFonts w:ascii="Times New Roman" w:eastAsia="Times New Roman" w:hAnsi="Times New Roman" w:cs="Times New Roman"/>
          <w:color w:val="000000"/>
          <w:sz w:val="28"/>
          <w:szCs w:val="28"/>
          <w:lang w:eastAsia="ru-RU"/>
        </w:rPr>
        <w:t>, удельный вес твёрдых частиц </w:t>
      </w:r>
      <w:r w:rsidRPr="00943314">
        <w:rPr>
          <w:rFonts w:ascii="Times New Roman" w:eastAsia="Times New Roman" w:hAnsi="Times New Roman" w:cs="Times New Roman"/>
          <w:i/>
          <w:iCs/>
          <w:color w:val="000000"/>
          <w:sz w:val="28"/>
          <w:szCs w:val="28"/>
          <w:lang w:eastAsia="ru-RU"/>
        </w:rPr>
        <w:t>γ</w:t>
      </w:r>
      <w:r w:rsidRPr="00943314">
        <w:rPr>
          <w:rFonts w:ascii="Times New Roman" w:eastAsia="Times New Roman" w:hAnsi="Times New Roman" w:cs="Times New Roman"/>
          <w:i/>
          <w:iCs/>
          <w:color w:val="000000"/>
          <w:vertAlign w:val="subscript"/>
          <w:lang w:eastAsia="ru-RU"/>
        </w:rPr>
        <w:t>s</w:t>
      </w:r>
      <w:r w:rsidRPr="00943314">
        <w:rPr>
          <w:rFonts w:ascii="Times New Roman" w:eastAsia="Times New Roman" w:hAnsi="Times New Roman" w:cs="Times New Roman"/>
          <w:color w:val="000000"/>
          <w:sz w:val="28"/>
          <w:szCs w:val="28"/>
          <w:lang w:eastAsia="ru-RU"/>
        </w:rPr>
        <w:t> =26,8 кН/м</w:t>
      </w:r>
      <w:r w:rsidRPr="00943314">
        <w:rPr>
          <w:rFonts w:ascii="Times New Roman" w:eastAsia="Times New Roman" w:hAnsi="Times New Roman" w:cs="Times New Roman"/>
          <w:color w:val="000000"/>
          <w:vertAlign w:val="superscript"/>
          <w:lang w:eastAsia="ru-RU"/>
        </w:rPr>
        <w:t>3</w:t>
      </w:r>
      <w:r w:rsidRPr="00943314">
        <w:rPr>
          <w:rFonts w:ascii="Times New Roman" w:eastAsia="Times New Roman" w:hAnsi="Times New Roman" w:cs="Times New Roman"/>
          <w:color w:val="000000"/>
          <w:sz w:val="28"/>
          <w:szCs w:val="28"/>
          <w:lang w:eastAsia="ru-RU"/>
        </w:rPr>
        <w:t>, естественная влажность</w:t>
      </w:r>
      <w:r w:rsidRPr="00943314">
        <w:rPr>
          <w:rFonts w:ascii="Times New Roman" w:eastAsia="Times New Roman" w:hAnsi="Times New Roman" w:cs="Times New Roman"/>
          <w:i/>
          <w:iCs/>
          <w:color w:val="000000"/>
          <w:sz w:val="28"/>
          <w:szCs w:val="28"/>
          <w:lang w:eastAsia="ru-RU"/>
        </w:rPr>
        <w:t> w</w:t>
      </w:r>
      <w:r w:rsidRPr="00943314">
        <w:rPr>
          <w:rFonts w:ascii="Times New Roman" w:eastAsia="Times New Roman" w:hAnsi="Times New Roman" w:cs="Times New Roman"/>
          <w:color w:val="000000"/>
          <w:sz w:val="28"/>
          <w:szCs w:val="28"/>
          <w:lang w:eastAsia="ru-RU"/>
        </w:rPr>
        <w:t>=0,2, расчётное значение угла внутреннего трения </w:t>
      </w:r>
      <w:r w:rsidRPr="00943314">
        <w:rPr>
          <w:rFonts w:ascii="Times New Roman" w:eastAsia="Times New Roman" w:hAnsi="Times New Roman" w:cs="Times New Roman"/>
          <w:i/>
          <w:iCs/>
          <w:color w:val="000000"/>
          <w:sz w:val="28"/>
          <w:szCs w:val="28"/>
          <w:lang w:eastAsia="ru-RU"/>
        </w:rPr>
        <w:t>φ</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color w:val="000000"/>
          <w:sz w:val="28"/>
          <w:szCs w:val="28"/>
          <w:lang w:eastAsia="ru-RU"/>
        </w:rPr>
        <w:t>=21°, расчётное значение удельного сцепления </w:t>
      </w:r>
      <w:r w:rsidRPr="00943314">
        <w:rPr>
          <w:rFonts w:ascii="Times New Roman" w:eastAsia="Times New Roman" w:hAnsi="Times New Roman" w:cs="Times New Roman"/>
          <w:i/>
          <w:iCs/>
          <w:color w:val="000000"/>
          <w:sz w:val="28"/>
          <w:szCs w:val="28"/>
          <w:lang w:eastAsia="ru-RU"/>
        </w:rPr>
        <w:t>с</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 22,0 кПа. Прочностные характеристики </w:t>
      </w:r>
      <w:r w:rsidRPr="00943314">
        <w:rPr>
          <w:rFonts w:ascii="Times New Roman" w:eastAsia="Times New Roman" w:hAnsi="Times New Roman" w:cs="Times New Roman"/>
          <w:i/>
          <w:iCs/>
          <w:color w:val="000000"/>
          <w:sz w:val="28"/>
          <w:szCs w:val="28"/>
          <w:lang w:eastAsia="ru-RU"/>
        </w:rPr>
        <w:t>φ</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color w:val="000000"/>
          <w:sz w:val="28"/>
          <w:szCs w:val="28"/>
          <w:lang w:eastAsia="ru-RU"/>
        </w:rPr>
        <w:t> и </w:t>
      </w:r>
      <w:r w:rsidRPr="00943314">
        <w:rPr>
          <w:rFonts w:ascii="Times New Roman" w:eastAsia="Times New Roman" w:hAnsi="Times New Roman" w:cs="Times New Roman"/>
          <w:i/>
          <w:iCs/>
          <w:color w:val="000000"/>
          <w:sz w:val="28"/>
          <w:szCs w:val="28"/>
          <w:lang w:eastAsia="ru-RU"/>
        </w:rPr>
        <w:t>с</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определены по результатам непосредственных испытаний грунта. III слой – песок средней крупности, средней плотности, насыщенный водой, </w:t>
      </w:r>
      <w:r w:rsidRPr="00943314">
        <w:rPr>
          <w:rFonts w:ascii="Times New Roman" w:eastAsia="Times New Roman" w:hAnsi="Times New Roman" w:cs="Times New Roman"/>
          <w:i/>
          <w:iCs/>
          <w:color w:val="000000"/>
          <w:sz w:val="28"/>
          <w:szCs w:val="28"/>
          <w:lang w:eastAsia="ru-RU"/>
        </w:rPr>
        <w:t>R</w:t>
      </w:r>
      <w:r w:rsidRPr="00943314">
        <w:rPr>
          <w:rFonts w:ascii="Times New Roman" w:eastAsia="Times New Roman" w:hAnsi="Times New Roman" w:cs="Times New Roman"/>
          <w:i/>
          <w:iCs/>
          <w:color w:val="000000"/>
          <w:vertAlign w:val="subscript"/>
          <w:lang w:eastAsia="ru-RU"/>
        </w:rPr>
        <w:t>0</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color w:val="000000"/>
          <w:sz w:val="28"/>
          <w:szCs w:val="28"/>
          <w:lang w:eastAsia="ru-RU"/>
        </w:rPr>
        <w:t>400</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кПа. Вскрыт бурением до глубины 15 м.</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1.</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b/>
          <w:bCs/>
          <w:i/>
          <w:iCs/>
          <w:color w:val="000000"/>
          <w:sz w:val="28"/>
          <w:szCs w:val="28"/>
          <w:lang w:eastAsia="ru-RU"/>
        </w:rPr>
        <w:t>Определяется глубина заложения фундамента с учётом:</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а)</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i/>
          <w:iCs/>
          <w:color w:val="000000"/>
          <w:sz w:val="28"/>
          <w:szCs w:val="28"/>
          <w:lang w:eastAsia="ru-RU"/>
        </w:rPr>
        <w:t>конструктивных особенностей подземной части здания (рис. 3.1).</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1457325" cy="257175"/>
            <wp:effectExtent l="0" t="0" r="9525" b="9525"/>
            <wp:docPr id="64" name="Рисунок 64" descr="http://www.do.mgsu.ru/COURSES/course1214/files/HtmlStuff/13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do.mgsu.ru/COURSES/course1214/files/HtmlStuff/13clip_image001.gif"/>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7325" cy="257175"/>
                    </a:xfrm>
                    <a:prstGeom prst="rect">
                      <a:avLst/>
                    </a:prstGeom>
                    <a:noFill/>
                    <a:ln>
                      <a:noFill/>
                    </a:ln>
                  </pic:spPr>
                </pic:pic>
              </a:graphicData>
            </a:graphic>
          </wp:inline>
        </w:drawing>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d=</w:t>
      </w:r>
      <w:r w:rsidRPr="00943314">
        <w:rPr>
          <w:rFonts w:ascii="Times New Roman" w:eastAsia="Times New Roman" w:hAnsi="Times New Roman" w:cs="Times New Roman"/>
          <w:color w:val="000000"/>
          <w:sz w:val="28"/>
          <w:szCs w:val="28"/>
          <w:lang w:eastAsia="ru-RU"/>
        </w:rPr>
        <w:t>2,5 + 0,2 + (0,3…0,5)-0,9=2,1…2,3 м</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b/>
          <w:bCs/>
          <w:i/>
          <w:iCs/>
          <w:color w:val="000000"/>
          <w:sz w:val="28"/>
          <w:szCs w:val="28"/>
          <w:lang w:eastAsia="ru-RU"/>
        </w:rPr>
        <w:t> </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876550" cy="3028950"/>
            <wp:effectExtent l="0" t="0" r="0" b="0"/>
            <wp:docPr id="63" name="Рисунок 63" descr="http://www.do.mgsu.ru/COURSES/course1214/files/HtmlStuff/0clip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do.mgsu.ru/COURSES/course1214/files/HtmlStuff/0clip_image002.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6550" cy="3028950"/>
                    </a:xfrm>
                    <a:prstGeom prst="rect">
                      <a:avLst/>
                    </a:prstGeom>
                    <a:noFill/>
                    <a:ln>
                      <a:noFill/>
                    </a:ln>
                  </pic:spPr>
                </pic:pic>
              </a:graphicData>
            </a:graphic>
          </wp:inline>
        </w:drawing>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lang w:eastAsia="ru-RU"/>
        </w:rPr>
        <w:t>Рис 3.1 Конструктивная схема подземной части здания.</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 </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lastRenderedPageBreak/>
        <w:t>Толщина (высота) опорной плиты, в зависимости от ее ширины b, по результатам дальнейших расчётов может измениться от 0,3 до 0,5 м.</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б)</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i/>
          <w:iCs/>
          <w:color w:val="000000"/>
          <w:sz w:val="28"/>
          <w:szCs w:val="28"/>
          <w:lang w:eastAsia="ru-RU"/>
        </w:rPr>
        <w:t>климатических условий района строительства (глубины промерзания).</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Расчётная глубина сезонного промерзания грунта </w:t>
      </w:r>
      <w:r w:rsidRPr="00943314">
        <w:rPr>
          <w:rFonts w:ascii="Times New Roman" w:eastAsia="Times New Roman" w:hAnsi="Times New Roman" w:cs="Times New Roman"/>
          <w:i/>
          <w:iCs/>
          <w:color w:val="000000"/>
          <w:sz w:val="28"/>
          <w:szCs w:val="28"/>
          <w:lang w:eastAsia="ru-RU"/>
        </w:rPr>
        <w:t>d</w:t>
      </w:r>
      <w:r w:rsidRPr="00943314">
        <w:rPr>
          <w:rFonts w:ascii="Times New Roman" w:eastAsia="Times New Roman" w:hAnsi="Times New Roman" w:cs="Times New Roman"/>
          <w:i/>
          <w:iCs/>
          <w:color w:val="000000"/>
          <w:vertAlign w:val="subscript"/>
          <w:lang w:eastAsia="ru-RU"/>
        </w:rPr>
        <w:t>f</w:t>
      </w:r>
      <w:r w:rsidRPr="00943314">
        <w:rPr>
          <w:rFonts w:ascii="Times New Roman" w:eastAsia="Times New Roman" w:hAnsi="Times New Roman" w:cs="Times New Roman"/>
          <w:color w:val="000000"/>
          <w:sz w:val="28"/>
          <w:szCs w:val="28"/>
          <w:lang w:eastAsia="ru-RU"/>
        </w:rPr>
        <w:t>  определяется по формуле:</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904875" cy="257175"/>
            <wp:effectExtent l="0" t="0" r="9525" b="9525"/>
            <wp:docPr id="62" name="Рисунок 62" descr="http://www.do.mgsu.ru/COURSES/course1214/files/HtmlStuff/17clip_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do.mgsu.ru/COURSES/course1214/files/HtmlStuff/17clip_image003.gif"/>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4875" cy="257175"/>
                    </a:xfrm>
                    <a:prstGeom prst="rect">
                      <a:avLst/>
                    </a:prstGeom>
                    <a:noFill/>
                    <a:ln>
                      <a:noFill/>
                    </a:ln>
                  </pic:spPr>
                </pic:pic>
              </a:graphicData>
            </a:graphic>
          </wp:inline>
        </w:drawing>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где </w:t>
      </w:r>
      <w:r>
        <w:rPr>
          <w:rFonts w:ascii="Times New Roman" w:eastAsia="Times New Roman" w:hAnsi="Times New Roman" w:cs="Times New Roman"/>
          <w:noProof/>
          <w:color w:val="000000"/>
          <w:sz w:val="28"/>
          <w:szCs w:val="28"/>
          <w:lang w:eastAsia="ru-RU"/>
        </w:rPr>
        <w:drawing>
          <wp:inline distT="0" distB="0" distL="0" distR="0">
            <wp:extent cx="180975" cy="238125"/>
            <wp:effectExtent l="0" t="0" r="9525" b="9525"/>
            <wp:docPr id="61" name="Рисунок 61" descr="http://www.do.mgsu.ru/COURSES/course1214/files/HtmlStuff/12clip_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do.mgsu.ru/COURSES/course1214/files/HtmlStuff/12clip_image004.gif"/>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r w:rsidRPr="00943314">
        <w:rPr>
          <w:rFonts w:ascii="Times New Roman" w:eastAsia="Times New Roman" w:hAnsi="Times New Roman" w:cs="Times New Roman"/>
          <w:color w:val="000000"/>
          <w:sz w:val="28"/>
          <w:szCs w:val="28"/>
          <w:lang w:eastAsia="ru-RU"/>
        </w:rPr>
        <w:t>– коэффициент, учитывающий влияние теплового режима здания. При </w:t>
      </w:r>
      <w:r w:rsidRPr="00943314">
        <w:rPr>
          <w:rFonts w:ascii="Times New Roman" w:eastAsia="Times New Roman" w:hAnsi="Times New Roman" w:cs="Times New Roman"/>
          <w:i/>
          <w:iCs/>
          <w:color w:val="000000"/>
          <w:sz w:val="28"/>
          <w:szCs w:val="28"/>
          <w:lang w:eastAsia="ru-RU"/>
        </w:rPr>
        <w:t>t </w:t>
      </w:r>
      <w:r w:rsidRPr="00943314">
        <w:rPr>
          <w:rFonts w:ascii="Times New Roman" w:eastAsia="Times New Roman" w:hAnsi="Times New Roman" w:cs="Times New Roman"/>
          <w:color w:val="000000"/>
          <w:sz w:val="28"/>
          <w:szCs w:val="28"/>
          <w:lang w:eastAsia="ru-RU"/>
        </w:rPr>
        <w:t>= +10</w:t>
      </w:r>
      <w:r w:rsidRPr="00943314">
        <w:rPr>
          <w:rFonts w:ascii="Times New Roman" w:eastAsia="Times New Roman" w:hAnsi="Times New Roman" w:cs="Times New Roman"/>
          <w:color w:val="000000"/>
          <w:vertAlign w:val="superscript"/>
          <w:lang w:eastAsia="ru-RU"/>
        </w:rPr>
        <w:t>0 </w:t>
      </w:r>
      <w:r w:rsidRPr="00943314">
        <w:rPr>
          <w:rFonts w:ascii="Times New Roman" w:eastAsia="Times New Roman" w:hAnsi="Times New Roman" w:cs="Times New Roman"/>
          <w:color w:val="000000"/>
          <w:sz w:val="28"/>
          <w:szCs w:val="28"/>
          <w:lang w:eastAsia="ru-RU"/>
        </w:rPr>
        <w:t>С в подвале </w:t>
      </w:r>
      <w:r>
        <w:rPr>
          <w:rFonts w:ascii="Times New Roman" w:eastAsia="Times New Roman" w:hAnsi="Times New Roman" w:cs="Times New Roman"/>
          <w:noProof/>
          <w:color w:val="000000"/>
          <w:sz w:val="28"/>
          <w:szCs w:val="28"/>
          <w:lang w:eastAsia="ru-RU"/>
        </w:rPr>
        <w:drawing>
          <wp:inline distT="0" distB="0" distL="0" distR="0">
            <wp:extent cx="180975" cy="238125"/>
            <wp:effectExtent l="0" t="0" r="9525" b="9525"/>
            <wp:docPr id="60" name="Рисунок 60" descr="http://www.do.mgsu.ru/COURSES/course1214/files/HtmlStuff/13clip_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do.mgsu.ru/COURSES/course1214/files/HtmlStuff/13clip_image004.gif"/>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r w:rsidRPr="00943314">
        <w:rPr>
          <w:rFonts w:ascii="Times New Roman" w:eastAsia="Times New Roman" w:hAnsi="Times New Roman" w:cs="Times New Roman"/>
          <w:color w:val="000000"/>
          <w:sz w:val="28"/>
          <w:szCs w:val="28"/>
          <w:lang w:eastAsia="ru-RU"/>
        </w:rPr>
        <w:t>=0,6 ([6], п. 2.28);</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d</w:t>
      </w:r>
      <w:r w:rsidRPr="00943314">
        <w:rPr>
          <w:rFonts w:ascii="Times New Roman" w:eastAsia="Times New Roman" w:hAnsi="Times New Roman" w:cs="Times New Roman"/>
          <w:i/>
          <w:iCs/>
          <w:color w:val="000000"/>
          <w:vertAlign w:val="subscript"/>
          <w:lang w:eastAsia="ru-RU"/>
        </w:rPr>
        <w:t>fn</w:t>
      </w:r>
      <w:r w:rsidRPr="00943314">
        <w:rPr>
          <w:rFonts w:ascii="Times New Roman" w:eastAsia="Times New Roman" w:hAnsi="Times New Roman" w:cs="Times New Roman"/>
          <w:i/>
          <w:iCs/>
          <w:color w:val="000000"/>
          <w:sz w:val="28"/>
          <w:szCs w:val="28"/>
          <w:lang w:eastAsia="ru-RU"/>
        </w:rPr>
        <w:t> – </w:t>
      </w:r>
      <w:r w:rsidRPr="00943314">
        <w:rPr>
          <w:rFonts w:ascii="Times New Roman" w:eastAsia="Times New Roman" w:hAnsi="Times New Roman" w:cs="Times New Roman"/>
          <w:color w:val="000000"/>
          <w:sz w:val="28"/>
          <w:szCs w:val="28"/>
          <w:lang w:eastAsia="ru-RU"/>
        </w:rPr>
        <w:t>нормативная глубина промерзания</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1000125" cy="295275"/>
            <wp:effectExtent l="0" t="0" r="9525" b="9525"/>
            <wp:docPr id="59" name="Рисунок 59" descr="http://www.do.mgsu.ru/COURSES/course1214/files/HtmlStuff/8clip_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do.mgsu.ru/COURSES/course1214/files/HtmlStuff/8clip_image005.gif"/>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0125" cy="295275"/>
                    </a:xfrm>
                    <a:prstGeom prst="rect">
                      <a:avLst/>
                    </a:prstGeom>
                    <a:noFill/>
                    <a:ln>
                      <a:noFill/>
                    </a:ln>
                  </pic:spPr>
                </pic:pic>
              </a:graphicData>
            </a:graphic>
          </wp:inline>
        </w:drawing>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d</w:t>
      </w:r>
      <w:r w:rsidRPr="00943314">
        <w:rPr>
          <w:rFonts w:ascii="Times New Roman" w:eastAsia="Times New Roman" w:hAnsi="Times New Roman" w:cs="Times New Roman"/>
          <w:i/>
          <w:iCs/>
          <w:color w:val="000000"/>
          <w:vertAlign w:val="subscript"/>
          <w:lang w:eastAsia="ru-RU"/>
        </w:rPr>
        <w:t>0</w:t>
      </w:r>
      <w:r w:rsidRPr="00943314">
        <w:rPr>
          <w:rFonts w:ascii="Times New Roman" w:eastAsia="Times New Roman" w:hAnsi="Times New Roman" w:cs="Times New Roman"/>
          <w:color w:val="000000"/>
          <w:sz w:val="28"/>
          <w:szCs w:val="28"/>
          <w:lang w:eastAsia="ru-RU"/>
        </w:rPr>
        <w:t> =0,23 – суглинок ([6], п. 2.27).</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М</w:t>
      </w:r>
      <w:r w:rsidRPr="00943314">
        <w:rPr>
          <w:rFonts w:ascii="Times New Roman" w:eastAsia="Times New Roman" w:hAnsi="Times New Roman" w:cs="Times New Roman"/>
          <w:color w:val="000000"/>
          <w:vertAlign w:val="subscript"/>
          <w:lang w:eastAsia="ru-RU"/>
        </w:rPr>
        <w:t>t</w:t>
      </w:r>
      <w:r w:rsidRPr="00943314">
        <w:rPr>
          <w:rFonts w:ascii="Times New Roman" w:eastAsia="Times New Roman" w:hAnsi="Times New Roman" w:cs="Times New Roman"/>
          <w:color w:val="000000"/>
          <w:sz w:val="28"/>
          <w:szCs w:val="28"/>
          <w:lang w:eastAsia="ru-RU"/>
        </w:rPr>
        <w:t>=30 – безразмерный коэффициент, численно равный сумме абсолютных значений среднемесячных отрицательных температур за зиму в Москве (СП по строительной климатологии и геофизике).</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1647825" cy="304800"/>
            <wp:effectExtent l="0" t="0" r="9525" b="0"/>
            <wp:docPr id="58" name="Рисунок 58" descr="http://www.do.mgsu.ru/COURSES/course1214/files/HtmlStuff/10clip_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do.mgsu.ru/COURSES/course1214/files/HtmlStuff/10clip_image006.gif"/>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7825" cy="304800"/>
                    </a:xfrm>
                    <a:prstGeom prst="rect">
                      <a:avLst/>
                    </a:prstGeom>
                    <a:noFill/>
                    <a:ln>
                      <a:noFill/>
                    </a:ln>
                  </pic:spPr>
                </pic:pic>
              </a:graphicData>
            </a:graphic>
          </wp:inline>
        </w:drawing>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1619250" cy="257175"/>
            <wp:effectExtent l="0" t="0" r="0" b="9525"/>
            <wp:docPr id="57" name="Рисунок 57" descr="http://www.do.mgsu.ru/COURSES/course1214/files/HtmlStuff/5clip_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do.mgsu.ru/COURSES/course1214/files/HtmlStuff/5clip_image007.gif"/>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0" cy="257175"/>
                    </a:xfrm>
                    <a:prstGeom prst="rect">
                      <a:avLst/>
                    </a:prstGeom>
                    <a:noFill/>
                    <a:ln>
                      <a:noFill/>
                    </a:ln>
                  </pic:spPr>
                </pic:pic>
              </a:graphicData>
            </a:graphic>
          </wp:inline>
        </w:drawing>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в)</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i/>
          <w:iCs/>
          <w:color w:val="000000"/>
          <w:sz w:val="28"/>
          <w:szCs w:val="28"/>
          <w:lang w:eastAsia="ru-RU"/>
        </w:rPr>
        <w:t>инженерно-геологических условий площадки застройки.</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Под верхним метровым слоем насыпи неслежавшейся залегает слой тугопластичного суглинка мощностью 5,0 м, имеющий расчётное сопротивление </w:t>
      </w:r>
      <w:r w:rsidRPr="00943314">
        <w:rPr>
          <w:rFonts w:ascii="Times New Roman" w:eastAsia="Times New Roman" w:hAnsi="Times New Roman" w:cs="Times New Roman"/>
          <w:i/>
          <w:iCs/>
          <w:color w:val="000000"/>
          <w:sz w:val="28"/>
          <w:szCs w:val="28"/>
          <w:lang w:eastAsia="ru-RU"/>
        </w:rPr>
        <w:t>R</w:t>
      </w:r>
      <w:r w:rsidRPr="00943314">
        <w:rPr>
          <w:rFonts w:ascii="Times New Roman" w:eastAsia="Times New Roman" w:hAnsi="Times New Roman" w:cs="Times New Roman"/>
          <w:i/>
          <w:iCs/>
          <w:color w:val="000000"/>
          <w:vertAlign w:val="subscript"/>
          <w:lang w:eastAsia="ru-RU"/>
        </w:rPr>
        <w:t>0</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color w:val="000000"/>
          <w:sz w:val="28"/>
          <w:szCs w:val="28"/>
          <w:lang w:eastAsia="ru-RU"/>
        </w:rPr>
        <w:t>254 кПа.</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Проверяем возможность использования его в качестве рабочего слоя при максимальной ширине стандартной фундаментной плиты </w:t>
      </w:r>
      <w:r w:rsidRPr="00943314">
        <w:rPr>
          <w:rFonts w:ascii="Times New Roman" w:eastAsia="Times New Roman" w:hAnsi="Times New Roman" w:cs="Times New Roman"/>
          <w:i/>
          <w:iCs/>
          <w:color w:val="000000"/>
          <w:sz w:val="28"/>
          <w:szCs w:val="28"/>
          <w:lang w:eastAsia="ru-RU"/>
        </w:rPr>
        <w:t>b=</w:t>
      </w:r>
      <w:r w:rsidRPr="00943314">
        <w:rPr>
          <w:rFonts w:ascii="Times New Roman" w:eastAsia="Times New Roman" w:hAnsi="Times New Roman" w:cs="Times New Roman"/>
          <w:color w:val="000000"/>
          <w:sz w:val="28"/>
          <w:szCs w:val="28"/>
          <w:lang w:eastAsia="ru-RU"/>
        </w:rPr>
        <w:t>3,2 м и нагрузке</w:t>
      </w:r>
      <w:r w:rsidRPr="00943314">
        <w:rPr>
          <w:rFonts w:ascii="Times New Roman" w:eastAsia="Times New Roman" w:hAnsi="Times New Roman" w:cs="Times New Roman"/>
          <w:i/>
          <w:iCs/>
          <w:color w:val="000000"/>
          <w:sz w:val="28"/>
          <w:szCs w:val="28"/>
          <w:lang w:eastAsia="ru-RU"/>
        </w:rPr>
        <w:t> N</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color w:val="000000"/>
          <w:sz w:val="28"/>
          <w:szCs w:val="28"/>
          <w:lang w:eastAsia="ru-RU"/>
        </w:rPr>
        <w:t>=579 кН/пог.м, используя формулы (I.4) и (I.2):</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3086100" cy="476250"/>
            <wp:effectExtent l="0" t="0" r="0" b="0"/>
            <wp:docPr id="56" name="Рисунок 56" descr="http://www.do.mgsu.ru/COURSES/course1214/files/HtmlStuff/7clip_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do.mgsu.ru/COURSES/course1214/files/HtmlStuff/7clip_image008.gif"/>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6100" cy="476250"/>
                    </a:xfrm>
                    <a:prstGeom prst="rect">
                      <a:avLst/>
                    </a:prstGeom>
                    <a:noFill/>
                    <a:ln>
                      <a:noFill/>
                    </a:ln>
                  </pic:spPr>
                </pic:pic>
              </a:graphicData>
            </a:graphic>
          </wp:inline>
        </w:drawing>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lastRenderedPageBreak/>
        <w:t>Опирание фундамента на этот слой по проведённому предварительному расчёту возможно с подушкой меньше максимального стандартного размера, так как</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p</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color w:val="000000"/>
          <w:sz w:val="28"/>
          <w:szCs w:val="28"/>
          <w:lang w:eastAsia="ru-RU"/>
        </w:rPr>
        <w:t> &lt;</w:t>
      </w:r>
      <w:r w:rsidRPr="00943314">
        <w:rPr>
          <w:rFonts w:ascii="Times New Roman" w:eastAsia="Times New Roman" w:hAnsi="Times New Roman" w:cs="Times New Roman"/>
          <w:i/>
          <w:iCs/>
          <w:color w:val="000000"/>
          <w:sz w:val="28"/>
          <w:szCs w:val="28"/>
          <w:lang w:eastAsia="ru-RU"/>
        </w:rPr>
        <w:t> R</w:t>
      </w:r>
      <w:r w:rsidRPr="00943314">
        <w:rPr>
          <w:rFonts w:ascii="Times New Roman" w:eastAsia="Times New Roman" w:hAnsi="Times New Roman" w:cs="Times New Roman"/>
          <w:i/>
          <w:iCs/>
          <w:color w:val="000000"/>
          <w:vertAlign w:val="subscript"/>
          <w:lang w:eastAsia="ru-RU"/>
        </w:rPr>
        <w:t>0 </w:t>
      </w:r>
      <w:r w:rsidRPr="00943314">
        <w:rPr>
          <w:rFonts w:ascii="Times New Roman" w:eastAsia="Times New Roman" w:hAnsi="Times New Roman" w:cs="Times New Roman"/>
          <w:color w:val="000000"/>
          <w:sz w:val="28"/>
          <w:szCs w:val="28"/>
          <w:lang w:eastAsia="ru-RU"/>
        </w:rPr>
        <w:t>(222,9 кПа &lt; 254 кПа).</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г)</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i/>
          <w:iCs/>
          <w:color w:val="000000"/>
          <w:sz w:val="28"/>
          <w:szCs w:val="28"/>
          <w:lang w:eastAsia="ru-RU"/>
        </w:rPr>
        <w:t>гидрогеологических условий</w:t>
      </w:r>
      <w:r w:rsidRPr="00943314">
        <w:rPr>
          <w:rFonts w:ascii="Times New Roman" w:eastAsia="Times New Roman" w:hAnsi="Times New Roman" w:cs="Times New Roman"/>
          <w:color w:val="000000"/>
          <w:sz w:val="28"/>
          <w:szCs w:val="28"/>
          <w:lang w:eastAsia="ru-RU"/>
        </w:rPr>
        <w:t>. Грунтовые воды бурением до 15 метров вскрыты на отметке кровли III слоя, то есть на глубине 2,1м ниже подошвы фундамента. Это исключает их влияние на глубину заложения фундамента.</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Учет рассмотренных факторов, влияющих на глубину заложения фундамента, показывает, что определяющей является глубина заложения, полученная из конструктивных особенностей подземной части здания – </w:t>
      </w:r>
      <w:r w:rsidRPr="00943314">
        <w:rPr>
          <w:rFonts w:ascii="Times New Roman" w:eastAsia="Times New Roman" w:hAnsi="Times New Roman" w:cs="Times New Roman"/>
          <w:i/>
          <w:iCs/>
          <w:color w:val="000000"/>
          <w:sz w:val="28"/>
          <w:szCs w:val="28"/>
          <w:lang w:eastAsia="ru-RU"/>
        </w:rPr>
        <w:t>d</w:t>
      </w:r>
      <w:r w:rsidRPr="00943314">
        <w:rPr>
          <w:rFonts w:ascii="Times New Roman" w:eastAsia="Times New Roman" w:hAnsi="Times New Roman" w:cs="Times New Roman"/>
          <w:color w:val="000000"/>
          <w:sz w:val="28"/>
          <w:szCs w:val="28"/>
          <w:lang w:eastAsia="ru-RU"/>
        </w:rPr>
        <w:t>=2,1…2,3 м.</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2.</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b/>
          <w:bCs/>
          <w:i/>
          <w:iCs/>
          <w:color w:val="000000"/>
          <w:sz w:val="28"/>
          <w:szCs w:val="28"/>
          <w:lang w:eastAsia="ru-RU"/>
        </w:rPr>
        <w:t>Подбор графическим методом площади подошвы фундамента A</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Так как давление под подошвой фундамента </w:t>
      </w:r>
      <w:r w:rsidRPr="00943314">
        <w:rPr>
          <w:rFonts w:ascii="Times New Roman" w:eastAsia="Times New Roman" w:hAnsi="Times New Roman" w:cs="Times New Roman"/>
          <w:i/>
          <w:iCs/>
          <w:color w:val="000000"/>
          <w:sz w:val="28"/>
          <w:szCs w:val="28"/>
          <w:lang w:eastAsia="ru-RU"/>
        </w:rPr>
        <w:t>р</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color w:val="000000"/>
          <w:sz w:val="28"/>
          <w:szCs w:val="28"/>
          <w:lang w:eastAsia="ru-RU"/>
        </w:rPr>
        <w:t>  зависит от размеров площади подошвы, то этот размер подбирается методом последовательных приближений по условию </w:t>
      </w:r>
      <w:r w:rsidRPr="00943314">
        <w:rPr>
          <w:rFonts w:ascii="Times New Roman" w:eastAsia="Times New Roman" w:hAnsi="Times New Roman" w:cs="Times New Roman"/>
          <w:i/>
          <w:iCs/>
          <w:color w:val="000000"/>
          <w:sz w:val="28"/>
          <w:szCs w:val="28"/>
          <w:lang w:eastAsia="ru-RU"/>
        </w:rPr>
        <w:t>р</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color w:val="000000"/>
          <w:sz w:val="28"/>
          <w:szCs w:val="28"/>
          <w:vertAlign w:val="subscript"/>
          <w:lang w:eastAsia="ru-RU"/>
        </w:rPr>
        <w:t> </w:t>
      </w:r>
      <w:r>
        <w:rPr>
          <w:rFonts w:ascii="Times New Roman" w:eastAsia="Times New Roman" w:hAnsi="Times New Roman" w:cs="Times New Roman"/>
          <w:noProof/>
          <w:color w:val="000000"/>
          <w:sz w:val="28"/>
          <w:szCs w:val="28"/>
          <w:vertAlign w:val="subscript"/>
          <w:lang w:eastAsia="ru-RU"/>
        </w:rPr>
        <w:drawing>
          <wp:inline distT="0" distB="0" distL="0" distR="0">
            <wp:extent cx="123825" cy="142875"/>
            <wp:effectExtent l="0" t="0" r="9525" b="9525"/>
            <wp:docPr id="55" name="Рисунок 55" descr="http://www.do.mgsu.ru/COURSES/course1214/files/HtmlStuff/5clip_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do.mgsu.ru/COURSES/course1214/files/HtmlStuff/5clip_image009.gif"/>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825" cy="142875"/>
                    </a:xfrm>
                    <a:prstGeom prst="rect">
                      <a:avLst/>
                    </a:prstGeom>
                    <a:noFill/>
                    <a:ln>
                      <a:noFill/>
                    </a:ln>
                  </pic:spPr>
                </pic:pic>
              </a:graphicData>
            </a:graphic>
          </wp:inline>
        </w:drawing>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i/>
          <w:iCs/>
          <w:color w:val="000000"/>
          <w:sz w:val="28"/>
          <w:szCs w:val="28"/>
          <w:lang w:eastAsia="ru-RU"/>
        </w:rPr>
        <w:t>R</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Для этого задаёмся как минимум тремя размерами ширины </w:t>
      </w:r>
      <w:r w:rsidRPr="00943314">
        <w:rPr>
          <w:rFonts w:ascii="Times New Roman" w:eastAsia="Times New Roman" w:hAnsi="Times New Roman" w:cs="Times New Roman"/>
          <w:i/>
          <w:iCs/>
          <w:color w:val="000000"/>
          <w:sz w:val="28"/>
          <w:szCs w:val="28"/>
          <w:lang w:eastAsia="ru-RU"/>
        </w:rPr>
        <w:t>b</w:t>
      </w:r>
      <w:r w:rsidRPr="00943314">
        <w:rPr>
          <w:rFonts w:ascii="Times New Roman" w:eastAsia="Times New Roman" w:hAnsi="Times New Roman" w:cs="Times New Roman"/>
          <w:color w:val="000000"/>
          <w:sz w:val="28"/>
          <w:szCs w:val="28"/>
          <w:lang w:eastAsia="ru-RU"/>
        </w:rPr>
        <w:t> фундамента, так как площадь подошвы ленточного фундамента равновеликa его ширине </w:t>
      </w:r>
      <w:r w:rsidRPr="00943314">
        <w:rPr>
          <w:rFonts w:ascii="Times New Roman" w:eastAsia="Times New Roman" w:hAnsi="Times New Roman" w:cs="Times New Roman"/>
          <w:i/>
          <w:iCs/>
          <w:color w:val="000000"/>
          <w:sz w:val="28"/>
          <w:szCs w:val="28"/>
          <w:lang w:eastAsia="ru-RU"/>
        </w:rPr>
        <w:t>b </w:t>
      </w:r>
      <w:r w:rsidRPr="00943314">
        <w:rPr>
          <w:rFonts w:ascii="Times New Roman" w:eastAsia="Times New Roman" w:hAnsi="Times New Roman" w:cs="Times New Roman"/>
          <w:color w:val="000000"/>
          <w:sz w:val="28"/>
          <w:szCs w:val="28"/>
          <w:lang w:eastAsia="ru-RU"/>
        </w:rPr>
        <w:t>(А=b×1 пог.м = b)</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а)</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i/>
          <w:iCs/>
          <w:color w:val="000000"/>
          <w:sz w:val="28"/>
          <w:szCs w:val="28"/>
          <w:lang w:eastAsia="ru-RU"/>
        </w:rPr>
        <w:t>определяется среднее давление р</w:t>
      </w:r>
      <w:r w:rsidRPr="00943314">
        <w:rPr>
          <w:rFonts w:ascii="Times New Roman" w:eastAsia="Times New Roman" w:hAnsi="Times New Roman" w:cs="Times New Roman"/>
          <w:i/>
          <w:iCs/>
          <w:color w:val="000000"/>
          <w:vertAlign w:val="subscript"/>
          <w:lang w:eastAsia="ru-RU"/>
        </w:rPr>
        <w:t>II,i </w:t>
      </w:r>
      <w:r w:rsidRPr="00943314">
        <w:rPr>
          <w:rFonts w:ascii="Times New Roman" w:eastAsia="Times New Roman" w:hAnsi="Times New Roman" w:cs="Times New Roman"/>
          <w:i/>
          <w:iCs/>
          <w:color w:val="000000"/>
          <w:sz w:val="28"/>
          <w:szCs w:val="28"/>
          <w:lang w:eastAsia="ru-RU"/>
        </w:rPr>
        <w:t> под подошвой фундамента для каждой ширины по формуле:</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1295400" cy="504825"/>
            <wp:effectExtent l="0" t="0" r="0" b="9525"/>
            <wp:docPr id="54" name="Рисунок 54" descr="http://www.do.mgsu.ru/COURSES/course1214/files/HtmlStuff/3clip_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do.mgsu.ru/COURSES/course1214/files/HtmlStuff/3clip_image010.gif"/>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5400" cy="504825"/>
                    </a:xfrm>
                    <a:prstGeom prst="rect">
                      <a:avLst/>
                    </a:prstGeom>
                    <a:noFill/>
                    <a:ln>
                      <a:noFill/>
                    </a:ln>
                  </pic:spPr>
                </pic:pic>
              </a:graphicData>
            </a:graphic>
          </wp:inline>
        </w:drawing>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i/>
          <w:iCs/>
          <w:color w:val="000000"/>
          <w:sz w:val="28"/>
          <w:szCs w:val="28"/>
          <w:lang w:eastAsia="ru-RU"/>
        </w:rPr>
        <w:t>i</w:t>
      </w:r>
      <w:r w:rsidRPr="00943314">
        <w:rPr>
          <w:rFonts w:ascii="Times New Roman" w:eastAsia="Times New Roman" w:hAnsi="Times New Roman" w:cs="Times New Roman"/>
          <w:color w:val="000000"/>
          <w:sz w:val="28"/>
          <w:szCs w:val="28"/>
          <w:lang w:eastAsia="ru-RU"/>
        </w:rPr>
        <w:t> = 1, 2, 3…).</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Неизвестная расчётная нагрузка </w:t>
      </w:r>
      <w:r w:rsidRPr="00943314">
        <w:rPr>
          <w:rFonts w:ascii="Times New Roman" w:eastAsia="Times New Roman" w:hAnsi="Times New Roman" w:cs="Times New Roman"/>
          <w:i/>
          <w:iCs/>
          <w:color w:val="000000"/>
          <w:sz w:val="28"/>
          <w:szCs w:val="28"/>
          <w:lang w:eastAsia="ru-RU"/>
        </w:rPr>
        <w:t>N</w:t>
      </w:r>
      <w:r w:rsidRPr="00943314">
        <w:rPr>
          <w:rFonts w:ascii="Times New Roman" w:eastAsia="Times New Roman" w:hAnsi="Times New Roman" w:cs="Times New Roman"/>
          <w:i/>
          <w:iCs/>
          <w:color w:val="000000"/>
          <w:vertAlign w:val="subscript"/>
          <w:lang w:eastAsia="ru-RU"/>
        </w:rPr>
        <w:t>фII,i</w:t>
      </w:r>
      <w:r w:rsidRPr="00943314">
        <w:rPr>
          <w:rFonts w:ascii="Times New Roman" w:eastAsia="Times New Roman" w:hAnsi="Times New Roman" w:cs="Times New Roman"/>
          <w:color w:val="000000"/>
          <w:sz w:val="28"/>
          <w:szCs w:val="28"/>
          <w:lang w:eastAsia="ru-RU"/>
        </w:rPr>
        <w:t> от веса ещё не запроектированного фундамента, включающая вес опорной железобетонной плиты, стены подвала из бетонных блоков, часть бетонного пола подвала и грунта обратной засыпки, пригружающих внутренний и внешний консольные выступы опорной плиты, определяется для принятых 3-х значений ширины </w:t>
      </w:r>
      <w:r w:rsidRPr="00943314">
        <w:rPr>
          <w:rFonts w:ascii="Times New Roman" w:eastAsia="Times New Roman" w:hAnsi="Times New Roman" w:cs="Times New Roman"/>
          <w:i/>
          <w:iCs/>
          <w:color w:val="000000"/>
          <w:sz w:val="28"/>
          <w:szCs w:val="28"/>
          <w:lang w:eastAsia="ru-RU"/>
        </w:rPr>
        <w:t>b</w:t>
      </w:r>
      <w:r w:rsidRPr="00943314">
        <w:rPr>
          <w:rFonts w:ascii="Times New Roman" w:eastAsia="Times New Roman" w:hAnsi="Times New Roman" w:cs="Times New Roman"/>
          <w:color w:val="000000"/>
          <w:sz w:val="28"/>
          <w:szCs w:val="28"/>
          <w:lang w:eastAsia="ru-RU"/>
        </w:rPr>
        <w:t> по приближенной формуле:</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N</w:t>
      </w:r>
      <w:r w:rsidRPr="00943314">
        <w:rPr>
          <w:rFonts w:ascii="Times New Roman" w:eastAsia="Times New Roman" w:hAnsi="Times New Roman" w:cs="Times New Roman"/>
          <w:i/>
          <w:iCs/>
          <w:color w:val="000000"/>
          <w:vertAlign w:val="subscript"/>
          <w:lang w:eastAsia="ru-RU"/>
        </w:rPr>
        <w:t>фII,1</w:t>
      </w:r>
      <w:r w:rsidRPr="00943314">
        <w:rPr>
          <w:rFonts w:ascii="Times New Roman" w:eastAsia="Times New Roman" w:hAnsi="Times New Roman" w:cs="Times New Roman"/>
          <w:i/>
          <w:iCs/>
          <w:color w:val="000000"/>
          <w:sz w:val="28"/>
          <w:szCs w:val="28"/>
          <w:lang w:eastAsia="ru-RU"/>
        </w:rPr>
        <w:t>=b</w:t>
      </w:r>
      <w:r w:rsidRPr="00943314">
        <w:rPr>
          <w:rFonts w:ascii="Times New Roman" w:eastAsia="Times New Roman" w:hAnsi="Times New Roman" w:cs="Times New Roman"/>
          <w:i/>
          <w:iCs/>
          <w:color w:val="000000"/>
          <w:vertAlign w:val="subscript"/>
          <w:lang w:eastAsia="ru-RU"/>
        </w:rPr>
        <w:t>1</w:t>
      </w:r>
      <w:r w:rsidRPr="00943314">
        <w:rPr>
          <w:rFonts w:ascii="Times New Roman" w:eastAsia="Times New Roman" w:hAnsi="Times New Roman" w:cs="Times New Roman"/>
          <w:i/>
          <w:iCs/>
          <w:color w:val="000000"/>
          <w:sz w:val="28"/>
          <w:szCs w:val="28"/>
          <w:lang w:eastAsia="ru-RU"/>
        </w:rPr>
        <w:t>×1×d×γ</w:t>
      </w:r>
      <w:r w:rsidRPr="00943314">
        <w:rPr>
          <w:rFonts w:ascii="Times New Roman" w:eastAsia="Times New Roman" w:hAnsi="Times New Roman" w:cs="Times New Roman"/>
          <w:i/>
          <w:iCs/>
          <w:color w:val="000000"/>
          <w:vertAlign w:val="subscript"/>
          <w:lang w:eastAsia="ru-RU"/>
        </w:rPr>
        <w:t>ср</w:t>
      </w:r>
      <w:r w:rsidRPr="00943314">
        <w:rPr>
          <w:rFonts w:ascii="Times New Roman" w:eastAsia="Times New Roman" w:hAnsi="Times New Roman" w:cs="Times New Roman"/>
          <w:color w:val="000000"/>
          <w:sz w:val="28"/>
          <w:szCs w:val="28"/>
          <w:lang w:eastAsia="ru-RU"/>
        </w:rPr>
        <w:t> = 1</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color w:val="000000"/>
          <w:sz w:val="28"/>
          <w:szCs w:val="28"/>
          <w:lang w:eastAsia="ru-RU"/>
        </w:rPr>
        <w:t>1</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color w:val="000000"/>
          <w:sz w:val="28"/>
          <w:szCs w:val="28"/>
          <w:lang w:eastAsia="ru-RU"/>
        </w:rPr>
        <w:t>2,1</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color w:val="000000"/>
          <w:sz w:val="28"/>
          <w:szCs w:val="28"/>
          <w:lang w:eastAsia="ru-RU"/>
        </w:rPr>
        <w:t>20 = 42 кН;</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lastRenderedPageBreak/>
        <w:t>N</w:t>
      </w:r>
      <w:r w:rsidRPr="00943314">
        <w:rPr>
          <w:rFonts w:ascii="Times New Roman" w:eastAsia="Times New Roman" w:hAnsi="Times New Roman" w:cs="Times New Roman"/>
          <w:i/>
          <w:iCs/>
          <w:color w:val="000000"/>
          <w:vertAlign w:val="subscript"/>
          <w:lang w:eastAsia="ru-RU"/>
        </w:rPr>
        <w:t>фII,2</w:t>
      </w:r>
      <w:r w:rsidRPr="00943314">
        <w:rPr>
          <w:rFonts w:ascii="Times New Roman" w:eastAsia="Times New Roman" w:hAnsi="Times New Roman" w:cs="Times New Roman"/>
          <w:i/>
          <w:iCs/>
          <w:color w:val="000000"/>
          <w:sz w:val="28"/>
          <w:szCs w:val="28"/>
          <w:lang w:eastAsia="ru-RU"/>
        </w:rPr>
        <w:t> = b</w:t>
      </w:r>
      <w:r w:rsidRPr="00943314">
        <w:rPr>
          <w:rFonts w:ascii="Times New Roman" w:eastAsia="Times New Roman" w:hAnsi="Times New Roman" w:cs="Times New Roman"/>
          <w:i/>
          <w:iCs/>
          <w:color w:val="000000"/>
          <w:vertAlign w:val="subscript"/>
          <w:lang w:eastAsia="ru-RU"/>
        </w:rPr>
        <w:t>2</w:t>
      </w:r>
      <w:r w:rsidRPr="00943314">
        <w:rPr>
          <w:rFonts w:ascii="Times New Roman" w:eastAsia="Times New Roman" w:hAnsi="Times New Roman" w:cs="Times New Roman"/>
          <w:i/>
          <w:iCs/>
          <w:color w:val="000000"/>
          <w:sz w:val="28"/>
          <w:szCs w:val="28"/>
          <w:lang w:eastAsia="ru-RU"/>
        </w:rPr>
        <w:t>×1×d×γ</w:t>
      </w:r>
      <w:r w:rsidRPr="00943314">
        <w:rPr>
          <w:rFonts w:ascii="Times New Roman" w:eastAsia="Times New Roman" w:hAnsi="Times New Roman" w:cs="Times New Roman"/>
          <w:i/>
          <w:iCs/>
          <w:color w:val="000000"/>
          <w:vertAlign w:val="subscript"/>
          <w:lang w:eastAsia="ru-RU"/>
        </w:rPr>
        <w:t>ср</w:t>
      </w:r>
      <w:r w:rsidRPr="00943314">
        <w:rPr>
          <w:rFonts w:ascii="Times New Roman" w:eastAsia="Times New Roman" w:hAnsi="Times New Roman" w:cs="Times New Roman"/>
          <w:color w:val="000000"/>
          <w:sz w:val="28"/>
          <w:szCs w:val="28"/>
          <w:lang w:eastAsia="ru-RU"/>
        </w:rPr>
        <w:t>= 2</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color w:val="000000"/>
          <w:sz w:val="28"/>
          <w:szCs w:val="28"/>
          <w:lang w:eastAsia="ru-RU"/>
        </w:rPr>
        <w:t>1×2,1×20 = 84 кН;</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N</w:t>
      </w:r>
      <w:r w:rsidRPr="00943314">
        <w:rPr>
          <w:rFonts w:ascii="Times New Roman" w:eastAsia="Times New Roman" w:hAnsi="Times New Roman" w:cs="Times New Roman"/>
          <w:i/>
          <w:iCs/>
          <w:color w:val="000000"/>
          <w:vertAlign w:val="subscript"/>
          <w:lang w:eastAsia="ru-RU"/>
        </w:rPr>
        <w:t>фII,3</w:t>
      </w:r>
      <w:r w:rsidRPr="00943314">
        <w:rPr>
          <w:rFonts w:ascii="Times New Roman" w:eastAsia="Times New Roman" w:hAnsi="Times New Roman" w:cs="Times New Roman"/>
          <w:i/>
          <w:iCs/>
          <w:color w:val="000000"/>
          <w:sz w:val="28"/>
          <w:szCs w:val="28"/>
          <w:lang w:eastAsia="ru-RU"/>
        </w:rPr>
        <w:t> = b</w:t>
      </w:r>
      <w:r w:rsidRPr="00943314">
        <w:rPr>
          <w:rFonts w:ascii="Times New Roman" w:eastAsia="Times New Roman" w:hAnsi="Times New Roman" w:cs="Times New Roman"/>
          <w:i/>
          <w:iCs/>
          <w:color w:val="000000"/>
          <w:vertAlign w:val="subscript"/>
          <w:lang w:eastAsia="ru-RU"/>
        </w:rPr>
        <w:t>3</w:t>
      </w:r>
      <w:r w:rsidRPr="00943314">
        <w:rPr>
          <w:rFonts w:ascii="Times New Roman" w:eastAsia="Times New Roman" w:hAnsi="Times New Roman" w:cs="Times New Roman"/>
          <w:i/>
          <w:iCs/>
          <w:color w:val="000000"/>
          <w:sz w:val="28"/>
          <w:szCs w:val="28"/>
          <w:lang w:eastAsia="ru-RU"/>
        </w:rPr>
        <w:t>×1×d×</w:t>
      </w:r>
      <w:r w:rsidRPr="00943314">
        <w:rPr>
          <w:rFonts w:ascii="Times New Roman" w:eastAsia="Times New Roman" w:hAnsi="Times New Roman" w:cs="Times New Roman"/>
          <w:color w:val="000000"/>
          <w:sz w:val="28"/>
          <w:szCs w:val="28"/>
          <w:lang w:eastAsia="ru-RU"/>
        </w:rPr>
        <w:t>γ</w:t>
      </w:r>
      <w:r w:rsidRPr="00943314">
        <w:rPr>
          <w:rFonts w:ascii="Times New Roman" w:eastAsia="Times New Roman" w:hAnsi="Times New Roman" w:cs="Times New Roman"/>
          <w:color w:val="000000"/>
          <w:vertAlign w:val="subscript"/>
          <w:lang w:eastAsia="ru-RU"/>
        </w:rPr>
        <w:t>ср</w:t>
      </w:r>
      <w:r w:rsidRPr="00943314">
        <w:rPr>
          <w:rFonts w:ascii="Times New Roman" w:eastAsia="Times New Roman" w:hAnsi="Times New Roman" w:cs="Times New Roman"/>
          <w:i/>
          <w:iCs/>
          <w:color w:val="000000"/>
          <w:sz w:val="28"/>
          <w:szCs w:val="28"/>
          <w:lang w:eastAsia="ru-RU"/>
        </w:rPr>
        <w:t> = </w:t>
      </w:r>
      <w:r w:rsidRPr="00943314">
        <w:rPr>
          <w:rFonts w:ascii="Times New Roman" w:eastAsia="Times New Roman" w:hAnsi="Times New Roman" w:cs="Times New Roman"/>
          <w:color w:val="000000"/>
          <w:sz w:val="28"/>
          <w:szCs w:val="28"/>
          <w:lang w:eastAsia="ru-RU"/>
        </w:rPr>
        <w:t>3</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color w:val="000000"/>
          <w:sz w:val="28"/>
          <w:szCs w:val="28"/>
          <w:lang w:eastAsia="ru-RU"/>
        </w:rPr>
        <w:t>1</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color w:val="000000"/>
          <w:sz w:val="28"/>
          <w:szCs w:val="28"/>
          <w:lang w:eastAsia="ru-RU"/>
        </w:rPr>
        <w:t>2,1</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color w:val="000000"/>
          <w:sz w:val="28"/>
          <w:szCs w:val="28"/>
          <w:lang w:eastAsia="ru-RU"/>
        </w:rPr>
        <w:t>20 = 126 кН;</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где </w:t>
      </w:r>
      <w:r w:rsidRPr="00943314">
        <w:rPr>
          <w:rFonts w:ascii="Times New Roman" w:eastAsia="Times New Roman" w:hAnsi="Times New Roman" w:cs="Times New Roman"/>
          <w:i/>
          <w:iCs/>
          <w:color w:val="000000"/>
          <w:sz w:val="28"/>
          <w:szCs w:val="28"/>
          <w:lang w:eastAsia="ru-RU"/>
        </w:rPr>
        <w:t>b – </w:t>
      </w:r>
      <w:r w:rsidRPr="00943314">
        <w:rPr>
          <w:rFonts w:ascii="Times New Roman" w:eastAsia="Times New Roman" w:hAnsi="Times New Roman" w:cs="Times New Roman"/>
          <w:color w:val="000000"/>
          <w:sz w:val="28"/>
          <w:szCs w:val="28"/>
          <w:lang w:eastAsia="ru-RU"/>
        </w:rPr>
        <w:t>ширина подошвы фундамента, численно равная площади подошвы;</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d –</w:t>
      </w:r>
      <w:r w:rsidRPr="00943314">
        <w:rPr>
          <w:rFonts w:ascii="Times New Roman" w:eastAsia="Times New Roman" w:hAnsi="Times New Roman" w:cs="Times New Roman"/>
          <w:color w:val="000000"/>
          <w:sz w:val="28"/>
          <w:szCs w:val="28"/>
          <w:lang w:eastAsia="ru-RU"/>
        </w:rPr>
        <w:t> глубина заложения фундамента, </w:t>
      </w:r>
      <w:r w:rsidRPr="00943314">
        <w:rPr>
          <w:rFonts w:ascii="Times New Roman" w:eastAsia="Times New Roman" w:hAnsi="Times New Roman" w:cs="Times New Roman"/>
          <w:i/>
          <w:iCs/>
          <w:color w:val="000000"/>
          <w:sz w:val="28"/>
          <w:szCs w:val="28"/>
          <w:lang w:eastAsia="ru-RU"/>
        </w:rPr>
        <w:t>d</w:t>
      </w:r>
      <w:r w:rsidRPr="00943314">
        <w:rPr>
          <w:rFonts w:ascii="Times New Roman" w:eastAsia="Times New Roman" w:hAnsi="Times New Roman" w:cs="Times New Roman"/>
          <w:color w:val="000000"/>
          <w:sz w:val="28"/>
          <w:szCs w:val="28"/>
          <w:lang w:eastAsia="ru-RU"/>
        </w:rPr>
        <w:t>=2,1 м</w:t>
      </w:r>
      <w:r w:rsidRPr="00943314">
        <w:rPr>
          <w:rFonts w:ascii="Times New Roman" w:eastAsia="Times New Roman" w:hAnsi="Times New Roman" w:cs="Times New Roman"/>
          <w:i/>
          <w:iCs/>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γ</w:t>
      </w:r>
      <w:r w:rsidRPr="00943314">
        <w:rPr>
          <w:rFonts w:ascii="Times New Roman" w:eastAsia="Times New Roman" w:hAnsi="Times New Roman" w:cs="Times New Roman"/>
          <w:i/>
          <w:iCs/>
          <w:color w:val="000000"/>
          <w:vertAlign w:val="subscript"/>
          <w:lang w:eastAsia="ru-RU"/>
        </w:rPr>
        <w:t>ср</w:t>
      </w:r>
      <w:r w:rsidRPr="00943314">
        <w:rPr>
          <w:rFonts w:ascii="Times New Roman" w:eastAsia="Times New Roman" w:hAnsi="Times New Roman" w:cs="Times New Roman"/>
          <w:color w:val="000000"/>
          <w:sz w:val="28"/>
          <w:szCs w:val="28"/>
          <w:lang w:eastAsia="ru-RU"/>
        </w:rPr>
        <w:t> – осреднённый удельный вес материалов фундамента, пола и грунта на консольных выступах плиты, принимаемый равным 20 кН</w:t>
      </w:r>
      <w:r w:rsidRPr="00943314">
        <w:rPr>
          <w:rFonts w:ascii="Times New Roman" w:eastAsia="Times New Roman" w:hAnsi="Times New Roman" w:cs="Times New Roman"/>
          <w:b/>
          <w:bCs/>
          <w:color w:val="000000"/>
          <w:sz w:val="28"/>
          <w:szCs w:val="28"/>
          <w:lang w:eastAsia="ru-RU"/>
        </w:rPr>
        <w:t>/</w:t>
      </w:r>
      <w:r w:rsidRPr="00943314">
        <w:rPr>
          <w:rFonts w:ascii="Times New Roman" w:eastAsia="Times New Roman" w:hAnsi="Times New Roman" w:cs="Times New Roman"/>
          <w:color w:val="000000"/>
          <w:sz w:val="28"/>
          <w:szCs w:val="28"/>
          <w:lang w:eastAsia="ru-RU"/>
        </w:rPr>
        <w:t>м</w:t>
      </w:r>
      <w:r w:rsidRPr="00943314">
        <w:rPr>
          <w:rFonts w:ascii="Times New Roman" w:eastAsia="Times New Roman" w:hAnsi="Times New Roman" w:cs="Times New Roman"/>
          <w:color w:val="000000"/>
          <w:vertAlign w:val="superscript"/>
          <w:lang w:eastAsia="ru-RU"/>
        </w:rPr>
        <w:t>3</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По полученным значениям </w:t>
      </w:r>
      <w:r w:rsidRPr="00943314">
        <w:rPr>
          <w:rFonts w:ascii="Times New Roman" w:eastAsia="Times New Roman" w:hAnsi="Times New Roman" w:cs="Times New Roman"/>
          <w:i/>
          <w:iCs/>
          <w:color w:val="000000"/>
          <w:sz w:val="28"/>
          <w:szCs w:val="28"/>
          <w:lang w:eastAsia="ru-RU"/>
        </w:rPr>
        <w:t>р</w:t>
      </w:r>
      <w:r w:rsidRPr="00943314">
        <w:rPr>
          <w:rFonts w:ascii="Times New Roman" w:eastAsia="Times New Roman" w:hAnsi="Times New Roman" w:cs="Times New Roman"/>
          <w:i/>
          <w:iCs/>
          <w:color w:val="000000"/>
          <w:vertAlign w:val="subscript"/>
          <w:lang w:eastAsia="ru-RU"/>
        </w:rPr>
        <w:t>II,i </w:t>
      </w:r>
      <w:r w:rsidRPr="00943314">
        <w:rPr>
          <w:rFonts w:ascii="Times New Roman" w:eastAsia="Times New Roman" w:hAnsi="Times New Roman" w:cs="Times New Roman"/>
          <w:color w:val="000000"/>
          <w:sz w:val="28"/>
          <w:szCs w:val="28"/>
          <w:lang w:eastAsia="ru-RU"/>
        </w:rPr>
        <w:t> в зависимости от </w:t>
      </w:r>
      <w:r w:rsidRPr="00943314">
        <w:rPr>
          <w:rFonts w:ascii="Times New Roman" w:eastAsia="Times New Roman" w:hAnsi="Times New Roman" w:cs="Times New Roman"/>
          <w:i/>
          <w:iCs/>
          <w:color w:val="000000"/>
          <w:sz w:val="28"/>
          <w:szCs w:val="28"/>
          <w:lang w:eastAsia="ru-RU"/>
        </w:rPr>
        <w:t>b</w:t>
      </w:r>
      <w:r w:rsidRPr="00943314">
        <w:rPr>
          <w:rFonts w:ascii="Times New Roman" w:eastAsia="Times New Roman" w:hAnsi="Times New Roman" w:cs="Times New Roman"/>
          <w:i/>
          <w:iCs/>
          <w:color w:val="000000"/>
          <w:vertAlign w:val="subscript"/>
          <w:lang w:eastAsia="ru-RU"/>
        </w:rPr>
        <w:t>i</w:t>
      </w:r>
      <w:r w:rsidRPr="00943314">
        <w:rPr>
          <w:rFonts w:ascii="Times New Roman" w:eastAsia="Times New Roman" w:hAnsi="Times New Roman" w:cs="Times New Roman"/>
          <w:color w:val="000000"/>
          <w:sz w:val="28"/>
          <w:szCs w:val="28"/>
          <w:lang w:eastAsia="ru-RU"/>
        </w:rPr>
        <w:t> строится график </w:t>
      </w:r>
      <w:r w:rsidRPr="00943314">
        <w:rPr>
          <w:rFonts w:ascii="Times New Roman" w:eastAsia="Times New Roman" w:hAnsi="Times New Roman" w:cs="Times New Roman"/>
          <w:i/>
          <w:iCs/>
          <w:color w:val="000000"/>
          <w:sz w:val="28"/>
          <w:szCs w:val="28"/>
          <w:lang w:eastAsia="ru-RU"/>
        </w:rPr>
        <w:t>p</w:t>
      </w:r>
      <w:r w:rsidRPr="00943314">
        <w:rPr>
          <w:rFonts w:ascii="Times New Roman" w:eastAsia="Times New Roman" w:hAnsi="Times New Roman" w:cs="Times New Roman"/>
          <w:i/>
          <w:iCs/>
          <w:color w:val="000000"/>
          <w:vertAlign w:val="subscript"/>
          <w:lang w:eastAsia="ru-RU"/>
        </w:rPr>
        <w:t>II </w:t>
      </w:r>
      <w:r w:rsidRPr="00943314">
        <w:rPr>
          <w:rFonts w:ascii="Times New Roman" w:eastAsia="Times New Roman" w:hAnsi="Times New Roman" w:cs="Times New Roman"/>
          <w:i/>
          <w:iCs/>
          <w:color w:val="000000"/>
          <w:sz w:val="28"/>
          <w:szCs w:val="28"/>
          <w:lang w:eastAsia="ru-RU"/>
        </w:rPr>
        <w:t>= f(b</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i/>
          <w:iCs/>
          <w:color w:val="000000"/>
          <w:sz w:val="28"/>
          <w:szCs w:val="28"/>
          <w:lang w:eastAsia="ru-RU"/>
        </w:rPr>
        <w:t>рис. 3.2</w:t>
      </w:r>
      <w:r w:rsidRPr="00943314">
        <w:rPr>
          <w:rFonts w:ascii="Times New Roman" w:eastAsia="Times New Roman" w:hAnsi="Times New Roman" w:cs="Times New Roman"/>
          <w:color w:val="000000"/>
          <w:sz w:val="28"/>
          <w:szCs w:val="28"/>
          <w:lang w:eastAsia="ru-RU"/>
        </w:rPr>
        <w:t>) в выбранном масштабе.</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 </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3238500" cy="2590800"/>
            <wp:effectExtent l="0" t="0" r="0" b="0"/>
            <wp:docPr id="53" name="Рисунок 53" descr="http://www.do.mgsu.ru/COURSES/course1214/files/HtmlStuff/clip_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do.mgsu.ru/COURSES/course1214/files/HtmlStuff/clip_image012.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8500" cy="2590800"/>
                    </a:xfrm>
                    <a:prstGeom prst="rect">
                      <a:avLst/>
                    </a:prstGeom>
                    <a:noFill/>
                    <a:ln>
                      <a:noFill/>
                    </a:ln>
                  </pic:spPr>
                </pic:pic>
              </a:graphicData>
            </a:graphic>
          </wp:inline>
        </w:drawing>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lang w:eastAsia="ru-RU"/>
        </w:rPr>
        <w:t>Рис. 3.2 Графическое определение ширины b подошвы фундамента.</w:t>
      </w:r>
      <w:r w:rsidRPr="00943314">
        <w:rPr>
          <w:rFonts w:ascii="Times New Roman" w:eastAsia="Times New Roman" w:hAnsi="Times New Roman" w:cs="Times New Roman"/>
          <w:color w:val="000000"/>
          <w:sz w:val="24"/>
          <w:szCs w:val="24"/>
          <w:lang w:eastAsia="ru-RU"/>
        </w:rPr>
        <w:t> </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 </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1609725" cy="390525"/>
            <wp:effectExtent l="0" t="0" r="9525" b="9525"/>
            <wp:docPr id="52" name="Рисунок 52" descr="http://www.do.mgsu.ru/COURSES/course1214/files/HtmlStuff/2clip_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do.mgsu.ru/COURSES/course1214/files/HtmlStuff/2clip_image013.gif"/>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9725" cy="390525"/>
                    </a:xfrm>
                    <a:prstGeom prst="rect">
                      <a:avLst/>
                    </a:prstGeom>
                    <a:noFill/>
                    <a:ln>
                      <a:noFill/>
                    </a:ln>
                  </pic:spPr>
                </pic:pic>
              </a:graphicData>
            </a:graphic>
          </wp:inline>
        </w:drawing>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1733550" cy="390525"/>
            <wp:effectExtent l="0" t="0" r="0" b="9525"/>
            <wp:docPr id="51" name="Рисунок 51" descr="http://www.do.mgsu.ru/COURSES/course1214/files/HtmlStuff/2clip_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do.mgsu.ru/COURSES/course1214/files/HtmlStuff/2clip_image014.gif"/>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3550" cy="390525"/>
                    </a:xfrm>
                    <a:prstGeom prst="rect">
                      <a:avLst/>
                    </a:prstGeom>
                    <a:noFill/>
                    <a:ln>
                      <a:noFill/>
                    </a:ln>
                  </pic:spPr>
                </pic:pic>
              </a:graphicData>
            </a:graphic>
          </wp:inline>
        </w:drawing>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1695450" cy="390525"/>
            <wp:effectExtent l="0" t="0" r="0" b="9525"/>
            <wp:docPr id="50" name="Рисунок 50" descr="http://www.do.mgsu.ru/COURSES/course1214/files/HtmlStuff/2clip_image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do.mgsu.ru/COURSES/course1214/files/HtmlStuff/2clip_image015.gif"/>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5450" cy="390525"/>
                    </a:xfrm>
                    <a:prstGeom prst="rect">
                      <a:avLst/>
                    </a:prstGeom>
                    <a:noFill/>
                    <a:ln>
                      <a:noFill/>
                    </a:ln>
                  </pic:spPr>
                </pic:pic>
              </a:graphicData>
            </a:graphic>
          </wp:inline>
        </w:drawing>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б)</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i/>
          <w:iCs/>
          <w:color w:val="000000"/>
          <w:sz w:val="28"/>
          <w:szCs w:val="28"/>
          <w:lang w:eastAsia="ru-RU"/>
        </w:rPr>
        <w:t>вычисляется расчётное сопротивление грунта основания по формуле </w:t>
      </w:r>
      <w:r w:rsidRPr="00943314">
        <w:rPr>
          <w:rFonts w:ascii="Times New Roman" w:eastAsia="Times New Roman" w:hAnsi="Times New Roman" w:cs="Times New Roman"/>
          <w:color w:val="000000"/>
          <w:sz w:val="28"/>
          <w:szCs w:val="28"/>
          <w:lang w:eastAsia="ru-RU"/>
        </w:rPr>
        <w:t>(5.7)</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СП  [6]:</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4133850" cy="438150"/>
            <wp:effectExtent l="0" t="0" r="0" b="0"/>
            <wp:docPr id="49" name="Рисунок 49" descr="http://www.do.mgsu.ru/COURSES/course1214/files/HtmlStuff/1clip_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do.mgsu.ru/COURSES/course1214/files/HtmlStuff/1clip_image016.gif"/>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33850" cy="438150"/>
                    </a:xfrm>
                    <a:prstGeom prst="rect">
                      <a:avLst/>
                    </a:prstGeom>
                    <a:noFill/>
                    <a:ln>
                      <a:noFill/>
                    </a:ln>
                  </pic:spPr>
                </pic:pic>
              </a:graphicData>
            </a:graphic>
          </wp:inline>
        </w:drawing>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где </w:t>
      </w:r>
      <w:r w:rsidRPr="00943314">
        <w:rPr>
          <w:rFonts w:ascii="Times New Roman" w:eastAsia="Times New Roman" w:hAnsi="Times New Roman" w:cs="Times New Roman"/>
          <w:i/>
          <w:iCs/>
          <w:color w:val="000000"/>
          <w:sz w:val="28"/>
          <w:szCs w:val="28"/>
          <w:lang w:eastAsia="ru-RU"/>
        </w:rPr>
        <w:t>γ</w:t>
      </w:r>
      <w:r w:rsidRPr="00943314">
        <w:rPr>
          <w:rFonts w:ascii="Times New Roman" w:eastAsia="Times New Roman" w:hAnsi="Times New Roman" w:cs="Times New Roman"/>
          <w:i/>
          <w:iCs/>
          <w:color w:val="000000"/>
          <w:vertAlign w:val="subscript"/>
          <w:lang w:eastAsia="ru-RU"/>
        </w:rPr>
        <w:t>с1</w:t>
      </w:r>
      <w:r w:rsidRPr="00943314">
        <w:rPr>
          <w:rFonts w:ascii="Times New Roman" w:eastAsia="Times New Roman" w:hAnsi="Times New Roman" w:cs="Times New Roman"/>
          <w:color w:val="000000"/>
          <w:sz w:val="28"/>
          <w:szCs w:val="28"/>
          <w:lang w:eastAsia="ru-RU"/>
        </w:rPr>
        <w:t> и </w:t>
      </w:r>
      <w:r w:rsidRPr="00943314">
        <w:rPr>
          <w:rFonts w:ascii="Times New Roman" w:eastAsia="Times New Roman" w:hAnsi="Times New Roman" w:cs="Times New Roman"/>
          <w:i/>
          <w:iCs/>
          <w:color w:val="000000"/>
          <w:sz w:val="28"/>
          <w:szCs w:val="28"/>
          <w:lang w:eastAsia="ru-RU"/>
        </w:rPr>
        <w:t>γ</w:t>
      </w:r>
      <w:r w:rsidRPr="00943314">
        <w:rPr>
          <w:rFonts w:ascii="Times New Roman" w:eastAsia="Times New Roman" w:hAnsi="Times New Roman" w:cs="Times New Roman"/>
          <w:i/>
          <w:iCs/>
          <w:color w:val="000000"/>
          <w:vertAlign w:val="subscript"/>
          <w:lang w:eastAsia="ru-RU"/>
        </w:rPr>
        <w:t>с2</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 коэффициенты условий работы грунтового основания и здания во взаимодействии с  основанием, определяемые по табл. 5.4 СП [6] (</w:t>
      </w:r>
      <w:r w:rsidRPr="00943314">
        <w:rPr>
          <w:rFonts w:ascii="Times New Roman" w:eastAsia="Times New Roman" w:hAnsi="Times New Roman" w:cs="Times New Roman"/>
          <w:i/>
          <w:iCs/>
          <w:color w:val="000000"/>
          <w:sz w:val="28"/>
          <w:szCs w:val="28"/>
          <w:lang w:eastAsia="ru-RU"/>
        </w:rPr>
        <w:t>Приложение 1, табл. 10</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γ</w:t>
      </w:r>
      <w:r w:rsidRPr="00943314">
        <w:rPr>
          <w:rFonts w:ascii="Times New Roman" w:eastAsia="Times New Roman" w:hAnsi="Times New Roman" w:cs="Times New Roman"/>
          <w:i/>
          <w:iCs/>
          <w:color w:val="000000"/>
          <w:vertAlign w:val="subscript"/>
          <w:lang w:eastAsia="ru-RU"/>
        </w:rPr>
        <w:t>с1 </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color w:val="000000"/>
          <w:sz w:val="28"/>
          <w:szCs w:val="28"/>
          <w:lang w:eastAsia="ru-RU"/>
        </w:rPr>
        <w:t> зависит от вида и разновидности грунта, лежащего под подошвой фундамента. В нашем примере </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color w:val="000000"/>
          <w:sz w:val="28"/>
          <w:szCs w:val="28"/>
          <w:lang w:eastAsia="ru-RU"/>
        </w:rPr>
        <w:t> суглинка тугопластичного, имеющего </w:t>
      </w:r>
      <w:r w:rsidRPr="00943314">
        <w:rPr>
          <w:rFonts w:ascii="Times New Roman" w:eastAsia="Times New Roman" w:hAnsi="Times New Roman" w:cs="Times New Roman"/>
          <w:i/>
          <w:iCs/>
          <w:color w:val="000000"/>
          <w:sz w:val="28"/>
          <w:szCs w:val="28"/>
          <w:lang w:eastAsia="ru-RU"/>
        </w:rPr>
        <w:t>I</w:t>
      </w:r>
      <w:r w:rsidRPr="00943314">
        <w:rPr>
          <w:rFonts w:ascii="Times New Roman" w:eastAsia="Times New Roman" w:hAnsi="Times New Roman" w:cs="Times New Roman"/>
          <w:i/>
          <w:iCs/>
          <w:color w:val="000000"/>
          <w:vertAlign w:val="subscript"/>
          <w:lang w:eastAsia="ru-RU"/>
        </w:rPr>
        <w:t>L</w:t>
      </w:r>
      <w:r w:rsidRPr="00943314">
        <w:rPr>
          <w:rFonts w:ascii="Times New Roman" w:eastAsia="Times New Roman" w:hAnsi="Times New Roman" w:cs="Times New Roman"/>
          <w:color w:val="000000"/>
          <w:sz w:val="28"/>
          <w:szCs w:val="28"/>
          <w:lang w:eastAsia="ru-RU"/>
        </w:rPr>
        <w:t> = 0,3 и, следовательно, </w:t>
      </w:r>
      <w:r w:rsidRPr="00943314">
        <w:rPr>
          <w:rFonts w:ascii="Times New Roman" w:eastAsia="Times New Roman" w:hAnsi="Times New Roman" w:cs="Times New Roman"/>
          <w:i/>
          <w:iCs/>
          <w:color w:val="000000"/>
          <w:sz w:val="28"/>
          <w:szCs w:val="28"/>
          <w:lang w:eastAsia="ru-RU"/>
        </w:rPr>
        <w:t>γ</w:t>
      </w:r>
      <w:r w:rsidRPr="00943314">
        <w:rPr>
          <w:rFonts w:ascii="Times New Roman" w:eastAsia="Times New Roman" w:hAnsi="Times New Roman" w:cs="Times New Roman"/>
          <w:i/>
          <w:iCs/>
          <w:color w:val="000000"/>
          <w:vertAlign w:val="subscript"/>
          <w:lang w:eastAsia="ru-RU"/>
        </w:rPr>
        <w:t>с1</w:t>
      </w:r>
      <w:r w:rsidRPr="00943314">
        <w:rPr>
          <w:rFonts w:ascii="Times New Roman" w:eastAsia="Times New Roman" w:hAnsi="Times New Roman" w:cs="Times New Roman"/>
          <w:color w:val="000000"/>
          <w:sz w:val="28"/>
          <w:szCs w:val="28"/>
          <w:lang w:eastAsia="ru-RU"/>
        </w:rPr>
        <w:t> = 1,2;</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γ</w:t>
      </w:r>
      <w:r w:rsidRPr="00943314">
        <w:rPr>
          <w:rFonts w:ascii="Times New Roman" w:eastAsia="Times New Roman" w:hAnsi="Times New Roman" w:cs="Times New Roman"/>
          <w:i/>
          <w:iCs/>
          <w:color w:val="000000"/>
          <w:vertAlign w:val="subscript"/>
          <w:lang w:eastAsia="ru-RU"/>
        </w:rPr>
        <w:t>с2</w:t>
      </w:r>
      <w:r w:rsidRPr="00943314">
        <w:rPr>
          <w:rFonts w:ascii="Times New Roman" w:eastAsia="Times New Roman" w:hAnsi="Times New Roman" w:cs="Times New Roman"/>
          <w:color w:val="000000"/>
          <w:sz w:val="28"/>
          <w:szCs w:val="28"/>
          <w:lang w:eastAsia="ru-RU"/>
        </w:rPr>
        <w:t> = 1,0 </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color w:val="000000"/>
          <w:sz w:val="28"/>
          <w:szCs w:val="28"/>
          <w:lang w:eastAsia="ru-RU"/>
        </w:rPr>
        <w:t> для гибкой конструктивной схемы здания;</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k</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color w:val="000000"/>
          <w:sz w:val="28"/>
          <w:szCs w:val="28"/>
          <w:lang w:eastAsia="ru-RU"/>
        </w:rPr>
        <w:t> коэффициент, принимаемый равным 1, так как прочностные характеристики грунта </w:t>
      </w:r>
      <w:r w:rsidRPr="00943314">
        <w:rPr>
          <w:rFonts w:ascii="Times New Roman" w:eastAsia="Times New Roman" w:hAnsi="Times New Roman" w:cs="Times New Roman"/>
          <w:i/>
          <w:iCs/>
          <w:color w:val="000000"/>
          <w:sz w:val="28"/>
          <w:szCs w:val="28"/>
          <w:lang w:eastAsia="ru-RU"/>
        </w:rPr>
        <w:t>φII</w:t>
      </w:r>
      <w:r w:rsidRPr="00943314">
        <w:rPr>
          <w:rFonts w:ascii="Times New Roman" w:eastAsia="Times New Roman" w:hAnsi="Times New Roman" w:cs="Times New Roman"/>
          <w:color w:val="000000"/>
          <w:sz w:val="28"/>
          <w:szCs w:val="28"/>
          <w:lang w:eastAsia="ru-RU"/>
        </w:rPr>
        <w:t> и </w:t>
      </w:r>
      <w:r w:rsidRPr="00943314">
        <w:rPr>
          <w:rFonts w:ascii="Times New Roman" w:eastAsia="Times New Roman" w:hAnsi="Times New Roman" w:cs="Times New Roman"/>
          <w:i/>
          <w:iCs/>
          <w:color w:val="000000"/>
          <w:sz w:val="28"/>
          <w:szCs w:val="28"/>
          <w:lang w:eastAsia="ru-RU"/>
        </w:rPr>
        <w:t>cII</w:t>
      </w:r>
      <w:r w:rsidRPr="00943314">
        <w:rPr>
          <w:rFonts w:ascii="Times New Roman" w:eastAsia="Times New Roman" w:hAnsi="Times New Roman" w:cs="Times New Roman"/>
          <w:color w:val="000000"/>
          <w:sz w:val="28"/>
          <w:szCs w:val="28"/>
          <w:lang w:eastAsia="ru-RU"/>
        </w:rPr>
        <w:t> определены по результатам непосредственных испытаний грунтов;</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М</w:t>
      </w:r>
      <w:r w:rsidRPr="00943314">
        <w:rPr>
          <w:rFonts w:ascii="Times New Roman" w:eastAsia="Times New Roman" w:hAnsi="Times New Roman" w:cs="Times New Roman"/>
          <w:i/>
          <w:iCs/>
          <w:color w:val="000000"/>
          <w:vertAlign w:val="subscript"/>
          <w:lang w:eastAsia="ru-RU"/>
        </w:rPr>
        <w:t>γ</w:t>
      </w:r>
      <w:r w:rsidRPr="00943314">
        <w:rPr>
          <w:rFonts w:ascii="Times New Roman" w:eastAsia="Times New Roman" w:hAnsi="Times New Roman" w:cs="Times New Roman"/>
          <w:i/>
          <w:iCs/>
          <w:color w:val="000000"/>
          <w:sz w:val="28"/>
          <w:szCs w:val="28"/>
          <w:lang w:eastAsia="ru-RU"/>
        </w:rPr>
        <w:t>, М</w:t>
      </w:r>
      <w:r w:rsidRPr="00943314">
        <w:rPr>
          <w:rFonts w:ascii="Times New Roman" w:eastAsia="Times New Roman" w:hAnsi="Times New Roman" w:cs="Times New Roman"/>
          <w:i/>
          <w:iCs/>
          <w:color w:val="000000"/>
          <w:vertAlign w:val="subscript"/>
          <w:lang w:eastAsia="ru-RU"/>
        </w:rPr>
        <w:t>q </w:t>
      </w:r>
      <w:r w:rsidRPr="00943314">
        <w:rPr>
          <w:rFonts w:ascii="Times New Roman" w:eastAsia="Times New Roman" w:hAnsi="Times New Roman" w:cs="Times New Roman"/>
          <w:i/>
          <w:iCs/>
          <w:color w:val="000000"/>
          <w:sz w:val="28"/>
          <w:szCs w:val="28"/>
          <w:lang w:eastAsia="ru-RU"/>
        </w:rPr>
        <w:t>, М</w:t>
      </w:r>
      <w:r w:rsidRPr="00943314">
        <w:rPr>
          <w:rFonts w:ascii="Times New Roman" w:eastAsia="Times New Roman" w:hAnsi="Times New Roman" w:cs="Times New Roman"/>
          <w:i/>
          <w:iCs/>
          <w:color w:val="000000"/>
          <w:vertAlign w:val="subscript"/>
          <w:lang w:eastAsia="ru-RU"/>
        </w:rPr>
        <w:t>c</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color w:val="000000"/>
          <w:sz w:val="28"/>
          <w:szCs w:val="28"/>
          <w:lang w:eastAsia="ru-RU"/>
        </w:rPr>
        <w:t> коэффициенты, принимаемые по табл. 5.5 СП [6] (</w:t>
      </w:r>
      <w:r w:rsidRPr="00943314">
        <w:rPr>
          <w:rFonts w:ascii="Times New Roman" w:eastAsia="Times New Roman" w:hAnsi="Times New Roman" w:cs="Times New Roman"/>
          <w:i/>
          <w:iCs/>
          <w:color w:val="000000"/>
          <w:sz w:val="28"/>
          <w:szCs w:val="28"/>
          <w:lang w:eastAsia="ru-RU"/>
        </w:rPr>
        <w:t>Приложение 1</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i/>
          <w:iCs/>
          <w:color w:val="000000"/>
          <w:sz w:val="28"/>
          <w:szCs w:val="28"/>
          <w:lang w:eastAsia="ru-RU"/>
        </w:rPr>
        <w:t>табл. 8)</w:t>
      </w:r>
      <w:r w:rsidRPr="00943314">
        <w:rPr>
          <w:rFonts w:ascii="Times New Roman" w:eastAsia="Times New Roman" w:hAnsi="Times New Roman" w:cs="Times New Roman"/>
          <w:color w:val="000000"/>
          <w:sz w:val="28"/>
          <w:szCs w:val="28"/>
          <w:lang w:eastAsia="ru-RU"/>
        </w:rPr>
        <w:t> в зависимости от расчётного значения угла внутреннего трения грунта </w:t>
      </w:r>
      <w:r w:rsidRPr="00943314">
        <w:rPr>
          <w:rFonts w:ascii="Times New Roman" w:eastAsia="Times New Roman" w:hAnsi="Times New Roman" w:cs="Times New Roman"/>
          <w:i/>
          <w:iCs/>
          <w:color w:val="000000"/>
          <w:sz w:val="28"/>
          <w:szCs w:val="28"/>
          <w:lang w:eastAsia="ru-RU"/>
        </w:rPr>
        <w:t>φ</w:t>
      </w:r>
      <w:r w:rsidRPr="00943314">
        <w:rPr>
          <w:rFonts w:ascii="Times New Roman" w:eastAsia="Times New Roman" w:hAnsi="Times New Roman" w:cs="Times New Roman"/>
          <w:i/>
          <w:iCs/>
          <w:color w:val="000000"/>
          <w:vertAlign w:val="subscript"/>
          <w:lang w:eastAsia="ru-RU"/>
        </w:rPr>
        <w:t>II </w:t>
      </w:r>
      <w:r w:rsidRPr="00943314">
        <w:rPr>
          <w:rFonts w:ascii="Times New Roman" w:eastAsia="Times New Roman" w:hAnsi="Times New Roman" w:cs="Times New Roman"/>
          <w:color w:val="000000"/>
          <w:sz w:val="28"/>
          <w:szCs w:val="28"/>
          <w:lang w:eastAsia="ru-RU"/>
        </w:rPr>
        <w:t>, находящегося непосредственно под подошвой фундамента, т.е. "рабочего слоя". При </w:t>
      </w:r>
      <w:r w:rsidRPr="00943314">
        <w:rPr>
          <w:rFonts w:ascii="Times New Roman" w:eastAsia="Times New Roman" w:hAnsi="Times New Roman" w:cs="Times New Roman"/>
          <w:i/>
          <w:iCs/>
          <w:color w:val="000000"/>
          <w:sz w:val="28"/>
          <w:szCs w:val="28"/>
          <w:lang w:eastAsia="ru-RU"/>
        </w:rPr>
        <w:t>φ</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color w:val="000000"/>
          <w:sz w:val="28"/>
          <w:szCs w:val="28"/>
          <w:lang w:eastAsia="ru-RU"/>
        </w:rPr>
        <w:t> = 21</w:t>
      </w:r>
      <w:r w:rsidRPr="00943314">
        <w:rPr>
          <w:rFonts w:ascii="Times New Roman" w:eastAsia="Times New Roman" w:hAnsi="Times New Roman" w:cs="Times New Roman"/>
          <w:color w:val="000000"/>
          <w:vertAlign w:val="superscript"/>
          <w:lang w:eastAsia="ru-RU"/>
        </w:rPr>
        <w:t>о</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i/>
          <w:iCs/>
          <w:color w:val="000000"/>
          <w:sz w:val="28"/>
          <w:szCs w:val="28"/>
          <w:lang w:eastAsia="ru-RU"/>
        </w:rPr>
        <w:t>М</w:t>
      </w:r>
      <w:r w:rsidRPr="00943314">
        <w:rPr>
          <w:rFonts w:ascii="Times New Roman" w:eastAsia="Times New Roman" w:hAnsi="Times New Roman" w:cs="Times New Roman"/>
          <w:i/>
          <w:iCs/>
          <w:color w:val="000000"/>
          <w:vertAlign w:val="subscript"/>
          <w:lang w:eastAsia="ru-RU"/>
        </w:rPr>
        <w:t>γ</w:t>
      </w:r>
      <w:r w:rsidRPr="00943314">
        <w:rPr>
          <w:rFonts w:ascii="Times New Roman" w:eastAsia="Times New Roman" w:hAnsi="Times New Roman" w:cs="Times New Roman"/>
          <w:color w:val="000000"/>
          <w:sz w:val="28"/>
          <w:szCs w:val="28"/>
          <w:lang w:eastAsia="ru-RU"/>
        </w:rPr>
        <w:t> = 0,56, </w:t>
      </w:r>
      <w:r w:rsidRPr="00943314">
        <w:rPr>
          <w:rFonts w:ascii="Times New Roman" w:eastAsia="Times New Roman" w:hAnsi="Times New Roman" w:cs="Times New Roman"/>
          <w:i/>
          <w:iCs/>
          <w:color w:val="000000"/>
          <w:sz w:val="28"/>
          <w:szCs w:val="28"/>
          <w:lang w:eastAsia="ru-RU"/>
        </w:rPr>
        <w:t>М</w:t>
      </w:r>
      <w:r w:rsidRPr="00943314">
        <w:rPr>
          <w:rFonts w:ascii="Times New Roman" w:eastAsia="Times New Roman" w:hAnsi="Times New Roman" w:cs="Times New Roman"/>
          <w:i/>
          <w:iCs/>
          <w:color w:val="000000"/>
          <w:vertAlign w:val="subscript"/>
          <w:lang w:eastAsia="ru-RU"/>
        </w:rPr>
        <w:t>q</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 3,24, </w:t>
      </w:r>
      <w:r w:rsidRPr="00943314">
        <w:rPr>
          <w:rFonts w:ascii="Times New Roman" w:eastAsia="Times New Roman" w:hAnsi="Times New Roman" w:cs="Times New Roman"/>
          <w:i/>
          <w:iCs/>
          <w:color w:val="000000"/>
          <w:sz w:val="28"/>
          <w:szCs w:val="28"/>
          <w:lang w:eastAsia="ru-RU"/>
        </w:rPr>
        <w:t>M</w:t>
      </w:r>
      <w:r w:rsidRPr="00943314">
        <w:rPr>
          <w:rFonts w:ascii="Times New Roman" w:eastAsia="Times New Roman" w:hAnsi="Times New Roman" w:cs="Times New Roman"/>
          <w:i/>
          <w:iCs/>
          <w:color w:val="000000"/>
          <w:vertAlign w:val="subscript"/>
          <w:lang w:eastAsia="ru-RU"/>
        </w:rPr>
        <w:t>c</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 5,84;</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k</w:t>
      </w:r>
      <w:r w:rsidRPr="00943314">
        <w:rPr>
          <w:rFonts w:ascii="Times New Roman" w:eastAsia="Times New Roman" w:hAnsi="Times New Roman" w:cs="Times New Roman"/>
          <w:i/>
          <w:iCs/>
          <w:color w:val="000000"/>
          <w:vertAlign w:val="subscript"/>
          <w:lang w:eastAsia="ru-RU"/>
        </w:rPr>
        <w:t>z</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color w:val="000000"/>
          <w:sz w:val="28"/>
          <w:szCs w:val="28"/>
          <w:lang w:eastAsia="ru-RU"/>
        </w:rPr>
        <w:t> коэффициент, принимается равным единице при ширине фундамента </w:t>
      </w:r>
      <w:r w:rsidRPr="00943314">
        <w:rPr>
          <w:rFonts w:ascii="Times New Roman" w:eastAsia="Times New Roman" w:hAnsi="Times New Roman" w:cs="Times New Roman"/>
          <w:i/>
          <w:iCs/>
          <w:color w:val="000000"/>
          <w:sz w:val="28"/>
          <w:szCs w:val="28"/>
          <w:lang w:eastAsia="ru-RU"/>
        </w:rPr>
        <w:t>b</w:t>
      </w:r>
      <w:r w:rsidRPr="00943314">
        <w:rPr>
          <w:rFonts w:ascii="Times New Roman" w:eastAsia="Times New Roman" w:hAnsi="Times New Roman" w:cs="Times New Roman"/>
          <w:color w:val="000000"/>
          <w:sz w:val="28"/>
          <w:szCs w:val="28"/>
          <w:lang w:eastAsia="ru-RU"/>
        </w:rPr>
        <w:t>&lt;10 м и </w:t>
      </w:r>
      <w:r w:rsidRPr="00943314">
        <w:rPr>
          <w:rFonts w:ascii="Times New Roman" w:eastAsia="Times New Roman" w:hAnsi="Times New Roman" w:cs="Times New Roman"/>
          <w:i/>
          <w:iCs/>
          <w:color w:val="000000"/>
          <w:sz w:val="28"/>
          <w:szCs w:val="28"/>
          <w:lang w:eastAsia="ru-RU"/>
        </w:rPr>
        <w:t>k</w:t>
      </w:r>
      <w:r w:rsidRPr="00943314">
        <w:rPr>
          <w:rFonts w:ascii="Times New Roman" w:eastAsia="Times New Roman" w:hAnsi="Times New Roman" w:cs="Times New Roman"/>
          <w:color w:val="000000"/>
          <w:vertAlign w:val="subscript"/>
          <w:lang w:eastAsia="ru-RU"/>
        </w:rPr>
        <w:t>z</w:t>
      </w:r>
      <w:r w:rsidRPr="00943314">
        <w:rPr>
          <w:rFonts w:ascii="Times New Roman" w:eastAsia="Times New Roman" w:hAnsi="Times New Roman" w:cs="Times New Roman"/>
          <w:color w:val="000000"/>
          <w:sz w:val="28"/>
          <w:szCs w:val="28"/>
          <w:lang w:eastAsia="ru-RU"/>
        </w:rPr>
        <w:t>=</w:t>
      </w:r>
      <w:r w:rsidRPr="00943314">
        <w:rPr>
          <w:rFonts w:ascii="Times New Roman" w:eastAsia="Times New Roman" w:hAnsi="Times New Roman" w:cs="Times New Roman"/>
          <w:i/>
          <w:iCs/>
          <w:color w:val="000000"/>
          <w:sz w:val="28"/>
          <w:szCs w:val="28"/>
          <w:lang w:eastAsia="ru-RU"/>
        </w:rPr>
        <w:t>z</w:t>
      </w:r>
      <w:r w:rsidRPr="00943314">
        <w:rPr>
          <w:rFonts w:ascii="Times New Roman" w:eastAsia="Times New Roman" w:hAnsi="Times New Roman" w:cs="Times New Roman"/>
          <w:i/>
          <w:iCs/>
          <w:color w:val="000000"/>
          <w:vertAlign w:val="subscript"/>
          <w:lang w:eastAsia="ru-RU"/>
        </w:rPr>
        <w:t>0</w:t>
      </w:r>
      <w:r w:rsidRPr="00943314">
        <w:rPr>
          <w:rFonts w:ascii="Times New Roman" w:eastAsia="Times New Roman" w:hAnsi="Times New Roman" w:cs="Times New Roman"/>
          <w:i/>
          <w:iCs/>
          <w:color w:val="000000"/>
          <w:sz w:val="28"/>
          <w:szCs w:val="28"/>
          <w:lang w:eastAsia="ru-RU"/>
        </w:rPr>
        <w:t>/b</w:t>
      </w:r>
      <w:r w:rsidRPr="00943314">
        <w:rPr>
          <w:rFonts w:ascii="Times New Roman" w:eastAsia="Times New Roman" w:hAnsi="Times New Roman" w:cs="Times New Roman"/>
          <w:color w:val="000000"/>
          <w:sz w:val="28"/>
          <w:szCs w:val="28"/>
          <w:lang w:eastAsia="ru-RU"/>
        </w:rPr>
        <w:t>+0,2 , при </w:t>
      </w:r>
      <w:r w:rsidRPr="00943314">
        <w:rPr>
          <w:rFonts w:ascii="Times New Roman" w:eastAsia="Times New Roman" w:hAnsi="Times New Roman" w:cs="Times New Roman"/>
          <w:i/>
          <w:iCs/>
          <w:color w:val="000000"/>
          <w:sz w:val="28"/>
          <w:szCs w:val="28"/>
          <w:lang w:eastAsia="ru-RU"/>
        </w:rPr>
        <w:t>b</w:t>
      </w:r>
      <w:r w:rsidRPr="00943314">
        <w:rPr>
          <w:rFonts w:ascii="Times New Roman" w:eastAsia="Times New Roman" w:hAnsi="Times New Roman" w:cs="Times New Roman"/>
          <w:color w:val="000000"/>
          <w:sz w:val="28"/>
          <w:szCs w:val="28"/>
          <w:lang w:eastAsia="ru-RU"/>
        </w:rPr>
        <w:t>≥10 м, здесь </w:t>
      </w:r>
      <w:r w:rsidRPr="00943314">
        <w:rPr>
          <w:rFonts w:ascii="Times New Roman" w:eastAsia="Times New Roman" w:hAnsi="Times New Roman" w:cs="Times New Roman"/>
          <w:i/>
          <w:iCs/>
          <w:color w:val="000000"/>
          <w:sz w:val="28"/>
          <w:szCs w:val="28"/>
          <w:lang w:eastAsia="ru-RU"/>
        </w:rPr>
        <w:t>z</w:t>
      </w:r>
      <w:r w:rsidRPr="00943314">
        <w:rPr>
          <w:rFonts w:ascii="Times New Roman" w:eastAsia="Times New Roman" w:hAnsi="Times New Roman" w:cs="Times New Roman"/>
          <w:i/>
          <w:iCs/>
          <w:color w:val="000000"/>
          <w:vertAlign w:val="subscript"/>
          <w:lang w:eastAsia="ru-RU"/>
        </w:rPr>
        <w:t>0 </w:t>
      </w:r>
      <w:r w:rsidRPr="00943314">
        <w:rPr>
          <w:rFonts w:ascii="Times New Roman" w:eastAsia="Times New Roman" w:hAnsi="Times New Roman" w:cs="Times New Roman"/>
          <w:color w:val="000000"/>
          <w:sz w:val="28"/>
          <w:szCs w:val="28"/>
          <w:lang w:eastAsia="ru-RU"/>
        </w:rPr>
        <w:t>= 8 м, (в данном примере расчёта </w:t>
      </w:r>
      <w:r w:rsidRPr="00943314">
        <w:rPr>
          <w:rFonts w:ascii="Times New Roman" w:eastAsia="Times New Roman" w:hAnsi="Times New Roman" w:cs="Times New Roman"/>
          <w:i/>
          <w:iCs/>
          <w:color w:val="000000"/>
          <w:sz w:val="28"/>
          <w:szCs w:val="28"/>
          <w:lang w:eastAsia="ru-RU"/>
        </w:rPr>
        <w:t>k</w:t>
      </w:r>
      <w:r w:rsidRPr="00943314">
        <w:rPr>
          <w:rFonts w:ascii="Times New Roman" w:eastAsia="Times New Roman" w:hAnsi="Times New Roman" w:cs="Times New Roman"/>
          <w:i/>
          <w:iCs/>
          <w:color w:val="000000"/>
          <w:vertAlign w:val="subscript"/>
          <w:lang w:eastAsia="ru-RU"/>
        </w:rPr>
        <w:t>z</w:t>
      </w:r>
      <w:r w:rsidRPr="00943314">
        <w:rPr>
          <w:rFonts w:ascii="Times New Roman" w:eastAsia="Times New Roman" w:hAnsi="Times New Roman" w:cs="Times New Roman"/>
          <w:color w:val="000000"/>
          <w:sz w:val="28"/>
          <w:szCs w:val="28"/>
          <w:lang w:eastAsia="ru-RU"/>
        </w:rPr>
        <w:t>=1);</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b – </w:t>
      </w:r>
      <w:r w:rsidRPr="00943314">
        <w:rPr>
          <w:rFonts w:ascii="Times New Roman" w:eastAsia="Times New Roman" w:hAnsi="Times New Roman" w:cs="Times New Roman"/>
          <w:color w:val="000000"/>
          <w:sz w:val="28"/>
          <w:szCs w:val="28"/>
          <w:lang w:eastAsia="ru-RU"/>
        </w:rPr>
        <w:t>меньшая сторона (ширина) подошвы фундамента, м;</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γ</w:t>
      </w:r>
      <w:r w:rsidRPr="00943314">
        <w:rPr>
          <w:rFonts w:ascii="Times New Roman" w:eastAsia="Times New Roman" w:hAnsi="Times New Roman" w:cs="Times New Roman"/>
          <w:i/>
          <w:iCs/>
          <w:color w:val="000000"/>
          <w:vertAlign w:val="superscript"/>
          <w:lang w:eastAsia="ru-RU"/>
        </w:rPr>
        <w:t>’</w:t>
      </w:r>
      <w:r w:rsidRPr="00943314">
        <w:rPr>
          <w:rFonts w:ascii="Times New Roman" w:eastAsia="Times New Roman" w:hAnsi="Times New Roman" w:cs="Times New Roman"/>
          <w:i/>
          <w:iCs/>
          <w:color w:val="000000"/>
          <w:vertAlign w:val="subscript"/>
          <w:lang w:eastAsia="ru-RU"/>
        </w:rPr>
        <w:t>II </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осреднённое (по слоям) расчётное значение удельного веса грунтов, залегающих выше отметки подошвы фундамента, то есть в пределах глубины заложения фундамента </w:t>
      </w:r>
      <w:r w:rsidRPr="00943314">
        <w:rPr>
          <w:rFonts w:ascii="Times New Roman" w:eastAsia="Times New Roman" w:hAnsi="Times New Roman" w:cs="Times New Roman"/>
          <w:i/>
          <w:iCs/>
          <w:color w:val="000000"/>
          <w:sz w:val="28"/>
          <w:szCs w:val="28"/>
          <w:lang w:eastAsia="ru-RU"/>
        </w:rPr>
        <w:t>d</w:t>
      </w:r>
      <w:r w:rsidRPr="00943314">
        <w:rPr>
          <w:rFonts w:ascii="Times New Roman" w:eastAsia="Times New Roman" w:hAnsi="Times New Roman" w:cs="Times New Roman"/>
          <w:color w:val="000000"/>
          <w:sz w:val="28"/>
          <w:szCs w:val="28"/>
          <w:lang w:eastAsia="ru-RU"/>
        </w:rPr>
        <w:t>=2,1 м (от подошвы фундамента до уровня планировки срезкой или подсыпкой; предварительная высота фундаментной подушки ФЛ принята 0,3 м);</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γ</w:t>
      </w:r>
      <w:r w:rsidRPr="00943314">
        <w:rPr>
          <w:rFonts w:ascii="Times New Roman" w:eastAsia="Times New Roman" w:hAnsi="Times New Roman" w:cs="Times New Roman"/>
          <w:i/>
          <w:iCs/>
          <w:color w:val="000000"/>
          <w:vertAlign w:val="superscript"/>
          <w:lang w:eastAsia="ru-RU"/>
        </w:rPr>
        <w:t>’</w:t>
      </w:r>
      <w:r w:rsidRPr="00943314">
        <w:rPr>
          <w:rFonts w:ascii="Times New Roman" w:eastAsia="Times New Roman" w:hAnsi="Times New Roman" w:cs="Times New Roman"/>
          <w:i/>
          <w:iCs/>
          <w:color w:val="000000"/>
          <w:vertAlign w:val="subscript"/>
          <w:lang w:eastAsia="ru-RU"/>
        </w:rPr>
        <w:t>II </w:t>
      </w:r>
      <w:r w:rsidRPr="00943314">
        <w:rPr>
          <w:rFonts w:ascii="Times New Roman" w:eastAsia="Times New Roman" w:hAnsi="Times New Roman" w:cs="Times New Roman"/>
          <w:color w:val="000000"/>
          <w:sz w:val="28"/>
          <w:szCs w:val="28"/>
          <w:lang w:eastAsia="ru-RU"/>
        </w:rPr>
        <w:t> определяется по формуле:</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1371600" cy="495300"/>
            <wp:effectExtent l="0" t="0" r="0" b="0"/>
            <wp:docPr id="48" name="Рисунок 48" descr="http://www.do.mgsu.ru/COURSES/course1214/files/HtmlStuff/1clip_image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do.mgsu.ru/COURSES/course1214/files/HtmlStuff/1clip_image017.gif"/>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495300"/>
                    </a:xfrm>
                    <a:prstGeom prst="rect">
                      <a:avLst/>
                    </a:prstGeom>
                    <a:noFill/>
                    <a:ln>
                      <a:noFill/>
                    </a:ln>
                  </pic:spPr>
                </pic:pic>
              </a:graphicData>
            </a:graphic>
          </wp:inline>
        </w:drawing>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lastRenderedPageBreak/>
        <w:t>где </w:t>
      </w:r>
      <w:r w:rsidRPr="00943314">
        <w:rPr>
          <w:rFonts w:ascii="Times New Roman" w:eastAsia="Times New Roman" w:hAnsi="Times New Roman" w:cs="Times New Roman"/>
          <w:i/>
          <w:iCs/>
          <w:color w:val="000000"/>
          <w:sz w:val="28"/>
          <w:szCs w:val="28"/>
          <w:lang w:eastAsia="ru-RU"/>
        </w:rPr>
        <w:t>h</w:t>
      </w:r>
      <w:r w:rsidRPr="00943314">
        <w:rPr>
          <w:rFonts w:ascii="Times New Roman" w:eastAsia="Times New Roman" w:hAnsi="Times New Roman" w:cs="Times New Roman"/>
          <w:i/>
          <w:iCs/>
          <w:color w:val="000000"/>
          <w:vertAlign w:val="subscript"/>
          <w:lang w:eastAsia="ru-RU"/>
        </w:rPr>
        <w:t>1</w:t>
      </w:r>
      <w:r w:rsidRPr="00943314">
        <w:rPr>
          <w:rFonts w:ascii="Times New Roman" w:eastAsia="Times New Roman" w:hAnsi="Times New Roman" w:cs="Times New Roman"/>
          <w:color w:val="000000"/>
          <w:sz w:val="28"/>
          <w:szCs w:val="28"/>
          <w:lang w:eastAsia="ru-RU"/>
        </w:rPr>
        <w:t> и </w:t>
      </w:r>
      <w:r w:rsidRPr="00943314">
        <w:rPr>
          <w:rFonts w:ascii="Times New Roman" w:eastAsia="Times New Roman" w:hAnsi="Times New Roman" w:cs="Times New Roman"/>
          <w:i/>
          <w:iCs/>
          <w:color w:val="000000"/>
          <w:sz w:val="28"/>
          <w:szCs w:val="28"/>
          <w:lang w:eastAsia="ru-RU"/>
        </w:rPr>
        <w:t>h</w:t>
      </w:r>
      <w:r w:rsidRPr="00943314">
        <w:rPr>
          <w:rFonts w:ascii="Times New Roman" w:eastAsia="Times New Roman" w:hAnsi="Times New Roman" w:cs="Times New Roman"/>
          <w:i/>
          <w:iCs/>
          <w:color w:val="000000"/>
          <w:vertAlign w:val="subscript"/>
          <w:lang w:eastAsia="ru-RU"/>
        </w:rPr>
        <w:t>2</w:t>
      </w:r>
      <w:r w:rsidRPr="00943314">
        <w:rPr>
          <w:rFonts w:ascii="Times New Roman" w:eastAsia="Times New Roman" w:hAnsi="Times New Roman" w:cs="Times New Roman"/>
          <w:i/>
          <w:iCs/>
          <w:color w:val="000000"/>
          <w:sz w:val="28"/>
          <w:szCs w:val="28"/>
          <w:lang w:eastAsia="ru-RU"/>
        </w:rPr>
        <w:t> – </w:t>
      </w:r>
      <w:r w:rsidRPr="00943314">
        <w:rPr>
          <w:rFonts w:ascii="Times New Roman" w:eastAsia="Times New Roman" w:hAnsi="Times New Roman" w:cs="Times New Roman"/>
          <w:color w:val="000000"/>
          <w:sz w:val="28"/>
          <w:szCs w:val="28"/>
          <w:lang w:eastAsia="ru-RU"/>
        </w:rPr>
        <w:t>мощности слоёв грунтов в пределах глубины заложения фундамента (соответственно 1,0 и 1,1 м </w:t>
      </w:r>
      <w:r w:rsidRPr="00943314">
        <w:rPr>
          <w:rFonts w:ascii="Times New Roman" w:eastAsia="Times New Roman" w:hAnsi="Times New Roman" w:cs="Times New Roman"/>
          <w:i/>
          <w:iCs/>
          <w:color w:val="000000"/>
          <w:sz w:val="28"/>
          <w:szCs w:val="28"/>
          <w:lang w:eastAsia="ru-RU"/>
        </w:rPr>
        <w:t>рис. 3.3</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171700" cy="419100"/>
            <wp:effectExtent l="0" t="0" r="0" b="0"/>
            <wp:docPr id="47" name="Рисунок 47" descr="http://www.do.mgsu.ru/COURSES/course1214/files/HtmlStuff/0clip_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do.mgsu.ru/COURSES/course1214/files/HtmlStuff/0clip_image018.gif"/>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1700" cy="419100"/>
                    </a:xfrm>
                    <a:prstGeom prst="rect">
                      <a:avLst/>
                    </a:prstGeom>
                    <a:noFill/>
                    <a:ln>
                      <a:noFill/>
                    </a:ln>
                  </pic:spPr>
                </pic:pic>
              </a:graphicData>
            </a:graphic>
          </wp:inline>
        </w:drawing>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γ</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color w:val="000000"/>
          <w:vertAlign w:val="subscript"/>
          <w:lang w:eastAsia="ru-RU"/>
        </w:rPr>
        <w:t>  </w:t>
      </w:r>
      <w:r w:rsidRPr="00943314">
        <w:rPr>
          <w:rFonts w:ascii="Times New Roman" w:eastAsia="Times New Roman" w:hAnsi="Times New Roman" w:cs="Times New Roman"/>
          <w:color w:val="000000"/>
          <w:sz w:val="28"/>
          <w:szCs w:val="28"/>
          <w:lang w:eastAsia="ru-RU"/>
        </w:rPr>
        <w:t>– удельный вес грунта, залегающего ниже подошвы фундамента, в примере </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color w:val="000000"/>
          <w:sz w:val="28"/>
          <w:szCs w:val="28"/>
          <w:lang w:eastAsia="ru-RU"/>
        </w:rPr>
        <w:t> суглинка тугопластичного, имеющего </w:t>
      </w:r>
      <w:r w:rsidRPr="00943314">
        <w:rPr>
          <w:rFonts w:ascii="Times New Roman" w:eastAsia="Times New Roman" w:hAnsi="Times New Roman" w:cs="Times New Roman"/>
          <w:i/>
          <w:iCs/>
          <w:color w:val="000000"/>
          <w:sz w:val="28"/>
          <w:szCs w:val="28"/>
          <w:lang w:eastAsia="ru-RU"/>
        </w:rPr>
        <w:t>γ</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=20 кН/м</w:t>
      </w:r>
      <w:r w:rsidRPr="00943314">
        <w:rPr>
          <w:rFonts w:ascii="Times New Roman" w:eastAsia="Times New Roman" w:hAnsi="Times New Roman" w:cs="Times New Roman"/>
          <w:color w:val="000000"/>
          <w:vertAlign w:val="superscript"/>
          <w:lang w:eastAsia="ru-RU"/>
        </w:rPr>
        <w:t>3</w:t>
      </w:r>
      <w:r w:rsidRPr="00943314">
        <w:rPr>
          <w:rFonts w:ascii="Times New Roman" w:eastAsia="Times New Roman" w:hAnsi="Times New Roman" w:cs="Times New Roman"/>
          <w:color w:val="000000"/>
          <w:sz w:val="28"/>
          <w:szCs w:val="28"/>
          <w:lang w:eastAsia="ru-RU"/>
        </w:rPr>
        <w:t> (при наличии подземных вод удельный вес </w:t>
      </w:r>
      <w:r w:rsidRPr="00943314">
        <w:rPr>
          <w:rFonts w:ascii="Times New Roman" w:eastAsia="Times New Roman" w:hAnsi="Times New Roman" w:cs="Times New Roman"/>
          <w:i/>
          <w:iCs/>
          <w:color w:val="000000"/>
          <w:sz w:val="28"/>
          <w:szCs w:val="28"/>
          <w:lang w:eastAsia="ru-RU"/>
        </w:rPr>
        <w:t>γ</w:t>
      </w:r>
      <w:r w:rsidRPr="00943314">
        <w:rPr>
          <w:rFonts w:ascii="Times New Roman" w:eastAsia="Times New Roman" w:hAnsi="Times New Roman" w:cs="Times New Roman"/>
          <w:i/>
          <w:iCs/>
          <w:color w:val="000000"/>
          <w:vertAlign w:val="subscript"/>
          <w:lang w:eastAsia="ru-RU"/>
        </w:rPr>
        <w:t>IIsb</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определяется с учётом взвешивающего действия воды по формуле:</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γ</w:t>
      </w:r>
      <w:r w:rsidRPr="00943314">
        <w:rPr>
          <w:rFonts w:ascii="Times New Roman" w:eastAsia="Times New Roman" w:hAnsi="Times New Roman" w:cs="Times New Roman"/>
          <w:i/>
          <w:iCs/>
          <w:color w:val="000000"/>
          <w:vertAlign w:val="subscript"/>
          <w:lang w:eastAsia="ru-RU"/>
        </w:rPr>
        <w:t>IIsb</w:t>
      </w:r>
      <w:r w:rsidRPr="00943314">
        <w:rPr>
          <w:rFonts w:ascii="Times New Roman" w:eastAsia="Times New Roman" w:hAnsi="Times New Roman" w:cs="Times New Roman"/>
          <w:i/>
          <w:iCs/>
          <w:color w:val="000000"/>
          <w:sz w:val="28"/>
          <w:szCs w:val="28"/>
          <w:lang w:eastAsia="ru-RU"/>
        </w:rPr>
        <w:t>=(γ</w:t>
      </w:r>
      <w:r w:rsidRPr="00943314">
        <w:rPr>
          <w:rFonts w:ascii="Times New Roman" w:eastAsia="Times New Roman" w:hAnsi="Times New Roman" w:cs="Times New Roman"/>
          <w:i/>
          <w:iCs/>
          <w:color w:val="000000"/>
          <w:vertAlign w:val="subscript"/>
          <w:lang w:eastAsia="ru-RU"/>
        </w:rPr>
        <w:t>s </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i/>
          <w:iCs/>
          <w:color w:val="000000"/>
          <w:sz w:val="28"/>
          <w:szCs w:val="28"/>
          <w:lang w:eastAsia="ru-RU"/>
        </w:rPr>
        <w:t>γ</w:t>
      </w:r>
      <w:r w:rsidRPr="00943314">
        <w:rPr>
          <w:rFonts w:ascii="Times New Roman" w:eastAsia="Times New Roman" w:hAnsi="Times New Roman" w:cs="Times New Roman"/>
          <w:i/>
          <w:iCs/>
          <w:color w:val="000000"/>
          <w:vertAlign w:val="subscript"/>
          <w:lang w:eastAsia="ru-RU"/>
        </w:rPr>
        <w:t>w</w:t>
      </w:r>
      <w:r w:rsidRPr="00943314">
        <w:rPr>
          <w:rFonts w:ascii="Times New Roman" w:eastAsia="Times New Roman" w:hAnsi="Times New Roman" w:cs="Times New Roman"/>
          <w:i/>
          <w:iCs/>
          <w:color w:val="000000"/>
          <w:sz w:val="28"/>
          <w:szCs w:val="28"/>
          <w:lang w:eastAsia="ru-RU"/>
        </w:rPr>
        <w:t>)/(1+е</w:t>
      </w:r>
      <w:r w:rsidRPr="00943314">
        <w:rPr>
          <w:rFonts w:ascii="Times New Roman" w:eastAsia="Times New Roman" w:hAnsi="Times New Roman" w:cs="Times New Roman"/>
          <w:i/>
          <w:iCs/>
          <w:color w:val="000000"/>
          <w:vertAlign w:val="subscript"/>
          <w:lang w:eastAsia="ru-RU"/>
        </w:rPr>
        <w:t>0</w:t>
      </w:r>
      <w:r w:rsidRPr="00943314">
        <w:rPr>
          <w:rFonts w:ascii="Times New Roman" w:eastAsia="Times New Roman" w:hAnsi="Times New Roman" w:cs="Times New Roman"/>
          <w:i/>
          <w:iCs/>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где </w:t>
      </w:r>
      <w:r w:rsidRPr="00943314">
        <w:rPr>
          <w:rFonts w:ascii="Times New Roman" w:eastAsia="Times New Roman" w:hAnsi="Times New Roman" w:cs="Times New Roman"/>
          <w:i/>
          <w:iCs/>
          <w:color w:val="000000"/>
          <w:sz w:val="28"/>
          <w:szCs w:val="28"/>
          <w:lang w:eastAsia="ru-RU"/>
        </w:rPr>
        <w:t>γ</w:t>
      </w:r>
      <w:r w:rsidRPr="00943314">
        <w:rPr>
          <w:rFonts w:ascii="Times New Roman" w:eastAsia="Times New Roman" w:hAnsi="Times New Roman" w:cs="Times New Roman"/>
          <w:i/>
          <w:iCs/>
          <w:color w:val="000000"/>
          <w:vertAlign w:val="subscript"/>
          <w:lang w:eastAsia="ru-RU"/>
        </w:rPr>
        <w:t>s </w:t>
      </w:r>
      <w:r w:rsidRPr="00943314">
        <w:rPr>
          <w:rFonts w:ascii="Times New Roman" w:eastAsia="Times New Roman" w:hAnsi="Times New Roman" w:cs="Times New Roman"/>
          <w:i/>
          <w:iCs/>
          <w:color w:val="000000"/>
          <w:sz w:val="28"/>
          <w:szCs w:val="28"/>
          <w:lang w:eastAsia="ru-RU"/>
        </w:rPr>
        <w:t> – </w:t>
      </w:r>
      <w:r w:rsidRPr="00943314">
        <w:rPr>
          <w:rFonts w:ascii="Times New Roman" w:eastAsia="Times New Roman" w:hAnsi="Times New Roman" w:cs="Times New Roman"/>
          <w:color w:val="000000"/>
          <w:sz w:val="28"/>
          <w:szCs w:val="28"/>
          <w:lang w:eastAsia="ru-RU"/>
        </w:rPr>
        <w:t>удельный вес твёрдых частиц грунта;</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γ</w:t>
      </w:r>
      <w:r w:rsidRPr="00943314">
        <w:rPr>
          <w:rFonts w:ascii="Times New Roman" w:eastAsia="Times New Roman" w:hAnsi="Times New Roman" w:cs="Times New Roman"/>
          <w:i/>
          <w:iCs/>
          <w:color w:val="000000"/>
          <w:vertAlign w:val="subscript"/>
          <w:lang w:eastAsia="ru-RU"/>
        </w:rPr>
        <w:t>w</w:t>
      </w:r>
      <w:r w:rsidRPr="00943314">
        <w:rPr>
          <w:rFonts w:ascii="Times New Roman" w:eastAsia="Times New Roman" w:hAnsi="Times New Roman" w:cs="Times New Roman"/>
          <w:color w:val="000000"/>
          <w:sz w:val="28"/>
          <w:szCs w:val="28"/>
          <w:lang w:eastAsia="ru-RU"/>
        </w:rPr>
        <w:t>= 10 кН/м</w:t>
      </w:r>
      <w:r w:rsidRPr="00943314">
        <w:rPr>
          <w:rFonts w:ascii="Times New Roman" w:eastAsia="Times New Roman" w:hAnsi="Times New Roman" w:cs="Times New Roman"/>
          <w:color w:val="000000"/>
          <w:vertAlign w:val="superscript"/>
          <w:lang w:eastAsia="ru-RU"/>
        </w:rPr>
        <w:t>3</w:t>
      </w:r>
      <w:r w:rsidRPr="00943314">
        <w:rPr>
          <w:rFonts w:ascii="Times New Roman" w:eastAsia="Times New Roman" w:hAnsi="Times New Roman" w:cs="Times New Roman"/>
          <w:color w:val="000000"/>
          <w:sz w:val="28"/>
          <w:szCs w:val="28"/>
          <w:lang w:eastAsia="ru-RU"/>
        </w:rPr>
        <w:t> – удельный вес воды;</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e</w:t>
      </w:r>
      <w:r w:rsidRPr="00943314">
        <w:rPr>
          <w:rFonts w:ascii="Times New Roman" w:eastAsia="Times New Roman" w:hAnsi="Times New Roman" w:cs="Times New Roman"/>
          <w:color w:val="000000"/>
          <w:vertAlign w:val="subscript"/>
          <w:lang w:eastAsia="ru-RU"/>
        </w:rPr>
        <w:t>0 </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color w:val="000000"/>
          <w:sz w:val="28"/>
          <w:szCs w:val="28"/>
          <w:lang w:eastAsia="ru-RU"/>
        </w:rPr>
        <w:t> начальный коэффициент пористости;</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с</w:t>
      </w:r>
      <w:r w:rsidRPr="00943314">
        <w:rPr>
          <w:rFonts w:ascii="Times New Roman" w:eastAsia="Times New Roman" w:hAnsi="Times New Roman" w:cs="Times New Roman"/>
          <w:i/>
          <w:iCs/>
          <w:color w:val="000000"/>
          <w:vertAlign w:val="subscript"/>
          <w:lang w:eastAsia="ru-RU"/>
        </w:rPr>
        <w:t>II </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расчетное значение удельного сцепления грунта, залегающего непосредственно под подошвой фундамента (в примере </w:t>
      </w:r>
      <w:r w:rsidRPr="00943314">
        <w:rPr>
          <w:rFonts w:ascii="Times New Roman" w:eastAsia="Times New Roman" w:hAnsi="Times New Roman" w:cs="Times New Roman"/>
          <w:i/>
          <w:iCs/>
          <w:color w:val="000000"/>
          <w:sz w:val="28"/>
          <w:szCs w:val="28"/>
          <w:lang w:eastAsia="ru-RU"/>
        </w:rPr>
        <w:t>с</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color w:val="000000"/>
          <w:sz w:val="28"/>
          <w:szCs w:val="28"/>
          <w:lang w:eastAsia="ru-RU"/>
        </w:rPr>
        <w:t> = 22,0 кПа);</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d</w:t>
      </w:r>
      <w:r w:rsidRPr="00943314">
        <w:rPr>
          <w:rFonts w:ascii="Times New Roman" w:eastAsia="Times New Roman" w:hAnsi="Times New Roman" w:cs="Times New Roman"/>
          <w:color w:val="000000"/>
          <w:vertAlign w:val="subscript"/>
          <w:lang w:eastAsia="ru-RU"/>
        </w:rPr>
        <w:t>1</w:t>
      </w:r>
      <w:r w:rsidRPr="00943314">
        <w:rPr>
          <w:rFonts w:ascii="Times New Roman" w:eastAsia="Times New Roman" w:hAnsi="Times New Roman" w:cs="Times New Roman"/>
          <w:i/>
          <w:iCs/>
          <w:color w:val="000000"/>
          <w:sz w:val="28"/>
          <w:szCs w:val="28"/>
          <w:lang w:eastAsia="ru-RU"/>
        </w:rPr>
        <w:t> – </w:t>
      </w:r>
      <w:r w:rsidRPr="00943314">
        <w:rPr>
          <w:rFonts w:ascii="Times New Roman" w:eastAsia="Times New Roman" w:hAnsi="Times New Roman" w:cs="Times New Roman"/>
          <w:color w:val="000000"/>
          <w:sz w:val="28"/>
          <w:szCs w:val="28"/>
          <w:lang w:eastAsia="ru-RU"/>
        </w:rPr>
        <w:t>приведённая глубина заложения фундамента со стороны подвала, м (при отсутствии подвала принимается </w:t>
      </w:r>
      <w:r w:rsidRPr="00943314">
        <w:rPr>
          <w:rFonts w:ascii="Times New Roman" w:eastAsia="Times New Roman" w:hAnsi="Times New Roman" w:cs="Times New Roman"/>
          <w:i/>
          <w:iCs/>
          <w:color w:val="000000"/>
          <w:sz w:val="28"/>
          <w:szCs w:val="28"/>
          <w:lang w:eastAsia="ru-RU"/>
        </w:rPr>
        <w:t>d</w:t>
      </w:r>
      <w:r w:rsidRPr="00943314">
        <w:rPr>
          <w:rFonts w:ascii="Times New Roman" w:eastAsia="Times New Roman" w:hAnsi="Times New Roman" w:cs="Times New Roman"/>
          <w:color w:val="000000"/>
          <w:vertAlign w:val="subscript"/>
          <w:lang w:eastAsia="ru-RU"/>
        </w:rPr>
        <w:t>1</w:t>
      </w:r>
      <w:r w:rsidRPr="00943314">
        <w:rPr>
          <w:rFonts w:ascii="Times New Roman" w:eastAsia="Times New Roman" w:hAnsi="Times New Roman" w:cs="Times New Roman"/>
          <w:color w:val="000000"/>
          <w:sz w:val="28"/>
          <w:szCs w:val="28"/>
          <w:lang w:eastAsia="ru-RU"/>
        </w:rPr>
        <w:t>=0):</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d</w:t>
      </w:r>
      <w:r w:rsidRPr="00943314">
        <w:rPr>
          <w:rFonts w:ascii="Times New Roman" w:eastAsia="Times New Roman" w:hAnsi="Times New Roman" w:cs="Times New Roman"/>
          <w:i/>
          <w:iCs/>
          <w:color w:val="000000"/>
          <w:vertAlign w:val="subscript"/>
          <w:lang w:eastAsia="ru-RU"/>
        </w:rPr>
        <w:t>1</w:t>
      </w:r>
      <w:r w:rsidRPr="00943314">
        <w:rPr>
          <w:rFonts w:ascii="Times New Roman" w:eastAsia="Times New Roman" w:hAnsi="Times New Roman" w:cs="Times New Roman"/>
          <w:i/>
          <w:iCs/>
          <w:color w:val="000000"/>
          <w:sz w:val="28"/>
          <w:szCs w:val="28"/>
          <w:lang w:eastAsia="ru-RU"/>
        </w:rPr>
        <w:t> = h</w:t>
      </w:r>
      <w:r w:rsidRPr="00943314">
        <w:rPr>
          <w:rFonts w:ascii="Times New Roman" w:eastAsia="Times New Roman" w:hAnsi="Times New Roman" w:cs="Times New Roman"/>
          <w:i/>
          <w:iCs/>
          <w:color w:val="000000"/>
          <w:vertAlign w:val="subscript"/>
          <w:lang w:eastAsia="ru-RU"/>
        </w:rPr>
        <w:t>s</w:t>
      </w:r>
      <w:r w:rsidRPr="00943314">
        <w:rPr>
          <w:rFonts w:ascii="Times New Roman" w:eastAsia="Times New Roman" w:hAnsi="Times New Roman" w:cs="Times New Roman"/>
          <w:i/>
          <w:iCs/>
          <w:color w:val="000000"/>
          <w:sz w:val="28"/>
          <w:szCs w:val="28"/>
          <w:lang w:eastAsia="ru-RU"/>
        </w:rPr>
        <w:t> + h</w:t>
      </w:r>
      <w:r w:rsidRPr="00943314">
        <w:rPr>
          <w:rFonts w:ascii="Times New Roman" w:eastAsia="Times New Roman" w:hAnsi="Times New Roman" w:cs="Times New Roman"/>
          <w:i/>
          <w:iCs/>
          <w:color w:val="000000"/>
          <w:vertAlign w:val="subscript"/>
          <w:lang w:eastAsia="ru-RU"/>
        </w:rPr>
        <w:t>cf</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i/>
          <w:iCs/>
          <w:color w:val="000000"/>
          <w:sz w:val="28"/>
          <w:szCs w:val="28"/>
          <w:lang w:eastAsia="ru-RU"/>
        </w:rPr>
        <w:t>γ</w:t>
      </w:r>
      <w:r w:rsidRPr="00943314">
        <w:rPr>
          <w:rFonts w:ascii="Times New Roman" w:eastAsia="Times New Roman" w:hAnsi="Times New Roman" w:cs="Times New Roman"/>
          <w:i/>
          <w:iCs/>
          <w:color w:val="000000"/>
          <w:vertAlign w:val="subscript"/>
          <w:lang w:eastAsia="ru-RU"/>
        </w:rPr>
        <w:t>cf</w:t>
      </w:r>
      <w:r w:rsidRPr="00943314">
        <w:rPr>
          <w:rFonts w:ascii="Times New Roman" w:eastAsia="Times New Roman" w:hAnsi="Times New Roman" w:cs="Times New Roman"/>
          <w:i/>
          <w:iCs/>
          <w:color w:val="000000"/>
          <w:sz w:val="28"/>
          <w:szCs w:val="28"/>
          <w:lang w:eastAsia="ru-RU"/>
        </w:rPr>
        <w:t> /γ’</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i/>
          <w:iCs/>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где </w:t>
      </w:r>
      <w:r w:rsidRPr="00943314">
        <w:rPr>
          <w:rFonts w:ascii="Times New Roman" w:eastAsia="Times New Roman" w:hAnsi="Times New Roman" w:cs="Times New Roman"/>
          <w:i/>
          <w:iCs/>
          <w:color w:val="000000"/>
          <w:sz w:val="28"/>
          <w:szCs w:val="28"/>
          <w:lang w:eastAsia="ru-RU"/>
        </w:rPr>
        <w:t>h</w:t>
      </w:r>
      <w:r w:rsidRPr="00943314">
        <w:rPr>
          <w:rFonts w:ascii="Times New Roman" w:eastAsia="Times New Roman" w:hAnsi="Times New Roman" w:cs="Times New Roman"/>
          <w:i/>
          <w:iCs/>
          <w:color w:val="000000"/>
          <w:vertAlign w:val="subscript"/>
          <w:lang w:eastAsia="ru-RU"/>
        </w:rPr>
        <w:t>s</w:t>
      </w:r>
      <w:r w:rsidRPr="00943314">
        <w:rPr>
          <w:rFonts w:ascii="Times New Roman" w:eastAsia="Times New Roman" w:hAnsi="Times New Roman" w:cs="Times New Roman"/>
          <w:i/>
          <w:iCs/>
          <w:color w:val="000000"/>
          <w:sz w:val="28"/>
          <w:szCs w:val="28"/>
          <w:lang w:eastAsia="ru-RU"/>
        </w:rPr>
        <w:t> – </w:t>
      </w:r>
      <w:r w:rsidRPr="00943314">
        <w:rPr>
          <w:rFonts w:ascii="Times New Roman" w:eastAsia="Times New Roman" w:hAnsi="Times New Roman" w:cs="Times New Roman"/>
          <w:color w:val="000000"/>
          <w:sz w:val="28"/>
          <w:szCs w:val="28"/>
          <w:lang w:eastAsia="ru-RU"/>
        </w:rPr>
        <w:t>толщина слоя грунта от отметки подошвы фундамента до отметки низа пола подвала, м;</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h</w:t>
      </w:r>
      <w:r w:rsidRPr="00943314">
        <w:rPr>
          <w:rFonts w:ascii="Times New Roman" w:eastAsia="Times New Roman" w:hAnsi="Times New Roman" w:cs="Times New Roman"/>
          <w:i/>
          <w:iCs/>
          <w:color w:val="000000"/>
          <w:vertAlign w:val="subscript"/>
          <w:lang w:eastAsia="ru-RU"/>
        </w:rPr>
        <w:t>cf</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color w:val="000000"/>
          <w:sz w:val="28"/>
          <w:szCs w:val="28"/>
          <w:lang w:eastAsia="ru-RU"/>
        </w:rPr>
        <w:t> толщина конструкции пола подвала, м;</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γ</w:t>
      </w:r>
      <w:r w:rsidRPr="00943314">
        <w:rPr>
          <w:rFonts w:ascii="Times New Roman" w:eastAsia="Times New Roman" w:hAnsi="Times New Roman" w:cs="Times New Roman"/>
          <w:i/>
          <w:iCs/>
          <w:color w:val="000000"/>
          <w:vertAlign w:val="subscript"/>
          <w:lang w:eastAsia="ru-RU"/>
        </w:rPr>
        <w:t>cf</w:t>
      </w:r>
      <w:r w:rsidRPr="00943314">
        <w:rPr>
          <w:rFonts w:ascii="Times New Roman" w:eastAsia="Times New Roman" w:hAnsi="Times New Roman" w:cs="Times New Roman"/>
          <w:color w:val="000000"/>
          <w:vertAlign w:val="subscript"/>
          <w:lang w:eastAsia="ru-RU"/>
        </w:rPr>
        <w:t> </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color w:val="000000"/>
          <w:sz w:val="28"/>
          <w:szCs w:val="28"/>
          <w:lang w:eastAsia="ru-RU"/>
        </w:rPr>
        <w:t> расчётное значение удельного веса материала конструкций пола подвала, принимается равным 22 кН/м</w:t>
      </w:r>
      <w:r w:rsidRPr="00943314">
        <w:rPr>
          <w:rFonts w:ascii="Times New Roman" w:eastAsia="Times New Roman" w:hAnsi="Times New Roman" w:cs="Times New Roman"/>
          <w:color w:val="000000"/>
          <w:vertAlign w:val="superscript"/>
          <w:lang w:eastAsia="ru-RU"/>
        </w:rPr>
        <w:t>3</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d</w:t>
      </w:r>
      <w:r w:rsidRPr="00943314">
        <w:rPr>
          <w:rFonts w:ascii="Times New Roman" w:eastAsia="Times New Roman" w:hAnsi="Times New Roman" w:cs="Times New Roman"/>
          <w:i/>
          <w:iCs/>
          <w:color w:val="000000"/>
          <w:vertAlign w:val="subscript"/>
          <w:lang w:eastAsia="ru-RU"/>
        </w:rPr>
        <w:t>1</w:t>
      </w:r>
      <w:r w:rsidRPr="00943314">
        <w:rPr>
          <w:rFonts w:ascii="Times New Roman" w:eastAsia="Times New Roman" w:hAnsi="Times New Roman" w:cs="Times New Roman"/>
          <w:i/>
          <w:iCs/>
          <w:color w:val="000000"/>
          <w:sz w:val="28"/>
          <w:szCs w:val="28"/>
          <w:lang w:eastAsia="ru-RU"/>
        </w:rPr>
        <w:t> = </w:t>
      </w:r>
      <w:r w:rsidRPr="00943314">
        <w:rPr>
          <w:rFonts w:ascii="Times New Roman" w:eastAsia="Times New Roman" w:hAnsi="Times New Roman" w:cs="Times New Roman"/>
          <w:color w:val="000000"/>
          <w:sz w:val="28"/>
          <w:szCs w:val="28"/>
          <w:lang w:eastAsia="ru-RU"/>
        </w:rPr>
        <w:t>0,3+0,2(22/18,1) =0,54 м;</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d</w:t>
      </w:r>
      <w:r w:rsidRPr="00943314">
        <w:rPr>
          <w:rFonts w:ascii="Times New Roman" w:eastAsia="Times New Roman" w:hAnsi="Times New Roman" w:cs="Times New Roman"/>
          <w:i/>
          <w:iCs/>
          <w:color w:val="000000"/>
          <w:vertAlign w:val="subscript"/>
          <w:lang w:eastAsia="ru-RU"/>
        </w:rPr>
        <w:t>b </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глубина подвала </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color w:val="000000"/>
          <w:sz w:val="28"/>
          <w:szCs w:val="28"/>
          <w:lang w:eastAsia="ru-RU"/>
        </w:rPr>
        <w:t> расстояние от уровня планировки до пола подвала, м (для сооружений с подвалом шириной</w:t>
      </w:r>
      <w:r w:rsidRPr="00943314">
        <w:rPr>
          <w:rFonts w:ascii="Times New Roman" w:eastAsia="Times New Roman" w:hAnsi="Times New Roman" w:cs="Times New Roman"/>
          <w:i/>
          <w:iCs/>
          <w:color w:val="000000"/>
          <w:sz w:val="28"/>
          <w:szCs w:val="28"/>
          <w:lang w:eastAsia="ru-RU"/>
        </w:rPr>
        <w:t> b</w:t>
      </w:r>
      <w:r w:rsidRPr="00943314">
        <w:rPr>
          <w:rFonts w:ascii="Times New Roman" w:eastAsia="Times New Roman" w:hAnsi="Times New Roman" w:cs="Times New Roman"/>
          <w:color w:val="000000"/>
          <w:sz w:val="28"/>
          <w:szCs w:val="28"/>
          <w:lang w:eastAsia="ru-RU"/>
        </w:rPr>
        <w:t>≤20 м и глубиной свыше 2 м, принимается </w:t>
      </w:r>
      <w:r w:rsidRPr="00943314">
        <w:rPr>
          <w:rFonts w:ascii="Times New Roman" w:eastAsia="Times New Roman" w:hAnsi="Times New Roman" w:cs="Times New Roman"/>
          <w:i/>
          <w:iCs/>
          <w:color w:val="000000"/>
          <w:sz w:val="28"/>
          <w:szCs w:val="28"/>
          <w:lang w:eastAsia="ru-RU"/>
        </w:rPr>
        <w:t>d</w:t>
      </w:r>
      <w:r w:rsidRPr="00943314">
        <w:rPr>
          <w:rFonts w:ascii="Times New Roman" w:eastAsia="Times New Roman" w:hAnsi="Times New Roman" w:cs="Times New Roman"/>
          <w:i/>
          <w:iCs/>
          <w:color w:val="000000"/>
          <w:vertAlign w:val="subscript"/>
          <w:lang w:eastAsia="ru-RU"/>
        </w:rPr>
        <w:t>b</w:t>
      </w:r>
      <w:r w:rsidRPr="00943314">
        <w:rPr>
          <w:rFonts w:ascii="Times New Roman" w:eastAsia="Times New Roman" w:hAnsi="Times New Roman" w:cs="Times New Roman"/>
          <w:color w:val="000000"/>
          <w:sz w:val="28"/>
          <w:szCs w:val="28"/>
          <w:lang w:eastAsia="ru-RU"/>
        </w:rPr>
        <w:t> =2 м. В условиях данного примера </w:t>
      </w:r>
      <w:r w:rsidRPr="00943314">
        <w:rPr>
          <w:rFonts w:ascii="Times New Roman" w:eastAsia="Times New Roman" w:hAnsi="Times New Roman" w:cs="Times New Roman"/>
          <w:i/>
          <w:iCs/>
          <w:color w:val="000000"/>
          <w:sz w:val="28"/>
          <w:szCs w:val="28"/>
          <w:lang w:eastAsia="ru-RU"/>
        </w:rPr>
        <w:t>d</w:t>
      </w:r>
      <w:r w:rsidRPr="00943314">
        <w:rPr>
          <w:rFonts w:ascii="Times New Roman" w:eastAsia="Times New Roman" w:hAnsi="Times New Roman" w:cs="Times New Roman"/>
          <w:i/>
          <w:iCs/>
          <w:color w:val="000000"/>
          <w:vertAlign w:val="subscript"/>
          <w:lang w:eastAsia="ru-RU"/>
        </w:rPr>
        <w:t>b</w:t>
      </w:r>
      <w:r w:rsidRPr="00943314">
        <w:rPr>
          <w:rFonts w:ascii="Times New Roman" w:eastAsia="Times New Roman" w:hAnsi="Times New Roman" w:cs="Times New Roman"/>
          <w:color w:val="000000"/>
          <w:sz w:val="28"/>
          <w:szCs w:val="28"/>
          <w:lang w:eastAsia="ru-RU"/>
        </w:rPr>
        <w:t> =1,6 м (рис. 3.3).</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Вычисление </w:t>
      </w:r>
      <w:r w:rsidRPr="00943314">
        <w:rPr>
          <w:rFonts w:ascii="Times New Roman" w:eastAsia="Times New Roman" w:hAnsi="Times New Roman" w:cs="Times New Roman"/>
          <w:i/>
          <w:iCs/>
          <w:color w:val="000000"/>
          <w:sz w:val="28"/>
          <w:szCs w:val="28"/>
          <w:lang w:eastAsia="ru-RU"/>
        </w:rPr>
        <w:t>R</w:t>
      </w:r>
      <w:r w:rsidRPr="00943314">
        <w:rPr>
          <w:rFonts w:ascii="Times New Roman" w:eastAsia="Times New Roman" w:hAnsi="Times New Roman" w:cs="Times New Roman"/>
          <w:color w:val="000000"/>
          <w:sz w:val="28"/>
          <w:szCs w:val="28"/>
          <w:lang w:eastAsia="ru-RU"/>
        </w:rPr>
        <w:t> по формуле (5.7) СП [6] проводится при значении </w:t>
      </w:r>
      <w:r w:rsidRPr="00943314">
        <w:rPr>
          <w:rFonts w:ascii="Times New Roman" w:eastAsia="Times New Roman" w:hAnsi="Times New Roman" w:cs="Times New Roman"/>
          <w:i/>
          <w:iCs/>
          <w:color w:val="000000"/>
          <w:sz w:val="28"/>
          <w:szCs w:val="28"/>
          <w:lang w:eastAsia="ru-RU"/>
        </w:rPr>
        <w:t>b</w:t>
      </w:r>
      <w:r w:rsidRPr="00943314">
        <w:rPr>
          <w:rFonts w:ascii="Times New Roman" w:eastAsia="Times New Roman" w:hAnsi="Times New Roman" w:cs="Times New Roman"/>
          <w:color w:val="000000"/>
          <w:sz w:val="28"/>
          <w:szCs w:val="28"/>
          <w:lang w:eastAsia="ru-RU"/>
        </w:rPr>
        <w:t>=0 и любом другом значении, например </w:t>
      </w:r>
      <w:r w:rsidRPr="00943314">
        <w:rPr>
          <w:rFonts w:ascii="Times New Roman" w:eastAsia="Times New Roman" w:hAnsi="Times New Roman" w:cs="Times New Roman"/>
          <w:i/>
          <w:iCs/>
          <w:color w:val="000000"/>
          <w:sz w:val="28"/>
          <w:szCs w:val="28"/>
          <w:lang w:eastAsia="ru-RU"/>
        </w:rPr>
        <w:t>b</w:t>
      </w:r>
      <w:r w:rsidRPr="00943314">
        <w:rPr>
          <w:rFonts w:ascii="Times New Roman" w:eastAsia="Times New Roman" w:hAnsi="Times New Roman" w:cs="Times New Roman"/>
          <w:color w:val="000000"/>
          <w:sz w:val="28"/>
          <w:szCs w:val="28"/>
          <w:lang w:eastAsia="ru-RU"/>
        </w:rPr>
        <w:t>=3 м, так как его величина изменяется по линейному закону.</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lastRenderedPageBreak/>
        <w:t>Определяем значение </w:t>
      </w:r>
      <w:r w:rsidRPr="00943314">
        <w:rPr>
          <w:rFonts w:ascii="Times New Roman" w:eastAsia="Times New Roman" w:hAnsi="Times New Roman" w:cs="Times New Roman"/>
          <w:i/>
          <w:iCs/>
          <w:color w:val="000000"/>
          <w:sz w:val="28"/>
          <w:szCs w:val="28"/>
          <w:lang w:eastAsia="ru-RU"/>
        </w:rPr>
        <w:t>R</w:t>
      </w:r>
      <w:r w:rsidRPr="00943314">
        <w:rPr>
          <w:rFonts w:ascii="Times New Roman" w:eastAsia="Times New Roman" w:hAnsi="Times New Roman" w:cs="Times New Roman"/>
          <w:i/>
          <w:iCs/>
          <w:color w:val="000000"/>
          <w:vertAlign w:val="subscript"/>
          <w:lang w:eastAsia="ru-RU"/>
        </w:rPr>
        <w:t>1</w:t>
      </w:r>
      <w:r w:rsidRPr="00943314">
        <w:rPr>
          <w:rFonts w:ascii="Times New Roman" w:eastAsia="Times New Roman" w:hAnsi="Times New Roman" w:cs="Times New Roman"/>
          <w:color w:val="000000"/>
          <w:sz w:val="28"/>
          <w:szCs w:val="28"/>
          <w:lang w:eastAsia="ru-RU"/>
        </w:rPr>
        <w:t> при </w:t>
      </w:r>
      <w:r w:rsidRPr="00943314">
        <w:rPr>
          <w:rFonts w:ascii="Times New Roman" w:eastAsia="Times New Roman" w:hAnsi="Times New Roman" w:cs="Times New Roman"/>
          <w:i/>
          <w:iCs/>
          <w:color w:val="000000"/>
          <w:sz w:val="28"/>
          <w:szCs w:val="28"/>
          <w:lang w:eastAsia="ru-RU"/>
        </w:rPr>
        <w:t>b</w:t>
      </w:r>
      <w:r w:rsidRPr="00943314">
        <w:rPr>
          <w:rFonts w:ascii="Times New Roman" w:eastAsia="Times New Roman" w:hAnsi="Times New Roman" w:cs="Times New Roman"/>
          <w:color w:val="000000"/>
          <w:sz w:val="28"/>
          <w:szCs w:val="28"/>
          <w:lang w:eastAsia="ru-RU"/>
        </w:rPr>
        <w:t>=0 м:</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6353175" cy="383933"/>
            <wp:effectExtent l="0" t="0" r="0" b="0"/>
            <wp:docPr id="46" name="Рисунок 46" descr="http://www.do.mgsu.ru/COURSES/course1214/files/HtmlStuff/1clip_image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do.mgsu.ru/COURSES/course1214/files/HtmlStuff/1clip_image019.gif"/>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53175" cy="383933"/>
                    </a:xfrm>
                    <a:prstGeom prst="rect">
                      <a:avLst/>
                    </a:prstGeom>
                    <a:noFill/>
                    <a:ln>
                      <a:noFill/>
                    </a:ln>
                  </pic:spPr>
                </pic:pic>
              </a:graphicData>
            </a:graphic>
          </wp:inline>
        </w:drawing>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Определяем значение </w:t>
      </w:r>
      <w:r w:rsidRPr="00943314">
        <w:rPr>
          <w:rFonts w:ascii="Times New Roman" w:eastAsia="Times New Roman" w:hAnsi="Times New Roman" w:cs="Times New Roman"/>
          <w:i/>
          <w:iCs/>
          <w:color w:val="000000"/>
          <w:sz w:val="28"/>
          <w:szCs w:val="28"/>
          <w:lang w:eastAsia="ru-RU"/>
        </w:rPr>
        <w:t>R</w:t>
      </w:r>
      <w:r w:rsidRPr="00943314">
        <w:rPr>
          <w:rFonts w:ascii="Times New Roman" w:eastAsia="Times New Roman" w:hAnsi="Times New Roman" w:cs="Times New Roman"/>
          <w:i/>
          <w:iCs/>
          <w:color w:val="000000"/>
          <w:vertAlign w:val="subscript"/>
          <w:lang w:eastAsia="ru-RU"/>
        </w:rPr>
        <w:t>2</w:t>
      </w:r>
      <w:r w:rsidRPr="00943314">
        <w:rPr>
          <w:rFonts w:ascii="Times New Roman" w:eastAsia="Times New Roman" w:hAnsi="Times New Roman" w:cs="Times New Roman"/>
          <w:color w:val="000000"/>
          <w:sz w:val="28"/>
          <w:szCs w:val="28"/>
          <w:lang w:eastAsia="ru-RU"/>
        </w:rPr>
        <w:t> при </w:t>
      </w:r>
      <w:r w:rsidRPr="00943314">
        <w:rPr>
          <w:rFonts w:ascii="Times New Roman" w:eastAsia="Times New Roman" w:hAnsi="Times New Roman" w:cs="Times New Roman"/>
          <w:i/>
          <w:iCs/>
          <w:color w:val="000000"/>
          <w:sz w:val="28"/>
          <w:szCs w:val="28"/>
          <w:lang w:eastAsia="ru-RU"/>
        </w:rPr>
        <w:t>b</w:t>
      </w:r>
      <w:r w:rsidRPr="00943314">
        <w:rPr>
          <w:rFonts w:ascii="Times New Roman" w:eastAsia="Times New Roman" w:hAnsi="Times New Roman" w:cs="Times New Roman"/>
          <w:color w:val="000000"/>
          <w:sz w:val="28"/>
          <w:szCs w:val="28"/>
          <w:lang w:eastAsia="ru-RU"/>
        </w:rPr>
        <w:t>=3 м:</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5968857" cy="370362"/>
            <wp:effectExtent l="0" t="0" r="0" b="0"/>
            <wp:docPr id="45" name="Рисунок 45" descr="http://www.do.mgsu.ru/COURSES/course1214/files/HtmlStuff/0clip_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do.mgsu.ru/COURSES/course1214/files/HtmlStuff/0clip_image020.gif"/>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46154" cy="375158"/>
                    </a:xfrm>
                    <a:prstGeom prst="rect">
                      <a:avLst/>
                    </a:prstGeom>
                    <a:noFill/>
                    <a:ln>
                      <a:noFill/>
                    </a:ln>
                  </pic:spPr>
                </pic:pic>
              </a:graphicData>
            </a:graphic>
          </wp:inline>
        </w:drawing>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По полученным двум значениям </w:t>
      </w:r>
      <w:r w:rsidRPr="00943314">
        <w:rPr>
          <w:rFonts w:ascii="Times New Roman" w:eastAsia="Times New Roman" w:hAnsi="Times New Roman" w:cs="Times New Roman"/>
          <w:i/>
          <w:iCs/>
          <w:color w:val="000000"/>
          <w:sz w:val="28"/>
          <w:szCs w:val="28"/>
          <w:lang w:eastAsia="ru-RU"/>
        </w:rPr>
        <w:t>R</w:t>
      </w:r>
      <w:r w:rsidRPr="00943314">
        <w:rPr>
          <w:rFonts w:ascii="Times New Roman" w:eastAsia="Times New Roman" w:hAnsi="Times New Roman" w:cs="Times New Roman"/>
          <w:i/>
          <w:iCs/>
          <w:color w:val="000000"/>
          <w:vertAlign w:val="subscript"/>
          <w:lang w:eastAsia="ru-RU"/>
        </w:rPr>
        <w:t>1</w:t>
      </w:r>
      <w:r w:rsidRPr="00943314">
        <w:rPr>
          <w:rFonts w:ascii="Times New Roman" w:eastAsia="Times New Roman" w:hAnsi="Times New Roman" w:cs="Times New Roman"/>
          <w:color w:val="000000"/>
          <w:sz w:val="28"/>
          <w:szCs w:val="28"/>
          <w:lang w:eastAsia="ru-RU"/>
        </w:rPr>
        <w:t> и </w:t>
      </w:r>
      <w:r w:rsidRPr="00943314">
        <w:rPr>
          <w:rFonts w:ascii="Times New Roman" w:eastAsia="Times New Roman" w:hAnsi="Times New Roman" w:cs="Times New Roman"/>
          <w:i/>
          <w:iCs/>
          <w:color w:val="000000"/>
          <w:sz w:val="28"/>
          <w:szCs w:val="28"/>
          <w:lang w:eastAsia="ru-RU"/>
        </w:rPr>
        <w:t>R</w:t>
      </w:r>
      <w:r w:rsidRPr="00943314">
        <w:rPr>
          <w:rFonts w:ascii="Times New Roman" w:eastAsia="Times New Roman" w:hAnsi="Times New Roman" w:cs="Times New Roman"/>
          <w:i/>
          <w:iCs/>
          <w:color w:val="000000"/>
          <w:vertAlign w:val="subscript"/>
          <w:lang w:eastAsia="ru-RU"/>
        </w:rPr>
        <w:t>2</w:t>
      </w:r>
      <w:r w:rsidRPr="00943314">
        <w:rPr>
          <w:rFonts w:ascii="Times New Roman" w:eastAsia="Times New Roman" w:hAnsi="Times New Roman" w:cs="Times New Roman"/>
          <w:color w:val="000000"/>
          <w:sz w:val="28"/>
          <w:szCs w:val="28"/>
          <w:lang w:eastAsia="ru-RU"/>
        </w:rPr>
        <w:t> в зависимости от </w:t>
      </w:r>
      <w:r w:rsidRPr="00943314">
        <w:rPr>
          <w:rFonts w:ascii="Times New Roman" w:eastAsia="Times New Roman" w:hAnsi="Times New Roman" w:cs="Times New Roman"/>
          <w:i/>
          <w:iCs/>
          <w:color w:val="000000"/>
          <w:sz w:val="28"/>
          <w:szCs w:val="28"/>
          <w:lang w:eastAsia="ru-RU"/>
        </w:rPr>
        <w:t>b</w:t>
      </w:r>
      <w:r w:rsidRPr="00943314">
        <w:rPr>
          <w:rFonts w:ascii="Times New Roman" w:eastAsia="Times New Roman" w:hAnsi="Times New Roman" w:cs="Times New Roman"/>
          <w:color w:val="000000"/>
          <w:sz w:val="28"/>
          <w:szCs w:val="28"/>
          <w:lang w:eastAsia="ru-RU"/>
        </w:rPr>
        <w:t> строится график </w:t>
      </w:r>
      <w:r w:rsidRPr="00943314">
        <w:rPr>
          <w:rFonts w:ascii="Times New Roman" w:eastAsia="Times New Roman" w:hAnsi="Times New Roman" w:cs="Times New Roman"/>
          <w:i/>
          <w:iCs/>
          <w:color w:val="000000"/>
          <w:sz w:val="28"/>
          <w:szCs w:val="28"/>
          <w:lang w:eastAsia="ru-RU"/>
        </w:rPr>
        <w:t>R=f(b)</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i/>
          <w:iCs/>
          <w:color w:val="000000"/>
          <w:sz w:val="28"/>
          <w:szCs w:val="28"/>
          <w:lang w:eastAsia="ru-RU"/>
        </w:rPr>
        <w:t>рис. 3.2</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Точка пересечения прямой </w:t>
      </w:r>
      <w:r w:rsidRPr="00943314">
        <w:rPr>
          <w:rFonts w:ascii="Times New Roman" w:eastAsia="Times New Roman" w:hAnsi="Times New Roman" w:cs="Times New Roman"/>
          <w:i/>
          <w:iCs/>
          <w:color w:val="000000"/>
          <w:sz w:val="28"/>
          <w:szCs w:val="28"/>
          <w:lang w:eastAsia="ru-RU"/>
        </w:rPr>
        <w:t>R=f(b)</w:t>
      </w:r>
      <w:r w:rsidRPr="00943314">
        <w:rPr>
          <w:rFonts w:ascii="Times New Roman" w:eastAsia="Times New Roman" w:hAnsi="Times New Roman" w:cs="Times New Roman"/>
          <w:color w:val="000000"/>
          <w:sz w:val="28"/>
          <w:szCs w:val="28"/>
          <w:lang w:eastAsia="ru-RU"/>
        </w:rPr>
        <w:t> и кривой</w:t>
      </w:r>
      <w:r w:rsidRPr="00943314">
        <w:rPr>
          <w:rFonts w:ascii="Times New Roman" w:eastAsia="Times New Roman" w:hAnsi="Times New Roman" w:cs="Times New Roman"/>
          <w:i/>
          <w:iCs/>
          <w:color w:val="000000"/>
          <w:sz w:val="28"/>
          <w:szCs w:val="28"/>
          <w:lang w:eastAsia="ru-RU"/>
        </w:rPr>
        <w:t> p</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i/>
          <w:iCs/>
          <w:color w:val="000000"/>
          <w:sz w:val="28"/>
          <w:szCs w:val="28"/>
          <w:lang w:eastAsia="ru-RU"/>
        </w:rPr>
        <w:t>=f(b</w:t>
      </w:r>
      <w:r w:rsidRPr="00943314">
        <w:rPr>
          <w:rFonts w:ascii="Times New Roman" w:eastAsia="Times New Roman" w:hAnsi="Times New Roman" w:cs="Times New Roman"/>
          <w:color w:val="000000"/>
          <w:sz w:val="28"/>
          <w:szCs w:val="28"/>
          <w:lang w:eastAsia="ru-RU"/>
        </w:rPr>
        <w:t>) определяет предварительное значение требуемой ширины подошвы ленточного фундамента </w:t>
      </w:r>
      <w:r w:rsidRPr="00943314">
        <w:rPr>
          <w:rFonts w:ascii="Times New Roman" w:eastAsia="Times New Roman" w:hAnsi="Times New Roman" w:cs="Times New Roman"/>
          <w:i/>
          <w:iCs/>
          <w:color w:val="000000"/>
          <w:sz w:val="28"/>
          <w:szCs w:val="28"/>
          <w:lang w:eastAsia="ru-RU"/>
        </w:rPr>
        <w:t>b</w:t>
      </w:r>
      <w:r w:rsidRPr="00943314">
        <w:rPr>
          <w:rFonts w:ascii="Times New Roman" w:eastAsia="Times New Roman" w:hAnsi="Times New Roman" w:cs="Times New Roman"/>
          <w:i/>
          <w:iCs/>
          <w:color w:val="000000"/>
          <w:vertAlign w:val="subscript"/>
          <w:lang w:eastAsia="ru-RU"/>
        </w:rPr>
        <w:t>Т</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color w:val="000000"/>
          <w:sz w:val="28"/>
          <w:szCs w:val="28"/>
          <w:lang w:eastAsia="ru-RU"/>
        </w:rPr>
        <w:t>2,25 м</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w:t>
      </w:r>
      <w:r w:rsidRPr="00943314">
        <w:rPr>
          <w:rFonts w:ascii="Times New Roman" w:eastAsia="Times New Roman" w:hAnsi="Times New Roman" w:cs="Times New Roman"/>
          <w:i/>
          <w:iCs/>
          <w:color w:val="000000"/>
          <w:sz w:val="28"/>
          <w:szCs w:val="28"/>
          <w:lang w:eastAsia="ru-RU"/>
        </w:rPr>
        <w:t>рис. 3.2</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в)</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i/>
          <w:iCs/>
          <w:color w:val="000000"/>
          <w:sz w:val="28"/>
          <w:szCs w:val="28"/>
          <w:lang w:eastAsia="ru-RU"/>
        </w:rPr>
        <w:t>по каталогу [17] выбираем фундаментную плиту с шириной ближайшей к требуемой</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i/>
          <w:iCs/>
          <w:color w:val="000000"/>
          <w:sz w:val="28"/>
          <w:szCs w:val="28"/>
          <w:lang w:eastAsia="ru-RU"/>
        </w:rPr>
        <w:t>b</w:t>
      </w:r>
      <w:r w:rsidRPr="00943314">
        <w:rPr>
          <w:rFonts w:ascii="Times New Roman" w:eastAsia="Times New Roman" w:hAnsi="Times New Roman" w:cs="Times New Roman"/>
          <w:i/>
          <w:iCs/>
          <w:color w:val="000000"/>
          <w:vertAlign w:val="subscript"/>
          <w:lang w:eastAsia="ru-RU"/>
        </w:rPr>
        <w:t>Т</w:t>
      </w:r>
      <w:r w:rsidRPr="00943314">
        <w:rPr>
          <w:rFonts w:ascii="Times New Roman" w:eastAsia="Times New Roman" w:hAnsi="Times New Roman" w:cs="Times New Roman"/>
          <w:color w:val="000000"/>
          <w:sz w:val="28"/>
          <w:szCs w:val="28"/>
          <w:lang w:eastAsia="ru-RU"/>
        </w:rPr>
        <w:t>=2,25 м. Выбрали ФЛ24.30–3 шириной </w:t>
      </w:r>
      <w:r w:rsidRPr="00943314">
        <w:rPr>
          <w:rFonts w:ascii="Times New Roman" w:eastAsia="Times New Roman" w:hAnsi="Times New Roman" w:cs="Times New Roman"/>
          <w:i/>
          <w:iCs/>
          <w:color w:val="000000"/>
          <w:sz w:val="28"/>
          <w:szCs w:val="28"/>
          <w:lang w:eastAsia="ru-RU"/>
        </w:rPr>
        <w:t>b</w:t>
      </w:r>
      <w:r w:rsidRPr="00943314">
        <w:rPr>
          <w:rFonts w:ascii="Times New Roman" w:eastAsia="Times New Roman" w:hAnsi="Times New Roman" w:cs="Times New Roman"/>
          <w:color w:val="000000"/>
          <w:sz w:val="28"/>
          <w:szCs w:val="28"/>
          <w:lang w:eastAsia="ru-RU"/>
        </w:rPr>
        <w:t>=2,4 м, длиной </w:t>
      </w:r>
      <w:r w:rsidRPr="00943314">
        <w:rPr>
          <w:rFonts w:ascii="Times New Roman" w:eastAsia="Times New Roman" w:hAnsi="Times New Roman" w:cs="Times New Roman"/>
          <w:i/>
          <w:iCs/>
          <w:color w:val="000000"/>
          <w:sz w:val="28"/>
          <w:szCs w:val="28"/>
          <w:lang w:eastAsia="ru-RU"/>
        </w:rPr>
        <w:t>l</w:t>
      </w:r>
      <w:r w:rsidRPr="00943314">
        <w:rPr>
          <w:rFonts w:ascii="Times New Roman" w:eastAsia="Times New Roman" w:hAnsi="Times New Roman" w:cs="Times New Roman"/>
          <w:color w:val="000000"/>
          <w:sz w:val="28"/>
          <w:szCs w:val="28"/>
          <w:lang w:eastAsia="ru-RU"/>
        </w:rPr>
        <w:t>=3,0 м, высотой </w:t>
      </w:r>
      <w:r w:rsidRPr="00943314">
        <w:rPr>
          <w:rFonts w:ascii="Times New Roman" w:eastAsia="Times New Roman" w:hAnsi="Times New Roman" w:cs="Times New Roman"/>
          <w:i/>
          <w:iCs/>
          <w:color w:val="000000"/>
          <w:sz w:val="28"/>
          <w:szCs w:val="28"/>
          <w:lang w:eastAsia="ru-RU"/>
        </w:rPr>
        <w:t>h</w:t>
      </w:r>
      <w:r w:rsidRPr="00943314">
        <w:rPr>
          <w:rFonts w:ascii="Times New Roman" w:eastAsia="Times New Roman" w:hAnsi="Times New Roman" w:cs="Times New Roman"/>
          <w:color w:val="000000"/>
          <w:sz w:val="28"/>
          <w:szCs w:val="28"/>
          <w:lang w:eastAsia="ru-RU"/>
        </w:rPr>
        <w:t>=0,5 м, 3-й несущей способности (допустимое среднее давление под подошвой до 350 кПа) и определяем новое значение </w:t>
      </w:r>
      <w:r w:rsidRPr="00943314">
        <w:rPr>
          <w:rFonts w:ascii="Times New Roman" w:eastAsia="Times New Roman" w:hAnsi="Times New Roman" w:cs="Times New Roman"/>
          <w:i/>
          <w:iCs/>
          <w:color w:val="000000"/>
          <w:sz w:val="28"/>
          <w:szCs w:val="28"/>
          <w:lang w:eastAsia="ru-RU"/>
        </w:rPr>
        <w:t>R</w:t>
      </w:r>
      <w:r w:rsidRPr="00943314">
        <w:rPr>
          <w:rFonts w:ascii="Times New Roman" w:eastAsia="Times New Roman" w:hAnsi="Times New Roman" w:cs="Times New Roman"/>
          <w:color w:val="000000"/>
          <w:sz w:val="28"/>
          <w:szCs w:val="28"/>
          <w:lang w:eastAsia="ru-RU"/>
        </w:rPr>
        <w:t> при такой ширине фундамента.</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При этом корректируем значения глубины заложения фундамента </w:t>
      </w:r>
      <w:r w:rsidRPr="00943314">
        <w:rPr>
          <w:rFonts w:ascii="Times New Roman" w:eastAsia="Times New Roman" w:hAnsi="Times New Roman" w:cs="Times New Roman"/>
          <w:i/>
          <w:iCs/>
          <w:color w:val="000000"/>
          <w:sz w:val="28"/>
          <w:szCs w:val="28"/>
          <w:lang w:eastAsia="ru-RU"/>
        </w:rPr>
        <w:t>d</w:t>
      </w:r>
      <w:r w:rsidRPr="00943314">
        <w:rPr>
          <w:rFonts w:ascii="Times New Roman" w:eastAsia="Times New Roman" w:hAnsi="Times New Roman" w:cs="Times New Roman"/>
          <w:color w:val="000000"/>
          <w:sz w:val="28"/>
          <w:szCs w:val="28"/>
          <w:lang w:eastAsia="ru-RU"/>
        </w:rPr>
        <w:t>, среднего удельного веса грунта </w:t>
      </w:r>
      <w:r w:rsidRPr="00943314">
        <w:rPr>
          <w:rFonts w:ascii="Times New Roman" w:eastAsia="Times New Roman" w:hAnsi="Times New Roman" w:cs="Times New Roman"/>
          <w:i/>
          <w:iCs/>
          <w:color w:val="000000"/>
          <w:sz w:val="28"/>
          <w:szCs w:val="28"/>
          <w:lang w:eastAsia="ru-RU"/>
        </w:rPr>
        <w:t>γ</w:t>
      </w:r>
      <w:r w:rsidRPr="00943314">
        <w:rPr>
          <w:rFonts w:ascii="Times New Roman" w:eastAsia="Times New Roman" w:hAnsi="Times New Roman" w:cs="Times New Roman"/>
          <w:i/>
          <w:iCs/>
          <w:color w:val="000000"/>
          <w:vertAlign w:val="superscript"/>
          <w:lang w:eastAsia="ru-RU"/>
        </w:rPr>
        <w:t>’</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color w:val="000000"/>
          <w:sz w:val="28"/>
          <w:szCs w:val="28"/>
          <w:lang w:eastAsia="ru-RU"/>
        </w:rPr>
        <w:t>, приведённой глубины заложения фундамента </w:t>
      </w:r>
      <w:r w:rsidRPr="00943314">
        <w:rPr>
          <w:rFonts w:ascii="Times New Roman" w:eastAsia="Times New Roman" w:hAnsi="Times New Roman" w:cs="Times New Roman"/>
          <w:i/>
          <w:iCs/>
          <w:color w:val="000000"/>
          <w:sz w:val="28"/>
          <w:szCs w:val="28"/>
          <w:lang w:eastAsia="ru-RU"/>
        </w:rPr>
        <w:t>d</w:t>
      </w:r>
      <w:r w:rsidRPr="00943314">
        <w:rPr>
          <w:rFonts w:ascii="Times New Roman" w:eastAsia="Times New Roman" w:hAnsi="Times New Roman" w:cs="Times New Roman"/>
          <w:i/>
          <w:iCs/>
          <w:color w:val="000000"/>
          <w:vertAlign w:val="subscript"/>
          <w:lang w:eastAsia="ru-RU"/>
        </w:rPr>
        <w:t>1</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т.к. высота фундаментной плиты ФЛ24.30–3 равна 0,5 м вместо 0,3 м предварительно принимавшейся ранее при вычислении </w:t>
      </w:r>
      <w:r w:rsidRPr="00943314">
        <w:rPr>
          <w:rFonts w:ascii="Times New Roman" w:eastAsia="Times New Roman" w:hAnsi="Times New Roman" w:cs="Times New Roman"/>
          <w:i/>
          <w:iCs/>
          <w:color w:val="000000"/>
          <w:sz w:val="28"/>
          <w:szCs w:val="28"/>
          <w:lang w:eastAsia="ru-RU"/>
        </w:rPr>
        <w:t>d</w:t>
      </w:r>
      <w:r w:rsidRPr="00943314">
        <w:rPr>
          <w:rFonts w:ascii="Times New Roman" w:eastAsia="Times New Roman" w:hAnsi="Times New Roman" w:cs="Times New Roman"/>
          <w:i/>
          <w:iCs/>
          <w:color w:val="000000"/>
          <w:vertAlign w:val="subscript"/>
          <w:lang w:eastAsia="ru-RU"/>
        </w:rPr>
        <w:t>1 </w:t>
      </w:r>
      <w:r w:rsidRPr="00943314">
        <w:rPr>
          <w:rFonts w:ascii="Times New Roman" w:eastAsia="Times New Roman" w:hAnsi="Times New Roman" w:cs="Times New Roman"/>
          <w:color w:val="000000"/>
          <w:sz w:val="28"/>
          <w:szCs w:val="28"/>
          <w:lang w:eastAsia="ru-RU"/>
        </w:rPr>
        <w:t>и </w:t>
      </w:r>
      <w:r w:rsidRPr="00943314">
        <w:rPr>
          <w:rFonts w:ascii="Times New Roman" w:eastAsia="Times New Roman" w:hAnsi="Times New Roman" w:cs="Times New Roman"/>
          <w:i/>
          <w:iCs/>
          <w:color w:val="000000"/>
          <w:sz w:val="28"/>
          <w:szCs w:val="28"/>
          <w:lang w:eastAsia="ru-RU"/>
        </w:rPr>
        <w:t>R</w:t>
      </w:r>
      <w:r w:rsidRPr="00943314">
        <w:rPr>
          <w:rFonts w:ascii="Times New Roman" w:eastAsia="Times New Roman" w:hAnsi="Times New Roman" w:cs="Times New Roman"/>
          <w:color w:val="000000"/>
          <w:sz w:val="28"/>
          <w:szCs w:val="28"/>
          <w:lang w:eastAsia="ru-RU"/>
        </w:rPr>
        <w:t>, соответственно</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d</w:t>
      </w:r>
      <w:r w:rsidRPr="00943314">
        <w:rPr>
          <w:rFonts w:ascii="Times New Roman" w:eastAsia="Times New Roman" w:hAnsi="Times New Roman" w:cs="Times New Roman"/>
          <w:color w:val="000000"/>
          <w:sz w:val="28"/>
          <w:szCs w:val="28"/>
          <w:lang w:eastAsia="ru-RU"/>
        </w:rPr>
        <w:t>=2,3 м, </w:t>
      </w:r>
      <w:r w:rsidRPr="00943314">
        <w:rPr>
          <w:rFonts w:ascii="Times New Roman" w:eastAsia="Times New Roman" w:hAnsi="Times New Roman" w:cs="Times New Roman"/>
          <w:i/>
          <w:iCs/>
          <w:color w:val="000000"/>
          <w:sz w:val="28"/>
          <w:szCs w:val="28"/>
          <w:lang w:eastAsia="ru-RU"/>
        </w:rPr>
        <w:t>h</w:t>
      </w:r>
      <w:r w:rsidRPr="00943314">
        <w:rPr>
          <w:rFonts w:ascii="Times New Roman" w:eastAsia="Times New Roman" w:hAnsi="Times New Roman" w:cs="Times New Roman"/>
          <w:i/>
          <w:iCs/>
          <w:color w:val="000000"/>
          <w:vertAlign w:val="subscript"/>
          <w:lang w:eastAsia="ru-RU"/>
        </w:rPr>
        <w:t>s</w:t>
      </w:r>
      <w:r w:rsidRPr="00943314">
        <w:rPr>
          <w:rFonts w:ascii="Times New Roman" w:eastAsia="Times New Roman" w:hAnsi="Times New Roman" w:cs="Times New Roman"/>
          <w:color w:val="000000"/>
          <w:sz w:val="28"/>
          <w:szCs w:val="28"/>
          <w:lang w:eastAsia="ru-RU"/>
        </w:rPr>
        <w:t>=</w:t>
      </w:r>
      <w:r w:rsidRPr="00943314">
        <w:rPr>
          <w:rFonts w:ascii="Times New Roman" w:eastAsia="Times New Roman" w:hAnsi="Times New Roman" w:cs="Times New Roman"/>
          <w:i/>
          <w:iCs/>
          <w:color w:val="000000"/>
          <w:sz w:val="28"/>
          <w:szCs w:val="28"/>
          <w:lang w:eastAsia="ru-RU"/>
        </w:rPr>
        <w:t>h</w:t>
      </w:r>
      <w:r w:rsidRPr="00943314">
        <w:rPr>
          <w:rFonts w:ascii="Times New Roman" w:eastAsia="Times New Roman" w:hAnsi="Times New Roman" w:cs="Times New Roman"/>
          <w:color w:val="000000"/>
          <w:sz w:val="28"/>
          <w:szCs w:val="28"/>
          <w:lang w:eastAsia="ru-RU"/>
        </w:rPr>
        <w:t>=0,5 м.</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219325" cy="419100"/>
            <wp:effectExtent l="0" t="0" r="9525" b="0"/>
            <wp:docPr id="44" name="Рисунок 44" descr="http://www.do.mgsu.ru/COURSES/course1214/files/HtmlStuff/clip_image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do.mgsu.ru/COURSES/course1214/files/HtmlStuff/clip_image021.gif"/>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9325" cy="419100"/>
                    </a:xfrm>
                    <a:prstGeom prst="rect">
                      <a:avLst/>
                    </a:prstGeom>
                    <a:noFill/>
                    <a:ln>
                      <a:noFill/>
                    </a:ln>
                  </pic:spPr>
                </pic:pic>
              </a:graphicData>
            </a:graphic>
          </wp:inline>
        </w:drawing>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d</w:t>
      </w:r>
      <w:r w:rsidRPr="00943314">
        <w:rPr>
          <w:rFonts w:ascii="Times New Roman" w:eastAsia="Times New Roman" w:hAnsi="Times New Roman" w:cs="Times New Roman"/>
          <w:i/>
          <w:iCs/>
          <w:color w:val="000000"/>
          <w:vertAlign w:val="subscript"/>
          <w:lang w:eastAsia="ru-RU"/>
        </w:rPr>
        <w:t>1</w:t>
      </w:r>
      <w:r w:rsidRPr="00943314">
        <w:rPr>
          <w:rFonts w:ascii="Times New Roman" w:eastAsia="Times New Roman" w:hAnsi="Times New Roman" w:cs="Times New Roman"/>
          <w:i/>
          <w:iCs/>
          <w:color w:val="000000"/>
          <w:sz w:val="28"/>
          <w:szCs w:val="28"/>
          <w:lang w:eastAsia="ru-RU"/>
        </w:rPr>
        <w:t> = h</w:t>
      </w:r>
      <w:r w:rsidRPr="00943314">
        <w:rPr>
          <w:rFonts w:ascii="Times New Roman" w:eastAsia="Times New Roman" w:hAnsi="Times New Roman" w:cs="Times New Roman"/>
          <w:i/>
          <w:iCs/>
          <w:color w:val="000000"/>
          <w:vertAlign w:val="subscript"/>
          <w:lang w:eastAsia="ru-RU"/>
        </w:rPr>
        <w:t>s</w:t>
      </w:r>
      <w:r w:rsidRPr="00943314">
        <w:rPr>
          <w:rFonts w:ascii="Times New Roman" w:eastAsia="Times New Roman" w:hAnsi="Times New Roman" w:cs="Times New Roman"/>
          <w:i/>
          <w:iCs/>
          <w:color w:val="000000"/>
          <w:sz w:val="28"/>
          <w:szCs w:val="28"/>
          <w:lang w:eastAsia="ru-RU"/>
        </w:rPr>
        <w:t> + h</w:t>
      </w:r>
      <w:r w:rsidRPr="00943314">
        <w:rPr>
          <w:rFonts w:ascii="Times New Roman" w:eastAsia="Times New Roman" w:hAnsi="Times New Roman" w:cs="Times New Roman"/>
          <w:i/>
          <w:iCs/>
          <w:color w:val="000000"/>
          <w:vertAlign w:val="subscript"/>
          <w:lang w:eastAsia="ru-RU"/>
        </w:rPr>
        <w:t>cf</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i/>
          <w:iCs/>
          <w:color w:val="000000"/>
          <w:sz w:val="28"/>
          <w:szCs w:val="28"/>
          <w:lang w:eastAsia="ru-RU"/>
        </w:rPr>
        <w:t>γ</w:t>
      </w:r>
      <w:r w:rsidRPr="00943314">
        <w:rPr>
          <w:rFonts w:ascii="Times New Roman" w:eastAsia="Times New Roman" w:hAnsi="Times New Roman" w:cs="Times New Roman"/>
          <w:i/>
          <w:iCs/>
          <w:color w:val="000000"/>
          <w:vertAlign w:val="subscript"/>
          <w:lang w:eastAsia="ru-RU"/>
        </w:rPr>
        <w:t>cf</w:t>
      </w:r>
      <w:r w:rsidRPr="00943314">
        <w:rPr>
          <w:rFonts w:ascii="Times New Roman" w:eastAsia="Times New Roman" w:hAnsi="Times New Roman" w:cs="Times New Roman"/>
          <w:i/>
          <w:iCs/>
          <w:color w:val="000000"/>
          <w:sz w:val="28"/>
          <w:szCs w:val="28"/>
          <w:lang w:eastAsia="ru-RU"/>
        </w:rPr>
        <w:t> /γ’</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color w:val="000000"/>
          <w:sz w:val="28"/>
          <w:szCs w:val="28"/>
          <w:lang w:eastAsia="ru-RU"/>
        </w:rPr>
        <w:t>=0,5+0,2(22/18,3) =0,74 м.</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6267450" cy="385001"/>
            <wp:effectExtent l="0" t="0" r="0" b="0"/>
            <wp:docPr id="43" name="Рисунок 43" descr="http://www.do.mgsu.ru/COURSES/course1214/files/HtmlStuff/clip_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do.mgsu.ru/COURSES/course1214/files/HtmlStuff/clip_image022.gif"/>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67450" cy="385001"/>
                    </a:xfrm>
                    <a:prstGeom prst="rect">
                      <a:avLst/>
                    </a:prstGeom>
                    <a:noFill/>
                    <a:ln>
                      <a:noFill/>
                    </a:ln>
                  </pic:spPr>
                </pic:pic>
              </a:graphicData>
            </a:graphic>
          </wp:inline>
        </w:drawing>
      </w:r>
      <w:r w:rsidRPr="00943314">
        <w:rPr>
          <w:rFonts w:ascii="Times New Roman" w:eastAsia="Times New Roman" w:hAnsi="Times New Roman" w:cs="Times New Roman"/>
          <w:color w:val="000000"/>
          <w:vertAlign w:val="subscript"/>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3.</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b/>
          <w:bCs/>
          <w:i/>
          <w:iCs/>
          <w:color w:val="000000"/>
          <w:sz w:val="28"/>
          <w:szCs w:val="28"/>
          <w:lang w:eastAsia="ru-RU"/>
        </w:rPr>
        <w:t>Конструкция стеновой части фундамента (стены подвала).</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Для ее возведения используются 4 сплошных стеновых блока ФБС24.4.6-т длиной 2,4 м</w:t>
      </w:r>
      <w:hyperlink r:id="rId58" w:tgtFrame="_top" w:tooltip="Пример 3. Ленточный фундамент наружной стены здания с подвалом" w:history="1">
        <w:r w:rsidRPr="00943314">
          <w:rPr>
            <w:rFonts w:ascii="Times New Roman" w:eastAsia="Times New Roman" w:hAnsi="Times New Roman" w:cs="Times New Roman"/>
            <w:color w:val="0000FF"/>
            <w:sz w:val="28"/>
            <w:szCs w:val="28"/>
            <w:lang w:eastAsia="ru-RU"/>
          </w:rPr>
          <w:t>*</w:t>
        </w:r>
      </w:hyperlink>
      <w:r w:rsidRPr="00943314">
        <w:rPr>
          <w:rFonts w:ascii="Times New Roman" w:eastAsia="Times New Roman" w:hAnsi="Times New Roman" w:cs="Times New Roman"/>
          <w:color w:val="000000"/>
          <w:sz w:val="28"/>
          <w:szCs w:val="28"/>
          <w:lang w:eastAsia="ru-RU"/>
        </w:rPr>
        <w:t xml:space="preserve">, шириной 0,4 м и высотой 0,6 м из тяжелого </w:t>
      </w:r>
      <w:r w:rsidRPr="00943314">
        <w:rPr>
          <w:rFonts w:ascii="Times New Roman" w:eastAsia="Times New Roman" w:hAnsi="Times New Roman" w:cs="Times New Roman"/>
          <w:color w:val="000000"/>
          <w:sz w:val="28"/>
          <w:szCs w:val="28"/>
          <w:lang w:eastAsia="ru-RU"/>
        </w:rPr>
        <w:lastRenderedPageBreak/>
        <w:t>бетона. Такие размеры блоков согласуются с величиной  нагрузки </w:t>
      </w:r>
      <w:r w:rsidRPr="00943314">
        <w:rPr>
          <w:rFonts w:ascii="Times New Roman" w:eastAsia="Times New Roman" w:hAnsi="Times New Roman" w:cs="Times New Roman"/>
          <w:i/>
          <w:iCs/>
          <w:color w:val="000000"/>
          <w:sz w:val="28"/>
          <w:szCs w:val="28"/>
          <w:lang w:eastAsia="ru-RU"/>
        </w:rPr>
        <w:t>N</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color w:val="000000"/>
          <w:sz w:val="28"/>
          <w:szCs w:val="28"/>
          <w:lang w:eastAsia="ru-RU"/>
        </w:rPr>
        <w:t> и шириной стены. Высота стены подвала равна расстоянию от верха опорной плиты до низа надподвального перекрытия. При толщинах пола подвала </w:t>
      </w:r>
      <w:r w:rsidRPr="00943314">
        <w:rPr>
          <w:rFonts w:ascii="Times New Roman" w:eastAsia="Times New Roman" w:hAnsi="Times New Roman" w:cs="Times New Roman"/>
          <w:i/>
          <w:iCs/>
          <w:color w:val="000000"/>
          <w:sz w:val="28"/>
          <w:szCs w:val="28"/>
          <w:lang w:eastAsia="ru-RU"/>
        </w:rPr>
        <w:t>h</w:t>
      </w:r>
      <w:r w:rsidRPr="00943314">
        <w:rPr>
          <w:rFonts w:ascii="Times New Roman" w:eastAsia="Times New Roman" w:hAnsi="Times New Roman" w:cs="Times New Roman"/>
          <w:i/>
          <w:iCs/>
          <w:color w:val="000000"/>
          <w:vertAlign w:val="subscript"/>
          <w:lang w:eastAsia="ru-RU"/>
        </w:rPr>
        <w:t>cf</w:t>
      </w:r>
      <w:r w:rsidRPr="00943314">
        <w:rPr>
          <w:rFonts w:ascii="Times New Roman" w:eastAsia="Times New Roman" w:hAnsi="Times New Roman" w:cs="Times New Roman"/>
          <w:color w:val="000000"/>
          <w:sz w:val="28"/>
          <w:szCs w:val="28"/>
          <w:lang w:eastAsia="ru-RU"/>
        </w:rPr>
        <w:t> = 0,2 м. и надподвального перекрытия – 0,3 м оно составит 2,4 м, что соответствует суммарной высоте 4 стеновых блоков.</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4.</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b/>
          <w:bCs/>
          <w:i/>
          <w:iCs/>
          <w:color w:val="000000"/>
          <w:sz w:val="28"/>
          <w:szCs w:val="28"/>
          <w:lang w:eastAsia="ru-RU"/>
        </w:rPr>
        <w:t>Проверяем фактическое среднее давление р</w:t>
      </w:r>
      <w:r w:rsidRPr="00943314">
        <w:rPr>
          <w:rFonts w:ascii="Times New Roman" w:eastAsia="Times New Roman" w:hAnsi="Times New Roman" w:cs="Times New Roman"/>
          <w:b/>
          <w:bCs/>
          <w:i/>
          <w:iCs/>
          <w:color w:val="000000"/>
          <w:vertAlign w:val="subscript"/>
          <w:lang w:eastAsia="ru-RU"/>
        </w:rPr>
        <w:t>II</w:t>
      </w:r>
      <w:r w:rsidRPr="00943314">
        <w:rPr>
          <w:rFonts w:ascii="Times New Roman" w:eastAsia="Times New Roman" w:hAnsi="Times New Roman" w:cs="Times New Roman"/>
          <w:b/>
          <w:bCs/>
          <w:i/>
          <w:iCs/>
          <w:color w:val="000000"/>
          <w:sz w:val="28"/>
          <w:szCs w:val="28"/>
          <w:lang w:eastAsia="ru-RU"/>
        </w:rPr>
        <w:t> под подошвой фундамента.</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1543050" cy="390525"/>
            <wp:effectExtent l="0" t="0" r="0" b="9525"/>
            <wp:docPr id="42" name="Рисунок 42" descr="http://www.do.mgsu.ru/COURSES/course1214/files/HtmlStuff/clip_image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do.mgsu.ru/COURSES/course1214/files/HtmlStuff/clip_image023.gif"/>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3050" cy="390525"/>
                    </a:xfrm>
                    <a:prstGeom prst="rect">
                      <a:avLst/>
                    </a:prstGeom>
                    <a:noFill/>
                    <a:ln>
                      <a:noFill/>
                    </a:ln>
                  </pic:spPr>
                </pic:pic>
              </a:graphicData>
            </a:graphic>
          </wp:inline>
        </w:drawing>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Собственный вес 1 пог. м фундамента </w:t>
      </w:r>
      <w:r w:rsidRPr="00943314">
        <w:rPr>
          <w:rFonts w:ascii="Times New Roman" w:eastAsia="Times New Roman" w:hAnsi="Times New Roman" w:cs="Times New Roman"/>
          <w:i/>
          <w:iCs/>
          <w:color w:val="000000"/>
          <w:sz w:val="28"/>
          <w:szCs w:val="28"/>
          <w:lang w:eastAsia="ru-RU"/>
        </w:rPr>
        <w:t>Q</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color w:val="000000"/>
          <w:sz w:val="28"/>
          <w:szCs w:val="28"/>
          <w:lang w:eastAsia="ru-RU"/>
        </w:rPr>
        <w:t> складывается из веса железобетонной п ФЛ24.30–3, четырех бетонных стеновых фундаментных блоков сплошных ФБС и пригрузки от пола подвала на внутренней консольной части</w:t>
      </w:r>
      <w:r w:rsidRPr="00943314">
        <w:rPr>
          <w:rFonts w:ascii="Times New Roman" w:eastAsia="Times New Roman" w:hAnsi="Times New Roman" w:cs="Times New Roman"/>
          <w:i/>
          <w:iCs/>
          <w:color w:val="000000"/>
          <w:sz w:val="28"/>
          <w:szCs w:val="28"/>
          <w:lang w:eastAsia="ru-RU"/>
        </w:rPr>
        <w:t> а</w:t>
      </w:r>
      <w:r w:rsidRPr="00943314">
        <w:rPr>
          <w:rFonts w:ascii="Times New Roman" w:eastAsia="Times New Roman" w:hAnsi="Times New Roman" w:cs="Times New Roman"/>
          <w:i/>
          <w:iCs/>
          <w:color w:val="000000"/>
          <w:vertAlign w:val="subscript"/>
          <w:lang w:eastAsia="ru-RU"/>
        </w:rPr>
        <w:t>к </w:t>
      </w:r>
      <w:r w:rsidRPr="00943314">
        <w:rPr>
          <w:rFonts w:ascii="Times New Roman" w:eastAsia="Times New Roman" w:hAnsi="Times New Roman" w:cs="Times New Roman"/>
          <w:color w:val="000000"/>
          <w:sz w:val="28"/>
          <w:szCs w:val="28"/>
          <w:lang w:eastAsia="ru-RU"/>
        </w:rPr>
        <w:t>опорной плиты (см. </w:t>
      </w:r>
      <w:r w:rsidRPr="00943314">
        <w:rPr>
          <w:rFonts w:ascii="Times New Roman" w:eastAsia="Times New Roman" w:hAnsi="Times New Roman" w:cs="Times New Roman"/>
          <w:i/>
          <w:iCs/>
          <w:color w:val="000000"/>
          <w:sz w:val="28"/>
          <w:szCs w:val="28"/>
          <w:lang w:eastAsia="ru-RU"/>
        </w:rPr>
        <w:t>рис. 3.3</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Q</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i/>
          <w:iCs/>
          <w:color w:val="000000"/>
          <w:sz w:val="28"/>
          <w:szCs w:val="28"/>
          <w:lang w:eastAsia="ru-RU"/>
        </w:rPr>
        <w:t>b</w:t>
      </w:r>
      <w:r w:rsidRPr="00943314">
        <w:rPr>
          <w:rFonts w:ascii="Times New Roman" w:eastAsia="Times New Roman" w:hAnsi="Times New Roman" w:cs="Times New Roman"/>
          <w:color w:val="000000"/>
          <w:sz w:val="28"/>
          <w:szCs w:val="28"/>
          <w:lang w:eastAsia="ru-RU"/>
        </w:rPr>
        <w:t>×</w:t>
      </w:r>
      <w:r w:rsidRPr="00943314">
        <w:rPr>
          <w:rFonts w:ascii="Times New Roman" w:eastAsia="Times New Roman" w:hAnsi="Times New Roman" w:cs="Times New Roman"/>
          <w:i/>
          <w:iCs/>
          <w:color w:val="000000"/>
          <w:sz w:val="28"/>
          <w:szCs w:val="28"/>
          <w:lang w:eastAsia="ru-RU"/>
        </w:rPr>
        <w:t>h</w:t>
      </w:r>
      <w:r w:rsidRPr="00943314">
        <w:rPr>
          <w:rFonts w:ascii="Times New Roman" w:eastAsia="Times New Roman" w:hAnsi="Times New Roman" w:cs="Times New Roman"/>
          <w:i/>
          <w:iCs/>
          <w:color w:val="000000"/>
          <w:vertAlign w:val="subscript"/>
          <w:lang w:eastAsia="ru-RU"/>
        </w:rPr>
        <w:t> </w:t>
      </w:r>
      <w:r w:rsidRPr="00943314">
        <w:rPr>
          <w:rFonts w:ascii="Times New Roman" w:eastAsia="Times New Roman" w:hAnsi="Times New Roman" w:cs="Times New Roman"/>
          <w:i/>
          <w:iCs/>
          <w:color w:val="000000"/>
          <w:sz w:val="28"/>
          <w:szCs w:val="28"/>
          <w:lang w:eastAsia="ru-RU"/>
        </w:rPr>
        <w:t>×γ</w:t>
      </w:r>
      <w:r w:rsidRPr="00943314">
        <w:rPr>
          <w:rFonts w:ascii="Times New Roman" w:eastAsia="Times New Roman" w:hAnsi="Times New Roman" w:cs="Times New Roman"/>
          <w:i/>
          <w:iCs/>
          <w:color w:val="000000"/>
          <w:vertAlign w:val="subscript"/>
          <w:lang w:eastAsia="ru-RU"/>
        </w:rPr>
        <w:t>жб</w:t>
      </w:r>
      <w:r w:rsidRPr="00943314">
        <w:rPr>
          <w:rFonts w:ascii="Times New Roman" w:eastAsia="Times New Roman" w:hAnsi="Times New Roman" w:cs="Times New Roman"/>
          <w:color w:val="000000"/>
          <w:sz w:val="28"/>
          <w:szCs w:val="28"/>
          <w:lang w:eastAsia="ru-RU"/>
        </w:rPr>
        <w:t>+</w:t>
      </w:r>
      <w:r w:rsidRPr="00943314">
        <w:rPr>
          <w:rFonts w:ascii="Times New Roman" w:eastAsia="Times New Roman" w:hAnsi="Times New Roman" w:cs="Times New Roman"/>
          <w:i/>
          <w:iCs/>
          <w:color w:val="000000"/>
          <w:sz w:val="28"/>
          <w:szCs w:val="28"/>
          <w:lang w:eastAsia="ru-RU"/>
        </w:rPr>
        <w:t>b</w:t>
      </w:r>
      <w:r w:rsidRPr="00943314">
        <w:rPr>
          <w:rFonts w:ascii="Times New Roman" w:eastAsia="Times New Roman" w:hAnsi="Times New Roman" w:cs="Times New Roman"/>
          <w:i/>
          <w:iCs/>
          <w:color w:val="000000"/>
          <w:vertAlign w:val="subscript"/>
          <w:lang w:eastAsia="ru-RU"/>
        </w:rPr>
        <w:t>б</w:t>
      </w:r>
      <w:r w:rsidRPr="00943314">
        <w:rPr>
          <w:rFonts w:ascii="Times New Roman" w:eastAsia="Times New Roman" w:hAnsi="Times New Roman" w:cs="Times New Roman"/>
          <w:i/>
          <w:iCs/>
          <w:color w:val="000000"/>
          <w:sz w:val="28"/>
          <w:szCs w:val="28"/>
          <w:lang w:eastAsia="ru-RU"/>
        </w:rPr>
        <w:t>×h</w:t>
      </w:r>
      <w:r w:rsidRPr="00943314">
        <w:rPr>
          <w:rFonts w:ascii="Times New Roman" w:eastAsia="Times New Roman" w:hAnsi="Times New Roman" w:cs="Times New Roman"/>
          <w:i/>
          <w:iCs/>
          <w:color w:val="000000"/>
          <w:vertAlign w:val="subscript"/>
          <w:lang w:eastAsia="ru-RU"/>
        </w:rPr>
        <w:t>б</w:t>
      </w:r>
      <w:r w:rsidRPr="00943314">
        <w:rPr>
          <w:rFonts w:ascii="Times New Roman" w:eastAsia="Times New Roman" w:hAnsi="Times New Roman" w:cs="Times New Roman"/>
          <w:i/>
          <w:iCs/>
          <w:color w:val="000000"/>
          <w:sz w:val="28"/>
          <w:szCs w:val="28"/>
          <w:lang w:eastAsia="ru-RU"/>
        </w:rPr>
        <w:t>×γ</w:t>
      </w:r>
      <w:r w:rsidRPr="00943314">
        <w:rPr>
          <w:rFonts w:ascii="Times New Roman" w:eastAsia="Times New Roman" w:hAnsi="Times New Roman" w:cs="Times New Roman"/>
          <w:color w:val="000000"/>
          <w:vertAlign w:val="subscript"/>
          <w:lang w:eastAsia="ru-RU"/>
        </w:rPr>
        <w:t>б</w:t>
      </w:r>
      <w:r w:rsidRPr="00943314">
        <w:rPr>
          <w:rFonts w:ascii="Times New Roman" w:eastAsia="Times New Roman" w:hAnsi="Times New Roman" w:cs="Times New Roman"/>
          <w:color w:val="000000"/>
          <w:sz w:val="28"/>
          <w:szCs w:val="28"/>
          <w:lang w:eastAsia="ru-RU"/>
        </w:rPr>
        <w:t>×</w:t>
      </w:r>
      <w:r w:rsidRPr="00943314">
        <w:rPr>
          <w:rFonts w:ascii="Times New Roman" w:eastAsia="Times New Roman" w:hAnsi="Times New Roman" w:cs="Times New Roman"/>
          <w:i/>
          <w:iCs/>
          <w:color w:val="000000"/>
          <w:sz w:val="28"/>
          <w:szCs w:val="28"/>
          <w:lang w:eastAsia="ru-RU"/>
        </w:rPr>
        <w:t>n</w:t>
      </w:r>
      <w:r w:rsidRPr="00943314">
        <w:rPr>
          <w:rFonts w:ascii="Times New Roman" w:eastAsia="Times New Roman" w:hAnsi="Times New Roman" w:cs="Times New Roman"/>
          <w:color w:val="000000"/>
          <w:sz w:val="28"/>
          <w:szCs w:val="28"/>
          <w:lang w:eastAsia="ru-RU"/>
        </w:rPr>
        <w:t> + </w:t>
      </w:r>
      <w:r w:rsidRPr="00943314">
        <w:rPr>
          <w:rFonts w:ascii="Times New Roman" w:eastAsia="Times New Roman" w:hAnsi="Times New Roman" w:cs="Times New Roman"/>
          <w:i/>
          <w:iCs/>
          <w:color w:val="000000"/>
          <w:sz w:val="28"/>
          <w:szCs w:val="28"/>
          <w:lang w:eastAsia="ru-RU"/>
        </w:rPr>
        <w:t>а</w:t>
      </w:r>
      <w:r w:rsidRPr="00943314">
        <w:rPr>
          <w:rFonts w:ascii="Times New Roman" w:eastAsia="Times New Roman" w:hAnsi="Times New Roman" w:cs="Times New Roman"/>
          <w:i/>
          <w:iCs/>
          <w:color w:val="000000"/>
          <w:vertAlign w:val="subscript"/>
          <w:lang w:eastAsia="ru-RU"/>
        </w:rPr>
        <w:t>к</w:t>
      </w:r>
      <w:r w:rsidRPr="00943314">
        <w:rPr>
          <w:rFonts w:ascii="Times New Roman" w:eastAsia="Times New Roman" w:hAnsi="Times New Roman" w:cs="Times New Roman"/>
          <w:color w:val="000000"/>
          <w:sz w:val="28"/>
          <w:szCs w:val="28"/>
          <w:lang w:eastAsia="ru-RU"/>
        </w:rPr>
        <w:t>×</w:t>
      </w:r>
      <w:r w:rsidRPr="00943314">
        <w:rPr>
          <w:rFonts w:ascii="Times New Roman" w:eastAsia="Times New Roman" w:hAnsi="Times New Roman" w:cs="Times New Roman"/>
          <w:i/>
          <w:iCs/>
          <w:color w:val="000000"/>
          <w:sz w:val="28"/>
          <w:szCs w:val="28"/>
          <w:lang w:eastAsia="ru-RU"/>
        </w:rPr>
        <w:t>h</w:t>
      </w:r>
      <w:r w:rsidRPr="00943314">
        <w:rPr>
          <w:rFonts w:ascii="Times New Roman" w:eastAsia="Times New Roman" w:hAnsi="Times New Roman" w:cs="Times New Roman"/>
          <w:i/>
          <w:iCs/>
          <w:color w:val="000000"/>
          <w:vertAlign w:val="subscript"/>
          <w:lang w:eastAsia="ru-RU"/>
        </w:rPr>
        <w:t>cf </w:t>
      </w:r>
      <w:r w:rsidRPr="00943314">
        <w:rPr>
          <w:rFonts w:ascii="Times New Roman" w:eastAsia="Times New Roman" w:hAnsi="Times New Roman" w:cs="Times New Roman"/>
          <w:color w:val="000000"/>
          <w:sz w:val="28"/>
          <w:szCs w:val="28"/>
          <w:lang w:eastAsia="ru-RU"/>
        </w:rPr>
        <w:t>×</w:t>
      </w:r>
      <w:r w:rsidRPr="00943314">
        <w:rPr>
          <w:rFonts w:ascii="Times New Roman" w:eastAsia="Times New Roman" w:hAnsi="Times New Roman" w:cs="Times New Roman"/>
          <w:i/>
          <w:iCs/>
          <w:color w:val="000000"/>
          <w:sz w:val="28"/>
          <w:szCs w:val="28"/>
          <w:lang w:eastAsia="ru-RU"/>
        </w:rPr>
        <w:t>γ</w:t>
      </w:r>
      <w:r w:rsidRPr="00943314">
        <w:rPr>
          <w:rFonts w:ascii="Times New Roman" w:eastAsia="Times New Roman" w:hAnsi="Times New Roman" w:cs="Times New Roman"/>
          <w:i/>
          <w:iCs/>
          <w:color w:val="000000"/>
          <w:vertAlign w:val="subscript"/>
          <w:lang w:eastAsia="ru-RU"/>
        </w:rPr>
        <w:t>cf </w:t>
      </w:r>
      <w:r w:rsidRPr="00943314">
        <w:rPr>
          <w:rFonts w:ascii="Times New Roman" w:eastAsia="Times New Roman" w:hAnsi="Times New Roman" w:cs="Times New Roman"/>
          <w:color w:val="000000"/>
          <w:sz w:val="28"/>
          <w:szCs w:val="28"/>
          <w:lang w:eastAsia="ru-RU"/>
        </w:rPr>
        <w:t>)×1,0=(2,4×0,5×24+0,4×0,6×22×4+1×0,2×22)×1,0=54,3 кН/м.</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Удельный вес бетона блоков ФБС и пола подвала принят равным </w:t>
      </w:r>
      <w:r w:rsidRPr="00943314">
        <w:rPr>
          <w:rFonts w:ascii="Times New Roman" w:eastAsia="Times New Roman" w:hAnsi="Times New Roman" w:cs="Times New Roman"/>
          <w:i/>
          <w:iCs/>
          <w:color w:val="000000"/>
          <w:sz w:val="28"/>
          <w:szCs w:val="28"/>
          <w:lang w:eastAsia="ru-RU"/>
        </w:rPr>
        <w:t>γ</w:t>
      </w:r>
      <w:r w:rsidRPr="00943314">
        <w:rPr>
          <w:rFonts w:ascii="Times New Roman" w:eastAsia="Times New Roman" w:hAnsi="Times New Roman" w:cs="Times New Roman"/>
          <w:i/>
          <w:iCs/>
          <w:color w:val="000000"/>
          <w:vertAlign w:val="subscript"/>
          <w:lang w:eastAsia="ru-RU"/>
        </w:rPr>
        <w:t>б</w:t>
      </w:r>
      <w:r w:rsidRPr="00943314">
        <w:rPr>
          <w:rFonts w:ascii="Times New Roman" w:eastAsia="Times New Roman" w:hAnsi="Times New Roman" w:cs="Times New Roman"/>
          <w:i/>
          <w:iCs/>
          <w:color w:val="000000"/>
          <w:sz w:val="28"/>
          <w:szCs w:val="28"/>
          <w:lang w:eastAsia="ru-RU"/>
        </w:rPr>
        <w:t>=γ</w:t>
      </w:r>
      <w:r w:rsidRPr="00943314">
        <w:rPr>
          <w:rFonts w:ascii="Times New Roman" w:eastAsia="Times New Roman" w:hAnsi="Times New Roman" w:cs="Times New Roman"/>
          <w:i/>
          <w:iCs/>
          <w:color w:val="000000"/>
          <w:vertAlign w:val="subscript"/>
          <w:lang w:eastAsia="ru-RU"/>
        </w:rPr>
        <w:t>cf</w:t>
      </w:r>
      <w:r w:rsidRPr="00943314">
        <w:rPr>
          <w:rFonts w:ascii="Times New Roman" w:eastAsia="Times New Roman" w:hAnsi="Times New Roman" w:cs="Times New Roman"/>
          <w:color w:val="000000"/>
          <w:sz w:val="28"/>
          <w:szCs w:val="28"/>
          <w:lang w:eastAsia="ru-RU"/>
        </w:rPr>
        <w:t> =22 кН/м</w:t>
      </w:r>
      <w:r w:rsidRPr="00943314">
        <w:rPr>
          <w:rFonts w:ascii="Times New Roman" w:eastAsia="Times New Roman" w:hAnsi="Times New Roman" w:cs="Times New Roman"/>
          <w:color w:val="000000"/>
          <w:vertAlign w:val="superscript"/>
          <w:lang w:eastAsia="ru-RU"/>
        </w:rPr>
        <w:t>3</w:t>
      </w:r>
      <w:r w:rsidRPr="00943314">
        <w:rPr>
          <w:rFonts w:ascii="Times New Roman" w:eastAsia="Times New Roman" w:hAnsi="Times New Roman" w:cs="Times New Roman"/>
          <w:color w:val="000000"/>
          <w:sz w:val="28"/>
          <w:szCs w:val="28"/>
          <w:lang w:eastAsia="ru-RU"/>
        </w:rPr>
        <w:t>. Удельный вес железобетона фундаментной плиты ФЛ24.30–3 принят равным </w:t>
      </w:r>
      <w:r w:rsidRPr="00943314">
        <w:rPr>
          <w:rFonts w:ascii="Times New Roman" w:eastAsia="Times New Roman" w:hAnsi="Times New Roman" w:cs="Times New Roman"/>
          <w:i/>
          <w:iCs/>
          <w:color w:val="000000"/>
          <w:sz w:val="28"/>
          <w:szCs w:val="28"/>
          <w:lang w:eastAsia="ru-RU"/>
        </w:rPr>
        <w:t>γ</w:t>
      </w:r>
      <w:r w:rsidRPr="00943314">
        <w:rPr>
          <w:rFonts w:ascii="Times New Roman" w:eastAsia="Times New Roman" w:hAnsi="Times New Roman" w:cs="Times New Roman"/>
          <w:i/>
          <w:iCs/>
          <w:color w:val="000000"/>
          <w:vertAlign w:val="subscript"/>
          <w:lang w:eastAsia="ru-RU"/>
        </w:rPr>
        <w:t>жб</w:t>
      </w:r>
      <w:r w:rsidRPr="00943314">
        <w:rPr>
          <w:rFonts w:ascii="Times New Roman" w:eastAsia="Times New Roman" w:hAnsi="Times New Roman" w:cs="Times New Roman"/>
          <w:color w:val="000000"/>
          <w:sz w:val="28"/>
          <w:szCs w:val="28"/>
          <w:lang w:eastAsia="ru-RU"/>
        </w:rPr>
        <w:t> =24 кН/м</w:t>
      </w:r>
      <w:r w:rsidRPr="00943314">
        <w:rPr>
          <w:rFonts w:ascii="Times New Roman" w:eastAsia="Times New Roman" w:hAnsi="Times New Roman" w:cs="Times New Roman"/>
          <w:color w:val="000000"/>
          <w:vertAlign w:val="superscript"/>
          <w:lang w:eastAsia="ru-RU"/>
        </w:rPr>
        <w:t>3</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Вес грунта на консольной части фундаментной плиты с наружной стороны:</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G</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i/>
          <w:iCs/>
          <w:color w:val="000000"/>
          <w:sz w:val="28"/>
          <w:szCs w:val="28"/>
          <w:lang w:eastAsia="ru-RU"/>
        </w:rPr>
        <w:t> = а</w:t>
      </w:r>
      <w:r w:rsidRPr="00943314">
        <w:rPr>
          <w:rFonts w:ascii="Times New Roman" w:eastAsia="Times New Roman" w:hAnsi="Times New Roman" w:cs="Times New Roman"/>
          <w:i/>
          <w:iCs/>
          <w:color w:val="000000"/>
          <w:vertAlign w:val="subscript"/>
          <w:lang w:eastAsia="ru-RU"/>
        </w:rPr>
        <w:t>к</w:t>
      </w:r>
      <w:r w:rsidRPr="00943314">
        <w:rPr>
          <w:rFonts w:ascii="Times New Roman" w:eastAsia="Times New Roman" w:hAnsi="Times New Roman" w:cs="Times New Roman"/>
          <w:i/>
          <w:iCs/>
          <w:color w:val="000000"/>
          <w:sz w:val="28"/>
          <w:szCs w:val="28"/>
          <w:lang w:eastAsia="ru-RU"/>
        </w:rPr>
        <w:t> × h</w:t>
      </w:r>
      <w:r w:rsidRPr="00943314">
        <w:rPr>
          <w:rFonts w:ascii="Times New Roman" w:eastAsia="Times New Roman" w:hAnsi="Times New Roman" w:cs="Times New Roman"/>
          <w:color w:val="000000"/>
          <w:sz w:val="28"/>
          <w:szCs w:val="28"/>
          <w:lang w:eastAsia="ru-RU"/>
        </w:rPr>
        <w:t>×1</w:t>
      </w:r>
      <w:r w:rsidRPr="00943314">
        <w:rPr>
          <w:rFonts w:ascii="Times New Roman" w:eastAsia="Times New Roman" w:hAnsi="Times New Roman" w:cs="Times New Roman"/>
          <w:i/>
          <w:iCs/>
          <w:color w:val="000000"/>
          <w:sz w:val="28"/>
          <w:szCs w:val="28"/>
          <w:lang w:eastAsia="ru-RU"/>
        </w:rPr>
        <w:t> × γ</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color w:val="000000"/>
          <w:vertAlign w:val="subscript"/>
          <w:lang w:eastAsia="ru-RU"/>
        </w:rPr>
        <w:t> </w:t>
      </w:r>
      <w:r w:rsidRPr="00943314">
        <w:rPr>
          <w:rFonts w:ascii="Times New Roman" w:eastAsia="Times New Roman" w:hAnsi="Times New Roman" w:cs="Times New Roman"/>
          <w:color w:val="000000"/>
          <w:sz w:val="28"/>
          <w:szCs w:val="28"/>
          <w:lang w:eastAsia="ru-RU"/>
        </w:rPr>
        <w:t>=1,0×1,8×1×18= 32,4 кН/м,</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а</w:t>
      </w:r>
      <w:r w:rsidRPr="00943314">
        <w:rPr>
          <w:rFonts w:ascii="Times New Roman" w:eastAsia="Times New Roman" w:hAnsi="Times New Roman" w:cs="Times New Roman"/>
          <w:i/>
          <w:iCs/>
          <w:color w:val="000000"/>
          <w:vertAlign w:val="subscript"/>
          <w:lang w:eastAsia="ru-RU"/>
        </w:rPr>
        <w:t>к</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color w:val="000000"/>
          <w:sz w:val="28"/>
          <w:szCs w:val="28"/>
          <w:lang w:eastAsia="ru-RU"/>
        </w:rPr>
        <w:t> 1,0 м – вылет консольной части плиты в сторону обратной засыпки (и в сторону подвала при вычислении веса пола подвала, входящего в </w:t>
      </w:r>
      <w:r w:rsidRPr="00943314">
        <w:rPr>
          <w:rFonts w:ascii="Times New Roman" w:eastAsia="Times New Roman" w:hAnsi="Times New Roman" w:cs="Times New Roman"/>
          <w:i/>
          <w:iCs/>
          <w:color w:val="000000"/>
          <w:sz w:val="28"/>
          <w:szCs w:val="28"/>
          <w:lang w:eastAsia="ru-RU"/>
        </w:rPr>
        <w:t>Q</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γ</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color w:val="000000"/>
          <w:vertAlign w:val="subscript"/>
          <w:lang w:eastAsia="ru-RU"/>
        </w:rPr>
        <w:t> </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18 кН/м</w:t>
      </w:r>
      <w:r w:rsidRPr="00943314">
        <w:rPr>
          <w:rFonts w:ascii="Times New Roman" w:eastAsia="Times New Roman" w:hAnsi="Times New Roman" w:cs="Times New Roman"/>
          <w:color w:val="000000"/>
          <w:vertAlign w:val="superscript"/>
          <w:lang w:eastAsia="ru-RU"/>
        </w:rPr>
        <w:t>3 </w:t>
      </w:r>
      <w:r w:rsidRPr="00943314">
        <w:rPr>
          <w:rFonts w:ascii="Times New Roman" w:eastAsia="Times New Roman" w:hAnsi="Times New Roman" w:cs="Times New Roman"/>
          <w:color w:val="000000"/>
          <w:sz w:val="28"/>
          <w:szCs w:val="28"/>
          <w:lang w:eastAsia="ru-RU"/>
        </w:rPr>
        <w:t>– удельный вес обратной засыпки.</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Итак, полная расчетная нагрузка, действующая на грунт на отметке подошвы фундамента при ширине опорной плиты </w:t>
      </w:r>
      <w:r w:rsidRPr="00943314">
        <w:rPr>
          <w:rFonts w:ascii="Times New Roman" w:eastAsia="Times New Roman" w:hAnsi="Times New Roman" w:cs="Times New Roman"/>
          <w:i/>
          <w:iCs/>
          <w:color w:val="000000"/>
          <w:sz w:val="28"/>
          <w:szCs w:val="28"/>
          <w:lang w:eastAsia="ru-RU"/>
        </w:rPr>
        <w:t>b=</w:t>
      </w:r>
      <w:r w:rsidRPr="00943314">
        <w:rPr>
          <w:rFonts w:ascii="Times New Roman" w:eastAsia="Times New Roman" w:hAnsi="Times New Roman" w:cs="Times New Roman"/>
          <w:color w:val="000000"/>
          <w:sz w:val="28"/>
          <w:szCs w:val="28"/>
          <w:lang w:eastAsia="ru-RU"/>
        </w:rPr>
        <w:t>2,4 м составляет:</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N</w:t>
      </w:r>
      <w:r w:rsidRPr="00943314">
        <w:rPr>
          <w:rFonts w:ascii="Times New Roman" w:eastAsia="Times New Roman" w:hAnsi="Times New Roman" w:cs="Times New Roman"/>
          <w:i/>
          <w:iCs/>
          <w:color w:val="000000"/>
          <w:vertAlign w:val="subscript"/>
          <w:lang w:eastAsia="ru-RU"/>
        </w:rPr>
        <w:t>II </w:t>
      </w:r>
      <w:r w:rsidRPr="00943314">
        <w:rPr>
          <w:rFonts w:ascii="Times New Roman" w:eastAsia="Times New Roman" w:hAnsi="Times New Roman" w:cs="Times New Roman"/>
          <w:i/>
          <w:iCs/>
          <w:color w:val="000000"/>
          <w:sz w:val="28"/>
          <w:szCs w:val="28"/>
          <w:lang w:eastAsia="ru-RU"/>
        </w:rPr>
        <w:t>+ Q</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i/>
          <w:iCs/>
          <w:color w:val="000000"/>
          <w:sz w:val="28"/>
          <w:szCs w:val="28"/>
          <w:lang w:eastAsia="ru-RU"/>
        </w:rPr>
        <w:t> + G</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color w:val="000000"/>
          <w:sz w:val="28"/>
          <w:szCs w:val="28"/>
          <w:lang w:eastAsia="ru-RU"/>
        </w:rPr>
        <w:t>= 579 + 54,3 + 32,4 = 665,7 кН/м.</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При этом среднее напряжение </w:t>
      </w:r>
      <w:r w:rsidRPr="00943314">
        <w:rPr>
          <w:rFonts w:ascii="Times New Roman" w:eastAsia="Times New Roman" w:hAnsi="Times New Roman" w:cs="Times New Roman"/>
          <w:i/>
          <w:iCs/>
          <w:color w:val="000000"/>
          <w:sz w:val="28"/>
          <w:szCs w:val="28"/>
          <w:lang w:eastAsia="ru-RU"/>
        </w:rPr>
        <w:t>p</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под подошвой фундамента на 1 пог.м его длины составит:</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1914525" cy="476250"/>
            <wp:effectExtent l="0" t="0" r="9525" b="0"/>
            <wp:docPr id="41" name="Рисунок 41" descr="http://www.do.mgsu.ru/COURSES/course1214/files/HtmlStuff/clip_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do.mgsu.ru/COURSES/course1214/files/HtmlStuff/clip_image024.gif"/>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4525" cy="476250"/>
                    </a:xfrm>
                    <a:prstGeom prst="rect">
                      <a:avLst/>
                    </a:prstGeom>
                    <a:noFill/>
                    <a:ln>
                      <a:noFill/>
                    </a:ln>
                  </pic:spPr>
                </pic:pic>
              </a:graphicData>
            </a:graphic>
          </wp:inline>
        </w:drawing>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Сравниваем полученное значение </w:t>
      </w:r>
      <w:r w:rsidRPr="00943314">
        <w:rPr>
          <w:rFonts w:ascii="Times New Roman" w:eastAsia="Times New Roman" w:hAnsi="Times New Roman" w:cs="Times New Roman"/>
          <w:i/>
          <w:iCs/>
          <w:color w:val="000000"/>
          <w:sz w:val="28"/>
          <w:szCs w:val="28"/>
          <w:lang w:eastAsia="ru-RU"/>
        </w:rPr>
        <w:t>p</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color w:val="000000"/>
          <w:sz w:val="28"/>
          <w:szCs w:val="28"/>
          <w:lang w:eastAsia="ru-RU"/>
        </w:rPr>
        <w:t> при принятых размерах фундаментной плиты ФЛ24.30–3 с расчетным сопротивлением </w:t>
      </w:r>
      <w:r w:rsidRPr="00943314">
        <w:rPr>
          <w:rFonts w:ascii="Times New Roman" w:eastAsia="Times New Roman" w:hAnsi="Times New Roman" w:cs="Times New Roman"/>
          <w:i/>
          <w:iCs/>
          <w:color w:val="000000"/>
          <w:sz w:val="28"/>
          <w:szCs w:val="28"/>
          <w:lang w:eastAsia="ru-RU"/>
        </w:rPr>
        <w:t>R </w:t>
      </w:r>
      <w:r w:rsidRPr="00943314">
        <w:rPr>
          <w:rFonts w:ascii="Times New Roman" w:eastAsia="Times New Roman" w:hAnsi="Times New Roman" w:cs="Times New Roman"/>
          <w:color w:val="000000"/>
          <w:sz w:val="28"/>
          <w:szCs w:val="28"/>
          <w:lang w:eastAsia="ru-RU"/>
        </w:rPr>
        <w:t>грунта основания:</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р</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color w:val="000000"/>
          <w:sz w:val="28"/>
          <w:szCs w:val="28"/>
          <w:lang w:eastAsia="ru-RU"/>
        </w:rPr>
        <w:t> =277,4 кПа &lt; </w:t>
      </w:r>
      <w:r w:rsidRPr="00943314">
        <w:rPr>
          <w:rFonts w:ascii="Times New Roman" w:eastAsia="Times New Roman" w:hAnsi="Times New Roman" w:cs="Times New Roman"/>
          <w:i/>
          <w:iCs/>
          <w:color w:val="000000"/>
          <w:sz w:val="28"/>
          <w:szCs w:val="28"/>
          <w:lang w:eastAsia="ru-RU"/>
        </w:rPr>
        <w:t>R</w:t>
      </w:r>
      <w:r w:rsidRPr="00943314">
        <w:rPr>
          <w:rFonts w:ascii="Times New Roman" w:eastAsia="Times New Roman" w:hAnsi="Times New Roman" w:cs="Times New Roman"/>
          <w:color w:val="000000"/>
          <w:sz w:val="28"/>
          <w:szCs w:val="28"/>
          <w:lang w:eastAsia="ru-RU"/>
        </w:rPr>
        <w:t> = 317,8 кПа.</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Согласно п. 2.41 [6] среднее давление под подошвой фундамента </w:t>
      </w:r>
      <w:r w:rsidRPr="00943314">
        <w:rPr>
          <w:rFonts w:ascii="Times New Roman" w:eastAsia="Times New Roman" w:hAnsi="Times New Roman" w:cs="Times New Roman"/>
          <w:i/>
          <w:iCs/>
          <w:color w:val="000000"/>
          <w:sz w:val="28"/>
          <w:szCs w:val="28"/>
          <w:lang w:eastAsia="ru-RU"/>
        </w:rPr>
        <w:t>р</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color w:val="000000"/>
          <w:sz w:val="28"/>
          <w:szCs w:val="28"/>
          <w:lang w:eastAsia="ru-RU"/>
        </w:rPr>
        <w:t> не должно превышать paсчетного сопротивления </w:t>
      </w:r>
      <w:r w:rsidRPr="00943314">
        <w:rPr>
          <w:rFonts w:ascii="Times New Roman" w:eastAsia="Times New Roman" w:hAnsi="Times New Roman" w:cs="Times New Roman"/>
          <w:i/>
          <w:iCs/>
          <w:color w:val="000000"/>
          <w:sz w:val="28"/>
          <w:szCs w:val="28"/>
          <w:lang w:eastAsia="ru-RU"/>
        </w:rPr>
        <w:t>R</w:t>
      </w:r>
      <w:r w:rsidRPr="00943314">
        <w:rPr>
          <w:rFonts w:ascii="Times New Roman" w:eastAsia="Times New Roman" w:hAnsi="Times New Roman" w:cs="Times New Roman"/>
          <w:color w:val="000000"/>
          <w:sz w:val="28"/>
          <w:szCs w:val="28"/>
          <w:lang w:eastAsia="ru-RU"/>
        </w:rPr>
        <w:t> несущего слоя основания, так как расчет ведется по модели линейного деформирования грунта.</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Определяем разницу между </w:t>
      </w:r>
      <w:r w:rsidRPr="00943314">
        <w:rPr>
          <w:rFonts w:ascii="Times New Roman" w:eastAsia="Times New Roman" w:hAnsi="Times New Roman" w:cs="Times New Roman"/>
          <w:i/>
          <w:iCs/>
          <w:color w:val="000000"/>
          <w:sz w:val="28"/>
          <w:szCs w:val="28"/>
          <w:lang w:eastAsia="ru-RU"/>
        </w:rPr>
        <w:t>R</w:t>
      </w:r>
      <w:r w:rsidRPr="00943314">
        <w:rPr>
          <w:rFonts w:ascii="Times New Roman" w:eastAsia="Times New Roman" w:hAnsi="Times New Roman" w:cs="Times New Roman"/>
          <w:color w:val="000000"/>
          <w:sz w:val="28"/>
          <w:szCs w:val="28"/>
          <w:lang w:eastAsia="ru-RU"/>
        </w:rPr>
        <w:t> и </w:t>
      </w:r>
      <w:r w:rsidRPr="00943314">
        <w:rPr>
          <w:rFonts w:ascii="Times New Roman" w:eastAsia="Times New Roman" w:hAnsi="Times New Roman" w:cs="Times New Roman"/>
          <w:i/>
          <w:iCs/>
          <w:color w:val="000000"/>
          <w:sz w:val="28"/>
          <w:szCs w:val="28"/>
          <w:lang w:eastAsia="ru-RU"/>
        </w:rPr>
        <w:t>р</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066925" cy="419100"/>
            <wp:effectExtent l="0" t="0" r="9525" b="0"/>
            <wp:docPr id="40" name="Рисунок 40" descr="http://www.do.mgsu.ru/COURSES/course1214/files/HtmlStuff/clip_image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do.mgsu.ru/COURSES/course1214/files/HtmlStuff/clip_image025.gif"/>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6925" cy="419100"/>
                    </a:xfrm>
                    <a:prstGeom prst="rect">
                      <a:avLst/>
                    </a:prstGeom>
                    <a:noFill/>
                    <a:ln>
                      <a:noFill/>
                    </a:ln>
                  </pic:spPr>
                </pic:pic>
              </a:graphicData>
            </a:graphic>
          </wp:inline>
        </w:drawing>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Превышение расчётного сопротивления </w:t>
      </w:r>
      <w:r w:rsidRPr="00943314">
        <w:rPr>
          <w:rFonts w:ascii="Times New Roman" w:eastAsia="Times New Roman" w:hAnsi="Times New Roman" w:cs="Times New Roman"/>
          <w:i/>
          <w:iCs/>
          <w:color w:val="000000"/>
          <w:sz w:val="28"/>
          <w:szCs w:val="28"/>
          <w:lang w:eastAsia="ru-RU"/>
        </w:rPr>
        <w:t>R</w:t>
      </w:r>
      <w:r w:rsidRPr="00943314">
        <w:rPr>
          <w:rFonts w:ascii="Times New Roman" w:eastAsia="Times New Roman" w:hAnsi="Times New Roman" w:cs="Times New Roman"/>
          <w:color w:val="000000"/>
          <w:sz w:val="28"/>
          <w:szCs w:val="28"/>
          <w:lang w:eastAsia="ru-RU"/>
        </w:rPr>
        <w:t> над средним давлением, действующим под подошвой ленточного фундамента </w:t>
      </w:r>
      <w:r w:rsidRPr="00943314">
        <w:rPr>
          <w:rFonts w:ascii="Times New Roman" w:eastAsia="Times New Roman" w:hAnsi="Times New Roman" w:cs="Times New Roman"/>
          <w:i/>
          <w:iCs/>
          <w:color w:val="000000"/>
          <w:sz w:val="28"/>
          <w:szCs w:val="28"/>
          <w:lang w:eastAsia="ru-RU"/>
        </w:rPr>
        <w:t>р</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color w:val="000000"/>
          <w:sz w:val="28"/>
          <w:szCs w:val="28"/>
          <w:lang w:eastAsia="ru-RU"/>
        </w:rPr>
        <w:t> не должно составлять более 10%. Так как оно составляет 14,6%, то ширина подошвы фундамента подобрана неэкономично и необходимо ее уменьшить.</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Принимаем ближайшую по размеру в сторону уменьшения типовую фундаментную плиту ФЛ20.30–3 с шириной </w:t>
      </w:r>
      <w:r w:rsidRPr="00943314">
        <w:rPr>
          <w:rFonts w:ascii="Times New Roman" w:eastAsia="Times New Roman" w:hAnsi="Times New Roman" w:cs="Times New Roman"/>
          <w:i/>
          <w:iCs/>
          <w:color w:val="000000"/>
          <w:sz w:val="28"/>
          <w:szCs w:val="28"/>
          <w:lang w:eastAsia="ru-RU"/>
        </w:rPr>
        <w:t>b</w:t>
      </w:r>
      <w:r w:rsidRPr="00943314">
        <w:rPr>
          <w:rFonts w:ascii="Times New Roman" w:eastAsia="Times New Roman" w:hAnsi="Times New Roman" w:cs="Times New Roman"/>
          <w:color w:val="000000"/>
          <w:sz w:val="28"/>
          <w:szCs w:val="28"/>
          <w:lang w:eastAsia="ru-RU"/>
        </w:rPr>
        <w:t>=2,0 м, высотой </w:t>
      </w:r>
      <w:r w:rsidRPr="00943314">
        <w:rPr>
          <w:rFonts w:ascii="Times New Roman" w:eastAsia="Times New Roman" w:hAnsi="Times New Roman" w:cs="Times New Roman"/>
          <w:i/>
          <w:iCs/>
          <w:color w:val="000000"/>
          <w:sz w:val="28"/>
          <w:szCs w:val="28"/>
          <w:lang w:eastAsia="ru-RU"/>
        </w:rPr>
        <w:t>h</w:t>
      </w:r>
      <w:r w:rsidRPr="00943314">
        <w:rPr>
          <w:rFonts w:ascii="Times New Roman" w:eastAsia="Times New Roman" w:hAnsi="Times New Roman" w:cs="Times New Roman"/>
          <w:i/>
          <w:iCs/>
          <w:color w:val="000000"/>
          <w:vertAlign w:val="subscript"/>
          <w:lang w:eastAsia="ru-RU"/>
        </w:rPr>
        <w:t>s</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color w:val="000000"/>
          <w:sz w:val="28"/>
          <w:szCs w:val="28"/>
          <w:lang w:eastAsia="ru-RU"/>
        </w:rPr>
        <w:t>0,5 м и определяем новое значение </w:t>
      </w:r>
      <w:r w:rsidRPr="00943314">
        <w:rPr>
          <w:rFonts w:ascii="Times New Roman" w:eastAsia="Times New Roman" w:hAnsi="Times New Roman" w:cs="Times New Roman"/>
          <w:i/>
          <w:iCs/>
          <w:color w:val="000000"/>
          <w:sz w:val="28"/>
          <w:szCs w:val="28"/>
          <w:lang w:eastAsia="ru-RU"/>
        </w:rPr>
        <w:t>R</w:t>
      </w:r>
      <w:r w:rsidRPr="00943314">
        <w:rPr>
          <w:rFonts w:ascii="Times New Roman" w:eastAsia="Times New Roman" w:hAnsi="Times New Roman" w:cs="Times New Roman"/>
          <w:color w:val="000000"/>
          <w:sz w:val="28"/>
          <w:szCs w:val="28"/>
          <w:lang w:eastAsia="ru-RU"/>
        </w:rPr>
        <w:t> при такой ширине плиты:</w:t>
      </w:r>
    </w:p>
    <w:p w:rsidR="00943314" w:rsidRPr="00943314" w:rsidRDefault="00943314" w:rsidP="00943314">
      <w:pPr>
        <w:spacing w:after="0" w:line="400" w:lineRule="atLeast"/>
        <w:jc w:val="center"/>
        <w:rPr>
          <w:rFonts w:ascii="Times New Roman" w:eastAsia="Times New Roman" w:hAnsi="Times New Roman" w:cs="Times New Roman"/>
          <w:color w:val="000000"/>
          <w:sz w:val="24"/>
          <w:szCs w:val="24"/>
          <w:lang w:eastAsia="ru-RU"/>
        </w:rPr>
      </w:pPr>
      <w:r w:rsidRPr="00943314">
        <w:rPr>
          <w:rFonts w:ascii="Times New Roman" w:eastAsia="Times New Roman" w:hAnsi="Times New Roman" w:cs="Times New Roman"/>
          <w:noProof/>
          <w:color w:val="000000"/>
          <w:sz w:val="24"/>
          <w:szCs w:val="24"/>
          <w:lang w:eastAsia="ru-RU"/>
        </w:rPr>
        <w:drawing>
          <wp:inline distT="0" distB="0" distL="0" distR="0">
            <wp:extent cx="5915025" cy="374477"/>
            <wp:effectExtent l="0" t="0" r="0" b="6985"/>
            <wp:docPr id="39" name="Рисунок 39" descr="http://www.do.mgsu.ru/COURSES/course1214/files/HtmlStuff/clip_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do.mgsu.ru/COURSES/course1214/files/HtmlStuff/clip_image026.gif"/>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5025" cy="374477"/>
                    </a:xfrm>
                    <a:prstGeom prst="rect">
                      <a:avLst/>
                    </a:prstGeom>
                    <a:noFill/>
                    <a:ln>
                      <a:noFill/>
                    </a:ln>
                  </pic:spPr>
                </pic:pic>
              </a:graphicData>
            </a:graphic>
          </wp:inline>
        </w:drawing>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Проверяем среднее давление </w:t>
      </w:r>
      <w:r w:rsidRPr="00943314">
        <w:rPr>
          <w:rFonts w:ascii="Times New Roman" w:eastAsia="Times New Roman" w:hAnsi="Times New Roman" w:cs="Times New Roman"/>
          <w:i/>
          <w:iCs/>
          <w:color w:val="000000"/>
          <w:sz w:val="28"/>
          <w:szCs w:val="28"/>
          <w:lang w:eastAsia="ru-RU"/>
        </w:rPr>
        <w:t>р</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color w:val="000000"/>
          <w:sz w:val="28"/>
          <w:szCs w:val="28"/>
          <w:lang w:eastAsia="ru-RU"/>
        </w:rPr>
        <w:t>, действующее под подошвой фундамента, при использовании плиты ФЛ20.30–3 и, соответственно, изменившихся значениях </w:t>
      </w:r>
      <w:r w:rsidRPr="00943314">
        <w:rPr>
          <w:rFonts w:ascii="Times New Roman" w:eastAsia="Times New Roman" w:hAnsi="Times New Roman" w:cs="Times New Roman"/>
          <w:i/>
          <w:iCs/>
          <w:color w:val="000000"/>
          <w:sz w:val="28"/>
          <w:szCs w:val="28"/>
          <w:lang w:eastAsia="ru-RU"/>
        </w:rPr>
        <w:t>Q</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и</w:t>
      </w:r>
      <w:r w:rsidRPr="00943314">
        <w:rPr>
          <w:rFonts w:ascii="Times New Roman" w:eastAsia="Times New Roman" w:hAnsi="Times New Roman" w:cs="Times New Roman"/>
          <w:i/>
          <w:iCs/>
          <w:color w:val="000000"/>
          <w:sz w:val="28"/>
          <w:szCs w:val="28"/>
          <w:lang w:eastAsia="ru-RU"/>
        </w:rPr>
        <w:t> G</w:t>
      </w:r>
      <w:r w:rsidRPr="00943314">
        <w:rPr>
          <w:rFonts w:ascii="Times New Roman" w:eastAsia="Times New Roman" w:hAnsi="Times New Roman" w:cs="Times New Roman"/>
          <w:i/>
          <w:iCs/>
          <w:color w:val="000000"/>
          <w:vertAlign w:val="subscript"/>
          <w:lang w:eastAsia="ru-RU"/>
        </w:rPr>
        <w:t>II </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1790700" cy="438150"/>
            <wp:effectExtent l="0" t="0" r="0" b="0"/>
            <wp:docPr id="38" name="Рисунок 38" descr="http://www.do.mgsu.ru/COURSES/course1214/files/HtmlStuff/clip_image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do.mgsu.ru/COURSES/course1214/files/HtmlStuff/clip_image027.gif"/>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0700" cy="438150"/>
                    </a:xfrm>
                    <a:prstGeom prst="rect">
                      <a:avLst/>
                    </a:prstGeom>
                    <a:noFill/>
                    <a:ln>
                      <a:noFill/>
                    </a:ln>
                  </pic:spPr>
                </pic:pic>
              </a:graphicData>
            </a:graphic>
          </wp:inline>
        </w:drawing>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Определяем новые значения </w:t>
      </w:r>
      <w:r w:rsidRPr="00943314">
        <w:rPr>
          <w:rFonts w:ascii="Times New Roman" w:eastAsia="Times New Roman" w:hAnsi="Times New Roman" w:cs="Times New Roman"/>
          <w:i/>
          <w:iCs/>
          <w:color w:val="000000"/>
          <w:sz w:val="28"/>
          <w:szCs w:val="28"/>
          <w:lang w:eastAsia="ru-RU"/>
        </w:rPr>
        <w:t>Q</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и</w:t>
      </w:r>
      <w:r w:rsidRPr="00943314">
        <w:rPr>
          <w:rFonts w:ascii="Times New Roman" w:eastAsia="Times New Roman" w:hAnsi="Times New Roman" w:cs="Times New Roman"/>
          <w:i/>
          <w:iCs/>
          <w:color w:val="000000"/>
          <w:sz w:val="28"/>
          <w:szCs w:val="28"/>
          <w:lang w:eastAsia="ru-RU"/>
        </w:rPr>
        <w:t> G</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color w:val="000000"/>
          <w:sz w:val="28"/>
          <w:szCs w:val="28"/>
          <w:lang w:eastAsia="ru-RU"/>
        </w:rPr>
        <w:t> с учётом новой фундаментной плиты.</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Собственный вес 1 пог. м фундамента из плиты ФЛ20.30–3, 4-х стеновых бетонных блоков ФБС-4 и пола подвала:</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lastRenderedPageBreak/>
        <w:t>Q</w:t>
      </w:r>
      <w:r w:rsidRPr="00943314">
        <w:rPr>
          <w:rFonts w:ascii="Times New Roman" w:eastAsia="Times New Roman" w:hAnsi="Times New Roman" w:cs="Times New Roman"/>
          <w:i/>
          <w:iCs/>
          <w:color w:val="000000"/>
          <w:vertAlign w:val="subscript"/>
          <w:lang w:eastAsia="ru-RU"/>
        </w:rPr>
        <w:t>II </w:t>
      </w:r>
      <w:r w:rsidRPr="00943314">
        <w:rPr>
          <w:rFonts w:ascii="Times New Roman" w:eastAsia="Times New Roman" w:hAnsi="Times New Roman" w:cs="Times New Roman"/>
          <w:color w:val="000000"/>
          <w:sz w:val="28"/>
          <w:szCs w:val="28"/>
          <w:lang w:eastAsia="ru-RU"/>
        </w:rPr>
        <w:t>=(2,0×0,5×24+0,4×0,6×22×4+0,8×0,2×22)×1,0=48,6 кН/м.</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Вес грунтовой пригрузки с внешней стороны фундамента:</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G</w:t>
      </w:r>
      <w:r w:rsidRPr="00943314">
        <w:rPr>
          <w:rFonts w:ascii="Times New Roman" w:eastAsia="Times New Roman" w:hAnsi="Times New Roman" w:cs="Times New Roman"/>
          <w:i/>
          <w:iCs/>
          <w:color w:val="000000"/>
          <w:vertAlign w:val="subscript"/>
          <w:lang w:eastAsia="ru-RU"/>
        </w:rPr>
        <w:t>II </w:t>
      </w:r>
      <w:r w:rsidRPr="00943314">
        <w:rPr>
          <w:rFonts w:ascii="Times New Roman" w:eastAsia="Times New Roman" w:hAnsi="Times New Roman" w:cs="Times New Roman"/>
          <w:color w:val="000000"/>
          <w:sz w:val="28"/>
          <w:szCs w:val="28"/>
          <w:lang w:eastAsia="ru-RU"/>
        </w:rPr>
        <w:t>=0,8×1,8×1×18=25,9 кН/м.</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Суммарная нагрузка:</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N</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i/>
          <w:iCs/>
          <w:color w:val="000000"/>
          <w:sz w:val="28"/>
          <w:szCs w:val="28"/>
          <w:lang w:eastAsia="ru-RU"/>
        </w:rPr>
        <w:t>+Q</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i/>
          <w:iCs/>
          <w:color w:val="000000"/>
          <w:sz w:val="28"/>
          <w:szCs w:val="28"/>
          <w:lang w:eastAsia="ru-RU"/>
        </w:rPr>
        <w:t>+G</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color w:val="000000"/>
          <w:vertAlign w:val="subscript"/>
          <w:lang w:eastAsia="ru-RU"/>
        </w:rPr>
        <w:t> </w:t>
      </w:r>
      <w:r w:rsidRPr="00943314">
        <w:rPr>
          <w:rFonts w:ascii="Times New Roman" w:eastAsia="Times New Roman" w:hAnsi="Times New Roman" w:cs="Times New Roman"/>
          <w:color w:val="000000"/>
          <w:sz w:val="28"/>
          <w:szCs w:val="28"/>
          <w:lang w:eastAsia="ru-RU"/>
        </w:rPr>
        <w:t>=579+48,6+25,9=653,5 кН/м.</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Вычисляем среднее напряжение </w:t>
      </w:r>
      <w:r w:rsidRPr="00943314">
        <w:rPr>
          <w:rFonts w:ascii="Times New Roman" w:eastAsia="Times New Roman" w:hAnsi="Times New Roman" w:cs="Times New Roman"/>
          <w:i/>
          <w:iCs/>
          <w:color w:val="000000"/>
          <w:sz w:val="28"/>
          <w:szCs w:val="28"/>
          <w:lang w:eastAsia="ru-RU"/>
        </w:rPr>
        <w:t>р</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под подошвой фундамента:</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019300" cy="476250"/>
            <wp:effectExtent l="0" t="0" r="0" b="0"/>
            <wp:docPr id="37" name="Рисунок 37" descr="http://www.do.mgsu.ru/COURSES/course1214/files/HtmlStuff/clip_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do.mgsu.ru/COURSES/course1214/files/HtmlStuff/clip_image028.gif"/>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300" cy="476250"/>
                    </a:xfrm>
                    <a:prstGeom prst="rect">
                      <a:avLst/>
                    </a:prstGeom>
                    <a:noFill/>
                    <a:ln>
                      <a:noFill/>
                    </a:ln>
                  </pic:spPr>
                </pic:pic>
              </a:graphicData>
            </a:graphic>
          </wp:inline>
        </w:drawing>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Сравниваем полученную величину </w:t>
      </w:r>
      <w:r w:rsidRPr="00943314">
        <w:rPr>
          <w:rFonts w:ascii="Times New Roman" w:eastAsia="Times New Roman" w:hAnsi="Times New Roman" w:cs="Times New Roman"/>
          <w:i/>
          <w:iCs/>
          <w:color w:val="000000"/>
          <w:sz w:val="28"/>
          <w:szCs w:val="28"/>
          <w:lang w:eastAsia="ru-RU"/>
        </w:rPr>
        <w:t>р</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 с расчетным сопротивлением грунта основания </w:t>
      </w:r>
      <w:r w:rsidRPr="00943314">
        <w:rPr>
          <w:rFonts w:ascii="Times New Roman" w:eastAsia="Times New Roman" w:hAnsi="Times New Roman" w:cs="Times New Roman"/>
          <w:i/>
          <w:iCs/>
          <w:color w:val="000000"/>
          <w:sz w:val="28"/>
          <w:szCs w:val="28"/>
          <w:lang w:eastAsia="ru-RU"/>
        </w:rPr>
        <w:t>R</w:t>
      </w:r>
      <w:r w:rsidRPr="00943314">
        <w:rPr>
          <w:rFonts w:ascii="Times New Roman" w:eastAsia="Times New Roman" w:hAnsi="Times New Roman" w:cs="Times New Roman"/>
          <w:color w:val="000000"/>
          <w:sz w:val="28"/>
          <w:szCs w:val="28"/>
          <w:lang w:eastAsia="ru-RU"/>
        </w:rPr>
        <w:t>, вычисленным при размерах фундаментной плиты ФЛ20.30–3:</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р</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color w:val="000000"/>
          <w:sz w:val="28"/>
          <w:szCs w:val="28"/>
          <w:lang w:eastAsia="ru-RU"/>
        </w:rPr>
        <w:t> = 326,75 кПа &gt; </w:t>
      </w:r>
      <w:r w:rsidRPr="00943314">
        <w:rPr>
          <w:rFonts w:ascii="Times New Roman" w:eastAsia="Times New Roman" w:hAnsi="Times New Roman" w:cs="Times New Roman"/>
          <w:i/>
          <w:iCs/>
          <w:color w:val="000000"/>
          <w:sz w:val="28"/>
          <w:szCs w:val="28"/>
          <w:lang w:eastAsia="ru-RU"/>
        </w:rPr>
        <w:t>R</w:t>
      </w:r>
      <w:r w:rsidRPr="00943314">
        <w:rPr>
          <w:rFonts w:ascii="Times New Roman" w:eastAsia="Times New Roman" w:hAnsi="Times New Roman" w:cs="Times New Roman"/>
          <w:color w:val="000000"/>
          <w:sz w:val="28"/>
          <w:szCs w:val="28"/>
          <w:lang w:eastAsia="ru-RU"/>
        </w:rPr>
        <w:t> =312,4 кПа;</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447925" cy="476250"/>
            <wp:effectExtent l="0" t="0" r="9525" b="0"/>
            <wp:docPr id="36" name="Рисунок 36" descr="http://www.do.mgsu.ru/COURSES/course1214/files/HtmlStuff/clip_image0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do.mgsu.ru/COURSES/course1214/files/HtmlStuff/clip_image029.gif"/>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7925" cy="476250"/>
                    </a:xfrm>
                    <a:prstGeom prst="rect">
                      <a:avLst/>
                    </a:prstGeom>
                    <a:noFill/>
                    <a:ln>
                      <a:noFill/>
                    </a:ln>
                  </pic:spPr>
                </pic:pic>
              </a:graphicData>
            </a:graphic>
          </wp:inline>
        </w:drawing>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Так как полученное значение </w:t>
      </w:r>
      <w:r w:rsidRPr="00943314">
        <w:rPr>
          <w:rFonts w:ascii="Times New Roman" w:eastAsia="Times New Roman" w:hAnsi="Times New Roman" w:cs="Times New Roman"/>
          <w:i/>
          <w:iCs/>
          <w:color w:val="000000"/>
          <w:sz w:val="28"/>
          <w:szCs w:val="28"/>
          <w:lang w:eastAsia="ru-RU"/>
        </w:rPr>
        <w:t>р</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color w:val="000000"/>
          <w:sz w:val="28"/>
          <w:szCs w:val="28"/>
          <w:lang w:eastAsia="ru-RU"/>
        </w:rPr>
        <w:t>, превышает расчетное сопротивление грунта основания </w:t>
      </w:r>
      <w:r w:rsidRPr="00943314">
        <w:rPr>
          <w:rFonts w:ascii="Times New Roman" w:eastAsia="Times New Roman" w:hAnsi="Times New Roman" w:cs="Times New Roman"/>
          <w:i/>
          <w:iCs/>
          <w:color w:val="000000"/>
          <w:sz w:val="28"/>
          <w:szCs w:val="28"/>
          <w:lang w:eastAsia="ru-RU"/>
        </w:rPr>
        <w:t>R</w:t>
      </w:r>
      <w:r w:rsidRPr="00943314">
        <w:rPr>
          <w:rFonts w:ascii="Times New Roman" w:eastAsia="Times New Roman" w:hAnsi="Times New Roman" w:cs="Times New Roman"/>
          <w:color w:val="000000"/>
          <w:sz w:val="28"/>
          <w:szCs w:val="28"/>
          <w:lang w:eastAsia="ru-RU"/>
        </w:rPr>
        <w:t> при использовании плиты ФЛ20.30–3, оставляем первоначально подобранную фундаментную плиту ФЛ24.30-3 и проектируем прерывистый фундамент, чтобы сэкономить на объеме бетона в подушке.</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5.</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b/>
          <w:bCs/>
          <w:i/>
          <w:iCs/>
          <w:color w:val="000000"/>
          <w:sz w:val="28"/>
          <w:szCs w:val="28"/>
          <w:lang w:eastAsia="ru-RU"/>
        </w:rPr>
        <w:t>Проектирование прерывистого фундамента.</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В данных инженерно-геологических условиях, когда грунтовые воды находятся на большой глубине от подошвы фундамента и модуль деформации тугопластичного суглинка с </w:t>
      </w:r>
      <w:r w:rsidRPr="00943314">
        <w:rPr>
          <w:rFonts w:ascii="Times New Roman" w:eastAsia="Times New Roman" w:hAnsi="Times New Roman" w:cs="Times New Roman"/>
          <w:i/>
          <w:iCs/>
          <w:color w:val="000000"/>
          <w:sz w:val="28"/>
          <w:szCs w:val="28"/>
          <w:lang w:eastAsia="ru-RU"/>
        </w:rPr>
        <w:t>I</w:t>
      </w:r>
      <w:r w:rsidRPr="00943314">
        <w:rPr>
          <w:rFonts w:ascii="Times New Roman" w:eastAsia="Times New Roman" w:hAnsi="Times New Roman" w:cs="Times New Roman"/>
          <w:i/>
          <w:iCs/>
          <w:color w:val="000000"/>
          <w:vertAlign w:val="subscript"/>
          <w:lang w:eastAsia="ru-RU"/>
        </w:rPr>
        <w:t>L</w:t>
      </w:r>
      <w:r w:rsidRPr="00943314">
        <w:rPr>
          <w:rFonts w:ascii="Times New Roman" w:eastAsia="Times New Roman" w:hAnsi="Times New Roman" w:cs="Times New Roman"/>
          <w:color w:val="000000"/>
          <w:sz w:val="28"/>
          <w:szCs w:val="28"/>
          <w:lang w:eastAsia="ru-RU"/>
        </w:rPr>
        <w:t> = 0,3 и коэффициентом пористости</w:t>
      </w:r>
      <w:r w:rsidRPr="00943314">
        <w:rPr>
          <w:rFonts w:ascii="Times New Roman" w:eastAsia="Times New Roman" w:hAnsi="Times New Roman" w:cs="Times New Roman"/>
          <w:i/>
          <w:iCs/>
          <w:color w:val="000000"/>
          <w:sz w:val="28"/>
          <w:szCs w:val="28"/>
          <w:lang w:eastAsia="ru-RU"/>
        </w:rPr>
        <w:t> е </w:t>
      </w:r>
      <w:r w:rsidRPr="00943314">
        <w:rPr>
          <w:rFonts w:ascii="Times New Roman" w:eastAsia="Times New Roman" w:hAnsi="Times New Roman" w:cs="Times New Roman"/>
          <w:color w:val="000000"/>
          <w:sz w:val="28"/>
          <w:szCs w:val="28"/>
          <w:lang w:eastAsia="ru-RU"/>
        </w:rPr>
        <w:t>=0,608 составляет </w:t>
      </w:r>
      <w:r w:rsidRPr="00943314">
        <w:rPr>
          <w:rFonts w:ascii="Times New Roman" w:eastAsia="Times New Roman" w:hAnsi="Times New Roman" w:cs="Times New Roman"/>
          <w:i/>
          <w:iCs/>
          <w:color w:val="000000"/>
          <w:sz w:val="28"/>
          <w:szCs w:val="28"/>
          <w:lang w:eastAsia="ru-RU"/>
        </w:rPr>
        <w:t>Е</w:t>
      </w:r>
      <w:r w:rsidRPr="00943314">
        <w:rPr>
          <w:rFonts w:ascii="Times New Roman" w:eastAsia="Times New Roman" w:hAnsi="Times New Roman" w:cs="Times New Roman"/>
          <w:i/>
          <w:iCs/>
          <w:color w:val="000000"/>
          <w:vertAlign w:val="subscript"/>
          <w:lang w:eastAsia="ru-RU"/>
        </w:rPr>
        <w:t>0</w:t>
      </w:r>
      <w:r w:rsidRPr="00943314">
        <w:rPr>
          <w:rFonts w:ascii="Times New Roman" w:eastAsia="Times New Roman" w:hAnsi="Times New Roman" w:cs="Times New Roman"/>
          <w:color w:val="000000"/>
          <w:vertAlign w:val="subscript"/>
          <w:lang w:eastAsia="ru-RU"/>
        </w:rPr>
        <w:t> </w:t>
      </w:r>
      <w:r w:rsidRPr="00943314">
        <w:rPr>
          <w:rFonts w:ascii="Times New Roman" w:eastAsia="Times New Roman" w:hAnsi="Times New Roman" w:cs="Times New Roman"/>
          <w:color w:val="000000"/>
          <w:sz w:val="28"/>
          <w:szCs w:val="28"/>
          <w:lang w:eastAsia="ru-RU"/>
        </w:rPr>
        <w:t>=25000 кПа [6], можно перейти на прерывистый фундамент. При залегании грунтовых вод на расстоянии менее 0,5 м от подошвы фундамента и при </w:t>
      </w:r>
      <w:r w:rsidRPr="00943314">
        <w:rPr>
          <w:rFonts w:ascii="Times New Roman" w:eastAsia="Times New Roman" w:hAnsi="Times New Roman" w:cs="Times New Roman"/>
          <w:i/>
          <w:iCs/>
          <w:color w:val="000000"/>
          <w:sz w:val="28"/>
          <w:szCs w:val="28"/>
          <w:lang w:eastAsia="ru-RU"/>
        </w:rPr>
        <w:t>Е</w:t>
      </w:r>
      <w:r w:rsidRPr="00943314">
        <w:rPr>
          <w:rFonts w:ascii="Times New Roman" w:eastAsia="Times New Roman" w:hAnsi="Times New Roman" w:cs="Times New Roman"/>
          <w:i/>
          <w:iCs/>
          <w:color w:val="000000"/>
          <w:vertAlign w:val="subscript"/>
          <w:lang w:eastAsia="ru-RU"/>
        </w:rPr>
        <w:t>0</w:t>
      </w:r>
      <w:r w:rsidRPr="00943314">
        <w:rPr>
          <w:rFonts w:ascii="Times New Roman" w:eastAsia="Times New Roman" w:hAnsi="Times New Roman" w:cs="Times New Roman"/>
          <w:color w:val="000000"/>
          <w:vertAlign w:val="subscript"/>
          <w:lang w:eastAsia="ru-RU"/>
        </w:rPr>
        <w:t> </w:t>
      </w:r>
      <w:r w:rsidRPr="00943314">
        <w:rPr>
          <w:rFonts w:ascii="Times New Roman" w:eastAsia="Times New Roman" w:hAnsi="Times New Roman" w:cs="Times New Roman"/>
          <w:color w:val="000000"/>
          <w:sz w:val="28"/>
          <w:szCs w:val="28"/>
          <w:lang w:eastAsia="ru-RU"/>
        </w:rPr>
        <w:t>менее 25000 кПа прерывистые фундаменты делать не рекомендуется.</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 xml:space="preserve">Согласно п. 2.45 [6] сборные ленточные фундаменты под стены могут применяться прерывистыми, т.к. получается более экономичное решение за счет учета влияния распределительной способности грунтов основания, </w:t>
      </w:r>
      <w:r w:rsidRPr="00943314">
        <w:rPr>
          <w:rFonts w:ascii="Times New Roman" w:eastAsia="Times New Roman" w:hAnsi="Times New Roman" w:cs="Times New Roman"/>
          <w:color w:val="000000"/>
          <w:sz w:val="28"/>
          <w:szCs w:val="28"/>
          <w:lang w:eastAsia="ru-RU"/>
        </w:rPr>
        <w:lastRenderedPageBreak/>
        <w:t>арочного эффекта, возникающего между подушками прерывистого фундамента и уменьшения количества подушек.</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Расчетное сопротивление </w:t>
      </w:r>
      <w:r w:rsidRPr="00943314">
        <w:rPr>
          <w:rFonts w:ascii="Times New Roman" w:eastAsia="Times New Roman" w:hAnsi="Times New Roman" w:cs="Times New Roman"/>
          <w:i/>
          <w:iCs/>
          <w:color w:val="000000"/>
          <w:sz w:val="28"/>
          <w:szCs w:val="28"/>
          <w:lang w:eastAsia="ru-RU"/>
        </w:rPr>
        <w:t>R</w:t>
      </w:r>
      <w:r w:rsidRPr="00943314">
        <w:rPr>
          <w:rFonts w:ascii="Times New Roman" w:eastAsia="Times New Roman" w:hAnsi="Times New Roman" w:cs="Times New Roman"/>
          <w:color w:val="000000"/>
          <w:sz w:val="28"/>
          <w:szCs w:val="28"/>
          <w:lang w:eastAsia="ru-RU"/>
        </w:rPr>
        <w:t> основания прерывистых фундаментов определяется так же, как для сплошных ленточных, по указаниям п.п. 5.6.7…5.6.10 [6], но с увеличением полученного значения </w:t>
      </w:r>
      <w:r w:rsidRPr="00943314">
        <w:rPr>
          <w:rFonts w:ascii="Times New Roman" w:eastAsia="Times New Roman" w:hAnsi="Times New Roman" w:cs="Times New Roman"/>
          <w:i/>
          <w:iCs/>
          <w:color w:val="000000"/>
          <w:sz w:val="28"/>
          <w:szCs w:val="28"/>
          <w:lang w:eastAsia="ru-RU"/>
        </w:rPr>
        <w:t>R</w:t>
      </w:r>
      <w:r w:rsidRPr="00943314">
        <w:rPr>
          <w:rFonts w:ascii="Times New Roman" w:eastAsia="Times New Roman" w:hAnsi="Times New Roman" w:cs="Times New Roman"/>
          <w:color w:val="000000"/>
          <w:sz w:val="28"/>
          <w:szCs w:val="28"/>
          <w:lang w:eastAsia="ru-RU"/>
        </w:rPr>
        <w:t>, за счет введения коэффициента </w:t>
      </w:r>
      <w:r w:rsidRPr="00943314">
        <w:rPr>
          <w:rFonts w:ascii="Times New Roman" w:eastAsia="Times New Roman" w:hAnsi="Times New Roman" w:cs="Times New Roman"/>
          <w:i/>
          <w:iCs/>
          <w:color w:val="000000"/>
          <w:sz w:val="28"/>
          <w:szCs w:val="28"/>
          <w:lang w:eastAsia="ru-RU"/>
        </w:rPr>
        <w:t>k</w:t>
      </w:r>
      <w:r w:rsidRPr="00943314">
        <w:rPr>
          <w:rFonts w:ascii="Times New Roman" w:eastAsia="Times New Roman" w:hAnsi="Times New Roman" w:cs="Times New Roman"/>
          <w:i/>
          <w:iCs/>
          <w:color w:val="000000"/>
          <w:vertAlign w:val="subscript"/>
          <w:lang w:eastAsia="ru-RU"/>
        </w:rPr>
        <w:t>d</w:t>
      </w:r>
      <w:r w:rsidRPr="00943314">
        <w:rPr>
          <w:rFonts w:ascii="Times New Roman" w:eastAsia="Times New Roman" w:hAnsi="Times New Roman" w:cs="Times New Roman"/>
          <w:color w:val="000000"/>
          <w:sz w:val="28"/>
          <w:szCs w:val="28"/>
          <w:lang w:eastAsia="ru-RU"/>
        </w:rPr>
        <w:t>≥1. При одинаковой ширине сплошного и прерывистого фундаментов интервал между плитами </w:t>
      </w:r>
      <w:r w:rsidRPr="00943314">
        <w:rPr>
          <w:rFonts w:ascii="Times New Roman" w:eastAsia="Times New Roman" w:hAnsi="Times New Roman" w:cs="Times New Roman"/>
          <w:i/>
          <w:iCs/>
          <w:color w:val="000000"/>
          <w:sz w:val="28"/>
          <w:szCs w:val="28"/>
          <w:lang w:eastAsia="ru-RU"/>
        </w:rPr>
        <w:t>с </w:t>
      </w:r>
      <w:r w:rsidRPr="00943314">
        <w:rPr>
          <w:rFonts w:ascii="Times New Roman" w:eastAsia="Times New Roman" w:hAnsi="Times New Roman" w:cs="Times New Roman"/>
          <w:color w:val="000000"/>
          <w:sz w:val="28"/>
          <w:szCs w:val="28"/>
          <w:lang w:eastAsia="ru-RU"/>
        </w:rPr>
        <w:t>в случае применения прерывистого фундамента определяется по формуле:</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1123950" cy="523875"/>
            <wp:effectExtent l="0" t="0" r="0" b="9525"/>
            <wp:docPr id="35" name="Рисунок 35" descr="http://www.do.mgsu.ru/COURSES/course1214/files/HtmlStuff/clip_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do.mgsu.ru/COURSES/course1214/files/HtmlStuff/clip_image030.gif"/>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3950" cy="523875"/>
                    </a:xfrm>
                    <a:prstGeom prst="rect">
                      <a:avLst/>
                    </a:prstGeom>
                    <a:noFill/>
                    <a:ln>
                      <a:noFill/>
                    </a:ln>
                  </pic:spPr>
                </pic:pic>
              </a:graphicData>
            </a:graphic>
          </wp:inline>
        </w:drawing>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где </w:t>
      </w:r>
      <w:r w:rsidRPr="00943314">
        <w:rPr>
          <w:rFonts w:ascii="Times New Roman" w:eastAsia="Times New Roman" w:hAnsi="Times New Roman" w:cs="Times New Roman"/>
          <w:i/>
          <w:iCs/>
          <w:color w:val="000000"/>
          <w:sz w:val="28"/>
          <w:szCs w:val="28"/>
          <w:lang w:eastAsia="ru-RU"/>
        </w:rPr>
        <w:t>k</w:t>
      </w:r>
      <w:r w:rsidRPr="00943314">
        <w:rPr>
          <w:rFonts w:ascii="Times New Roman" w:eastAsia="Times New Roman" w:hAnsi="Times New Roman" w:cs="Times New Roman"/>
          <w:i/>
          <w:iCs/>
          <w:color w:val="000000"/>
          <w:vertAlign w:val="subscript"/>
          <w:lang w:eastAsia="ru-RU"/>
        </w:rPr>
        <w:t>d</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 коэффициент условий работы, зависящий от состояния грунтов и определяемый по табл. 5.6 [6]. В рассматриваемом примере при </w:t>
      </w:r>
      <w:r w:rsidRPr="00943314">
        <w:rPr>
          <w:rFonts w:ascii="Times New Roman" w:eastAsia="Times New Roman" w:hAnsi="Times New Roman" w:cs="Times New Roman"/>
          <w:i/>
          <w:iCs/>
          <w:color w:val="000000"/>
          <w:sz w:val="28"/>
          <w:szCs w:val="28"/>
          <w:lang w:eastAsia="ru-RU"/>
        </w:rPr>
        <w:t>е =</w:t>
      </w:r>
      <w:r w:rsidRPr="00943314">
        <w:rPr>
          <w:rFonts w:ascii="Times New Roman" w:eastAsia="Times New Roman" w:hAnsi="Times New Roman" w:cs="Times New Roman"/>
          <w:color w:val="000000"/>
          <w:sz w:val="28"/>
          <w:szCs w:val="28"/>
          <w:lang w:eastAsia="ru-RU"/>
        </w:rPr>
        <w:t>0,608 и </w:t>
      </w:r>
      <w:r w:rsidRPr="00943314">
        <w:rPr>
          <w:rFonts w:ascii="Times New Roman" w:eastAsia="Times New Roman" w:hAnsi="Times New Roman" w:cs="Times New Roman"/>
          <w:i/>
          <w:iCs/>
          <w:color w:val="000000"/>
          <w:sz w:val="28"/>
          <w:szCs w:val="28"/>
          <w:lang w:eastAsia="ru-RU"/>
        </w:rPr>
        <w:t>I</w:t>
      </w:r>
      <w:r w:rsidRPr="00943314">
        <w:rPr>
          <w:rFonts w:ascii="Times New Roman" w:eastAsia="Times New Roman" w:hAnsi="Times New Roman" w:cs="Times New Roman"/>
          <w:i/>
          <w:iCs/>
          <w:color w:val="000000"/>
          <w:vertAlign w:val="subscript"/>
          <w:lang w:eastAsia="ru-RU"/>
        </w:rPr>
        <w:t>L</w:t>
      </w:r>
      <w:r w:rsidRPr="00943314">
        <w:rPr>
          <w:rFonts w:ascii="Times New Roman" w:eastAsia="Times New Roman" w:hAnsi="Times New Roman" w:cs="Times New Roman"/>
          <w:color w:val="000000"/>
          <w:sz w:val="28"/>
          <w:szCs w:val="28"/>
          <w:lang w:eastAsia="ru-RU"/>
        </w:rPr>
        <w:t> =0,3, по интерполяции принимается </w:t>
      </w:r>
      <w:r w:rsidRPr="00943314">
        <w:rPr>
          <w:rFonts w:ascii="Times New Roman" w:eastAsia="Times New Roman" w:hAnsi="Times New Roman" w:cs="Times New Roman"/>
          <w:i/>
          <w:iCs/>
          <w:color w:val="000000"/>
          <w:sz w:val="28"/>
          <w:szCs w:val="28"/>
          <w:lang w:eastAsia="ru-RU"/>
        </w:rPr>
        <w:t>k</w:t>
      </w:r>
      <w:r w:rsidRPr="00943314">
        <w:rPr>
          <w:rFonts w:ascii="Times New Roman" w:eastAsia="Times New Roman" w:hAnsi="Times New Roman" w:cs="Times New Roman"/>
          <w:i/>
          <w:iCs/>
          <w:color w:val="000000"/>
          <w:vertAlign w:val="subscript"/>
          <w:lang w:eastAsia="ru-RU"/>
        </w:rPr>
        <w:t>d</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=1,11.</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Длина фундаментной плиты принимается равной </w:t>
      </w:r>
      <w:r w:rsidRPr="00943314">
        <w:rPr>
          <w:rFonts w:ascii="Times New Roman" w:eastAsia="Times New Roman" w:hAnsi="Times New Roman" w:cs="Times New Roman"/>
          <w:i/>
          <w:iCs/>
          <w:color w:val="000000"/>
          <w:sz w:val="28"/>
          <w:szCs w:val="28"/>
          <w:lang w:eastAsia="ru-RU"/>
        </w:rPr>
        <w:t>l</w:t>
      </w:r>
      <w:r w:rsidRPr="00943314">
        <w:rPr>
          <w:rFonts w:ascii="Times New Roman" w:eastAsia="Times New Roman" w:hAnsi="Times New Roman" w:cs="Times New Roman"/>
          <w:color w:val="000000"/>
          <w:sz w:val="28"/>
          <w:szCs w:val="28"/>
          <w:lang w:eastAsia="ru-RU"/>
        </w:rPr>
        <w:t> =1,18 м (марка плиты ФЛ 24.12–3) вместо </w:t>
      </w:r>
      <w:r w:rsidRPr="00943314">
        <w:rPr>
          <w:rFonts w:ascii="Times New Roman" w:eastAsia="Times New Roman" w:hAnsi="Times New Roman" w:cs="Times New Roman"/>
          <w:i/>
          <w:iCs/>
          <w:color w:val="000000"/>
          <w:sz w:val="28"/>
          <w:szCs w:val="28"/>
          <w:lang w:eastAsia="ru-RU"/>
        </w:rPr>
        <w:t>l=2</w:t>
      </w:r>
      <w:r w:rsidRPr="00943314">
        <w:rPr>
          <w:rFonts w:ascii="Times New Roman" w:eastAsia="Times New Roman" w:hAnsi="Times New Roman" w:cs="Times New Roman"/>
          <w:color w:val="000000"/>
          <w:sz w:val="28"/>
          <w:szCs w:val="28"/>
          <w:lang w:eastAsia="ru-RU"/>
        </w:rPr>
        <w:t>,980 м (марка ФЛ 24.30–3), с тем, чтобы получить большее число интервалов меньших размеров между плитами и, тем самым, облегчить работу стеновой части фундамента:</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381250" cy="495300"/>
            <wp:effectExtent l="0" t="0" r="0" b="0"/>
            <wp:docPr id="34" name="Рисунок 34" descr="http://www.do.mgsu.ru/COURSES/course1214/files/HtmlStuff/clip_image0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do.mgsu.ru/COURSES/course1214/files/HtmlStuff/clip_image031.gif"/>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0" cy="495300"/>
                    </a:xfrm>
                    <a:prstGeom prst="rect">
                      <a:avLst/>
                    </a:prstGeom>
                    <a:noFill/>
                    <a:ln>
                      <a:noFill/>
                    </a:ln>
                  </pic:spPr>
                </pic:pic>
              </a:graphicData>
            </a:graphic>
          </wp:inline>
        </w:drawing>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Следовательно, при раскладке фундаментных подушек максимальное расстояние между ними может достигать 32 см.</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Проверяем давление под одной фундаментной подушкой с учетом распределительной способности грунта и арочного эффекта в промежутках по условию:</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838450" cy="466725"/>
            <wp:effectExtent l="0" t="0" r="0" b="9525"/>
            <wp:docPr id="33" name="Рисунок 33" descr="http://www.do.mgsu.ru/COURSES/course1214/files/HtmlStuff/clip_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do.mgsu.ru/COURSES/course1214/files/HtmlStuff/clip_image032.gif"/>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8450" cy="466725"/>
                    </a:xfrm>
                    <a:prstGeom prst="rect">
                      <a:avLst/>
                    </a:prstGeom>
                    <a:noFill/>
                    <a:ln>
                      <a:noFill/>
                    </a:ln>
                  </pic:spPr>
                </pic:pic>
              </a:graphicData>
            </a:graphic>
          </wp:inline>
        </w:drawing>
      </w:r>
      <w:r w:rsidRPr="00943314">
        <w:rPr>
          <w:rFonts w:ascii="Times New Roman" w:eastAsia="Times New Roman" w:hAnsi="Times New Roman" w:cs="Times New Roman"/>
          <w:color w:val="000000"/>
          <w:sz w:val="28"/>
          <w:szCs w:val="28"/>
          <w:lang w:eastAsia="ru-RU"/>
        </w:rPr>
        <w:t> </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3933825" cy="419100"/>
            <wp:effectExtent l="0" t="0" r="9525" b="0"/>
            <wp:docPr id="32" name="Рисунок 32" descr="http://www.do.mgsu.ru/COURSES/course1214/files/HtmlStuff/clip_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do.mgsu.ru/COURSES/course1214/files/HtmlStuff/clip_image033.gif"/>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33825" cy="419100"/>
                    </a:xfrm>
                    <a:prstGeom prst="rect">
                      <a:avLst/>
                    </a:prstGeom>
                    <a:noFill/>
                    <a:ln>
                      <a:noFill/>
                    </a:ln>
                  </pic:spPr>
                </pic:pic>
              </a:graphicData>
            </a:graphic>
          </wp:inline>
        </w:drawing>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Условие выполняется.</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lastRenderedPageBreak/>
        <w:t>Окончательно принимается прерывистый фундамент с подушкой ФЛ24.12-При вычерчивании плана прерывистого фундамента, возможно, потребуется небольшое изменение расчетного интервала </w:t>
      </w:r>
      <w:r w:rsidRPr="00943314">
        <w:rPr>
          <w:rFonts w:ascii="Times New Roman" w:eastAsia="Times New Roman" w:hAnsi="Times New Roman" w:cs="Times New Roman"/>
          <w:i/>
          <w:iCs/>
          <w:color w:val="000000"/>
          <w:sz w:val="28"/>
          <w:szCs w:val="28"/>
          <w:lang w:eastAsia="ru-RU"/>
        </w:rPr>
        <w:t>c</w:t>
      </w:r>
      <w:r w:rsidRPr="00943314">
        <w:rPr>
          <w:rFonts w:ascii="Times New Roman" w:eastAsia="Times New Roman" w:hAnsi="Times New Roman" w:cs="Times New Roman"/>
          <w:color w:val="000000"/>
          <w:sz w:val="28"/>
          <w:szCs w:val="28"/>
          <w:lang w:eastAsia="ru-RU"/>
        </w:rPr>
        <w:t>, поскольку длина фундамента формируется из целого числа подушек. Очевидно, что изменение </w:t>
      </w:r>
      <w:r w:rsidRPr="00943314">
        <w:rPr>
          <w:rFonts w:ascii="Times New Roman" w:eastAsia="Times New Roman" w:hAnsi="Times New Roman" w:cs="Times New Roman"/>
          <w:i/>
          <w:iCs/>
          <w:color w:val="000000"/>
          <w:sz w:val="28"/>
          <w:szCs w:val="28"/>
          <w:lang w:eastAsia="ru-RU"/>
        </w:rPr>
        <w:t>c</w:t>
      </w:r>
      <w:r w:rsidRPr="00943314">
        <w:rPr>
          <w:rFonts w:ascii="Times New Roman" w:eastAsia="Times New Roman" w:hAnsi="Times New Roman" w:cs="Times New Roman"/>
          <w:color w:val="000000"/>
          <w:sz w:val="28"/>
          <w:szCs w:val="28"/>
          <w:lang w:eastAsia="ru-RU"/>
        </w:rPr>
        <w:t> может проводиться только в меньшую сторону.</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 </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F75BD"/>
          <w:sz w:val="28"/>
          <w:szCs w:val="28"/>
          <w:lang w:eastAsia="ru-RU"/>
        </w:rPr>
        <w:drawing>
          <wp:inline distT="0" distB="0" distL="0" distR="0">
            <wp:extent cx="5715000" cy="4572000"/>
            <wp:effectExtent l="0" t="0" r="0" b="0"/>
            <wp:docPr id="31" name="Рисунок 31" descr="http://www.do.mgsu.ru/COURSES/course1214/files/HtmlStuff/clip_image034.jpg">
              <a:hlinkClick xmlns:a="http://schemas.openxmlformats.org/drawingml/2006/main" r:id="rId26" tgtFrame="&quot;_top&quot;" tooltip="&quot;Пример 3. Ленточный фундамент наружной стены здания с подвалом&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do.mgsu.ru/COURSES/course1214/files/HtmlStuff/clip_image034.jpg">
                      <a:hlinkClick r:id="rId26" tgtFrame="&quot;_top&quot;" tooltip="&quot;Пример 3. Ленточный фундамент наружной стены здания с подвалом&quot;"/>
                    </pic:cNvPr>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4572000"/>
                    </a:xfrm>
                    <a:prstGeom prst="rect">
                      <a:avLst/>
                    </a:prstGeom>
                    <a:noFill/>
                    <a:ln>
                      <a:noFill/>
                    </a:ln>
                  </pic:spPr>
                </pic:pic>
              </a:graphicData>
            </a:graphic>
          </wp:inline>
        </w:drawing>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lang w:eastAsia="ru-RU"/>
        </w:rPr>
        <w:t>Рис. 3.3. Схематический разрез фундамента под наружную стену.</w:t>
      </w:r>
    </w:p>
    <w:p w:rsidR="00943314" w:rsidRPr="00943314" w:rsidRDefault="00943314" w:rsidP="00943314">
      <w:pPr>
        <w:spacing w:before="100" w:beforeAutospacing="1" w:after="100" w:afterAutospacing="1" w:line="420" w:lineRule="atLeast"/>
        <w:outlineLvl w:val="0"/>
        <w:rPr>
          <w:rFonts w:ascii="Times New Roman" w:eastAsia="Times New Roman" w:hAnsi="Times New Roman" w:cs="Times New Roman"/>
          <w:b/>
          <w:bCs/>
          <w:color w:val="000000"/>
          <w:kern w:val="36"/>
          <w:sz w:val="42"/>
          <w:szCs w:val="42"/>
          <w:lang w:eastAsia="ru-RU"/>
        </w:rPr>
      </w:pPr>
      <w:r w:rsidRPr="00943314">
        <w:rPr>
          <w:rFonts w:ascii="Times New Roman" w:eastAsia="Times New Roman" w:hAnsi="Times New Roman" w:cs="Times New Roman"/>
          <w:b/>
          <w:bCs/>
          <w:color w:val="000000"/>
          <w:kern w:val="36"/>
          <w:sz w:val="42"/>
          <w:szCs w:val="42"/>
          <w:lang w:eastAsia="ru-RU"/>
        </w:rPr>
        <w:t>Пример 4. Ленточный фундамент внутренней стены здания с подвалом</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lastRenderedPageBreak/>
        <w:t>Необходимо запроектировать фундамент под внутреннюю стену 8-этажного здания с подвалом в городе Москве. Ширина внутренней стены 0,4 м. Постоянная и временная нормативные нагрузки, соответственно равны </w:t>
      </w:r>
      <w:r w:rsidRPr="00943314">
        <w:rPr>
          <w:rFonts w:ascii="Times New Roman" w:eastAsia="Times New Roman" w:hAnsi="Times New Roman" w:cs="Times New Roman"/>
          <w:i/>
          <w:iCs/>
          <w:color w:val="000000"/>
          <w:sz w:val="28"/>
          <w:szCs w:val="28"/>
          <w:lang w:eastAsia="ru-RU"/>
        </w:rPr>
        <w:t>N</w:t>
      </w:r>
      <w:r w:rsidRPr="00943314">
        <w:rPr>
          <w:rFonts w:ascii="Times New Roman" w:eastAsia="Times New Roman" w:hAnsi="Times New Roman" w:cs="Times New Roman"/>
          <w:i/>
          <w:iCs/>
          <w:color w:val="000000"/>
          <w:vertAlign w:val="subscript"/>
          <w:lang w:eastAsia="ru-RU"/>
        </w:rPr>
        <w:t>п</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color w:val="000000"/>
          <w:sz w:val="28"/>
          <w:szCs w:val="28"/>
          <w:lang w:eastAsia="ru-RU"/>
        </w:rPr>
        <w:t>860</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кН/пог.м и </w:t>
      </w:r>
      <w:r w:rsidRPr="00943314">
        <w:rPr>
          <w:rFonts w:ascii="Times New Roman" w:eastAsia="Times New Roman" w:hAnsi="Times New Roman" w:cs="Times New Roman"/>
          <w:i/>
          <w:iCs/>
          <w:color w:val="000000"/>
          <w:sz w:val="28"/>
          <w:szCs w:val="28"/>
          <w:lang w:eastAsia="ru-RU"/>
        </w:rPr>
        <w:t>N</w:t>
      </w:r>
      <w:r w:rsidRPr="00943314">
        <w:rPr>
          <w:rFonts w:ascii="Times New Roman" w:eastAsia="Times New Roman" w:hAnsi="Times New Roman" w:cs="Times New Roman"/>
          <w:i/>
          <w:iCs/>
          <w:color w:val="000000"/>
          <w:vertAlign w:val="subscript"/>
          <w:lang w:eastAsia="ru-RU"/>
        </w:rPr>
        <w:t>в</w:t>
      </w:r>
      <w:r w:rsidRPr="00943314">
        <w:rPr>
          <w:rFonts w:ascii="Times New Roman" w:eastAsia="Times New Roman" w:hAnsi="Times New Roman" w:cs="Times New Roman"/>
          <w:color w:val="000000"/>
          <w:sz w:val="28"/>
          <w:szCs w:val="28"/>
          <w:lang w:eastAsia="ru-RU"/>
        </w:rPr>
        <w:t>= 30 кН/пог.м. Расчётная нагрузка, приложенная на отметке низа перекрытия 1-го этажа</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N</w:t>
      </w:r>
      <w:r w:rsidRPr="00943314">
        <w:rPr>
          <w:rFonts w:ascii="Times New Roman" w:eastAsia="Times New Roman" w:hAnsi="Times New Roman" w:cs="Times New Roman"/>
          <w:i/>
          <w:iCs/>
          <w:color w:val="000000"/>
          <w:vertAlign w:val="subscript"/>
          <w:lang w:eastAsia="ru-RU"/>
        </w:rPr>
        <w:t>II </w:t>
      </w:r>
      <w:r w:rsidRPr="00943314">
        <w:rPr>
          <w:rFonts w:ascii="Times New Roman" w:eastAsia="Times New Roman" w:hAnsi="Times New Roman" w:cs="Times New Roman"/>
          <w:i/>
          <w:iCs/>
          <w:color w:val="000000"/>
          <w:sz w:val="28"/>
          <w:szCs w:val="28"/>
          <w:lang w:eastAsia="ru-RU"/>
        </w:rPr>
        <w:t>=γ</w:t>
      </w:r>
      <w:r w:rsidRPr="00943314">
        <w:rPr>
          <w:rFonts w:ascii="Times New Roman" w:eastAsia="Times New Roman" w:hAnsi="Times New Roman" w:cs="Times New Roman"/>
          <w:i/>
          <w:iCs/>
          <w:color w:val="000000"/>
          <w:vertAlign w:val="subscript"/>
          <w:lang w:eastAsia="ru-RU"/>
        </w:rPr>
        <w:t>f</w:t>
      </w:r>
      <w:r w:rsidRPr="00943314">
        <w:rPr>
          <w:rFonts w:ascii="Times New Roman" w:eastAsia="Times New Roman" w:hAnsi="Times New Roman" w:cs="Times New Roman"/>
          <w:i/>
          <w:iCs/>
          <w:color w:val="000000"/>
          <w:sz w:val="28"/>
          <w:szCs w:val="28"/>
          <w:lang w:eastAsia="ru-RU"/>
        </w:rPr>
        <w:t>×(N</w:t>
      </w:r>
      <w:r w:rsidRPr="00943314">
        <w:rPr>
          <w:rFonts w:ascii="Times New Roman" w:eastAsia="Times New Roman" w:hAnsi="Times New Roman" w:cs="Times New Roman"/>
          <w:i/>
          <w:iCs/>
          <w:color w:val="000000"/>
          <w:vertAlign w:val="subscript"/>
          <w:lang w:eastAsia="ru-RU"/>
        </w:rPr>
        <w:t>п</w:t>
      </w:r>
      <w:r w:rsidRPr="00943314">
        <w:rPr>
          <w:rFonts w:ascii="Times New Roman" w:eastAsia="Times New Roman" w:hAnsi="Times New Roman" w:cs="Times New Roman"/>
          <w:i/>
          <w:iCs/>
          <w:color w:val="000000"/>
          <w:sz w:val="28"/>
          <w:szCs w:val="28"/>
          <w:lang w:eastAsia="ru-RU"/>
        </w:rPr>
        <w:t>+N</w:t>
      </w:r>
      <w:r w:rsidRPr="00943314">
        <w:rPr>
          <w:rFonts w:ascii="Times New Roman" w:eastAsia="Times New Roman" w:hAnsi="Times New Roman" w:cs="Times New Roman"/>
          <w:i/>
          <w:iCs/>
          <w:color w:val="000000"/>
          <w:vertAlign w:val="subscript"/>
          <w:lang w:eastAsia="ru-RU"/>
        </w:rPr>
        <w:t>в</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color w:val="000000"/>
          <w:sz w:val="28"/>
          <w:szCs w:val="28"/>
          <w:lang w:eastAsia="ru-RU"/>
        </w:rPr>
        <w:t>=1,0×(860+30)=890 кН/пог.м.</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Отметка пола подвала –2,50 м. Глубина заложения подошвы фундамента предварительно принимается </w:t>
      </w:r>
      <w:r w:rsidRPr="00943314">
        <w:rPr>
          <w:rFonts w:ascii="Times New Roman" w:eastAsia="Times New Roman" w:hAnsi="Times New Roman" w:cs="Times New Roman"/>
          <w:i/>
          <w:iCs/>
          <w:color w:val="000000"/>
          <w:sz w:val="28"/>
          <w:szCs w:val="28"/>
          <w:lang w:eastAsia="ru-RU"/>
        </w:rPr>
        <w:t>d</w:t>
      </w:r>
      <w:r w:rsidRPr="00943314">
        <w:rPr>
          <w:rFonts w:ascii="Times New Roman" w:eastAsia="Times New Roman" w:hAnsi="Times New Roman" w:cs="Times New Roman"/>
          <w:color w:val="000000"/>
          <w:sz w:val="28"/>
          <w:szCs w:val="28"/>
          <w:lang w:eastAsia="ru-RU"/>
        </w:rPr>
        <w:t> = 2,1 м. Отметка пола 1-го этажа на 90 см выше планировочной (</w:t>
      </w:r>
      <w:r w:rsidRPr="00943314">
        <w:rPr>
          <w:rFonts w:ascii="Times New Roman" w:eastAsia="Times New Roman" w:hAnsi="Times New Roman" w:cs="Times New Roman"/>
          <w:i/>
          <w:iCs/>
          <w:color w:val="000000"/>
          <w:sz w:val="28"/>
          <w:szCs w:val="28"/>
          <w:lang w:eastAsia="ru-RU"/>
        </w:rPr>
        <w:t>рис. 4.2</w:t>
      </w:r>
      <w:r w:rsidRPr="00943314">
        <w:rPr>
          <w:rFonts w:ascii="Times New Roman" w:eastAsia="Times New Roman" w:hAnsi="Times New Roman" w:cs="Times New Roman"/>
          <w:color w:val="000000"/>
          <w:sz w:val="28"/>
          <w:szCs w:val="28"/>
          <w:lang w:eastAsia="ru-RU"/>
        </w:rPr>
        <w:t>). Инженерно-геологические условия те же, что и в </w:t>
      </w:r>
      <w:r w:rsidRPr="00943314">
        <w:rPr>
          <w:rFonts w:ascii="Times New Roman" w:eastAsia="Times New Roman" w:hAnsi="Times New Roman" w:cs="Times New Roman"/>
          <w:i/>
          <w:iCs/>
          <w:color w:val="000000"/>
          <w:sz w:val="28"/>
          <w:szCs w:val="28"/>
          <w:lang w:eastAsia="ru-RU"/>
        </w:rPr>
        <w:t>примере 3</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b/>
          <w:bCs/>
          <w:i/>
          <w:iCs/>
          <w:color w:val="000000"/>
          <w:sz w:val="28"/>
          <w:szCs w:val="28"/>
          <w:lang w:eastAsia="ru-RU"/>
        </w:rPr>
        <w:t>1</w:t>
      </w:r>
      <w:r w:rsidRPr="00943314">
        <w:rPr>
          <w:rFonts w:ascii="Times New Roman" w:eastAsia="Times New Roman" w:hAnsi="Times New Roman" w:cs="Times New Roman"/>
          <w:color w:val="000000"/>
          <w:sz w:val="28"/>
          <w:szCs w:val="28"/>
          <w:lang w:eastAsia="ru-RU"/>
        </w:rPr>
        <w:t>.</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b/>
          <w:bCs/>
          <w:i/>
          <w:iCs/>
          <w:color w:val="000000"/>
          <w:sz w:val="28"/>
          <w:szCs w:val="28"/>
          <w:lang w:eastAsia="ru-RU"/>
        </w:rPr>
        <w:t>Определяется глубина заложения фундамента</w:t>
      </w:r>
      <w:r w:rsidRPr="00943314">
        <w:rPr>
          <w:rFonts w:ascii="Times New Roman" w:eastAsia="Times New Roman" w:hAnsi="Times New Roman" w:cs="Times New Roman"/>
          <w:color w:val="000000"/>
          <w:sz w:val="28"/>
          <w:szCs w:val="28"/>
          <w:lang w:eastAsia="ru-RU"/>
        </w:rPr>
        <w:t>. При этом учитываются:</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а)</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color w:val="000000"/>
          <w:sz w:val="28"/>
          <w:szCs w:val="28"/>
          <w:lang w:eastAsia="ru-RU"/>
        </w:rPr>
        <w:t>конструктивные особенности подземной части здания;</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б)</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color w:val="000000"/>
          <w:sz w:val="28"/>
          <w:szCs w:val="28"/>
          <w:lang w:eastAsia="ru-RU"/>
        </w:rPr>
        <w:t>климатические условия района строительства;</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в)</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color w:val="000000"/>
          <w:sz w:val="28"/>
          <w:szCs w:val="28"/>
          <w:lang w:eastAsia="ru-RU"/>
        </w:rPr>
        <w:t>инженерно-геологические условия;</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г)</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color w:val="000000"/>
          <w:sz w:val="28"/>
          <w:szCs w:val="28"/>
          <w:lang w:eastAsia="ru-RU"/>
        </w:rPr>
        <w:t>гидрогеологические условия.</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Исходные данные этого примера аналогичны данным предыдущего </w:t>
      </w:r>
      <w:r w:rsidRPr="00943314">
        <w:rPr>
          <w:rFonts w:ascii="Times New Roman" w:eastAsia="Times New Roman" w:hAnsi="Times New Roman" w:cs="Times New Roman"/>
          <w:i/>
          <w:iCs/>
          <w:color w:val="000000"/>
          <w:sz w:val="28"/>
          <w:szCs w:val="28"/>
          <w:lang w:eastAsia="ru-RU"/>
        </w:rPr>
        <w:t>примера 3</w:t>
      </w:r>
      <w:r w:rsidRPr="00943314">
        <w:rPr>
          <w:rFonts w:ascii="Times New Roman" w:eastAsia="Times New Roman" w:hAnsi="Times New Roman" w:cs="Times New Roman"/>
          <w:color w:val="000000"/>
          <w:sz w:val="28"/>
          <w:szCs w:val="28"/>
          <w:lang w:eastAsia="ru-RU"/>
        </w:rPr>
        <w:t>: такая же конструкция подвальной части здания, одинаковый район строительства, геологические и гидрогеологические условия. Есть разница в нагрузке </w:t>
      </w:r>
      <w:r w:rsidRPr="00943314">
        <w:rPr>
          <w:rFonts w:ascii="Times New Roman" w:eastAsia="Times New Roman" w:hAnsi="Times New Roman" w:cs="Times New Roman"/>
          <w:i/>
          <w:iCs/>
          <w:color w:val="000000"/>
          <w:sz w:val="28"/>
          <w:szCs w:val="28"/>
          <w:lang w:eastAsia="ru-RU"/>
        </w:rPr>
        <w:t>N</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color w:val="000000"/>
          <w:sz w:val="28"/>
          <w:szCs w:val="28"/>
          <w:lang w:eastAsia="ru-RU"/>
        </w:rPr>
        <w:t>. Здесь она больше на 311 кН. Поэтому, используя данные решения </w:t>
      </w:r>
      <w:r w:rsidRPr="00943314">
        <w:rPr>
          <w:rFonts w:ascii="Times New Roman" w:eastAsia="Times New Roman" w:hAnsi="Times New Roman" w:cs="Times New Roman"/>
          <w:i/>
          <w:iCs/>
          <w:color w:val="000000"/>
          <w:sz w:val="28"/>
          <w:szCs w:val="28"/>
          <w:lang w:eastAsia="ru-RU"/>
        </w:rPr>
        <w:t>примера 3</w:t>
      </w:r>
      <w:r w:rsidRPr="00943314">
        <w:rPr>
          <w:rFonts w:ascii="Times New Roman" w:eastAsia="Times New Roman" w:hAnsi="Times New Roman" w:cs="Times New Roman"/>
          <w:color w:val="000000"/>
          <w:sz w:val="28"/>
          <w:szCs w:val="28"/>
          <w:lang w:eastAsia="ru-RU"/>
        </w:rPr>
        <w:t>, можно принять высоту опорной плиты </w:t>
      </w:r>
      <w:r w:rsidRPr="00943314">
        <w:rPr>
          <w:rFonts w:ascii="Times New Roman" w:eastAsia="Times New Roman" w:hAnsi="Times New Roman" w:cs="Times New Roman"/>
          <w:i/>
          <w:iCs/>
          <w:color w:val="000000"/>
          <w:sz w:val="28"/>
          <w:szCs w:val="28"/>
          <w:lang w:eastAsia="ru-RU"/>
        </w:rPr>
        <w:t>h=h</w:t>
      </w:r>
      <w:r w:rsidRPr="00943314">
        <w:rPr>
          <w:rFonts w:ascii="Times New Roman" w:eastAsia="Times New Roman" w:hAnsi="Times New Roman" w:cs="Times New Roman"/>
          <w:i/>
          <w:iCs/>
          <w:color w:val="000000"/>
          <w:vertAlign w:val="subscript"/>
          <w:lang w:eastAsia="ru-RU"/>
        </w:rPr>
        <w:t>s</w:t>
      </w:r>
      <w:r w:rsidRPr="00943314">
        <w:rPr>
          <w:rFonts w:ascii="Times New Roman" w:eastAsia="Times New Roman" w:hAnsi="Times New Roman" w:cs="Times New Roman"/>
          <w:color w:val="000000"/>
          <w:vertAlign w:val="subscript"/>
          <w:lang w:eastAsia="ru-RU"/>
        </w:rPr>
        <w:t> </w:t>
      </w:r>
      <w:r w:rsidRPr="00943314">
        <w:rPr>
          <w:rFonts w:ascii="Times New Roman" w:eastAsia="Times New Roman" w:hAnsi="Times New Roman" w:cs="Times New Roman"/>
          <w:color w:val="000000"/>
          <w:sz w:val="28"/>
          <w:szCs w:val="28"/>
          <w:lang w:eastAsia="ru-RU"/>
        </w:rPr>
        <w:t>=0,5 м. Так как отметка подошвы фундаментов наружных и внутренних стен будет единой, равной 167.9 (</w:t>
      </w:r>
      <w:r w:rsidRPr="00943314">
        <w:rPr>
          <w:rFonts w:ascii="Times New Roman" w:eastAsia="Times New Roman" w:hAnsi="Times New Roman" w:cs="Times New Roman"/>
          <w:i/>
          <w:iCs/>
          <w:color w:val="000000"/>
          <w:sz w:val="28"/>
          <w:szCs w:val="28"/>
          <w:lang w:eastAsia="ru-RU"/>
        </w:rPr>
        <w:t>рис. 3.3 </w:t>
      </w:r>
      <w:r w:rsidRPr="00943314">
        <w:rPr>
          <w:rFonts w:ascii="Times New Roman" w:eastAsia="Times New Roman" w:hAnsi="Times New Roman" w:cs="Times New Roman"/>
          <w:color w:val="000000"/>
          <w:sz w:val="28"/>
          <w:szCs w:val="28"/>
          <w:lang w:eastAsia="ru-RU"/>
        </w:rPr>
        <w:t>и</w:t>
      </w:r>
      <w:r w:rsidRPr="00943314">
        <w:rPr>
          <w:rFonts w:ascii="Times New Roman" w:eastAsia="Times New Roman" w:hAnsi="Times New Roman" w:cs="Times New Roman"/>
          <w:i/>
          <w:iCs/>
          <w:color w:val="000000"/>
          <w:sz w:val="28"/>
          <w:szCs w:val="28"/>
          <w:lang w:eastAsia="ru-RU"/>
        </w:rPr>
        <w:t> 4.2</w:t>
      </w:r>
      <w:r w:rsidRPr="00943314">
        <w:rPr>
          <w:rFonts w:ascii="Times New Roman" w:eastAsia="Times New Roman" w:hAnsi="Times New Roman" w:cs="Times New Roman"/>
          <w:color w:val="000000"/>
          <w:sz w:val="28"/>
          <w:szCs w:val="28"/>
          <w:lang w:eastAsia="ru-RU"/>
        </w:rPr>
        <w:t>), то глубина заложения фундамента внутренней стены составит 0,5 м от низа пола подвала.</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b/>
          <w:bCs/>
          <w:i/>
          <w:iCs/>
          <w:color w:val="000000"/>
          <w:sz w:val="28"/>
          <w:szCs w:val="28"/>
          <w:lang w:eastAsia="ru-RU"/>
        </w:rPr>
        <w:t>2.</w:t>
      </w:r>
      <w:r w:rsidRPr="00943314">
        <w:rPr>
          <w:rFonts w:ascii="Times New Roman" w:eastAsia="Times New Roman" w:hAnsi="Times New Roman" w:cs="Times New Roman"/>
          <w:b/>
          <w:bCs/>
          <w:i/>
          <w:iCs/>
          <w:color w:val="000000"/>
          <w:sz w:val="28"/>
          <w:szCs w:val="28"/>
          <w:lang w:eastAsia="ru-RU"/>
        </w:rPr>
        <w:t> </w:t>
      </w:r>
      <w:r w:rsidRPr="00943314">
        <w:rPr>
          <w:rFonts w:ascii="Times New Roman" w:eastAsia="Times New Roman" w:hAnsi="Times New Roman" w:cs="Times New Roman"/>
          <w:b/>
          <w:bCs/>
          <w:i/>
          <w:iCs/>
          <w:color w:val="000000"/>
          <w:sz w:val="28"/>
          <w:szCs w:val="28"/>
          <w:lang w:eastAsia="ru-RU"/>
        </w:rPr>
        <w:t>Подбирается площадь подошвы фундамента графическим методом</w:t>
      </w:r>
      <w:r w:rsidRPr="00943314">
        <w:rPr>
          <w:rFonts w:ascii="Times New Roman" w:eastAsia="Times New Roman" w:hAnsi="Times New Roman" w:cs="Times New Roman"/>
          <w:color w:val="000000"/>
          <w:sz w:val="28"/>
          <w:szCs w:val="28"/>
          <w:lang w:eastAsia="ru-RU"/>
        </w:rPr>
        <w:t>. Размер площади должен быть таким, чтобы интенсивность давления </w:t>
      </w:r>
      <w:r w:rsidRPr="00943314">
        <w:rPr>
          <w:rFonts w:ascii="Times New Roman" w:eastAsia="Times New Roman" w:hAnsi="Times New Roman" w:cs="Times New Roman"/>
          <w:i/>
          <w:iCs/>
          <w:color w:val="000000"/>
          <w:sz w:val="28"/>
          <w:szCs w:val="28"/>
          <w:lang w:eastAsia="ru-RU"/>
        </w:rPr>
        <w:t>p</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color w:val="000000"/>
          <w:vertAlign w:val="subscript"/>
          <w:lang w:eastAsia="ru-RU"/>
        </w:rPr>
        <w:t> , </w:t>
      </w:r>
      <w:r w:rsidRPr="00943314">
        <w:rPr>
          <w:rFonts w:ascii="Times New Roman" w:eastAsia="Times New Roman" w:hAnsi="Times New Roman" w:cs="Times New Roman"/>
          <w:color w:val="000000"/>
          <w:sz w:val="28"/>
          <w:szCs w:val="28"/>
          <w:lang w:eastAsia="ru-RU"/>
        </w:rPr>
        <w:t xml:space="preserve">передаваемого через неё на грунт основания удовлетворяла </w:t>
      </w:r>
      <w:r w:rsidRPr="00943314">
        <w:rPr>
          <w:rFonts w:ascii="Times New Roman" w:eastAsia="Times New Roman" w:hAnsi="Times New Roman" w:cs="Times New Roman"/>
          <w:color w:val="000000"/>
          <w:sz w:val="28"/>
          <w:szCs w:val="28"/>
          <w:lang w:eastAsia="ru-RU"/>
        </w:rPr>
        <w:lastRenderedPageBreak/>
        <w:t>условию </w:t>
      </w:r>
      <w:r w:rsidRPr="00943314">
        <w:rPr>
          <w:rFonts w:ascii="Times New Roman" w:eastAsia="Times New Roman" w:hAnsi="Times New Roman" w:cs="Times New Roman"/>
          <w:i/>
          <w:iCs/>
          <w:color w:val="000000"/>
          <w:sz w:val="28"/>
          <w:szCs w:val="28"/>
          <w:lang w:eastAsia="ru-RU"/>
        </w:rPr>
        <w:t>p</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i/>
          <w:iCs/>
          <w:color w:val="000000"/>
          <w:sz w:val="28"/>
          <w:szCs w:val="28"/>
          <w:lang w:eastAsia="ru-RU"/>
        </w:rPr>
        <w:t> ≤ R</w:t>
      </w:r>
      <w:r w:rsidRPr="00943314">
        <w:rPr>
          <w:rFonts w:ascii="Times New Roman" w:eastAsia="Times New Roman" w:hAnsi="Times New Roman" w:cs="Times New Roman"/>
          <w:color w:val="000000"/>
          <w:sz w:val="28"/>
          <w:szCs w:val="28"/>
          <w:lang w:eastAsia="ru-RU"/>
        </w:rPr>
        <w:t>. Для этого задаёмся тремя размерами ширины ленточного фундамента: например, </w:t>
      </w:r>
      <w:r w:rsidRPr="00943314">
        <w:rPr>
          <w:rFonts w:ascii="Times New Roman" w:eastAsia="Times New Roman" w:hAnsi="Times New Roman" w:cs="Times New Roman"/>
          <w:i/>
          <w:iCs/>
          <w:color w:val="000000"/>
          <w:sz w:val="28"/>
          <w:szCs w:val="28"/>
          <w:lang w:eastAsia="ru-RU"/>
        </w:rPr>
        <w:t>b</w:t>
      </w:r>
      <w:r w:rsidRPr="00943314">
        <w:rPr>
          <w:rFonts w:ascii="Times New Roman" w:eastAsia="Times New Roman" w:hAnsi="Times New Roman" w:cs="Times New Roman"/>
          <w:i/>
          <w:iCs/>
          <w:color w:val="000000"/>
          <w:vertAlign w:val="subscript"/>
          <w:lang w:eastAsia="ru-RU"/>
        </w:rPr>
        <w:t>1</w:t>
      </w:r>
      <w:r w:rsidRPr="00943314">
        <w:rPr>
          <w:rFonts w:ascii="Times New Roman" w:eastAsia="Times New Roman" w:hAnsi="Times New Roman" w:cs="Times New Roman"/>
          <w:color w:val="000000"/>
          <w:sz w:val="28"/>
          <w:szCs w:val="28"/>
          <w:lang w:eastAsia="ru-RU"/>
        </w:rPr>
        <w:t>=1 м, </w:t>
      </w:r>
      <w:r w:rsidRPr="00943314">
        <w:rPr>
          <w:rFonts w:ascii="Times New Roman" w:eastAsia="Times New Roman" w:hAnsi="Times New Roman" w:cs="Times New Roman"/>
          <w:i/>
          <w:iCs/>
          <w:color w:val="000000"/>
          <w:sz w:val="28"/>
          <w:szCs w:val="28"/>
          <w:lang w:eastAsia="ru-RU"/>
        </w:rPr>
        <w:t>b</w:t>
      </w:r>
      <w:r w:rsidRPr="00943314">
        <w:rPr>
          <w:rFonts w:ascii="Times New Roman" w:eastAsia="Times New Roman" w:hAnsi="Times New Roman" w:cs="Times New Roman"/>
          <w:i/>
          <w:iCs/>
          <w:color w:val="000000"/>
          <w:vertAlign w:val="subscript"/>
          <w:lang w:eastAsia="ru-RU"/>
        </w:rPr>
        <w:t>2</w:t>
      </w:r>
      <w:r w:rsidRPr="00943314">
        <w:rPr>
          <w:rFonts w:ascii="Times New Roman" w:eastAsia="Times New Roman" w:hAnsi="Times New Roman" w:cs="Times New Roman"/>
          <w:color w:val="000000"/>
          <w:sz w:val="28"/>
          <w:szCs w:val="28"/>
          <w:lang w:eastAsia="ru-RU"/>
        </w:rPr>
        <w:t>=2 м, </w:t>
      </w:r>
      <w:r w:rsidRPr="00943314">
        <w:rPr>
          <w:rFonts w:ascii="Times New Roman" w:eastAsia="Times New Roman" w:hAnsi="Times New Roman" w:cs="Times New Roman"/>
          <w:i/>
          <w:iCs/>
          <w:color w:val="000000"/>
          <w:sz w:val="28"/>
          <w:szCs w:val="28"/>
          <w:lang w:eastAsia="ru-RU"/>
        </w:rPr>
        <w:t>b</w:t>
      </w:r>
      <w:r w:rsidRPr="00943314">
        <w:rPr>
          <w:rFonts w:ascii="Times New Roman" w:eastAsia="Times New Roman" w:hAnsi="Times New Roman" w:cs="Times New Roman"/>
          <w:i/>
          <w:iCs/>
          <w:color w:val="000000"/>
          <w:vertAlign w:val="subscript"/>
          <w:lang w:eastAsia="ru-RU"/>
        </w:rPr>
        <w:t>3</w:t>
      </w:r>
      <w:r w:rsidRPr="00943314">
        <w:rPr>
          <w:rFonts w:ascii="Times New Roman" w:eastAsia="Times New Roman" w:hAnsi="Times New Roman" w:cs="Times New Roman"/>
          <w:color w:val="000000"/>
          <w:sz w:val="28"/>
          <w:szCs w:val="28"/>
          <w:lang w:eastAsia="ru-RU"/>
        </w:rPr>
        <w:t>=3 м.</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а)</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i/>
          <w:iCs/>
          <w:color w:val="000000"/>
          <w:sz w:val="28"/>
          <w:szCs w:val="28"/>
          <w:lang w:eastAsia="ru-RU"/>
        </w:rPr>
        <w:t>Определяем среднее давление р</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i/>
          <w:iCs/>
          <w:color w:val="000000"/>
          <w:sz w:val="28"/>
          <w:szCs w:val="28"/>
          <w:lang w:eastAsia="ru-RU"/>
        </w:rPr>
        <w:t> под подошвой фундамента для каждой ширины b</w:t>
      </w:r>
      <w:r w:rsidRPr="00943314">
        <w:rPr>
          <w:rFonts w:ascii="Times New Roman" w:eastAsia="Times New Roman" w:hAnsi="Times New Roman" w:cs="Times New Roman"/>
          <w:i/>
          <w:iCs/>
          <w:color w:val="000000"/>
          <w:vertAlign w:val="subscript"/>
          <w:lang w:eastAsia="ru-RU"/>
        </w:rPr>
        <w:t>i</w:t>
      </w:r>
      <w:r w:rsidRPr="00943314">
        <w:rPr>
          <w:rFonts w:ascii="Times New Roman" w:eastAsia="Times New Roman" w:hAnsi="Times New Roman" w:cs="Times New Roman"/>
          <w:i/>
          <w:iCs/>
          <w:color w:val="000000"/>
          <w:sz w:val="28"/>
          <w:szCs w:val="28"/>
          <w:lang w:eastAsia="ru-RU"/>
        </w:rPr>
        <w:t> по формуле:</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1238250" cy="504825"/>
            <wp:effectExtent l="0" t="0" r="0" b="9525"/>
            <wp:docPr id="80" name="Рисунок 80" descr="http://www.do.mgsu.ru/COURSES/course1214/files/HtmlStuff/16clip_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www.do.mgsu.ru/COURSES/course1214/files/HtmlStuff/16clip_image002.gif"/>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8250" cy="504825"/>
                    </a:xfrm>
                    <a:prstGeom prst="rect">
                      <a:avLst/>
                    </a:prstGeom>
                    <a:noFill/>
                    <a:ln>
                      <a:noFill/>
                    </a:ln>
                  </pic:spPr>
                </pic:pic>
              </a:graphicData>
            </a:graphic>
          </wp:inline>
        </w:drawing>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w:t>
      </w:r>
      <w:r w:rsidRPr="00943314">
        <w:rPr>
          <w:rFonts w:ascii="Times New Roman" w:eastAsia="Times New Roman" w:hAnsi="Times New Roman" w:cs="Times New Roman"/>
          <w:i/>
          <w:iCs/>
          <w:color w:val="000000"/>
          <w:sz w:val="28"/>
          <w:szCs w:val="28"/>
          <w:lang w:eastAsia="ru-RU"/>
        </w:rPr>
        <w:t>i</w:t>
      </w:r>
      <w:r w:rsidRPr="00943314">
        <w:rPr>
          <w:rFonts w:ascii="Times New Roman" w:eastAsia="Times New Roman" w:hAnsi="Times New Roman" w:cs="Times New Roman"/>
          <w:color w:val="000000"/>
          <w:sz w:val="28"/>
          <w:szCs w:val="28"/>
          <w:lang w:eastAsia="ru-RU"/>
        </w:rPr>
        <w:t> = 1,2,3…)</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где </w:t>
      </w:r>
      <w:r w:rsidRPr="00943314">
        <w:rPr>
          <w:rFonts w:ascii="Times New Roman" w:eastAsia="Times New Roman" w:hAnsi="Times New Roman" w:cs="Times New Roman"/>
          <w:i/>
          <w:iCs/>
          <w:color w:val="000000"/>
          <w:sz w:val="28"/>
          <w:szCs w:val="28"/>
          <w:lang w:eastAsia="ru-RU"/>
        </w:rPr>
        <w:t>N</w:t>
      </w:r>
      <w:r w:rsidRPr="00943314">
        <w:rPr>
          <w:rFonts w:ascii="Times New Roman" w:eastAsia="Times New Roman" w:hAnsi="Times New Roman" w:cs="Times New Roman"/>
          <w:i/>
          <w:iCs/>
          <w:color w:val="000000"/>
          <w:vertAlign w:val="subscript"/>
          <w:lang w:eastAsia="ru-RU"/>
        </w:rPr>
        <w:t>фII,i</w:t>
      </w:r>
      <w:r w:rsidRPr="00943314">
        <w:rPr>
          <w:rFonts w:ascii="Times New Roman" w:eastAsia="Times New Roman" w:hAnsi="Times New Roman" w:cs="Times New Roman"/>
          <w:color w:val="000000"/>
          <w:sz w:val="28"/>
          <w:szCs w:val="28"/>
          <w:lang w:eastAsia="ru-RU"/>
        </w:rPr>
        <w:t> – расчётная нагрузка от веса ещё не запроектированного фундамента и пригрузки на нем от пола подвала на ширине консольных участков фундаментной плиты, определяемая по приближенной формуле:</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val="en-US" w:eastAsia="ru-RU"/>
        </w:rPr>
      </w:pPr>
      <w:r w:rsidRPr="00943314">
        <w:rPr>
          <w:rFonts w:ascii="Times New Roman" w:eastAsia="Times New Roman" w:hAnsi="Times New Roman" w:cs="Times New Roman"/>
          <w:i/>
          <w:iCs/>
          <w:color w:val="000000"/>
          <w:sz w:val="28"/>
          <w:szCs w:val="28"/>
          <w:lang w:val="en-US" w:eastAsia="ru-RU"/>
        </w:rPr>
        <w:t>N</w:t>
      </w:r>
      <w:r w:rsidRPr="00943314">
        <w:rPr>
          <w:rFonts w:ascii="Times New Roman" w:eastAsia="Times New Roman" w:hAnsi="Times New Roman" w:cs="Times New Roman"/>
          <w:i/>
          <w:iCs/>
          <w:color w:val="000000"/>
          <w:vertAlign w:val="subscript"/>
          <w:lang w:eastAsia="ru-RU"/>
        </w:rPr>
        <w:t>ф</w:t>
      </w:r>
      <w:r w:rsidRPr="00943314">
        <w:rPr>
          <w:rFonts w:ascii="Times New Roman" w:eastAsia="Times New Roman" w:hAnsi="Times New Roman" w:cs="Times New Roman"/>
          <w:i/>
          <w:iCs/>
          <w:color w:val="000000"/>
          <w:vertAlign w:val="subscript"/>
          <w:lang w:val="en-US" w:eastAsia="ru-RU"/>
        </w:rPr>
        <w:t>II,i </w:t>
      </w:r>
      <w:r w:rsidRPr="00943314">
        <w:rPr>
          <w:rFonts w:ascii="Times New Roman" w:eastAsia="Times New Roman" w:hAnsi="Times New Roman" w:cs="Times New Roman"/>
          <w:i/>
          <w:iCs/>
          <w:color w:val="000000"/>
          <w:sz w:val="28"/>
          <w:szCs w:val="28"/>
          <w:lang w:val="en-US" w:eastAsia="ru-RU"/>
        </w:rPr>
        <w:t>=b</w:t>
      </w:r>
      <w:r w:rsidRPr="00943314">
        <w:rPr>
          <w:rFonts w:ascii="Times New Roman" w:eastAsia="Times New Roman" w:hAnsi="Times New Roman" w:cs="Times New Roman"/>
          <w:i/>
          <w:iCs/>
          <w:color w:val="000000"/>
          <w:vertAlign w:val="subscript"/>
          <w:lang w:val="en-US" w:eastAsia="ru-RU"/>
        </w:rPr>
        <w:t>1</w:t>
      </w:r>
      <w:r w:rsidRPr="00943314">
        <w:rPr>
          <w:rFonts w:ascii="Times New Roman" w:eastAsia="Times New Roman" w:hAnsi="Times New Roman" w:cs="Times New Roman"/>
          <w:i/>
          <w:iCs/>
          <w:color w:val="000000"/>
          <w:sz w:val="28"/>
          <w:szCs w:val="28"/>
          <w:lang w:val="en-US" w:eastAsia="ru-RU"/>
        </w:rPr>
        <w:t>×1×d</w:t>
      </w:r>
      <w:r w:rsidRPr="00943314">
        <w:rPr>
          <w:rFonts w:ascii="Times New Roman" w:eastAsia="Times New Roman" w:hAnsi="Times New Roman" w:cs="Times New Roman"/>
          <w:i/>
          <w:iCs/>
          <w:color w:val="000000"/>
          <w:vertAlign w:val="subscript"/>
          <w:lang w:val="en-US" w:eastAsia="ru-RU"/>
        </w:rPr>
        <w:t>1</w:t>
      </w:r>
      <w:r w:rsidRPr="00943314">
        <w:rPr>
          <w:rFonts w:ascii="Times New Roman" w:eastAsia="Times New Roman" w:hAnsi="Times New Roman" w:cs="Times New Roman"/>
          <w:i/>
          <w:iCs/>
          <w:color w:val="000000"/>
          <w:sz w:val="28"/>
          <w:szCs w:val="28"/>
          <w:lang w:val="en-US" w:eastAsia="ru-RU"/>
        </w:rPr>
        <w:t>×</w:t>
      </w:r>
      <w:r w:rsidRPr="00943314">
        <w:rPr>
          <w:rFonts w:ascii="Times New Roman" w:eastAsia="Times New Roman" w:hAnsi="Times New Roman" w:cs="Times New Roman"/>
          <w:i/>
          <w:iCs/>
          <w:color w:val="000000"/>
          <w:sz w:val="28"/>
          <w:szCs w:val="28"/>
          <w:lang w:eastAsia="ru-RU"/>
        </w:rPr>
        <w:t>γ</w:t>
      </w:r>
      <w:r w:rsidRPr="00943314">
        <w:rPr>
          <w:rFonts w:ascii="Times New Roman" w:eastAsia="Times New Roman" w:hAnsi="Times New Roman" w:cs="Times New Roman"/>
          <w:i/>
          <w:iCs/>
          <w:color w:val="000000"/>
          <w:vertAlign w:val="subscript"/>
          <w:lang w:eastAsia="ru-RU"/>
        </w:rPr>
        <w:t>ср</w:t>
      </w:r>
      <w:r w:rsidRPr="00943314">
        <w:rPr>
          <w:rFonts w:ascii="Times New Roman" w:eastAsia="Times New Roman" w:hAnsi="Times New Roman" w:cs="Times New Roman"/>
          <w:color w:val="000000"/>
          <w:sz w:val="28"/>
          <w:szCs w:val="28"/>
          <w:lang w:val="en-US" w:eastAsia="ru-RU"/>
        </w:rPr>
        <w:t xml:space="preserve"> =1×1× 0,74×20=14,8 </w:t>
      </w:r>
      <w:r w:rsidRPr="00943314">
        <w:rPr>
          <w:rFonts w:ascii="Times New Roman" w:eastAsia="Times New Roman" w:hAnsi="Times New Roman" w:cs="Times New Roman"/>
          <w:color w:val="000000"/>
          <w:sz w:val="28"/>
          <w:szCs w:val="28"/>
          <w:lang w:eastAsia="ru-RU"/>
        </w:rPr>
        <w:t>кН</w:t>
      </w:r>
      <w:r w:rsidRPr="00943314">
        <w:rPr>
          <w:rFonts w:ascii="Times New Roman" w:eastAsia="Times New Roman" w:hAnsi="Times New Roman" w:cs="Times New Roman"/>
          <w:color w:val="000000"/>
          <w:sz w:val="28"/>
          <w:szCs w:val="28"/>
          <w:lang w:val="en-US" w:eastAsia="ru-RU"/>
        </w:rPr>
        <w:t>;</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val="en-US" w:eastAsia="ru-RU"/>
        </w:rPr>
      </w:pPr>
      <w:r w:rsidRPr="00943314">
        <w:rPr>
          <w:rFonts w:ascii="Times New Roman" w:eastAsia="Times New Roman" w:hAnsi="Times New Roman" w:cs="Times New Roman"/>
          <w:i/>
          <w:iCs/>
          <w:color w:val="000000"/>
          <w:sz w:val="28"/>
          <w:szCs w:val="28"/>
          <w:lang w:val="en-US" w:eastAsia="ru-RU"/>
        </w:rPr>
        <w:t>N</w:t>
      </w:r>
      <w:r w:rsidRPr="00943314">
        <w:rPr>
          <w:rFonts w:ascii="Times New Roman" w:eastAsia="Times New Roman" w:hAnsi="Times New Roman" w:cs="Times New Roman"/>
          <w:i/>
          <w:iCs/>
          <w:color w:val="000000"/>
          <w:vertAlign w:val="subscript"/>
          <w:lang w:eastAsia="ru-RU"/>
        </w:rPr>
        <w:t>ф</w:t>
      </w:r>
      <w:r w:rsidRPr="00943314">
        <w:rPr>
          <w:rFonts w:ascii="Times New Roman" w:eastAsia="Times New Roman" w:hAnsi="Times New Roman" w:cs="Times New Roman"/>
          <w:i/>
          <w:iCs/>
          <w:color w:val="000000"/>
          <w:vertAlign w:val="subscript"/>
          <w:lang w:val="en-US" w:eastAsia="ru-RU"/>
        </w:rPr>
        <w:t>II,2 </w:t>
      </w:r>
      <w:r w:rsidRPr="00943314">
        <w:rPr>
          <w:rFonts w:ascii="Times New Roman" w:eastAsia="Times New Roman" w:hAnsi="Times New Roman" w:cs="Times New Roman"/>
          <w:i/>
          <w:iCs/>
          <w:color w:val="000000"/>
          <w:sz w:val="28"/>
          <w:szCs w:val="28"/>
          <w:lang w:val="en-US" w:eastAsia="ru-RU"/>
        </w:rPr>
        <w:t>=b</w:t>
      </w:r>
      <w:r w:rsidRPr="00943314">
        <w:rPr>
          <w:rFonts w:ascii="Times New Roman" w:eastAsia="Times New Roman" w:hAnsi="Times New Roman" w:cs="Times New Roman"/>
          <w:i/>
          <w:iCs/>
          <w:color w:val="000000"/>
          <w:vertAlign w:val="subscript"/>
          <w:lang w:val="en-US" w:eastAsia="ru-RU"/>
        </w:rPr>
        <w:t>2</w:t>
      </w:r>
      <w:r w:rsidRPr="00943314">
        <w:rPr>
          <w:rFonts w:ascii="Times New Roman" w:eastAsia="Times New Roman" w:hAnsi="Times New Roman" w:cs="Times New Roman"/>
          <w:i/>
          <w:iCs/>
          <w:color w:val="000000"/>
          <w:sz w:val="28"/>
          <w:szCs w:val="28"/>
          <w:lang w:val="en-US" w:eastAsia="ru-RU"/>
        </w:rPr>
        <w:t>×1×d</w:t>
      </w:r>
      <w:r w:rsidRPr="00943314">
        <w:rPr>
          <w:rFonts w:ascii="Times New Roman" w:eastAsia="Times New Roman" w:hAnsi="Times New Roman" w:cs="Times New Roman"/>
          <w:i/>
          <w:iCs/>
          <w:color w:val="000000"/>
          <w:vertAlign w:val="subscript"/>
          <w:lang w:val="en-US" w:eastAsia="ru-RU"/>
        </w:rPr>
        <w:t>1</w:t>
      </w:r>
      <w:r w:rsidRPr="00943314">
        <w:rPr>
          <w:rFonts w:ascii="Times New Roman" w:eastAsia="Times New Roman" w:hAnsi="Times New Roman" w:cs="Times New Roman"/>
          <w:i/>
          <w:iCs/>
          <w:color w:val="000000"/>
          <w:sz w:val="28"/>
          <w:szCs w:val="28"/>
          <w:lang w:val="en-US" w:eastAsia="ru-RU"/>
        </w:rPr>
        <w:t>×</w:t>
      </w:r>
      <w:r w:rsidRPr="00943314">
        <w:rPr>
          <w:rFonts w:ascii="Times New Roman" w:eastAsia="Times New Roman" w:hAnsi="Times New Roman" w:cs="Times New Roman"/>
          <w:i/>
          <w:iCs/>
          <w:color w:val="000000"/>
          <w:sz w:val="28"/>
          <w:szCs w:val="28"/>
          <w:lang w:eastAsia="ru-RU"/>
        </w:rPr>
        <w:t>γ</w:t>
      </w:r>
      <w:r w:rsidRPr="00943314">
        <w:rPr>
          <w:rFonts w:ascii="Times New Roman" w:eastAsia="Times New Roman" w:hAnsi="Times New Roman" w:cs="Times New Roman"/>
          <w:i/>
          <w:iCs/>
          <w:color w:val="000000"/>
          <w:vertAlign w:val="subscript"/>
          <w:lang w:eastAsia="ru-RU"/>
        </w:rPr>
        <w:t>ср</w:t>
      </w:r>
      <w:r w:rsidRPr="00943314">
        <w:rPr>
          <w:rFonts w:ascii="Times New Roman" w:eastAsia="Times New Roman" w:hAnsi="Times New Roman" w:cs="Times New Roman"/>
          <w:color w:val="000000"/>
          <w:sz w:val="28"/>
          <w:szCs w:val="28"/>
          <w:lang w:val="en-US" w:eastAsia="ru-RU"/>
        </w:rPr>
        <w:t xml:space="preserve"> =2×1×0,74×20=29,6 </w:t>
      </w:r>
      <w:r w:rsidRPr="00943314">
        <w:rPr>
          <w:rFonts w:ascii="Times New Roman" w:eastAsia="Times New Roman" w:hAnsi="Times New Roman" w:cs="Times New Roman"/>
          <w:color w:val="000000"/>
          <w:sz w:val="28"/>
          <w:szCs w:val="28"/>
          <w:lang w:eastAsia="ru-RU"/>
        </w:rPr>
        <w:t>кН</w:t>
      </w:r>
      <w:r w:rsidRPr="00943314">
        <w:rPr>
          <w:rFonts w:ascii="Times New Roman" w:eastAsia="Times New Roman" w:hAnsi="Times New Roman" w:cs="Times New Roman"/>
          <w:color w:val="000000"/>
          <w:sz w:val="28"/>
          <w:szCs w:val="28"/>
          <w:lang w:val="en-US" w:eastAsia="ru-RU"/>
        </w:rPr>
        <w:t>;</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val="en-US" w:eastAsia="ru-RU"/>
        </w:rPr>
      </w:pPr>
      <w:r w:rsidRPr="00943314">
        <w:rPr>
          <w:rFonts w:ascii="Times New Roman" w:eastAsia="Times New Roman" w:hAnsi="Times New Roman" w:cs="Times New Roman"/>
          <w:i/>
          <w:iCs/>
          <w:color w:val="000000"/>
          <w:sz w:val="28"/>
          <w:szCs w:val="28"/>
          <w:lang w:val="en-US" w:eastAsia="ru-RU"/>
        </w:rPr>
        <w:t>N</w:t>
      </w:r>
      <w:r w:rsidRPr="00943314">
        <w:rPr>
          <w:rFonts w:ascii="Times New Roman" w:eastAsia="Times New Roman" w:hAnsi="Times New Roman" w:cs="Times New Roman"/>
          <w:i/>
          <w:iCs/>
          <w:color w:val="000000"/>
          <w:vertAlign w:val="subscript"/>
          <w:lang w:eastAsia="ru-RU"/>
        </w:rPr>
        <w:t>ф</w:t>
      </w:r>
      <w:r w:rsidRPr="00943314">
        <w:rPr>
          <w:rFonts w:ascii="Times New Roman" w:eastAsia="Times New Roman" w:hAnsi="Times New Roman" w:cs="Times New Roman"/>
          <w:i/>
          <w:iCs/>
          <w:color w:val="000000"/>
          <w:vertAlign w:val="subscript"/>
          <w:lang w:val="en-US" w:eastAsia="ru-RU"/>
        </w:rPr>
        <w:t>II,3 </w:t>
      </w:r>
      <w:r w:rsidRPr="00943314">
        <w:rPr>
          <w:rFonts w:ascii="Times New Roman" w:eastAsia="Times New Roman" w:hAnsi="Times New Roman" w:cs="Times New Roman"/>
          <w:i/>
          <w:iCs/>
          <w:color w:val="000000"/>
          <w:sz w:val="28"/>
          <w:szCs w:val="28"/>
          <w:lang w:val="en-US" w:eastAsia="ru-RU"/>
        </w:rPr>
        <w:t>=b</w:t>
      </w:r>
      <w:r w:rsidRPr="00943314">
        <w:rPr>
          <w:rFonts w:ascii="Times New Roman" w:eastAsia="Times New Roman" w:hAnsi="Times New Roman" w:cs="Times New Roman"/>
          <w:i/>
          <w:iCs/>
          <w:color w:val="000000"/>
          <w:vertAlign w:val="subscript"/>
          <w:lang w:val="en-US" w:eastAsia="ru-RU"/>
        </w:rPr>
        <w:t>3</w:t>
      </w:r>
      <w:r w:rsidRPr="00943314">
        <w:rPr>
          <w:rFonts w:ascii="Times New Roman" w:eastAsia="Times New Roman" w:hAnsi="Times New Roman" w:cs="Times New Roman"/>
          <w:i/>
          <w:iCs/>
          <w:color w:val="000000"/>
          <w:sz w:val="28"/>
          <w:szCs w:val="28"/>
          <w:lang w:val="en-US" w:eastAsia="ru-RU"/>
        </w:rPr>
        <w:t>×1×d</w:t>
      </w:r>
      <w:r w:rsidRPr="00943314">
        <w:rPr>
          <w:rFonts w:ascii="Times New Roman" w:eastAsia="Times New Roman" w:hAnsi="Times New Roman" w:cs="Times New Roman"/>
          <w:i/>
          <w:iCs/>
          <w:color w:val="000000"/>
          <w:vertAlign w:val="subscript"/>
          <w:lang w:val="en-US" w:eastAsia="ru-RU"/>
        </w:rPr>
        <w:t>1</w:t>
      </w:r>
      <w:r w:rsidRPr="00943314">
        <w:rPr>
          <w:rFonts w:ascii="Times New Roman" w:eastAsia="Times New Roman" w:hAnsi="Times New Roman" w:cs="Times New Roman"/>
          <w:i/>
          <w:iCs/>
          <w:color w:val="000000"/>
          <w:sz w:val="28"/>
          <w:szCs w:val="28"/>
          <w:lang w:val="en-US" w:eastAsia="ru-RU"/>
        </w:rPr>
        <w:t>×</w:t>
      </w:r>
      <w:r w:rsidRPr="00943314">
        <w:rPr>
          <w:rFonts w:ascii="Times New Roman" w:eastAsia="Times New Roman" w:hAnsi="Times New Roman" w:cs="Times New Roman"/>
          <w:i/>
          <w:iCs/>
          <w:color w:val="000000"/>
          <w:sz w:val="28"/>
          <w:szCs w:val="28"/>
          <w:lang w:eastAsia="ru-RU"/>
        </w:rPr>
        <w:t>γ</w:t>
      </w:r>
      <w:r w:rsidRPr="00943314">
        <w:rPr>
          <w:rFonts w:ascii="Times New Roman" w:eastAsia="Times New Roman" w:hAnsi="Times New Roman" w:cs="Times New Roman"/>
          <w:i/>
          <w:iCs/>
          <w:color w:val="000000"/>
          <w:vertAlign w:val="subscript"/>
          <w:lang w:eastAsia="ru-RU"/>
        </w:rPr>
        <w:t>ср</w:t>
      </w:r>
      <w:r w:rsidRPr="00943314">
        <w:rPr>
          <w:rFonts w:ascii="Times New Roman" w:eastAsia="Times New Roman" w:hAnsi="Times New Roman" w:cs="Times New Roman"/>
          <w:color w:val="000000"/>
          <w:sz w:val="28"/>
          <w:szCs w:val="28"/>
          <w:lang w:val="en-US" w:eastAsia="ru-RU"/>
        </w:rPr>
        <w:t xml:space="preserve"> =3×1×0,74×20=44,4 </w:t>
      </w:r>
      <w:r w:rsidRPr="00943314">
        <w:rPr>
          <w:rFonts w:ascii="Times New Roman" w:eastAsia="Times New Roman" w:hAnsi="Times New Roman" w:cs="Times New Roman"/>
          <w:color w:val="000000"/>
          <w:sz w:val="28"/>
          <w:szCs w:val="28"/>
          <w:lang w:eastAsia="ru-RU"/>
        </w:rPr>
        <w:t>кН</w:t>
      </w:r>
      <w:r w:rsidRPr="00943314">
        <w:rPr>
          <w:rFonts w:ascii="Times New Roman" w:eastAsia="Times New Roman" w:hAnsi="Times New Roman" w:cs="Times New Roman"/>
          <w:color w:val="000000"/>
          <w:sz w:val="28"/>
          <w:szCs w:val="28"/>
          <w:lang w:val="en-US"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где </w:t>
      </w:r>
      <w:r w:rsidRPr="00943314">
        <w:rPr>
          <w:rFonts w:ascii="Times New Roman" w:eastAsia="Times New Roman" w:hAnsi="Times New Roman" w:cs="Times New Roman"/>
          <w:i/>
          <w:iCs/>
          <w:color w:val="000000"/>
          <w:sz w:val="28"/>
          <w:szCs w:val="28"/>
          <w:lang w:eastAsia="ru-RU"/>
        </w:rPr>
        <w:t>γ</w:t>
      </w:r>
      <w:r w:rsidRPr="00943314">
        <w:rPr>
          <w:rFonts w:ascii="Times New Roman" w:eastAsia="Times New Roman" w:hAnsi="Times New Roman" w:cs="Times New Roman"/>
          <w:i/>
          <w:iCs/>
          <w:color w:val="000000"/>
          <w:vertAlign w:val="subscript"/>
          <w:lang w:eastAsia="ru-RU"/>
        </w:rPr>
        <w:t>ср</w:t>
      </w:r>
      <w:r w:rsidRPr="00943314">
        <w:rPr>
          <w:rFonts w:ascii="Times New Roman" w:eastAsia="Times New Roman" w:hAnsi="Times New Roman" w:cs="Times New Roman"/>
          <w:color w:val="000000"/>
          <w:sz w:val="28"/>
          <w:szCs w:val="28"/>
          <w:lang w:eastAsia="ru-RU"/>
        </w:rPr>
        <w:t> – средний удельный вес материала фундамента и грунта на его обрезах, принимаемый равным 20 кН/м</w:t>
      </w:r>
      <w:r w:rsidRPr="00943314">
        <w:rPr>
          <w:rFonts w:ascii="Times New Roman" w:eastAsia="Times New Roman" w:hAnsi="Times New Roman" w:cs="Times New Roman"/>
          <w:color w:val="000000"/>
          <w:vertAlign w:val="superscript"/>
          <w:lang w:eastAsia="ru-RU"/>
        </w:rPr>
        <w:t>3</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d</w:t>
      </w:r>
      <w:r w:rsidRPr="00943314">
        <w:rPr>
          <w:rFonts w:ascii="Times New Roman" w:eastAsia="Times New Roman" w:hAnsi="Times New Roman" w:cs="Times New Roman"/>
          <w:i/>
          <w:iCs/>
          <w:color w:val="000000"/>
          <w:vertAlign w:val="subscript"/>
          <w:lang w:eastAsia="ru-RU"/>
        </w:rPr>
        <w:t>1</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 приведённая глубина заложения подошвы фундамента в подвале,</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457450" cy="466725"/>
            <wp:effectExtent l="0" t="0" r="0" b="9525"/>
            <wp:docPr id="79" name="Рисунок 79" descr="http://www.do.mgsu.ru/COURSES/course1214/files/HtmlStuff/18clip_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www.do.mgsu.ru/COURSES/course1214/files/HtmlStuff/18clip_image003.gif"/>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7450" cy="466725"/>
                    </a:xfrm>
                    <a:prstGeom prst="rect">
                      <a:avLst/>
                    </a:prstGeom>
                    <a:noFill/>
                    <a:ln>
                      <a:noFill/>
                    </a:ln>
                  </pic:spPr>
                </pic:pic>
              </a:graphicData>
            </a:graphic>
          </wp:inline>
        </w:drawing>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где </w:t>
      </w:r>
      <w:r w:rsidRPr="00943314">
        <w:rPr>
          <w:rFonts w:ascii="Times New Roman" w:eastAsia="Times New Roman" w:hAnsi="Times New Roman" w:cs="Times New Roman"/>
          <w:i/>
          <w:iCs/>
          <w:color w:val="000000"/>
          <w:sz w:val="28"/>
          <w:szCs w:val="28"/>
          <w:lang w:eastAsia="ru-RU"/>
        </w:rPr>
        <w:t>h</w:t>
      </w:r>
      <w:r w:rsidRPr="00943314">
        <w:rPr>
          <w:rFonts w:ascii="Times New Roman" w:eastAsia="Times New Roman" w:hAnsi="Times New Roman" w:cs="Times New Roman"/>
          <w:i/>
          <w:iCs/>
          <w:color w:val="000000"/>
          <w:vertAlign w:val="subscript"/>
          <w:lang w:eastAsia="ru-RU"/>
        </w:rPr>
        <w:t>s</w:t>
      </w:r>
      <w:r w:rsidRPr="00943314">
        <w:rPr>
          <w:rFonts w:ascii="Times New Roman" w:eastAsia="Times New Roman" w:hAnsi="Times New Roman" w:cs="Times New Roman"/>
          <w:i/>
          <w:iCs/>
          <w:color w:val="000000"/>
          <w:sz w:val="28"/>
          <w:szCs w:val="28"/>
          <w:lang w:eastAsia="ru-RU"/>
        </w:rPr>
        <w:t> – </w:t>
      </w:r>
      <w:r w:rsidRPr="00943314">
        <w:rPr>
          <w:rFonts w:ascii="Times New Roman" w:eastAsia="Times New Roman" w:hAnsi="Times New Roman" w:cs="Times New Roman"/>
          <w:color w:val="000000"/>
          <w:sz w:val="28"/>
          <w:szCs w:val="28"/>
          <w:lang w:eastAsia="ru-RU"/>
        </w:rPr>
        <w:t>толщина слоя грунта от отметки подошвы фундамента до отметки низа пола подвала, м (</w:t>
      </w:r>
      <w:r w:rsidRPr="00943314">
        <w:rPr>
          <w:rFonts w:ascii="Times New Roman" w:eastAsia="Times New Roman" w:hAnsi="Times New Roman" w:cs="Times New Roman"/>
          <w:i/>
          <w:iCs/>
          <w:color w:val="000000"/>
          <w:sz w:val="28"/>
          <w:szCs w:val="28"/>
          <w:lang w:eastAsia="ru-RU"/>
        </w:rPr>
        <w:t>h</w:t>
      </w:r>
      <w:r w:rsidRPr="00943314">
        <w:rPr>
          <w:rFonts w:ascii="Times New Roman" w:eastAsia="Times New Roman" w:hAnsi="Times New Roman" w:cs="Times New Roman"/>
          <w:i/>
          <w:iCs/>
          <w:color w:val="000000"/>
          <w:vertAlign w:val="subscript"/>
          <w:lang w:eastAsia="ru-RU"/>
        </w:rPr>
        <w:t>s</w:t>
      </w:r>
      <w:r w:rsidRPr="00943314">
        <w:rPr>
          <w:rFonts w:ascii="Times New Roman" w:eastAsia="Times New Roman" w:hAnsi="Times New Roman" w:cs="Times New Roman"/>
          <w:color w:val="000000"/>
          <w:sz w:val="28"/>
          <w:szCs w:val="28"/>
          <w:lang w:eastAsia="ru-RU"/>
        </w:rPr>
        <w:t>=0,5 м);</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h</w:t>
      </w:r>
      <w:r w:rsidRPr="00943314">
        <w:rPr>
          <w:rFonts w:ascii="Times New Roman" w:eastAsia="Times New Roman" w:hAnsi="Times New Roman" w:cs="Times New Roman"/>
          <w:i/>
          <w:iCs/>
          <w:color w:val="000000"/>
          <w:vertAlign w:val="subscript"/>
          <w:lang w:eastAsia="ru-RU"/>
        </w:rPr>
        <w:t>cf</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color w:val="000000"/>
          <w:sz w:val="28"/>
          <w:szCs w:val="28"/>
          <w:lang w:eastAsia="ru-RU"/>
        </w:rPr>
        <w:t> толщина конструкции пола подвала, м (</w:t>
      </w:r>
      <w:r w:rsidRPr="00943314">
        <w:rPr>
          <w:rFonts w:ascii="Times New Roman" w:eastAsia="Times New Roman" w:hAnsi="Times New Roman" w:cs="Times New Roman"/>
          <w:i/>
          <w:iCs/>
          <w:color w:val="000000"/>
          <w:sz w:val="28"/>
          <w:szCs w:val="28"/>
          <w:lang w:eastAsia="ru-RU"/>
        </w:rPr>
        <w:t>h</w:t>
      </w:r>
      <w:r w:rsidRPr="00943314">
        <w:rPr>
          <w:rFonts w:ascii="Times New Roman" w:eastAsia="Times New Roman" w:hAnsi="Times New Roman" w:cs="Times New Roman"/>
          <w:i/>
          <w:iCs/>
          <w:color w:val="000000"/>
          <w:vertAlign w:val="subscript"/>
          <w:lang w:eastAsia="ru-RU"/>
        </w:rPr>
        <w:t>cf</w:t>
      </w:r>
      <w:r w:rsidRPr="00943314">
        <w:rPr>
          <w:rFonts w:ascii="Times New Roman" w:eastAsia="Times New Roman" w:hAnsi="Times New Roman" w:cs="Times New Roman"/>
          <w:color w:val="000000"/>
          <w:sz w:val="28"/>
          <w:szCs w:val="28"/>
          <w:lang w:eastAsia="ru-RU"/>
        </w:rPr>
        <w:t> = 0,2 м);</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γ</w:t>
      </w:r>
      <w:r w:rsidRPr="00943314">
        <w:rPr>
          <w:rFonts w:ascii="Times New Roman" w:eastAsia="Times New Roman" w:hAnsi="Times New Roman" w:cs="Times New Roman"/>
          <w:i/>
          <w:iCs/>
          <w:color w:val="000000"/>
          <w:vertAlign w:val="subscript"/>
          <w:lang w:eastAsia="ru-RU"/>
        </w:rPr>
        <w:t>cf</w:t>
      </w:r>
      <w:r w:rsidRPr="00943314">
        <w:rPr>
          <w:rFonts w:ascii="Times New Roman" w:eastAsia="Times New Roman" w:hAnsi="Times New Roman" w:cs="Times New Roman"/>
          <w:color w:val="000000"/>
          <w:vertAlign w:val="subscript"/>
          <w:lang w:eastAsia="ru-RU"/>
        </w:rPr>
        <w:t> </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расчётное значение удельного веса материала конструкции пола подвала, кН/м</w:t>
      </w:r>
      <w:r w:rsidRPr="00943314">
        <w:rPr>
          <w:rFonts w:ascii="Times New Roman" w:eastAsia="Times New Roman" w:hAnsi="Times New Roman" w:cs="Times New Roman"/>
          <w:color w:val="000000"/>
          <w:vertAlign w:val="superscript"/>
          <w:lang w:eastAsia="ru-RU"/>
        </w:rPr>
        <w:t>3</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i/>
          <w:iCs/>
          <w:color w:val="000000"/>
          <w:sz w:val="28"/>
          <w:szCs w:val="28"/>
          <w:lang w:eastAsia="ru-RU"/>
        </w:rPr>
        <w:t>γ</w:t>
      </w:r>
      <w:r w:rsidRPr="00943314">
        <w:rPr>
          <w:rFonts w:ascii="Times New Roman" w:eastAsia="Times New Roman" w:hAnsi="Times New Roman" w:cs="Times New Roman"/>
          <w:i/>
          <w:iCs/>
          <w:color w:val="000000"/>
          <w:vertAlign w:val="subscript"/>
          <w:lang w:eastAsia="ru-RU"/>
        </w:rPr>
        <w:t>cf</w:t>
      </w:r>
      <w:r w:rsidRPr="00943314">
        <w:rPr>
          <w:rFonts w:ascii="Times New Roman" w:eastAsia="Times New Roman" w:hAnsi="Times New Roman" w:cs="Times New Roman"/>
          <w:color w:val="000000"/>
          <w:vertAlign w:val="subscript"/>
          <w:lang w:eastAsia="ru-RU"/>
        </w:rPr>
        <w:t>  </w:t>
      </w:r>
      <w:r w:rsidRPr="00943314">
        <w:rPr>
          <w:rFonts w:ascii="Times New Roman" w:eastAsia="Times New Roman" w:hAnsi="Times New Roman" w:cs="Times New Roman"/>
          <w:color w:val="000000"/>
          <w:sz w:val="28"/>
          <w:szCs w:val="28"/>
          <w:lang w:eastAsia="ru-RU"/>
        </w:rPr>
        <w:t>= 22,0 кН/м</w:t>
      </w:r>
      <w:r w:rsidRPr="00943314">
        <w:rPr>
          <w:rFonts w:ascii="Times New Roman" w:eastAsia="Times New Roman" w:hAnsi="Times New Roman" w:cs="Times New Roman"/>
          <w:color w:val="000000"/>
          <w:vertAlign w:val="superscript"/>
          <w:lang w:eastAsia="ru-RU"/>
        </w:rPr>
        <w:t>3</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γ´</w:t>
      </w:r>
      <w:r w:rsidRPr="00943314">
        <w:rPr>
          <w:rFonts w:ascii="Times New Roman" w:eastAsia="Times New Roman" w:hAnsi="Times New Roman" w:cs="Times New Roman"/>
          <w:color w:val="000000"/>
          <w:vertAlign w:val="subscript"/>
          <w:lang w:eastAsia="ru-RU"/>
        </w:rPr>
        <w:t>II </w:t>
      </w:r>
      <w:r w:rsidRPr="00943314">
        <w:rPr>
          <w:rFonts w:ascii="Times New Roman" w:eastAsia="Times New Roman" w:hAnsi="Times New Roman" w:cs="Times New Roman"/>
          <w:color w:val="000000"/>
          <w:sz w:val="28"/>
          <w:szCs w:val="28"/>
          <w:lang w:eastAsia="ru-RU"/>
        </w:rPr>
        <w:t>– удельный вес грунта выше подошвы фундамента, в данном случае – обратная высыпка под пол подвала (γ´</w:t>
      </w:r>
      <w:r w:rsidRPr="00943314">
        <w:rPr>
          <w:rFonts w:ascii="Times New Roman" w:eastAsia="Times New Roman" w:hAnsi="Times New Roman" w:cs="Times New Roman"/>
          <w:color w:val="000000"/>
          <w:vertAlign w:val="subscript"/>
          <w:lang w:eastAsia="ru-RU"/>
        </w:rPr>
        <w:t>II</w:t>
      </w:r>
      <w:r w:rsidRPr="00943314">
        <w:rPr>
          <w:rFonts w:ascii="Times New Roman" w:eastAsia="Times New Roman" w:hAnsi="Times New Roman" w:cs="Times New Roman"/>
          <w:color w:val="000000"/>
          <w:sz w:val="28"/>
          <w:szCs w:val="28"/>
          <w:lang w:eastAsia="ru-RU"/>
        </w:rPr>
        <w:t>=18 кН/м</w:t>
      </w:r>
      <w:r w:rsidRPr="00943314">
        <w:rPr>
          <w:rFonts w:ascii="Times New Roman" w:eastAsia="Times New Roman" w:hAnsi="Times New Roman" w:cs="Times New Roman"/>
          <w:color w:val="000000"/>
          <w:vertAlign w:val="superscript"/>
          <w:lang w:eastAsia="ru-RU"/>
        </w:rPr>
        <w:t>3</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Для ленточного фундамента площадь подошвы </w:t>
      </w:r>
      <w:r w:rsidRPr="00943314">
        <w:rPr>
          <w:rFonts w:ascii="Times New Roman" w:eastAsia="Times New Roman" w:hAnsi="Times New Roman" w:cs="Times New Roman"/>
          <w:i/>
          <w:iCs/>
          <w:color w:val="000000"/>
          <w:sz w:val="28"/>
          <w:szCs w:val="28"/>
          <w:lang w:eastAsia="ru-RU"/>
        </w:rPr>
        <w:t>A</w:t>
      </w:r>
      <w:r w:rsidRPr="00943314">
        <w:rPr>
          <w:rFonts w:ascii="Times New Roman" w:eastAsia="Times New Roman" w:hAnsi="Times New Roman" w:cs="Times New Roman"/>
          <w:i/>
          <w:iCs/>
          <w:color w:val="000000"/>
          <w:vertAlign w:val="subscript"/>
          <w:lang w:eastAsia="ru-RU"/>
        </w:rPr>
        <w:t>i</w:t>
      </w:r>
      <w:r w:rsidRPr="00943314">
        <w:rPr>
          <w:rFonts w:ascii="Times New Roman" w:eastAsia="Times New Roman" w:hAnsi="Times New Roman" w:cs="Times New Roman"/>
          <w:i/>
          <w:iCs/>
          <w:color w:val="000000"/>
          <w:sz w:val="28"/>
          <w:szCs w:val="28"/>
          <w:lang w:eastAsia="ru-RU"/>
        </w:rPr>
        <w:t> = b</w:t>
      </w:r>
      <w:r w:rsidRPr="00943314">
        <w:rPr>
          <w:rFonts w:ascii="Times New Roman" w:eastAsia="Times New Roman" w:hAnsi="Times New Roman" w:cs="Times New Roman"/>
          <w:i/>
          <w:iCs/>
          <w:color w:val="000000"/>
          <w:vertAlign w:val="subscript"/>
          <w:lang w:eastAsia="ru-RU"/>
        </w:rPr>
        <w:t>i</w:t>
      </w:r>
      <w:r w:rsidRPr="00943314">
        <w:rPr>
          <w:rFonts w:ascii="Times New Roman" w:eastAsia="Times New Roman" w:hAnsi="Times New Roman" w:cs="Times New Roman"/>
          <w:color w:val="000000"/>
          <w:sz w:val="28"/>
          <w:szCs w:val="28"/>
          <w:lang w:eastAsia="ru-RU"/>
        </w:rPr>
        <w:t> × 1, т.к. расчёт ведётся на 1 п. м длины фундамента.</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По полученным значениям </w:t>
      </w:r>
      <w:r w:rsidRPr="00943314">
        <w:rPr>
          <w:rFonts w:ascii="Times New Roman" w:eastAsia="Times New Roman" w:hAnsi="Times New Roman" w:cs="Times New Roman"/>
          <w:i/>
          <w:iCs/>
          <w:color w:val="000000"/>
          <w:sz w:val="28"/>
          <w:szCs w:val="28"/>
          <w:lang w:eastAsia="ru-RU"/>
        </w:rPr>
        <w:t>р</w:t>
      </w:r>
      <w:r w:rsidRPr="00943314">
        <w:rPr>
          <w:rFonts w:ascii="Times New Roman" w:eastAsia="Times New Roman" w:hAnsi="Times New Roman" w:cs="Times New Roman"/>
          <w:i/>
          <w:iCs/>
          <w:color w:val="000000"/>
          <w:vertAlign w:val="subscript"/>
          <w:lang w:eastAsia="ru-RU"/>
        </w:rPr>
        <w:t>II,i</w:t>
      </w:r>
      <w:r w:rsidRPr="00943314">
        <w:rPr>
          <w:rFonts w:ascii="Times New Roman" w:eastAsia="Times New Roman" w:hAnsi="Times New Roman" w:cs="Times New Roman"/>
          <w:color w:val="000000"/>
          <w:sz w:val="28"/>
          <w:szCs w:val="28"/>
          <w:lang w:eastAsia="ru-RU"/>
        </w:rPr>
        <w:t> в зависимости от </w:t>
      </w:r>
      <w:r w:rsidRPr="00943314">
        <w:rPr>
          <w:rFonts w:ascii="Times New Roman" w:eastAsia="Times New Roman" w:hAnsi="Times New Roman" w:cs="Times New Roman"/>
          <w:i/>
          <w:iCs/>
          <w:color w:val="000000"/>
          <w:sz w:val="28"/>
          <w:szCs w:val="28"/>
          <w:lang w:eastAsia="ru-RU"/>
        </w:rPr>
        <w:t>b</w:t>
      </w:r>
      <w:r w:rsidRPr="00943314">
        <w:rPr>
          <w:rFonts w:ascii="Times New Roman" w:eastAsia="Times New Roman" w:hAnsi="Times New Roman" w:cs="Times New Roman"/>
          <w:i/>
          <w:iCs/>
          <w:color w:val="000000"/>
          <w:vertAlign w:val="subscript"/>
          <w:lang w:eastAsia="ru-RU"/>
        </w:rPr>
        <w:t>i</w:t>
      </w:r>
      <w:r w:rsidRPr="00943314">
        <w:rPr>
          <w:rFonts w:ascii="Times New Roman" w:eastAsia="Times New Roman" w:hAnsi="Times New Roman" w:cs="Times New Roman"/>
          <w:color w:val="000000"/>
          <w:sz w:val="28"/>
          <w:szCs w:val="28"/>
          <w:lang w:eastAsia="ru-RU"/>
        </w:rPr>
        <w:t>, строиться график  </w:t>
      </w:r>
      <w:r w:rsidRPr="00943314">
        <w:rPr>
          <w:rFonts w:ascii="Times New Roman" w:eastAsia="Times New Roman" w:hAnsi="Times New Roman" w:cs="Times New Roman"/>
          <w:i/>
          <w:iCs/>
          <w:color w:val="000000"/>
          <w:sz w:val="28"/>
          <w:szCs w:val="28"/>
          <w:lang w:eastAsia="ru-RU"/>
        </w:rPr>
        <w:t>р</w:t>
      </w:r>
      <w:r w:rsidRPr="00943314">
        <w:rPr>
          <w:rFonts w:ascii="Times New Roman" w:eastAsia="Times New Roman" w:hAnsi="Times New Roman" w:cs="Times New Roman"/>
          <w:i/>
          <w:iCs/>
          <w:color w:val="000000"/>
          <w:vertAlign w:val="subscript"/>
          <w:lang w:eastAsia="ru-RU"/>
        </w:rPr>
        <w:t>IIi</w:t>
      </w:r>
      <w:r w:rsidRPr="00943314">
        <w:rPr>
          <w:rFonts w:ascii="Times New Roman" w:eastAsia="Times New Roman" w:hAnsi="Times New Roman" w:cs="Times New Roman"/>
          <w:i/>
          <w:iCs/>
          <w:color w:val="000000"/>
          <w:sz w:val="28"/>
          <w:szCs w:val="28"/>
          <w:lang w:eastAsia="ru-RU"/>
        </w:rPr>
        <w:t>=f(b</w:t>
      </w:r>
      <w:r w:rsidRPr="00943314">
        <w:rPr>
          <w:rFonts w:ascii="Times New Roman" w:eastAsia="Times New Roman" w:hAnsi="Times New Roman" w:cs="Times New Roman"/>
          <w:i/>
          <w:iCs/>
          <w:color w:val="000000"/>
          <w:vertAlign w:val="subscript"/>
          <w:lang w:eastAsia="ru-RU"/>
        </w:rPr>
        <w:t>i</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i/>
          <w:iCs/>
          <w:color w:val="000000"/>
          <w:sz w:val="28"/>
          <w:szCs w:val="28"/>
          <w:lang w:eastAsia="ru-RU"/>
        </w:rPr>
        <w:t>рис. 4.1</w:t>
      </w:r>
      <w:r w:rsidRPr="00943314">
        <w:rPr>
          <w:rFonts w:ascii="Times New Roman" w:eastAsia="Times New Roman" w:hAnsi="Times New Roman" w:cs="Times New Roman"/>
          <w:color w:val="000000"/>
          <w:sz w:val="28"/>
          <w:szCs w:val="28"/>
          <w:lang w:eastAsia="ru-RU"/>
        </w:rPr>
        <w:t>) в выбранном масштабе.</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1905000" cy="390525"/>
            <wp:effectExtent l="0" t="0" r="0" b="9525"/>
            <wp:docPr id="78" name="Рисунок 78" descr="http://www.do.mgsu.ru/COURSES/course1214/files/HtmlStuff/14clip_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www.do.mgsu.ru/COURSES/course1214/files/HtmlStuff/14clip_image004.gif"/>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390525"/>
                    </a:xfrm>
                    <a:prstGeom prst="rect">
                      <a:avLst/>
                    </a:prstGeom>
                    <a:noFill/>
                    <a:ln>
                      <a:noFill/>
                    </a:ln>
                  </pic:spPr>
                </pic:pic>
              </a:graphicData>
            </a:graphic>
          </wp:inline>
        </w:drawing>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1952625" cy="390525"/>
            <wp:effectExtent l="0" t="0" r="9525" b="9525"/>
            <wp:docPr id="77" name="Рисунок 77" descr="http://www.do.mgsu.ru/COURSES/course1214/files/HtmlStuff/9clip_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www.do.mgsu.ru/COURSES/course1214/files/HtmlStuff/9clip_image005.gif"/>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2625" cy="390525"/>
                    </a:xfrm>
                    <a:prstGeom prst="rect">
                      <a:avLst/>
                    </a:prstGeom>
                    <a:noFill/>
                    <a:ln>
                      <a:noFill/>
                    </a:ln>
                  </pic:spPr>
                </pic:pic>
              </a:graphicData>
            </a:graphic>
          </wp:inline>
        </w:drawing>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1914525" cy="390525"/>
            <wp:effectExtent l="0" t="0" r="9525" b="9525"/>
            <wp:docPr id="76" name="Рисунок 76" descr="http://www.do.mgsu.ru/COURSES/course1214/files/HtmlStuff/11clip_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www.do.mgsu.ru/COURSES/course1214/files/HtmlStuff/11clip_image006.gif"/>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4525" cy="390525"/>
                    </a:xfrm>
                    <a:prstGeom prst="rect">
                      <a:avLst/>
                    </a:prstGeom>
                    <a:noFill/>
                    <a:ln>
                      <a:noFill/>
                    </a:ln>
                  </pic:spPr>
                </pic:pic>
              </a:graphicData>
            </a:graphic>
          </wp:inline>
        </w:drawing>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б)</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i/>
          <w:iCs/>
          <w:color w:val="000000"/>
          <w:sz w:val="28"/>
          <w:szCs w:val="28"/>
          <w:lang w:eastAsia="ru-RU"/>
        </w:rPr>
        <w:t>Определяется расчётное сопротивление грунта основания в зависимости от ширины подошвы фундамента b</w:t>
      </w:r>
      <w:r w:rsidRPr="00943314">
        <w:rPr>
          <w:rFonts w:ascii="Times New Roman" w:eastAsia="Times New Roman" w:hAnsi="Times New Roman" w:cs="Times New Roman"/>
          <w:i/>
          <w:iCs/>
          <w:color w:val="000000"/>
          <w:vertAlign w:val="subscript"/>
          <w:lang w:eastAsia="ru-RU"/>
        </w:rPr>
        <w:t>i</w:t>
      </w:r>
      <w:r w:rsidRPr="00943314">
        <w:rPr>
          <w:rFonts w:ascii="Times New Roman" w:eastAsia="Times New Roman" w:hAnsi="Times New Roman" w:cs="Times New Roman"/>
          <w:i/>
          <w:iCs/>
          <w:color w:val="000000"/>
          <w:sz w:val="28"/>
          <w:szCs w:val="28"/>
          <w:lang w:eastAsia="ru-RU"/>
        </w:rPr>
        <w:t> по формуле (7) СНиП [6]:</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3848100" cy="400050"/>
            <wp:effectExtent l="0" t="0" r="0" b="0"/>
            <wp:docPr id="75" name="Рисунок 75" descr="http://www.do.mgsu.ru/COURSES/course1214/files/HtmlStuff/6clip_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www.do.mgsu.ru/COURSES/course1214/files/HtmlStuff/6clip_image007.gif"/>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8100" cy="400050"/>
                    </a:xfrm>
                    <a:prstGeom prst="rect">
                      <a:avLst/>
                    </a:prstGeom>
                    <a:noFill/>
                    <a:ln>
                      <a:noFill/>
                    </a:ln>
                  </pic:spPr>
                </pic:pic>
              </a:graphicData>
            </a:graphic>
          </wp:inline>
        </w:drawing>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Коэффициенты </w:t>
      </w:r>
      <w:r w:rsidRPr="00943314">
        <w:rPr>
          <w:rFonts w:ascii="Times New Roman" w:eastAsia="Times New Roman" w:hAnsi="Times New Roman" w:cs="Times New Roman"/>
          <w:i/>
          <w:iCs/>
          <w:color w:val="000000"/>
          <w:sz w:val="28"/>
          <w:szCs w:val="28"/>
          <w:lang w:eastAsia="ru-RU"/>
        </w:rPr>
        <w:t>М</w:t>
      </w:r>
      <w:r w:rsidRPr="00943314">
        <w:rPr>
          <w:rFonts w:ascii="Times New Roman" w:eastAsia="Times New Roman" w:hAnsi="Times New Roman" w:cs="Times New Roman"/>
          <w:i/>
          <w:iCs/>
          <w:color w:val="000000"/>
          <w:vertAlign w:val="subscript"/>
          <w:lang w:eastAsia="ru-RU"/>
        </w:rPr>
        <w:t>γ</w:t>
      </w:r>
      <w:r w:rsidRPr="00943314">
        <w:rPr>
          <w:rFonts w:ascii="Times New Roman" w:eastAsia="Times New Roman" w:hAnsi="Times New Roman" w:cs="Times New Roman"/>
          <w:i/>
          <w:iCs/>
          <w:color w:val="000000"/>
          <w:sz w:val="28"/>
          <w:szCs w:val="28"/>
          <w:lang w:eastAsia="ru-RU"/>
        </w:rPr>
        <w:t>,, М</w:t>
      </w:r>
      <w:r w:rsidRPr="00943314">
        <w:rPr>
          <w:rFonts w:ascii="Times New Roman" w:eastAsia="Times New Roman" w:hAnsi="Times New Roman" w:cs="Times New Roman"/>
          <w:i/>
          <w:iCs/>
          <w:color w:val="000000"/>
          <w:vertAlign w:val="subscript"/>
          <w:lang w:eastAsia="ru-RU"/>
        </w:rPr>
        <w:t>q</w:t>
      </w:r>
      <w:r w:rsidRPr="00943314">
        <w:rPr>
          <w:rFonts w:ascii="Times New Roman" w:eastAsia="Times New Roman" w:hAnsi="Times New Roman" w:cs="Times New Roman"/>
          <w:i/>
          <w:iCs/>
          <w:color w:val="000000"/>
          <w:sz w:val="28"/>
          <w:szCs w:val="28"/>
          <w:lang w:eastAsia="ru-RU"/>
        </w:rPr>
        <w:t>, М</w:t>
      </w:r>
      <w:r w:rsidRPr="00943314">
        <w:rPr>
          <w:rFonts w:ascii="Times New Roman" w:eastAsia="Times New Roman" w:hAnsi="Times New Roman" w:cs="Times New Roman"/>
          <w:i/>
          <w:iCs/>
          <w:color w:val="000000"/>
          <w:vertAlign w:val="subscript"/>
          <w:lang w:eastAsia="ru-RU"/>
        </w:rPr>
        <w:t>c</w:t>
      </w:r>
      <w:r w:rsidRPr="00943314">
        <w:rPr>
          <w:rFonts w:ascii="Times New Roman" w:eastAsia="Times New Roman" w:hAnsi="Times New Roman" w:cs="Times New Roman"/>
          <w:i/>
          <w:iCs/>
          <w:color w:val="000000"/>
          <w:sz w:val="28"/>
          <w:szCs w:val="28"/>
          <w:lang w:eastAsia="ru-RU"/>
        </w:rPr>
        <w:t>, k, k</w:t>
      </w:r>
      <w:r w:rsidRPr="00943314">
        <w:rPr>
          <w:rFonts w:ascii="Times New Roman" w:eastAsia="Times New Roman" w:hAnsi="Times New Roman" w:cs="Times New Roman"/>
          <w:i/>
          <w:iCs/>
          <w:color w:val="000000"/>
          <w:vertAlign w:val="subscript"/>
          <w:lang w:eastAsia="ru-RU"/>
        </w:rPr>
        <w:t>z</w:t>
      </w:r>
      <w:r w:rsidRPr="00943314">
        <w:rPr>
          <w:rFonts w:ascii="Times New Roman" w:eastAsia="Times New Roman" w:hAnsi="Times New Roman" w:cs="Times New Roman"/>
          <w:i/>
          <w:iCs/>
          <w:color w:val="000000"/>
          <w:sz w:val="28"/>
          <w:szCs w:val="28"/>
          <w:lang w:eastAsia="ru-RU"/>
        </w:rPr>
        <w:t>, γ</w:t>
      </w:r>
      <w:r w:rsidRPr="00943314">
        <w:rPr>
          <w:rFonts w:ascii="Times New Roman" w:eastAsia="Times New Roman" w:hAnsi="Times New Roman" w:cs="Times New Roman"/>
          <w:i/>
          <w:iCs/>
          <w:color w:val="000000"/>
          <w:vertAlign w:val="subscript"/>
          <w:lang w:eastAsia="ru-RU"/>
        </w:rPr>
        <w:t>с1</w:t>
      </w:r>
      <w:r w:rsidRPr="00943314">
        <w:rPr>
          <w:rFonts w:ascii="Times New Roman" w:eastAsia="Times New Roman" w:hAnsi="Times New Roman" w:cs="Times New Roman"/>
          <w:color w:val="000000"/>
          <w:sz w:val="28"/>
          <w:szCs w:val="28"/>
          <w:lang w:eastAsia="ru-RU"/>
        </w:rPr>
        <w:t> и </w:t>
      </w:r>
      <w:r w:rsidRPr="00943314">
        <w:rPr>
          <w:rFonts w:ascii="Times New Roman" w:eastAsia="Times New Roman" w:hAnsi="Times New Roman" w:cs="Times New Roman"/>
          <w:i/>
          <w:iCs/>
          <w:color w:val="000000"/>
          <w:sz w:val="28"/>
          <w:szCs w:val="28"/>
          <w:lang w:eastAsia="ru-RU"/>
        </w:rPr>
        <w:t>γ</w:t>
      </w:r>
      <w:r w:rsidRPr="00943314">
        <w:rPr>
          <w:rFonts w:ascii="Times New Roman" w:eastAsia="Times New Roman" w:hAnsi="Times New Roman" w:cs="Times New Roman"/>
          <w:i/>
          <w:iCs/>
          <w:color w:val="000000"/>
          <w:vertAlign w:val="subscript"/>
          <w:lang w:eastAsia="ru-RU"/>
        </w:rPr>
        <w:t>с2</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 те же, что в примере 3, так как сооружение и основание аналогичны.</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γ'</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color w:val="000000"/>
          <w:sz w:val="28"/>
          <w:szCs w:val="28"/>
          <w:lang w:eastAsia="ru-RU"/>
        </w:rPr>
        <w:t> – осреднённое (по слоям) расчётное значение удельного веса грунтов, залегающих выше отметки заложения подошвы фундамента. Так как глубина заложения фундамента </w:t>
      </w:r>
      <w:r w:rsidRPr="00943314">
        <w:rPr>
          <w:rFonts w:ascii="Times New Roman" w:eastAsia="Times New Roman" w:hAnsi="Times New Roman" w:cs="Times New Roman"/>
          <w:i/>
          <w:iCs/>
          <w:color w:val="000000"/>
          <w:sz w:val="28"/>
          <w:szCs w:val="28"/>
          <w:lang w:eastAsia="ru-RU"/>
        </w:rPr>
        <w:t>d</w:t>
      </w:r>
      <w:r w:rsidRPr="00943314">
        <w:rPr>
          <w:rFonts w:ascii="Times New Roman" w:eastAsia="Times New Roman" w:hAnsi="Times New Roman" w:cs="Times New Roman"/>
          <w:color w:val="000000"/>
          <w:sz w:val="28"/>
          <w:szCs w:val="28"/>
          <w:lang w:eastAsia="ru-RU"/>
        </w:rPr>
        <w:t>=0,5 м от низа пола подвала, то выше подошвы фундамента до низа пола подвала залегает грунт обратной засыпки с удельным весом </w:t>
      </w:r>
      <w:r w:rsidRPr="00943314">
        <w:rPr>
          <w:rFonts w:ascii="Times New Roman" w:eastAsia="Times New Roman" w:hAnsi="Times New Roman" w:cs="Times New Roman"/>
          <w:i/>
          <w:iCs/>
          <w:color w:val="000000"/>
          <w:sz w:val="28"/>
          <w:szCs w:val="28"/>
          <w:lang w:eastAsia="ru-RU"/>
        </w:rPr>
        <w:t>γ'</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color w:val="000000"/>
          <w:sz w:val="28"/>
          <w:szCs w:val="28"/>
          <w:lang w:eastAsia="ru-RU"/>
        </w:rPr>
        <w:t>=18кН/м</w:t>
      </w:r>
      <w:r w:rsidRPr="00943314">
        <w:rPr>
          <w:rFonts w:ascii="Times New Roman" w:eastAsia="Times New Roman" w:hAnsi="Times New Roman" w:cs="Times New Roman"/>
          <w:color w:val="000000"/>
          <w:vertAlign w:val="superscript"/>
          <w:lang w:eastAsia="ru-RU"/>
        </w:rPr>
        <w:t>3</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γ</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color w:val="000000"/>
          <w:vertAlign w:val="subscript"/>
          <w:lang w:eastAsia="ru-RU"/>
        </w:rPr>
        <w:t> </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color w:val="000000"/>
          <w:sz w:val="28"/>
          <w:szCs w:val="28"/>
          <w:lang w:eastAsia="ru-RU"/>
        </w:rPr>
        <w:t> удельный вес грунта, залегающего ниже подошвы фундамента, в примере – суглинка тугопластичного,  </w:t>
      </w:r>
      <w:r w:rsidRPr="00943314">
        <w:rPr>
          <w:rFonts w:ascii="Times New Roman" w:eastAsia="Times New Roman" w:hAnsi="Times New Roman" w:cs="Times New Roman"/>
          <w:i/>
          <w:iCs/>
          <w:color w:val="000000"/>
          <w:sz w:val="28"/>
          <w:szCs w:val="28"/>
          <w:lang w:eastAsia="ru-RU"/>
        </w:rPr>
        <w:t>γ</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=20 кН/м</w:t>
      </w:r>
      <w:r w:rsidRPr="00943314">
        <w:rPr>
          <w:rFonts w:ascii="Times New Roman" w:eastAsia="Times New Roman" w:hAnsi="Times New Roman" w:cs="Times New Roman"/>
          <w:color w:val="000000"/>
          <w:vertAlign w:val="superscript"/>
          <w:lang w:eastAsia="ru-RU"/>
        </w:rPr>
        <w:t>3</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с</w:t>
      </w:r>
      <w:r w:rsidRPr="00943314">
        <w:rPr>
          <w:rFonts w:ascii="Times New Roman" w:eastAsia="Times New Roman" w:hAnsi="Times New Roman" w:cs="Times New Roman"/>
          <w:i/>
          <w:iCs/>
          <w:color w:val="000000"/>
          <w:vertAlign w:val="subscript"/>
          <w:lang w:eastAsia="ru-RU"/>
        </w:rPr>
        <w:t>II </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расчётное значение удельного сцепления грунта, залегающего непосредственно под подошвой фундамента, кПа (в примере </w:t>
      </w:r>
      <w:r w:rsidRPr="00943314">
        <w:rPr>
          <w:rFonts w:ascii="Times New Roman" w:eastAsia="Times New Roman" w:hAnsi="Times New Roman" w:cs="Times New Roman"/>
          <w:i/>
          <w:iCs/>
          <w:color w:val="000000"/>
          <w:sz w:val="28"/>
          <w:szCs w:val="28"/>
          <w:lang w:eastAsia="ru-RU"/>
        </w:rPr>
        <w:t>c</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color w:val="000000"/>
          <w:sz w:val="28"/>
          <w:szCs w:val="28"/>
          <w:lang w:eastAsia="ru-RU"/>
        </w:rPr>
        <w:t> = 22,0 кПа);</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d</w:t>
      </w:r>
      <w:r w:rsidRPr="00943314">
        <w:rPr>
          <w:rFonts w:ascii="Times New Roman" w:eastAsia="Times New Roman" w:hAnsi="Times New Roman" w:cs="Times New Roman"/>
          <w:color w:val="000000"/>
          <w:vertAlign w:val="subscript"/>
          <w:lang w:eastAsia="ru-RU"/>
        </w:rPr>
        <w:t>1</w:t>
      </w:r>
      <w:r w:rsidRPr="00943314">
        <w:rPr>
          <w:rFonts w:ascii="Times New Roman" w:eastAsia="Times New Roman" w:hAnsi="Times New Roman" w:cs="Times New Roman"/>
          <w:i/>
          <w:iCs/>
          <w:color w:val="000000"/>
          <w:sz w:val="28"/>
          <w:szCs w:val="28"/>
          <w:lang w:eastAsia="ru-RU"/>
        </w:rPr>
        <w:t> – </w:t>
      </w:r>
      <w:r w:rsidRPr="00943314">
        <w:rPr>
          <w:rFonts w:ascii="Times New Roman" w:eastAsia="Times New Roman" w:hAnsi="Times New Roman" w:cs="Times New Roman"/>
          <w:color w:val="000000"/>
          <w:sz w:val="28"/>
          <w:szCs w:val="28"/>
          <w:lang w:eastAsia="ru-RU"/>
        </w:rPr>
        <w:t>приведённая глубина заложения фундамента внутренней стены, находящейся в подвале </w:t>
      </w:r>
      <w:r w:rsidRPr="00943314">
        <w:rPr>
          <w:rFonts w:ascii="Times New Roman" w:eastAsia="Times New Roman" w:hAnsi="Times New Roman" w:cs="Times New Roman"/>
          <w:i/>
          <w:iCs/>
          <w:color w:val="000000"/>
          <w:sz w:val="28"/>
          <w:szCs w:val="28"/>
          <w:lang w:eastAsia="ru-RU"/>
        </w:rPr>
        <w:t>d</w:t>
      </w:r>
      <w:r w:rsidRPr="00943314">
        <w:rPr>
          <w:rFonts w:ascii="Times New Roman" w:eastAsia="Times New Roman" w:hAnsi="Times New Roman" w:cs="Times New Roman"/>
          <w:color w:val="000000"/>
          <w:vertAlign w:val="subscript"/>
          <w:lang w:eastAsia="ru-RU"/>
        </w:rPr>
        <w:t>1</w:t>
      </w:r>
      <w:r w:rsidRPr="00943314">
        <w:rPr>
          <w:rFonts w:ascii="Times New Roman" w:eastAsia="Times New Roman" w:hAnsi="Times New Roman" w:cs="Times New Roman"/>
          <w:color w:val="000000"/>
          <w:sz w:val="28"/>
          <w:szCs w:val="28"/>
          <w:lang w:eastAsia="ru-RU"/>
        </w:rPr>
        <w:t>=0,74 м (определение в предыдущем примере);</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d</w:t>
      </w:r>
      <w:r w:rsidRPr="00943314">
        <w:rPr>
          <w:rFonts w:ascii="Times New Roman" w:eastAsia="Times New Roman" w:hAnsi="Times New Roman" w:cs="Times New Roman"/>
          <w:i/>
          <w:iCs/>
          <w:color w:val="000000"/>
          <w:vertAlign w:val="subscript"/>
          <w:lang w:eastAsia="ru-RU"/>
        </w:rPr>
        <w:t>b</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 глубина подвала </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color w:val="000000"/>
          <w:sz w:val="28"/>
          <w:szCs w:val="28"/>
          <w:lang w:eastAsia="ru-RU"/>
        </w:rPr>
        <w:t> расстояние от уровня планировки до пола подвала, м (</w:t>
      </w:r>
      <w:r w:rsidRPr="00943314">
        <w:rPr>
          <w:rFonts w:ascii="Times New Roman" w:eastAsia="Times New Roman" w:hAnsi="Times New Roman" w:cs="Times New Roman"/>
          <w:i/>
          <w:iCs/>
          <w:color w:val="000000"/>
          <w:sz w:val="28"/>
          <w:szCs w:val="28"/>
          <w:lang w:eastAsia="ru-RU"/>
        </w:rPr>
        <w:t>d</w:t>
      </w:r>
      <w:r w:rsidRPr="00943314">
        <w:rPr>
          <w:rFonts w:ascii="Times New Roman" w:eastAsia="Times New Roman" w:hAnsi="Times New Roman" w:cs="Times New Roman"/>
          <w:i/>
          <w:iCs/>
          <w:color w:val="000000"/>
          <w:vertAlign w:val="subscript"/>
          <w:lang w:eastAsia="ru-RU"/>
        </w:rPr>
        <w:t>b</w:t>
      </w:r>
      <w:r w:rsidRPr="00943314">
        <w:rPr>
          <w:rFonts w:ascii="Times New Roman" w:eastAsia="Times New Roman" w:hAnsi="Times New Roman" w:cs="Times New Roman"/>
          <w:color w:val="000000"/>
          <w:sz w:val="28"/>
          <w:szCs w:val="28"/>
          <w:lang w:eastAsia="ru-RU"/>
        </w:rPr>
        <w:t> =1,6 м).</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Определяем значение </w:t>
      </w:r>
      <w:r w:rsidRPr="00943314">
        <w:rPr>
          <w:rFonts w:ascii="Times New Roman" w:eastAsia="Times New Roman" w:hAnsi="Times New Roman" w:cs="Times New Roman"/>
          <w:i/>
          <w:iCs/>
          <w:color w:val="000000"/>
          <w:sz w:val="28"/>
          <w:szCs w:val="28"/>
          <w:lang w:eastAsia="ru-RU"/>
        </w:rPr>
        <w:t>R</w:t>
      </w:r>
      <w:r w:rsidRPr="00943314">
        <w:rPr>
          <w:rFonts w:ascii="Times New Roman" w:eastAsia="Times New Roman" w:hAnsi="Times New Roman" w:cs="Times New Roman"/>
          <w:i/>
          <w:iCs/>
          <w:color w:val="000000"/>
          <w:vertAlign w:val="subscript"/>
          <w:lang w:eastAsia="ru-RU"/>
        </w:rPr>
        <w:t>1</w:t>
      </w:r>
      <w:r w:rsidRPr="00943314">
        <w:rPr>
          <w:rFonts w:ascii="Times New Roman" w:eastAsia="Times New Roman" w:hAnsi="Times New Roman" w:cs="Times New Roman"/>
          <w:color w:val="000000"/>
          <w:sz w:val="28"/>
          <w:szCs w:val="28"/>
          <w:lang w:eastAsia="ru-RU"/>
        </w:rPr>
        <w:t> при </w:t>
      </w:r>
      <w:r w:rsidRPr="00943314">
        <w:rPr>
          <w:rFonts w:ascii="Times New Roman" w:eastAsia="Times New Roman" w:hAnsi="Times New Roman" w:cs="Times New Roman"/>
          <w:i/>
          <w:iCs/>
          <w:color w:val="000000"/>
          <w:sz w:val="28"/>
          <w:szCs w:val="28"/>
          <w:lang w:eastAsia="ru-RU"/>
        </w:rPr>
        <w:t>b</w:t>
      </w:r>
      <w:r w:rsidRPr="00943314">
        <w:rPr>
          <w:rFonts w:ascii="Times New Roman" w:eastAsia="Times New Roman" w:hAnsi="Times New Roman" w:cs="Times New Roman"/>
          <w:color w:val="000000"/>
          <w:sz w:val="28"/>
          <w:szCs w:val="28"/>
          <w:lang w:eastAsia="ru-RU"/>
        </w:rPr>
        <w:t> =0 м:</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5915025" cy="419100"/>
            <wp:effectExtent l="0" t="0" r="9525" b="0"/>
            <wp:docPr id="74" name="Рисунок 74" descr="http://www.do.mgsu.ru/COURSES/course1214/files/HtmlStuff/8clip_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www.do.mgsu.ru/COURSES/course1214/files/HtmlStuff/8clip_image008.gif"/>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5025" cy="419100"/>
                    </a:xfrm>
                    <a:prstGeom prst="rect">
                      <a:avLst/>
                    </a:prstGeom>
                    <a:noFill/>
                    <a:ln>
                      <a:noFill/>
                    </a:ln>
                  </pic:spPr>
                </pic:pic>
              </a:graphicData>
            </a:graphic>
          </wp:inline>
        </w:drawing>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Определяем значение </w:t>
      </w:r>
      <w:r w:rsidRPr="00943314">
        <w:rPr>
          <w:rFonts w:ascii="Times New Roman" w:eastAsia="Times New Roman" w:hAnsi="Times New Roman" w:cs="Times New Roman"/>
          <w:i/>
          <w:iCs/>
          <w:color w:val="000000"/>
          <w:sz w:val="28"/>
          <w:szCs w:val="28"/>
          <w:lang w:eastAsia="ru-RU"/>
        </w:rPr>
        <w:t>R</w:t>
      </w:r>
      <w:r w:rsidRPr="00943314">
        <w:rPr>
          <w:rFonts w:ascii="Times New Roman" w:eastAsia="Times New Roman" w:hAnsi="Times New Roman" w:cs="Times New Roman"/>
          <w:i/>
          <w:iCs/>
          <w:color w:val="000000"/>
          <w:vertAlign w:val="subscript"/>
          <w:lang w:eastAsia="ru-RU"/>
        </w:rPr>
        <w:t>2</w:t>
      </w:r>
      <w:r w:rsidRPr="00943314">
        <w:rPr>
          <w:rFonts w:ascii="Times New Roman" w:eastAsia="Times New Roman" w:hAnsi="Times New Roman" w:cs="Times New Roman"/>
          <w:color w:val="000000"/>
          <w:sz w:val="28"/>
          <w:szCs w:val="28"/>
          <w:lang w:eastAsia="ru-RU"/>
        </w:rPr>
        <w:t> при </w:t>
      </w:r>
      <w:r w:rsidRPr="00943314">
        <w:rPr>
          <w:rFonts w:ascii="Times New Roman" w:eastAsia="Times New Roman" w:hAnsi="Times New Roman" w:cs="Times New Roman"/>
          <w:i/>
          <w:iCs/>
          <w:color w:val="000000"/>
          <w:sz w:val="28"/>
          <w:szCs w:val="28"/>
          <w:lang w:eastAsia="ru-RU"/>
        </w:rPr>
        <w:t>b</w:t>
      </w:r>
      <w:r w:rsidRPr="00943314">
        <w:rPr>
          <w:rFonts w:ascii="Times New Roman" w:eastAsia="Times New Roman" w:hAnsi="Times New Roman" w:cs="Times New Roman"/>
          <w:color w:val="000000"/>
          <w:sz w:val="28"/>
          <w:szCs w:val="28"/>
          <w:lang w:eastAsia="ru-RU"/>
        </w:rPr>
        <w:t> = 3 м:</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6038850" cy="419100"/>
            <wp:effectExtent l="0" t="0" r="0" b="0"/>
            <wp:docPr id="73" name="Рисунок 73" descr="http://www.do.mgsu.ru/COURSES/course1214/files/HtmlStuff/6clip_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www.do.mgsu.ru/COURSES/course1214/files/HtmlStuff/6clip_image009.gif"/>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38850" cy="419100"/>
                    </a:xfrm>
                    <a:prstGeom prst="rect">
                      <a:avLst/>
                    </a:prstGeom>
                    <a:noFill/>
                    <a:ln>
                      <a:noFill/>
                    </a:ln>
                  </pic:spPr>
                </pic:pic>
              </a:graphicData>
            </a:graphic>
          </wp:inline>
        </w:drawing>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lastRenderedPageBreak/>
        <w:t>в)</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i/>
          <w:iCs/>
          <w:color w:val="000000"/>
          <w:sz w:val="28"/>
          <w:szCs w:val="28"/>
          <w:lang w:eastAsia="ru-RU"/>
        </w:rPr>
        <w:t>Строятся графики R=f(b) и p</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i/>
          <w:iCs/>
          <w:color w:val="000000"/>
          <w:sz w:val="28"/>
          <w:szCs w:val="28"/>
          <w:lang w:eastAsia="ru-RU"/>
        </w:rPr>
        <w:t>=f(b) (рис. 4.1). </w:t>
      </w:r>
      <w:r w:rsidRPr="00943314">
        <w:rPr>
          <w:rFonts w:ascii="Times New Roman" w:eastAsia="Times New Roman" w:hAnsi="Times New Roman" w:cs="Times New Roman"/>
          <w:color w:val="000000"/>
          <w:sz w:val="28"/>
          <w:szCs w:val="28"/>
          <w:lang w:eastAsia="ru-RU"/>
        </w:rPr>
        <w:t>Точка их пересечения определяет искомое (требуемое) значение ширины подошвы ленточного фундамента </w:t>
      </w:r>
      <w:r w:rsidRPr="00943314">
        <w:rPr>
          <w:rFonts w:ascii="Times New Roman" w:eastAsia="Times New Roman" w:hAnsi="Times New Roman" w:cs="Times New Roman"/>
          <w:i/>
          <w:iCs/>
          <w:color w:val="000000"/>
          <w:sz w:val="28"/>
          <w:szCs w:val="28"/>
          <w:lang w:eastAsia="ru-RU"/>
        </w:rPr>
        <w:t>b</w:t>
      </w:r>
      <w:r w:rsidRPr="00943314">
        <w:rPr>
          <w:rFonts w:ascii="Times New Roman" w:eastAsia="Times New Roman" w:hAnsi="Times New Roman" w:cs="Times New Roman"/>
          <w:i/>
          <w:iCs/>
          <w:color w:val="000000"/>
          <w:vertAlign w:val="subscript"/>
          <w:lang w:eastAsia="ru-RU"/>
        </w:rPr>
        <w:t>Т</w:t>
      </w:r>
      <w:r w:rsidRPr="00943314">
        <w:rPr>
          <w:rFonts w:ascii="Times New Roman" w:eastAsia="Times New Roman" w:hAnsi="Times New Roman" w:cs="Times New Roman"/>
          <w:color w:val="000000"/>
          <w:sz w:val="28"/>
          <w:szCs w:val="28"/>
          <w:lang w:eastAsia="ru-RU"/>
        </w:rPr>
        <w:t>=2,7 м.</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 </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3200400" cy="3457575"/>
            <wp:effectExtent l="0" t="0" r="0" b="9525"/>
            <wp:docPr id="72" name="Рисунок 72" descr="http://www.do.mgsu.ru/COURSES/course1214/files/HtmlStuff/0clip_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www.do.mgsu.ru/COURSES/course1214/files/HtmlStuff/0clip_image010.jpg"/>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0400" cy="3457575"/>
                    </a:xfrm>
                    <a:prstGeom prst="rect">
                      <a:avLst/>
                    </a:prstGeom>
                    <a:noFill/>
                    <a:ln>
                      <a:noFill/>
                    </a:ln>
                  </pic:spPr>
                </pic:pic>
              </a:graphicData>
            </a:graphic>
          </wp:inline>
        </w:drawing>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lang w:eastAsia="ru-RU"/>
        </w:rPr>
        <w:t>Рис.4.1 Графическое определение ширины подошвы ленточного фундамента под внутреннюю стену.</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b/>
          <w:bCs/>
          <w:i/>
          <w:iCs/>
          <w:color w:val="000000"/>
          <w:sz w:val="28"/>
          <w:szCs w:val="28"/>
          <w:lang w:eastAsia="ru-RU"/>
        </w:rPr>
        <w:t> </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b/>
          <w:bCs/>
          <w:i/>
          <w:iCs/>
          <w:color w:val="000000"/>
          <w:sz w:val="28"/>
          <w:szCs w:val="28"/>
          <w:lang w:eastAsia="ru-RU"/>
        </w:rPr>
        <w:t>3.</w:t>
      </w:r>
      <w:r w:rsidRPr="00943314">
        <w:rPr>
          <w:rFonts w:ascii="Times New Roman" w:eastAsia="Times New Roman" w:hAnsi="Times New Roman" w:cs="Times New Roman"/>
          <w:b/>
          <w:bCs/>
          <w:i/>
          <w:iCs/>
          <w:color w:val="000000"/>
          <w:sz w:val="28"/>
          <w:szCs w:val="28"/>
          <w:lang w:eastAsia="ru-RU"/>
        </w:rPr>
        <w:t> </w:t>
      </w:r>
      <w:r w:rsidRPr="00943314">
        <w:rPr>
          <w:rFonts w:ascii="Times New Roman" w:eastAsia="Times New Roman" w:hAnsi="Times New Roman" w:cs="Times New Roman"/>
          <w:b/>
          <w:bCs/>
          <w:i/>
          <w:iCs/>
          <w:color w:val="000000"/>
          <w:sz w:val="28"/>
          <w:szCs w:val="28"/>
          <w:lang w:eastAsia="ru-RU"/>
        </w:rPr>
        <w:t>Подбираем типовую фундаментную плиту</w:t>
      </w:r>
      <w:r w:rsidRPr="00943314">
        <w:rPr>
          <w:rFonts w:ascii="Times New Roman" w:eastAsia="Times New Roman" w:hAnsi="Times New Roman" w:cs="Times New Roman"/>
          <w:color w:val="000000"/>
          <w:sz w:val="28"/>
          <w:szCs w:val="28"/>
          <w:lang w:eastAsia="ru-RU"/>
        </w:rPr>
        <w:t>. Пробуем плиты ФЛ 28.12–3 (</w:t>
      </w:r>
      <w:r w:rsidRPr="00943314">
        <w:rPr>
          <w:rFonts w:ascii="Times New Roman" w:eastAsia="Times New Roman" w:hAnsi="Times New Roman" w:cs="Times New Roman"/>
          <w:i/>
          <w:iCs/>
          <w:color w:val="000000"/>
          <w:sz w:val="28"/>
          <w:szCs w:val="28"/>
          <w:lang w:eastAsia="ru-RU"/>
        </w:rPr>
        <w:t>b</w:t>
      </w:r>
      <w:r w:rsidRPr="00943314">
        <w:rPr>
          <w:rFonts w:ascii="Times New Roman" w:eastAsia="Times New Roman" w:hAnsi="Times New Roman" w:cs="Times New Roman"/>
          <w:color w:val="000000"/>
          <w:sz w:val="28"/>
          <w:szCs w:val="28"/>
          <w:lang w:eastAsia="ru-RU"/>
        </w:rPr>
        <w:t>=2,8 м) и определяем новое значение </w:t>
      </w:r>
      <w:r w:rsidRPr="00943314">
        <w:rPr>
          <w:rFonts w:ascii="Times New Roman" w:eastAsia="Times New Roman" w:hAnsi="Times New Roman" w:cs="Times New Roman"/>
          <w:i/>
          <w:iCs/>
          <w:color w:val="000000"/>
          <w:sz w:val="28"/>
          <w:szCs w:val="28"/>
          <w:lang w:eastAsia="ru-RU"/>
        </w:rPr>
        <w:t>R</w:t>
      </w:r>
      <w:r w:rsidRPr="00943314">
        <w:rPr>
          <w:rFonts w:ascii="Times New Roman" w:eastAsia="Times New Roman" w:hAnsi="Times New Roman" w:cs="Times New Roman"/>
          <w:color w:val="000000"/>
          <w:sz w:val="28"/>
          <w:szCs w:val="28"/>
          <w:lang w:eastAsia="ru-RU"/>
        </w:rPr>
        <w:t> при такой ширине фундамента.</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При этом высота плиты </w:t>
      </w:r>
      <w:r w:rsidRPr="00943314">
        <w:rPr>
          <w:rFonts w:ascii="Times New Roman" w:eastAsia="Times New Roman" w:hAnsi="Times New Roman" w:cs="Times New Roman"/>
          <w:i/>
          <w:iCs/>
          <w:color w:val="000000"/>
          <w:sz w:val="28"/>
          <w:szCs w:val="28"/>
          <w:lang w:eastAsia="ru-RU"/>
        </w:rPr>
        <w:t>h</w:t>
      </w:r>
      <w:r w:rsidRPr="00943314">
        <w:rPr>
          <w:rFonts w:ascii="Times New Roman" w:eastAsia="Times New Roman" w:hAnsi="Times New Roman" w:cs="Times New Roman"/>
          <w:color w:val="000000"/>
          <w:sz w:val="28"/>
          <w:szCs w:val="28"/>
          <w:lang w:eastAsia="ru-RU"/>
        </w:rPr>
        <w:t> и приведенная глубина заложения </w:t>
      </w:r>
      <w:r w:rsidRPr="00943314">
        <w:rPr>
          <w:rFonts w:ascii="Times New Roman" w:eastAsia="Times New Roman" w:hAnsi="Times New Roman" w:cs="Times New Roman"/>
          <w:i/>
          <w:iCs/>
          <w:color w:val="000000"/>
          <w:sz w:val="28"/>
          <w:szCs w:val="28"/>
          <w:lang w:eastAsia="ru-RU"/>
        </w:rPr>
        <w:t>d</w:t>
      </w:r>
      <w:r w:rsidRPr="00943314">
        <w:rPr>
          <w:rFonts w:ascii="Times New Roman" w:eastAsia="Times New Roman" w:hAnsi="Times New Roman" w:cs="Times New Roman"/>
          <w:i/>
          <w:iCs/>
          <w:color w:val="000000"/>
          <w:vertAlign w:val="subscript"/>
          <w:lang w:eastAsia="ru-RU"/>
        </w:rPr>
        <w:t>1</w:t>
      </w:r>
      <w:r w:rsidRPr="00943314">
        <w:rPr>
          <w:rFonts w:ascii="Times New Roman" w:eastAsia="Times New Roman" w:hAnsi="Times New Roman" w:cs="Times New Roman"/>
          <w:color w:val="000000"/>
          <w:sz w:val="28"/>
          <w:szCs w:val="28"/>
          <w:lang w:eastAsia="ru-RU"/>
        </w:rPr>
        <w:t> остаются прежними – </w:t>
      </w:r>
      <w:r w:rsidRPr="00943314">
        <w:rPr>
          <w:rFonts w:ascii="Times New Roman" w:eastAsia="Times New Roman" w:hAnsi="Times New Roman" w:cs="Times New Roman"/>
          <w:i/>
          <w:iCs/>
          <w:color w:val="000000"/>
          <w:sz w:val="28"/>
          <w:szCs w:val="28"/>
          <w:lang w:eastAsia="ru-RU"/>
        </w:rPr>
        <w:t>h</w:t>
      </w:r>
      <w:r w:rsidRPr="00943314">
        <w:rPr>
          <w:rFonts w:ascii="Times New Roman" w:eastAsia="Times New Roman" w:hAnsi="Times New Roman" w:cs="Times New Roman"/>
          <w:color w:val="000000"/>
          <w:sz w:val="28"/>
          <w:szCs w:val="28"/>
          <w:lang w:eastAsia="ru-RU"/>
        </w:rPr>
        <w:t>=0,5 м; </w:t>
      </w:r>
      <w:r w:rsidRPr="00943314">
        <w:rPr>
          <w:rFonts w:ascii="Times New Roman" w:eastAsia="Times New Roman" w:hAnsi="Times New Roman" w:cs="Times New Roman"/>
          <w:i/>
          <w:iCs/>
          <w:color w:val="000000"/>
          <w:sz w:val="28"/>
          <w:szCs w:val="28"/>
          <w:lang w:eastAsia="ru-RU"/>
        </w:rPr>
        <w:t>d</w:t>
      </w:r>
      <w:r w:rsidRPr="00943314">
        <w:rPr>
          <w:rFonts w:ascii="Times New Roman" w:eastAsia="Times New Roman" w:hAnsi="Times New Roman" w:cs="Times New Roman"/>
          <w:i/>
          <w:iCs/>
          <w:color w:val="000000"/>
          <w:vertAlign w:val="subscript"/>
          <w:lang w:eastAsia="ru-RU"/>
        </w:rPr>
        <w:t>1</w:t>
      </w:r>
      <w:r w:rsidRPr="00943314">
        <w:rPr>
          <w:rFonts w:ascii="Times New Roman" w:eastAsia="Times New Roman" w:hAnsi="Times New Roman" w:cs="Times New Roman"/>
          <w:color w:val="000000"/>
          <w:sz w:val="28"/>
          <w:szCs w:val="28"/>
          <w:lang w:eastAsia="ru-RU"/>
        </w:rPr>
        <w:t>=0,74 м, </w:t>
      </w:r>
      <w:r w:rsidRPr="00943314">
        <w:rPr>
          <w:rFonts w:ascii="Times New Roman" w:eastAsia="Times New Roman" w:hAnsi="Times New Roman" w:cs="Times New Roman"/>
          <w:i/>
          <w:iCs/>
          <w:color w:val="000000"/>
          <w:sz w:val="28"/>
          <w:szCs w:val="28"/>
          <w:lang w:eastAsia="ru-RU"/>
        </w:rPr>
        <w:t>d</w:t>
      </w:r>
      <w:r w:rsidRPr="00943314">
        <w:rPr>
          <w:rFonts w:ascii="Times New Roman" w:eastAsia="Times New Roman" w:hAnsi="Times New Roman" w:cs="Times New Roman"/>
          <w:color w:val="000000"/>
          <w:vertAlign w:val="subscript"/>
          <w:lang w:eastAsia="ru-RU"/>
        </w:rPr>
        <w:t>b</w:t>
      </w:r>
      <w:r w:rsidRPr="00943314">
        <w:rPr>
          <w:rFonts w:ascii="Times New Roman" w:eastAsia="Times New Roman" w:hAnsi="Times New Roman" w:cs="Times New Roman"/>
          <w:color w:val="000000"/>
          <w:sz w:val="28"/>
          <w:szCs w:val="28"/>
          <w:lang w:eastAsia="ru-RU"/>
        </w:rPr>
        <w:t>=1,6м.</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6210300" cy="440447"/>
            <wp:effectExtent l="0" t="0" r="0" b="0"/>
            <wp:docPr id="71" name="Рисунок 71" descr="http://www.do.mgsu.ru/COURSES/course1214/files/HtmlStuff/16clip_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www.do.mgsu.ru/COURSES/course1214/files/HtmlStuff/16clip_image011.gif"/>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0300" cy="440447"/>
                    </a:xfrm>
                    <a:prstGeom prst="rect">
                      <a:avLst/>
                    </a:prstGeom>
                    <a:noFill/>
                    <a:ln>
                      <a:noFill/>
                    </a:ln>
                  </pic:spPr>
                </pic:pic>
              </a:graphicData>
            </a:graphic>
          </wp:inline>
        </w:drawing>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lastRenderedPageBreak/>
        <w:t>Определяем давление </w:t>
      </w:r>
      <w:r w:rsidRPr="00943314">
        <w:rPr>
          <w:rFonts w:ascii="Times New Roman" w:eastAsia="Times New Roman" w:hAnsi="Times New Roman" w:cs="Times New Roman"/>
          <w:i/>
          <w:iCs/>
          <w:color w:val="000000"/>
          <w:sz w:val="28"/>
          <w:szCs w:val="28"/>
          <w:lang w:eastAsia="ru-RU"/>
        </w:rPr>
        <w:t>р</w:t>
      </w:r>
      <w:r w:rsidRPr="00943314">
        <w:rPr>
          <w:rFonts w:ascii="Times New Roman" w:eastAsia="Times New Roman" w:hAnsi="Times New Roman" w:cs="Times New Roman"/>
          <w:i/>
          <w:iCs/>
          <w:color w:val="000000"/>
          <w:vertAlign w:val="subscript"/>
          <w:lang w:eastAsia="ru-RU"/>
        </w:rPr>
        <w:t>II </w:t>
      </w:r>
      <w:r w:rsidRPr="00943314">
        <w:rPr>
          <w:rFonts w:ascii="Times New Roman" w:eastAsia="Times New Roman" w:hAnsi="Times New Roman" w:cs="Times New Roman"/>
          <w:color w:val="000000"/>
          <w:sz w:val="28"/>
          <w:szCs w:val="28"/>
          <w:lang w:eastAsia="ru-RU"/>
        </w:rPr>
        <w:t> под подошвой фундамента с учетом выбранных размеров фундаментной плиты и стеновых блоков и сравниваем его с расчетным сопротивлением </w:t>
      </w:r>
      <w:r w:rsidRPr="00943314">
        <w:rPr>
          <w:rFonts w:ascii="Times New Roman" w:eastAsia="Times New Roman" w:hAnsi="Times New Roman" w:cs="Times New Roman"/>
          <w:i/>
          <w:iCs/>
          <w:color w:val="000000"/>
          <w:sz w:val="28"/>
          <w:szCs w:val="28"/>
          <w:lang w:eastAsia="ru-RU"/>
        </w:rPr>
        <w:t>R</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Собственный вес 1 пог. м фундамента из подушек ФЛ 28.12–3, пола подвала и четырех стеновых бетонных блоков ФБС-4 (толщиной 0,4 м, высотой 0,6 м):</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Q</w:t>
      </w:r>
      <w:r w:rsidRPr="00943314">
        <w:rPr>
          <w:rFonts w:ascii="Times New Roman" w:eastAsia="Times New Roman" w:hAnsi="Times New Roman" w:cs="Times New Roman"/>
          <w:i/>
          <w:iCs/>
          <w:color w:val="000000"/>
          <w:vertAlign w:val="subscript"/>
          <w:lang w:eastAsia="ru-RU"/>
        </w:rPr>
        <w:t>II </w:t>
      </w:r>
      <w:r w:rsidRPr="00943314">
        <w:rPr>
          <w:rFonts w:ascii="Times New Roman" w:eastAsia="Times New Roman" w:hAnsi="Times New Roman" w:cs="Times New Roman"/>
          <w:color w:val="000000"/>
          <w:sz w:val="28"/>
          <w:szCs w:val="28"/>
          <w:lang w:eastAsia="ru-RU"/>
        </w:rPr>
        <w:t>=[2,8×0,5×24+(2,8–0,4)×0,2×22+0,4×0,6×4×22]×1,0=65,28 кН/м.</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Удельный вес бетона блоков ФБС-4 и пола подвала принят равным </w:t>
      </w:r>
      <w:r w:rsidRPr="00943314">
        <w:rPr>
          <w:rFonts w:ascii="Times New Roman" w:eastAsia="Times New Roman" w:hAnsi="Times New Roman" w:cs="Times New Roman"/>
          <w:i/>
          <w:iCs/>
          <w:color w:val="000000"/>
          <w:sz w:val="28"/>
          <w:szCs w:val="28"/>
          <w:lang w:eastAsia="ru-RU"/>
        </w:rPr>
        <w:t>γ</w:t>
      </w:r>
      <w:r w:rsidRPr="00943314">
        <w:rPr>
          <w:rFonts w:ascii="Times New Roman" w:eastAsia="Times New Roman" w:hAnsi="Times New Roman" w:cs="Times New Roman"/>
          <w:color w:val="000000"/>
          <w:vertAlign w:val="subscript"/>
          <w:lang w:eastAsia="ru-RU"/>
        </w:rPr>
        <w:t>б </w:t>
      </w:r>
      <w:r w:rsidRPr="00943314">
        <w:rPr>
          <w:rFonts w:ascii="Times New Roman" w:eastAsia="Times New Roman" w:hAnsi="Times New Roman" w:cs="Times New Roman"/>
          <w:color w:val="000000"/>
          <w:sz w:val="28"/>
          <w:szCs w:val="28"/>
          <w:lang w:eastAsia="ru-RU"/>
        </w:rPr>
        <w:t>=</w:t>
      </w:r>
      <w:r w:rsidRPr="00943314">
        <w:rPr>
          <w:rFonts w:ascii="Times New Roman" w:eastAsia="Times New Roman" w:hAnsi="Times New Roman" w:cs="Times New Roman"/>
          <w:i/>
          <w:iCs/>
          <w:color w:val="000000"/>
          <w:sz w:val="28"/>
          <w:szCs w:val="28"/>
          <w:lang w:eastAsia="ru-RU"/>
        </w:rPr>
        <w:t>γ</w:t>
      </w:r>
      <w:r w:rsidRPr="00943314">
        <w:rPr>
          <w:rFonts w:ascii="Times New Roman" w:eastAsia="Times New Roman" w:hAnsi="Times New Roman" w:cs="Times New Roman"/>
          <w:color w:val="000000"/>
          <w:vertAlign w:val="subscript"/>
          <w:lang w:eastAsia="ru-RU"/>
        </w:rPr>
        <w:t>cf </w:t>
      </w:r>
      <w:r w:rsidRPr="00943314">
        <w:rPr>
          <w:rFonts w:ascii="Times New Roman" w:eastAsia="Times New Roman" w:hAnsi="Times New Roman" w:cs="Times New Roman"/>
          <w:color w:val="000000"/>
          <w:sz w:val="28"/>
          <w:szCs w:val="28"/>
          <w:lang w:eastAsia="ru-RU"/>
        </w:rPr>
        <w:t>=22 кН/м</w:t>
      </w:r>
      <w:r w:rsidRPr="00943314">
        <w:rPr>
          <w:rFonts w:ascii="Times New Roman" w:eastAsia="Times New Roman" w:hAnsi="Times New Roman" w:cs="Times New Roman"/>
          <w:color w:val="000000"/>
          <w:vertAlign w:val="superscript"/>
          <w:lang w:eastAsia="ru-RU"/>
        </w:rPr>
        <w:t>3</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Удельный вес железобетона фундаментной  подушки (ФЛ 28) принят равным </w:t>
      </w:r>
      <w:r w:rsidRPr="00943314">
        <w:rPr>
          <w:rFonts w:ascii="Times New Roman" w:eastAsia="Times New Roman" w:hAnsi="Times New Roman" w:cs="Times New Roman"/>
          <w:i/>
          <w:iCs/>
          <w:color w:val="000000"/>
          <w:sz w:val="28"/>
          <w:szCs w:val="28"/>
          <w:lang w:eastAsia="ru-RU"/>
        </w:rPr>
        <w:t>γ</w:t>
      </w:r>
      <w:r w:rsidRPr="00943314">
        <w:rPr>
          <w:rFonts w:ascii="Times New Roman" w:eastAsia="Times New Roman" w:hAnsi="Times New Roman" w:cs="Times New Roman"/>
          <w:i/>
          <w:iCs/>
          <w:color w:val="000000"/>
          <w:vertAlign w:val="subscript"/>
          <w:lang w:eastAsia="ru-RU"/>
        </w:rPr>
        <w:t>жб</w:t>
      </w:r>
      <w:r w:rsidRPr="00943314">
        <w:rPr>
          <w:rFonts w:ascii="Times New Roman" w:eastAsia="Times New Roman" w:hAnsi="Times New Roman" w:cs="Times New Roman"/>
          <w:color w:val="000000"/>
          <w:sz w:val="28"/>
          <w:szCs w:val="28"/>
          <w:lang w:eastAsia="ru-RU"/>
        </w:rPr>
        <w:t> =24 кН/м</w:t>
      </w:r>
      <w:r w:rsidRPr="00943314">
        <w:rPr>
          <w:rFonts w:ascii="Times New Roman" w:eastAsia="Times New Roman" w:hAnsi="Times New Roman" w:cs="Times New Roman"/>
          <w:color w:val="000000"/>
          <w:vertAlign w:val="superscript"/>
          <w:lang w:eastAsia="ru-RU"/>
        </w:rPr>
        <w:t>3</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Итак, полная расчетная нагрузка, действующая под подошвой фундамента с учетом принятых размеров:</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N</w:t>
      </w:r>
      <w:r w:rsidRPr="00943314">
        <w:rPr>
          <w:rFonts w:ascii="Times New Roman" w:eastAsia="Times New Roman" w:hAnsi="Times New Roman" w:cs="Times New Roman"/>
          <w:i/>
          <w:iCs/>
          <w:color w:val="000000"/>
          <w:vertAlign w:val="subscript"/>
          <w:lang w:eastAsia="ru-RU"/>
        </w:rPr>
        <w:t>II </w:t>
      </w:r>
      <w:r w:rsidRPr="00943314">
        <w:rPr>
          <w:rFonts w:ascii="Times New Roman" w:eastAsia="Times New Roman" w:hAnsi="Times New Roman" w:cs="Times New Roman"/>
          <w:i/>
          <w:iCs/>
          <w:color w:val="000000"/>
          <w:sz w:val="28"/>
          <w:szCs w:val="28"/>
          <w:lang w:eastAsia="ru-RU"/>
        </w:rPr>
        <w:t>+ Q</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color w:val="000000"/>
          <w:sz w:val="28"/>
          <w:szCs w:val="28"/>
          <w:lang w:eastAsia="ru-RU"/>
        </w:rPr>
        <w:t> = 890 + 65,28 = 955,3 кН/м.</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b/>
          <w:bCs/>
          <w:i/>
          <w:iCs/>
          <w:color w:val="000000"/>
          <w:sz w:val="28"/>
          <w:szCs w:val="28"/>
          <w:lang w:eastAsia="ru-RU"/>
        </w:rPr>
        <w:t>4.</w:t>
      </w:r>
      <w:r w:rsidRPr="00943314">
        <w:rPr>
          <w:rFonts w:ascii="Times New Roman" w:eastAsia="Times New Roman" w:hAnsi="Times New Roman" w:cs="Times New Roman"/>
          <w:b/>
          <w:bCs/>
          <w:i/>
          <w:iCs/>
          <w:color w:val="000000"/>
          <w:sz w:val="28"/>
          <w:szCs w:val="28"/>
          <w:lang w:eastAsia="ru-RU"/>
        </w:rPr>
        <w:t> </w:t>
      </w:r>
      <w:r w:rsidRPr="00943314">
        <w:rPr>
          <w:rFonts w:ascii="Times New Roman" w:eastAsia="Times New Roman" w:hAnsi="Times New Roman" w:cs="Times New Roman"/>
          <w:b/>
          <w:bCs/>
          <w:i/>
          <w:iCs/>
          <w:color w:val="000000"/>
          <w:sz w:val="28"/>
          <w:szCs w:val="28"/>
          <w:lang w:eastAsia="ru-RU"/>
        </w:rPr>
        <w:t>Вычисляем среднее давление р</w:t>
      </w:r>
      <w:r w:rsidRPr="00943314">
        <w:rPr>
          <w:rFonts w:ascii="Times New Roman" w:eastAsia="Times New Roman" w:hAnsi="Times New Roman" w:cs="Times New Roman"/>
          <w:b/>
          <w:bCs/>
          <w:i/>
          <w:iCs/>
          <w:color w:val="000000"/>
          <w:vertAlign w:val="subscript"/>
          <w:lang w:eastAsia="ru-RU"/>
        </w:rPr>
        <w:t>II</w:t>
      </w:r>
      <w:r w:rsidRPr="00943314">
        <w:rPr>
          <w:rFonts w:ascii="Times New Roman" w:eastAsia="Times New Roman" w:hAnsi="Times New Roman" w:cs="Times New Roman"/>
          <w:b/>
          <w:bCs/>
          <w:i/>
          <w:iCs/>
          <w:color w:val="000000"/>
          <w:sz w:val="28"/>
          <w:szCs w:val="28"/>
          <w:lang w:eastAsia="ru-RU"/>
        </w:rPr>
        <w:t>, под подошвой фундамента</w:t>
      </w:r>
      <w:r w:rsidRPr="00943314">
        <w:rPr>
          <w:rFonts w:ascii="Times New Roman" w:eastAsia="Times New Roman" w:hAnsi="Times New Roman" w:cs="Times New Roman"/>
          <w:color w:val="000000"/>
          <w:sz w:val="28"/>
          <w:szCs w:val="28"/>
          <w:lang w:eastAsia="ru-RU"/>
        </w:rPr>
        <w:t> при принятом размере </w:t>
      </w:r>
      <w:r w:rsidRPr="00943314">
        <w:rPr>
          <w:rFonts w:ascii="Times New Roman" w:eastAsia="Times New Roman" w:hAnsi="Times New Roman" w:cs="Times New Roman"/>
          <w:i/>
          <w:iCs/>
          <w:color w:val="000000"/>
          <w:sz w:val="28"/>
          <w:szCs w:val="28"/>
          <w:lang w:eastAsia="ru-RU"/>
        </w:rPr>
        <w:t>b </w:t>
      </w:r>
      <w:r w:rsidRPr="00943314">
        <w:rPr>
          <w:rFonts w:ascii="Times New Roman" w:eastAsia="Times New Roman" w:hAnsi="Times New Roman" w:cs="Times New Roman"/>
          <w:color w:val="000000"/>
          <w:sz w:val="28"/>
          <w:szCs w:val="28"/>
          <w:lang w:eastAsia="ru-RU"/>
        </w:rPr>
        <w:t>и полученной при этом полной расчётной нагрузке и сравниваем его с расчётным сопротивлением </w:t>
      </w:r>
      <w:r w:rsidRPr="00943314">
        <w:rPr>
          <w:rFonts w:ascii="Times New Roman" w:eastAsia="Times New Roman" w:hAnsi="Times New Roman" w:cs="Times New Roman"/>
          <w:i/>
          <w:iCs/>
          <w:color w:val="000000"/>
          <w:sz w:val="28"/>
          <w:szCs w:val="28"/>
          <w:lang w:eastAsia="ru-RU"/>
        </w:rPr>
        <w:t>R=</w:t>
      </w:r>
      <w:r w:rsidRPr="00943314">
        <w:rPr>
          <w:rFonts w:ascii="Times New Roman" w:eastAsia="Times New Roman" w:hAnsi="Times New Roman" w:cs="Times New Roman"/>
          <w:color w:val="000000"/>
          <w:sz w:val="28"/>
          <w:szCs w:val="28"/>
          <w:lang w:eastAsia="ru-RU"/>
        </w:rPr>
        <w:t>321 кПа</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рассчитанным для плиты марки ФЛ 28.12–3 шириной 2,8м.</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1390650" cy="438150"/>
            <wp:effectExtent l="0" t="0" r="0" b="0"/>
            <wp:docPr id="70" name="Рисунок 70" descr="http://www.do.mgsu.ru/COURSES/course1214/files/HtmlStuff/2clip_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www.do.mgsu.ru/COURSES/course1214/files/HtmlStuff/2clip_image012.gif"/>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0650" cy="438150"/>
                    </a:xfrm>
                    <a:prstGeom prst="rect">
                      <a:avLst/>
                    </a:prstGeom>
                    <a:noFill/>
                    <a:ln>
                      <a:noFill/>
                    </a:ln>
                  </pic:spPr>
                </pic:pic>
              </a:graphicData>
            </a:graphic>
          </wp:inline>
        </w:drawing>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Среднее давление под подошвой фундамента:</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362200" cy="419100"/>
            <wp:effectExtent l="0" t="0" r="0" b="0"/>
            <wp:docPr id="69" name="Рисунок 69" descr="http://www.do.mgsu.ru/COURSES/course1214/files/HtmlStuff/3clip_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www.do.mgsu.ru/COURSES/course1214/files/HtmlStuff/3clip_image013.gif"/>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2200" cy="419100"/>
                    </a:xfrm>
                    <a:prstGeom prst="rect">
                      <a:avLst/>
                    </a:prstGeom>
                    <a:noFill/>
                    <a:ln>
                      <a:noFill/>
                    </a:ln>
                  </pic:spPr>
                </pic:pic>
              </a:graphicData>
            </a:graphic>
          </wp:inline>
        </w:drawing>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Так как оказалось, что </w:t>
      </w:r>
      <w:r w:rsidRPr="00943314">
        <w:rPr>
          <w:rFonts w:ascii="Times New Roman" w:eastAsia="Times New Roman" w:hAnsi="Times New Roman" w:cs="Times New Roman"/>
          <w:i/>
          <w:iCs/>
          <w:color w:val="000000"/>
          <w:sz w:val="28"/>
          <w:szCs w:val="28"/>
          <w:lang w:eastAsia="ru-RU"/>
        </w:rPr>
        <w:t>р</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color w:val="000000"/>
          <w:sz w:val="28"/>
          <w:szCs w:val="28"/>
          <w:lang w:eastAsia="ru-RU"/>
        </w:rPr>
        <w:t> &gt;</w:t>
      </w:r>
      <w:r w:rsidRPr="00943314">
        <w:rPr>
          <w:rFonts w:ascii="Times New Roman" w:eastAsia="Times New Roman" w:hAnsi="Times New Roman" w:cs="Times New Roman"/>
          <w:i/>
          <w:iCs/>
          <w:color w:val="000000"/>
          <w:sz w:val="28"/>
          <w:szCs w:val="28"/>
          <w:lang w:eastAsia="ru-RU"/>
        </w:rPr>
        <w:t> R</w:t>
      </w:r>
      <w:r w:rsidRPr="00943314">
        <w:rPr>
          <w:rFonts w:ascii="Times New Roman" w:eastAsia="Times New Roman" w:hAnsi="Times New Roman" w:cs="Times New Roman"/>
          <w:color w:val="000000"/>
          <w:sz w:val="28"/>
          <w:szCs w:val="28"/>
          <w:lang w:eastAsia="ru-RU"/>
        </w:rPr>
        <w:t> следует увеличить площадь подошвы фундамента. Поэтому вместо плиты ФЛ 28.12–3 принимаем ФЛ 32.12-3 и повторяем вычисление давления под подошвой фундамента </w:t>
      </w:r>
      <w:r w:rsidRPr="00943314">
        <w:rPr>
          <w:rFonts w:ascii="Times New Roman" w:eastAsia="Times New Roman" w:hAnsi="Times New Roman" w:cs="Times New Roman"/>
          <w:i/>
          <w:iCs/>
          <w:color w:val="000000"/>
          <w:sz w:val="28"/>
          <w:szCs w:val="28"/>
          <w:lang w:eastAsia="ru-RU"/>
        </w:rPr>
        <w:t>р</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color w:val="000000"/>
          <w:sz w:val="28"/>
          <w:szCs w:val="28"/>
          <w:lang w:eastAsia="ru-RU"/>
        </w:rPr>
        <w:t> и расчётного сопротивления </w:t>
      </w:r>
      <w:r w:rsidRPr="00943314">
        <w:rPr>
          <w:rFonts w:ascii="Times New Roman" w:eastAsia="Times New Roman" w:hAnsi="Times New Roman" w:cs="Times New Roman"/>
          <w:i/>
          <w:iCs/>
          <w:color w:val="000000"/>
          <w:sz w:val="28"/>
          <w:szCs w:val="28"/>
          <w:lang w:eastAsia="ru-RU"/>
        </w:rPr>
        <w:t>R</w:t>
      </w:r>
      <w:r w:rsidRPr="00943314">
        <w:rPr>
          <w:rFonts w:ascii="Times New Roman" w:eastAsia="Times New Roman" w:hAnsi="Times New Roman" w:cs="Times New Roman"/>
          <w:color w:val="000000"/>
          <w:sz w:val="28"/>
          <w:szCs w:val="28"/>
          <w:lang w:eastAsia="ru-RU"/>
        </w:rPr>
        <w:t> с шириной подошвы </w:t>
      </w:r>
      <w:r w:rsidRPr="00943314">
        <w:rPr>
          <w:rFonts w:ascii="Times New Roman" w:eastAsia="Times New Roman" w:hAnsi="Times New Roman" w:cs="Times New Roman"/>
          <w:i/>
          <w:iCs/>
          <w:color w:val="000000"/>
          <w:sz w:val="28"/>
          <w:szCs w:val="28"/>
          <w:lang w:eastAsia="ru-RU"/>
        </w:rPr>
        <w:t>b</w:t>
      </w:r>
      <w:r w:rsidRPr="00943314">
        <w:rPr>
          <w:rFonts w:ascii="Times New Roman" w:eastAsia="Times New Roman" w:hAnsi="Times New Roman" w:cs="Times New Roman"/>
          <w:color w:val="000000"/>
          <w:sz w:val="28"/>
          <w:szCs w:val="28"/>
          <w:lang w:eastAsia="ru-RU"/>
        </w:rPr>
        <w:t>=3,2 м.</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Собственный вес 1 пог. м фундамента включая вес плиты ФЛ 32.12–3, пола подвала и 4-х стеновых бетонных блоков ФБС-4 (толщиной 0,4 м, высотой 0,6 м):</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lastRenderedPageBreak/>
        <w:t>Q</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color w:val="000000"/>
          <w:sz w:val="28"/>
          <w:szCs w:val="28"/>
          <w:lang w:eastAsia="ru-RU"/>
        </w:rPr>
        <w:t> = [3,2×0,5×24+(3,2–0,4)×0,2×22+0,4×0,6×4×22]×1,0 = 71,8 кН/м.</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Полная расчётная нагрузка, действующая под подошвой фундамента с учётом принятых размеров:</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N</w:t>
      </w:r>
      <w:r w:rsidRPr="00943314">
        <w:rPr>
          <w:rFonts w:ascii="Times New Roman" w:eastAsia="Times New Roman" w:hAnsi="Times New Roman" w:cs="Times New Roman"/>
          <w:i/>
          <w:iCs/>
          <w:color w:val="000000"/>
          <w:vertAlign w:val="subscript"/>
          <w:lang w:eastAsia="ru-RU"/>
        </w:rPr>
        <w:t>II </w:t>
      </w:r>
      <w:r w:rsidRPr="00943314">
        <w:rPr>
          <w:rFonts w:ascii="Times New Roman" w:eastAsia="Times New Roman" w:hAnsi="Times New Roman" w:cs="Times New Roman"/>
          <w:i/>
          <w:iCs/>
          <w:color w:val="000000"/>
          <w:sz w:val="28"/>
          <w:szCs w:val="28"/>
          <w:lang w:eastAsia="ru-RU"/>
        </w:rPr>
        <w:t>+ Q</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color w:val="000000"/>
          <w:sz w:val="28"/>
          <w:szCs w:val="28"/>
          <w:lang w:eastAsia="ru-RU"/>
        </w:rPr>
        <w:t> = 890 + 71,8 = 961,8 кН/м.</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Среднее давление под подошвой фундамента:</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1657350" cy="419100"/>
            <wp:effectExtent l="0" t="0" r="0" b="0"/>
            <wp:docPr id="68" name="Рисунок 68" descr="http://www.do.mgsu.ru/COURSES/course1214/files/HtmlStuff/3clip_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www.do.mgsu.ru/COURSES/course1214/files/HtmlStuff/3clip_image014.gif"/>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7350" cy="419100"/>
                    </a:xfrm>
                    <a:prstGeom prst="rect">
                      <a:avLst/>
                    </a:prstGeom>
                    <a:noFill/>
                    <a:ln>
                      <a:noFill/>
                    </a:ln>
                  </pic:spPr>
                </pic:pic>
              </a:graphicData>
            </a:graphic>
          </wp:inline>
        </w:drawing>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Расчётное сопротивление </w:t>
      </w:r>
      <w:r w:rsidRPr="00943314">
        <w:rPr>
          <w:rFonts w:ascii="Times New Roman" w:eastAsia="Times New Roman" w:hAnsi="Times New Roman" w:cs="Times New Roman"/>
          <w:i/>
          <w:iCs/>
          <w:color w:val="000000"/>
          <w:sz w:val="28"/>
          <w:szCs w:val="28"/>
          <w:lang w:eastAsia="ru-RU"/>
        </w:rPr>
        <w:t>R</w:t>
      </w:r>
      <w:r w:rsidRPr="00943314">
        <w:rPr>
          <w:rFonts w:ascii="Times New Roman" w:eastAsia="Times New Roman" w:hAnsi="Times New Roman" w:cs="Times New Roman"/>
          <w:color w:val="000000"/>
          <w:sz w:val="28"/>
          <w:szCs w:val="28"/>
          <w:lang w:eastAsia="ru-RU"/>
        </w:rPr>
        <w:t> при ширине подошвы </w:t>
      </w:r>
      <w:r w:rsidRPr="00943314">
        <w:rPr>
          <w:rFonts w:ascii="Times New Roman" w:eastAsia="Times New Roman" w:hAnsi="Times New Roman" w:cs="Times New Roman"/>
          <w:i/>
          <w:iCs/>
          <w:color w:val="000000"/>
          <w:sz w:val="28"/>
          <w:szCs w:val="28"/>
          <w:lang w:eastAsia="ru-RU"/>
        </w:rPr>
        <w:t>b</w:t>
      </w:r>
      <w:r w:rsidRPr="00943314">
        <w:rPr>
          <w:rFonts w:ascii="Times New Roman" w:eastAsia="Times New Roman" w:hAnsi="Times New Roman" w:cs="Times New Roman"/>
          <w:color w:val="000000"/>
          <w:sz w:val="28"/>
          <w:szCs w:val="28"/>
          <w:lang w:eastAsia="ru-RU"/>
        </w:rPr>
        <w:t>=3,2 м</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6429375" cy="447675"/>
            <wp:effectExtent l="0" t="0" r="9525" b="9525"/>
            <wp:docPr id="67" name="Рисунок 67" descr="http://www.do.mgsu.ru/COURSES/course1214/files/HtmlStuff/3clip_image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www.do.mgsu.ru/COURSES/course1214/files/HtmlStuff/3clip_image015.gif"/>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29375" cy="447675"/>
                    </a:xfrm>
                    <a:prstGeom prst="rect">
                      <a:avLst/>
                    </a:prstGeom>
                    <a:noFill/>
                    <a:ln>
                      <a:noFill/>
                    </a:ln>
                  </pic:spPr>
                </pic:pic>
              </a:graphicData>
            </a:graphic>
          </wp:inline>
        </w:drawing>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р</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color w:val="000000"/>
          <w:sz w:val="28"/>
          <w:szCs w:val="28"/>
          <w:lang w:eastAsia="ru-RU"/>
        </w:rPr>
        <w:t> =300,6 кПа &lt; </w:t>
      </w:r>
      <w:r w:rsidRPr="00943314">
        <w:rPr>
          <w:rFonts w:ascii="Times New Roman" w:eastAsia="Times New Roman" w:hAnsi="Times New Roman" w:cs="Times New Roman"/>
          <w:i/>
          <w:iCs/>
          <w:color w:val="000000"/>
          <w:sz w:val="28"/>
          <w:szCs w:val="28"/>
          <w:lang w:eastAsia="ru-RU"/>
        </w:rPr>
        <w:t>R=</w:t>
      </w:r>
      <w:r w:rsidRPr="00943314">
        <w:rPr>
          <w:rFonts w:ascii="Times New Roman" w:eastAsia="Times New Roman" w:hAnsi="Times New Roman" w:cs="Times New Roman"/>
          <w:color w:val="000000"/>
          <w:sz w:val="28"/>
          <w:szCs w:val="28"/>
          <w:lang w:eastAsia="ru-RU"/>
        </w:rPr>
        <w:t>326,4 кПа</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Определяем разницу между</w:t>
      </w:r>
      <w:r w:rsidRPr="00943314">
        <w:rPr>
          <w:rFonts w:ascii="Times New Roman" w:eastAsia="Times New Roman" w:hAnsi="Times New Roman" w:cs="Times New Roman"/>
          <w:i/>
          <w:iCs/>
          <w:color w:val="000000"/>
          <w:sz w:val="28"/>
          <w:szCs w:val="28"/>
          <w:lang w:eastAsia="ru-RU"/>
        </w:rPr>
        <w:t> р</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color w:val="000000"/>
          <w:sz w:val="28"/>
          <w:szCs w:val="28"/>
          <w:lang w:eastAsia="ru-RU"/>
        </w:rPr>
        <w:t> и </w:t>
      </w:r>
      <w:r w:rsidRPr="00943314">
        <w:rPr>
          <w:rFonts w:ascii="Times New Roman" w:eastAsia="Times New Roman" w:hAnsi="Times New Roman" w:cs="Times New Roman"/>
          <w:i/>
          <w:iCs/>
          <w:color w:val="000000"/>
          <w:sz w:val="28"/>
          <w:szCs w:val="28"/>
          <w:lang w:eastAsia="ru-RU"/>
        </w:rPr>
        <w:t>R</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609850" cy="419100"/>
            <wp:effectExtent l="0" t="0" r="0" b="0"/>
            <wp:docPr id="66" name="Рисунок 66" descr="http://www.do.mgsu.ru/COURSES/course1214/files/HtmlStuff/2clip_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www.do.mgsu.ru/COURSES/course1214/files/HtmlStuff/2clip_image016.gif"/>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9850" cy="419100"/>
                    </a:xfrm>
                    <a:prstGeom prst="rect">
                      <a:avLst/>
                    </a:prstGeom>
                    <a:noFill/>
                    <a:ln>
                      <a:noFill/>
                    </a:ln>
                  </pic:spPr>
                </pic:pic>
              </a:graphicData>
            </a:graphic>
          </wp:inline>
        </w:drawing>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Так как разница меньше 10%, то можно считать, что фундамент с плитой марки ФЛ 32.12–3 достаточно экономичен и подобран правильно.</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 </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F75BD"/>
          <w:sz w:val="28"/>
          <w:szCs w:val="28"/>
          <w:lang w:eastAsia="ru-RU"/>
        </w:rPr>
        <w:lastRenderedPageBreak/>
        <w:drawing>
          <wp:inline distT="0" distB="0" distL="0" distR="0">
            <wp:extent cx="6096000" cy="4333875"/>
            <wp:effectExtent l="0" t="0" r="0" b="9525"/>
            <wp:docPr id="65" name="Рисунок 65" descr="http://www.do.mgsu.ru/COURSES/course1214/files/HtmlStuff/2clip_image017.gif">
              <a:hlinkClick xmlns:a="http://schemas.openxmlformats.org/drawingml/2006/main" r:id="rId26" tgtFrame="&quot;_top&quot;" tooltip="&quot;Пример 4. Ленточный фундамент внутренней стены здания с подвалом&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www.do.mgsu.ru/COURSES/course1214/files/HtmlStuff/2clip_image017.gif">
                      <a:hlinkClick r:id="rId26" tgtFrame="&quot;_top&quot;" tooltip="&quot;Пример 4. Ленточный фундамент внутренней стены здания с подвалом&quot;"/>
                    </pic:cNvPr>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4333875"/>
                    </a:xfrm>
                    <a:prstGeom prst="rect">
                      <a:avLst/>
                    </a:prstGeom>
                    <a:noFill/>
                    <a:ln>
                      <a:noFill/>
                    </a:ln>
                  </pic:spPr>
                </pic:pic>
              </a:graphicData>
            </a:graphic>
          </wp:inline>
        </w:drawing>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lang w:eastAsia="ru-RU"/>
        </w:rPr>
        <w:t>Рис. 4.2. Разрез фундамента под внутреннюю стену.</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 </w:t>
      </w:r>
    </w:p>
    <w:p w:rsidR="00943314" w:rsidRPr="00943314" w:rsidRDefault="00943314" w:rsidP="00943314">
      <w:pPr>
        <w:spacing w:before="100" w:beforeAutospacing="1" w:after="100" w:afterAutospacing="1" w:line="420" w:lineRule="atLeast"/>
        <w:outlineLvl w:val="0"/>
        <w:rPr>
          <w:rFonts w:ascii="Times New Roman" w:eastAsia="Times New Roman" w:hAnsi="Times New Roman" w:cs="Times New Roman"/>
          <w:b/>
          <w:bCs/>
          <w:color w:val="000000"/>
          <w:kern w:val="36"/>
          <w:sz w:val="42"/>
          <w:szCs w:val="42"/>
          <w:lang w:eastAsia="ru-RU"/>
        </w:rPr>
      </w:pPr>
      <w:r w:rsidRPr="00943314">
        <w:rPr>
          <w:rFonts w:ascii="Times New Roman" w:eastAsia="Times New Roman" w:hAnsi="Times New Roman" w:cs="Times New Roman"/>
          <w:b/>
          <w:bCs/>
          <w:color w:val="000000"/>
          <w:kern w:val="36"/>
          <w:sz w:val="42"/>
          <w:szCs w:val="42"/>
          <w:lang w:eastAsia="ru-RU"/>
        </w:rPr>
        <w:t>Пример 5. Отдельный фундамент наружной стены здания с подвалом</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Необходимо запроектировать центрально нагруженный отдельный фундамент на естественном основании под наружную колонну жилого здания с подвалом в г. Москве. Сечение колонн 40×40 см, шаг 6,0 м. Подвальные керамзитобетонные панели имеют толщину 340 мм, </w:t>
      </w:r>
      <w:r w:rsidRPr="00943314">
        <w:rPr>
          <w:rFonts w:ascii="Times New Roman" w:eastAsia="Times New Roman" w:hAnsi="Times New Roman" w:cs="Times New Roman"/>
          <w:i/>
          <w:iCs/>
          <w:color w:val="000000"/>
          <w:sz w:val="28"/>
          <w:szCs w:val="28"/>
          <w:lang w:eastAsia="ru-RU"/>
        </w:rPr>
        <w:t>γ</w:t>
      </w:r>
      <w:r w:rsidRPr="00943314">
        <w:rPr>
          <w:rFonts w:ascii="Times New Roman" w:eastAsia="Times New Roman" w:hAnsi="Times New Roman" w:cs="Times New Roman"/>
          <w:color w:val="000000"/>
          <w:sz w:val="28"/>
          <w:szCs w:val="28"/>
          <w:lang w:eastAsia="ru-RU"/>
        </w:rPr>
        <w:t> =13 кН/м</w:t>
      </w:r>
      <w:r w:rsidRPr="00943314">
        <w:rPr>
          <w:rFonts w:ascii="Times New Roman" w:eastAsia="Times New Roman" w:hAnsi="Times New Roman" w:cs="Times New Roman"/>
          <w:color w:val="000000"/>
          <w:vertAlign w:val="superscript"/>
          <w:lang w:eastAsia="ru-RU"/>
        </w:rPr>
        <w:t>3</w:t>
      </w:r>
      <w:r w:rsidRPr="00943314">
        <w:rPr>
          <w:rFonts w:ascii="Times New Roman" w:eastAsia="Times New Roman" w:hAnsi="Times New Roman" w:cs="Times New Roman"/>
          <w:color w:val="000000"/>
          <w:sz w:val="28"/>
          <w:szCs w:val="28"/>
          <w:lang w:eastAsia="ru-RU"/>
        </w:rPr>
        <w:t>. Постоянная и временная нормативные нагрузки, соответственно равны </w:t>
      </w:r>
      <w:r w:rsidRPr="00943314">
        <w:rPr>
          <w:rFonts w:ascii="Times New Roman" w:eastAsia="Times New Roman" w:hAnsi="Times New Roman" w:cs="Times New Roman"/>
          <w:i/>
          <w:iCs/>
          <w:color w:val="000000"/>
          <w:sz w:val="28"/>
          <w:szCs w:val="28"/>
          <w:lang w:eastAsia="ru-RU"/>
        </w:rPr>
        <w:t>N</w:t>
      </w:r>
      <w:r w:rsidRPr="00943314">
        <w:rPr>
          <w:rFonts w:ascii="Times New Roman" w:eastAsia="Times New Roman" w:hAnsi="Times New Roman" w:cs="Times New Roman"/>
          <w:i/>
          <w:iCs/>
          <w:color w:val="000000"/>
          <w:vertAlign w:val="subscript"/>
          <w:lang w:eastAsia="ru-RU"/>
        </w:rPr>
        <w:t>п</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color w:val="000000"/>
          <w:sz w:val="28"/>
          <w:szCs w:val="28"/>
          <w:lang w:eastAsia="ru-RU"/>
        </w:rPr>
        <w:t>1100</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кН и </w:t>
      </w:r>
      <w:r w:rsidRPr="00943314">
        <w:rPr>
          <w:rFonts w:ascii="Times New Roman" w:eastAsia="Times New Roman" w:hAnsi="Times New Roman" w:cs="Times New Roman"/>
          <w:i/>
          <w:iCs/>
          <w:color w:val="000000"/>
          <w:sz w:val="28"/>
          <w:szCs w:val="28"/>
          <w:lang w:eastAsia="ru-RU"/>
        </w:rPr>
        <w:t>N</w:t>
      </w:r>
      <w:r w:rsidRPr="00943314">
        <w:rPr>
          <w:rFonts w:ascii="Times New Roman" w:eastAsia="Times New Roman" w:hAnsi="Times New Roman" w:cs="Times New Roman"/>
          <w:i/>
          <w:iCs/>
          <w:color w:val="000000"/>
          <w:vertAlign w:val="subscript"/>
          <w:lang w:eastAsia="ru-RU"/>
        </w:rPr>
        <w:t>в</w:t>
      </w:r>
      <w:r w:rsidRPr="00943314">
        <w:rPr>
          <w:rFonts w:ascii="Times New Roman" w:eastAsia="Times New Roman" w:hAnsi="Times New Roman" w:cs="Times New Roman"/>
          <w:color w:val="000000"/>
          <w:sz w:val="28"/>
          <w:szCs w:val="28"/>
          <w:lang w:eastAsia="ru-RU"/>
        </w:rPr>
        <w:t>=47 кН. Расчетная нагрузка на колонну </w:t>
      </w:r>
      <w:r w:rsidRPr="00943314">
        <w:rPr>
          <w:rFonts w:ascii="Times New Roman" w:eastAsia="Times New Roman" w:hAnsi="Times New Roman" w:cs="Times New Roman"/>
          <w:i/>
          <w:iCs/>
          <w:color w:val="000000"/>
          <w:sz w:val="28"/>
          <w:szCs w:val="28"/>
          <w:lang w:eastAsia="ru-RU"/>
        </w:rPr>
        <w:t>N</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i/>
          <w:iCs/>
          <w:color w:val="000000"/>
          <w:sz w:val="28"/>
          <w:szCs w:val="28"/>
          <w:lang w:eastAsia="ru-RU"/>
        </w:rPr>
        <w:t>=γ</w:t>
      </w:r>
      <w:r w:rsidRPr="00943314">
        <w:rPr>
          <w:rFonts w:ascii="Times New Roman" w:eastAsia="Times New Roman" w:hAnsi="Times New Roman" w:cs="Times New Roman"/>
          <w:i/>
          <w:iCs/>
          <w:color w:val="000000"/>
          <w:vertAlign w:val="subscript"/>
          <w:lang w:eastAsia="ru-RU"/>
        </w:rPr>
        <w:t>f</w:t>
      </w:r>
      <w:r w:rsidRPr="00943314">
        <w:rPr>
          <w:rFonts w:ascii="Times New Roman" w:eastAsia="Times New Roman" w:hAnsi="Times New Roman" w:cs="Times New Roman"/>
          <w:i/>
          <w:iCs/>
          <w:color w:val="000000"/>
          <w:sz w:val="28"/>
          <w:szCs w:val="28"/>
          <w:lang w:eastAsia="ru-RU"/>
        </w:rPr>
        <w:t>×(N</w:t>
      </w:r>
      <w:r w:rsidRPr="00943314">
        <w:rPr>
          <w:rFonts w:ascii="Times New Roman" w:eastAsia="Times New Roman" w:hAnsi="Times New Roman" w:cs="Times New Roman"/>
          <w:i/>
          <w:iCs/>
          <w:color w:val="000000"/>
          <w:vertAlign w:val="subscript"/>
          <w:lang w:eastAsia="ru-RU"/>
        </w:rPr>
        <w:t>п</w:t>
      </w:r>
      <w:r w:rsidRPr="00943314">
        <w:rPr>
          <w:rFonts w:ascii="Times New Roman" w:eastAsia="Times New Roman" w:hAnsi="Times New Roman" w:cs="Times New Roman"/>
          <w:i/>
          <w:iCs/>
          <w:color w:val="000000"/>
          <w:sz w:val="28"/>
          <w:szCs w:val="28"/>
          <w:lang w:eastAsia="ru-RU"/>
        </w:rPr>
        <w:t>+N</w:t>
      </w:r>
      <w:r w:rsidRPr="00943314">
        <w:rPr>
          <w:rFonts w:ascii="Times New Roman" w:eastAsia="Times New Roman" w:hAnsi="Times New Roman" w:cs="Times New Roman"/>
          <w:i/>
          <w:iCs/>
          <w:color w:val="000000"/>
          <w:vertAlign w:val="subscript"/>
          <w:lang w:eastAsia="ru-RU"/>
        </w:rPr>
        <w:t>в</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color w:val="000000"/>
          <w:sz w:val="28"/>
          <w:szCs w:val="28"/>
          <w:lang w:eastAsia="ru-RU"/>
        </w:rPr>
        <w:t xml:space="preserve">=1,0×(1100+47)=1147кН. Отметка пола подвала – 3,10 </w:t>
      </w:r>
      <w:r w:rsidRPr="00943314">
        <w:rPr>
          <w:rFonts w:ascii="Times New Roman" w:eastAsia="Times New Roman" w:hAnsi="Times New Roman" w:cs="Times New Roman"/>
          <w:color w:val="000000"/>
          <w:sz w:val="28"/>
          <w:szCs w:val="28"/>
          <w:lang w:eastAsia="ru-RU"/>
        </w:rPr>
        <w:lastRenderedPageBreak/>
        <w:t>м. Отметка пола 1-го этажа на 1,05 м выше планировочной отметки. Используются сборные железобетонные одноблочные фундаменты стаканного типа марки 2Ф, высотой 0,9 м ([17] п.2 стр.4). Инженерно-геологические условия те же, что в </w:t>
      </w:r>
      <w:r w:rsidRPr="00943314">
        <w:rPr>
          <w:rFonts w:ascii="Times New Roman" w:eastAsia="Times New Roman" w:hAnsi="Times New Roman" w:cs="Times New Roman"/>
          <w:i/>
          <w:iCs/>
          <w:color w:val="000000"/>
          <w:sz w:val="28"/>
          <w:szCs w:val="28"/>
          <w:lang w:eastAsia="ru-RU"/>
        </w:rPr>
        <w:t>примере 3</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1.</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b/>
          <w:bCs/>
          <w:i/>
          <w:iCs/>
          <w:color w:val="000000"/>
          <w:sz w:val="28"/>
          <w:szCs w:val="28"/>
          <w:lang w:eastAsia="ru-RU"/>
        </w:rPr>
        <w:t>Определяем глубину заложения фундамента</w:t>
      </w:r>
      <w:r w:rsidRPr="00943314">
        <w:rPr>
          <w:rFonts w:ascii="Times New Roman" w:eastAsia="Times New Roman" w:hAnsi="Times New Roman" w:cs="Times New Roman"/>
          <w:color w:val="000000"/>
          <w:sz w:val="28"/>
          <w:szCs w:val="28"/>
          <w:lang w:eastAsia="ru-RU"/>
        </w:rPr>
        <w:t>. В данном конкретном случае учитываются ряд условий [6], п.5.5.</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а)</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color w:val="000000"/>
          <w:sz w:val="28"/>
          <w:szCs w:val="28"/>
          <w:lang w:eastAsia="ru-RU"/>
        </w:rPr>
        <w:t>конструктивные особенности подземной части здания и самого фундамента;</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б)</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color w:val="000000"/>
          <w:sz w:val="28"/>
          <w:szCs w:val="28"/>
          <w:lang w:eastAsia="ru-RU"/>
        </w:rPr>
        <w:t>климатические условия района строительства (глубина промерзания);</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в)</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color w:val="000000"/>
          <w:sz w:val="28"/>
          <w:szCs w:val="28"/>
          <w:lang w:eastAsia="ru-RU"/>
        </w:rPr>
        <w:t>инженерно-геологические условия площадки, предназначенной для застройки;</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г)</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color w:val="000000"/>
          <w:sz w:val="28"/>
          <w:szCs w:val="28"/>
          <w:lang w:eastAsia="ru-RU"/>
        </w:rPr>
        <w:t>гидрогеологические условия площадки.</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Из перечисленных решающим будет первое – а), так как инженерно-геологические, гидрогеологические и климатические условия те же, что в </w:t>
      </w:r>
      <w:r w:rsidRPr="00943314">
        <w:rPr>
          <w:rFonts w:ascii="Times New Roman" w:eastAsia="Times New Roman" w:hAnsi="Times New Roman" w:cs="Times New Roman"/>
          <w:i/>
          <w:iCs/>
          <w:color w:val="000000"/>
          <w:sz w:val="28"/>
          <w:szCs w:val="28"/>
          <w:lang w:eastAsia="ru-RU"/>
        </w:rPr>
        <w:t>примерах 3 и 4</w:t>
      </w:r>
      <w:r w:rsidRPr="00943314">
        <w:rPr>
          <w:rFonts w:ascii="Times New Roman" w:eastAsia="Times New Roman" w:hAnsi="Times New Roman" w:cs="Times New Roman"/>
          <w:color w:val="000000"/>
          <w:sz w:val="28"/>
          <w:szCs w:val="28"/>
          <w:lang w:eastAsia="ru-RU"/>
        </w:rPr>
        <w:t> (та же площадка в г. Москве). Используя исходные данные </w:t>
      </w:r>
      <w:r w:rsidRPr="00943314">
        <w:rPr>
          <w:rFonts w:ascii="Times New Roman" w:eastAsia="Times New Roman" w:hAnsi="Times New Roman" w:cs="Times New Roman"/>
          <w:i/>
          <w:iCs/>
          <w:color w:val="000000"/>
          <w:sz w:val="28"/>
          <w:szCs w:val="28"/>
          <w:lang w:eastAsia="ru-RU"/>
        </w:rPr>
        <w:t>примера</w:t>
      </w:r>
      <w:r w:rsidRPr="00943314">
        <w:rPr>
          <w:rFonts w:ascii="Times New Roman" w:eastAsia="Times New Roman" w:hAnsi="Times New Roman" w:cs="Times New Roman"/>
          <w:color w:val="000000"/>
          <w:sz w:val="28"/>
          <w:szCs w:val="28"/>
          <w:lang w:eastAsia="ru-RU"/>
        </w:rPr>
        <w:t> вычисляем глубину заложения </w:t>
      </w:r>
      <w:r w:rsidRPr="00943314">
        <w:rPr>
          <w:rFonts w:ascii="Times New Roman" w:eastAsia="Times New Roman" w:hAnsi="Times New Roman" w:cs="Times New Roman"/>
          <w:i/>
          <w:iCs/>
          <w:color w:val="000000"/>
          <w:sz w:val="28"/>
          <w:szCs w:val="28"/>
          <w:lang w:eastAsia="ru-RU"/>
        </w:rPr>
        <w:t>d</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i/>
          <w:iCs/>
          <w:color w:val="000000"/>
          <w:sz w:val="28"/>
          <w:szCs w:val="28"/>
          <w:lang w:eastAsia="ru-RU"/>
        </w:rPr>
        <w:t>рис.5.2</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d</w:t>
      </w:r>
      <w:r w:rsidRPr="00943314">
        <w:rPr>
          <w:rFonts w:ascii="Times New Roman" w:eastAsia="Times New Roman" w:hAnsi="Times New Roman" w:cs="Times New Roman"/>
          <w:color w:val="000000"/>
          <w:sz w:val="28"/>
          <w:szCs w:val="28"/>
          <w:lang w:eastAsia="ru-RU"/>
        </w:rPr>
        <w:t>=3,10+0,2+0,9–1,05=3,15м.</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2.</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b/>
          <w:bCs/>
          <w:i/>
          <w:iCs/>
          <w:color w:val="000000"/>
          <w:sz w:val="28"/>
          <w:szCs w:val="28"/>
          <w:lang w:eastAsia="ru-RU"/>
        </w:rPr>
        <w:t>Определяем предварительные размеры площади подошвы фундамента</w:t>
      </w:r>
      <w:r w:rsidRPr="00943314">
        <w:rPr>
          <w:rFonts w:ascii="Times New Roman" w:eastAsia="Times New Roman" w:hAnsi="Times New Roman" w:cs="Times New Roman"/>
          <w:color w:val="000000"/>
          <w:sz w:val="28"/>
          <w:szCs w:val="28"/>
          <w:lang w:eastAsia="ru-RU"/>
        </w:rPr>
        <w:t>. Предварительные  размеры находим графическим методом.</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Для этого задаёмся тремя значениями площади подошвы фундамента </w:t>
      </w:r>
      <w:r w:rsidRPr="00943314">
        <w:rPr>
          <w:rFonts w:ascii="Times New Roman" w:eastAsia="Times New Roman" w:hAnsi="Times New Roman" w:cs="Times New Roman"/>
          <w:i/>
          <w:iCs/>
          <w:color w:val="000000"/>
          <w:sz w:val="28"/>
          <w:szCs w:val="28"/>
          <w:lang w:eastAsia="ru-RU"/>
        </w:rPr>
        <w:t>А</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i/>
          <w:iCs/>
          <w:color w:val="000000"/>
          <w:sz w:val="28"/>
          <w:szCs w:val="28"/>
          <w:lang w:eastAsia="ru-RU"/>
        </w:rPr>
        <w:t>А</w:t>
      </w:r>
      <w:r w:rsidRPr="00943314">
        <w:rPr>
          <w:rFonts w:ascii="Times New Roman" w:eastAsia="Times New Roman" w:hAnsi="Times New Roman" w:cs="Times New Roman"/>
          <w:i/>
          <w:iCs/>
          <w:color w:val="000000"/>
          <w:vertAlign w:val="subscript"/>
          <w:lang w:eastAsia="ru-RU"/>
        </w:rPr>
        <w:t>1</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color w:val="000000"/>
          <w:sz w:val="28"/>
          <w:szCs w:val="28"/>
          <w:lang w:eastAsia="ru-RU"/>
        </w:rPr>
        <w:t>2 м</w:t>
      </w:r>
      <w:r w:rsidRPr="00943314">
        <w:rPr>
          <w:rFonts w:ascii="Times New Roman" w:eastAsia="Times New Roman" w:hAnsi="Times New Roman" w:cs="Times New Roman"/>
          <w:color w:val="000000"/>
          <w:vertAlign w:val="superscript"/>
          <w:lang w:eastAsia="ru-RU"/>
        </w:rPr>
        <w:t>2</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i/>
          <w:iCs/>
          <w:color w:val="000000"/>
          <w:sz w:val="28"/>
          <w:szCs w:val="28"/>
          <w:lang w:eastAsia="ru-RU"/>
        </w:rPr>
        <w:t>А</w:t>
      </w:r>
      <w:r w:rsidRPr="00943314">
        <w:rPr>
          <w:rFonts w:ascii="Times New Roman" w:eastAsia="Times New Roman" w:hAnsi="Times New Roman" w:cs="Times New Roman"/>
          <w:i/>
          <w:iCs/>
          <w:color w:val="000000"/>
          <w:vertAlign w:val="subscript"/>
          <w:lang w:eastAsia="ru-RU"/>
        </w:rPr>
        <w:t>2 </w:t>
      </w:r>
      <w:r w:rsidRPr="00943314">
        <w:rPr>
          <w:rFonts w:ascii="Times New Roman" w:eastAsia="Times New Roman" w:hAnsi="Times New Roman" w:cs="Times New Roman"/>
          <w:color w:val="000000"/>
          <w:sz w:val="28"/>
          <w:szCs w:val="28"/>
          <w:lang w:eastAsia="ru-RU"/>
        </w:rPr>
        <w:t>=4 м</w:t>
      </w:r>
      <w:r w:rsidRPr="00943314">
        <w:rPr>
          <w:rFonts w:ascii="Times New Roman" w:eastAsia="Times New Roman" w:hAnsi="Times New Roman" w:cs="Times New Roman"/>
          <w:color w:val="000000"/>
          <w:vertAlign w:val="superscript"/>
          <w:lang w:eastAsia="ru-RU"/>
        </w:rPr>
        <w:t>2</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i/>
          <w:iCs/>
          <w:color w:val="000000"/>
          <w:sz w:val="28"/>
          <w:szCs w:val="28"/>
          <w:lang w:eastAsia="ru-RU"/>
        </w:rPr>
        <w:t>А</w:t>
      </w:r>
      <w:r w:rsidRPr="00943314">
        <w:rPr>
          <w:rFonts w:ascii="Times New Roman" w:eastAsia="Times New Roman" w:hAnsi="Times New Roman" w:cs="Times New Roman"/>
          <w:i/>
          <w:iCs/>
          <w:color w:val="000000"/>
          <w:vertAlign w:val="subscript"/>
          <w:lang w:eastAsia="ru-RU"/>
        </w:rPr>
        <w:t>3</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9 м</w:t>
      </w:r>
      <w:r w:rsidRPr="00943314">
        <w:rPr>
          <w:rFonts w:ascii="Times New Roman" w:eastAsia="Times New Roman" w:hAnsi="Times New Roman" w:cs="Times New Roman"/>
          <w:color w:val="000000"/>
          <w:vertAlign w:val="superscript"/>
          <w:lang w:eastAsia="ru-RU"/>
        </w:rPr>
        <w:t>2 </w:t>
      </w:r>
      <w:r w:rsidRPr="00943314">
        <w:rPr>
          <w:rFonts w:ascii="Times New Roman" w:eastAsia="Times New Roman" w:hAnsi="Times New Roman" w:cs="Times New Roman"/>
          <w:color w:val="000000"/>
          <w:sz w:val="28"/>
          <w:szCs w:val="28"/>
          <w:lang w:eastAsia="ru-RU"/>
        </w:rPr>
        <w:t>и определяем среднее давление </w:t>
      </w:r>
      <w:r w:rsidRPr="00943314">
        <w:rPr>
          <w:rFonts w:ascii="Times New Roman" w:eastAsia="Times New Roman" w:hAnsi="Times New Roman" w:cs="Times New Roman"/>
          <w:i/>
          <w:iCs/>
          <w:color w:val="000000"/>
          <w:sz w:val="28"/>
          <w:szCs w:val="28"/>
          <w:lang w:eastAsia="ru-RU"/>
        </w:rPr>
        <w:t>р</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под подошвой фундамента при принятых размерах площадей по формуле:</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000250" cy="457200"/>
            <wp:effectExtent l="0" t="0" r="0" b="0"/>
            <wp:docPr id="96" name="Рисунок 96" descr="http://www.do.mgsu.ru/COURSES/course1214/files/HtmlStuff/15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www.do.mgsu.ru/COURSES/course1214/files/HtmlStuff/15clip_image001.gif"/>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0250" cy="457200"/>
                    </a:xfrm>
                    <a:prstGeom prst="rect">
                      <a:avLst/>
                    </a:prstGeom>
                    <a:noFill/>
                    <a:ln>
                      <a:noFill/>
                    </a:ln>
                  </pic:spPr>
                </pic:pic>
              </a:graphicData>
            </a:graphic>
          </wp:inline>
        </w:drawing>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где </w:t>
      </w:r>
      <w:r w:rsidRPr="00943314">
        <w:rPr>
          <w:rFonts w:ascii="Times New Roman" w:eastAsia="Times New Roman" w:hAnsi="Times New Roman" w:cs="Times New Roman"/>
          <w:i/>
          <w:iCs/>
          <w:color w:val="000000"/>
          <w:sz w:val="28"/>
          <w:szCs w:val="28"/>
          <w:lang w:eastAsia="ru-RU"/>
        </w:rPr>
        <w:t>N</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color w:val="000000"/>
          <w:sz w:val="28"/>
          <w:szCs w:val="28"/>
          <w:lang w:eastAsia="ru-RU"/>
        </w:rPr>
        <w:t> – расчётная нагрузка на колонну в уровне низа перекрытия над подвалом;</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lastRenderedPageBreak/>
        <w:t>N</w:t>
      </w:r>
      <w:r w:rsidRPr="00943314">
        <w:rPr>
          <w:rFonts w:ascii="Times New Roman" w:eastAsia="Times New Roman" w:hAnsi="Times New Roman" w:cs="Times New Roman"/>
          <w:i/>
          <w:iCs/>
          <w:color w:val="000000"/>
          <w:vertAlign w:val="subscript"/>
          <w:lang w:eastAsia="ru-RU"/>
        </w:rPr>
        <w:t>фII,i</w:t>
      </w:r>
      <w:r w:rsidRPr="00943314">
        <w:rPr>
          <w:rFonts w:ascii="Times New Roman" w:eastAsia="Times New Roman" w:hAnsi="Times New Roman" w:cs="Times New Roman"/>
          <w:color w:val="000000"/>
          <w:sz w:val="28"/>
          <w:szCs w:val="28"/>
          <w:lang w:eastAsia="ru-RU"/>
        </w:rPr>
        <w:t> – расчётная нагрузка от веса фундамента и грунта на его обрезах, приближённо определяемая по формуле:</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val="en-US" w:eastAsia="ru-RU"/>
        </w:rPr>
      </w:pPr>
      <w:r w:rsidRPr="00943314">
        <w:rPr>
          <w:rFonts w:ascii="Times New Roman" w:eastAsia="Times New Roman" w:hAnsi="Times New Roman" w:cs="Times New Roman"/>
          <w:i/>
          <w:iCs/>
          <w:color w:val="000000"/>
          <w:sz w:val="28"/>
          <w:szCs w:val="28"/>
          <w:lang w:val="en-US" w:eastAsia="ru-RU"/>
        </w:rPr>
        <w:t>N</w:t>
      </w:r>
      <w:r w:rsidRPr="00943314">
        <w:rPr>
          <w:rFonts w:ascii="Times New Roman" w:eastAsia="Times New Roman" w:hAnsi="Times New Roman" w:cs="Times New Roman"/>
          <w:i/>
          <w:iCs/>
          <w:color w:val="000000"/>
          <w:vertAlign w:val="subscript"/>
          <w:lang w:eastAsia="ru-RU"/>
        </w:rPr>
        <w:t>ф</w:t>
      </w:r>
      <w:r w:rsidRPr="00943314">
        <w:rPr>
          <w:rFonts w:ascii="Times New Roman" w:eastAsia="Times New Roman" w:hAnsi="Times New Roman" w:cs="Times New Roman"/>
          <w:i/>
          <w:iCs/>
          <w:color w:val="000000"/>
          <w:vertAlign w:val="subscript"/>
          <w:lang w:val="en-US" w:eastAsia="ru-RU"/>
        </w:rPr>
        <w:t>II,i</w:t>
      </w:r>
      <w:r w:rsidRPr="00943314">
        <w:rPr>
          <w:rFonts w:ascii="Times New Roman" w:eastAsia="Times New Roman" w:hAnsi="Times New Roman" w:cs="Times New Roman"/>
          <w:i/>
          <w:iCs/>
          <w:color w:val="000000"/>
          <w:sz w:val="28"/>
          <w:szCs w:val="28"/>
          <w:lang w:val="en-US" w:eastAsia="ru-RU"/>
        </w:rPr>
        <w:t> = A</w:t>
      </w:r>
      <w:r w:rsidRPr="00943314">
        <w:rPr>
          <w:rFonts w:ascii="Times New Roman" w:eastAsia="Times New Roman" w:hAnsi="Times New Roman" w:cs="Times New Roman"/>
          <w:i/>
          <w:iCs/>
          <w:color w:val="000000"/>
          <w:vertAlign w:val="subscript"/>
          <w:lang w:val="en-US" w:eastAsia="ru-RU"/>
        </w:rPr>
        <w:t>i</w:t>
      </w:r>
      <w:r w:rsidRPr="00943314">
        <w:rPr>
          <w:rFonts w:ascii="Times New Roman" w:eastAsia="Times New Roman" w:hAnsi="Times New Roman" w:cs="Times New Roman"/>
          <w:i/>
          <w:iCs/>
          <w:color w:val="000000"/>
          <w:sz w:val="28"/>
          <w:szCs w:val="28"/>
          <w:lang w:val="en-US" w:eastAsia="ru-RU"/>
        </w:rPr>
        <w:t>×d×</w:t>
      </w:r>
      <w:r w:rsidRPr="00943314">
        <w:rPr>
          <w:rFonts w:ascii="Times New Roman" w:eastAsia="Times New Roman" w:hAnsi="Times New Roman" w:cs="Times New Roman"/>
          <w:i/>
          <w:iCs/>
          <w:color w:val="000000"/>
          <w:sz w:val="28"/>
          <w:szCs w:val="28"/>
          <w:lang w:eastAsia="ru-RU"/>
        </w:rPr>
        <w:t>γ</w:t>
      </w:r>
      <w:r w:rsidRPr="00943314">
        <w:rPr>
          <w:rFonts w:ascii="Times New Roman" w:eastAsia="Times New Roman" w:hAnsi="Times New Roman" w:cs="Times New Roman"/>
          <w:i/>
          <w:iCs/>
          <w:color w:val="000000"/>
          <w:vertAlign w:val="subscript"/>
          <w:lang w:eastAsia="ru-RU"/>
        </w:rPr>
        <w:t>ср</w:t>
      </w:r>
      <w:r w:rsidRPr="00943314">
        <w:rPr>
          <w:rFonts w:ascii="Times New Roman" w:eastAsia="Times New Roman" w:hAnsi="Times New Roman" w:cs="Times New Roman"/>
          <w:color w:val="000000"/>
          <w:sz w:val="28"/>
          <w:szCs w:val="28"/>
          <w:lang w:val="en-US"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γ</w:t>
      </w:r>
      <w:r w:rsidRPr="00943314">
        <w:rPr>
          <w:rFonts w:ascii="Times New Roman" w:eastAsia="Times New Roman" w:hAnsi="Times New Roman" w:cs="Times New Roman"/>
          <w:i/>
          <w:iCs/>
          <w:color w:val="000000"/>
          <w:vertAlign w:val="subscript"/>
          <w:lang w:eastAsia="ru-RU"/>
        </w:rPr>
        <w:t>ср</w:t>
      </w:r>
      <w:r w:rsidRPr="00943314">
        <w:rPr>
          <w:rFonts w:ascii="Times New Roman" w:eastAsia="Times New Roman" w:hAnsi="Times New Roman" w:cs="Times New Roman"/>
          <w:color w:val="000000"/>
          <w:sz w:val="28"/>
          <w:szCs w:val="28"/>
          <w:lang w:eastAsia="ru-RU"/>
        </w:rPr>
        <w:t> =20 кН/м</w:t>
      </w:r>
      <w:r w:rsidRPr="00943314">
        <w:rPr>
          <w:rFonts w:ascii="Times New Roman" w:eastAsia="Times New Roman" w:hAnsi="Times New Roman" w:cs="Times New Roman"/>
          <w:color w:val="000000"/>
          <w:vertAlign w:val="superscript"/>
          <w:lang w:eastAsia="ru-RU"/>
        </w:rPr>
        <w:t>3</w:t>
      </w:r>
      <w:r w:rsidRPr="00943314">
        <w:rPr>
          <w:rFonts w:ascii="Times New Roman" w:eastAsia="Times New Roman" w:hAnsi="Times New Roman" w:cs="Times New Roman"/>
          <w:color w:val="000000"/>
          <w:sz w:val="28"/>
          <w:szCs w:val="28"/>
          <w:lang w:eastAsia="ru-RU"/>
        </w:rPr>
        <w:t> – средний удельный вес материала фундамента и грунта на его обрезах.</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3543300" cy="438150"/>
            <wp:effectExtent l="0" t="0" r="0" b="0"/>
            <wp:docPr id="95" name="Рисунок 95" descr="http://www.do.mgsu.ru/COURSES/course1214/files/HtmlStuff/17clip_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www.do.mgsu.ru/COURSES/course1214/files/HtmlStuff/17clip_image002.gif"/>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43300" cy="438150"/>
                    </a:xfrm>
                    <a:prstGeom prst="rect">
                      <a:avLst/>
                    </a:prstGeom>
                    <a:noFill/>
                    <a:ln>
                      <a:noFill/>
                    </a:ln>
                  </pic:spPr>
                </pic:pic>
              </a:graphicData>
            </a:graphic>
          </wp:inline>
        </w:drawing>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3657600" cy="438150"/>
            <wp:effectExtent l="0" t="0" r="0" b="0"/>
            <wp:docPr id="94" name="Рисунок 94" descr="http://www.do.mgsu.ru/COURSES/course1214/files/HtmlStuff/19clip_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www.do.mgsu.ru/COURSES/course1214/files/HtmlStuff/19clip_image003.gif"/>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0" cy="438150"/>
                    </a:xfrm>
                    <a:prstGeom prst="rect">
                      <a:avLst/>
                    </a:prstGeom>
                    <a:noFill/>
                    <a:ln>
                      <a:noFill/>
                    </a:ln>
                  </pic:spPr>
                </pic:pic>
              </a:graphicData>
            </a:graphic>
          </wp:inline>
        </w:drawing>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3629025" cy="438150"/>
            <wp:effectExtent l="0" t="0" r="9525" b="0"/>
            <wp:docPr id="93" name="Рисунок 93" descr="http://www.do.mgsu.ru/COURSES/course1214/files/HtmlStuff/15clip_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www.do.mgsu.ru/COURSES/course1214/files/HtmlStuff/15clip_image004.gif"/>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29025" cy="438150"/>
                    </a:xfrm>
                    <a:prstGeom prst="rect">
                      <a:avLst/>
                    </a:prstGeom>
                    <a:noFill/>
                    <a:ln>
                      <a:noFill/>
                    </a:ln>
                  </pic:spPr>
                </pic:pic>
              </a:graphicData>
            </a:graphic>
          </wp:inline>
        </w:drawing>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По полученным значениям Р</w:t>
      </w:r>
      <w:r w:rsidRPr="00943314">
        <w:rPr>
          <w:rFonts w:ascii="Times New Roman" w:eastAsia="Times New Roman" w:hAnsi="Times New Roman" w:cs="Times New Roman"/>
          <w:color w:val="000000"/>
          <w:vertAlign w:val="subscript"/>
          <w:lang w:eastAsia="ru-RU"/>
        </w:rPr>
        <w:t>II </w:t>
      </w:r>
      <w:r w:rsidRPr="00943314">
        <w:rPr>
          <w:rFonts w:ascii="Times New Roman" w:eastAsia="Times New Roman" w:hAnsi="Times New Roman" w:cs="Times New Roman"/>
          <w:color w:val="000000"/>
          <w:sz w:val="28"/>
          <w:szCs w:val="28"/>
          <w:lang w:eastAsia="ru-RU"/>
        </w:rPr>
        <w:t>строим график</w:t>
      </w:r>
      <w:r w:rsidRPr="00943314">
        <w:rPr>
          <w:rFonts w:ascii="Times New Roman" w:eastAsia="Times New Roman" w:hAnsi="Times New Roman" w:cs="Times New Roman"/>
          <w:color w:val="000000"/>
          <w:vertAlign w:val="subscript"/>
          <w:lang w:eastAsia="ru-RU"/>
        </w:rPr>
        <w:t> </w:t>
      </w:r>
      <w:r w:rsidRPr="00943314">
        <w:rPr>
          <w:rFonts w:ascii="Times New Roman" w:eastAsia="Times New Roman" w:hAnsi="Times New Roman" w:cs="Times New Roman"/>
          <w:color w:val="000000"/>
          <w:sz w:val="28"/>
          <w:szCs w:val="28"/>
          <w:lang w:eastAsia="ru-RU"/>
        </w:rPr>
        <w:t>р=</w:t>
      </w:r>
      <w:r w:rsidRPr="00943314">
        <w:rPr>
          <w:rFonts w:ascii="Times New Roman" w:eastAsia="Times New Roman" w:hAnsi="Times New Roman" w:cs="Times New Roman"/>
          <w:i/>
          <w:iCs/>
          <w:color w:val="000000"/>
          <w:sz w:val="28"/>
          <w:szCs w:val="28"/>
          <w:lang w:eastAsia="ru-RU"/>
        </w:rPr>
        <w:t>f</w:t>
      </w:r>
      <w:r w:rsidRPr="00943314">
        <w:rPr>
          <w:rFonts w:ascii="Times New Roman" w:eastAsia="Times New Roman" w:hAnsi="Times New Roman" w:cs="Times New Roman"/>
          <w:color w:val="000000"/>
          <w:sz w:val="28"/>
          <w:szCs w:val="28"/>
          <w:lang w:eastAsia="ru-RU"/>
        </w:rPr>
        <w:t>(</w:t>
      </w:r>
      <w:r w:rsidRPr="00943314">
        <w:rPr>
          <w:rFonts w:ascii="Times New Roman" w:eastAsia="Times New Roman" w:hAnsi="Times New Roman" w:cs="Times New Roman"/>
          <w:i/>
          <w:iCs/>
          <w:color w:val="000000"/>
          <w:sz w:val="28"/>
          <w:szCs w:val="28"/>
          <w:lang w:eastAsia="ru-RU"/>
        </w:rPr>
        <w:t>А</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i/>
          <w:iCs/>
          <w:color w:val="000000"/>
          <w:sz w:val="28"/>
          <w:szCs w:val="28"/>
          <w:lang w:eastAsia="ru-RU"/>
        </w:rPr>
        <w:t>рис. 5.1</w:t>
      </w:r>
      <w:r w:rsidRPr="00943314">
        <w:rPr>
          <w:rFonts w:ascii="Times New Roman" w:eastAsia="Times New Roman" w:hAnsi="Times New Roman" w:cs="Times New Roman"/>
          <w:color w:val="000000"/>
          <w:sz w:val="28"/>
          <w:szCs w:val="28"/>
          <w:lang w:eastAsia="ru-RU"/>
        </w:rPr>
        <w:t>). Определяем расчётное сопротивление грунта рабочего слоя основания по формуле (5.7) СП [6]:</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3543300" cy="390525"/>
            <wp:effectExtent l="0" t="0" r="0" b="9525"/>
            <wp:docPr id="92" name="Рисунок 92" descr="http://www.do.mgsu.ru/COURSES/course1214/files/HtmlStuff/10clip_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www.do.mgsu.ru/COURSES/course1214/files/HtmlStuff/10clip_image005.gif"/>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43300" cy="390525"/>
                    </a:xfrm>
                    <a:prstGeom prst="rect">
                      <a:avLst/>
                    </a:prstGeom>
                    <a:noFill/>
                    <a:ln>
                      <a:noFill/>
                    </a:ln>
                  </pic:spPr>
                </pic:pic>
              </a:graphicData>
            </a:graphic>
          </wp:inline>
        </w:drawing>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где </w:t>
      </w:r>
      <w:r w:rsidRPr="00943314">
        <w:rPr>
          <w:rFonts w:ascii="Times New Roman" w:eastAsia="Times New Roman" w:hAnsi="Times New Roman" w:cs="Times New Roman"/>
          <w:i/>
          <w:iCs/>
          <w:color w:val="000000"/>
          <w:sz w:val="28"/>
          <w:szCs w:val="28"/>
          <w:lang w:eastAsia="ru-RU"/>
        </w:rPr>
        <w:t>γ</w:t>
      </w:r>
      <w:r w:rsidRPr="00943314">
        <w:rPr>
          <w:rFonts w:ascii="Times New Roman" w:eastAsia="Times New Roman" w:hAnsi="Times New Roman" w:cs="Times New Roman"/>
          <w:i/>
          <w:iCs/>
          <w:color w:val="000000"/>
          <w:vertAlign w:val="subscript"/>
          <w:lang w:eastAsia="ru-RU"/>
        </w:rPr>
        <w:t>с1</w:t>
      </w:r>
      <w:r w:rsidRPr="00943314">
        <w:rPr>
          <w:rFonts w:ascii="Times New Roman" w:eastAsia="Times New Roman" w:hAnsi="Times New Roman" w:cs="Times New Roman"/>
          <w:color w:val="000000"/>
          <w:sz w:val="28"/>
          <w:szCs w:val="28"/>
          <w:lang w:eastAsia="ru-RU"/>
        </w:rPr>
        <w:t> = 1,2 (суглинок тугопластичный, </w:t>
      </w:r>
      <w:r w:rsidRPr="00943314">
        <w:rPr>
          <w:rFonts w:ascii="Times New Roman" w:eastAsia="Times New Roman" w:hAnsi="Times New Roman" w:cs="Times New Roman"/>
          <w:i/>
          <w:iCs/>
          <w:color w:val="000000"/>
          <w:sz w:val="28"/>
          <w:szCs w:val="28"/>
          <w:lang w:eastAsia="ru-RU"/>
        </w:rPr>
        <w:t>I</w:t>
      </w:r>
      <w:r w:rsidRPr="00943314">
        <w:rPr>
          <w:rFonts w:ascii="Times New Roman" w:eastAsia="Times New Roman" w:hAnsi="Times New Roman" w:cs="Times New Roman"/>
          <w:i/>
          <w:iCs/>
          <w:color w:val="000000"/>
          <w:vertAlign w:val="subscript"/>
          <w:lang w:eastAsia="ru-RU"/>
        </w:rPr>
        <w:t>L</w:t>
      </w:r>
      <w:r w:rsidRPr="00943314">
        <w:rPr>
          <w:rFonts w:ascii="Times New Roman" w:eastAsia="Times New Roman" w:hAnsi="Times New Roman" w:cs="Times New Roman"/>
          <w:color w:val="000000"/>
          <w:sz w:val="28"/>
          <w:szCs w:val="28"/>
          <w:lang w:eastAsia="ru-RU"/>
        </w:rPr>
        <w:t> = 0,3);</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γ</w:t>
      </w:r>
      <w:r w:rsidRPr="00943314">
        <w:rPr>
          <w:rFonts w:ascii="Times New Roman" w:eastAsia="Times New Roman" w:hAnsi="Times New Roman" w:cs="Times New Roman"/>
          <w:i/>
          <w:iCs/>
          <w:color w:val="000000"/>
          <w:vertAlign w:val="subscript"/>
          <w:lang w:eastAsia="ru-RU"/>
        </w:rPr>
        <w:t>с2</w:t>
      </w:r>
      <w:r w:rsidRPr="00943314">
        <w:rPr>
          <w:rFonts w:ascii="Times New Roman" w:eastAsia="Times New Roman" w:hAnsi="Times New Roman" w:cs="Times New Roman"/>
          <w:color w:val="000000"/>
          <w:sz w:val="28"/>
          <w:szCs w:val="28"/>
          <w:lang w:eastAsia="ru-RU"/>
        </w:rPr>
        <w:t> = 1,0 – гибкая конструктивная схема здания;</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k</w:t>
      </w:r>
      <w:r w:rsidRPr="00943314">
        <w:rPr>
          <w:rFonts w:ascii="Times New Roman" w:eastAsia="Times New Roman" w:hAnsi="Times New Roman" w:cs="Times New Roman"/>
          <w:color w:val="000000"/>
          <w:sz w:val="28"/>
          <w:szCs w:val="28"/>
          <w:lang w:eastAsia="ru-RU"/>
        </w:rPr>
        <w:t> =1,0 – коэффициент, принятый равным 1, так как прочностные характеристики грунта </w:t>
      </w:r>
      <w:r w:rsidRPr="00943314">
        <w:rPr>
          <w:rFonts w:ascii="Times New Roman" w:eastAsia="Times New Roman" w:hAnsi="Times New Roman" w:cs="Times New Roman"/>
          <w:i/>
          <w:iCs/>
          <w:color w:val="000000"/>
          <w:sz w:val="28"/>
          <w:szCs w:val="28"/>
          <w:lang w:eastAsia="ru-RU"/>
        </w:rPr>
        <w:t>φ</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color w:val="000000"/>
          <w:sz w:val="28"/>
          <w:szCs w:val="28"/>
          <w:lang w:eastAsia="ru-RU"/>
        </w:rPr>
        <w:t> и </w:t>
      </w:r>
      <w:r w:rsidRPr="00943314">
        <w:rPr>
          <w:rFonts w:ascii="Times New Roman" w:eastAsia="Times New Roman" w:hAnsi="Times New Roman" w:cs="Times New Roman"/>
          <w:i/>
          <w:iCs/>
          <w:color w:val="000000"/>
          <w:sz w:val="28"/>
          <w:szCs w:val="28"/>
          <w:lang w:eastAsia="ru-RU"/>
        </w:rPr>
        <w:t>c</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определены по результатам непосредственных испытаний;</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М</w:t>
      </w:r>
      <w:r w:rsidRPr="00943314">
        <w:rPr>
          <w:rFonts w:ascii="Times New Roman" w:eastAsia="Times New Roman" w:hAnsi="Times New Roman" w:cs="Times New Roman"/>
          <w:i/>
          <w:iCs/>
          <w:color w:val="000000"/>
          <w:vertAlign w:val="subscript"/>
          <w:lang w:eastAsia="ru-RU"/>
        </w:rPr>
        <w:t>γ</w:t>
      </w:r>
      <w:r w:rsidRPr="00943314">
        <w:rPr>
          <w:rFonts w:ascii="Times New Roman" w:eastAsia="Times New Roman" w:hAnsi="Times New Roman" w:cs="Times New Roman"/>
          <w:color w:val="000000"/>
          <w:sz w:val="28"/>
          <w:szCs w:val="28"/>
          <w:lang w:eastAsia="ru-RU"/>
        </w:rPr>
        <w:t> = 0,56, </w:t>
      </w:r>
      <w:r w:rsidRPr="00943314">
        <w:rPr>
          <w:rFonts w:ascii="Times New Roman" w:eastAsia="Times New Roman" w:hAnsi="Times New Roman" w:cs="Times New Roman"/>
          <w:i/>
          <w:iCs/>
          <w:color w:val="000000"/>
          <w:sz w:val="28"/>
          <w:szCs w:val="28"/>
          <w:lang w:eastAsia="ru-RU"/>
        </w:rPr>
        <w:t>М</w:t>
      </w:r>
      <w:r w:rsidRPr="00943314">
        <w:rPr>
          <w:rFonts w:ascii="Times New Roman" w:eastAsia="Times New Roman" w:hAnsi="Times New Roman" w:cs="Times New Roman"/>
          <w:i/>
          <w:iCs/>
          <w:color w:val="000000"/>
          <w:vertAlign w:val="subscript"/>
          <w:lang w:eastAsia="ru-RU"/>
        </w:rPr>
        <w:t>q</w:t>
      </w:r>
      <w:r w:rsidRPr="00943314">
        <w:rPr>
          <w:rFonts w:ascii="Times New Roman" w:eastAsia="Times New Roman" w:hAnsi="Times New Roman" w:cs="Times New Roman"/>
          <w:color w:val="000000"/>
          <w:sz w:val="28"/>
          <w:szCs w:val="28"/>
          <w:lang w:eastAsia="ru-RU"/>
        </w:rPr>
        <w:t> = 3,24, </w:t>
      </w:r>
      <w:r w:rsidRPr="00943314">
        <w:rPr>
          <w:rFonts w:ascii="Times New Roman" w:eastAsia="Times New Roman" w:hAnsi="Times New Roman" w:cs="Times New Roman"/>
          <w:i/>
          <w:iCs/>
          <w:color w:val="000000"/>
          <w:sz w:val="28"/>
          <w:szCs w:val="28"/>
          <w:lang w:eastAsia="ru-RU"/>
        </w:rPr>
        <w:t>M</w:t>
      </w:r>
      <w:r w:rsidRPr="00943314">
        <w:rPr>
          <w:rFonts w:ascii="Times New Roman" w:eastAsia="Times New Roman" w:hAnsi="Times New Roman" w:cs="Times New Roman"/>
          <w:i/>
          <w:iCs/>
          <w:color w:val="000000"/>
          <w:vertAlign w:val="subscript"/>
          <w:lang w:eastAsia="ru-RU"/>
        </w:rPr>
        <w:t>c</w:t>
      </w:r>
      <w:r w:rsidRPr="00943314">
        <w:rPr>
          <w:rFonts w:ascii="Times New Roman" w:eastAsia="Times New Roman" w:hAnsi="Times New Roman" w:cs="Times New Roman"/>
          <w:color w:val="000000"/>
          <w:sz w:val="28"/>
          <w:szCs w:val="28"/>
          <w:lang w:eastAsia="ru-RU"/>
        </w:rPr>
        <w:t> = 5,84 при </w:t>
      </w:r>
      <w:r w:rsidRPr="00943314">
        <w:rPr>
          <w:rFonts w:ascii="Times New Roman" w:eastAsia="Times New Roman" w:hAnsi="Times New Roman" w:cs="Times New Roman"/>
          <w:i/>
          <w:iCs/>
          <w:color w:val="000000"/>
          <w:sz w:val="28"/>
          <w:szCs w:val="28"/>
          <w:lang w:eastAsia="ru-RU"/>
        </w:rPr>
        <w:t>φ</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color w:val="000000"/>
          <w:sz w:val="28"/>
          <w:szCs w:val="28"/>
          <w:lang w:eastAsia="ru-RU"/>
        </w:rPr>
        <w:t> = 21</w:t>
      </w:r>
      <w:r w:rsidRPr="00943314">
        <w:rPr>
          <w:rFonts w:ascii="Times New Roman" w:eastAsia="Times New Roman" w:hAnsi="Times New Roman" w:cs="Times New Roman"/>
          <w:color w:val="000000"/>
          <w:vertAlign w:val="superscript"/>
          <w:lang w:eastAsia="ru-RU"/>
        </w:rPr>
        <w:t>о</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i/>
          <w:iCs/>
          <w:color w:val="000000"/>
          <w:sz w:val="28"/>
          <w:szCs w:val="28"/>
          <w:lang w:eastAsia="ru-RU"/>
        </w:rPr>
        <w:t>(Приложение 1, табл. 8)</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k</w:t>
      </w:r>
      <w:r w:rsidRPr="00943314">
        <w:rPr>
          <w:rFonts w:ascii="Times New Roman" w:eastAsia="Times New Roman" w:hAnsi="Times New Roman" w:cs="Times New Roman"/>
          <w:i/>
          <w:iCs/>
          <w:color w:val="000000"/>
          <w:vertAlign w:val="subscript"/>
          <w:lang w:eastAsia="ru-RU"/>
        </w:rPr>
        <w:t>z</w:t>
      </w:r>
      <w:r w:rsidRPr="00943314">
        <w:rPr>
          <w:rFonts w:ascii="Times New Roman" w:eastAsia="Times New Roman" w:hAnsi="Times New Roman" w:cs="Times New Roman"/>
          <w:color w:val="000000"/>
          <w:sz w:val="28"/>
          <w:szCs w:val="28"/>
          <w:lang w:eastAsia="ru-RU"/>
        </w:rPr>
        <w:t> = 1, (см. </w:t>
      </w:r>
      <w:r w:rsidRPr="00943314">
        <w:rPr>
          <w:rFonts w:ascii="Times New Roman" w:eastAsia="Times New Roman" w:hAnsi="Times New Roman" w:cs="Times New Roman"/>
          <w:i/>
          <w:iCs/>
          <w:color w:val="000000"/>
          <w:sz w:val="28"/>
          <w:szCs w:val="28"/>
          <w:lang w:eastAsia="ru-RU"/>
        </w:rPr>
        <w:t>пример 3</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с</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i/>
          <w:iCs/>
          <w:color w:val="000000"/>
          <w:sz w:val="28"/>
          <w:szCs w:val="28"/>
          <w:lang w:eastAsia="ru-RU"/>
        </w:rPr>
        <w:t> = </w:t>
      </w:r>
      <w:r w:rsidRPr="00943314">
        <w:rPr>
          <w:rFonts w:ascii="Times New Roman" w:eastAsia="Times New Roman" w:hAnsi="Times New Roman" w:cs="Times New Roman"/>
          <w:color w:val="000000"/>
          <w:sz w:val="28"/>
          <w:szCs w:val="28"/>
          <w:lang w:eastAsia="ru-RU"/>
        </w:rPr>
        <w:t>22 кПа;</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b – </w:t>
      </w:r>
      <w:r w:rsidRPr="00943314">
        <w:rPr>
          <w:rFonts w:ascii="Times New Roman" w:eastAsia="Times New Roman" w:hAnsi="Times New Roman" w:cs="Times New Roman"/>
          <w:color w:val="000000"/>
          <w:sz w:val="28"/>
          <w:szCs w:val="28"/>
          <w:lang w:eastAsia="ru-RU"/>
        </w:rPr>
        <w:t>сторона (ширина) подошвы фундамента, м;</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γ'</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color w:val="000000"/>
          <w:sz w:val="28"/>
          <w:szCs w:val="28"/>
          <w:lang w:eastAsia="ru-RU"/>
        </w:rPr>
        <w:t> – осреднённое (по слоям) расчётное значение удельного веса грунтов, залегающих выше отметки заложения подошвы фундамента :</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1257300" cy="428625"/>
            <wp:effectExtent l="0" t="0" r="0" b="9525"/>
            <wp:docPr id="91" name="Рисунок 91" descr="http://www.do.mgsu.ru/COURSES/course1214/files/HtmlStuff/12clip_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www.do.mgsu.ru/COURSES/course1214/files/HtmlStuff/12clip_image006.gif"/>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7300" cy="428625"/>
                    </a:xfrm>
                    <a:prstGeom prst="rect">
                      <a:avLst/>
                    </a:prstGeom>
                    <a:noFill/>
                    <a:ln>
                      <a:noFill/>
                    </a:ln>
                  </pic:spPr>
                </pic:pic>
              </a:graphicData>
            </a:graphic>
          </wp:inline>
        </w:drawing>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lastRenderedPageBreak/>
        <w:t>где </w:t>
      </w:r>
      <w:r w:rsidRPr="00943314">
        <w:rPr>
          <w:rFonts w:ascii="Times New Roman" w:eastAsia="Times New Roman" w:hAnsi="Times New Roman" w:cs="Times New Roman"/>
          <w:i/>
          <w:iCs/>
          <w:color w:val="000000"/>
          <w:sz w:val="28"/>
          <w:szCs w:val="28"/>
          <w:lang w:eastAsia="ru-RU"/>
        </w:rPr>
        <w:t>h</w:t>
      </w:r>
      <w:r w:rsidRPr="00943314">
        <w:rPr>
          <w:rFonts w:ascii="Times New Roman" w:eastAsia="Times New Roman" w:hAnsi="Times New Roman" w:cs="Times New Roman"/>
          <w:i/>
          <w:iCs/>
          <w:color w:val="000000"/>
          <w:vertAlign w:val="subscript"/>
          <w:lang w:eastAsia="ru-RU"/>
        </w:rPr>
        <w:t>1</w:t>
      </w:r>
      <w:r w:rsidRPr="00943314">
        <w:rPr>
          <w:rFonts w:ascii="Times New Roman" w:eastAsia="Times New Roman" w:hAnsi="Times New Roman" w:cs="Times New Roman"/>
          <w:color w:val="000000"/>
          <w:sz w:val="28"/>
          <w:szCs w:val="28"/>
          <w:lang w:eastAsia="ru-RU"/>
        </w:rPr>
        <w:t> и </w:t>
      </w:r>
      <w:r w:rsidRPr="00943314">
        <w:rPr>
          <w:rFonts w:ascii="Times New Roman" w:eastAsia="Times New Roman" w:hAnsi="Times New Roman" w:cs="Times New Roman"/>
          <w:i/>
          <w:iCs/>
          <w:color w:val="000000"/>
          <w:sz w:val="28"/>
          <w:szCs w:val="28"/>
          <w:lang w:eastAsia="ru-RU"/>
        </w:rPr>
        <w:t>h</w:t>
      </w:r>
      <w:r w:rsidRPr="00943314">
        <w:rPr>
          <w:rFonts w:ascii="Times New Roman" w:eastAsia="Times New Roman" w:hAnsi="Times New Roman" w:cs="Times New Roman"/>
          <w:i/>
          <w:iCs/>
          <w:color w:val="000000"/>
          <w:vertAlign w:val="subscript"/>
          <w:lang w:eastAsia="ru-RU"/>
        </w:rPr>
        <w:t>2</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мощности вышележащих слоёв грунтов в пределах глубины заложения фундамента (соответственно 1,0 и 2,15 м).</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Так как глубина заложения составляет </w:t>
      </w:r>
      <w:r w:rsidRPr="00943314">
        <w:rPr>
          <w:rFonts w:ascii="Times New Roman" w:eastAsia="Times New Roman" w:hAnsi="Times New Roman" w:cs="Times New Roman"/>
          <w:i/>
          <w:iCs/>
          <w:color w:val="000000"/>
          <w:sz w:val="28"/>
          <w:szCs w:val="28"/>
          <w:lang w:eastAsia="ru-RU"/>
        </w:rPr>
        <w:t>d </w:t>
      </w:r>
      <w:r w:rsidRPr="00943314">
        <w:rPr>
          <w:rFonts w:ascii="Times New Roman" w:eastAsia="Times New Roman" w:hAnsi="Times New Roman" w:cs="Times New Roman"/>
          <w:color w:val="000000"/>
          <w:sz w:val="28"/>
          <w:szCs w:val="28"/>
          <w:lang w:eastAsia="ru-RU"/>
        </w:rPr>
        <w:t>=3,15 м, то:</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333625" cy="419100"/>
            <wp:effectExtent l="0" t="0" r="9525" b="0"/>
            <wp:docPr id="90" name="Рисунок 90" descr="http://www.do.mgsu.ru/COURSES/course1214/files/HtmlStuff/7clip_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www.do.mgsu.ru/COURSES/course1214/files/HtmlStuff/7clip_image007.gif"/>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3625" cy="419100"/>
                    </a:xfrm>
                    <a:prstGeom prst="rect">
                      <a:avLst/>
                    </a:prstGeom>
                    <a:noFill/>
                    <a:ln>
                      <a:noFill/>
                    </a:ln>
                  </pic:spPr>
                </pic:pic>
              </a:graphicData>
            </a:graphic>
          </wp:inline>
        </w:drawing>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γ</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color w:val="000000"/>
          <w:vertAlign w:val="subscript"/>
          <w:lang w:eastAsia="ru-RU"/>
        </w:rPr>
        <w:t>  </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color w:val="000000"/>
          <w:sz w:val="28"/>
          <w:szCs w:val="28"/>
          <w:lang w:eastAsia="ru-RU"/>
        </w:rPr>
        <w:t> удельный вес грунта, залегающего ниже подошвы фундамента, в примере – суглинка тугопластичного, имеющего </w:t>
      </w:r>
      <w:r w:rsidRPr="00943314">
        <w:rPr>
          <w:rFonts w:ascii="Times New Roman" w:eastAsia="Times New Roman" w:hAnsi="Times New Roman" w:cs="Times New Roman"/>
          <w:i/>
          <w:iCs/>
          <w:color w:val="000000"/>
          <w:sz w:val="28"/>
          <w:szCs w:val="28"/>
          <w:lang w:eastAsia="ru-RU"/>
        </w:rPr>
        <w:t>γ</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20 кН/м</w:t>
      </w:r>
      <w:r w:rsidRPr="00943314">
        <w:rPr>
          <w:rFonts w:ascii="Times New Roman" w:eastAsia="Times New Roman" w:hAnsi="Times New Roman" w:cs="Times New Roman"/>
          <w:color w:val="000000"/>
          <w:vertAlign w:val="superscript"/>
          <w:lang w:eastAsia="ru-RU"/>
        </w:rPr>
        <w:t>3</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d</w:t>
      </w:r>
      <w:r w:rsidRPr="00943314">
        <w:rPr>
          <w:rFonts w:ascii="Times New Roman" w:eastAsia="Times New Roman" w:hAnsi="Times New Roman" w:cs="Times New Roman"/>
          <w:i/>
          <w:iCs/>
          <w:color w:val="000000"/>
          <w:vertAlign w:val="subscript"/>
          <w:lang w:eastAsia="ru-RU"/>
        </w:rPr>
        <w:t>1</w:t>
      </w:r>
      <w:r w:rsidRPr="00943314">
        <w:rPr>
          <w:rFonts w:ascii="Times New Roman" w:eastAsia="Times New Roman" w:hAnsi="Times New Roman" w:cs="Times New Roman"/>
          <w:i/>
          <w:iCs/>
          <w:color w:val="000000"/>
          <w:sz w:val="28"/>
          <w:szCs w:val="28"/>
          <w:lang w:eastAsia="ru-RU"/>
        </w:rPr>
        <w:t> – </w:t>
      </w:r>
      <w:r w:rsidRPr="00943314">
        <w:rPr>
          <w:rFonts w:ascii="Times New Roman" w:eastAsia="Times New Roman" w:hAnsi="Times New Roman" w:cs="Times New Roman"/>
          <w:color w:val="000000"/>
          <w:sz w:val="28"/>
          <w:szCs w:val="28"/>
          <w:lang w:eastAsia="ru-RU"/>
        </w:rPr>
        <w:t>приведённая глубина заложения наружных и внутренних фундаментов со стороны подвала, м (при отсутствии подвала принимается </w:t>
      </w:r>
      <w:r w:rsidRPr="00943314">
        <w:rPr>
          <w:rFonts w:ascii="Times New Roman" w:eastAsia="Times New Roman" w:hAnsi="Times New Roman" w:cs="Times New Roman"/>
          <w:i/>
          <w:iCs/>
          <w:color w:val="000000"/>
          <w:sz w:val="28"/>
          <w:szCs w:val="28"/>
          <w:lang w:eastAsia="ru-RU"/>
        </w:rPr>
        <w:t>d</w:t>
      </w:r>
      <w:r w:rsidRPr="00943314">
        <w:rPr>
          <w:rFonts w:ascii="Times New Roman" w:eastAsia="Times New Roman" w:hAnsi="Times New Roman" w:cs="Times New Roman"/>
          <w:color w:val="000000"/>
          <w:vertAlign w:val="subscript"/>
          <w:lang w:eastAsia="ru-RU"/>
        </w:rPr>
        <w:t>1</w:t>
      </w:r>
      <w:r w:rsidRPr="00943314">
        <w:rPr>
          <w:rFonts w:ascii="Times New Roman" w:eastAsia="Times New Roman" w:hAnsi="Times New Roman" w:cs="Times New Roman"/>
          <w:color w:val="000000"/>
          <w:sz w:val="28"/>
          <w:szCs w:val="28"/>
          <w:lang w:eastAsia="ru-RU"/>
        </w:rPr>
        <w:t>=0):</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d</w:t>
      </w:r>
      <w:r w:rsidRPr="00943314">
        <w:rPr>
          <w:rFonts w:ascii="Times New Roman" w:eastAsia="Times New Roman" w:hAnsi="Times New Roman" w:cs="Times New Roman"/>
          <w:i/>
          <w:iCs/>
          <w:color w:val="000000"/>
          <w:vertAlign w:val="subscript"/>
          <w:lang w:eastAsia="ru-RU"/>
        </w:rPr>
        <w:t>1</w:t>
      </w:r>
      <w:r w:rsidRPr="00943314">
        <w:rPr>
          <w:rFonts w:ascii="Times New Roman" w:eastAsia="Times New Roman" w:hAnsi="Times New Roman" w:cs="Times New Roman"/>
          <w:color w:val="000000"/>
          <w:sz w:val="28"/>
          <w:szCs w:val="28"/>
          <w:lang w:eastAsia="ru-RU"/>
        </w:rPr>
        <w:t> = 0,9 + 0,2×22/18,7=1,13 м,</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где </w:t>
      </w:r>
      <w:r w:rsidRPr="00943314">
        <w:rPr>
          <w:rFonts w:ascii="Times New Roman" w:eastAsia="Times New Roman" w:hAnsi="Times New Roman" w:cs="Times New Roman"/>
          <w:i/>
          <w:iCs/>
          <w:color w:val="000000"/>
          <w:sz w:val="28"/>
          <w:szCs w:val="28"/>
          <w:lang w:eastAsia="ru-RU"/>
        </w:rPr>
        <w:t>h</w:t>
      </w:r>
      <w:r w:rsidRPr="00943314">
        <w:rPr>
          <w:rFonts w:ascii="Times New Roman" w:eastAsia="Times New Roman" w:hAnsi="Times New Roman" w:cs="Times New Roman"/>
          <w:i/>
          <w:iCs/>
          <w:color w:val="000000"/>
          <w:vertAlign w:val="subscript"/>
          <w:lang w:eastAsia="ru-RU"/>
        </w:rPr>
        <w:t>s</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=0,9 </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толщина слоя грунта от отметки подошвы фундамента с отметки низа пола подвала, м;</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h</w:t>
      </w:r>
      <w:r w:rsidRPr="00943314">
        <w:rPr>
          <w:rFonts w:ascii="Times New Roman" w:eastAsia="Times New Roman" w:hAnsi="Times New Roman" w:cs="Times New Roman"/>
          <w:i/>
          <w:iCs/>
          <w:color w:val="000000"/>
          <w:vertAlign w:val="subscript"/>
          <w:lang w:eastAsia="ru-RU"/>
        </w:rPr>
        <w:t>cf</w:t>
      </w:r>
      <w:r w:rsidRPr="00943314">
        <w:rPr>
          <w:rFonts w:ascii="Times New Roman" w:eastAsia="Times New Roman" w:hAnsi="Times New Roman" w:cs="Times New Roman"/>
          <w:color w:val="000000"/>
          <w:sz w:val="28"/>
          <w:szCs w:val="28"/>
          <w:lang w:eastAsia="ru-RU"/>
        </w:rPr>
        <w:t> =0,2 </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color w:val="000000"/>
          <w:sz w:val="28"/>
          <w:szCs w:val="28"/>
          <w:lang w:eastAsia="ru-RU"/>
        </w:rPr>
        <w:t> толщина конструкций пола подвала, м;</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γ</w:t>
      </w:r>
      <w:r w:rsidRPr="00943314">
        <w:rPr>
          <w:rFonts w:ascii="Times New Roman" w:eastAsia="Times New Roman" w:hAnsi="Times New Roman" w:cs="Times New Roman"/>
          <w:i/>
          <w:iCs/>
          <w:color w:val="000000"/>
          <w:vertAlign w:val="subscript"/>
          <w:lang w:eastAsia="ru-RU"/>
        </w:rPr>
        <w:t>cf</w:t>
      </w:r>
      <w:r w:rsidRPr="00943314">
        <w:rPr>
          <w:rFonts w:ascii="Times New Roman" w:eastAsia="Times New Roman" w:hAnsi="Times New Roman" w:cs="Times New Roman"/>
          <w:color w:val="000000"/>
          <w:vertAlign w:val="subscript"/>
          <w:lang w:eastAsia="ru-RU"/>
        </w:rPr>
        <w:t>  </w:t>
      </w:r>
      <w:r w:rsidRPr="00943314">
        <w:rPr>
          <w:rFonts w:ascii="Times New Roman" w:eastAsia="Times New Roman" w:hAnsi="Times New Roman" w:cs="Times New Roman"/>
          <w:color w:val="000000"/>
          <w:sz w:val="28"/>
          <w:szCs w:val="28"/>
          <w:lang w:eastAsia="ru-RU"/>
        </w:rPr>
        <w:t>=22 </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color w:val="000000"/>
          <w:vertAlign w:val="subscript"/>
          <w:lang w:eastAsia="ru-RU"/>
        </w:rPr>
        <w:t> </w:t>
      </w:r>
      <w:r w:rsidRPr="00943314">
        <w:rPr>
          <w:rFonts w:ascii="Times New Roman" w:eastAsia="Times New Roman" w:hAnsi="Times New Roman" w:cs="Times New Roman"/>
          <w:color w:val="000000"/>
          <w:sz w:val="28"/>
          <w:szCs w:val="28"/>
          <w:lang w:eastAsia="ru-RU"/>
        </w:rPr>
        <w:t>расчётное значение удельного веса материала конструкции пола подвала, кН/м</w:t>
      </w:r>
      <w:r w:rsidRPr="00943314">
        <w:rPr>
          <w:rFonts w:ascii="Times New Roman" w:eastAsia="Times New Roman" w:hAnsi="Times New Roman" w:cs="Times New Roman"/>
          <w:color w:val="000000"/>
          <w:vertAlign w:val="superscript"/>
          <w:lang w:eastAsia="ru-RU"/>
        </w:rPr>
        <w:t>3</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d</w:t>
      </w:r>
      <w:r w:rsidRPr="00943314">
        <w:rPr>
          <w:rFonts w:ascii="Times New Roman" w:eastAsia="Times New Roman" w:hAnsi="Times New Roman" w:cs="Times New Roman"/>
          <w:i/>
          <w:iCs/>
          <w:color w:val="000000"/>
          <w:vertAlign w:val="subscript"/>
          <w:lang w:eastAsia="ru-RU"/>
        </w:rPr>
        <w:t>b</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 глубина подвала </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color w:val="000000"/>
          <w:sz w:val="28"/>
          <w:szCs w:val="28"/>
          <w:lang w:eastAsia="ru-RU"/>
        </w:rPr>
        <w:t> расстояние от уровня планировки до пола подвала, м (для сооружений с подвалом шириной </w:t>
      </w:r>
      <w:r w:rsidRPr="00943314">
        <w:rPr>
          <w:rFonts w:ascii="Times New Roman" w:eastAsia="Times New Roman" w:hAnsi="Times New Roman" w:cs="Times New Roman"/>
          <w:i/>
          <w:iCs/>
          <w:color w:val="000000"/>
          <w:sz w:val="28"/>
          <w:szCs w:val="28"/>
          <w:lang w:eastAsia="ru-RU"/>
        </w:rPr>
        <w:t>b</w:t>
      </w:r>
      <w:r w:rsidRPr="00943314">
        <w:rPr>
          <w:rFonts w:ascii="Times New Roman" w:eastAsia="Times New Roman" w:hAnsi="Times New Roman" w:cs="Times New Roman"/>
          <w:color w:val="000000"/>
          <w:sz w:val="28"/>
          <w:szCs w:val="28"/>
          <w:lang w:eastAsia="ru-RU"/>
        </w:rPr>
        <w:t>≤20 м и глубиной более 2 м принимается </w:t>
      </w:r>
      <w:r w:rsidRPr="00943314">
        <w:rPr>
          <w:rFonts w:ascii="Times New Roman" w:eastAsia="Times New Roman" w:hAnsi="Times New Roman" w:cs="Times New Roman"/>
          <w:i/>
          <w:iCs/>
          <w:color w:val="000000"/>
          <w:sz w:val="28"/>
          <w:szCs w:val="28"/>
          <w:lang w:eastAsia="ru-RU"/>
        </w:rPr>
        <w:t>d</w:t>
      </w:r>
      <w:r w:rsidRPr="00943314">
        <w:rPr>
          <w:rFonts w:ascii="Times New Roman" w:eastAsia="Times New Roman" w:hAnsi="Times New Roman" w:cs="Times New Roman"/>
          <w:i/>
          <w:iCs/>
          <w:color w:val="000000"/>
          <w:vertAlign w:val="subscript"/>
          <w:lang w:eastAsia="ru-RU"/>
        </w:rPr>
        <w:t>b</w:t>
      </w:r>
      <w:r w:rsidRPr="00943314">
        <w:rPr>
          <w:rFonts w:ascii="Times New Roman" w:eastAsia="Times New Roman" w:hAnsi="Times New Roman" w:cs="Times New Roman"/>
          <w:color w:val="000000"/>
          <w:sz w:val="28"/>
          <w:szCs w:val="28"/>
          <w:lang w:eastAsia="ru-RU"/>
        </w:rPr>
        <w:t> =2 м).</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Определение </w:t>
      </w:r>
      <w:r w:rsidRPr="00943314">
        <w:rPr>
          <w:rFonts w:ascii="Times New Roman" w:eastAsia="Times New Roman" w:hAnsi="Times New Roman" w:cs="Times New Roman"/>
          <w:i/>
          <w:iCs/>
          <w:color w:val="000000"/>
          <w:sz w:val="28"/>
          <w:szCs w:val="28"/>
          <w:lang w:eastAsia="ru-RU"/>
        </w:rPr>
        <w:t>R</w:t>
      </w:r>
      <w:r w:rsidRPr="00943314">
        <w:rPr>
          <w:rFonts w:ascii="Times New Roman" w:eastAsia="Times New Roman" w:hAnsi="Times New Roman" w:cs="Times New Roman"/>
          <w:color w:val="000000"/>
          <w:sz w:val="28"/>
          <w:szCs w:val="28"/>
          <w:lang w:eastAsia="ru-RU"/>
        </w:rPr>
        <w:t> производим при значениях </w:t>
      </w:r>
      <w:r w:rsidRPr="00943314">
        <w:rPr>
          <w:rFonts w:ascii="Times New Roman" w:eastAsia="Times New Roman" w:hAnsi="Times New Roman" w:cs="Times New Roman"/>
          <w:i/>
          <w:iCs/>
          <w:color w:val="000000"/>
          <w:sz w:val="28"/>
          <w:szCs w:val="28"/>
          <w:lang w:eastAsia="ru-RU"/>
        </w:rPr>
        <w:t>b=</w:t>
      </w:r>
      <w:r w:rsidRPr="00943314">
        <w:rPr>
          <w:rFonts w:ascii="Times New Roman" w:eastAsia="Times New Roman" w:hAnsi="Times New Roman" w:cs="Times New Roman"/>
          <w:color w:val="000000"/>
          <w:sz w:val="28"/>
          <w:szCs w:val="28"/>
          <w:lang w:eastAsia="ru-RU"/>
        </w:rPr>
        <w:t>0 (</w:t>
      </w:r>
      <w:r w:rsidRPr="00943314">
        <w:rPr>
          <w:rFonts w:ascii="Times New Roman" w:eastAsia="Times New Roman" w:hAnsi="Times New Roman" w:cs="Times New Roman"/>
          <w:i/>
          <w:iCs/>
          <w:color w:val="000000"/>
          <w:sz w:val="28"/>
          <w:szCs w:val="28"/>
          <w:lang w:eastAsia="ru-RU"/>
        </w:rPr>
        <w:t>А</w:t>
      </w:r>
      <w:r w:rsidRPr="00943314">
        <w:rPr>
          <w:rFonts w:ascii="Times New Roman" w:eastAsia="Times New Roman" w:hAnsi="Times New Roman" w:cs="Times New Roman"/>
          <w:color w:val="000000"/>
          <w:sz w:val="28"/>
          <w:szCs w:val="28"/>
          <w:lang w:eastAsia="ru-RU"/>
        </w:rPr>
        <w:t>=0 м</w:t>
      </w:r>
      <w:r w:rsidRPr="00943314">
        <w:rPr>
          <w:rFonts w:ascii="Times New Roman" w:eastAsia="Times New Roman" w:hAnsi="Times New Roman" w:cs="Times New Roman"/>
          <w:color w:val="000000"/>
          <w:vertAlign w:val="superscript"/>
          <w:lang w:eastAsia="ru-RU"/>
        </w:rPr>
        <w:t>2</w:t>
      </w:r>
      <w:r w:rsidRPr="00943314">
        <w:rPr>
          <w:rFonts w:ascii="Times New Roman" w:eastAsia="Times New Roman" w:hAnsi="Times New Roman" w:cs="Times New Roman"/>
          <w:color w:val="000000"/>
          <w:sz w:val="28"/>
          <w:szCs w:val="28"/>
          <w:lang w:eastAsia="ru-RU"/>
        </w:rPr>
        <w:t>) и </w:t>
      </w:r>
      <w:r w:rsidRPr="00943314">
        <w:rPr>
          <w:rFonts w:ascii="Times New Roman" w:eastAsia="Times New Roman" w:hAnsi="Times New Roman" w:cs="Times New Roman"/>
          <w:i/>
          <w:iCs/>
          <w:color w:val="000000"/>
          <w:sz w:val="28"/>
          <w:szCs w:val="28"/>
          <w:lang w:eastAsia="ru-RU"/>
        </w:rPr>
        <w:t>b=</w:t>
      </w:r>
      <w:r w:rsidRPr="00943314">
        <w:rPr>
          <w:rFonts w:ascii="Times New Roman" w:eastAsia="Times New Roman" w:hAnsi="Times New Roman" w:cs="Times New Roman"/>
          <w:color w:val="000000"/>
          <w:sz w:val="28"/>
          <w:szCs w:val="28"/>
          <w:lang w:eastAsia="ru-RU"/>
        </w:rPr>
        <w:t>3 м (</w:t>
      </w:r>
      <w:r w:rsidRPr="00943314">
        <w:rPr>
          <w:rFonts w:ascii="Times New Roman" w:eastAsia="Times New Roman" w:hAnsi="Times New Roman" w:cs="Times New Roman"/>
          <w:i/>
          <w:iCs/>
          <w:color w:val="000000"/>
          <w:sz w:val="28"/>
          <w:szCs w:val="28"/>
          <w:lang w:eastAsia="ru-RU"/>
        </w:rPr>
        <w:t>А</w:t>
      </w:r>
      <w:r w:rsidRPr="00943314">
        <w:rPr>
          <w:rFonts w:ascii="Times New Roman" w:eastAsia="Times New Roman" w:hAnsi="Times New Roman" w:cs="Times New Roman"/>
          <w:color w:val="000000"/>
          <w:sz w:val="28"/>
          <w:szCs w:val="28"/>
          <w:lang w:eastAsia="ru-RU"/>
        </w:rPr>
        <w:t>=9 м</w:t>
      </w:r>
      <w:r w:rsidRPr="00943314">
        <w:rPr>
          <w:rFonts w:ascii="Times New Roman" w:eastAsia="Times New Roman" w:hAnsi="Times New Roman" w:cs="Times New Roman"/>
          <w:color w:val="000000"/>
          <w:vertAlign w:val="superscript"/>
          <w:lang w:eastAsia="ru-RU"/>
        </w:rPr>
        <w:t>2</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6296025" cy="400050"/>
            <wp:effectExtent l="0" t="0" r="9525" b="0"/>
            <wp:docPr id="89" name="Рисунок 89" descr="http://www.do.mgsu.ru/COURSES/course1214/files/HtmlStuff/9clip_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www.do.mgsu.ru/COURSES/course1214/files/HtmlStuff/9clip_image008.gif"/>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96025" cy="400050"/>
                    </a:xfrm>
                    <a:prstGeom prst="rect">
                      <a:avLst/>
                    </a:prstGeom>
                    <a:noFill/>
                    <a:ln>
                      <a:noFill/>
                    </a:ln>
                  </pic:spPr>
                </pic:pic>
              </a:graphicData>
            </a:graphic>
          </wp:inline>
        </w:drawing>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6276975" cy="390525"/>
            <wp:effectExtent l="0" t="0" r="9525" b="9525"/>
            <wp:docPr id="88" name="Рисунок 88" descr="http://www.do.mgsu.ru/COURSES/course1214/files/HtmlStuff/7clip_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www.do.mgsu.ru/COURSES/course1214/files/HtmlStuff/7clip_image009.gif"/>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76975" cy="390525"/>
                    </a:xfrm>
                    <a:prstGeom prst="rect">
                      <a:avLst/>
                    </a:prstGeom>
                    <a:noFill/>
                    <a:ln>
                      <a:noFill/>
                    </a:ln>
                  </pic:spPr>
                </pic:pic>
              </a:graphicData>
            </a:graphic>
          </wp:inline>
        </w:drawing>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Откладываем значения</w:t>
      </w:r>
      <w:r w:rsidRPr="00943314">
        <w:rPr>
          <w:rFonts w:ascii="Times New Roman" w:eastAsia="Times New Roman" w:hAnsi="Times New Roman" w:cs="Times New Roman"/>
          <w:i/>
          <w:iCs/>
          <w:color w:val="000000"/>
          <w:sz w:val="28"/>
          <w:szCs w:val="28"/>
          <w:lang w:eastAsia="ru-RU"/>
        </w:rPr>
        <w:t> R</w:t>
      </w:r>
      <w:r w:rsidRPr="00943314">
        <w:rPr>
          <w:rFonts w:ascii="Times New Roman" w:eastAsia="Times New Roman" w:hAnsi="Times New Roman" w:cs="Times New Roman"/>
          <w:i/>
          <w:iCs/>
          <w:color w:val="000000"/>
          <w:vertAlign w:val="subscript"/>
          <w:lang w:eastAsia="ru-RU"/>
        </w:rPr>
        <w:t>b=0</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и</w:t>
      </w:r>
      <w:r w:rsidRPr="00943314">
        <w:rPr>
          <w:rFonts w:ascii="Times New Roman" w:eastAsia="Times New Roman" w:hAnsi="Times New Roman" w:cs="Times New Roman"/>
          <w:i/>
          <w:iCs/>
          <w:color w:val="000000"/>
          <w:sz w:val="28"/>
          <w:szCs w:val="28"/>
          <w:lang w:eastAsia="ru-RU"/>
        </w:rPr>
        <w:t> R</w:t>
      </w:r>
      <w:r w:rsidRPr="00943314">
        <w:rPr>
          <w:rFonts w:ascii="Times New Roman" w:eastAsia="Times New Roman" w:hAnsi="Times New Roman" w:cs="Times New Roman"/>
          <w:i/>
          <w:iCs/>
          <w:color w:val="000000"/>
          <w:vertAlign w:val="subscript"/>
          <w:lang w:eastAsia="ru-RU"/>
        </w:rPr>
        <w:t>b=3</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на чертеже, соединяем их прямой и получаем график </w:t>
      </w:r>
      <w:r w:rsidRPr="00943314">
        <w:rPr>
          <w:rFonts w:ascii="Times New Roman" w:eastAsia="Times New Roman" w:hAnsi="Times New Roman" w:cs="Times New Roman"/>
          <w:i/>
          <w:iCs/>
          <w:color w:val="000000"/>
          <w:sz w:val="28"/>
          <w:szCs w:val="28"/>
          <w:lang w:eastAsia="ru-RU"/>
        </w:rPr>
        <w:t>R= f</w:t>
      </w:r>
      <w:r w:rsidRPr="00943314">
        <w:rPr>
          <w:rFonts w:ascii="Times New Roman" w:eastAsia="Times New Roman" w:hAnsi="Times New Roman" w:cs="Times New Roman"/>
          <w:color w:val="000000"/>
          <w:sz w:val="28"/>
          <w:szCs w:val="28"/>
          <w:lang w:eastAsia="ru-RU"/>
        </w:rPr>
        <w:t>(</w:t>
      </w:r>
      <w:r w:rsidRPr="00943314">
        <w:rPr>
          <w:rFonts w:ascii="Times New Roman" w:eastAsia="Times New Roman" w:hAnsi="Times New Roman" w:cs="Times New Roman"/>
          <w:i/>
          <w:iCs/>
          <w:color w:val="000000"/>
          <w:sz w:val="28"/>
          <w:szCs w:val="28"/>
          <w:lang w:eastAsia="ru-RU"/>
        </w:rPr>
        <w:t>А</w:t>
      </w:r>
      <w:r w:rsidRPr="00943314">
        <w:rPr>
          <w:rFonts w:ascii="Times New Roman" w:eastAsia="Times New Roman" w:hAnsi="Times New Roman" w:cs="Times New Roman"/>
          <w:color w:val="000000"/>
          <w:sz w:val="28"/>
          <w:szCs w:val="28"/>
          <w:lang w:eastAsia="ru-RU"/>
        </w:rPr>
        <w:t>) (рис. 5.1).</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 </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3838575" cy="2781300"/>
            <wp:effectExtent l="0" t="0" r="9525" b="0"/>
            <wp:docPr id="87" name="Рисунок 87" descr="http://www.do.mgsu.ru/COURSES/course1214/files/HtmlStuff/1clip_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www.do.mgsu.ru/COURSES/course1214/files/HtmlStuff/1clip_image010.jpg"/>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38575" cy="2781300"/>
                    </a:xfrm>
                    <a:prstGeom prst="rect">
                      <a:avLst/>
                    </a:prstGeom>
                    <a:noFill/>
                    <a:ln>
                      <a:noFill/>
                    </a:ln>
                  </pic:spPr>
                </pic:pic>
              </a:graphicData>
            </a:graphic>
          </wp:inline>
        </w:drawing>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lang w:eastAsia="ru-RU"/>
        </w:rPr>
        <w:t>Рис. 5.1. Графическое определение площади подошвы отдельного фундамента под колонну наружной стены.</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 </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Точка пересечения двух графиков </w:t>
      </w:r>
      <w:r w:rsidRPr="00943314">
        <w:rPr>
          <w:rFonts w:ascii="Times New Roman" w:eastAsia="Times New Roman" w:hAnsi="Times New Roman" w:cs="Times New Roman"/>
          <w:i/>
          <w:iCs/>
          <w:color w:val="000000"/>
          <w:sz w:val="28"/>
          <w:szCs w:val="28"/>
          <w:lang w:eastAsia="ru-RU"/>
        </w:rPr>
        <w:t>R=f(А)</w:t>
      </w:r>
      <w:r w:rsidRPr="00943314">
        <w:rPr>
          <w:rFonts w:ascii="Times New Roman" w:eastAsia="Times New Roman" w:hAnsi="Times New Roman" w:cs="Times New Roman"/>
          <w:color w:val="000000"/>
          <w:sz w:val="28"/>
          <w:szCs w:val="28"/>
          <w:lang w:eastAsia="ru-RU"/>
        </w:rPr>
        <w:t> и </w:t>
      </w:r>
      <w:r w:rsidRPr="00943314">
        <w:rPr>
          <w:rFonts w:ascii="Times New Roman" w:eastAsia="Times New Roman" w:hAnsi="Times New Roman" w:cs="Times New Roman"/>
          <w:i/>
          <w:iCs/>
          <w:color w:val="000000"/>
          <w:sz w:val="28"/>
          <w:szCs w:val="28"/>
          <w:lang w:eastAsia="ru-RU"/>
        </w:rPr>
        <w:t>p</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i/>
          <w:iCs/>
          <w:color w:val="000000"/>
          <w:sz w:val="28"/>
          <w:szCs w:val="28"/>
          <w:lang w:eastAsia="ru-RU"/>
        </w:rPr>
        <w:t>=f(А)</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i/>
          <w:iCs/>
          <w:color w:val="000000"/>
          <w:sz w:val="28"/>
          <w:szCs w:val="28"/>
          <w:lang w:eastAsia="ru-RU"/>
        </w:rPr>
        <w:t>рис. 5.1</w:t>
      </w:r>
      <w:r w:rsidRPr="00943314">
        <w:rPr>
          <w:rFonts w:ascii="Times New Roman" w:eastAsia="Times New Roman" w:hAnsi="Times New Roman" w:cs="Times New Roman"/>
          <w:color w:val="000000"/>
          <w:sz w:val="28"/>
          <w:szCs w:val="28"/>
          <w:lang w:eastAsia="ru-RU"/>
        </w:rPr>
        <w:t>) определяет требуемое значение площади подошвы отдельного фундамента:</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А</w:t>
      </w:r>
      <w:r w:rsidRPr="00943314">
        <w:rPr>
          <w:rFonts w:ascii="Times New Roman" w:eastAsia="Times New Roman" w:hAnsi="Times New Roman" w:cs="Times New Roman"/>
          <w:color w:val="000000"/>
          <w:vertAlign w:val="subscript"/>
          <w:lang w:eastAsia="ru-RU"/>
        </w:rPr>
        <w:t>Т </w:t>
      </w:r>
      <w:r w:rsidRPr="00943314">
        <w:rPr>
          <w:rFonts w:ascii="Times New Roman" w:eastAsia="Times New Roman" w:hAnsi="Times New Roman" w:cs="Times New Roman"/>
          <w:color w:val="000000"/>
          <w:sz w:val="28"/>
          <w:szCs w:val="28"/>
          <w:lang w:eastAsia="ru-RU"/>
        </w:rPr>
        <w:t>= 3,9 м</w:t>
      </w:r>
      <w:r w:rsidRPr="00943314">
        <w:rPr>
          <w:rFonts w:ascii="Times New Roman" w:eastAsia="Times New Roman" w:hAnsi="Times New Roman" w:cs="Times New Roman"/>
          <w:color w:val="000000"/>
          <w:vertAlign w:val="superscript"/>
          <w:lang w:eastAsia="ru-RU"/>
        </w:rPr>
        <w:t>2 </w:t>
      </w:r>
      <w:r w:rsidRPr="00943314">
        <w:rPr>
          <w:rFonts w:ascii="Times New Roman" w:eastAsia="Times New Roman" w:hAnsi="Times New Roman" w:cs="Times New Roman"/>
          <w:color w:val="000000"/>
          <w:sz w:val="28"/>
          <w:szCs w:val="28"/>
          <w:lang w:eastAsia="ru-RU"/>
        </w:rPr>
        <w:t> и </w:t>
      </w:r>
      <w:r>
        <w:rPr>
          <w:rFonts w:ascii="Times New Roman" w:eastAsia="Times New Roman" w:hAnsi="Times New Roman" w:cs="Times New Roman"/>
          <w:noProof/>
          <w:color w:val="000000"/>
          <w:sz w:val="28"/>
          <w:szCs w:val="28"/>
          <w:lang w:eastAsia="ru-RU"/>
        </w:rPr>
        <w:drawing>
          <wp:inline distT="0" distB="0" distL="0" distR="0">
            <wp:extent cx="1209675" cy="247650"/>
            <wp:effectExtent l="0" t="0" r="9525" b="0"/>
            <wp:docPr id="86" name="Рисунок 86" descr="http://www.do.mgsu.ru/COURSES/course1214/files/HtmlStuff/17clip_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www.do.mgsu.ru/COURSES/course1214/files/HtmlStuff/17clip_image011.gif"/>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9675" cy="247650"/>
                    </a:xfrm>
                    <a:prstGeom prst="rect">
                      <a:avLst/>
                    </a:prstGeom>
                    <a:noFill/>
                    <a:ln>
                      <a:noFill/>
                    </a:ln>
                  </pic:spPr>
                </pic:pic>
              </a:graphicData>
            </a:graphic>
          </wp:inline>
        </w:drawing>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По каталогу [17], табл. 2.1 принимаем отдельный фундамент 2Ф21.9–3 с площадью </w:t>
      </w:r>
      <w:r w:rsidRPr="00943314">
        <w:rPr>
          <w:rFonts w:ascii="Times New Roman" w:eastAsia="Times New Roman" w:hAnsi="Times New Roman" w:cs="Times New Roman"/>
          <w:i/>
          <w:iCs/>
          <w:color w:val="000000"/>
          <w:sz w:val="28"/>
          <w:szCs w:val="28"/>
          <w:lang w:eastAsia="ru-RU"/>
        </w:rPr>
        <w:t>А</w:t>
      </w:r>
      <w:r w:rsidRPr="00943314">
        <w:rPr>
          <w:rFonts w:ascii="Times New Roman" w:eastAsia="Times New Roman" w:hAnsi="Times New Roman" w:cs="Times New Roman"/>
          <w:color w:val="000000"/>
          <w:sz w:val="28"/>
          <w:szCs w:val="28"/>
          <w:lang w:eastAsia="ru-RU"/>
        </w:rPr>
        <w:t> =2,1×2,1=4,41 м</w:t>
      </w:r>
      <w:r w:rsidRPr="00943314">
        <w:rPr>
          <w:rFonts w:ascii="Times New Roman" w:eastAsia="Times New Roman" w:hAnsi="Times New Roman" w:cs="Times New Roman"/>
          <w:color w:val="000000"/>
          <w:vertAlign w:val="superscript"/>
          <w:lang w:eastAsia="ru-RU"/>
        </w:rPr>
        <w:t>2</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Определяем новое значение </w:t>
      </w:r>
      <w:r w:rsidRPr="00943314">
        <w:rPr>
          <w:rFonts w:ascii="Times New Roman" w:eastAsia="Times New Roman" w:hAnsi="Times New Roman" w:cs="Times New Roman"/>
          <w:i/>
          <w:iCs/>
          <w:color w:val="000000"/>
          <w:sz w:val="28"/>
          <w:szCs w:val="28"/>
          <w:lang w:eastAsia="ru-RU"/>
        </w:rPr>
        <w:t>R</w:t>
      </w:r>
      <w:r w:rsidRPr="00943314">
        <w:rPr>
          <w:rFonts w:ascii="Times New Roman" w:eastAsia="Times New Roman" w:hAnsi="Times New Roman" w:cs="Times New Roman"/>
          <w:color w:val="000000"/>
          <w:sz w:val="28"/>
          <w:szCs w:val="28"/>
          <w:lang w:eastAsia="ru-RU"/>
        </w:rPr>
        <w:t> при ширине фундамента </w:t>
      </w:r>
      <w:r w:rsidRPr="00943314">
        <w:rPr>
          <w:rFonts w:ascii="Times New Roman" w:eastAsia="Times New Roman" w:hAnsi="Times New Roman" w:cs="Times New Roman"/>
          <w:i/>
          <w:iCs/>
          <w:color w:val="000000"/>
          <w:sz w:val="28"/>
          <w:szCs w:val="28"/>
          <w:lang w:eastAsia="ru-RU"/>
        </w:rPr>
        <w:t>b</w:t>
      </w:r>
      <w:r w:rsidRPr="00943314">
        <w:rPr>
          <w:rFonts w:ascii="Times New Roman" w:eastAsia="Times New Roman" w:hAnsi="Times New Roman" w:cs="Times New Roman"/>
          <w:color w:val="000000"/>
          <w:sz w:val="28"/>
          <w:szCs w:val="28"/>
          <w:lang w:eastAsia="ru-RU"/>
        </w:rPr>
        <w:t> = 2,1м:</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6181725" cy="419100"/>
            <wp:effectExtent l="0" t="0" r="9525" b="0"/>
            <wp:docPr id="85" name="Рисунок 85" descr="http://www.do.mgsu.ru/COURSES/course1214/files/HtmlStuff/3clip_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www.do.mgsu.ru/COURSES/course1214/files/HtmlStuff/3clip_image012.gif"/>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81725" cy="419100"/>
                    </a:xfrm>
                    <a:prstGeom prst="rect">
                      <a:avLst/>
                    </a:prstGeom>
                    <a:noFill/>
                    <a:ln>
                      <a:noFill/>
                    </a:ln>
                  </pic:spPr>
                </pic:pic>
              </a:graphicData>
            </a:graphic>
          </wp:inline>
        </w:drawing>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3.</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b/>
          <w:bCs/>
          <w:i/>
          <w:iCs/>
          <w:color w:val="000000"/>
          <w:sz w:val="28"/>
          <w:szCs w:val="28"/>
          <w:lang w:eastAsia="ru-RU"/>
        </w:rPr>
        <w:t>Проверяем фактическое среднее давление р</w:t>
      </w:r>
      <w:r w:rsidRPr="00943314">
        <w:rPr>
          <w:rFonts w:ascii="Times New Roman" w:eastAsia="Times New Roman" w:hAnsi="Times New Roman" w:cs="Times New Roman"/>
          <w:b/>
          <w:bCs/>
          <w:i/>
          <w:iCs/>
          <w:color w:val="000000"/>
          <w:vertAlign w:val="subscript"/>
          <w:lang w:eastAsia="ru-RU"/>
        </w:rPr>
        <w:t>II</w:t>
      </w:r>
      <w:r w:rsidRPr="00943314">
        <w:rPr>
          <w:rFonts w:ascii="Times New Roman" w:eastAsia="Times New Roman" w:hAnsi="Times New Roman" w:cs="Times New Roman"/>
          <w:b/>
          <w:bCs/>
          <w:i/>
          <w:iCs/>
          <w:color w:val="000000"/>
          <w:sz w:val="28"/>
          <w:szCs w:val="28"/>
          <w:lang w:eastAsia="ru-RU"/>
        </w:rPr>
        <w:t>, под подошвой фундамента 2Ф21.9–3 и конструируем фундамент:</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3105150" cy="419100"/>
            <wp:effectExtent l="0" t="0" r="0" b="0"/>
            <wp:docPr id="84" name="Рисунок 84" descr="http://www.do.mgsu.ru/COURSES/course1214/files/HtmlStuff/4clip_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www.do.mgsu.ru/COURSES/course1214/files/HtmlStuff/4clip_image013.gif"/>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5150" cy="419100"/>
                    </a:xfrm>
                    <a:prstGeom prst="rect">
                      <a:avLst/>
                    </a:prstGeom>
                    <a:noFill/>
                    <a:ln>
                      <a:noFill/>
                    </a:ln>
                  </pic:spPr>
                </pic:pic>
              </a:graphicData>
            </a:graphic>
          </wp:inline>
        </w:drawing>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Q</w:t>
      </w:r>
      <w:r w:rsidRPr="00943314">
        <w:rPr>
          <w:rFonts w:ascii="Times New Roman" w:eastAsia="Times New Roman" w:hAnsi="Times New Roman" w:cs="Times New Roman"/>
          <w:i/>
          <w:iCs/>
          <w:color w:val="000000"/>
          <w:vertAlign w:val="subscript"/>
          <w:lang w:eastAsia="ru-RU"/>
        </w:rPr>
        <w:t>f</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 53 кН </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color w:val="000000"/>
          <w:sz w:val="28"/>
          <w:szCs w:val="28"/>
          <w:lang w:eastAsia="ru-RU"/>
        </w:rPr>
        <w:t> вес фундамента 2Ф21.9–3;</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Q</w:t>
      </w:r>
      <w:r w:rsidRPr="00943314">
        <w:rPr>
          <w:rFonts w:ascii="Times New Roman" w:eastAsia="Times New Roman" w:hAnsi="Times New Roman" w:cs="Times New Roman"/>
          <w:i/>
          <w:iCs/>
          <w:color w:val="000000"/>
          <w:vertAlign w:val="subscript"/>
          <w:lang w:eastAsia="ru-RU"/>
        </w:rPr>
        <w:t>k</w:t>
      </w:r>
      <w:r w:rsidRPr="00943314">
        <w:rPr>
          <w:rFonts w:ascii="Times New Roman" w:eastAsia="Times New Roman" w:hAnsi="Times New Roman" w:cs="Times New Roman"/>
          <w:color w:val="000000"/>
          <w:vertAlign w:val="subscript"/>
          <w:lang w:eastAsia="ru-RU"/>
        </w:rPr>
        <w:t> </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color w:val="000000"/>
          <w:sz w:val="28"/>
          <w:szCs w:val="28"/>
          <w:lang w:eastAsia="ru-RU"/>
        </w:rPr>
        <w:t> вес колонны с учётом её заделки в фундамент на 0,6 м,</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Q</w:t>
      </w:r>
      <w:r w:rsidRPr="00943314">
        <w:rPr>
          <w:rFonts w:ascii="Times New Roman" w:eastAsia="Times New Roman" w:hAnsi="Times New Roman" w:cs="Times New Roman"/>
          <w:i/>
          <w:iCs/>
          <w:color w:val="000000"/>
          <w:vertAlign w:val="subscript"/>
          <w:lang w:eastAsia="ru-RU"/>
        </w:rPr>
        <w:t>k</w:t>
      </w:r>
      <w:r w:rsidRPr="00943314">
        <w:rPr>
          <w:rFonts w:ascii="Times New Roman" w:eastAsia="Times New Roman" w:hAnsi="Times New Roman" w:cs="Times New Roman"/>
          <w:color w:val="000000"/>
          <w:sz w:val="28"/>
          <w:szCs w:val="28"/>
          <w:lang w:eastAsia="ru-RU"/>
        </w:rPr>
        <w:t> = 0,4</w:t>
      </w:r>
      <w:r w:rsidRPr="00943314">
        <w:rPr>
          <w:rFonts w:ascii="Times New Roman" w:eastAsia="Times New Roman" w:hAnsi="Times New Roman" w:cs="Times New Roman"/>
          <w:color w:val="000000"/>
          <w:vertAlign w:val="superscript"/>
          <w:lang w:eastAsia="ru-RU"/>
        </w:rPr>
        <w:t>2</w:t>
      </w:r>
      <w:r w:rsidRPr="00943314">
        <w:rPr>
          <w:rFonts w:ascii="Times New Roman" w:eastAsia="Times New Roman" w:hAnsi="Times New Roman" w:cs="Times New Roman"/>
          <w:color w:val="000000"/>
          <w:sz w:val="28"/>
          <w:szCs w:val="28"/>
          <w:lang w:eastAsia="ru-RU"/>
        </w:rPr>
        <w:t>×3,6×24=13,8 кН;</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Q</w:t>
      </w:r>
      <w:r w:rsidRPr="00943314">
        <w:rPr>
          <w:rFonts w:ascii="Times New Roman" w:eastAsia="Times New Roman" w:hAnsi="Times New Roman" w:cs="Times New Roman"/>
          <w:i/>
          <w:iCs/>
          <w:color w:val="000000"/>
          <w:vertAlign w:val="subscript"/>
          <w:lang w:eastAsia="ru-RU"/>
        </w:rPr>
        <w:t>р</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 вес ригеля, </w:t>
      </w:r>
      <w:r w:rsidRPr="00943314">
        <w:rPr>
          <w:rFonts w:ascii="Times New Roman" w:eastAsia="Times New Roman" w:hAnsi="Times New Roman" w:cs="Times New Roman"/>
          <w:i/>
          <w:iCs/>
          <w:color w:val="000000"/>
          <w:sz w:val="28"/>
          <w:szCs w:val="28"/>
          <w:lang w:eastAsia="ru-RU"/>
        </w:rPr>
        <w:t>Q</w:t>
      </w:r>
      <w:r w:rsidRPr="00943314">
        <w:rPr>
          <w:rFonts w:ascii="Times New Roman" w:eastAsia="Times New Roman" w:hAnsi="Times New Roman" w:cs="Times New Roman"/>
          <w:i/>
          <w:iCs/>
          <w:color w:val="000000"/>
          <w:vertAlign w:val="subscript"/>
          <w:lang w:eastAsia="ru-RU"/>
        </w:rPr>
        <w:t>р</w:t>
      </w:r>
      <w:r w:rsidRPr="00943314">
        <w:rPr>
          <w:rFonts w:ascii="Times New Roman" w:eastAsia="Times New Roman" w:hAnsi="Times New Roman" w:cs="Times New Roman"/>
          <w:i/>
          <w:iCs/>
          <w:color w:val="000000"/>
          <w:sz w:val="28"/>
          <w:szCs w:val="28"/>
          <w:lang w:eastAsia="ru-RU"/>
        </w:rPr>
        <w:t> = </w:t>
      </w:r>
      <w:r w:rsidRPr="00943314">
        <w:rPr>
          <w:rFonts w:ascii="Times New Roman" w:eastAsia="Times New Roman" w:hAnsi="Times New Roman" w:cs="Times New Roman"/>
          <w:color w:val="000000"/>
          <w:sz w:val="28"/>
          <w:szCs w:val="28"/>
          <w:lang w:eastAsia="ru-RU"/>
        </w:rPr>
        <w:t>0,4×0,4×5,6×24=21,5 кН;</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lastRenderedPageBreak/>
        <w:t>Q</w:t>
      </w:r>
      <w:r w:rsidRPr="00943314">
        <w:rPr>
          <w:rFonts w:ascii="Times New Roman" w:eastAsia="Times New Roman" w:hAnsi="Times New Roman" w:cs="Times New Roman"/>
          <w:i/>
          <w:iCs/>
          <w:color w:val="000000"/>
          <w:vertAlign w:val="subscript"/>
          <w:lang w:eastAsia="ru-RU"/>
        </w:rPr>
        <w:t>п</w:t>
      </w:r>
      <w:r w:rsidRPr="00943314">
        <w:rPr>
          <w:rFonts w:ascii="Times New Roman" w:eastAsia="Times New Roman" w:hAnsi="Times New Roman" w:cs="Times New Roman"/>
          <w:color w:val="000000"/>
          <w:vertAlign w:val="subscript"/>
          <w:lang w:eastAsia="ru-RU"/>
        </w:rPr>
        <w:t> </w:t>
      </w:r>
      <w:r w:rsidRPr="00943314">
        <w:rPr>
          <w:rFonts w:ascii="Times New Roman" w:eastAsia="Times New Roman" w:hAnsi="Times New Roman" w:cs="Times New Roman"/>
          <w:color w:val="000000"/>
          <w:sz w:val="28"/>
          <w:szCs w:val="28"/>
          <w:lang w:eastAsia="ru-RU"/>
        </w:rPr>
        <w:t>– вес ограждающей панели подвала при шаге колонн 6,0 м,</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Q</w:t>
      </w:r>
      <w:r w:rsidRPr="00943314">
        <w:rPr>
          <w:rFonts w:ascii="Times New Roman" w:eastAsia="Times New Roman" w:hAnsi="Times New Roman" w:cs="Times New Roman"/>
          <w:i/>
          <w:iCs/>
          <w:color w:val="000000"/>
          <w:vertAlign w:val="subscript"/>
          <w:lang w:eastAsia="ru-RU"/>
        </w:rPr>
        <w:t>п</w:t>
      </w:r>
      <w:r w:rsidRPr="00943314">
        <w:rPr>
          <w:rFonts w:ascii="Times New Roman" w:eastAsia="Times New Roman" w:hAnsi="Times New Roman" w:cs="Times New Roman"/>
          <w:color w:val="000000"/>
          <w:sz w:val="28"/>
          <w:szCs w:val="28"/>
          <w:lang w:eastAsia="ru-RU"/>
        </w:rPr>
        <w:t> = 0,34×3×6×13=79,6 кН;</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G</w:t>
      </w:r>
      <w:r w:rsidRPr="00943314">
        <w:rPr>
          <w:rFonts w:ascii="Times New Roman" w:eastAsia="Times New Roman" w:hAnsi="Times New Roman" w:cs="Times New Roman"/>
          <w:i/>
          <w:iCs/>
          <w:color w:val="000000"/>
          <w:vertAlign w:val="subscript"/>
          <w:lang w:eastAsia="ru-RU"/>
        </w:rPr>
        <w:t>1</w:t>
      </w:r>
      <w:r w:rsidRPr="00943314">
        <w:rPr>
          <w:rFonts w:ascii="Times New Roman" w:eastAsia="Times New Roman" w:hAnsi="Times New Roman" w:cs="Times New Roman"/>
          <w:color w:val="000000"/>
          <w:sz w:val="28"/>
          <w:szCs w:val="28"/>
          <w:lang w:eastAsia="ru-RU"/>
        </w:rPr>
        <w:t> – пригрузка фундамента грунтом ниже пола подвала,</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G</w:t>
      </w:r>
      <w:r w:rsidRPr="00943314">
        <w:rPr>
          <w:rFonts w:ascii="Times New Roman" w:eastAsia="Times New Roman" w:hAnsi="Times New Roman" w:cs="Times New Roman"/>
          <w:i/>
          <w:iCs/>
          <w:color w:val="000000"/>
          <w:vertAlign w:val="subscript"/>
          <w:lang w:eastAsia="ru-RU"/>
        </w:rPr>
        <w:t>1</w:t>
      </w:r>
      <w:r w:rsidRPr="00943314">
        <w:rPr>
          <w:rFonts w:ascii="Times New Roman" w:eastAsia="Times New Roman" w:hAnsi="Times New Roman" w:cs="Times New Roman"/>
          <w:color w:val="000000"/>
          <w:sz w:val="28"/>
          <w:szCs w:val="28"/>
          <w:lang w:eastAsia="ru-RU"/>
        </w:rPr>
        <w:t> = (</w:t>
      </w:r>
      <w:r w:rsidRPr="00943314">
        <w:rPr>
          <w:rFonts w:ascii="Times New Roman" w:eastAsia="Times New Roman" w:hAnsi="Times New Roman" w:cs="Times New Roman"/>
          <w:i/>
          <w:iCs/>
          <w:color w:val="000000"/>
          <w:sz w:val="28"/>
          <w:szCs w:val="28"/>
          <w:lang w:eastAsia="ru-RU"/>
        </w:rPr>
        <w:t>V</w:t>
      </w:r>
      <w:r w:rsidRPr="00943314">
        <w:rPr>
          <w:rFonts w:ascii="Times New Roman" w:eastAsia="Times New Roman" w:hAnsi="Times New Roman" w:cs="Times New Roman"/>
          <w:i/>
          <w:iCs/>
          <w:color w:val="000000"/>
          <w:vertAlign w:val="subscript"/>
          <w:lang w:eastAsia="ru-RU"/>
        </w:rPr>
        <w:t>0</w:t>
      </w:r>
      <w:r w:rsidRPr="00943314">
        <w:rPr>
          <w:rFonts w:ascii="Times New Roman" w:eastAsia="Times New Roman" w:hAnsi="Times New Roman" w:cs="Times New Roman"/>
          <w:color w:val="000000"/>
          <w:vertAlign w:val="subscript"/>
          <w:lang w:eastAsia="ru-RU"/>
        </w:rPr>
        <w:t> </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i/>
          <w:iCs/>
          <w:color w:val="000000"/>
          <w:sz w:val="28"/>
          <w:szCs w:val="28"/>
          <w:lang w:eastAsia="ru-RU"/>
        </w:rPr>
        <w:t>V</w:t>
      </w:r>
      <w:r w:rsidRPr="00943314">
        <w:rPr>
          <w:rFonts w:ascii="Times New Roman" w:eastAsia="Times New Roman" w:hAnsi="Times New Roman" w:cs="Times New Roman"/>
          <w:i/>
          <w:iCs/>
          <w:color w:val="000000"/>
          <w:vertAlign w:val="subscript"/>
          <w:lang w:eastAsia="ru-RU"/>
        </w:rPr>
        <w:t>ф</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i/>
          <w:iCs/>
          <w:color w:val="000000"/>
          <w:sz w:val="28"/>
          <w:szCs w:val="28"/>
          <w:lang w:eastAsia="ru-RU"/>
        </w:rPr>
        <w:t>γ</w:t>
      </w:r>
      <w:r w:rsidRPr="00943314">
        <w:rPr>
          <w:rFonts w:ascii="Times New Roman" w:eastAsia="Times New Roman" w:hAnsi="Times New Roman" w:cs="Times New Roman"/>
          <w:color w:val="000000"/>
          <w:sz w:val="28"/>
          <w:szCs w:val="28"/>
          <w:lang w:eastAsia="ru-RU"/>
        </w:rPr>
        <w:t> = (2,1</w:t>
      </w:r>
      <w:r w:rsidRPr="00943314">
        <w:rPr>
          <w:rFonts w:ascii="Times New Roman" w:eastAsia="Times New Roman" w:hAnsi="Times New Roman" w:cs="Times New Roman"/>
          <w:color w:val="000000"/>
          <w:vertAlign w:val="superscript"/>
          <w:lang w:eastAsia="ru-RU"/>
        </w:rPr>
        <w:t>2</w:t>
      </w:r>
      <w:r w:rsidRPr="00943314">
        <w:rPr>
          <w:rFonts w:ascii="Times New Roman" w:eastAsia="Times New Roman" w:hAnsi="Times New Roman" w:cs="Times New Roman"/>
          <w:color w:val="000000"/>
          <w:sz w:val="28"/>
          <w:szCs w:val="28"/>
          <w:lang w:eastAsia="ru-RU"/>
        </w:rPr>
        <w:t> × 0,9–53/24) ×18 = 31,7 кН;</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G</w:t>
      </w:r>
      <w:r w:rsidRPr="00943314">
        <w:rPr>
          <w:rFonts w:ascii="Times New Roman" w:eastAsia="Times New Roman" w:hAnsi="Times New Roman" w:cs="Times New Roman"/>
          <w:i/>
          <w:iCs/>
          <w:color w:val="000000"/>
          <w:vertAlign w:val="subscript"/>
          <w:lang w:eastAsia="ru-RU"/>
        </w:rPr>
        <w:t>2 </w:t>
      </w:r>
      <w:r w:rsidRPr="00943314">
        <w:rPr>
          <w:rFonts w:ascii="Times New Roman" w:eastAsia="Times New Roman" w:hAnsi="Times New Roman" w:cs="Times New Roman"/>
          <w:color w:val="000000"/>
          <w:sz w:val="28"/>
          <w:szCs w:val="28"/>
          <w:lang w:eastAsia="ru-RU"/>
        </w:rPr>
        <w:t>– пригрузка фундамента грунтом с внешней стороны панели подвала,</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G</w:t>
      </w:r>
      <w:r w:rsidRPr="00943314">
        <w:rPr>
          <w:rFonts w:ascii="Times New Roman" w:eastAsia="Times New Roman" w:hAnsi="Times New Roman" w:cs="Times New Roman"/>
          <w:i/>
          <w:iCs/>
          <w:color w:val="000000"/>
          <w:vertAlign w:val="subscript"/>
          <w:lang w:eastAsia="ru-RU"/>
        </w:rPr>
        <w:t>2</w:t>
      </w:r>
      <w:r w:rsidRPr="00943314">
        <w:rPr>
          <w:rFonts w:ascii="Times New Roman" w:eastAsia="Times New Roman" w:hAnsi="Times New Roman" w:cs="Times New Roman"/>
          <w:color w:val="000000"/>
          <w:sz w:val="28"/>
          <w:szCs w:val="28"/>
          <w:lang w:eastAsia="ru-RU"/>
        </w:rPr>
        <w:t> =2,1×0,51×2,25×18 =43,4 кН;</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G</w:t>
      </w:r>
      <w:r w:rsidRPr="00943314">
        <w:rPr>
          <w:rFonts w:ascii="Times New Roman" w:eastAsia="Times New Roman" w:hAnsi="Times New Roman" w:cs="Times New Roman"/>
          <w:i/>
          <w:iCs/>
          <w:color w:val="000000"/>
          <w:vertAlign w:val="subscript"/>
          <w:lang w:eastAsia="ru-RU"/>
        </w:rPr>
        <w:t>3</w:t>
      </w:r>
      <w:r w:rsidRPr="00943314">
        <w:rPr>
          <w:rFonts w:ascii="Times New Roman" w:eastAsia="Times New Roman" w:hAnsi="Times New Roman" w:cs="Times New Roman"/>
          <w:color w:val="000000"/>
          <w:sz w:val="28"/>
          <w:szCs w:val="28"/>
          <w:lang w:eastAsia="ru-RU"/>
        </w:rPr>
        <w:t> – пригрузка от пола подвала, </w:t>
      </w:r>
      <w:r w:rsidRPr="00943314">
        <w:rPr>
          <w:rFonts w:ascii="Times New Roman" w:eastAsia="Times New Roman" w:hAnsi="Times New Roman" w:cs="Times New Roman"/>
          <w:i/>
          <w:iCs/>
          <w:color w:val="000000"/>
          <w:sz w:val="28"/>
          <w:szCs w:val="28"/>
          <w:lang w:eastAsia="ru-RU"/>
        </w:rPr>
        <w:t>G</w:t>
      </w:r>
      <w:r w:rsidRPr="00943314">
        <w:rPr>
          <w:rFonts w:ascii="Times New Roman" w:eastAsia="Times New Roman" w:hAnsi="Times New Roman" w:cs="Times New Roman"/>
          <w:i/>
          <w:iCs/>
          <w:color w:val="000000"/>
          <w:vertAlign w:val="subscript"/>
          <w:lang w:eastAsia="ru-RU"/>
        </w:rPr>
        <w:t>3</w:t>
      </w:r>
      <w:r w:rsidRPr="00943314">
        <w:rPr>
          <w:rFonts w:ascii="Times New Roman" w:eastAsia="Times New Roman" w:hAnsi="Times New Roman" w:cs="Times New Roman"/>
          <w:color w:val="000000"/>
          <w:sz w:val="28"/>
          <w:szCs w:val="28"/>
          <w:lang w:eastAsia="ru-RU"/>
        </w:rPr>
        <w:t> = (2,1×1,25 – 0,4</w:t>
      </w:r>
      <w:r w:rsidRPr="00943314">
        <w:rPr>
          <w:rFonts w:ascii="Times New Roman" w:eastAsia="Times New Roman" w:hAnsi="Times New Roman" w:cs="Times New Roman"/>
          <w:color w:val="000000"/>
          <w:vertAlign w:val="superscript"/>
          <w:lang w:eastAsia="ru-RU"/>
        </w:rPr>
        <w:t>2</w:t>
      </w:r>
      <w:r w:rsidRPr="00943314">
        <w:rPr>
          <w:rFonts w:ascii="Times New Roman" w:eastAsia="Times New Roman" w:hAnsi="Times New Roman" w:cs="Times New Roman"/>
          <w:color w:val="000000"/>
          <w:sz w:val="28"/>
          <w:szCs w:val="28"/>
          <w:lang w:eastAsia="ru-RU"/>
        </w:rPr>
        <w:t>) ×0,2×22= 10,8 кН.</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4810125" cy="476250"/>
            <wp:effectExtent l="0" t="0" r="9525" b="0"/>
            <wp:docPr id="83" name="Рисунок 83" descr="http://www.do.mgsu.ru/COURSES/course1214/files/HtmlStuff/4clip_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www.do.mgsu.ru/COURSES/course1214/files/HtmlStuff/4clip_image014.gif"/>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10125" cy="476250"/>
                    </a:xfrm>
                    <a:prstGeom prst="rect">
                      <a:avLst/>
                    </a:prstGeom>
                    <a:noFill/>
                    <a:ln>
                      <a:noFill/>
                    </a:ln>
                  </pic:spPr>
                </pic:pic>
              </a:graphicData>
            </a:graphic>
          </wp:inline>
        </w:drawing>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Разница значений </w:t>
      </w:r>
      <w:r w:rsidRPr="00943314">
        <w:rPr>
          <w:rFonts w:ascii="Times New Roman" w:eastAsia="Times New Roman" w:hAnsi="Times New Roman" w:cs="Times New Roman"/>
          <w:i/>
          <w:iCs/>
          <w:color w:val="000000"/>
          <w:sz w:val="28"/>
          <w:szCs w:val="28"/>
          <w:lang w:eastAsia="ru-RU"/>
        </w:rPr>
        <w:t>R </w:t>
      </w:r>
      <w:r w:rsidRPr="00943314">
        <w:rPr>
          <w:rFonts w:ascii="Times New Roman" w:eastAsia="Times New Roman" w:hAnsi="Times New Roman" w:cs="Times New Roman"/>
          <w:color w:val="000000"/>
          <w:sz w:val="28"/>
          <w:szCs w:val="28"/>
          <w:lang w:eastAsia="ru-RU"/>
        </w:rPr>
        <w:t>и</w:t>
      </w:r>
      <w:r w:rsidRPr="00943314">
        <w:rPr>
          <w:rFonts w:ascii="Times New Roman" w:eastAsia="Times New Roman" w:hAnsi="Times New Roman" w:cs="Times New Roman"/>
          <w:i/>
          <w:iCs/>
          <w:color w:val="000000"/>
          <w:sz w:val="28"/>
          <w:szCs w:val="28"/>
          <w:lang w:eastAsia="ru-RU"/>
        </w:rPr>
        <w:t> р</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color w:val="000000"/>
          <w:sz w:val="28"/>
          <w:szCs w:val="28"/>
          <w:lang w:eastAsia="ru-RU"/>
        </w:rPr>
        <w:t> для отдельно стоящих фундаментов не долина превышать 20%, причем </w:t>
      </w:r>
      <w:r w:rsidRPr="00943314">
        <w:rPr>
          <w:rFonts w:ascii="Times New Roman" w:eastAsia="Times New Roman" w:hAnsi="Times New Roman" w:cs="Times New Roman"/>
          <w:i/>
          <w:iCs/>
          <w:color w:val="000000"/>
          <w:sz w:val="28"/>
          <w:szCs w:val="28"/>
          <w:lang w:eastAsia="ru-RU"/>
        </w:rPr>
        <w:t>р</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color w:val="000000"/>
          <w:sz w:val="28"/>
          <w:szCs w:val="28"/>
          <w:lang w:eastAsia="ru-RU"/>
        </w:rPr>
        <w:t> всегда должно быть меньше или равно </w:t>
      </w:r>
      <w:r w:rsidRPr="00943314">
        <w:rPr>
          <w:rFonts w:ascii="Times New Roman" w:eastAsia="Times New Roman" w:hAnsi="Times New Roman" w:cs="Times New Roman"/>
          <w:i/>
          <w:iCs/>
          <w:color w:val="000000"/>
          <w:sz w:val="28"/>
          <w:szCs w:val="28"/>
          <w:lang w:eastAsia="ru-RU"/>
        </w:rPr>
        <w:t>R</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114550" cy="419100"/>
            <wp:effectExtent l="0" t="0" r="0" b="0"/>
            <wp:docPr id="82" name="Рисунок 82" descr="http://www.do.mgsu.ru/COURSES/course1214/files/HtmlStuff/4clip_image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www.do.mgsu.ru/COURSES/course1214/files/HtmlStuff/4clip_image015.gif"/>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4550" cy="419100"/>
                    </a:xfrm>
                    <a:prstGeom prst="rect">
                      <a:avLst/>
                    </a:prstGeom>
                    <a:noFill/>
                    <a:ln>
                      <a:noFill/>
                    </a:ln>
                  </pic:spPr>
                </pic:pic>
              </a:graphicData>
            </a:graphic>
          </wp:inline>
        </w:drawing>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Разница между расчетным сопротивлением грунта основания </w:t>
      </w:r>
      <w:r w:rsidRPr="00943314">
        <w:rPr>
          <w:rFonts w:ascii="Times New Roman" w:eastAsia="Times New Roman" w:hAnsi="Times New Roman" w:cs="Times New Roman"/>
          <w:i/>
          <w:iCs/>
          <w:color w:val="000000"/>
          <w:sz w:val="28"/>
          <w:szCs w:val="28"/>
          <w:lang w:eastAsia="ru-RU"/>
        </w:rPr>
        <w:t>R</w:t>
      </w:r>
      <w:r w:rsidRPr="00943314">
        <w:rPr>
          <w:rFonts w:ascii="Times New Roman" w:eastAsia="Times New Roman" w:hAnsi="Times New Roman" w:cs="Times New Roman"/>
          <w:color w:val="000000"/>
          <w:sz w:val="28"/>
          <w:szCs w:val="28"/>
          <w:lang w:eastAsia="ru-RU"/>
        </w:rPr>
        <w:t> и средним давлением, под подошвой отдельно стоящего фундамента </w:t>
      </w:r>
      <w:r w:rsidRPr="00943314">
        <w:rPr>
          <w:rFonts w:ascii="Times New Roman" w:eastAsia="Times New Roman" w:hAnsi="Times New Roman" w:cs="Times New Roman"/>
          <w:i/>
          <w:iCs/>
          <w:color w:val="000000"/>
          <w:sz w:val="28"/>
          <w:szCs w:val="28"/>
          <w:lang w:eastAsia="ru-RU"/>
        </w:rPr>
        <w:t>р</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color w:val="000000"/>
          <w:sz w:val="28"/>
          <w:szCs w:val="28"/>
          <w:lang w:eastAsia="ru-RU"/>
        </w:rPr>
        <w:t> составляет 15%. Такая разница в случае отдельного фундамента допустима. Попытка снизить ее путем перехода на фундамент марки 2Ф18.9–3 с размерами подошвы 1,8х1,8 м приведет к увеличению </w:t>
      </w:r>
      <w:r w:rsidRPr="00943314">
        <w:rPr>
          <w:rFonts w:ascii="Times New Roman" w:eastAsia="Times New Roman" w:hAnsi="Times New Roman" w:cs="Times New Roman"/>
          <w:i/>
          <w:iCs/>
          <w:color w:val="000000"/>
          <w:sz w:val="28"/>
          <w:szCs w:val="28"/>
          <w:lang w:eastAsia="ru-RU"/>
        </w:rPr>
        <w:t>р</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color w:val="000000"/>
          <w:sz w:val="28"/>
          <w:szCs w:val="28"/>
          <w:lang w:eastAsia="ru-RU"/>
        </w:rPr>
        <w:t>до 430 кПа, т.е. тогда </w:t>
      </w:r>
      <w:r w:rsidRPr="00943314">
        <w:rPr>
          <w:rFonts w:ascii="Times New Roman" w:eastAsia="Times New Roman" w:hAnsi="Times New Roman" w:cs="Times New Roman"/>
          <w:i/>
          <w:iCs/>
          <w:color w:val="000000"/>
          <w:sz w:val="28"/>
          <w:szCs w:val="28"/>
          <w:lang w:eastAsia="ru-RU"/>
        </w:rPr>
        <w:t>р</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color w:val="000000"/>
          <w:sz w:val="28"/>
          <w:szCs w:val="28"/>
          <w:lang w:eastAsia="ru-RU"/>
        </w:rPr>
        <w:t>.&gt;</w:t>
      </w:r>
      <w:r w:rsidRPr="00943314">
        <w:rPr>
          <w:rFonts w:ascii="Times New Roman" w:eastAsia="Times New Roman" w:hAnsi="Times New Roman" w:cs="Times New Roman"/>
          <w:i/>
          <w:iCs/>
          <w:color w:val="000000"/>
          <w:sz w:val="28"/>
          <w:szCs w:val="28"/>
          <w:lang w:eastAsia="ru-RU"/>
        </w:rPr>
        <w:t>R</w:t>
      </w:r>
      <w:r w:rsidRPr="00943314">
        <w:rPr>
          <w:rFonts w:ascii="Times New Roman" w:eastAsia="Times New Roman" w:hAnsi="Times New Roman" w:cs="Times New Roman"/>
          <w:color w:val="000000"/>
          <w:sz w:val="28"/>
          <w:szCs w:val="28"/>
          <w:lang w:eastAsia="ru-RU"/>
        </w:rPr>
        <w:t>. Окончательно принимаем отдельный одноблочный фундамент 2Ф21.9–3 (</w:t>
      </w:r>
      <w:r w:rsidRPr="00943314">
        <w:rPr>
          <w:rFonts w:ascii="Times New Roman" w:eastAsia="Times New Roman" w:hAnsi="Times New Roman" w:cs="Times New Roman"/>
          <w:i/>
          <w:iCs/>
          <w:color w:val="000000"/>
          <w:sz w:val="28"/>
          <w:szCs w:val="28"/>
          <w:lang w:eastAsia="ru-RU"/>
        </w:rPr>
        <w:t>рис. 5.2</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 </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F75BD"/>
          <w:sz w:val="28"/>
          <w:szCs w:val="28"/>
          <w:lang w:eastAsia="ru-RU"/>
        </w:rPr>
        <w:lastRenderedPageBreak/>
        <w:drawing>
          <wp:inline distT="0" distB="0" distL="0" distR="0">
            <wp:extent cx="5095875" cy="4572000"/>
            <wp:effectExtent l="0" t="0" r="9525" b="0"/>
            <wp:docPr id="81" name="Рисунок 81" descr="http://www.do.mgsu.ru/COURSES/course1214/files/HtmlStuff/clip_image016.jpg">
              <a:hlinkClick xmlns:a="http://schemas.openxmlformats.org/drawingml/2006/main" r:id="rId26" tgtFrame="&quot;_top&quot;" tooltip="&quot;Пример 5. Отдельный фундамент наружной стены здания с подвалом&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www.do.mgsu.ru/COURSES/course1214/files/HtmlStuff/clip_image016.jpg">
                      <a:hlinkClick r:id="rId26" tgtFrame="&quot;_top&quot;" tooltip="&quot;Пример 5. Отдельный фундамент наружной стены здания с подвалом&quot;"/>
                    </pic:cNvPr>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5875" cy="4572000"/>
                    </a:xfrm>
                    <a:prstGeom prst="rect">
                      <a:avLst/>
                    </a:prstGeom>
                    <a:noFill/>
                    <a:ln>
                      <a:noFill/>
                    </a:ln>
                  </pic:spPr>
                </pic:pic>
              </a:graphicData>
            </a:graphic>
          </wp:inline>
        </w:drawing>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lang w:eastAsia="ru-RU"/>
        </w:rPr>
        <w:t>Рис. 5.2 Схематический разрез фундамента под наружную колонну здания каркасного типа.</w:t>
      </w:r>
    </w:p>
    <w:p w:rsidR="00943314" w:rsidRPr="00943314" w:rsidRDefault="00943314" w:rsidP="00943314">
      <w:pPr>
        <w:spacing w:before="100" w:beforeAutospacing="1" w:after="100" w:afterAutospacing="1" w:line="420" w:lineRule="atLeast"/>
        <w:outlineLvl w:val="0"/>
        <w:rPr>
          <w:rFonts w:ascii="Times New Roman" w:eastAsia="Times New Roman" w:hAnsi="Times New Roman" w:cs="Times New Roman"/>
          <w:b/>
          <w:bCs/>
          <w:color w:val="000000"/>
          <w:kern w:val="36"/>
          <w:sz w:val="42"/>
          <w:szCs w:val="42"/>
          <w:lang w:eastAsia="ru-RU"/>
        </w:rPr>
      </w:pPr>
      <w:r w:rsidRPr="00943314">
        <w:rPr>
          <w:rFonts w:ascii="Times New Roman" w:eastAsia="Times New Roman" w:hAnsi="Times New Roman" w:cs="Times New Roman"/>
          <w:b/>
          <w:bCs/>
          <w:color w:val="000000"/>
          <w:kern w:val="36"/>
          <w:sz w:val="42"/>
          <w:szCs w:val="42"/>
          <w:lang w:eastAsia="ru-RU"/>
        </w:rPr>
        <w:t>Пример 6. Отдельный фундамент для внутренней стены здания с подвалом</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Инженерно-геологические условия те же, что и в </w:t>
      </w:r>
      <w:r w:rsidRPr="00943314">
        <w:rPr>
          <w:rFonts w:ascii="Times New Roman" w:eastAsia="Times New Roman" w:hAnsi="Times New Roman" w:cs="Times New Roman"/>
          <w:i/>
          <w:iCs/>
          <w:color w:val="000000"/>
          <w:sz w:val="28"/>
          <w:szCs w:val="28"/>
          <w:lang w:eastAsia="ru-RU"/>
        </w:rPr>
        <w:t>примерах 3…5</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Требуется запроектировать центрально нагруженный отдельный фундамент на естественном основании под внутреннюю колонну жилого здания с подвалом в г. Москве. Сечение колонн 40×40 см. Расчётная нагрузка на колонну</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N</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i/>
          <w:iCs/>
          <w:color w:val="000000"/>
          <w:sz w:val="28"/>
          <w:szCs w:val="28"/>
          <w:lang w:eastAsia="ru-RU"/>
        </w:rPr>
        <w:t>= γ</w:t>
      </w:r>
      <w:r w:rsidRPr="00943314">
        <w:rPr>
          <w:rFonts w:ascii="Times New Roman" w:eastAsia="Times New Roman" w:hAnsi="Times New Roman" w:cs="Times New Roman"/>
          <w:i/>
          <w:iCs/>
          <w:color w:val="000000"/>
          <w:vertAlign w:val="subscript"/>
          <w:lang w:eastAsia="ru-RU"/>
        </w:rPr>
        <w:t>f</w:t>
      </w:r>
      <w:r w:rsidRPr="00943314">
        <w:rPr>
          <w:rFonts w:ascii="Times New Roman" w:eastAsia="Times New Roman" w:hAnsi="Times New Roman" w:cs="Times New Roman"/>
          <w:i/>
          <w:iCs/>
          <w:color w:val="000000"/>
          <w:sz w:val="28"/>
          <w:szCs w:val="28"/>
          <w:lang w:eastAsia="ru-RU"/>
        </w:rPr>
        <w:t>×(N</w:t>
      </w:r>
      <w:r w:rsidRPr="00943314">
        <w:rPr>
          <w:rFonts w:ascii="Times New Roman" w:eastAsia="Times New Roman" w:hAnsi="Times New Roman" w:cs="Times New Roman"/>
          <w:i/>
          <w:iCs/>
          <w:color w:val="000000"/>
          <w:vertAlign w:val="subscript"/>
          <w:lang w:eastAsia="ru-RU"/>
        </w:rPr>
        <w:t>п</w:t>
      </w:r>
      <w:r w:rsidRPr="00943314">
        <w:rPr>
          <w:rFonts w:ascii="Times New Roman" w:eastAsia="Times New Roman" w:hAnsi="Times New Roman" w:cs="Times New Roman"/>
          <w:i/>
          <w:iCs/>
          <w:color w:val="000000"/>
          <w:sz w:val="28"/>
          <w:szCs w:val="28"/>
          <w:lang w:eastAsia="ru-RU"/>
        </w:rPr>
        <w:t>+N</w:t>
      </w:r>
      <w:r w:rsidRPr="00943314">
        <w:rPr>
          <w:rFonts w:ascii="Times New Roman" w:eastAsia="Times New Roman" w:hAnsi="Times New Roman" w:cs="Times New Roman"/>
          <w:i/>
          <w:iCs/>
          <w:color w:val="000000"/>
          <w:vertAlign w:val="subscript"/>
          <w:lang w:eastAsia="ru-RU"/>
        </w:rPr>
        <w:t>в</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color w:val="000000"/>
          <w:sz w:val="28"/>
          <w:szCs w:val="28"/>
          <w:lang w:eastAsia="ru-RU"/>
        </w:rPr>
        <w:t>=1×(1760+94)=1854</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кН</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lastRenderedPageBreak/>
        <w:t>Отметка пола подвала –3,10 м. Отметка пола 1-го этажа на 1,05 м выше планировочной (</w:t>
      </w:r>
      <w:r w:rsidRPr="00943314">
        <w:rPr>
          <w:rFonts w:ascii="Times New Roman" w:eastAsia="Times New Roman" w:hAnsi="Times New Roman" w:cs="Times New Roman"/>
          <w:i/>
          <w:iCs/>
          <w:color w:val="000000"/>
          <w:sz w:val="28"/>
          <w:szCs w:val="28"/>
          <w:lang w:eastAsia="ru-RU"/>
        </w:rPr>
        <w:t>рис. 6.2</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b/>
          <w:bCs/>
          <w:i/>
          <w:iCs/>
          <w:color w:val="000000"/>
          <w:sz w:val="28"/>
          <w:szCs w:val="28"/>
          <w:lang w:eastAsia="ru-RU"/>
        </w:rPr>
        <w:t>1.</w:t>
      </w:r>
      <w:r w:rsidRPr="00943314">
        <w:rPr>
          <w:rFonts w:ascii="Times New Roman" w:eastAsia="Times New Roman" w:hAnsi="Times New Roman" w:cs="Times New Roman"/>
          <w:b/>
          <w:bCs/>
          <w:i/>
          <w:iCs/>
          <w:color w:val="000000"/>
          <w:sz w:val="28"/>
          <w:szCs w:val="28"/>
          <w:lang w:eastAsia="ru-RU"/>
        </w:rPr>
        <w:t> </w:t>
      </w:r>
      <w:r w:rsidRPr="00943314">
        <w:rPr>
          <w:rFonts w:ascii="Times New Roman" w:eastAsia="Times New Roman" w:hAnsi="Times New Roman" w:cs="Times New Roman"/>
          <w:b/>
          <w:bCs/>
          <w:i/>
          <w:iCs/>
          <w:color w:val="000000"/>
          <w:sz w:val="28"/>
          <w:szCs w:val="28"/>
          <w:lang w:eastAsia="ru-RU"/>
        </w:rPr>
        <w:t>Определяем глубину заложения фундамента.</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Инженерно-геологические условия и габариты подземной части здания в </w:t>
      </w:r>
      <w:r w:rsidRPr="00943314">
        <w:rPr>
          <w:rFonts w:ascii="Times New Roman" w:eastAsia="Times New Roman" w:hAnsi="Times New Roman" w:cs="Times New Roman"/>
          <w:i/>
          <w:iCs/>
          <w:color w:val="000000"/>
          <w:sz w:val="28"/>
          <w:szCs w:val="28"/>
          <w:lang w:eastAsia="ru-RU"/>
        </w:rPr>
        <w:t>примерах 5 и 6 </w:t>
      </w:r>
      <w:r w:rsidRPr="00943314">
        <w:rPr>
          <w:rFonts w:ascii="Times New Roman" w:eastAsia="Times New Roman" w:hAnsi="Times New Roman" w:cs="Times New Roman"/>
          <w:color w:val="000000"/>
          <w:sz w:val="28"/>
          <w:szCs w:val="28"/>
          <w:lang w:eastAsia="ru-RU"/>
        </w:rPr>
        <w:t>одинаковые, поэтому глубина заложения фундамента для внутренней колонны могла бы быть такой же, как и наружной, равной </w:t>
      </w:r>
      <w:r w:rsidRPr="00943314">
        <w:rPr>
          <w:rFonts w:ascii="Times New Roman" w:eastAsia="Times New Roman" w:hAnsi="Times New Roman" w:cs="Times New Roman"/>
          <w:i/>
          <w:iCs/>
          <w:color w:val="000000"/>
          <w:sz w:val="28"/>
          <w:szCs w:val="28"/>
          <w:lang w:eastAsia="ru-RU"/>
        </w:rPr>
        <w:t>d</w:t>
      </w:r>
      <w:r w:rsidRPr="00943314">
        <w:rPr>
          <w:rFonts w:ascii="Times New Roman" w:eastAsia="Times New Roman" w:hAnsi="Times New Roman" w:cs="Times New Roman"/>
          <w:color w:val="000000"/>
          <w:sz w:val="28"/>
          <w:szCs w:val="28"/>
          <w:lang w:eastAsia="ru-RU"/>
        </w:rPr>
        <w:t>=3,15 м. Но нагрузка на внутреннюю колонну значительно больше, чем на наружную – 1854 и 1147 соответственно. Поэтому при максимальной стандартной площади 2,1х2,1 м одноблочного фундамента марки 2Ф21.9–3 давление под подошвой фундамента внутренней колонны составит </w:t>
      </w:r>
      <w:r>
        <w:rPr>
          <w:rFonts w:ascii="Times New Roman" w:eastAsia="Times New Roman" w:hAnsi="Times New Roman" w:cs="Times New Roman"/>
          <w:noProof/>
          <w:color w:val="000000"/>
          <w:sz w:val="28"/>
          <w:szCs w:val="28"/>
          <w:lang w:eastAsia="ru-RU"/>
        </w:rPr>
        <w:drawing>
          <wp:inline distT="0" distB="0" distL="0" distR="0">
            <wp:extent cx="1581150" cy="476250"/>
            <wp:effectExtent l="0" t="0" r="0" b="0"/>
            <wp:docPr id="110" name="Рисунок 110" descr="http://www.do.mgsu.ru/COURSES/course1214/files/HtmlStuff/16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www.do.mgsu.ru/COURSES/course1214/files/HtmlStuff/16clip_image001.gif"/>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1150" cy="476250"/>
                    </a:xfrm>
                    <a:prstGeom prst="rect">
                      <a:avLst/>
                    </a:prstGeom>
                    <a:noFill/>
                    <a:ln>
                      <a:noFill/>
                    </a:ln>
                  </pic:spPr>
                </pic:pic>
              </a:graphicData>
            </a:graphic>
          </wp:inline>
        </w:drawing>
      </w:r>
      <w:r w:rsidRPr="00943314">
        <w:rPr>
          <w:rFonts w:ascii="Times New Roman" w:eastAsia="Times New Roman" w:hAnsi="Times New Roman" w:cs="Times New Roman"/>
          <w:color w:val="000000"/>
          <w:sz w:val="28"/>
          <w:szCs w:val="28"/>
          <w:lang w:eastAsia="ru-RU"/>
        </w:rPr>
        <w:t>. Это значительно больше расчётного сопротивления грунта основания </w:t>
      </w:r>
      <w:r w:rsidRPr="00943314">
        <w:rPr>
          <w:rFonts w:ascii="Times New Roman" w:eastAsia="Times New Roman" w:hAnsi="Times New Roman" w:cs="Times New Roman"/>
          <w:i/>
          <w:iCs/>
          <w:color w:val="000000"/>
          <w:sz w:val="28"/>
          <w:szCs w:val="28"/>
          <w:lang w:eastAsia="ru-RU"/>
        </w:rPr>
        <w:t>R</w:t>
      </w:r>
      <w:r w:rsidRPr="00943314">
        <w:rPr>
          <w:rFonts w:ascii="Times New Roman" w:eastAsia="Times New Roman" w:hAnsi="Times New Roman" w:cs="Times New Roman"/>
          <w:color w:val="000000"/>
          <w:sz w:val="28"/>
          <w:szCs w:val="28"/>
          <w:lang w:eastAsia="ru-RU"/>
        </w:rPr>
        <w:t>=365,1 кПа (</w:t>
      </w:r>
      <w:r w:rsidRPr="00943314">
        <w:rPr>
          <w:rFonts w:ascii="Times New Roman" w:eastAsia="Times New Roman" w:hAnsi="Times New Roman" w:cs="Times New Roman"/>
          <w:i/>
          <w:iCs/>
          <w:color w:val="000000"/>
          <w:sz w:val="28"/>
          <w:szCs w:val="28"/>
          <w:lang w:eastAsia="ru-RU"/>
        </w:rPr>
        <w:t>пример 5</w:t>
      </w:r>
      <w:r w:rsidRPr="00943314">
        <w:rPr>
          <w:rFonts w:ascii="Times New Roman" w:eastAsia="Times New Roman" w:hAnsi="Times New Roman" w:cs="Times New Roman"/>
          <w:color w:val="000000"/>
          <w:sz w:val="28"/>
          <w:szCs w:val="28"/>
          <w:lang w:eastAsia="ru-RU"/>
        </w:rPr>
        <w:t>). Поэтому стандартную максимальную площадь одноблочного фундамента 2,1х2,1 м следует увеличить за счёт устройства дополнительной монолитной плиты необходимого по условию </w:t>
      </w:r>
      <w:r w:rsidRPr="00943314">
        <w:rPr>
          <w:rFonts w:ascii="Times New Roman" w:eastAsia="Times New Roman" w:hAnsi="Times New Roman" w:cs="Times New Roman"/>
          <w:i/>
          <w:iCs/>
          <w:color w:val="000000"/>
          <w:sz w:val="28"/>
          <w:szCs w:val="28"/>
          <w:lang w:eastAsia="ru-RU"/>
        </w:rPr>
        <w:t>р</w:t>
      </w:r>
      <w:r w:rsidRPr="00943314">
        <w:rPr>
          <w:rFonts w:ascii="Times New Roman" w:eastAsia="Times New Roman" w:hAnsi="Times New Roman" w:cs="Times New Roman"/>
          <w:i/>
          <w:iCs/>
          <w:color w:val="000000"/>
          <w:vertAlign w:val="subscript"/>
          <w:lang w:eastAsia="ru-RU"/>
        </w:rPr>
        <w:t>II </w:t>
      </w:r>
      <w:r w:rsidRPr="00943314">
        <w:rPr>
          <w:rFonts w:ascii="Times New Roman" w:eastAsia="Times New Roman" w:hAnsi="Times New Roman" w:cs="Times New Roman"/>
          <w:i/>
          <w:iCs/>
          <w:color w:val="000000"/>
          <w:sz w:val="28"/>
          <w:szCs w:val="28"/>
          <w:lang w:eastAsia="ru-RU"/>
        </w:rPr>
        <w:t>≤R</w:t>
      </w:r>
      <w:r w:rsidRPr="00943314">
        <w:rPr>
          <w:rFonts w:ascii="Times New Roman" w:eastAsia="Times New Roman" w:hAnsi="Times New Roman" w:cs="Times New Roman"/>
          <w:color w:val="000000"/>
          <w:sz w:val="28"/>
          <w:szCs w:val="28"/>
          <w:lang w:eastAsia="ru-RU"/>
        </w:rPr>
        <w:t> размера. Принимаем толщину плиты 0,3 м. При этом глубина заложения фундамента внутренней колонны определится из конструктивных соображений и составит 1,2м. (рис 6.2). Относительная отметка подошвы фундамента внутренней колонны FL=−4.5, абсолютная – 178.05.</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b/>
          <w:bCs/>
          <w:i/>
          <w:iCs/>
          <w:color w:val="000000"/>
          <w:sz w:val="28"/>
          <w:szCs w:val="28"/>
          <w:lang w:eastAsia="ru-RU"/>
        </w:rPr>
        <w:t>2.</w:t>
      </w:r>
      <w:r w:rsidRPr="00943314">
        <w:rPr>
          <w:rFonts w:ascii="Times New Roman" w:eastAsia="Times New Roman" w:hAnsi="Times New Roman" w:cs="Times New Roman"/>
          <w:b/>
          <w:bCs/>
          <w:i/>
          <w:iCs/>
          <w:color w:val="000000"/>
          <w:sz w:val="28"/>
          <w:szCs w:val="28"/>
          <w:lang w:eastAsia="ru-RU"/>
        </w:rPr>
        <w:t> </w:t>
      </w:r>
      <w:r w:rsidRPr="00943314">
        <w:rPr>
          <w:rFonts w:ascii="Times New Roman" w:eastAsia="Times New Roman" w:hAnsi="Times New Roman" w:cs="Times New Roman"/>
          <w:b/>
          <w:bCs/>
          <w:i/>
          <w:iCs/>
          <w:color w:val="000000"/>
          <w:sz w:val="28"/>
          <w:szCs w:val="28"/>
          <w:lang w:eastAsia="ru-RU"/>
        </w:rPr>
        <w:t>Определяем размеры площади подошвы фундамента.</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а)</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color w:val="000000"/>
          <w:sz w:val="28"/>
          <w:szCs w:val="28"/>
          <w:lang w:eastAsia="ru-RU"/>
        </w:rPr>
        <w:t>Для этого задаёмся как минимум тремя размерами площади подошвы </w:t>
      </w:r>
      <w:r w:rsidRPr="00943314">
        <w:rPr>
          <w:rFonts w:ascii="Times New Roman" w:eastAsia="Times New Roman" w:hAnsi="Times New Roman" w:cs="Times New Roman"/>
          <w:i/>
          <w:iCs/>
          <w:color w:val="000000"/>
          <w:sz w:val="28"/>
          <w:szCs w:val="28"/>
          <w:lang w:eastAsia="ru-RU"/>
        </w:rPr>
        <w:t>А</w:t>
      </w:r>
      <w:r w:rsidRPr="00943314">
        <w:rPr>
          <w:rFonts w:ascii="Times New Roman" w:eastAsia="Times New Roman" w:hAnsi="Times New Roman" w:cs="Times New Roman"/>
          <w:i/>
          <w:iCs/>
          <w:color w:val="000000"/>
          <w:vertAlign w:val="subscript"/>
          <w:lang w:eastAsia="ru-RU"/>
        </w:rPr>
        <w:t>i</w:t>
      </w:r>
      <w:r w:rsidRPr="00943314">
        <w:rPr>
          <w:rFonts w:ascii="Times New Roman" w:eastAsia="Times New Roman" w:hAnsi="Times New Roman" w:cs="Times New Roman"/>
          <w:color w:val="000000"/>
          <w:sz w:val="28"/>
          <w:szCs w:val="28"/>
          <w:lang w:eastAsia="ru-RU"/>
        </w:rPr>
        <w:t> отдельного фундамента под колонну, например: </w:t>
      </w:r>
      <w:r w:rsidRPr="00943314">
        <w:rPr>
          <w:rFonts w:ascii="Times New Roman" w:eastAsia="Times New Roman" w:hAnsi="Times New Roman" w:cs="Times New Roman"/>
          <w:i/>
          <w:iCs/>
          <w:color w:val="000000"/>
          <w:sz w:val="28"/>
          <w:szCs w:val="28"/>
          <w:lang w:eastAsia="ru-RU"/>
        </w:rPr>
        <w:t>А</w:t>
      </w:r>
      <w:r w:rsidRPr="00943314">
        <w:rPr>
          <w:rFonts w:ascii="Times New Roman" w:eastAsia="Times New Roman" w:hAnsi="Times New Roman" w:cs="Times New Roman"/>
          <w:i/>
          <w:iCs/>
          <w:color w:val="000000"/>
          <w:vertAlign w:val="subscript"/>
          <w:lang w:eastAsia="ru-RU"/>
        </w:rPr>
        <w:t>1</w:t>
      </w:r>
      <w:r w:rsidRPr="00943314">
        <w:rPr>
          <w:rFonts w:ascii="Times New Roman" w:eastAsia="Times New Roman" w:hAnsi="Times New Roman" w:cs="Times New Roman"/>
          <w:color w:val="000000"/>
          <w:sz w:val="28"/>
          <w:szCs w:val="28"/>
          <w:lang w:eastAsia="ru-RU"/>
        </w:rPr>
        <w:t>=2 м</w:t>
      </w:r>
      <w:r w:rsidRPr="00943314">
        <w:rPr>
          <w:rFonts w:ascii="Times New Roman" w:eastAsia="Times New Roman" w:hAnsi="Times New Roman" w:cs="Times New Roman"/>
          <w:color w:val="000000"/>
          <w:vertAlign w:val="superscript"/>
          <w:lang w:eastAsia="ru-RU"/>
        </w:rPr>
        <w:t>2</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i/>
          <w:iCs/>
          <w:color w:val="000000"/>
          <w:sz w:val="28"/>
          <w:szCs w:val="28"/>
          <w:lang w:eastAsia="ru-RU"/>
        </w:rPr>
        <w:t>А</w:t>
      </w:r>
      <w:r w:rsidRPr="00943314">
        <w:rPr>
          <w:rFonts w:ascii="Times New Roman" w:eastAsia="Times New Roman" w:hAnsi="Times New Roman" w:cs="Times New Roman"/>
          <w:i/>
          <w:iCs/>
          <w:color w:val="000000"/>
          <w:vertAlign w:val="subscript"/>
          <w:lang w:eastAsia="ru-RU"/>
        </w:rPr>
        <w:t>2</w:t>
      </w:r>
      <w:r w:rsidRPr="00943314">
        <w:rPr>
          <w:rFonts w:ascii="Times New Roman" w:eastAsia="Times New Roman" w:hAnsi="Times New Roman" w:cs="Times New Roman"/>
          <w:color w:val="000000"/>
          <w:sz w:val="28"/>
          <w:szCs w:val="28"/>
          <w:lang w:eastAsia="ru-RU"/>
        </w:rPr>
        <w:t>=4 м</w:t>
      </w:r>
      <w:r w:rsidRPr="00943314">
        <w:rPr>
          <w:rFonts w:ascii="Times New Roman" w:eastAsia="Times New Roman" w:hAnsi="Times New Roman" w:cs="Times New Roman"/>
          <w:color w:val="000000"/>
          <w:vertAlign w:val="superscript"/>
          <w:lang w:eastAsia="ru-RU"/>
        </w:rPr>
        <w:t>2</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i/>
          <w:iCs/>
          <w:color w:val="000000"/>
          <w:sz w:val="28"/>
          <w:szCs w:val="28"/>
          <w:lang w:eastAsia="ru-RU"/>
        </w:rPr>
        <w:t>А</w:t>
      </w:r>
      <w:r w:rsidRPr="00943314">
        <w:rPr>
          <w:rFonts w:ascii="Times New Roman" w:eastAsia="Times New Roman" w:hAnsi="Times New Roman" w:cs="Times New Roman"/>
          <w:i/>
          <w:iCs/>
          <w:color w:val="000000"/>
          <w:vertAlign w:val="subscript"/>
          <w:lang w:eastAsia="ru-RU"/>
        </w:rPr>
        <w:t>3</w:t>
      </w:r>
      <w:r w:rsidRPr="00943314">
        <w:rPr>
          <w:rFonts w:ascii="Times New Roman" w:eastAsia="Times New Roman" w:hAnsi="Times New Roman" w:cs="Times New Roman"/>
          <w:color w:val="000000"/>
          <w:sz w:val="28"/>
          <w:szCs w:val="28"/>
          <w:lang w:eastAsia="ru-RU"/>
        </w:rPr>
        <w:t>=9 м</w:t>
      </w:r>
      <w:r w:rsidRPr="00943314">
        <w:rPr>
          <w:rFonts w:ascii="Times New Roman" w:eastAsia="Times New Roman" w:hAnsi="Times New Roman" w:cs="Times New Roman"/>
          <w:color w:val="000000"/>
          <w:vertAlign w:val="superscript"/>
          <w:lang w:eastAsia="ru-RU"/>
        </w:rPr>
        <w:t>2</w:t>
      </w:r>
      <w:r w:rsidRPr="00943314">
        <w:rPr>
          <w:rFonts w:ascii="Times New Roman" w:eastAsia="Times New Roman" w:hAnsi="Times New Roman" w:cs="Times New Roman"/>
          <w:color w:val="000000"/>
          <w:sz w:val="28"/>
          <w:szCs w:val="28"/>
          <w:lang w:eastAsia="ru-RU"/>
        </w:rPr>
        <w:t> и определяем среднее давление под подошвой фундамента для каждого размера площади по формуле:</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1962150" cy="457200"/>
            <wp:effectExtent l="0" t="0" r="0" b="0"/>
            <wp:docPr id="109" name="Рисунок 109" descr="http://www.do.mgsu.ru/COURSES/course1214/files/HtmlStuff/18clip_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www.do.mgsu.ru/COURSES/course1214/files/HtmlStuff/18clip_image002.gif"/>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2150" cy="457200"/>
                    </a:xfrm>
                    <a:prstGeom prst="rect">
                      <a:avLst/>
                    </a:prstGeom>
                    <a:noFill/>
                    <a:ln>
                      <a:noFill/>
                    </a:ln>
                  </pic:spPr>
                </pic:pic>
              </a:graphicData>
            </a:graphic>
          </wp:inline>
        </w:drawing>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где </w:t>
      </w:r>
      <w:r w:rsidRPr="00943314">
        <w:rPr>
          <w:rFonts w:ascii="Times New Roman" w:eastAsia="Times New Roman" w:hAnsi="Times New Roman" w:cs="Times New Roman"/>
          <w:i/>
          <w:iCs/>
          <w:color w:val="000000"/>
          <w:sz w:val="28"/>
          <w:szCs w:val="28"/>
          <w:lang w:eastAsia="ru-RU"/>
        </w:rPr>
        <w:t>N</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color w:val="000000"/>
          <w:sz w:val="28"/>
          <w:szCs w:val="28"/>
          <w:lang w:eastAsia="ru-RU"/>
        </w:rPr>
        <w:t> – расчётная нагрузка на колонну;</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lastRenderedPageBreak/>
        <w:t>N</w:t>
      </w:r>
      <w:r w:rsidRPr="00943314">
        <w:rPr>
          <w:rFonts w:ascii="Times New Roman" w:eastAsia="Times New Roman" w:hAnsi="Times New Roman" w:cs="Times New Roman"/>
          <w:i/>
          <w:iCs/>
          <w:color w:val="000000"/>
          <w:vertAlign w:val="subscript"/>
          <w:lang w:eastAsia="ru-RU"/>
        </w:rPr>
        <w:t>фII,i</w:t>
      </w:r>
      <w:r w:rsidRPr="00943314">
        <w:rPr>
          <w:rFonts w:ascii="Times New Roman" w:eastAsia="Times New Roman" w:hAnsi="Times New Roman" w:cs="Times New Roman"/>
          <w:color w:val="000000"/>
          <w:sz w:val="28"/>
          <w:szCs w:val="28"/>
          <w:lang w:eastAsia="ru-RU"/>
        </w:rPr>
        <w:t> – расчётная нагрузка от веса фундамента,  грунта на его обрезах, определяемая по приближенной формуле:</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N</w:t>
      </w:r>
      <w:r w:rsidRPr="00943314">
        <w:rPr>
          <w:rFonts w:ascii="Times New Roman" w:eastAsia="Times New Roman" w:hAnsi="Times New Roman" w:cs="Times New Roman"/>
          <w:i/>
          <w:iCs/>
          <w:color w:val="000000"/>
          <w:vertAlign w:val="subscript"/>
          <w:lang w:eastAsia="ru-RU"/>
        </w:rPr>
        <w:t>фII</w:t>
      </w:r>
      <w:r w:rsidRPr="00943314">
        <w:rPr>
          <w:rFonts w:ascii="Times New Roman" w:eastAsia="Times New Roman" w:hAnsi="Times New Roman" w:cs="Times New Roman"/>
          <w:i/>
          <w:iCs/>
          <w:color w:val="000000"/>
          <w:sz w:val="28"/>
          <w:szCs w:val="28"/>
          <w:lang w:eastAsia="ru-RU"/>
        </w:rPr>
        <w:t> =A</w:t>
      </w:r>
      <w:r w:rsidRPr="00943314">
        <w:rPr>
          <w:rFonts w:ascii="Times New Roman" w:eastAsia="Times New Roman" w:hAnsi="Times New Roman" w:cs="Times New Roman"/>
          <w:i/>
          <w:iCs/>
          <w:color w:val="000000"/>
          <w:vertAlign w:val="subscript"/>
          <w:lang w:eastAsia="ru-RU"/>
        </w:rPr>
        <w:t>i</w:t>
      </w:r>
      <w:r w:rsidRPr="00943314">
        <w:rPr>
          <w:rFonts w:ascii="Times New Roman" w:eastAsia="Times New Roman" w:hAnsi="Times New Roman" w:cs="Times New Roman"/>
          <w:i/>
          <w:iCs/>
          <w:color w:val="000000"/>
          <w:sz w:val="28"/>
          <w:szCs w:val="28"/>
          <w:lang w:eastAsia="ru-RU"/>
        </w:rPr>
        <w:t> × d</w:t>
      </w:r>
      <w:r w:rsidRPr="00943314">
        <w:rPr>
          <w:rFonts w:ascii="Times New Roman" w:eastAsia="Times New Roman" w:hAnsi="Times New Roman" w:cs="Times New Roman"/>
          <w:i/>
          <w:iCs/>
          <w:color w:val="000000"/>
          <w:vertAlign w:val="subscript"/>
          <w:lang w:eastAsia="ru-RU"/>
        </w:rPr>
        <w:t>1</w:t>
      </w:r>
      <w:r w:rsidRPr="00943314">
        <w:rPr>
          <w:rFonts w:ascii="Times New Roman" w:eastAsia="Times New Roman" w:hAnsi="Times New Roman" w:cs="Times New Roman"/>
          <w:i/>
          <w:iCs/>
          <w:color w:val="000000"/>
          <w:sz w:val="28"/>
          <w:szCs w:val="28"/>
          <w:lang w:eastAsia="ru-RU"/>
        </w:rPr>
        <w:t> × γ</w:t>
      </w:r>
      <w:r w:rsidRPr="00943314">
        <w:rPr>
          <w:rFonts w:ascii="Times New Roman" w:eastAsia="Times New Roman" w:hAnsi="Times New Roman" w:cs="Times New Roman"/>
          <w:i/>
          <w:iCs/>
          <w:color w:val="000000"/>
          <w:vertAlign w:val="subscript"/>
          <w:lang w:eastAsia="ru-RU"/>
        </w:rPr>
        <w:t>ср</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где </w:t>
      </w:r>
      <w:r w:rsidRPr="00943314">
        <w:rPr>
          <w:rFonts w:ascii="Times New Roman" w:eastAsia="Times New Roman" w:hAnsi="Times New Roman" w:cs="Times New Roman"/>
          <w:i/>
          <w:iCs/>
          <w:color w:val="000000"/>
          <w:sz w:val="28"/>
          <w:szCs w:val="28"/>
          <w:lang w:eastAsia="ru-RU"/>
        </w:rPr>
        <w:t>γ</w:t>
      </w:r>
      <w:r w:rsidRPr="00943314">
        <w:rPr>
          <w:rFonts w:ascii="Times New Roman" w:eastAsia="Times New Roman" w:hAnsi="Times New Roman" w:cs="Times New Roman"/>
          <w:i/>
          <w:iCs/>
          <w:color w:val="000000"/>
          <w:vertAlign w:val="subscript"/>
          <w:lang w:eastAsia="ru-RU"/>
        </w:rPr>
        <w:t>ср</w:t>
      </w:r>
      <w:r w:rsidRPr="00943314">
        <w:rPr>
          <w:rFonts w:ascii="Times New Roman" w:eastAsia="Times New Roman" w:hAnsi="Times New Roman" w:cs="Times New Roman"/>
          <w:color w:val="000000"/>
          <w:sz w:val="28"/>
          <w:szCs w:val="28"/>
          <w:lang w:eastAsia="ru-RU"/>
        </w:rPr>
        <w:t> – средний удельный вес грунта и материала фундамента, принимаемый равным 20 кН/м</w:t>
      </w:r>
      <w:r w:rsidRPr="00943314">
        <w:rPr>
          <w:rFonts w:ascii="Times New Roman" w:eastAsia="Times New Roman" w:hAnsi="Times New Roman" w:cs="Times New Roman"/>
          <w:color w:val="000000"/>
          <w:vertAlign w:val="superscript"/>
          <w:lang w:eastAsia="ru-RU"/>
        </w:rPr>
        <w:t>3</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d</w:t>
      </w:r>
      <w:r w:rsidRPr="00943314">
        <w:rPr>
          <w:rFonts w:ascii="Times New Roman" w:eastAsia="Times New Roman" w:hAnsi="Times New Roman" w:cs="Times New Roman"/>
          <w:i/>
          <w:iCs/>
          <w:color w:val="000000"/>
          <w:vertAlign w:val="subscript"/>
          <w:lang w:eastAsia="ru-RU"/>
        </w:rPr>
        <w:t>1</w:t>
      </w:r>
      <w:r w:rsidRPr="00943314">
        <w:rPr>
          <w:rFonts w:ascii="Times New Roman" w:eastAsia="Times New Roman" w:hAnsi="Times New Roman" w:cs="Times New Roman"/>
          <w:i/>
          <w:iCs/>
          <w:color w:val="000000"/>
          <w:sz w:val="28"/>
          <w:szCs w:val="28"/>
          <w:lang w:eastAsia="ru-RU"/>
        </w:rPr>
        <w:t> – </w:t>
      </w:r>
      <w:r w:rsidRPr="00943314">
        <w:rPr>
          <w:rFonts w:ascii="Times New Roman" w:eastAsia="Times New Roman" w:hAnsi="Times New Roman" w:cs="Times New Roman"/>
          <w:color w:val="000000"/>
          <w:sz w:val="28"/>
          <w:szCs w:val="28"/>
          <w:lang w:eastAsia="ru-RU"/>
        </w:rPr>
        <w:t>приведённая глубина заложения внутренних фундаментов в подвале</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381250" cy="457200"/>
            <wp:effectExtent l="0" t="0" r="0" b="0"/>
            <wp:docPr id="108" name="Рисунок 108" descr="http://www.do.mgsu.ru/COURSES/course1214/files/HtmlStuff/20clip_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www.do.mgsu.ru/COURSES/course1214/files/HtmlStuff/20clip_image003.gif"/>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0" cy="457200"/>
                    </a:xfrm>
                    <a:prstGeom prst="rect">
                      <a:avLst/>
                    </a:prstGeom>
                    <a:noFill/>
                    <a:ln>
                      <a:noFill/>
                    </a:ln>
                  </pic:spPr>
                </pic:pic>
              </a:graphicData>
            </a:graphic>
          </wp:inline>
        </w:drawing>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По полученным значениям </w:t>
      </w:r>
      <w:r w:rsidRPr="00943314">
        <w:rPr>
          <w:rFonts w:ascii="Times New Roman" w:eastAsia="Times New Roman" w:hAnsi="Times New Roman" w:cs="Times New Roman"/>
          <w:i/>
          <w:iCs/>
          <w:color w:val="000000"/>
          <w:sz w:val="28"/>
          <w:szCs w:val="28"/>
          <w:lang w:eastAsia="ru-RU"/>
        </w:rPr>
        <w:t>р</w:t>
      </w:r>
      <w:r w:rsidRPr="00943314">
        <w:rPr>
          <w:rFonts w:ascii="Times New Roman" w:eastAsia="Times New Roman" w:hAnsi="Times New Roman" w:cs="Times New Roman"/>
          <w:i/>
          <w:iCs/>
          <w:color w:val="000000"/>
          <w:vertAlign w:val="subscript"/>
          <w:lang w:eastAsia="ru-RU"/>
        </w:rPr>
        <w:t>IIi</w:t>
      </w:r>
      <w:r w:rsidRPr="00943314">
        <w:rPr>
          <w:rFonts w:ascii="Times New Roman" w:eastAsia="Times New Roman" w:hAnsi="Times New Roman" w:cs="Times New Roman"/>
          <w:color w:val="000000"/>
          <w:sz w:val="28"/>
          <w:szCs w:val="28"/>
          <w:lang w:eastAsia="ru-RU"/>
        </w:rPr>
        <w:t> в зависимости от </w:t>
      </w:r>
      <w:r w:rsidRPr="00943314">
        <w:rPr>
          <w:rFonts w:ascii="Times New Roman" w:eastAsia="Times New Roman" w:hAnsi="Times New Roman" w:cs="Times New Roman"/>
          <w:i/>
          <w:iCs/>
          <w:color w:val="000000"/>
          <w:sz w:val="28"/>
          <w:szCs w:val="28"/>
          <w:lang w:eastAsia="ru-RU"/>
        </w:rPr>
        <w:t>A</w:t>
      </w:r>
      <w:r w:rsidRPr="00943314">
        <w:rPr>
          <w:rFonts w:ascii="Times New Roman" w:eastAsia="Times New Roman" w:hAnsi="Times New Roman" w:cs="Times New Roman"/>
          <w:i/>
          <w:iCs/>
          <w:color w:val="000000"/>
          <w:vertAlign w:val="subscript"/>
          <w:lang w:eastAsia="ru-RU"/>
        </w:rPr>
        <w:t>i</w:t>
      </w:r>
      <w:r w:rsidRPr="00943314">
        <w:rPr>
          <w:rFonts w:ascii="Times New Roman" w:eastAsia="Times New Roman" w:hAnsi="Times New Roman" w:cs="Times New Roman"/>
          <w:color w:val="000000"/>
          <w:sz w:val="28"/>
          <w:szCs w:val="28"/>
          <w:lang w:eastAsia="ru-RU"/>
        </w:rPr>
        <w:t> строим график </w:t>
      </w:r>
      <w:r w:rsidRPr="00943314">
        <w:rPr>
          <w:rFonts w:ascii="Times New Roman" w:eastAsia="Times New Roman" w:hAnsi="Times New Roman" w:cs="Times New Roman"/>
          <w:i/>
          <w:iCs/>
          <w:color w:val="000000"/>
          <w:sz w:val="28"/>
          <w:szCs w:val="28"/>
          <w:lang w:eastAsia="ru-RU"/>
        </w:rPr>
        <w:t>р</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i/>
          <w:iCs/>
          <w:color w:val="000000"/>
          <w:sz w:val="28"/>
          <w:szCs w:val="28"/>
          <w:lang w:eastAsia="ru-RU"/>
        </w:rPr>
        <w:t>=ψ(в)</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i/>
          <w:iCs/>
          <w:color w:val="000000"/>
          <w:sz w:val="28"/>
          <w:szCs w:val="28"/>
          <w:lang w:eastAsia="ru-RU"/>
        </w:rPr>
        <w:t>рис. 6.1</w:t>
      </w:r>
      <w:r w:rsidRPr="00943314">
        <w:rPr>
          <w:rFonts w:ascii="Times New Roman" w:eastAsia="Times New Roman" w:hAnsi="Times New Roman" w:cs="Times New Roman"/>
          <w:color w:val="000000"/>
          <w:sz w:val="28"/>
          <w:szCs w:val="28"/>
          <w:lang w:eastAsia="ru-RU"/>
        </w:rPr>
        <w:t>) в выбранном масштабе.</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
          <w:iCs/>
          <w:noProof/>
          <w:color w:val="000000"/>
          <w:sz w:val="28"/>
          <w:szCs w:val="28"/>
          <w:lang w:eastAsia="ru-RU"/>
        </w:rPr>
        <w:drawing>
          <wp:inline distT="0" distB="0" distL="0" distR="0">
            <wp:extent cx="2609850" cy="390525"/>
            <wp:effectExtent l="0" t="0" r="0" b="9525"/>
            <wp:docPr id="107" name="Рисунок 107" descr="http://www.do.mgsu.ru/COURSES/course1214/files/HtmlStuff/16clip_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www.do.mgsu.ru/COURSES/course1214/files/HtmlStuff/16clip_image004.gif"/>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9850" cy="390525"/>
                    </a:xfrm>
                    <a:prstGeom prst="rect">
                      <a:avLst/>
                    </a:prstGeom>
                    <a:noFill/>
                    <a:ln>
                      <a:noFill/>
                    </a:ln>
                  </pic:spPr>
                </pic:pic>
              </a:graphicData>
            </a:graphic>
          </wp:inline>
        </w:drawing>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628900" cy="390525"/>
            <wp:effectExtent l="0" t="0" r="0" b="9525"/>
            <wp:docPr id="106" name="Рисунок 106" descr="http://www.do.mgsu.ru/COURSES/course1214/files/HtmlStuff/11clip_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www.do.mgsu.ru/COURSES/course1214/files/HtmlStuff/11clip_image005.gif"/>
                    <pic:cNvPicPr>
                      <a:picLocks noChangeAspect="1" noChangeArrowheads="1"/>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8900" cy="390525"/>
                    </a:xfrm>
                    <a:prstGeom prst="rect">
                      <a:avLst/>
                    </a:prstGeom>
                    <a:noFill/>
                    <a:ln>
                      <a:noFill/>
                    </a:ln>
                  </pic:spPr>
                </pic:pic>
              </a:graphicData>
            </a:graphic>
          </wp:inline>
        </w:drawing>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
          <w:iCs/>
          <w:noProof/>
          <w:color w:val="000000"/>
          <w:sz w:val="28"/>
          <w:szCs w:val="28"/>
          <w:lang w:eastAsia="ru-RU"/>
        </w:rPr>
        <w:drawing>
          <wp:inline distT="0" distB="0" distL="0" distR="0">
            <wp:extent cx="2628900" cy="390525"/>
            <wp:effectExtent l="0" t="0" r="0" b="9525"/>
            <wp:docPr id="105" name="Рисунок 105" descr="http://www.do.mgsu.ru/COURSES/course1214/files/HtmlStuff/13clip_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www.do.mgsu.ru/COURSES/course1214/files/HtmlStuff/13clip_image006.gif"/>
                    <pic:cNvPicPr>
                      <a:picLocks noChangeAspect="1" noChangeArrowheads="1"/>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8900" cy="390525"/>
                    </a:xfrm>
                    <a:prstGeom prst="rect">
                      <a:avLst/>
                    </a:prstGeom>
                    <a:noFill/>
                    <a:ln>
                      <a:noFill/>
                    </a:ln>
                  </pic:spPr>
                </pic:pic>
              </a:graphicData>
            </a:graphic>
          </wp:inline>
        </w:drawing>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б)</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color w:val="000000"/>
          <w:sz w:val="28"/>
          <w:szCs w:val="28"/>
          <w:lang w:eastAsia="ru-RU"/>
        </w:rPr>
        <w:t>Определяем расчётное сопротивление грунта основания.</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Расчётное сопротивление R определяем по формуле [5.7] [6] при ширине фундамента в=0 и b=3м.</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3543300" cy="390525"/>
            <wp:effectExtent l="0" t="0" r="0" b="9525"/>
            <wp:docPr id="104" name="Рисунок 104" descr="http://www.do.mgsu.ru/COURSES/course1214/files/HtmlStuff/8clip_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www.do.mgsu.ru/COURSES/course1214/files/HtmlStuff/8clip_image007.gif"/>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43300" cy="390525"/>
                    </a:xfrm>
                    <a:prstGeom prst="rect">
                      <a:avLst/>
                    </a:prstGeom>
                    <a:noFill/>
                    <a:ln>
                      <a:noFill/>
                    </a:ln>
                  </pic:spPr>
                </pic:pic>
              </a:graphicData>
            </a:graphic>
          </wp:inline>
        </w:drawing>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Коэффициент </w:t>
      </w:r>
      <w:r w:rsidRPr="00943314">
        <w:rPr>
          <w:rFonts w:ascii="Times New Roman" w:eastAsia="Times New Roman" w:hAnsi="Times New Roman" w:cs="Times New Roman"/>
          <w:i/>
          <w:iCs/>
          <w:color w:val="000000"/>
          <w:sz w:val="28"/>
          <w:szCs w:val="28"/>
          <w:lang w:eastAsia="ru-RU"/>
        </w:rPr>
        <w:t>γ</w:t>
      </w:r>
      <w:r w:rsidRPr="00943314">
        <w:rPr>
          <w:rFonts w:ascii="Times New Roman" w:eastAsia="Times New Roman" w:hAnsi="Times New Roman" w:cs="Times New Roman"/>
          <w:i/>
          <w:iCs/>
          <w:color w:val="000000"/>
          <w:vertAlign w:val="subscript"/>
          <w:lang w:eastAsia="ru-RU"/>
        </w:rPr>
        <w:t>с1</w:t>
      </w:r>
      <w:r w:rsidRPr="00943314">
        <w:rPr>
          <w:rFonts w:ascii="Times New Roman" w:eastAsia="Times New Roman" w:hAnsi="Times New Roman" w:cs="Times New Roman"/>
          <w:color w:val="000000"/>
          <w:sz w:val="28"/>
          <w:szCs w:val="28"/>
          <w:lang w:eastAsia="ru-RU"/>
        </w:rPr>
        <w:t> зависит от вида грунтов, лежащих в основании здания,</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γ</w:t>
      </w:r>
      <w:r w:rsidRPr="00943314">
        <w:rPr>
          <w:rFonts w:ascii="Times New Roman" w:eastAsia="Times New Roman" w:hAnsi="Times New Roman" w:cs="Times New Roman"/>
          <w:i/>
          <w:iCs/>
          <w:color w:val="000000"/>
          <w:vertAlign w:val="subscript"/>
          <w:lang w:eastAsia="ru-RU"/>
        </w:rPr>
        <w:t>с1</w:t>
      </w:r>
      <w:r w:rsidRPr="00943314">
        <w:rPr>
          <w:rFonts w:ascii="Times New Roman" w:eastAsia="Times New Roman" w:hAnsi="Times New Roman" w:cs="Times New Roman"/>
          <w:color w:val="000000"/>
          <w:sz w:val="28"/>
          <w:szCs w:val="28"/>
          <w:lang w:eastAsia="ru-RU"/>
        </w:rPr>
        <w:t> = 1,2 (суглинок тугопластичный, </w:t>
      </w:r>
      <w:r w:rsidRPr="00943314">
        <w:rPr>
          <w:rFonts w:ascii="Times New Roman" w:eastAsia="Times New Roman" w:hAnsi="Times New Roman" w:cs="Times New Roman"/>
          <w:i/>
          <w:iCs/>
          <w:color w:val="000000"/>
          <w:sz w:val="28"/>
          <w:szCs w:val="28"/>
          <w:lang w:eastAsia="ru-RU"/>
        </w:rPr>
        <w:t>I</w:t>
      </w:r>
      <w:r w:rsidRPr="00943314">
        <w:rPr>
          <w:rFonts w:ascii="Times New Roman" w:eastAsia="Times New Roman" w:hAnsi="Times New Roman" w:cs="Times New Roman"/>
          <w:i/>
          <w:iCs/>
          <w:color w:val="000000"/>
          <w:vertAlign w:val="subscript"/>
          <w:lang w:eastAsia="ru-RU"/>
        </w:rPr>
        <w:t>L</w:t>
      </w:r>
      <w:r w:rsidRPr="00943314">
        <w:rPr>
          <w:rFonts w:ascii="Times New Roman" w:eastAsia="Times New Roman" w:hAnsi="Times New Roman" w:cs="Times New Roman"/>
          <w:color w:val="000000"/>
          <w:sz w:val="28"/>
          <w:szCs w:val="28"/>
          <w:lang w:eastAsia="ru-RU"/>
        </w:rPr>
        <w:t> = 0,3). При гибкой конструктивной схеме здания </w:t>
      </w:r>
      <w:r w:rsidRPr="00943314">
        <w:rPr>
          <w:rFonts w:ascii="Times New Roman" w:eastAsia="Times New Roman" w:hAnsi="Times New Roman" w:cs="Times New Roman"/>
          <w:i/>
          <w:iCs/>
          <w:color w:val="000000"/>
          <w:sz w:val="28"/>
          <w:szCs w:val="28"/>
          <w:lang w:eastAsia="ru-RU"/>
        </w:rPr>
        <w:t>γ</w:t>
      </w:r>
      <w:r w:rsidRPr="00943314">
        <w:rPr>
          <w:rFonts w:ascii="Times New Roman" w:eastAsia="Times New Roman" w:hAnsi="Times New Roman" w:cs="Times New Roman"/>
          <w:i/>
          <w:iCs/>
          <w:color w:val="000000"/>
          <w:vertAlign w:val="subscript"/>
          <w:lang w:eastAsia="ru-RU"/>
        </w:rPr>
        <w:t>с2</w:t>
      </w:r>
      <w:r w:rsidRPr="00943314">
        <w:rPr>
          <w:rFonts w:ascii="Times New Roman" w:eastAsia="Times New Roman" w:hAnsi="Times New Roman" w:cs="Times New Roman"/>
          <w:color w:val="000000"/>
          <w:sz w:val="28"/>
          <w:szCs w:val="28"/>
          <w:lang w:eastAsia="ru-RU"/>
        </w:rPr>
        <w:t> =1,0 (</w:t>
      </w:r>
      <w:r w:rsidRPr="00943314">
        <w:rPr>
          <w:rFonts w:ascii="Times New Roman" w:eastAsia="Times New Roman" w:hAnsi="Times New Roman" w:cs="Times New Roman"/>
          <w:i/>
          <w:iCs/>
          <w:color w:val="000000"/>
          <w:sz w:val="28"/>
          <w:szCs w:val="28"/>
          <w:lang w:eastAsia="ru-RU"/>
        </w:rPr>
        <w:t>Приложение 1, табл. 10</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k</w:t>
      </w:r>
      <w:r w:rsidRPr="00943314">
        <w:rPr>
          <w:rFonts w:ascii="Times New Roman" w:eastAsia="Times New Roman" w:hAnsi="Times New Roman" w:cs="Times New Roman"/>
          <w:color w:val="000000"/>
          <w:sz w:val="28"/>
          <w:szCs w:val="28"/>
          <w:lang w:eastAsia="ru-RU"/>
        </w:rPr>
        <w:t> – коэффициент, принимаемый равным 1, когда прочностные характеристики грунта (</w:t>
      </w:r>
      <w:r w:rsidRPr="00943314">
        <w:rPr>
          <w:rFonts w:ascii="Times New Roman" w:eastAsia="Times New Roman" w:hAnsi="Times New Roman" w:cs="Times New Roman"/>
          <w:i/>
          <w:iCs/>
          <w:color w:val="000000"/>
          <w:sz w:val="28"/>
          <w:szCs w:val="28"/>
          <w:lang w:eastAsia="ru-RU"/>
        </w:rPr>
        <w:t>φ</w:t>
      </w:r>
      <w:r w:rsidRPr="00943314">
        <w:rPr>
          <w:rFonts w:ascii="Times New Roman" w:eastAsia="Times New Roman" w:hAnsi="Times New Roman" w:cs="Times New Roman"/>
          <w:color w:val="000000"/>
          <w:sz w:val="28"/>
          <w:szCs w:val="28"/>
          <w:lang w:eastAsia="ru-RU"/>
        </w:rPr>
        <w:t> и </w:t>
      </w:r>
      <w:r w:rsidRPr="00943314">
        <w:rPr>
          <w:rFonts w:ascii="Times New Roman" w:eastAsia="Times New Roman" w:hAnsi="Times New Roman" w:cs="Times New Roman"/>
          <w:i/>
          <w:iCs/>
          <w:color w:val="000000"/>
          <w:sz w:val="28"/>
          <w:szCs w:val="28"/>
          <w:lang w:eastAsia="ru-RU"/>
        </w:rPr>
        <w:t>c</w:t>
      </w:r>
      <w:r w:rsidRPr="00943314">
        <w:rPr>
          <w:rFonts w:ascii="Times New Roman" w:eastAsia="Times New Roman" w:hAnsi="Times New Roman" w:cs="Times New Roman"/>
          <w:color w:val="000000"/>
          <w:sz w:val="28"/>
          <w:szCs w:val="28"/>
          <w:lang w:eastAsia="ru-RU"/>
        </w:rPr>
        <w:t>) определены по результатам непосредственных испытаний грунтов;</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М</w:t>
      </w:r>
      <w:r w:rsidRPr="00943314">
        <w:rPr>
          <w:rFonts w:ascii="Times New Roman" w:eastAsia="Times New Roman" w:hAnsi="Times New Roman" w:cs="Times New Roman"/>
          <w:i/>
          <w:iCs/>
          <w:color w:val="000000"/>
          <w:vertAlign w:val="subscript"/>
          <w:lang w:eastAsia="ru-RU"/>
        </w:rPr>
        <w:t>γ</w:t>
      </w:r>
      <w:r w:rsidRPr="00943314">
        <w:rPr>
          <w:rFonts w:ascii="Times New Roman" w:eastAsia="Times New Roman" w:hAnsi="Times New Roman" w:cs="Times New Roman"/>
          <w:i/>
          <w:iCs/>
          <w:color w:val="000000"/>
          <w:sz w:val="28"/>
          <w:szCs w:val="28"/>
          <w:lang w:eastAsia="ru-RU"/>
        </w:rPr>
        <w:t>, М</w:t>
      </w:r>
      <w:r w:rsidRPr="00943314">
        <w:rPr>
          <w:rFonts w:ascii="Times New Roman" w:eastAsia="Times New Roman" w:hAnsi="Times New Roman" w:cs="Times New Roman"/>
          <w:i/>
          <w:iCs/>
          <w:color w:val="000000"/>
          <w:vertAlign w:val="subscript"/>
          <w:lang w:eastAsia="ru-RU"/>
        </w:rPr>
        <w:t>q</w:t>
      </w:r>
      <w:r w:rsidRPr="00943314">
        <w:rPr>
          <w:rFonts w:ascii="Times New Roman" w:eastAsia="Times New Roman" w:hAnsi="Times New Roman" w:cs="Times New Roman"/>
          <w:i/>
          <w:iCs/>
          <w:color w:val="000000"/>
          <w:sz w:val="28"/>
          <w:szCs w:val="28"/>
          <w:lang w:eastAsia="ru-RU"/>
        </w:rPr>
        <w:t>, М</w:t>
      </w:r>
      <w:r w:rsidRPr="00943314">
        <w:rPr>
          <w:rFonts w:ascii="Times New Roman" w:eastAsia="Times New Roman" w:hAnsi="Times New Roman" w:cs="Times New Roman"/>
          <w:i/>
          <w:iCs/>
          <w:color w:val="000000"/>
          <w:vertAlign w:val="subscript"/>
          <w:lang w:eastAsia="ru-RU"/>
        </w:rPr>
        <w:t>c</w:t>
      </w:r>
      <w:r w:rsidRPr="00943314">
        <w:rPr>
          <w:rFonts w:ascii="Times New Roman" w:eastAsia="Times New Roman" w:hAnsi="Times New Roman" w:cs="Times New Roman"/>
          <w:color w:val="000000"/>
          <w:sz w:val="28"/>
          <w:szCs w:val="28"/>
          <w:lang w:eastAsia="ru-RU"/>
        </w:rPr>
        <w:t> – коэффициенты, принимаемые по СП [6] в зависимости от расчётного значения угла внутреннего трения грунта</w:t>
      </w:r>
      <w:r w:rsidRPr="00943314">
        <w:rPr>
          <w:rFonts w:ascii="Times New Roman" w:eastAsia="Times New Roman" w:hAnsi="Times New Roman" w:cs="Times New Roman"/>
          <w:i/>
          <w:iCs/>
          <w:color w:val="000000"/>
          <w:sz w:val="28"/>
          <w:szCs w:val="28"/>
          <w:lang w:eastAsia="ru-RU"/>
        </w:rPr>
        <w:t> φ</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color w:val="000000"/>
          <w:sz w:val="28"/>
          <w:szCs w:val="28"/>
          <w:lang w:eastAsia="ru-RU"/>
        </w:rPr>
        <w:t>, находящегося непосредственно под подошвой фундамента. При </w:t>
      </w:r>
      <w:r w:rsidRPr="00943314">
        <w:rPr>
          <w:rFonts w:ascii="Times New Roman" w:eastAsia="Times New Roman" w:hAnsi="Times New Roman" w:cs="Times New Roman"/>
          <w:i/>
          <w:iCs/>
          <w:color w:val="000000"/>
          <w:sz w:val="28"/>
          <w:szCs w:val="28"/>
          <w:lang w:eastAsia="ru-RU"/>
        </w:rPr>
        <w:t>φ</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color w:val="000000"/>
          <w:sz w:val="28"/>
          <w:szCs w:val="28"/>
          <w:lang w:eastAsia="ru-RU"/>
        </w:rPr>
        <w:t>=21</w:t>
      </w:r>
      <w:r w:rsidRPr="00943314">
        <w:rPr>
          <w:rFonts w:ascii="Times New Roman" w:eastAsia="Times New Roman" w:hAnsi="Times New Roman" w:cs="Times New Roman"/>
          <w:color w:val="000000"/>
          <w:vertAlign w:val="superscript"/>
          <w:lang w:eastAsia="ru-RU"/>
        </w:rPr>
        <w:t>0</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i/>
          <w:iCs/>
          <w:color w:val="000000"/>
          <w:sz w:val="28"/>
          <w:szCs w:val="28"/>
          <w:lang w:eastAsia="ru-RU"/>
        </w:rPr>
        <w:t>М</w:t>
      </w:r>
      <w:r w:rsidRPr="00943314">
        <w:rPr>
          <w:rFonts w:ascii="Times New Roman" w:eastAsia="Times New Roman" w:hAnsi="Times New Roman" w:cs="Times New Roman"/>
          <w:i/>
          <w:iCs/>
          <w:color w:val="000000"/>
          <w:vertAlign w:val="subscript"/>
          <w:lang w:eastAsia="ru-RU"/>
        </w:rPr>
        <w:t>γ</w:t>
      </w:r>
      <w:r w:rsidRPr="00943314">
        <w:rPr>
          <w:rFonts w:ascii="Times New Roman" w:eastAsia="Times New Roman" w:hAnsi="Times New Roman" w:cs="Times New Roman"/>
          <w:i/>
          <w:iCs/>
          <w:color w:val="000000"/>
          <w:sz w:val="28"/>
          <w:szCs w:val="28"/>
          <w:lang w:eastAsia="ru-RU"/>
        </w:rPr>
        <w:t>=0,56</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i/>
          <w:iCs/>
          <w:color w:val="000000"/>
          <w:sz w:val="28"/>
          <w:szCs w:val="28"/>
          <w:lang w:eastAsia="ru-RU"/>
        </w:rPr>
        <w:t>М</w:t>
      </w:r>
      <w:r w:rsidRPr="00943314">
        <w:rPr>
          <w:rFonts w:ascii="Times New Roman" w:eastAsia="Times New Roman" w:hAnsi="Times New Roman" w:cs="Times New Roman"/>
          <w:i/>
          <w:iCs/>
          <w:color w:val="000000"/>
          <w:vertAlign w:val="subscript"/>
          <w:lang w:eastAsia="ru-RU"/>
        </w:rPr>
        <w:t>q</w:t>
      </w:r>
      <w:r w:rsidRPr="00943314">
        <w:rPr>
          <w:rFonts w:ascii="Times New Roman" w:eastAsia="Times New Roman" w:hAnsi="Times New Roman" w:cs="Times New Roman"/>
          <w:i/>
          <w:iCs/>
          <w:color w:val="000000"/>
          <w:sz w:val="28"/>
          <w:szCs w:val="28"/>
          <w:lang w:eastAsia="ru-RU"/>
        </w:rPr>
        <w:t>=3,24</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i/>
          <w:iCs/>
          <w:color w:val="000000"/>
          <w:sz w:val="28"/>
          <w:szCs w:val="28"/>
          <w:lang w:eastAsia="ru-RU"/>
        </w:rPr>
        <w:t>М</w:t>
      </w:r>
      <w:r w:rsidRPr="00943314">
        <w:rPr>
          <w:rFonts w:ascii="Times New Roman" w:eastAsia="Times New Roman" w:hAnsi="Times New Roman" w:cs="Times New Roman"/>
          <w:i/>
          <w:iCs/>
          <w:color w:val="000000"/>
          <w:vertAlign w:val="subscript"/>
          <w:lang w:eastAsia="ru-RU"/>
        </w:rPr>
        <w:t>c</w:t>
      </w:r>
      <w:r w:rsidRPr="00943314">
        <w:rPr>
          <w:rFonts w:ascii="Times New Roman" w:eastAsia="Times New Roman" w:hAnsi="Times New Roman" w:cs="Times New Roman"/>
          <w:color w:val="000000"/>
          <w:sz w:val="28"/>
          <w:szCs w:val="28"/>
          <w:lang w:eastAsia="ru-RU"/>
        </w:rPr>
        <w:t>=5,84</w:t>
      </w:r>
      <w:r w:rsidRPr="00943314">
        <w:rPr>
          <w:rFonts w:ascii="Times New Roman" w:eastAsia="Times New Roman" w:hAnsi="Times New Roman" w:cs="Times New Roman"/>
          <w:i/>
          <w:iCs/>
          <w:color w:val="000000"/>
          <w:sz w:val="28"/>
          <w:szCs w:val="28"/>
          <w:lang w:eastAsia="ru-RU"/>
        </w:rPr>
        <w:t>(Приложение 1,</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i/>
          <w:iCs/>
          <w:color w:val="000000"/>
          <w:sz w:val="28"/>
          <w:szCs w:val="28"/>
          <w:lang w:eastAsia="ru-RU"/>
        </w:rPr>
        <w:t>табл. 8</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lastRenderedPageBreak/>
        <w:t>k</w:t>
      </w:r>
      <w:r w:rsidRPr="00943314">
        <w:rPr>
          <w:rFonts w:ascii="Times New Roman" w:eastAsia="Times New Roman" w:hAnsi="Times New Roman" w:cs="Times New Roman"/>
          <w:i/>
          <w:iCs/>
          <w:color w:val="000000"/>
          <w:vertAlign w:val="subscript"/>
          <w:lang w:eastAsia="ru-RU"/>
        </w:rPr>
        <w:t>z</w:t>
      </w:r>
      <w:r w:rsidRPr="00943314">
        <w:rPr>
          <w:rFonts w:ascii="Times New Roman" w:eastAsia="Times New Roman" w:hAnsi="Times New Roman" w:cs="Times New Roman"/>
          <w:color w:val="000000"/>
          <w:sz w:val="28"/>
          <w:szCs w:val="28"/>
          <w:lang w:eastAsia="ru-RU"/>
        </w:rPr>
        <w:t> = 1 (см. </w:t>
      </w:r>
      <w:r w:rsidRPr="00943314">
        <w:rPr>
          <w:rFonts w:ascii="Times New Roman" w:eastAsia="Times New Roman" w:hAnsi="Times New Roman" w:cs="Times New Roman"/>
          <w:i/>
          <w:iCs/>
          <w:color w:val="000000"/>
          <w:sz w:val="28"/>
          <w:szCs w:val="28"/>
          <w:lang w:eastAsia="ru-RU"/>
        </w:rPr>
        <w:t>пример 3</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b – </w:t>
      </w:r>
      <w:r w:rsidRPr="00943314">
        <w:rPr>
          <w:rFonts w:ascii="Times New Roman" w:eastAsia="Times New Roman" w:hAnsi="Times New Roman" w:cs="Times New Roman"/>
          <w:color w:val="000000"/>
          <w:sz w:val="28"/>
          <w:szCs w:val="28"/>
          <w:lang w:eastAsia="ru-RU"/>
        </w:rPr>
        <w:t>ширина подошвы фундамента, м;</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γ’</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color w:val="000000"/>
          <w:sz w:val="28"/>
          <w:szCs w:val="28"/>
          <w:lang w:eastAsia="ru-RU"/>
        </w:rPr>
        <w:t> – осреднённое (по слоям) расчётное значение удельного веса грунтов, залегающих выше отметки заложения подошвы фундамента. В данном случае грунтом, залегающим выше подошвы фундамента, будет грунт обратной засыпки. Его удельный вес можно принять </w:t>
      </w:r>
      <w:r w:rsidRPr="00943314">
        <w:rPr>
          <w:rFonts w:ascii="Times New Roman" w:eastAsia="Times New Roman" w:hAnsi="Times New Roman" w:cs="Times New Roman"/>
          <w:i/>
          <w:iCs/>
          <w:color w:val="000000"/>
          <w:sz w:val="28"/>
          <w:szCs w:val="28"/>
          <w:lang w:eastAsia="ru-RU"/>
        </w:rPr>
        <w:t>γ’</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color w:val="000000"/>
          <w:sz w:val="28"/>
          <w:szCs w:val="28"/>
          <w:lang w:eastAsia="ru-RU"/>
        </w:rPr>
        <w:t>=18 кН/м</w:t>
      </w:r>
      <w:r w:rsidRPr="00943314">
        <w:rPr>
          <w:rFonts w:ascii="Times New Roman" w:eastAsia="Times New Roman" w:hAnsi="Times New Roman" w:cs="Times New Roman"/>
          <w:color w:val="000000"/>
          <w:vertAlign w:val="superscript"/>
          <w:lang w:eastAsia="ru-RU"/>
        </w:rPr>
        <w:t>3</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γ</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color w:val="000000"/>
          <w:sz w:val="28"/>
          <w:szCs w:val="28"/>
          <w:lang w:eastAsia="ru-RU"/>
        </w:rPr>
        <w:t> – осреднённое расчётное значение удельного веса грунта, залегающего ниже подошвы фундамента (можно принять залегающего непосредственно под подошвой фундамента </w:t>
      </w:r>
      <w:r w:rsidRPr="00943314">
        <w:rPr>
          <w:rFonts w:ascii="Times New Roman" w:eastAsia="Times New Roman" w:hAnsi="Times New Roman" w:cs="Times New Roman"/>
          <w:i/>
          <w:iCs/>
          <w:color w:val="000000"/>
          <w:sz w:val="28"/>
          <w:szCs w:val="28"/>
          <w:lang w:eastAsia="ru-RU"/>
        </w:rPr>
        <w:t>γ</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20 кН/м</w:t>
      </w:r>
      <w:r w:rsidRPr="00943314">
        <w:rPr>
          <w:rFonts w:ascii="Times New Roman" w:eastAsia="Times New Roman" w:hAnsi="Times New Roman" w:cs="Times New Roman"/>
          <w:color w:val="000000"/>
          <w:vertAlign w:val="superscript"/>
          <w:lang w:eastAsia="ru-RU"/>
        </w:rPr>
        <w:t>3</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с</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i/>
          <w:iCs/>
          <w:color w:val="000000"/>
          <w:sz w:val="28"/>
          <w:szCs w:val="28"/>
          <w:lang w:eastAsia="ru-RU"/>
        </w:rPr>
        <w:t> – </w:t>
      </w:r>
      <w:r w:rsidRPr="00943314">
        <w:rPr>
          <w:rFonts w:ascii="Times New Roman" w:eastAsia="Times New Roman" w:hAnsi="Times New Roman" w:cs="Times New Roman"/>
          <w:color w:val="000000"/>
          <w:sz w:val="28"/>
          <w:szCs w:val="28"/>
          <w:lang w:eastAsia="ru-RU"/>
        </w:rPr>
        <w:t>расчётное значение удельного сцепления грунта, залегающего непосредственно под подошвой фундамента, кПа (в примере </w:t>
      </w:r>
      <w:r w:rsidRPr="00943314">
        <w:rPr>
          <w:rFonts w:ascii="Times New Roman" w:eastAsia="Times New Roman" w:hAnsi="Times New Roman" w:cs="Times New Roman"/>
          <w:i/>
          <w:iCs/>
          <w:color w:val="000000"/>
          <w:sz w:val="28"/>
          <w:szCs w:val="28"/>
          <w:lang w:eastAsia="ru-RU"/>
        </w:rPr>
        <w:t>c</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 22,0 кПа);</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d</w:t>
      </w:r>
      <w:r w:rsidRPr="00943314">
        <w:rPr>
          <w:rFonts w:ascii="Times New Roman" w:eastAsia="Times New Roman" w:hAnsi="Times New Roman" w:cs="Times New Roman"/>
          <w:i/>
          <w:iCs/>
          <w:color w:val="000000"/>
          <w:vertAlign w:val="subscript"/>
          <w:lang w:eastAsia="ru-RU"/>
        </w:rPr>
        <w:t>1</w:t>
      </w:r>
      <w:r w:rsidRPr="00943314">
        <w:rPr>
          <w:rFonts w:ascii="Times New Roman" w:eastAsia="Times New Roman" w:hAnsi="Times New Roman" w:cs="Times New Roman"/>
          <w:color w:val="000000"/>
          <w:sz w:val="28"/>
          <w:szCs w:val="28"/>
          <w:lang w:eastAsia="ru-RU"/>
        </w:rPr>
        <w:t> – приведённая глубина заложения фундаментов, находящихся внутри подвала, м;</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d</w:t>
      </w:r>
      <w:r w:rsidRPr="00943314">
        <w:rPr>
          <w:rFonts w:ascii="Times New Roman" w:eastAsia="Times New Roman" w:hAnsi="Times New Roman" w:cs="Times New Roman"/>
          <w:i/>
          <w:iCs/>
          <w:color w:val="000000"/>
          <w:vertAlign w:val="subscript"/>
          <w:lang w:eastAsia="ru-RU"/>
        </w:rPr>
        <w:t>1</w:t>
      </w:r>
      <w:r w:rsidRPr="00943314">
        <w:rPr>
          <w:rFonts w:ascii="Times New Roman" w:eastAsia="Times New Roman" w:hAnsi="Times New Roman" w:cs="Times New Roman"/>
          <w:color w:val="000000"/>
          <w:sz w:val="28"/>
          <w:szCs w:val="28"/>
          <w:lang w:eastAsia="ru-RU"/>
        </w:rPr>
        <w:t>=</w:t>
      </w:r>
      <w:r w:rsidRPr="00943314">
        <w:rPr>
          <w:rFonts w:ascii="Times New Roman" w:eastAsia="Times New Roman" w:hAnsi="Times New Roman" w:cs="Times New Roman"/>
          <w:i/>
          <w:iCs/>
          <w:color w:val="000000"/>
          <w:sz w:val="28"/>
          <w:szCs w:val="28"/>
          <w:lang w:eastAsia="ru-RU"/>
        </w:rPr>
        <w:t>h</w:t>
      </w:r>
      <w:r w:rsidRPr="00943314">
        <w:rPr>
          <w:rFonts w:ascii="Times New Roman" w:eastAsia="Times New Roman" w:hAnsi="Times New Roman" w:cs="Times New Roman"/>
          <w:i/>
          <w:iCs/>
          <w:color w:val="000000"/>
          <w:vertAlign w:val="subscript"/>
          <w:lang w:eastAsia="ru-RU"/>
        </w:rPr>
        <w:t>s</w:t>
      </w:r>
      <w:r w:rsidRPr="00943314">
        <w:rPr>
          <w:rFonts w:ascii="Times New Roman" w:eastAsia="Times New Roman" w:hAnsi="Times New Roman" w:cs="Times New Roman"/>
          <w:i/>
          <w:iCs/>
          <w:color w:val="000000"/>
          <w:sz w:val="28"/>
          <w:szCs w:val="28"/>
          <w:lang w:eastAsia="ru-RU"/>
        </w:rPr>
        <w:t>+h</w:t>
      </w:r>
      <w:r w:rsidRPr="00943314">
        <w:rPr>
          <w:rFonts w:ascii="Times New Roman" w:eastAsia="Times New Roman" w:hAnsi="Times New Roman" w:cs="Times New Roman"/>
          <w:i/>
          <w:iCs/>
          <w:color w:val="000000"/>
          <w:vertAlign w:val="subscript"/>
          <w:lang w:eastAsia="ru-RU"/>
        </w:rPr>
        <w:t>cf</w:t>
      </w:r>
      <w:r w:rsidRPr="00943314">
        <w:rPr>
          <w:rFonts w:ascii="Times New Roman" w:eastAsia="Times New Roman" w:hAnsi="Times New Roman" w:cs="Times New Roman"/>
          <w:color w:val="000000"/>
          <w:sz w:val="28"/>
          <w:szCs w:val="28"/>
          <w:lang w:eastAsia="ru-RU"/>
        </w:rPr>
        <w:t>×</w:t>
      </w:r>
      <w:r w:rsidRPr="00943314">
        <w:rPr>
          <w:rFonts w:ascii="Times New Roman" w:eastAsia="Times New Roman" w:hAnsi="Times New Roman" w:cs="Times New Roman"/>
          <w:i/>
          <w:iCs/>
          <w:color w:val="000000"/>
          <w:sz w:val="28"/>
          <w:szCs w:val="28"/>
          <w:lang w:eastAsia="ru-RU"/>
        </w:rPr>
        <w:t>(γ</w:t>
      </w:r>
      <w:r w:rsidRPr="00943314">
        <w:rPr>
          <w:rFonts w:ascii="Times New Roman" w:eastAsia="Times New Roman" w:hAnsi="Times New Roman" w:cs="Times New Roman"/>
          <w:i/>
          <w:iCs/>
          <w:color w:val="000000"/>
          <w:vertAlign w:val="subscript"/>
          <w:lang w:eastAsia="ru-RU"/>
        </w:rPr>
        <w:t>cf </w:t>
      </w:r>
      <w:r w:rsidRPr="00943314">
        <w:rPr>
          <w:rFonts w:ascii="Times New Roman" w:eastAsia="Times New Roman" w:hAnsi="Times New Roman" w:cs="Times New Roman"/>
          <w:i/>
          <w:iCs/>
          <w:color w:val="000000"/>
          <w:sz w:val="28"/>
          <w:szCs w:val="28"/>
          <w:lang w:eastAsia="ru-RU"/>
        </w:rPr>
        <w:t>/ γ</w:t>
      </w:r>
      <w:r w:rsidRPr="00943314">
        <w:rPr>
          <w:rFonts w:ascii="Times New Roman" w:eastAsia="Times New Roman" w:hAnsi="Times New Roman" w:cs="Times New Roman"/>
          <w:i/>
          <w:iCs/>
          <w:color w:val="000000"/>
          <w:vertAlign w:val="superscript"/>
          <w:lang w:eastAsia="ru-RU"/>
        </w:rPr>
        <w:t>’</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color w:val="000000"/>
          <w:sz w:val="28"/>
          <w:szCs w:val="28"/>
          <w:lang w:eastAsia="ru-RU"/>
        </w:rPr>
        <w:t>0,9 м +0,3 м +0,2×(22/18) = 1,44 м,</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где </w:t>
      </w:r>
      <w:r w:rsidRPr="00943314">
        <w:rPr>
          <w:rFonts w:ascii="Times New Roman" w:eastAsia="Times New Roman" w:hAnsi="Times New Roman" w:cs="Times New Roman"/>
          <w:i/>
          <w:iCs/>
          <w:color w:val="000000"/>
          <w:sz w:val="28"/>
          <w:szCs w:val="28"/>
          <w:lang w:eastAsia="ru-RU"/>
        </w:rPr>
        <w:t>h</w:t>
      </w:r>
      <w:r w:rsidRPr="00943314">
        <w:rPr>
          <w:rFonts w:ascii="Times New Roman" w:eastAsia="Times New Roman" w:hAnsi="Times New Roman" w:cs="Times New Roman"/>
          <w:i/>
          <w:iCs/>
          <w:color w:val="000000"/>
          <w:vertAlign w:val="subscript"/>
          <w:lang w:eastAsia="ru-RU"/>
        </w:rPr>
        <w:t>s</w:t>
      </w:r>
      <w:r w:rsidRPr="00943314">
        <w:rPr>
          <w:rFonts w:ascii="Times New Roman" w:eastAsia="Times New Roman" w:hAnsi="Times New Roman" w:cs="Times New Roman"/>
          <w:color w:val="000000"/>
          <w:sz w:val="28"/>
          <w:szCs w:val="28"/>
          <w:lang w:eastAsia="ru-RU"/>
        </w:rPr>
        <w:t> = 0,9+0,3</w:t>
      </w:r>
      <w:r w:rsidRPr="00943314">
        <w:rPr>
          <w:rFonts w:ascii="Times New Roman" w:eastAsia="Times New Roman" w:hAnsi="Times New Roman" w:cs="Times New Roman"/>
          <w:i/>
          <w:iCs/>
          <w:color w:val="000000"/>
          <w:sz w:val="28"/>
          <w:szCs w:val="28"/>
          <w:lang w:eastAsia="ru-RU"/>
        </w:rPr>
        <w:t> – </w:t>
      </w:r>
      <w:r w:rsidRPr="00943314">
        <w:rPr>
          <w:rFonts w:ascii="Times New Roman" w:eastAsia="Times New Roman" w:hAnsi="Times New Roman" w:cs="Times New Roman"/>
          <w:color w:val="000000"/>
          <w:sz w:val="28"/>
          <w:szCs w:val="28"/>
          <w:lang w:eastAsia="ru-RU"/>
        </w:rPr>
        <w:t>толщина слоя грунта от отметки подошвы фундамента до отметки низа пола подвала, м;</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h</w:t>
      </w:r>
      <w:r w:rsidRPr="00943314">
        <w:rPr>
          <w:rFonts w:ascii="Times New Roman" w:eastAsia="Times New Roman" w:hAnsi="Times New Roman" w:cs="Times New Roman"/>
          <w:i/>
          <w:iCs/>
          <w:color w:val="000000"/>
          <w:vertAlign w:val="subscript"/>
          <w:lang w:eastAsia="ru-RU"/>
        </w:rPr>
        <w:t>cf</w:t>
      </w:r>
      <w:r w:rsidRPr="00943314">
        <w:rPr>
          <w:rFonts w:ascii="Times New Roman" w:eastAsia="Times New Roman" w:hAnsi="Times New Roman" w:cs="Times New Roman"/>
          <w:color w:val="000000"/>
          <w:sz w:val="28"/>
          <w:szCs w:val="28"/>
          <w:lang w:eastAsia="ru-RU"/>
        </w:rPr>
        <w:t> =0,2– толщина конструкций пола подвала, м;</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γ</w:t>
      </w:r>
      <w:r w:rsidRPr="00943314">
        <w:rPr>
          <w:rFonts w:ascii="Times New Roman" w:eastAsia="Times New Roman" w:hAnsi="Times New Roman" w:cs="Times New Roman"/>
          <w:i/>
          <w:iCs/>
          <w:color w:val="000000"/>
          <w:vertAlign w:val="subscript"/>
          <w:lang w:eastAsia="ru-RU"/>
        </w:rPr>
        <w:t>cf</w:t>
      </w:r>
      <w:r w:rsidRPr="00943314">
        <w:rPr>
          <w:rFonts w:ascii="Times New Roman" w:eastAsia="Times New Roman" w:hAnsi="Times New Roman" w:cs="Times New Roman"/>
          <w:color w:val="000000"/>
          <w:sz w:val="28"/>
          <w:szCs w:val="28"/>
          <w:lang w:eastAsia="ru-RU"/>
        </w:rPr>
        <w:t> =22 – расчётное значение удельного веса материала конструкций пола подвала, кН/м</w:t>
      </w:r>
      <w:r w:rsidRPr="00943314">
        <w:rPr>
          <w:rFonts w:ascii="Times New Roman" w:eastAsia="Times New Roman" w:hAnsi="Times New Roman" w:cs="Times New Roman"/>
          <w:color w:val="000000"/>
          <w:vertAlign w:val="superscript"/>
          <w:lang w:eastAsia="ru-RU"/>
        </w:rPr>
        <w:t>3</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d</w:t>
      </w:r>
      <w:r w:rsidRPr="00943314">
        <w:rPr>
          <w:rFonts w:ascii="Times New Roman" w:eastAsia="Times New Roman" w:hAnsi="Times New Roman" w:cs="Times New Roman"/>
          <w:i/>
          <w:iCs/>
          <w:color w:val="000000"/>
          <w:vertAlign w:val="subscript"/>
          <w:lang w:eastAsia="ru-RU"/>
        </w:rPr>
        <w:t>b</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 глубина подвала, расстояние от уровня планировки до пола подвала, м (для сооружений с подвалом шириной </w:t>
      </w:r>
      <w:r w:rsidRPr="00943314">
        <w:rPr>
          <w:rFonts w:ascii="Times New Roman" w:eastAsia="Times New Roman" w:hAnsi="Times New Roman" w:cs="Times New Roman"/>
          <w:i/>
          <w:iCs/>
          <w:color w:val="000000"/>
          <w:sz w:val="28"/>
          <w:szCs w:val="28"/>
          <w:lang w:eastAsia="ru-RU"/>
        </w:rPr>
        <w:t>b</w:t>
      </w:r>
      <w:r w:rsidRPr="00943314">
        <w:rPr>
          <w:rFonts w:ascii="Times New Roman" w:eastAsia="Times New Roman" w:hAnsi="Times New Roman" w:cs="Times New Roman"/>
          <w:color w:val="000000"/>
          <w:sz w:val="28"/>
          <w:szCs w:val="28"/>
          <w:lang w:eastAsia="ru-RU"/>
        </w:rPr>
        <w:t>≤20 м и глубиной более 2 м принимается </w:t>
      </w:r>
      <w:r w:rsidRPr="00943314">
        <w:rPr>
          <w:rFonts w:ascii="Times New Roman" w:eastAsia="Times New Roman" w:hAnsi="Times New Roman" w:cs="Times New Roman"/>
          <w:i/>
          <w:iCs/>
          <w:color w:val="000000"/>
          <w:sz w:val="28"/>
          <w:szCs w:val="28"/>
          <w:lang w:eastAsia="ru-RU"/>
        </w:rPr>
        <w:t>d</w:t>
      </w:r>
      <w:r w:rsidRPr="00943314">
        <w:rPr>
          <w:rFonts w:ascii="Times New Roman" w:eastAsia="Times New Roman" w:hAnsi="Times New Roman" w:cs="Times New Roman"/>
          <w:i/>
          <w:iCs/>
          <w:color w:val="000000"/>
          <w:vertAlign w:val="subscript"/>
          <w:lang w:eastAsia="ru-RU"/>
        </w:rPr>
        <w:t>b</w:t>
      </w:r>
      <w:r w:rsidRPr="00943314">
        <w:rPr>
          <w:rFonts w:ascii="Times New Roman" w:eastAsia="Times New Roman" w:hAnsi="Times New Roman" w:cs="Times New Roman"/>
          <w:color w:val="000000"/>
          <w:sz w:val="28"/>
          <w:szCs w:val="28"/>
          <w:lang w:eastAsia="ru-RU"/>
        </w:rPr>
        <w:t>=2 м).</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Определяем значение </w:t>
      </w:r>
      <w:r w:rsidRPr="00943314">
        <w:rPr>
          <w:rFonts w:ascii="Times New Roman" w:eastAsia="Times New Roman" w:hAnsi="Times New Roman" w:cs="Times New Roman"/>
          <w:i/>
          <w:iCs/>
          <w:color w:val="000000"/>
          <w:sz w:val="28"/>
          <w:szCs w:val="28"/>
          <w:lang w:eastAsia="ru-RU"/>
        </w:rPr>
        <w:t>R</w:t>
      </w:r>
      <w:r w:rsidRPr="00943314">
        <w:rPr>
          <w:rFonts w:ascii="Times New Roman" w:eastAsia="Times New Roman" w:hAnsi="Times New Roman" w:cs="Times New Roman"/>
          <w:i/>
          <w:iCs/>
          <w:color w:val="000000"/>
          <w:vertAlign w:val="subscript"/>
          <w:lang w:eastAsia="ru-RU"/>
        </w:rPr>
        <w:t>1</w:t>
      </w:r>
      <w:r w:rsidRPr="00943314">
        <w:rPr>
          <w:rFonts w:ascii="Times New Roman" w:eastAsia="Times New Roman" w:hAnsi="Times New Roman" w:cs="Times New Roman"/>
          <w:color w:val="000000"/>
          <w:sz w:val="28"/>
          <w:szCs w:val="28"/>
          <w:lang w:eastAsia="ru-RU"/>
        </w:rPr>
        <w:t> при </w:t>
      </w:r>
      <w:r w:rsidRPr="00943314">
        <w:rPr>
          <w:rFonts w:ascii="Times New Roman" w:eastAsia="Times New Roman" w:hAnsi="Times New Roman" w:cs="Times New Roman"/>
          <w:i/>
          <w:iCs/>
          <w:color w:val="000000"/>
          <w:sz w:val="28"/>
          <w:szCs w:val="28"/>
          <w:lang w:eastAsia="ru-RU"/>
        </w:rPr>
        <w:t>b</w:t>
      </w:r>
      <w:r w:rsidRPr="00943314">
        <w:rPr>
          <w:rFonts w:ascii="Times New Roman" w:eastAsia="Times New Roman" w:hAnsi="Times New Roman" w:cs="Times New Roman"/>
          <w:color w:val="000000"/>
          <w:sz w:val="28"/>
          <w:szCs w:val="28"/>
          <w:lang w:eastAsia="ru-RU"/>
        </w:rPr>
        <w:t>=0, (</w:t>
      </w:r>
      <w:r w:rsidRPr="00943314">
        <w:rPr>
          <w:rFonts w:ascii="Times New Roman" w:eastAsia="Times New Roman" w:hAnsi="Times New Roman" w:cs="Times New Roman"/>
          <w:i/>
          <w:iCs/>
          <w:color w:val="000000"/>
          <w:sz w:val="28"/>
          <w:szCs w:val="28"/>
          <w:lang w:eastAsia="ru-RU"/>
        </w:rPr>
        <w:t>А</w:t>
      </w:r>
      <w:r w:rsidRPr="00943314">
        <w:rPr>
          <w:rFonts w:ascii="Times New Roman" w:eastAsia="Times New Roman" w:hAnsi="Times New Roman" w:cs="Times New Roman"/>
          <w:color w:val="000000"/>
          <w:sz w:val="28"/>
          <w:szCs w:val="28"/>
          <w:lang w:eastAsia="ru-RU"/>
        </w:rPr>
        <w:t> = 0 м</w:t>
      </w:r>
      <w:r w:rsidRPr="00943314">
        <w:rPr>
          <w:rFonts w:ascii="Times New Roman" w:eastAsia="Times New Roman" w:hAnsi="Times New Roman" w:cs="Times New Roman"/>
          <w:color w:val="000000"/>
          <w:vertAlign w:val="superscript"/>
          <w:lang w:eastAsia="ru-RU"/>
        </w:rPr>
        <w:t>2</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6128749" cy="403539"/>
            <wp:effectExtent l="0" t="0" r="0" b="0"/>
            <wp:docPr id="103" name="Рисунок 103" descr="http://www.do.mgsu.ru/COURSES/course1214/files/HtmlStuff/10clip_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www.do.mgsu.ru/COURSES/course1214/files/HtmlStuff/10clip_image008.gif"/>
                    <pic:cNvPicPr>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69657" cy="406233"/>
                    </a:xfrm>
                    <a:prstGeom prst="rect">
                      <a:avLst/>
                    </a:prstGeom>
                    <a:noFill/>
                    <a:ln>
                      <a:noFill/>
                    </a:ln>
                  </pic:spPr>
                </pic:pic>
              </a:graphicData>
            </a:graphic>
          </wp:inline>
        </w:drawing>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Определяем значение </w:t>
      </w:r>
      <w:r w:rsidRPr="00943314">
        <w:rPr>
          <w:rFonts w:ascii="Times New Roman" w:eastAsia="Times New Roman" w:hAnsi="Times New Roman" w:cs="Times New Roman"/>
          <w:i/>
          <w:iCs/>
          <w:color w:val="000000"/>
          <w:sz w:val="28"/>
          <w:szCs w:val="28"/>
          <w:lang w:eastAsia="ru-RU"/>
        </w:rPr>
        <w:t>R</w:t>
      </w:r>
      <w:r w:rsidRPr="00943314">
        <w:rPr>
          <w:rFonts w:ascii="Times New Roman" w:eastAsia="Times New Roman" w:hAnsi="Times New Roman" w:cs="Times New Roman"/>
          <w:i/>
          <w:iCs/>
          <w:color w:val="000000"/>
          <w:vertAlign w:val="subscript"/>
          <w:lang w:eastAsia="ru-RU"/>
        </w:rPr>
        <w:t>2</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при </w:t>
      </w:r>
      <w:r w:rsidRPr="00943314">
        <w:rPr>
          <w:rFonts w:ascii="Times New Roman" w:eastAsia="Times New Roman" w:hAnsi="Times New Roman" w:cs="Times New Roman"/>
          <w:i/>
          <w:iCs/>
          <w:color w:val="000000"/>
          <w:sz w:val="28"/>
          <w:szCs w:val="28"/>
          <w:lang w:eastAsia="ru-RU"/>
        </w:rPr>
        <w:t>b</w:t>
      </w:r>
      <w:r w:rsidRPr="00943314">
        <w:rPr>
          <w:rFonts w:ascii="Times New Roman" w:eastAsia="Times New Roman" w:hAnsi="Times New Roman" w:cs="Times New Roman"/>
          <w:color w:val="000000"/>
          <w:sz w:val="28"/>
          <w:szCs w:val="28"/>
          <w:lang w:eastAsia="ru-RU"/>
        </w:rPr>
        <w:t>= 3м ,</w:t>
      </w:r>
      <w:r w:rsidRPr="00943314">
        <w:rPr>
          <w:rFonts w:ascii="Times New Roman" w:eastAsia="Times New Roman" w:hAnsi="Times New Roman" w:cs="Times New Roman"/>
          <w:i/>
          <w:iCs/>
          <w:color w:val="000000"/>
          <w:sz w:val="28"/>
          <w:szCs w:val="28"/>
          <w:lang w:eastAsia="ru-RU"/>
        </w:rPr>
        <w:t> (А</w:t>
      </w:r>
      <w:r w:rsidRPr="00943314">
        <w:rPr>
          <w:rFonts w:ascii="Times New Roman" w:eastAsia="Times New Roman" w:hAnsi="Times New Roman" w:cs="Times New Roman"/>
          <w:i/>
          <w:iCs/>
          <w:color w:val="000000"/>
          <w:vertAlign w:val="subscript"/>
          <w:lang w:eastAsia="ru-RU"/>
        </w:rPr>
        <w:t>ф</w:t>
      </w:r>
      <w:r w:rsidRPr="00943314">
        <w:rPr>
          <w:rFonts w:ascii="Times New Roman" w:eastAsia="Times New Roman" w:hAnsi="Times New Roman" w:cs="Times New Roman"/>
          <w:color w:val="000000"/>
          <w:sz w:val="28"/>
          <w:szCs w:val="28"/>
          <w:lang w:eastAsia="ru-RU"/>
        </w:rPr>
        <w:t> = 9 м</w:t>
      </w:r>
      <w:r w:rsidRPr="00943314">
        <w:rPr>
          <w:rFonts w:ascii="Times New Roman" w:eastAsia="Times New Roman" w:hAnsi="Times New Roman" w:cs="Times New Roman"/>
          <w:color w:val="000000"/>
          <w:vertAlign w:val="superscript"/>
          <w:lang w:eastAsia="ru-RU"/>
        </w:rPr>
        <w:t>2</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6315075" cy="413538"/>
            <wp:effectExtent l="0" t="0" r="0" b="5715"/>
            <wp:docPr id="102" name="Рисунок 102" descr="http://www.do.mgsu.ru/COURSES/course1214/files/HtmlStuff/8clip_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www.do.mgsu.ru/COURSES/course1214/files/HtmlStuff/8clip_image009.gif"/>
                    <pic:cNvPicPr>
                      <a:picLocks noChangeAspect="1" noChangeArrowheads="1"/>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15075" cy="413538"/>
                    </a:xfrm>
                    <a:prstGeom prst="rect">
                      <a:avLst/>
                    </a:prstGeom>
                    <a:noFill/>
                    <a:ln>
                      <a:noFill/>
                    </a:ln>
                  </pic:spPr>
                </pic:pic>
              </a:graphicData>
            </a:graphic>
          </wp:inline>
        </w:drawing>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в)</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color w:val="000000"/>
          <w:sz w:val="28"/>
          <w:szCs w:val="28"/>
          <w:lang w:eastAsia="ru-RU"/>
        </w:rPr>
        <w:t>Полученные значения </w:t>
      </w:r>
      <w:r w:rsidRPr="00943314">
        <w:rPr>
          <w:rFonts w:ascii="Times New Roman" w:eastAsia="Times New Roman" w:hAnsi="Times New Roman" w:cs="Times New Roman"/>
          <w:i/>
          <w:iCs/>
          <w:color w:val="000000"/>
          <w:sz w:val="28"/>
          <w:szCs w:val="28"/>
          <w:lang w:eastAsia="ru-RU"/>
        </w:rPr>
        <w:t>R </w:t>
      </w:r>
      <w:r w:rsidRPr="00943314">
        <w:rPr>
          <w:rFonts w:ascii="Times New Roman" w:eastAsia="Times New Roman" w:hAnsi="Times New Roman" w:cs="Times New Roman"/>
          <w:color w:val="000000"/>
          <w:sz w:val="28"/>
          <w:szCs w:val="28"/>
          <w:lang w:eastAsia="ru-RU"/>
        </w:rPr>
        <w:t>наносим на график и точки соединяем прямой линией. Пересечение прямой </w:t>
      </w:r>
      <w:r w:rsidRPr="00943314">
        <w:rPr>
          <w:rFonts w:ascii="Times New Roman" w:eastAsia="Times New Roman" w:hAnsi="Times New Roman" w:cs="Times New Roman"/>
          <w:i/>
          <w:iCs/>
          <w:color w:val="000000"/>
          <w:sz w:val="28"/>
          <w:szCs w:val="28"/>
          <w:lang w:eastAsia="ru-RU"/>
        </w:rPr>
        <w:t>R=f(А)</w:t>
      </w:r>
      <w:r w:rsidRPr="00943314">
        <w:rPr>
          <w:rFonts w:ascii="Times New Roman" w:eastAsia="Times New Roman" w:hAnsi="Times New Roman" w:cs="Times New Roman"/>
          <w:color w:val="000000"/>
          <w:sz w:val="28"/>
          <w:szCs w:val="28"/>
          <w:lang w:eastAsia="ru-RU"/>
        </w:rPr>
        <w:t>и кривой </w:t>
      </w:r>
      <w:r w:rsidRPr="00943314">
        <w:rPr>
          <w:rFonts w:ascii="Times New Roman" w:eastAsia="Times New Roman" w:hAnsi="Times New Roman" w:cs="Times New Roman"/>
          <w:i/>
          <w:iCs/>
          <w:color w:val="000000"/>
          <w:sz w:val="28"/>
          <w:szCs w:val="28"/>
          <w:lang w:eastAsia="ru-RU"/>
        </w:rPr>
        <w:t>P</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i/>
          <w:iCs/>
          <w:color w:val="000000"/>
          <w:sz w:val="28"/>
          <w:szCs w:val="28"/>
          <w:lang w:eastAsia="ru-RU"/>
        </w:rPr>
        <w:t>=f(А)</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i/>
          <w:iCs/>
          <w:color w:val="000000"/>
          <w:sz w:val="28"/>
          <w:szCs w:val="28"/>
          <w:lang w:eastAsia="ru-RU"/>
        </w:rPr>
        <w:t>рис. 6.1</w:t>
      </w:r>
      <w:r w:rsidRPr="00943314">
        <w:rPr>
          <w:rFonts w:ascii="Times New Roman" w:eastAsia="Times New Roman" w:hAnsi="Times New Roman" w:cs="Times New Roman"/>
          <w:color w:val="000000"/>
          <w:sz w:val="28"/>
          <w:szCs w:val="28"/>
          <w:lang w:eastAsia="ru-RU"/>
        </w:rPr>
        <w:t xml:space="preserve">) </w:t>
      </w:r>
      <w:r w:rsidRPr="00943314">
        <w:rPr>
          <w:rFonts w:ascii="Times New Roman" w:eastAsia="Times New Roman" w:hAnsi="Times New Roman" w:cs="Times New Roman"/>
          <w:color w:val="000000"/>
          <w:sz w:val="28"/>
          <w:szCs w:val="28"/>
          <w:lang w:eastAsia="ru-RU"/>
        </w:rPr>
        <w:lastRenderedPageBreak/>
        <w:t>определяет требуемое значение площади подошвы отдельного столбчатого фундамента </w:t>
      </w:r>
      <w:r w:rsidRPr="00943314">
        <w:rPr>
          <w:rFonts w:ascii="Times New Roman" w:eastAsia="Times New Roman" w:hAnsi="Times New Roman" w:cs="Times New Roman"/>
          <w:i/>
          <w:iCs/>
          <w:color w:val="000000"/>
          <w:sz w:val="28"/>
          <w:szCs w:val="28"/>
          <w:lang w:eastAsia="ru-RU"/>
        </w:rPr>
        <w:t>A</w:t>
      </w:r>
      <w:r w:rsidRPr="00943314">
        <w:rPr>
          <w:rFonts w:ascii="Times New Roman" w:eastAsia="Times New Roman" w:hAnsi="Times New Roman" w:cs="Times New Roman"/>
          <w:i/>
          <w:iCs/>
          <w:color w:val="000000"/>
          <w:vertAlign w:val="subscript"/>
          <w:lang w:eastAsia="ru-RU"/>
        </w:rPr>
        <w:t>Т</w:t>
      </w:r>
      <w:r w:rsidRPr="00943314">
        <w:rPr>
          <w:rFonts w:ascii="Times New Roman" w:eastAsia="Times New Roman" w:hAnsi="Times New Roman" w:cs="Times New Roman"/>
          <w:color w:val="000000"/>
          <w:sz w:val="28"/>
          <w:szCs w:val="28"/>
          <w:lang w:eastAsia="ru-RU"/>
        </w:rPr>
        <w:t>=5,4 м</w:t>
      </w:r>
      <w:r w:rsidRPr="00943314">
        <w:rPr>
          <w:rFonts w:ascii="Times New Roman" w:eastAsia="Times New Roman" w:hAnsi="Times New Roman" w:cs="Times New Roman"/>
          <w:color w:val="000000"/>
          <w:vertAlign w:val="superscript"/>
          <w:lang w:eastAsia="ru-RU"/>
        </w:rPr>
        <w:t>2</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 </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3819525" cy="3200400"/>
            <wp:effectExtent l="0" t="0" r="9525" b="0"/>
            <wp:docPr id="101" name="Рисунок 101" descr="http://www.do.mgsu.ru/COURSES/course1214/files/HtmlStuff/2clip_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www.do.mgsu.ru/COURSES/course1214/files/HtmlStuff/2clip_image010.jpg"/>
                    <pic:cNvPicPr>
                      <a:picLocks noChangeAspect="1" noChangeArrowheads="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9525" cy="3200400"/>
                    </a:xfrm>
                    <a:prstGeom prst="rect">
                      <a:avLst/>
                    </a:prstGeom>
                    <a:noFill/>
                    <a:ln>
                      <a:noFill/>
                    </a:ln>
                  </pic:spPr>
                </pic:pic>
              </a:graphicData>
            </a:graphic>
          </wp:inline>
        </w:drawing>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lang w:eastAsia="ru-RU"/>
        </w:rPr>
        <w:t>Рис. 6.1. Графическое определение площади подошвы отдельного фундамента под колонну внутренней стены.</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 </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Фундамент под центрально нагруженную квадратную колонну принимается также квадратным со стороной </w:t>
      </w:r>
      <w:r>
        <w:rPr>
          <w:rFonts w:ascii="Times New Roman" w:eastAsia="Times New Roman" w:hAnsi="Times New Roman" w:cs="Times New Roman"/>
          <w:noProof/>
          <w:color w:val="000000"/>
          <w:sz w:val="28"/>
          <w:szCs w:val="28"/>
          <w:lang w:eastAsia="ru-RU"/>
        </w:rPr>
        <w:drawing>
          <wp:inline distT="0" distB="0" distL="0" distR="0">
            <wp:extent cx="1600200" cy="266700"/>
            <wp:effectExtent l="0" t="0" r="0" b="0"/>
            <wp:docPr id="100" name="Рисунок 100" descr="http://www.do.mgsu.ru/COURSES/course1214/files/HtmlStuff/18clip_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www.do.mgsu.ru/COURSES/course1214/files/HtmlStuff/18clip_image011.gif"/>
                    <pic:cNvPicPr>
                      <a:picLocks noChangeAspect="1" noChangeArrowheads="1"/>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0200" cy="266700"/>
                    </a:xfrm>
                    <a:prstGeom prst="rect">
                      <a:avLst/>
                    </a:prstGeom>
                    <a:noFill/>
                    <a:ln>
                      <a:noFill/>
                    </a:ln>
                  </pic:spPr>
                </pic:pic>
              </a:graphicData>
            </a:graphic>
          </wp:inline>
        </w:drawing>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Так как требуемая ширина фундамента </w:t>
      </w:r>
      <w:r w:rsidRPr="00943314">
        <w:rPr>
          <w:rFonts w:ascii="Times New Roman" w:eastAsia="Times New Roman" w:hAnsi="Times New Roman" w:cs="Times New Roman"/>
          <w:i/>
          <w:iCs/>
          <w:color w:val="000000"/>
          <w:sz w:val="28"/>
          <w:szCs w:val="28"/>
          <w:lang w:eastAsia="ru-RU"/>
        </w:rPr>
        <w:t>b</w:t>
      </w:r>
      <w:r w:rsidRPr="00943314">
        <w:rPr>
          <w:rFonts w:ascii="Times New Roman" w:eastAsia="Times New Roman" w:hAnsi="Times New Roman" w:cs="Times New Roman"/>
          <w:i/>
          <w:iCs/>
          <w:color w:val="000000"/>
          <w:vertAlign w:val="subscript"/>
          <w:lang w:eastAsia="ru-RU"/>
        </w:rPr>
        <w:t>Т</w:t>
      </w:r>
      <w:r w:rsidRPr="00943314">
        <w:rPr>
          <w:rFonts w:ascii="Times New Roman" w:eastAsia="Times New Roman" w:hAnsi="Times New Roman" w:cs="Times New Roman"/>
          <w:color w:val="000000"/>
          <w:sz w:val="28"/>
          <w:szCs w:val="28"/>
          <w:lang w:eastAsia="ru-RU"/>
        </w:rPr>
        <w:t>=2,32 м больше максимального размера ширины одноблочного отдельного  фундамента 2Ф, равного 2,1 м ([17], стр. 5, табл. 2.1), конструируем составной фундамент из опорной плиты 2,4х2,4 м, высотой 30 см и  подколонника размером (1,2×1,2×0,9 м) или фундамента 2Ф12.9–2, используемого в качестве подколонника (</w:t>
      </w:r>
      <w:r w:rsidRPr="00943314">
        <w:rPr>
          <w:rFonts w:ascii="Times New Roman" w:eastAsia="Times New Roman" w:hAnsi="Times New Roman" w:cs="Times New Roman"/>
          <w:i/>
          <w:iCs/>
          <w:color w:val="000000"/>
          <w:sz w:val="28"/>
          <w:szCs w:val="28"/>
          <w:lang w:eastAsia="ru-RU"/>
        </w:rPr>
        <w:t>рис. 6.2</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Определяем новое значение </w:t>
      </w:r>
      <w:r w:rsidRPr="00943314">
        <w:rPr>
          <w:rFonts w:ascii="Times New Roman" w:eastAsia="Times New Roman" w:hAnsi="Times New Roman" w:cs="Times New Roman"/>
          <w:i/>
          <w:iCs/>
          <w:color w:val="000000"/>
          <w:sz w:val="28"/>
          <w:szCs w:val="28"/>
          <w:lang w:eastAsia="ru-RU"/>
        </w:rPr>
        <w:t>R</w:t>
      </w:r>
      <w:r w:rsidRPr="00943314">
        <w:rPr>
          <w:rFonts w:ascii="Times New Roman" w:eastAsia="Times New Roman" w:hAnsi="Times New Roman" w:cs="Times New Roman"/>
          <w:color w:val="000000"/>
          <w:sz w:val="28"/>
          <w:szCs w:val="28"/>
          <w:lang w:eastAsia="ru-RU"/>
        </w:rPr>
        <w:t> при ширине фундамента </w:t>
      </w:r>
      <w:r w:rsidRPr="00943314">
        <w:rPr>
          <w:rFonts w:ascii="Times New Roman" w:eastAsia="Times New Roman" w:hAnsi="Times New Roman" w:cs="Times New Roman"/>
          <w:i/>
          <w:iCs/>
          <w:color w:val="000000"/>
          <w:sz w:val="28"/>
          <w:szCs w:val="28"/>
          <w:lang w:eastAsia="ru-RU"/>
        </w:rPr>
        <w:t>b</w:t>
      </w:r>
      <w:r w:rsidRPr="00943314">
        <w:rPr>
          <w:rFonts w:ascii="Times New Roman" w:eastAsia="Times New Roman" w:hAnsi="Times New Roman" w:cs="Times New Roman"/>
          <w:color w:val="000000"/>
          <w:sz w:val="28"/>
          <w:szCs w:val="28"/>
          <w:lang w:eastAsia="ru-RU"/>
        </w:rPr>
        <w:t>=2,4 м:</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6172200" cy="405288"/>
            <wp:effectExtent l="0" t="0" r="0" b="0"/>
            <wp:docPr id="99" name="Рисунок 99" descr="http://www.do.mgsu.ru/COURSES/course1214/files/HtmlStuff/4clip_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www.do.mgsu.ru/COURSES/course1214/files/HtmlStuff/4clip_image012.gif"/>
                    <pic:cNvPicPr>
                      <a:picLocks noChangeAspect="1" noChangeArrowheads="1"/>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72200" cy="405288"/>
                    </a:xfrm>
                    <a:prstGeom prst="rect">
                      <a:avLst/>
                    </a:prstGeom>
                    <a:noFill/>
                    <a:ln>
                      <a:noFill/>
                    </a:ln>
                  </pic:spPr>
                </pic:pic>
              </a:graphicData>
            </a:graphic>
          </wp:inline>
        </w:drawing>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b/>
          <w:bCs/>
          <w:i/>
          <w:iCs/>
          <w:color w:val="000000"/>
          <w:sz w:val="28"/>
          <w:szCs w:val="28"/>
          <w:lang w:eastAsia="ru-RU"/>
        </w:rPr>
        <w:lastRenderedPageBreak/>
        <w:t>3.</w:t>
      </w:r>
      <w:r w:rsidRPr="00943314">
        <w:rPr>
          <w:rFonts w:ascii="Times New Roman" w:eastAsia="Times New Roman" w:hAnsi="Times New Roman" w:cs="Times New Roman"/>
          <w:b/>
          <w:bCs/>
          <w:i/>
          <w:iCs/>
          <w:color w:val="000000"/>
          <w:sz w:val="28"/>
          <w:szCs w:val="28"/>
          <w:lang w:eastAsia="ru-RU"/>
        </w:rPr>
        <w:t> </w:t>
      </w:r>
      <w:r w:rsidRPr="00943314">
        <w:rPr>
          <w:rFonts w:ascii="Times New Roman" w:eastAsia="Times New Roman" w:hAnsi="Times New Roman" w:cs="Times New Roman"/>
          <w:b/>
          <w:bCs/>
          <w:i/>
          <w:iCs/>
          <w:color w:val="000000"/>
          <w:sz w:val="28"/>
          <w:szCs w:val="28"/>
          <w:lang w:eastAsia="ru-RU"/>
        </w:rPr>
        <w:t>Проверяем фактическое среднее давление под подошвой фундамента.</w:t>
      </w:r>
      <w:r w:rsidRPr="00943314">
        <w:rPr>
          <w:rFonts w:ascii="Times New Roman" w:eastAsia="Times New Roman" w:hAnsi="Times New Roman" w:cs="Times New Roman"/>
          <w:color w:val="000000"/>
          <w:sz w:val="28"/>
          <w:szCs w:val="28"/>
          <w:lang w:eastAsia="ru-RU"/>
        </w:rPr>
        <w:t> Для этого определяем вес самого фундамента </w:t>
      </w:r>
      <w:r w:rsidRPr="00943314">
        <w:rPr>
          <w:rFonts w:ascii="Times New Roman" w:eastAsia="Times New Roman" w:hAnsi="Times New Roman" w:cs="Times New Roman"/>
          <w:i/>
          <w:iCs/>
          <w:color w:val="000000"/>
          <w:sz w:val="28"/>
          <w:szCs w:val="28"/>
          <w:lang w:eastAsia="ru-RU"/>
        </w:rPr>
        <w:t>Q</w:t>
      </w:r>
      <w:r w:rsidRPr="00943314">
        <w:rPr>
          <w:rFonts w:ascii="Times New Roman" w:eastAsia="Times New Roman" w:hAnsi="Times New Roman" w:cs="Times New Roman"/>
          <w:i/>
          <w:iCs/>
          <w:color w:val="000000"/>
          <w:vertAlign w:val="subscript"/>
          <w:lang w:eastAsia="ru-RU"/>
        </w:rPr>
        <w:t>ф</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color w:val="000000"/>
          <w:sz w:val="28"/>
          <w:szCs w:val="28"/>
          <w:lang w:eastAsia="ru-RU"/>
        </w:rPr>
        <w:t> вес колонны </w:t>
      </w:r>
      <w:r w:rsidRPr="00943314">
        <w:rPr>
          <w:rFonts w:ascii="Times New Roman" w:eastAsia="Times New Roman" w:hAnsi="Times New Roman" w:cs="Times New Roman"/>
          <w:i/>
          <w:iCs/>
          <w:color w:val="000000"/>
          <w:sz w:val="28"/>
          <w:szCs w:val="28"/>
          <w:lang w:eastAsia="ru-RU"/>
        </w:rPr>
        <w:t>Q</w:t>
      </w:r>
      <w:r w:rsidRPr="00943314">
        <w:rPr>
          <w:rFonts w:ascii="Times New Roman" w:eastAsia="Times New Roman" w:hAnsi="Times New Roman" w:cs="Times New Roman"/>
          <w:i/>
          <w:iCs/>
          <w:color w:val="000000"/>
          <w:vertAlign w:val="subscript"/>
          <w:lang w:eastAsia="ru-RU"/>
        </w:rPr>
        <w:t>к</w:t>
      </w:r>
      <w:r w:rsidRPr="00943314">
        <w:rPr>
          <w:rFonts w:ascii="Times New Roman" w:eastAsia="Times New Roman" w:hAnsi="Times New Roman" w:cs="Times New Roman"/>
          <w:color w:val="000000"/>
          <w:sz w:val="28"/>
          <w:szCs w:val="28"/>
          <w:lang w:eastAsia="ru-RU"/>
        </w:rPr>
        <w:t>, ригеля </w:t>
      </w:r>
      <w:r w:rsidRPr="00943314">
        <w:rPr>
          <w:rFonts w:ascii="Times New Roman" w:eastAsia="Times New Roman" w:hAnsi="Times New Roman" w:cs="Times New Roman"/>
          <w:i/>
          <w:iCs/>
          <w:color w:val="000000"/>
          <w:sz w:val="28"/>
          <w:szCs w:val="28"/>
          <w:lang w:eastAsia="ru-RU"/>
        </w:rPr>
        <w:t>Q</w:t>
      </w:r>
      <w:r w:rsidRPr="00943314">
        <w:rPr>
          <w:rFonts w:ascii="Times New Roman" w:eastAsia="Times New Roman" w:hAnsi="Times New Roman" w:cs="Times New Roman"/>
          <w:i/>
          <w:iCs/>
          <w:color w:val="000000"/>
          <w:vertAlign w:val="subscript"/>
          <w:lang w:eastAsia="ru-RU"/>
        </w:rPr>
        <w:t>р</w:t>
      </w:r>
      <w:r w:rsidRPr="00943314">
        <w:rPr>
          <w:rFonts w:ascii="Times New Roman" w:eastAsia="Times New Roman" w:hAnsi="Times New Roman" w:cs="Times New Roman"/>
          <w:color w:val="000000"/>
          <w:sz w:val="28"/>
          <w:szCs w:val="28"/>
          <w:lang w:eastAsia="ru-RU"/>
        </w:rPr>
        <w:t>, грунта на обрезах фундамента </w:t>
      </w:r>
      <w:r w:rsidRPr="00943314">
        <w:rPr>
          <w:rFonts w:ascii="Times New Roman" w:eastAsia="Times New Roman" w:hAnsi="Times New Roman" w:cs="Times New Roman"/>
          <w:i/>
          <w:iCs/>
          <w:color w:val="000000"/>
          <w:sz w:val="28"/>
          <w:szCs w:val="28"/>
          <w:lang w:eastAsia="ru-RU"/>
        </w:rPr>
        <w:t>G</w:t>
      </w:r>
      <w:r w:rsidRPr="00943314">
        <w:rPr>
          <w:rFonts w:ascii="Times New Roman" w:eastAsia="Times New Roman" w:hAnsi="Times New Roman" w:cs="Times New Roman"/>
          <w:i/>
          <w:iCs/>
          <w:color w:val="000000"/>
          <w:vertAlign w:val="subscript"/>
          <w:lang w:eastAsia="ru-RU"/>
        </w:rPr>
        <w:t>гр</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вес пола подвала </w:t>
      </w:r>
      <w:r w:rsidRPr="00943314">
        <w:rPr>
          <w:rFonts w:ascii="Times New Roman" w:eastAsia="Times New Roman" w:hAnsi="Times New Roman" w:cs="Times New Roman"/>
          <w:i/>
          <w:iCs/>
          <w:color w:val="000000"/>
          <w:sz w:val="28"/>
          <w:szCs w:val="28"/>
          <w:lang w:eastAsia="ru-RU"/>
        </w:rPr>
        <w:t>G</w:t>
      </w:r>
      <w:r w:rsidRPr="00943314">
        <w:rPr>
          <w:rFonts w:ascii="Times New Roman" w:eastAsia="Times New Roman" w:hAnsi="Times New Roman" w:cs="Times New Roman"/>
          <w:i/>
          <w:iCs/>
          <w:color w:val="000000"/>
          <w:vertAlign w:val="subscript"/>
          <w:lang w:eastAsia="ru-RU"/>
        </w:rPr>
        <w:t>п</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В соответствии с </w:t>
      </w:r>
      <w:r w:rsidRPr="00943314">
        <w:rPr>
          <w:rFonts w:ascii="Times New Roman" w:eastAsia="Times New Roman" w:hAnsi="Times New Roman" w:cs="Times New Roman"/>
          <w:i/>
          <w:iCs/>
          <w:color w:val="000000"/>
          <w:sz w:val="28"/>
          <w:szCs w:val="28"/>
          <w:lang w:eastAsia="ru-RU"/>
        </w:rPr>
        <w:t>рис. 6.2</w:t>
      </w:r>
      <w:r w:rsidRPr="00943314">
        <w:rPr>
          <w:rFonts w:ascii="Times New Roman" w:eastAsia="Times New Roman" w:hAnsi="Times New Roman" w:cs="Times New Roman"/>
          <w:color w:val="000000"/>
          <w:sz w:val="28"/>
          <w:szCs w:val="28"/>
          <w:lang w:eastAsia="ru-RU"/>
        </w:rPr>
        <w:t> общий объем фундамента и грунта на его обрезах:</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V</w:t>
      </w:r>
      <w:r w:rsidRPr="00943314">
        <w:rPr>
          <w:rFonts w:ascii="Times New Roman" w:eastAsia="Times New Roman" w:hAnsi="Times New Roman" w:cs="Times New Roman"/>
          <w:i/>
          <w:iCs/>
          <w:color w:val="000000"/>
          <w:vertAlign w:val="subscript"/>
          <w:lang w:eastAsia="ru-RU"/>
        </w:rPr>
        <w:t>o</w:t>
      </w:r>
      <w:r w:rsidRPr="00943314">
        <w:rPr>
          <w:rFonts w:ascii="Times New Roman" w:eastAsia="Times New Roman" w:hAnsi="Times New Roman" w:cs="Times New Roman"/>
          <w:color w:val="000000"/>
          <w:vertAlign w:val="subscript"/>
          <w:lang w:eastAsia="ru-RU"/>
        </w:rPr>
        <w:t> </w:t>
      </w:r>
      <w:r w:rsidRPr="00943314">
        <w:rPr>
          <w:rFonts w:ascii="Times New Roman" w:eastAsia="Times New Roman" w:hAnsi="Times New Roman" w:cs="Times New Roman"/>
          <w:color w:val="000000"/>
          <w:sz w:val="28"/>
          <w:szCs w:val="28"/>
          <w:lang w:eastAsia="ru-RU"/>
        </w:rPr>
        <w:t>= 2,4 × 2,4 × 1,2 = 6,91 м</w:t>
      </w:r>
      <w:r w:rsidRPr="00943314">
        <w:rPr>
          <w:rFonts w:ascii="Times New Roman" w:eastAsia="Times New Roman" w:hAnsi="Times New Roman" w:cs="Times New Roman"/>
          <w:color w:val="000000"/>
          <w:vertAlign w:val="superscript"/>
          <w:lang w:eastAsia="ru-RU"/>
        </w:rPr>
        <w:t>3</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объем опорной плиты и подколонника:</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V</w:t>
      </w:r>
      <w:r w:rsidRPr="00943314">
        <w:rPr>
          <w:rFonts w:ascii="Times New Roman" w:eastAsia="Times New Roman" w:hAnsi="Times New Roman" w:cs="Times New Roman"/>
          <w:i/>
          <w:iCs/>
          <w:color w:val="000000"/>
          <w:vertAlign w:val="subscript"/>
          <w:lang w:eastAsia="ru-RU"/>
        </w:rPr>
        <w:t>ф</w:t>
      </w:r>
      <w:r w:rsidRPr="00943314">
        <w:rPr>
          <w:rFonts w:ascii="Times New Roman" w:eastAsia="Times New Roman" w:hAnsi="Times New Roman" w:cs="Times New Roman"/>
          <w:color w:val="000000"/>
          <w:vertAlign w:val="subscript"/>
          <w:lang w:eastAsia="ru-RU"/>
        </w:rPr>
        <w:t> </w:t>
      </w:r>
      <w:r w:rsidRPr="00943314">
        <w:rPr>
          <w:rFonts w:ascii="Times New Roman" w:eastAsia="Times New Roman" w:hAnsi="Times New Roman" w:cs="Times New Roman"/>
          <w:color w:val="000000"/>
          <w:sz w:val="28"/>
          <w:szCs w:val="28"/>
          <w:lang w:eastAsia="ru-RU"/>
        </w:rPr>
        <w:t>= 2,4 × 2,4 × 0,3 + 1,2×1,2×0,9 = 3,02 м</w:t>
      </w:r>
      <w:r w:rsidRPr="00943314">
        <w:rPr>
          <w:rFonts w:ascii="Times New Roman" w:eastAsia="Times New Roman" w:hAnsi="Times New Roman" w:cs="Times New Roman"/>
          <w:color w:val="000000"/>
          <w:vertAlign w:val="superscript"/>
          <w:lang w:eastAsia="ru-RU"/>
        </w:rPr>
        <w:t>3</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объем грунта на опорной плите вокруг подколонника:</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V</w:t>
      </w:r>
      <w:r w:rsidRPr="00943314">
        <w:rPr>
          <w:rFonts w:ascii="Times New Roman" w:eastAsia="Times New Roman" w:hAnsi="Times New Roman" w:cs="Times New Roman"/>
          <w:i/>
          <w:iCs/>
          <w:color w:val="000000"/>
          <w:vertAlign w:val="subscript"/>
          <w:lang w:eastAsia="ru-RU"/>
        </w:rPr>
        <w:t>гр </w:t>
      </w:r>
      <w:r w:rsidRPr="00943314">
        <w:rPr>
          <w:rFonts w:ascii="Times New Roman" w:eastAsia="Times New Roman" w:hAnsi="Times New Roman" w:cs="Times New Roman"/>
          <w:i/>
          <w:iCs/>
          <w:color w:val="000000"/>
          <w:sz w:val="28"/>
          <w:szCs w:val="28"/>
          <w:lang w:eastAsia="ru-RU"/>
        </w:rPr>
        <w:t>= V</w:t>
      </w:r>
      <w:r w:rsidRPr="00943314">
        <w:rPr>
          <w:rFonts w:ascii="Times New Roman" w:eastAsia="Times New Roman" w:hAnsi="Times New Roman" w:cs="Times New Roman"/>
          <w:i/>
          <w:iCs/>
          <w:color w:val="000000"/>
          <w:vertAlign w:val="subscript"/>
          <w:lang w:eastAsia="ru-RU"/>
        </w:rPr>
        <w:t>o </w:t>
      </w:r>
      <w:r w:rsidRPr="00943314">
        <w:rPr>
          <w:rFonts w:ascii="Times New Roman" w:eastAsia="Times New Roman" w:hAnsi="Times New Roman" w:cs="Times New Roman"/>
          <w:i/>
          <w:iCs/>
          <w:color w:val="000000"/>
          <w:sz w:val="28"/>
          <w:szCs w:val="28"/>
          <w:lang w:eastAsia="ru-RU"/>
        </w:rPr>
        <w:t>– V</w:t>
      </w:r>
      <w:r w:rsidRPr="00943314">
        <w:rPr>
          <w:rFonts w:ascii="Times New Roman" w:eastAsia="Times New Roman" w:hAnsi="Times New Roman" w:cs="Times New Roman"/>
          <w:i/>
          <w:iCs/>
          <w:color w:val="000000"/>
          <w:vertAlign w:val="subscript"/>
          <w:lang w:eastAsia="ru-RU"/>
        </w:rPr>
        <w:t>ф</w:t>
      </w:r>
      <w:r w:rsidRPr="00943314">
        <w:rPr>
          <w:rFonts w:ascii="Times New Roman" w:eastAsia="Times New Roman" w:hAnsi="Times New Roman" w:cs="Times New Roman"/>
          <w:color w:val="000000"/>
          <w:vertAlign w:val="subscript"/>
          <w:lang w:eastAsia="ru-RU"/>
        </w:rPr>
        <w:t> </w:t>
      </w:r>
      <w:r w:rsidRPr="00943314">
        <w:rPr>
          <w:rFonts w:ascii="Times New Roman" w:eastAsia="Times New Roman" w:hAnsi="Times New Roman" w:cs="Times New Roman"/>
          <w:color w:val="000000"/>
          <w:sz w:val="28"/>
          <w:szCs w:val="28"/>
          <w:lang w:eastAsia="ru-RU"/>
        </w:rPr>
        <w:t>= 6,91 – 3,024 = 3,89 м</w:t>
      </w:r>
      <w:r w:rsidRPr="00943314">
        <w:rPr>
          <w:rFonts w:ascii="Times New Roman" w:eastAsia="Times New Roman" w:hAnsi="Times New Roman" w:cs="Times New Roman"/>
          <w:color w:val="000000"/>
          <w:vertAlign w:val="superscript"/>
          <w:lang w:eastAsia="ru-RU"/>
        </w:rPr>
        <w:t>3</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Удельный вес конструктивных элементов фундамента принимаем равным 24 кН/м</w:t>
      </w:r>
      <w:r w:rsidRPr="00943314">
        <w:rPr>
          <w:rFonts w:ascii="Times New Roman" w:eastAsia="Times New Roman" w:hAnsi="Times New Roman" w:cs="Times New Roman"/>
          <w:color w:val="000000"/>
          <w:vertAlign w:val="superscript"/>
          <w:lang w:eastAsia="ru-RU"/>
        </w:rPr>
        <w:t>3</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Таким образом, вес самого фундамента:</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Q</w:t>
      </w:r>
      <w:r w:rsidRPr="00943314">
        <w:rPr>
          <w:rFonts w:ascii="Times New Roman" w:eastAsia="Times New Roman" w:hAnsi="Times New Roman" w:cs="Times New Roman"/>
          <w:i/>
          <w:iCs/>
          <w:color w:val="000000"/>
          <w:vertAlign w:val="subscript"/>
          <w:lang w:eastAsia="ru-RU"/>
        </w:rPr>
        <w:t>ф</w:t>
      </w:r>
      <w:r w:rsidRPr="00943314">
        <w:rPr>
          <w:rFonts w:ascii="Times New Roman" w:eastAsia="Times New Roman" w:hAnsi="Times New Roman" w:cs="Times New Roman"/>
          <w:color w:val="000000"/>
          <w:vertAlign w:val="subscript"/>
          <w:lang w:eastAsia="ru-RU"/>
        </w:rPr>
        <w:t> </w:t>
      </w:r>
      <w:r w:rsidRPr="00943314">
        <w:rPr>
          <w:rFonts w:ascii="Times New Roman" w:eastAsia="Times New Roman" w:hAnsi="Times New Roman" w:cs="Times New Roman"/>
          <w:color w:val="000000"/>
          <w:sz w:val="28"/>
          <w:szCs w:val="28"/>
          <w:lang w:eastAsia="ru-RU"/>
        </w:rPr>
        <w:t>= 3,02 × 24 = 72,48 кН</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Собственный вес колонны размером 0,4×0,4 м:</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Q</w:t>
      </w:r>
      <w:r w:rsidRPr="00943314">
        <w:rPr>
          <w:rFonts w:ascii="Times New Roman" w:eastAsia="Times New Roman" w:hAnsi="Times New Roman" w:cs="Times New Roman"/>
          <w:i/>
          <w:iCs/>
          <w:color w:val="000000"/>
          <w:vertAlign w:val="subscript"/>
          <w:lang w:eastAsia="ru-RU"/>
        </w:rPr>
        <w:t>k</w:t>
      </w:r>
      <w:r w:rsidRPr="00943314">
        <w:rPr>
          <w:rFonts w:ascii="Times New Roman" w:eastAsia="Times New Roman" w:hAnsi="Times New Roman" w:cs="Times New Roman"/>
          <w:color w:val="000000"/>
          <w:sz w:val="28"/>
          <w:szCs w:val="28"/>
          <w:lang w:eastAsia="ru-RU"/>
        </w:rPr>
        <w:t> = 0,4×0,4×3×24 = 11,52 кН</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Собственный вес ригеля размером 0,4×0,4 м длинной 5,6 м:</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Q</w:t>
      </w:r>
      <w:r w:rsidRPr="00943314">
        <w:rPr>
          <w:rFonts w:ascii="Times New Roman" w:eastAsia="Times New Roman" w:hAnsi="Times New Roman" w:cs="Times New Roman"/>
          <w:i/>
          <w:iCs/>
          <w:color w:val="000000"/>
          <w:vertAlign w:val="subscript"/>
          <w:lang w:eastAsia="ru-RU"/>
        </w:rPr>
        <w:t>p</w:t>
      </w:r>
      <w:r w:rsidRPr="00943314">
        <w:rPr>
          <w:rFonts w:ascii="Times New Roman" w:eastAsia="Times New Roman" w:hAnsi="Times New Roman" w:cs="Times New Roman"/>
          <w:color w:val="000000"/>
          <w:sz w:val="28"/>
          <w:szCs w:val="28"/>
          <w:lang w:eastAsia="ru-RU"/>
        </w:rPr>
        <w:t> = 0,4×0,4×5,6×24 = 21,50 кН</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Удельный вес грунта обратной засыпки принимаем равным 18 кН/м</w:t>
      </w:r>
      <w:r w:rsidRPr="00943314">
        <w:rPr>
          <w:rFonts w:ascii="Times New Roman" w:eastAsia="Times New Roman" w:hAnsi="Times New Roman" w:cs="Times New Roman"/>
          <w:color w:val="000000"/>
          <w:vertAlign w:val="superscript"/>
          <w:lang w:eastAsia="ru-RU"/>
        </w:rPr>
        <w:t>3</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Тогда вес грунта на обрезах фундамента:</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G</w:t>
      </w:r>
      <w:r w:rsidRPr="00943314">
        <w:rPr>
          <w:rFonts w:ascii="Times New Roman" w:eastAsia="Times New Roman" w:hAnsi="Times New Roman" w:cs="Times New Roman"/>
          <w:i/>
          <w:iCs/>
          <w:color w:val="000000"/>
          <w:vertAlign w:val="subscript"/>
          <w:lang w:eastAsia="ru-RU"/>
        </w:rPr>
        <w:t>гр</w:t>
      </w:r>
      <w:r w:rsidRPr="00943314">
        <w:rPr>
          <w:rFonts w:ascii="Times New Roman" w:eastAsia="Times New Roman" w:hAnsi="Times New Roman" w:cs="Times New Roman"/>
          <w:color w:val="000000"/>
          <w:vertAlign w:val="subscript"/>
          <w:lang w:eastAsia="ru-RU"/>
        </w:rPr>
        <w:t> </w:t>
      </w:r>
      <w:r w:rsidRPr="00943314">
        <w:rPr>
          <w:rFonts w:ascii="Times New Roman" w:eastAsia="Times New Roman" w:hAnsi="Times New Roman" w:cs="Times New Roman"/>
          <w:color w:val="000000"/>
          <w:sz w:val="28"/>
          <w:szCs w:val="28"/>
          <w:lang w:eastAsia="ru-RU"/>
        </w:rPr>
        <w:t>=3,89×18=70,02 кН</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Вес пригрузки от бетонного пола подвала в пределах плана фундамента:</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G</w:t>
      </w:r>
      <w:r w:rsidRPr="00943314">
        <w:rPr>
          <w:rFonts w:ascii="Times New Roman" w:eastAsia="Times New Roman" w:hAnsi="Times New Roman" w:cs="Times New Roman"/>
          <w:i/>
          <w:iCs/>
          <w:color w:val="000000"/>
          <w:vertAlign w:val="subscript"/>
          <w:lang w:eastAsia="ru-RU"/>
        </w:rPr>
        <w:t>п</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color w:val="000000"/>
          <w:sz w:val="28"/>
          <w:szCs w:val="28"/>
          <w:lang w:eastAsia="ru-RU"/>
        </w:rPr>
        <w:t>(2,4</w:t>
      </w:r>
      <w:r w:rsidRPr="00943314">
        <w:rPr>
          <w:rFonts w:ascii="Times New Roman" w:eastAsia="Times New Roman" w:hAnsi="Times New Roman" w:cs="Times New Roman"/>
          <w:color w:val="000000"/>
          <w:vertAlign w:val="superscript"/>
          <w:lang w:eastAsia="ru-RU"/>
        </w:rPr>
        <w:t>2</w:t>
      </w:r>
      <w:r w:rsidRPr="00943314">
        <w:rPr>
          <w:rFonts w:ascii="Times New Roman" w:eastAsia="Times New Roman" w:hAnsi="Times New Roman" w:cs="Times New Roman"/>
          <w:color w:val="000000"/>
          <w:sz w:val="36"/>
          <w:szCs w:val="36"/>
          <w:lang w:eastAsia="ru-RU"/>
        </w:rPr>
        <w:t>–</w:t>
      </w:r>
      <w:r w:rsidRPr="00943314">
        <w:rPr>
          <w:rFonts w:ascii="Times New Roman" w:eastAsia="Times New Roman" w:hAnsi="Times New Roman" w:cs="Times New Roman"/>
          <w:color w:val="000000"/>
          <w:sz w:val="28"/>
          <w:szCs w:val="28"/>
          <w:lang w:eastAsia="ru-RU"/>
        </w:rPr>
        <w:t>0,4</w:t>
      </w:r>
      <w:r w:rsidRPr="00943314">
        <w:rPr>
          <w:rFonts w:ascii="Times New Roman" w:eastAsia="Times New Roman" w:hAnsi="Times New Roman" w:cs="Times New Roman"/>
          <w:color w:val="000000"/>
          <w:vertAlign w:val="superscript"/>
          <w:lang w:eastAsia="ru-RU"/>
        </w:rPr>
        <w:t>2</w:t>
      </w:r>
      <w:r w:rsidRPr="00943314">
        <w:rPr>
          <w:rFonts w:ascii="Times New Roman" w:eastAsia="Times New Roman" w:hAnsi="Times New Roman" w:cs="Times New Roman"/>
          <w:color w:val="000000"/>
          <w:sz w:val="28"/>
          <w:szCs w:val="28"/>
          <w:lang w:eastAsia="ru-RU"/>
        </w:rPr>
        <w:t>)×0,2×22=(5,76–0,16) ×0,2×22=24,64 кН</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Q</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i/>
          <w:iCs/>
          <w:color w:val="000000"/>
          <w:sz w:val="28"/>
          <w:szCs w:val="28"/>
          <w:lang w:eastAsia="ru-RU"/>
        </w:rPr>
        <w:t>Q</w:t>
      </w:r>
      <w:r w:rsidRPr="00943314">
        <w:rPr>
          <w:rFonts w:ascii="Times New Roman" w:eastAsia="Times New Roman" w:hAnsi="Times New Roman" w:cs="Times New Roman"/>
          <w:i/>
          <w:iCs/>
          <w:color w:val="000000"/>
          <w:vertAlign w:val="subscript"/>
          <w:lang w:eastAsia="ru-RU"/>
        </w:rPr>
        <w:t>ф</w:t>
      </w:r>
      <w:r w:rsidRPr="00943314">
        <w:rPr>
          <w:rFonts w:ascii="Times New Roman" w:eastAsia="Times New Roman" w:hAnsi="Times New Roman" w:cs="Times New Roman"/>
          <w:i/>
          <w:iCs/>
          <w:color w:val="000000"/>
          <w:sz w:val="28"/>
          <w:szCs w:val="28"/>
          <w:lang w:eastAsia="ru-RU"/>
        </w:rPr>
        <w:t>+Q</w:t>
      </w:r>
      <w:r w:rsidRPr="00943314">
        <w:rPr>
          <w:rFonts w:ascii="Times New Roman" w:eastAsia="Times New Roman" w:hAnsi="Times New Roman" w:cs="Times New Roman"/>
          <w:i/>
          <w:iCs/>
          <w:color w:val="000000"/>
          <w:vertAlign w:val="subscript"/>
          <w:lang w:eastAsia="ru-RU"/>
        </w:rPr>
        <w:t>k</w:t>
      </w:r>
      <w:r w:rsidRPr="00943314">
        <w:rPr>
          <w:rFonts w:ascii="Times New Roman" w:eastAsia="Times New Roman" w:hAnsi="Times New Roman" w:cs="Times New Roman"/>
          <w:i/>
          <w:iCs/>
          <w:color w:val="000000"/>
          <w:sz w:val="28"/>
          <w:szCs w:val="28"/>
          <w:lang w:eastAsia="ru-RU"/>
        </w:rPr>
        <w:t>+Q</w:t>
      </w:r>
      <w:r w:rsidRPr="00943314">
        <w:rPr>
          <w:rFonts w:ascii="Times New Roman" w:eastAsia="Times New Roman" w:hAnsi="Times New Roman" w:cs="Times New Roman"/>
          <w:i/>
          <w:iCs/>
          <w:color w:val="000000"/>
          <w:vertAlign w:val="subscript"/>
          <w:lang w:eastAsia="ru-RU"/>
        </w:rPr>
        <w:t>p</w:t>
      </w:r>
      <w:r w:rsidRPr="00943314">
        <w:rPr>
          <w:rFonts w:ascii="Times New Roman" w:eastAsia="Times New Roman" w:hAnsi="Times New Roman" w:cs="Times New Roman"/>
          <w:i/>
          <w:iCs/>
          <w:color w:val="000000"/>
          <w:sz w:val="28"/>
          <w:szCs w:val="28"/>
          <w:lang w:eastAsia="ru-RU"/>
        </w:rPr>
        <w:t> = </w:t>
      </w:r>
      <w:r w:rsidRPr="00943314">
        <w:rPr>
          <w:rFonts w:ascii="Times New Roman" w:eastAsia="Times New Roman" w:hAnsi="Times New Roman" w:cs="Times New Roman"/>
          <w:color w:val="000000"/>
          <w:sz w:val="28"/>
          <w:szCs w:val="28"/>
          <w:lang w:eastAsia="ru-RU"/>
        </w:rPr>
        <w:t>72,48+11,50+21,50=105,48 кН</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G</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i/>
          <w:iCs/>
          <w:color w:val="000000"/>
          <w:sz w:val="28"/>
          <w:szCs w:val="28"/>
          <w:lang w:eastAsia="ru-RU"/>
        </w:rPr>
        <w:t>G</w:t>
      </w:r>
      <w:r w:rsidRPr="00943314">
        <w:rPr>
          <w:rFonts w:ascii="Times New Roman" w:eastAsia="Times New Roman" w:hAnsi="Times New Roman" w:cs="Times New Roman"/>
          <w:i/>
          <w:iCs/>
          <w:color w:val="000000"/>
          <w:vertAlign w:val="subscript"/>
          <w:lang w:eastAsia="ru-RU"/>
        </w:rPr>
        <w:t>гр</w:t>
      </w:r>
      <w:r w:rsidRPr="00943314">
        <w:rPr>
          <w:rFonts w:ascii="Times New Roman" w:eastAsia="Times New Roman" w:hAnsi="Times New Roman" w:cs="Times New Roman"/>
          <w:i/>
          <w:iCs/>
          <w:color w:val="000000"/>
          <w:sz w:val="28"/>
          <w:szCs w:val="28"/>
          <w:lang w:eastAsia="ru-RU"/>
        </w:rPr>
        <w:t>+G</w:t>
      </w:r>
      <w:r w:rsidRPr="00943314">
        <w:rPr>
          <w:rFonts w:ascii="Times New Roman" w:eastAsia="Times New Roman" w:hAnsi="Times New Roman" w:cs="Times New Roman"/>
          <w:i/>
          <w:iCs/>
          <w:color w:val="000000"/>
          <w:vertAlign w:val="subscript"/>
          <w:lang w:eastAsia="ru-RU"/>
        </w:rPr>
        <w:t>п</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 70,02+24,64=94,66 кН</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3924300" cy="457200"/>
            <wp:effectExtent l="0" t="0" r="0" b="0"/>
            <wp:docPr id="98" name="Рисунок 98" descr="http://www.do.mgsu.ru/COURSES/course1214/files/HtmlStuff/5clip_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www.do.mgsu.ru/COURSES/course1214/files/HtmlStuff/5clip_image013.gif"/>
                    <pic:cNvPicPr>
                      <a:picLocks noChangeAspect="1" noChangeArrowheads="1"/>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24300" cy="457200"/>
                    </a:xfrm>
                    <a:prstGeom prst="rect">
                      <a:avLst/>
                    </a:prstGeom>
                    <a:noFill/>
                    <a:ln>
                      <a:noFill/>
                    </a:ln>
                  </pic:spPr>
                </pic:pic>
              </a:graphicData>
            </a:graphic>
          </wp:inline>
        </w:drawing>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р</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color w:val="000000"/>
          <w:sz w:val="28"/>
          <w:szCs w:val="28"/>
          <w:lang w:eastAsia="ru-RU"/>
        </w:rPr>
        <w:t> =356,62 кПа &lt; </w:t>
      </w:r>
      <w:r w:rsidRPr="00943314">
        <w:rPr>
          <w:rFonts w:ascii="Times New Roman" w:eastAsia="Times New Roman" w:hAnsi="Times New Roman" w:cs="Times New Roman"/>
          <w:i/>
          <w:iCs/>
          <w:color w:val="000000"/>
          <w:sz w:val="28"/>
          <w:szCs w:val="28"/>
          <w:lang w:eastAsia="ru-RU"/>
        </w:rPr>
        <w:t>R</w:t>
      </w:r>
      <w:r w:rsidRPr="00943314">
        <w:rPr>
          <w:rFonts w:ascii="Times New Roman" w:eastAsia="Times New Roman" w:hAnsi="Times New Roman" w:cs="Times New Roman"/>
          <w:color w:val="000000"/>
          <w:sz w:val="28"/>
          <w:szCs w:val="28"/>
          <w:lang w:eastAsia="ru-RU"/>
        </w:rPr>
        <w:t>=383,98 кПа</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lastRenderedPageBreak/>
        <w:t> </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F75BD"/>
          <w:sz w:val="28"/>
          <w:szCs w:val="28"/>
          <w:lang w:eastAsia="ru-RU"/>
        </w:rPr>
        <w:drawing>
          <wp:inline distT="0" distB="0" distL="0" distR="0">
            <wp:extent cx="5457825" cy="4552950"/>
            <wp:effectExtent l="0" t="0" r="9525" b="0"/>
            <wp:docPr id="97" name="Рисунок 97" descr="http://www.do.mgsu.ru/COURSES/course1214/files/HtmlStuff/clip_image014.jpg">
              <a:hlinkClick xmlns:a="http://schemas.openxmlformats.org/drawingml/2006/main" r:id="rId26" tgtFrame="&quot;_top&quot;" tooltip="&quot;Пример 6. Отдельный фундамент для внутренней стены здания с подвалом&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www.do.mgsu.ru/COURSES/course1214/files/HtmlStuff/clip_image014.jpg">
                      <a:hlinkClick r:id="rId26" tgtFrame="&quot;_top&quot;" tooltip="&quot;Пример 6. Отдельный фундамент для внутренней стены здания с подвалом&quot;"/>
                    </pic:cNvPr>
                    <pic:cNvPicPr>
                      <a:picLocks noChangeAspect="1" noChangeArrowheads="1"/>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57825" cy="4552950"/>
                    </a:xfrm>
                    <a:prstGeom prst="rect">
                      <a:avLst/>
                    </a:prstGeom>
                    <a:noFill/>
                    <a:ln>
                      <a:noFill/>
                    </a:ln>
                  </pic:spPr>
                </pic:pic>
              </a:graphicData>
            </a:graphic>
          </wp:inline>
        </w:drawing>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lang w:eastAsia="ru-RU"/>
        </w:rPr>
        <w:t>Рис. 6.2. Схематичный разрез фундамента под внутреннюю колонну здания каркасного типа.</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 </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Разница значений </w:t>
      </w:r>
      <w:r w:rsidRPr="00943314">
        <w:rPr>
          <w:rFonts w:ascii="Times New Roman" w:eastAsia="Times New Roman" w:hAnsi="Times New Roman" w:cs="Times New Roman"/>
          <w:i/>
          <w:iCs/>
          <w:color w:val="000000"/>
          <w:sz w:val="28"/>
          <w:szCs w:val="28"/>
          <w:lang w:eastAsia="ru-RU"/>
        </w:rPr>
        <w:t>p</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color w:val="000000"/>
          <w:sz w:val="28"/>
          <w:szCs w:val="28"/>
          <w:lang w:eastAsia="ru-RU"/>
        </w:rPr>
        <w:t> и </w:t>
      </w:r>
      <w:r w:rsidRPr="00943314">
        <w:rPr>
          <w:rFonts w:ascii="Times New Roman" w:eastAsia="Times New Roman" w:hAnsi="Times New Roman" w:cs="Times New Roman"/>
          <w:i/>
          <w:iCs/>
          <w:color w:val="000000"/>
          <w:sz w:val="28"/>
          <w:szCs w:val="28"/>
          <w:lang w:eastAsia="ru-RU"/>
        </w:rPr>
        <w:t>R</w:t>
      </w:r>
      <w:r w:rsidRPr="00943314">
        <w:rPr>
          <w:rFonts w:ascii="Times New Roman" w:eastAsia="Times New Roman" w:hAnsi="Times New Roman" w:cs="Times New Roman"/>
          <w:color w:val="000000"/>
          <w:sz w:val="28"/>
          <w:szCs w:val="28"/>
          <w:lang w:eastAsia="ru-RU"/>
        </w:rPr>
        <w:t> в проекте для отдельно стоящих фундаментов не должна превышать 20%, причем </w:t>
      </w:r>
      <w:r w:rsidRPr="00943314">
        <w:rPr>
          <w:rFonts w:ascii="Times New Roman" w:eastAsia="Times New Roman" w:hAnsi="Times New Roman" w:cs="Times New Roman"/>
          <w:i/>
          <w:iCs/>
          <w:color w:val="000000"/>
          <w:sz w:val="28"/>
          <w:szCs w:val="28"/>
          <w:lang w:eastAsia="ru-RU"/>
        </w:rPr>
        <w:t>p</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color w:val="000000"/>
          <w:sz w:val="28"/>
          <w:szCs w:val="28"/>
          <w:lang w:eastAsia="ru-RU"/>
        </w:rPr>
        <w:t>всегда должно быть меньше или равно </w:t>
      </w:r>
      <w:r w:rsidRPr="00943314">
        <w:rPr>
          <w:rFonts w:ascii="Times New Roman" w:eastAsia="Times New Roman" w:hAnsi="Times New Roman" w:cs="Times New Roman"/>
          <w:i/>
          <w:iCs/>
          <w:color w:val="000000"/>
          <w:sz w:val="28"/>
          <w:szCs w:val="28"/>
          <w:lang w:eastAsia="ru-RU"/>
        </w:rPr>
        <w:t>R</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before="100" w:beforeAutospacing="1" w:after="100" w:afterAutospacing="1" w:line="420" w:lineRule="atLeast"/>
        <w:outlineLvl w:val="0"/>
        <w:rPr>
          <w:rFonts w:ascii="Times New Roman" w:eastAsia="Times New Roman" w:hAnsi="Times New Roman" w:cs="Times New Roman"/>
          <w:b/>
          <w:bCs/>
          <w:color w:val="000000"/>
          <w:kern w:val="36"/>
          <w:sz w:val="42"/>
          <w:szCs w:val="42"/>
          <w:lang w:eastAsia="ru-RU"/>
        </w:rPr>
      </w:pPr>
      <w:r w:rsidRPr="00943314">
        <w:rPr>
          <w:rFonts w:ascii="Times New Roman" w:eastAsia="Times New Roman" w:hAnsi="Times New Roman" w:cs="Times New Roman"/>
          <w:b/>
          <w:bCs/>
          <w:color w:val="000000"/>
          <w:kern w:val="36"/>
          <w:sz w:val="42"/>
          <w:szCs w:val="42"/>
          <w:lang w:eastAsia="ru-RU"/>
        </w:rPr>
        <w:t>Пример 7. Отдельный центрально нагруженный фундамент под две близко расположенные колонны для здания с подвалом</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lastRenderedPageBreak/>
        <w:t>Необходимо запроектировать фундаменты под внутренние колонны 12-этажного здания, с расстоянием между осями колонн </w:t>
      </w:r>
      <w:r w:rsidRPr="00943314">
        <w:rPr>
          <w:rFonts w:ascii="Times New Roman" w:eastAsia="Times New Roman" w:hAnsi="Times New Roman" w:cs="Times New Roman"/>
          <w:i/>
          <w:iCs/>
          <w:color w:val="000000"/>
          <w:sz w:val="28"/>
          <w:szCs w:val="28"/>
          <w:lang w:eastAsia="ru-RU"/>
        </w:rPr>
        <w:t>l=</w:t>
      </w:r>
      <w:r w:rsidRPr="00943314">
        <w:rPr>
          <w:rFonts w:ascii="Times New Roman" w:eastAsia="Times New Roman" w:hAnsi="Times New Roman" w:cs="Times New Roman"/>
          <w:color w:val="000000"/>
          <w:sz w:val="28"/>
          <w:szCs w:val="28"/>
          <w:lang w:eastAsia="ru-RU"/>
        </w:rPr>
        <w:t> 2,4 м. Постоянная и временная нормативные нагрузки, соответственно равны </w:t>
      </w:r>
      <w:r w:rsidRPr="00943314">
        <w:rPr>
          <w:rFonts w:ascii="Times New Roman" w:eastAsia="Times New Roman" w:hAnsi="Times New Roman" w:cs="Times New Roman"/>
          <w:i/>
          <w:iCs/>
          <w:color w:val="000000"/>
          <w:sz w:val="28"/>
          <w:szCs w:val="28"/>
          <w:lang w:eastAsia="ru-RU"/>
        </w:rPr>
        <w:t>N</w:t>
      </w:r>
      <w:r w:rsidRPr="00943314">
        <w:rPr>
          <w:rFonts w:ascii="Times New Roman" w:eastAsia="Times New Roman" w:hAnsi="Times New Roman" w:cs="Times New Roman"/>
          <w:i/>
          <w:iCs/>
          <w:color w:val="000000"/>
          <w:vertAlign w:val="subscript"/>
          <w:lang w:eastAsia="ru-RU"/>
        </w:rPr>
        <w:t>п</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color w:val="000000"/>
          <w:sz w:val="28"/>
          <w:szCs w:val="28"/>
          <w:lang w:eastAsia="ru-RU"/>
        </w:rPr>
        <w:t>2550 кН и </w:t>
      </w:r>
      <w:r w:rsidRPr="00943314">
        <w:rPr>
          <w:rFonts w:ascii="Times New Roman" w:eastAsia="Times New Roman" w:hAnsi="Times New Roman" w:cs="Times New Roman"/>
          <w:i/>
          <w:iCs/>
          <w:color w:val="000000"/>
          <w:sz w:val="28"/>
          <w:szCs w:val="28"/>
          <w:lang w:eastAsia="ru-RU"/>
        </w:rPr>
        <w:t>N</w:t>
      </w:r>
      <w:r w:rsidRPr="00943314">
        <w:rPr>
          <w:rFonts w:ascii="Times New Roman" w:eastAsia="Times New Roman" w:hAnsi="Times New Roman" w:cs="Times New Roman"/>
          <w:i/>
          <w:iCs/>
          <w:color w:val="000000"/>
          <w:vertAlign w:val="subscript"/>
          <w:lang w:eastAsia="ru-RU"/>
        </w:rPr>
        <w:t>в</w:t>
      </w:r>
      <w:r w:rsidRPr="00943314">
        <w:rPr>
          <w:rFonts w:ascii="Times New Roman" w:eastAsia="Times New Roman" w:hAnsi="Times New Roman" w:cs="Times New Roman"/>
          <w:color w:val="000000"/>
          <w:sz w:val="28"/>
          <w:szCs w:val="28"/>
          <w:lang w:eastAsia="ru-RU"/>
        </w:rPr>
        <w:t>=160 кН. Расчётная нагрузка на одну колонну </w:t>
      </w:r>
      <w:r w:rsidRPr="00943314">
        <w:rPr>
          <w:rFonts w:ascii="Times New Roman" w:eastAsia="Times New Roman" w:hAnsi="Times New Roman" w:cs="Times New Roman"/>
          <w:i/>
          <w:iCs/>
          <w:color w:val="000000"/>
          <w:sz w:val="28"/>
          <w:szCs w:val="28"/>
          <w:lang w:eastAsia="ru-RU"/>
        </w:rPr>
        <w:t>N</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i/>
          <w:iCs/>
          <w:color w:val="000000"/>
          <w:sz w:val="28"/>
          <w:szCs w:val="28"/>
          <w:lang w:eastAsia="ru-RU"/>
        </w:rPr>
        <w:t> =γ</w:t>
      </w:r>
      <w:r w:rsidRPr="00943314">
        <w:rPr>
          <w:rFonts w:ascii="Times New Roman" w:eastAsia="Times New Roman" w:hAnsi="Times New Roman" w:cs="Times New Roman"/>
          <w:i/>
          <w:iCs/>
          <w:color w:val="000000"/>
          <w:vertAlign w:val="subscript"/>
          <w:lang w:eastAsia="ru-RU"/>
        </w:rPr>
        <w:t>f</w:t>
      </w:r>
      <w:r w:rsidRPr="00943314">
        <w:rPr>
          <w:rFonts w:ascii="Times New Roman" w:eastAsia="Times New Roman" w:hAnsi="Times New Roman" w:cs="Times New Roman"/>
          <w:i/>
          <w:iCs/>
          <w:color w:val="000000"/>
          <w:sz w:val="28"/>
          <w:szCs w:val="28"/>
          <w:lang w:eastAsia="ru-RU"/>
        </w:rPr>
        <w:t>×(N</w:t>
      </w:r>
      <w:r w:rsidRPr="00943314">
        <w:rPr>
          <w:rFonts w:ascii="Times New Roman" w:eastAsia="Times New Roman" w:hAnsi="Times New Roman" w:cs="Times New Roman"/>
          <w:i/>
          <w:iCs/>
          <w:color w:val="000000"/>
          <w:vertAlign w:val="subscript"/>
          <w:lang w:eastAsia="ru-RU"/>
        </w:rPr>
        <w:t>п</w:t>
      </w:r>
      <w:r w:rsidRPr="00943314">
        <w:rPr>
          <w:rFonts w:ascii="Times New Roman" w:eastAsia="Times New Roman" w:hAnsi="Times New Roman" w:cs="Times New Roman"/>
          <w:i/>
          <w:iCs/>
          <w:color w:val="000000"/>
          <w:sz w:val="28"/>
          <w:szCs w:val="28"/>
          <w:lang w:eastAsia="ru-RU"/>
        </w:rPr>
        <w:t>+N</w:t>
      </w:r>
      <w:r w:rsidRPr="00943314">
        <w:rPr>
          <w:rFonts w:ascii="Times New Roman" w:eastAsia="Times New Roman" w:hAnsi="Times New Roman" w:cs="Times New Roman"/>
          <w:i/>
          <w:iCs/>
          <w:color w:val="000000"/>
          <w:vertAlign w:val="subscript"/>
          <w:lang w:eastAsia="ru-RU"/>
        </w:rPr>
        <w:t>в</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color w:val="000000"/>
          <w:sz w:val="28"/>
          <w:szCs w:val="28"/>
          <w:lang w:eastAsia="ru-RU"/>
        </w:rPr>
        <w:t>=1,0×(2550+160)=2710 кН. Сечение колонн 40×40 см. Отметка пола подвала </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color w:val="000000"/>
          <w:sz w:val="28"/>
          <w:szCs w:val="28"/>
          <w:lang w:eastAsia="ru-RU"/>
        </w:rPr>
        <w:t>3,10 м. Отметка пола 1-го этажа на 0,6 м выше планировочной. Инженерно-геологические условия те же, что и в </w:t>
      </w:r>
      <w:r w:rsidRPr="00943314">
        <w:rPr>
          <w:rFonts w:ascii="Times New Roman" w:eastAsia="Times New Roman" w:hAnsi="Times New Roman" w:cs="Times New Roman"/>
          <w:i/>
          <w:iCs/>
          <w:color w:val="000000"/>
          <w:sz w:val="28"/>
          <w:szCs w:val="28"/>
          <w:lang w:eastAsia="ru-RU"/>
        </w:rPr>
        <w:t>примере 3</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1)</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b/>
          <w:bCs/>
          <w:i/>
          <w:iCs/>
          <w:color w:val="000000"/>
          <w:sz w:val="28"/>
          <w:szCs w:val="28"/>
          <w:lang w:eastAsia="ru-RU"/>
        </w:rPr>
        <w:t>Находим ориентировочно размеры квадратного фундамента</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b/>
          <w:bCs/>
          <w:i/>
          <w:iCs/>
          <w:color w:val="000000"/>
          <w:sz w:val="28"/>
          <w:szCs w:val="28"/>
          <w:lang w:eastAsia="ru-RU"/>
        </w:rPr>
        <w:t>под одну колонну</w:t>
      </w:r>
      <w:r w:rsidRPr="00943314">
        <w:rPr>
          <w:rFonts w:ascii="Times New Roman" w:eastAsia="Times New Roman" w:hAnsi="Times New Roman" w:cs="Times New Roman"/>
          <w:color w:val="000000"/>
          <w:sz w:val="28"/>
          <w:szCs w:val="28"/>
          <w:lang w:eastAsia="ru-RU"/>
        </w:rPr>
        <w:t> исходя из табличного значения расчётного сопротивления несущего слоя грунтового основания </w:t>
      </w:r>
      <w:r w:rsidRPr="00943314">
        <w:rPr>
          <w:rFonts w:ascii="Times New Roman" w:eastAsia="Times New Roman" w:hAnsi="Times New Roman" w:cs="Times New Roman"/>
          <w:i/>
          <w:iCs/>
          <w:color w:val="000000"/>
          <w:sz w:val="28"/>
          <w:szCs w:val="28"/>
          <w:lang w:eastAsia="ru-RU"/>
        </w:rPr>
        <w:t>R</w:t>
      </w:r>
      <w:r w:rsidRPr="00943314">
        <w:rPr>
          <w:rFonts w:ascii="Times New Roman" w:eastAsia="Times New Roman" w:hAnsi="Times New Roman" w:cs="Times New Roman"/>
          <w:i/>
          <w:iCs/>
          <w:color w:val="000000"/>
          <w:vertAlign w:val="subscript"/>
          <w:lang w:eastAsia="ru-RU"/>
        </w:rPr>
        <w:t>0</w:t>
      </w:r>
      <w:r w:rsidRPr="00943314">
        <w:rPr>
          <w:rFonts w:ascii="Times New Roman" w:eastAsia="Times New Roman" w:hAnsi="Times New Roman" w:cs="Times New Roman"/>
          <w:i/>
          <w:iCs/>
          <w:color w:val="000000"/>
          <w:sz w:val="28"/>
          <w:szCs w:val="28"/>
          <w:lang w:eastAsia="ru-RU"/>
        </w:rPr>
        <w:t>=254кПа</w:t>
      </w:r>
      <w:r w:rsidRPr="00943314">
        <w:rPr>
          <w:rFonts w:ascii="Times New Roman" w:eastAsia="Times New Roman" w:hAnsi="Times New Roman" w:cs="Times New Roman"/>
          <w:color w:val="000000"/>
          <w:sz w:val="28"/>
          <w:szCs w:val="28"/>
          <w:lang w:eastAsia="ru-RU"/>
        </w:rPr>
        <w:t> (суглинок тугопластичный, на который будет опираться фундамент, имеет </w:t>
      </w:r>
      <w:r w:rsidRPr="00943314">
        <w:rPr>
          <w:rFonts w:ascii="Times New Roman" w:eastAsia="Times New Roman" w:hAnsi="Times New Roman" w:cs="Times New Roman"/>
          <w:i/>
          <w:iCs/>
          <w:color w:val="000000"/>
          <w:sz w:val="28"/>
          <w:szCs w:val="28"/>
          <w:lang w:eastAsia="ru-RU"/>
        </w:rPr>
        <w:t>I</w:t>
      </w:r>
      <w:r w:rsidRPr="00943314">
        <w:rPr>
          <w:rFonts w:ascii="Times New Roman" w:eastAsia="Times New Roman" w:hAnsi="Times New Roman" w:cs="Times New Roman"/>
          <w:i/>
          <w:iCs/>
          <w:color w:val="000000"/>
          <w:vertAlign w:val="subscript"/>
          <w:lang w:eastAsia="ru-RU"/>
        </w:rPr>
        <w:t>L </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color w:val="000000"/>
          <w:sz w:val="28"/>
          <w:szCs w:val="28"/>
          <w:lang w:eastAsia="ru-RU"/>
        </w:rPr>
        <w:t>0,3</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и </w:t>
      </w:r>
      <w:r w:rsidRPr="00943314">
        <w:rPr>
          <w:rFonts w:ascii="Times New Roman" w:eastAsia="Times New Roman" w:hAnsi="Times New Roman" w:cs="Times New Roman"/>
          <w:i/>
          <w:iCs/>
          <w:color w:val="000000"/>
          <w:sz w:val="28"/>
          <w:szCs w:val="28"/>
          <w:lang w:eastAsia="ru-RU"/>
        </w:rPr>
        <w:t>е=</w:t>
      </w:r>
      <w:r w:rsidRPr="00943314">
        <w:rPr>
          <w:rFonts w:ascii="Times New Roman" w:eastAsia="Times New Roman" w:hAnsi="Times New Roman" w:cs="Times New Roman"/>
          <w:color w:val="000000"/>
          <w:sz w:val="28"/>
          <w:szCs w:val="28"/>
          <w:lang w:eastAsia="ru-RU"/>
        </w:rPr>
        <w:t>0,608).</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Сторона квадратного фундамента определяется по формуле:</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1209675" cy="485775"/>
            <wp:effectExtent l="0" t="0" r="9525" b="9525"/>
            <wp:docPr id="130" name="Рисунок 130" descr="http://www.do.mgsu.ru/COURSES/course1214/files/HtmlStuff/17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www.do.mgsu.ru/COURSES/course1214/files/HtmlStuff/17clip_image001.gif"/>
                    <pic:cNvPicPr>
                      <a:picLocks noChangeAspect="1" noChangeArrowheads="1"/>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9675" cy="485775"/>
                    </a:xfrm>
                    <a:prstGeom prst="rect">
                      <a:avLst/>
                    </a:prstGeom>
                    <a:noFill/>
                    <a:ln>
                      <a:noFill/>
                    </a:ln>
                  </pic:spPr>
                </pic:pic>
              </a:graphicData>
            </a:graphic>
          </wp:inline>
        </w:drawing>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где </w:t>
      </w:r>
      <w:r w:rsidRPr="00943314">
        <w:rPr>
          <w:rFonts w:ascii="Times New Roman" w:eastAsia="Times New Roman" w:hAnsi="Times New Roman" w:cs="Times New Roman"/>
          <w:i/>
          <w:iCs/>
          <w:color w:val="000000"/>
          <w:sz w:val="28"/>
          <w:szCs w:val="28"/>
          <w:lang w:eastAsia="ru-RU"/>
        </w:rPr>
        <w:t>γ</w:t>
      </w:r>
      <w:r w:rsidRPr="00943314">
        <w:rPr>
          <w:rFonts w:ascii="Times New Roman" w:eastAsia="Times New Roman" w:hAnsi="Times New Roman" w:cs="Times New Roman"/>
          <w:i/>
          <w:iCs/>
          <w:color w:val="000000"/>
          <w:vertAlign w:val="subscript"/>
          <w:lang w:eastAsia="ru-RU"/>
        </w:rPr>
        <w:t>ср </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средний удельный вес грунта и материала фундамента, принимаемый равным 20 кН/м</w:t>
      </w:r>
      <w:r w:rsidRPr="00943314">
        <w:rPr>
          <w:rFonts w:ascii="Times New Roman" w:eastAsia="Times New Roman" w:hAnsi="Times New Roman" w:cs="Times New Roman"/>
          <w:color w:val="000000"/>
          <w:vertAlign w:val="superscript"/>
          <w:lang w:eastAsia="ru-RU"/>
        </w:rPr>
        <w:t>3</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d – </w:t>
      </w:r>
      <w:r w:rsidRPr="00943314">
        <w:rPr>
          <w:rFonts w:ascii="Times New Roman" w:eastAsia="Times New Roman" w:hAnsi="Times New Roman" w:cs="Times New Roman"/>
          <w:color w:val="000000"/>
          <w:sz w:val="28"/>
          <w:szCs w:val="28"/>
          <w:lang w:eastAsia="ru-RU"/>
        </w:rPr>
        <w:t>глубина заложения фундамента. Для фундамента, находящегося внутри подвала </w:t>
      </w:r>
      <w:r w:rsidRPr="00943314">
        <w:rPr>
          <w:rFonts w:ascii="Times New Roman" w:eastAsia="Times New Roman" w:hAnsi="Times New Roman" w:cs="Times New Roman"/>
          <w:i/>
          <w:iCs/>
          <w:color w:val="000000"/>
          <w:sz w:val="28"/>
          <w:szCs w:val="28"/>
          <w:lang w:eastAsia="ru-RU"/>
        </w:rPr>
        <w:t>d= d</w:t>
      </w:r>
      <w:r w:rsidRPr="00943314">
        <w:rPr>
          <w:rFonts w:ascii="Times New Roman" w:eastAsia="Times New Roman" w:hAnsi="Times New Roman" w:cs="Times New Roman"/>
          <w:i/>
          <w:iCs/>
          <w:color w:val="000000"/>
          <w:vertAlign w:val="subscript"/>
          <w:lang w:eastAsia="ru-RU"/>
        </w:rPr>
        <w:t>1 </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color w:val="000000"/>
          <w:sz w:val="28"/>
          <w:szCs w:val="28"/>
          <w:lang w:eastAsia="ru-RU"/>
        </w:rPr>
        <w:t> приведенной глубине и определяется по формуле:</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571750" cy="438150"/>
            <wp:effectExtent l="0" t="0" r="0" b="0"/>
            <wp:docPr id="129" name="Рисунок 129" descr="http://www.do.mgsu.ru/COURSES/course1214/files/HtmlStuff/19clip_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www.do.mgsu.ru/COURSES/course1214/files/HtmlStuff/19clip_image002.gif"/>
                    <pic:cNvPicPr>
                      <a:picLocks noChangeAspect="1" noChangeArrowheads="1"/>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0" cy="438150"/>
                    </a:xfrm>
                    <a:prstGeom prst="rect">
                      <a:avLst/>
                    </a:prstGeom>
                    <a:noFill/>
                    <a:ln>
                      <a:noFill/>
                    </a:ln>
                  </pic:spPr>
                </pic:pic>
              </a:graphicData>
            </a:graphic>
          </wp:inline>
        </w:drawing>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h</w:t>
      </w:r>
      <w:r w:rsidRPr="00943314">
        <w:rPr>
          <w:rFonts w:ascii="Times New Roman" w:eastAsia="Times New Roman" w:hAnsi="Times New Roman" w:cs="Times New Roman"/>
          <w:i/>
          <w:iCs/>
          <w:color w:val="000000"/>
          <w:vertAlign w:val="subscript"/>
          <w:lang w:eastAsia="ru-RU"/>
        </w:rPr>
        <w:t>s</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 0,9 м – толщина слоя грунта выше подошвы фундамента или высота фундамента;</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h</w:t>
      </w:r>
      <w:r w:rsidRPr="00943314">
        <w:rPr>
          <w:rFonts w:ascii="Times New Roman" w:eastAsia="Times New Roman" w:hAnsi="Times New Roman" w:cs="Times New Roman"/>
          <w:i/>
          <w:iCs/>
          <w:color w:val="000000"/>
          <w:vertAlign w:val="subscript"/>
          <w:lang w:eastAsia="ru-RU"/>
        </w:rPr>
        <w:t>cf</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0,2 м – толщина пола подвала;</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1876425" cy="466725"/>
            <wp:effectExtent l="0" t="0" r="9525" b="9525"/>
            <wp:docPr id="128" name="Рисунок 128" descr="http://www.do.mgsu.ru/COURSES/course1214/files/HtmlStuff/21clip_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www.do.mgsu.ru/COURSES/course1214/files/HtmlStuff/21clip_image003.gif"/>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6425" cy="466725"/>
                    </a:xfrm>
                    <a:prstGeom prst="rect">
                      <a:avLst/>
                    </a:prstGeom>
                    <a:noFill/>
                    <a:ln>
                      <a:noFill/>
                    </a:ln>
                  </pic:spPr>
                </pic:pic>
              </a:graphicData>
            </a:graphic>
          </wp:inline>
        </w:drawing>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 xml:space="preserve">При расстоянии между осями колонн 2,4 м, фундаменты размером 3,42×3,42 м будут в плане частично накладываться друг на друга. Поэтому, в данном случае, необходимо делать общий для обеих колонн монолитный фундамент. Фундамент проектируется в виде железобетонной плиты </w:t>
      </w:r>
      <w:r w:rsidRPr="00943314">
        <w:rPr>
          <w:rFonts w:ascii="Times New Roman" w:eastAsia="Times New Roman" w:hAnsi="Times New Roman" w:cs="Times New Roman"/>
          <w:color w:val="000000"/>
          <w:sz w:val="28"/>
          <w:szCs w:val="28"/>
          <w:lang w:eastAsia="ru-RU"/>
        </w:rPr>
        <w:lastRenderedPageBreak/>
        <w:t>толщиной 0,5 м. На плиту устанавливаются два фундамента 2Ф12.9–3, используемые в качестве подколонников.</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2)</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b/>
          <w:bCs/>
          <w:i/>
          <w:iCs/>
          <w:color w:val="000000"/>
          <w:sz w:val="28"/>
          <w:szCs w:val="28"/>
          <w:lang w:eastAsia="ru-RU"/>
        </w:rPr>
        <w:t>Предварительные размеры подошвы общего фундамента</w:t>
      </w:r>
      <w:r w:rsidRPr="00943314">
        <w:rPr>
          <w:rFonts w:ascii="Times New Roman" w:eastAsia="Times New Roman" w:hAnsi="Times New Roman" w:cs="Times New Roman"/>
          <w:color w:val="000000"/>
          <w:sz w:val="28"/>
          <w:szCs w:val="28"/>
          <w:lang w:eastAsia="ru-RU"/>
        </w:rPr>
        <w:t> определяем графическим методом.</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а)</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color w:val="000000"/>
          <w:sz w:val="28"/>
          <w:szCs w:val="28"/>
          <w:lang w:eastAsia="ru-RU"/>
        </w:rPr>
        <w:t>Для этого задаёмся как минимум тремя размерами площади подошвы </w:t>
      </w:r>
      <w:r w:rsidRPr="00943314">
        <w:rPr>
          <w:rFonts w:ascii="Times New Roman" w:eastAsia="Times New Roman" w:hAnsi="Times New Roman" w:cs="Times New Roman"/>
          <w:i/>
          <w:iCs/>
          <w:color w:val="000000"/>
          <w:sz w:val="28"/>
          <w:szCs w:val="28"/>
          <w:lang w:eastAsia="ru-RU"/>
        </w:rPr>
        <w:t>А</w:t>
      </w:r>
      <w:r w:rsidRPr="00943314">
        <w:rPr>
          <w:rFonts w:ascii="Times New Roman" w:eastAsia="Times New Roman" w:hAnsi="Times New Roman" w:cs="Times New Roman"/>
          <w:i/>
          <w:iCs/>
          <w:color w:val="000000"/>
          <w:vertAlign w:val="subscript"/>
          <w:lang w:eastAsia="ru-RU"/>
        </w:rPr>
        <w:t>i</w:t>
      </w:r>
      <w:r w:rsidRPr="00943314">
        <w:rPr>
          <w:rFonts w:ascii="Times New Roman" w:eastAsia="Times New Roman" w:hAnsi="Times New Roman" w:cs="Times New Roman"/>
          <w:color w:val="000000"/>
          <w:sz w:val="28"/>
          <w:szCs w:val="28"/>
          <w:lang w:eastAsia="ru-RU"/>
        </w:rPr>
        <w:t> общего фундамента под две колонны, например:</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А</w:t>
      </w:r>
      <w:r w:rsidRPr="00943314">
        <w:rPr>
          <w:rFonts w:ascii="Times New Roman" w:eastAsia="Times New Roman" w:hAnsi="Times New Roman" w:cs="Times New Roman"/>
          <w:i/>
          <w:iCs/>
          <w:color w:val="000000"/>
          <w:vertAlign w:val="subscript"/>
          <w:lang w:eastAsia="ru-RU"/>
        </w:rPr>
        <w:t>1</w:t>
      </w:r>
      <w:r w:rsidRPr="00943314">
        <w:rPr>
          <w:rFonts w:ascii="Times New Roman" w:eastAsia="Times New Roman" w:hAnsi="Times New Roman" w:cs="Times New Roman"/>
          <w:color w:val="000000"/>
          <w:sz w:val="28"/>
          <w:szCs w:val="28"/>
          <w:lang w:eastAsia="ru-RU"/>
        </w:rPr>
        <w:t>=10 м</w:t>
      </w:r>
      <w:r w:rsidRPr="00943314">
        <w:rPr>
          <w:rFonts w:ascii="Times New Roman" w:eastAsia="Times New Roman" w:hAnsi="Times New Roman" w:cs="Times New Roman"/>
          <w:color w:val="000000"/>
          <w:vertAlign w:val="superscript"/>
          <w:lang w:eastAsia="ru-RU"/>
        </w:rPr>
        <w:t>2</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i/>
          <w:iCs/>
          <w:color w:val="000000"/>
          <w:sz w:val="28"/>
          <w:szCs w:val="28"/>
          <w:lang w:eastAsia="ru-RU"/>
        </w:rPr>
        <w:t>А</w:t>
      </w:r>
      <w:r w:rsidRPr="00943314">
        <w:rPr>
          <w:rFonts w:ascii="Times New Roman" w:eastAsia="Times New Roman" w:hAnsi="Times New Roman" w:cs="Times New Roman"/>
          <w:i/>
          <w:iCs/>
          <w:color w:val="000000"/>
          <w:vertAlign w:val="subscript"/>
          <w:lang w:eastAsia="ru-RU"/>
        </w:rPr>
        <w:t>2</w:t>
      </w:r>
      <w:r w:rsidRPr="00943314">
        <w:rPr>
          <w:rFonts w:ascii="Times New Roman" w:eastAsia="Times New Roman" w:hAnsi="Times New Roman" w:cs="Times New Roman"/>
          <w:color w:val="000000"/>
          <w:sz w:val="28"/>
          <w:szCs w:val="28"/>
          <w:lang w:eastAsia="ru-RU"/>
        </w:rPr>
        <w:t>=15 м</w:t>
      </w:r>
      <w:r w:rsidRPr="00943314">
        <w:rPr>
          <w:rFonts w:ascii="Times New Roman" w:eastAsia="Times New Roman" w:hAnsi="Times New Roman" w:cs="Times New Roman"/>
          <w:color w:val="000000"/>
          <w:vertAlign w:val="superscript"/>
          <w:lang w:eastAsia="ru-RU"/>
        </w:rPr>
        <w:t>2</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i/>
          <w:iCs/>
          <w:color w:val="000000"/>
          <w:sz w:val="28"/>
          <w:szCs w:val="28"/>
          <w:lang w:eastAsia="ru-RU"/>
        </w:rPr>
        <w:t>А</w:t>
      </w:r>
      <w:r w:rsidRPr="00943314">
        <w:rPr>
          <w:rFonts w:ascii="Times New Roman" w:eastAsia="Times New Roman" w:hAnsi="Times New Roman" w:cs="Times New Roman"/>
          <w:i/>
          <w:iCs/>
          <w:color w:val="000000"/>
          <w:vertAlign w:val="subscript"/>
          <w:lang w:eastAsia="ru-RU"/>
        </w:rPr>
        <w:t>3</w:t>
      </w:r>
      <w:r w:rsidRPr="00943314">
        <w:rPr>
          <w:rFonts w:ascii="Times New Roman" w:eastAsia="Times New Roman" w:hAnsi="Times New Roman" w:cs="Times New Roman"/>
          <w:color w:val="000000"/>
          <w:sz w:val="28"/>
          <w:szCs w:val="28"/>
          <w:lang w:eastAsia="ru-RU"/>
        </w:rPr>
        <w:t>=25 м</w:t>
      </w:r>
      <w:r w:rsidRPr="00943314">
        <w:rPr>
          <w:rFonts w:ascii="Times New Roman" w:eastAsia="Times New Roman" w:hAnsi="Times New Roman" w:cs="Times New Roman"/>
          <w:color w:val="000000"/>
          <w:vertAlign w:val="superscript"/>
          <w:lang w:eastAsia="ru-RU"/>
        </w:rPr>
        <w:t>2  </w:t>
      </w:r>
      <w:r w:rsidRPr="00943314">
        <w:rPr>
          <w:rFonts w:ascii="Times New Roman" w:eastAsia="Times New Roman" w:hAnsi="Times New Roman" w:cs="Times New Roman"/>
          <w:color w:val="000000"/>
          <w:sz w:val="28"/>
          <w:szCs w:val="28"/>
          <w:lang w:eastAsia="ru-RU"/>
        </w:rPr>
        <w:t>и определяем среднее давление под подошвой фундамента для каждого значения </w:t>
      </w:r>
      <w:r w:rsidRPr="00943314">
        <w:rPr>
          <w:rFonts w:ascii="Times New Roman" w:eastAsia="Times New Roman" w:hAnsi="Times New Roman" w:cs="Times New Roman"/>
          <w:i/>
          <w:iCs/>
          <w:color w:val="000000"/>
          <w:sz w:val="28"/>
          <w:szCs w:val="28"/>
          <w:lang w:eastAsia="ru-RU"/>
        </w:rPr>
        <w:t>А</w:t>
      </w:r>
      <w:r w:rsidRPr="00943314">
        <w:rPr>
          <w:rFonts w:ascii="Times New Roman" w:eastAsia="Times New Roman" w:hAnsi="Times New Roman" w:cs="Times New Roman"/>
          <w:i/>
          <w:iCs/>
          <w:color w:val="000000"/>
          <w:vertAlign w:val="subscript"/>
          <w:lang w:eastAsia="ru-RU"/>
        </w:rPr>
        <w:t>i</w:t>
      </w:r>
      <w:r w:rsidRPr="00943314">
        <w:rPr>
          <w:rFonts w:ascii="Times New Roman" w:eastAsia="Times New Roman" w:hAnsi="Times New Roman" w:cs="Times New Roman"/>
          <w:color w:val="000000"/>
          <w:sz w:val="28"/>
          <w:szCs w:val="28"/>
          <w:lang w:eastAsia="ru-RU"/>
        </w:rPr>
        <w:t>по формуле:</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143125" cy="457200"/>
            <wp:effectExtent l="0" t="0" r="9525" b="0"/>
            <wp:docPr id="127" name="Рисунок 127" descr="http://www.do.mgsu.ru/COURSES/course1214/files/HtmlStuff/17clip_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www.do.mgsu.ru/COURSES/course1214/files/HtmlStuff/17clip_image004.gif"/>
                    <pic:cNvPicPr>
                      <a:picLocks noChangeAspect="1" noChangeArrowheads="1"/>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3125" cy="457200"/>
                    </a:xfrm>
                    <a:prstGeom prst="rect">
                      <a:avLst/>
                    </a:prstGeom>
                    <a:noFill/>
                    <a:ln>
                      <a:noFill/>
                    </a:ln>
                  </pic:spPr>
                </pic:pic>
              </a:graphicData>
            </a:graphic>
          </wp:inline>
        </w:drawing>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где </w:t>
      </w:r>
      <w:r w:rsidRPr="00943314">
        <w:rPr>
          <w:rFonts w:ascii="Times New Roman" w:eastAsia="Times New Roman" w:hAnsi="Times New Roman" w:cs="Times New Roman"/>
          <w:i/>
          <w:iCs/>
          <w:color w:val="000000"/>
          <w:sz w:val="28"/>
          <w:szCs w:val="28"/>
          <w:lang w:eastAsia="ru-RU"/>
        </w:rPr>
        <w:t>N</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color w:val="000000"/>
          <w:sz w:val="28"/>
          <w:szCs w:val="28"/>
          <w:lang w:eastAsia="ru-RU"/>
        </w:rPr>
        <w:t> – расчётная нагрузка на колонну;</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N</w:t>
      </w:r>
      <w:r w:rsidRPr="00943314">
        <w:rPr>
          <w:rFonts w:ascii="Times New Roman" w:eastAsia="Times New Roman" w:hAnsi="Times New Roman" w:cs="Times New Roman"/>
          <w:i/>
          <w:iCs/>
          <w:color w:val="000000"/>
          <w:vertAlign w:val="subscript"/>
          <w:lang w:eastAsia="ru-RU"/>
        </w:rPr>
        <w:t>фII,i</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 расчётная нагрузка от веса фундамента с площадью  подошвы </w:t>
      </w:r>
      <w:r w:rsidRPr="00943314">
        <w:rPr>
          <w:rFonts w:ascii="Times New Roman" w:eastAsia="Times New Roman" w:hAnsi="Times New Roman" w:cs="Times New Roman"/>
          <w:i/>
          <w:iCs/>
          <w:color w:val="000000"/>
          <w:sz w:val="28"/>
          <w:szCs w:val="28"/>
          <w:lang w:eastAsia="ru-RU"/>
        </w:rPr>
        <w:t>А</w:t>
      </w:r>
      <w:r w:rsidRPr="00943314">
        <w:rPr>
          <w:rFonts w:ascii="Times New Roman" w:eastAsia="Times New Roman" w:hAnsi="Times New Roman" w:cs="Times New Roman"/>
          <w:i/>
          <w:iCs/>
          <w:color w:val="000000"/>
          <w:vertAlign w:val="subscript"/>
          <w:lang w:eastAsia="ru-RU"/>
        </w:rPr>
        <w:t>i</w:t>
      </w:r>
      <w:r w:rsidRPr="00943314">
        <w:rPr>
          <w:rFonts w:ascii="Times New Roman" w:eastAsia="Times New Roman" w:hAnsi="Times New Roman" w:cs="Times New Roman"/>
          <w:color w:val="000000"/>
          <w:sz w:val="28"/>
          <w:szCs w:val="28"/>
          <w:lang w:eastAsia="ru-RU"/>
        </w:rPr>
        <w:t> и грунта на его обрезах.</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Величина </w:t>
      </w:r>
      <w:r w:rsidRPr="00943314">
        <w:rPr>
          <w:rFonts w:ascii="Times New Roman" w:eastAsia="Times New Roman" w:hAnsi="Times New Roman" w:cs="Times New Roman"/>
          <w:i/>
          <w:iCs/>
          <w:color w:val="000000"/>
          <w:sz w:val="28"/>
          <w:szCs w:val="28"/>
          <w:lang w:eastAsia="ru-RU"/>
        </w:rPr>
        <w:t>N</w:t>
      </w:r>
      <w:r w:rsidRPr="00943314">
        <w:rPr>
          <w:rFonts w:ascii="Times New Roman" w:eastAsia="Times New Roman" w:hAnsi="Times New Roman" w:cs="Times New Roman"/>
          <w:i/>
          <w:iCs/>
          <w:color w:val="000000"/>
          <w:vertAlign w:val="subscript"/>
          <w:lang w:eastAsia="ru-RU"/>
        </w:rPr>
        <w:t>фII,i</w:t>
      </w:r>
      <w:r w:rsidRPr="00943314">
        <w:rPr>
          <w:rFonts w:ascii="Times New Roman" w:eastAsia="Times New Roman" w:hAnsi="Times New Roman" w:cs="Times New Roman"/>
          <w:color w:val="000000"/>
          <w:sz w:val="28"/>
          <w:szCs w:val="28"/>
          <w:lang w:eastAsia="ru-RU"/>
        </w:rPr>
        <w:t> –определяется по приближенной формуле:</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val="en-US" w:eastAsia="ru-RU"/>
        </w:rPr>
      </w:pPr>
      <w:r w:rsidRPr="00943314">
        <w:rPr>
          <w:rFonts w:ascii="Times New Roman" w:eastAsia="Times New Roman" w:hAnsi="Times New Roman" w:cs="Times New Roman"/>
          <w:i/>
          <w:iCs/>
          <w:color w:val="000000"/>
          <w:sz w:val="28"/>
          <w:szCs w:val="28"/>
          <w:lang w:val="en-US" w:eastAsia="ru-RU"/>
        </w:rPr>
        <w:t>N</w:t>
      </w:r>
      <w:r w:rsidRPr="00943314">
        <w:rPr>
          <w:rFonts w:ascii="Times New Roman" w:eastAsia="Times New Roman" w:hAnsi="Times New Roman" w:cs="Times New Roman"/>
          <w:i/>
          <w:iCs/>
          <w:color w:val="000000"/>
          <w:vertAlign w:val="subscript"/>
          <w:lang w:eastAsia="ru-RU"/>
        </w:rPr>
        <w:t>ф</w:t>
      </w:r>
      <w:r w:rsidRPr="00943314">
        <w:rPr>
          <w:rFonts w:ascii="Times New Roman" w:eastAsia="Times New Roman" w:hAnsi="Times New Roman" w:cs="Times New Roman"/>
          <w:i/>
          <w:iCs/>
          <w:color w:val="000000"/>
          <w:vertAlign w:val="subscript"/>
          <w:lang w:val="en-US" w:eastAsia="ru-RU"/>
        </w:rPr>
        <w:t>II,i</w:t>
      </w:r>
      <w:r w:rsidRPr="00943314">
        <w:rPr>
          <w:rFonts w:ascii="Times New Roman" w:eastAsia="Times New Roman" w:hAnsi="Times New Roman" w:cs="Times New Roman"/>
          <w:color w:val="000000"/>
          <w:sz w:val="28"/>
          <w:szCs w:val="28"/>
          <w:lang w:val="en-US" w:eastAsia="ru-RU"/>
        </w:rPr>
        <w:t> = </w:t>
      </w:r>
      <w:r w:rsidRPr="00943314">
        <w:rPr>
          <w:rFonts w:ascii="Times New Roman" w:eastAsia="Times New Roman" w:hAnsi="Times New Roman" w:cs="Times New Roman"/>
          <w:i/>
          <w:iCs/>
          <w:color w:val="000000"/>
          <w:sz w:val="28"/>
          <w:szCs w:val="28"/>
          <w:lang w:val="en-US" w:eastAsia="ru-RU"/>
        </w:rPr>
        <w:t>A</w:t>
      </w:r>
      <w:r w:rsidRPr="00943314">
        <w:rPr>
          <w:rFonts w:ascii="Times New Roman" w:eastAsia="Times New Roman" w:hAnsi="Times New Roman" w:cs="Times New Roman"/>
          <w:i/>
          <w:iCs/>
          <w:color w:val="000000"/>
          <w:vertAlign w:val="subscript"/>
          <w:lang w:val="en-US" w:eastAsia="ru-RU"/>
        </w:rPr>
        <w:t>i</w:t>
      </w:r>
      <w:r w:rsidRPr="00943314">
        <w:rPr>
          <w:rFonts w:ascii="Times New Roman" w:eastAsia="Times New Roman" w:hAnsi="Times New Roman" w:cs="Times New Roman"/>
          <w:color w:val="000000"/>
          <w:sz w:val="28"/>
          <w:szCs w:val="28"/>
          <w:lang w:val="en-US" w:eastAsia="ru-RU"/>
        </w:rPr>
        <w:t>×</w:t>
      </w:r>
      <w:r w:rsidRPr="00943314">
        <w:rPr>
          <w:rFonts w:ascii="Times New Roman" w:eastAsia="Times New Roman" w:hAnsi="Times New Roman" w:cs="Times New Roman"/>
          <w:i/>
          <w:iCs/>
          <w:color w:val="000000"/>
          <w:sz w:val="28"/>
          <w:szCs w:val="28"/>
          <w:lang w:val="en-US" w:eastAsia="ru-RU"/>
        </w:rPr>
        <w:t>d×</w:t>
      </w:r>
      <w:r w:rsidRPr="00943314">
        <w:rPr>
          <w:rFonts w:ascii="Times New Roman" w:eastAsia="Times New Roman" w:hAnsi="Times New Roman" w:cs="Times New Roman"/>
          <w:i/>
          <w:iCs/>
          <w:color w:val="000000"/>
          <w:sz w:val="28"/>
          <w:szCs w:val="28"/>
          <w:lang w:eastAsia="ru-RU"/>
        </w:rPr>
        <w:t>γ</w:t>
      </w:r>
      <w:r w:rsidRPr="00943314">
        <w:rPr>
          <w:rFonts w:ascii="Times New Roman" w:eastAsia="Times New Roman" w:hAnsi="Times New Roman" w:cs="Times New Roman"/>
          <w:i/>
          <w:iCs/>
          <w:color w:val="000000"/>
          <w:vertAlign w:val="subscript"/>
          <w:lang w:eastAsia="ru-RU"/>
        </w:rPr>
        <w:t>ср</w:t>
      </w:r>
      <w:r w:rsidRPr="00943314">
        <w:rPr>
          <w:rFonts w:ascii="Times New Roman" w:eastAsia="Times New Roman" w:hAnsi="Times New Roman" w:cs="Times New Roman"/>
          <w:color w:val="000000"/>
          <w:sz w:val="28"/>
          <w:szCs w:val="28"/>
          <w:lang w:val="en-US"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Так как колонны внутренние (см. рис 7.2), то</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3400425" cy="466725"/>
            <wp:effectExtent l="0" t="0" r="9525" b="9525"/>
            <wp:docPr id="126" name="Рисунок 126" descr="http://www.do.mgsu.ru/COURSES/course1214/files/HtmlStuff/12clip_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www.do.mgsu.ru/COURSES/course1214/files/HtmlStuff/12clip_image005.gif"/>
                    <pic:cNvPicPr>
                      <a:picLocks noChangeAspect="1" noChangeArrowheads="1"/>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0425" cy="466725"/>
                    </a:xfrm>
                    <a:prstGeom prst="rect">
                      <a:avLst/>
                    </a:prstGeom>
                    <a:noFill/>
                    <a:ln>
                      <a:noFill/>
                    </a:ln>
                  </pic:spPr>
                </pic:pic>
              </a:graphicData>
            </a:graphic>
          </wp:inline>
        </w:drawing>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Определенные расчётом значения </w:t>
      </w:r>
      <w:r w:rsidRPr="00943314">
        <w:rPr>
          <w:rFonts w:ascii="Times New Roman" w:eastAsia="Times New Roman" w:hAnsi="Times New Roman" w:cs="Times New Roman"/>
          <w:i/>
          <w:iCs/>
          <w:color w:val="000000"/>
          <w:sz w:val="28"/>
          <w:szCs w:val="28"/>
          <w:lang w:eastAsia="ru-RU"/>
        </w:rPr>
        <w:t>р</w:t>
      </w:r>
      <w:r w:rsidRPr="00943314">
        <w:rPr>
          <w:rFonts w:ascii="Times New Roman" w:eastAsia="Times New Roman" w:hAnsi="Times New Roman" w:cs="Times New Roman"/>
          <w:i/>
          <w:iCs/>
          <w:color w:val="000000"/>
          <w:vertAlign w:val="subscript"/>
          <w:lang w:eastAsia="ru-RU"/>
        </w:rPr>
        <w:t>II,i</w:t>
      </w:r>
      <w:r w:rsidRPr="00943314">
        <w:rPr>
          <w:rFonts w:ascii="Times New Roman" w:eastAsia="Times New Roman" w:hAnsi="Times New Roman" w:cs="Times New Roman"/>
          <w:color w:val="000000"/>
          <w:sz w:val="28"/>
          <w:szCs w:val="28"/>
          <w:lang w:eastAsia="ru-RU"/>
        </w:rPr>
        <w:t> в зависимости от </w:t>
      </w:r>
      <w:r w:rsidRPr="00943314">
        <w:rPr>
          <w:rFonts w:ascii="Times New Roman" w:eastAsia="Times New Roman" w:hAnsi="Times New Roman" w:cs="Times New Roman"/>
          <w:i/>
          <w:iCs/>
          <w:color w:val="000000"/>
          <w:sz w:val="28"/>
          <w:szCs w:val="28"/>
          <w:lang w:eastAsia="ru-RU"/>
        </w:rPr>
        <w:t>A</w:t>
      </w:r>
      <w:r w:rsidRPr="00943314">
        <w:rPr>
          <w:rFonts w:ascii="Times New Roman" w:eastAsia="Times New Roman" w:hAnsi="Times New Roman" w:cs="Times New Roman"/>
          <w:i/>
          <w:iCs/>
          <w:color w:val="000000"/>
          <w:vertAlign w:val="subscript"/>
          <w:lang w:eastAsia="ru-RU"/>
        </w:rPr>
        <w:t>i</w:t>
      </w:r>
      <w:r w:rsidRPr="00943314">
        <w:rPr>
          <w:rFonts w:ascii="Times New Roman" w:eastAsia="Times New Roman" w:hAnsi="Times New Roman" w:cs="Times New Roman"/>
          <w:color w:val="000000"/>
          <w:sz w:val="28"/>
          <w:szCs w:val="28"/>
          <w:lang w:eastAsia="ru-RU"/>
        </w:rPr>
        <w:t>, наносятся на график </w:t>
      </w:r>
      <w:r>
        <w:rPr>
          <w:rFonts w:ascii="Times New Roman" w:eastAsia="Times New Roman" w:hAnsi="Times New Roman" w:cs="Times New Roman"/>
          <w:noProof/>
          <w:color w:val="000000"/>
          <w:sz w:val="28"/>
          <w:szCs w:val="28"/>
          <w:lang w:eastAsia="ru-RU"/>
        </w:rPr>
        <w:drawing>
          <wp:inline distT="0" distB="0" distL="0" distR="0">
            <wp:extent cx="733425" cy="228600"/>
            <wp:effectExtent l="0" t="0" r="9525" b="0"/>
            <wp:docPr id="125" name="Рисунок 125" descr="http://www.do.mgsu.ru/COURSES/course1214/files/HtmlStuff/14clip_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www.do.mgsu.ru/COURSES/course1214/files/HtmlStuff/14clip_image006.gif"/>
                    <pic:cNvPicPr>
                      <a:picLocks noChangeAspect="1" noChangeArrowheads="1"/>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3425" cy="228600"/>
                    </a:xfrm>
                    <a:prstGeom prst="rect">
                      <a:avLst/>
                    </a:prstGeom>
                    <a:noFill/>
                    <a:ln>
                      <a:noFill/>
                    </a:ln>
                  </pic:spPr>
                </pic:pic>
              </a:graphicData>
            </a:graphic>
          </wp:inline>
        </w:drawing>
      </w:r>
      <w:r w:rsidRPr="00943314">
        <w:rPr>
          <w:rFonts w:ascii="Times New Roman" w:eastAsia="Times New Roman" w:hAnsi="Times New Roman" w:cs="Times New Roman"/>
          <w:color w:val="000000"/>
          <w:sz w:val="28"/>
          <w:szCs w:val="28"/>
          <w:lang w:eastAsia="ru-RU"/>
        </w:rPr>
        <w:t>(</w:t>
      </w:r>
      <w:r w:rsidRPr="00943314">
        <w:rPr>
          <w:rFonts w:ascii="Times New Roman" w:eastAsia="Times New Roman" w:hAnsi="Times New Roman" w:cs="Times New Roman"/>
          <w:i/>
          <w:iCs/>
          <w:color w:val="000000"/>
          <w:sz w:val="28"/>
          <w:szCs w:val="28"/>
          <w:lang w:eastAsia="ru-RU"/>
        </w:rPr>
        <w:t>рис. 7.1</w:t>
      </w:r>
      <w:r w:rsidRPr="00943314">
        <w:rPr>
          <w:rFonts w:ascii="Times New Roman" w:eastAsia="Times New Roman" w:hAnsi="Times New Roman" w:cs="Times New Roman"/>
          <w:color w:val="000000"/>
          <w:sz w:val="28"/>
          <w:szCs w:val="28"/>
          <w:lang w:eastAsia="ru-RU"/>
        </w:rPr>
        <w:t>) в выбранном масштабе:</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3105150" cy="390525"/>
            <wp:effectExtent l="0" t="0" r="0" b="9525"/>
            <wp:docPr id="124" name="Рисунок 124" descr="http://www.do.mgsu.ru/COURSES/course1214/files/HtmlStuff/9clip_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www.do.mgsu.ru/COURSES/course1214/files/HtmlStuff/9clip_image007.gif"/>
                    <pic:cNvPicPr>
                      <a:picLocks noChangeAspect="1" noChangeArrowheads="1"/>
                    </pic:cNvPicPr>
                  </pic:nvPicPr>
                  <pic:blipFill>
                    <a:blip r:embed="rId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5150" cy="390525"/>
                    </a:xfrm>
                    <a:prstGeom prst="rect">
                      <a:avLst/>
                    </a:prstGeom>
                    <a:noFill/>
                    <a:ln>
                      <a:noFill/>
                    </a:ln>
                  </pic:spPr>
                </pic:pic>
              </a:graphicData>
            </a:graphic>
          </wp:inline>
        </w:drawing>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3181350" cy="390525"/>
            <wp:effectExtent l="0" t="0" r="0" b="9525"/>
            <wp:docPr id="123" name="Рисунок 123" descr="http://www.do.mgsu.ru/COURSES/course1214/files/HtmlStuff/11clip_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www.do.mgsu.ru/COURSES/course1214/files/HtmlStuff/11clip_image008.gif"/>
                    <pic:cNvPicPr>
                      <a:picLocks noChangeAspect="1" noChangeArrowheads="1"/>
                    </pic:cNvPicPr>
                  </pic:nvPicPr>
                  <pic:blipFill>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1350" cy="390525"/>
                    </a:xfrm>
                    <a:prstGeom prst="rect">
                      <a:avLst/>
                    </a:prstGeom>
                    <a:noFill/>
                    <a:ln>
                      <a:noFill/>
                    </a:ln>
                  </pic:spPr>
                </pic:pic>
              </a:graphicData>
            </a:graphic>
          </wp:inline>
        </w:drawing>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990850" cy="390525"/>
            <wp:effectExtent l="0" t="0" r="0" b="9525"/>
            <wp:docPr id="122" name="Рисунок 122" descr="http://www.do.mgsu.ru/COURSES/course1214/files/HtmlStuff/9clip_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www.do.mgsu.ru/COURSES/course1214/files/HtmlStuff/9clip_image009.gif"/>
                    <pic:cNvPicPr>
                      <a:picLocks noChangeAspect="1" noChangeArrowheads="1"/>
                    </pic:cNvPicPr>
                  </pic:nvPicPr>
                  <pic:blipFill>
                    <a:blip r:embed="rId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0850" cy="390525"/>
                    </a:xfrm>
                    <a:prstGeom prst="rect">
                      <a:avLst/>
                    </a:prstGeom>
                    <a:noFill/>
                    <a:ln>
                      <a:noFill/>
                    </a:ln>
                  </pic:spPr>
                </pic:pic>
              </a:graphicData>
            </a:graphic>
          </wp:inline>
        </w:drawing>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б)</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color w:val="000000"/>
          <w:sz w:val="28"/>
          <w:szCs w:val="28"/>
          <w:lang w:eastAsia="ru-RU"/>
        </w:rPr>
        <w:t>Определяем расчётное сопротивление грунта основания в зависимости от ширины подошвы фундамента </w:t>
      </w:r>
      <w:r w:rsidRPr="00943314">
        <w:rPr>
          <w:rFonts w:ascii="Times New Roman" w:eastAsia="Times New Roman" w:hAnsi="Times New Roman" w:cs="Times New Roman"/>
          <w:i/>
          <w:iCs/>
          <w:color w:val="000000"/>
          <w:sz w:val="28"/>
          <w:szCs w:val="28"/>
          <w:lang w:eastAsia="ru-RU"/>
        </w:rPr>
        <w:t>b</w:t>
      </w:r>
      <w:r w:rsidRPr="00943314">
        <w:rPr>
          <w:rFonts w:ascii="Times New Roman" w:eastAsia="Times New Roman" w:hAnsi="Times New Roman" w:cs="Times New Roman"/>
          <w:color w:val="000000"/>
          <w:sz w:val="28"/>
          <w:szCs w:val="28"/>
          <w:lang w:eastAsia="ru-RU"/>
        </w:rPr>
        <w:t>по формуле (7) СНиП [6]:</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3543300" cy="390525"/>
            <wp:effectExtent l="0" t="0" r="0" b="9525"/>
            <wp:docPr id="121" name="Рисунок 121" descr="http://www.do.mgsu.ru/COURSES/course1214/files/HtmlStuff/4clip_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www.do.mgsu.ru/COURSES/course1214/files/HtmlStuff/4clip_image010.gif"/>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43300" cy="390525"/>
                    </a:xfrm>
                    <a:prstGeom prst="rect">
                      <a:avLst/>
                    </a:prstGeom>
                    <a:noFill/>
                    <a:ln>
                      <a:noFill/>
                    </a:ln>
                  </pic:spPr>
                </pic:pic>
              </a:graphicData>
            </a:graphic>
          </wp:inline>
        </w:drawing>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lastRenderedPageBreak/>
        <w:t>где </w:t>
      </w:r>
      <w:r w:rsidRPr="00943314">
        <w:rPr>
          <w:rFonts w:ascii="Times New Roman" w:eastAsia="Times New Roman" w:hAnsi="Times New Roman" w:cs="Times New Roman"/>
          <w:i/>
          <w:iCs/>
          <w:color w:val="000000"/>
          <w:sz w:val="28"/>
          <w:szCs w:val="28"/>
          <w:lang w:eastAsia="ru-RU"/>
        </w:rPr>
        <w:t>γ</w:t>
      </w:r>
      <w:r w:rsidRPr="00943314">
        <w:rPr>
          <w:rFonts w:ascii="Times New Roman" w:eastAsia="Times New Roman" w:hAnsi="Times New Roman" w:cs="Times New Roman"/>
          <w:i/>
          <w:iCs/>
          <w:color w:val="000000"/>
          <w:vertAlign w:val="subscript"/>
          <w:lang w:eastAsia="ru-RU"/>
        </w:rPr>
        <w:t>с1</w:t>
      </w:r>
      <w:r w:rsidRPr="00943314">
        <w:rPr>
          <w:rFonts w:ascii="Times New Roman" w:eastAsia="Times New Roman" w:hAnsi="Times New Roman" w:cs="Times New Roman"/>
          <w:color w:val="000000"/>
          <w:sz w:val="28"/>
          <w:szCs w:val="28"/>
          <w:lang w:eastAsia="ru-RU"/>
        </w:rPr>
        <w:t> и </w:t>
      </w:r>
      <w:r w:rsidRPr="00943314">
        <w:rPr>
          <w:rFonts w:ascii="Times New Roman" w:eastAsia="Times New Roman" w:hAnsi="Times New Roman" w:cs="Times New Roman"/>
          <w:i/>
          <w:iCs/>
          <w:color w:val="000000"/>
          <w:sz w:val="28"/>
          <w:szCs w:val="28"/>
          <w:lang w:eastAsia="ru-RU"/>
        </w:rPr>
        <w:t>γ</w:t>
      </w:r>
      <w:r w:rsidRPr="00943314">
        <w:rPr>
          <w:rFonts w:ascii="Times New Roman" w:eastAsia="Times New Roman" w:hAnsi="Times New Roman" w:cs="Times New Roman"/>
          <w:i/>
          <w:iCs/>
          <w:color w:val="000000"/>
          <w:vertAlign w:val="subscript"/>
          <w:lang w:eastAsia="ru-RU"/>
        </w:rPr>
        <w:t>с2</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 коэффициенты условий работы грунтового основания и здания во взаимодействии с основанием, определяемые по табл. 3 СНиП [6] (</w:t>
      </w:r>
      <w:r w:rsidRPr="00943314">
        <w:rPr>
          <w:rFonts w:ascii="Times New Roman" w:eastAsia="Times New Roman" w:hAnsi="Times New Roman" w:cs="Times New Roman"/>
          <w:i/>
          <w:iCs/>
          <w:color w:val="000000"/>
          <w:sz w:val="28"/>
          <w:szCs w:val="28"/>
          <w:lang w:eastAsia="ru-RU"/>
        </w:rPr>
        <w:t>Приложение 1, табл. 10</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γ</w:t>
      </w:r>
      <w:r w:rsidRPr="00943314">
        <w:rPr>
          <w:rFonts w:ascii="Times New Roman" w:eastAsia="Times New Roman" w:hAnsi="Times New Roman" w:cs="Times New Roman"/>
          <w:i/>
          <w:iCs/>
          <w:color w:val="000000"/>
          <w:vertAlign w:val="subscript"/>
          <w:lang w:eastAsia="ru-RU"/>
        </w:rPr>
        <w:t>с1 </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color w:val="000000"/>
          <w:sz w:val="28"/>
          <w:szCs w:val="28"/>
          <w:lang w:eastAsia="ru-RU"/>
        </w:rPr>
        <w:t> зависит от вида и разновидности грунта, лежащего под подошвой фундамента. В нашем примере – суглинка тугопластичного, имеющего </w:t>
      </w:r>
      <w:r w:rsidRPr="00943314">
        <w:rPr>
          <w:rFonts w:ascii="Times New Roman" w:eastAsia="Times New Roman" w:hAnsi="Times New Roman" w:cs="Times New Roman"/>
          <w:i/>
          <w:iCs/>
          <w:color w:val="000000"/>
          <w:sz w:val="28"/>
          <w:szCs w:val="28"/>
          <w:lang w:eastAsia="ru-RU"/>
        </w:rPr>
        <w:t>I</w:t>
      </w:r>
      <w:r w:rsidRPr="00943314">
        <w:rPr>
          <w:rFonts w:ascii="Times New Roman" w:eastAsia="Times New Roman" w:hAnsi="Times New Roman" w:cs="Times New Roman"/>
          <w:i/>
          <w:iCs/>
          <w:color w:val="000000"/>
          <w:vertAlign w:val="subscript"/>
          <w:lang w:eastAsia="ru-RU"/>
        </w:rPr>
        <w:t>L</w:t>
      </w:r>
      <w:r w:rsidRPr="00943314">
        <w:rPr>
          <w:rFonts w:ascii="Times New Roman" w:eastAsia="Times New Roman" w:hAnsi="Times New Roman" w:cs="Times New Roman"/>
          <w:color w:val="000000"/>
          <w:sz w:val="28"/>
          <w:szCs w:val="28"/>
          <w:lang w:eastAsia="ru-RU"/>
        </w:rPr>
        <w:t> = 0,3, и следовательно </w:t>
      </w:r>
      <w:r w:rsidRPr="00943314">
        <w:rPr>
          <w:rFonts w:ascii="Times New Roman" w:eastAsia="Times New Roman" w:hAnsi="Times New Roman" w:cs="Times New Roman"/>
          <w:i/>
          <w:iCs/>
          <w:color w:val="000000"/>
          <w:sz w:val="28"/>
          <w:szCs w:val="28"/>
          <w:lang w:eastAsia="ru-RU"/>
        </w:rPr>
        <w:t>γ</w:t>
      </w:r>
      <w:r w:rsidRPr="00943314">
        <w:rPr>
          <w:rFonts w:ascii="Times New Roman" w:eastAsia="Times New Roman" w:hAnsi="Times New Roman" w:cs="Times New Roman"/>
          <w:i/>
          <w:iCs/>
          <w:color w:val="000000"/>
          <w:vertAlign w:val="subscript"/>
          <w:lang w:eastAsia="ru-RU"/>
        </w:rPr>
        <w:t>с1</w:t>
      </w:r>
      <w:r w:rsidRPr="00943314">
        <w:rPr>
          <w:rFonts w:ascii="Times New Roman" w:eastAsia="Times New Roman" w:hAnsi="Times New Roman" w:cs="Times New Roman"/>
          <w:color w:val="000000"/>
          <w:sz w:val="28"/>
          <w:szCs w:val="28"/>
          <w:lang w:eastAsia="ru-RU"/>
        </w:rPr>
        <w:t> = 1,2;</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γ</w:t>
      </w:r>
      <w:r w:rsidRPr="00943314">
        <w:rPr>
          <w:rFonts w:ascii="Times New Roman" w:eastAsia="Times New Roman" w:hAnsi="Times New Roman" w:cs="Times New Roman"/>
          <w:i/>
          <w:iCs/>
          <w:color w:val="000000"/>
          <w:vertAlign w:val="subscript"/>
          <w:lang w:eastAsia="ru-RU"/>
        </w:rPr>
        <w:t>с2</w:t>
      </w:r>
      <w:r w:rsidRPr="00943314">
        <w:rPr>
          <w:rFonts w:ascii="Times New Roman" w:eastAsia="Times New Roman" w:hAnsi="Times New Roman" w:cs="Times New Roman"/>
          <w:color w:val="000000"/>
          <w:sz w:val="28"/>
          <w:szCs w:val="28"/>
          <w:lang w:eastAsia="ru-RU"/>
        </w:rPr>
        <w:t> = 1,0 – гибкая конструктивная схема здания;</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k</w:t>
      </w:r>
      <w:r w:rsidRPr="00943314">
        <w:rPr>
          <w:rFonts w:ascii="Times New Roman" w:eastAsia="Times New Roman" w:hAnsi="Times New Roman" w:cs="Times New Roman"/>
          <w:color w:val="000000"/>
          <w:sz w:val="28"/>
          <w:szCs w:val="28"/>
          <w:lang w:eastAsia="ru-RU"/>
        </w:rPr>
        <w:t> – коэффициент, принимаемый равным 1, когда прочностные характеристики грунта (</w:t>
      </w:r>
      <w:r w:rsidRPr="00943314">
        <w:rPr>
          <w:rFonts w:ascii="Times New Roman" w:eastAsia="Times New Roman" w:hAnsi="Times New Roman" w:cs="Times New Roman"/>
          <w:i/>
          <w:iCs/>
          <w:color w:val="000000"/>
          <w:sz w:val="28"/>
          <w:szCs w:val="28"/>
          <w:lang w:eastAsia="ru-RU"/>
        </w:rPr>
        <w:t>φ</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color w:val="000000"/>
          <w:sz w:val="28"/>
          <w:szCs w:val="28"/>
          <w:lang w:eastAsia="ru-RU"/>
        </w:rPr>
        <w:t> и </w:t>
      </w:r>
      <w:r w:rsidRPr="00943314">
        <w:rPr>
          <w:rFonts w:ascii="Times New Roman" w:eastAsia="Times New Roman" w:hAnsi="Times New Roman" w:cs="Times New Roman"/>
          <w:i/>
          <w:iCs/>
          <w:color w:val="000000"/>
          <w:sz w:val="28"/>
          <w:szCs w:val="28"/>
          <w:lang w:eastAsia="ru-RU"/>
        </w:rPr>
        <w:t>с</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color w:val="000000"/>
          <w:sz w:val="28"/>
          <w:szCs w:val="28"/>
          <w:lang w:eastAsia="ru-RU"/>
        </w:rPr>
        <w:t>) определены по результатам непосредственных испытаний грунтов;</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М</w:t>
      </w:r>
      <w:r w:rsidRPr="00943314">
        <w:rPr>
          <w:rFonts w:ascii="Times New Roman" w:eastAsia="Times New Roman" w:hAnsi="Times New Roman" w:cs="Times New Roman"/>
          <w:i/>
          <w:iCs/>
          <w:color w:val="000000"/>
          <w:vertAlign w:val="subscript"/>
          <w:lang w:eastAsia="ru-RU"/>
        </w:rPr>
        <w:t>γ</w:t>
      </w:r>
      <w:r w:rsidRPr="00943314">
        <w:rPr>
          <w:rFonts w:ascii="Times New Roman" w:eastAsia="Times New Roman" w:hAnsi="Times New Roman" w:cs="Times New Roman"/>
          <w:i/>
          <w:iCs/>
          <w:color w:val="000000"/>
          <w:sz w:val="28"/>
          <w:szCs w:val="28"/>
          <w:lang w:eastAsia="ru-RU"/>
        </w:rPr>
        <w:t>, М</w:t>
      </w:r>
      <w:r w:rsidRPr="00943314">
        <w:rPr>
          <w:rFonts w:ascii="Times New Roman" w:eastAsia="Times New Roman" w:hAnsi="Times New Roman" w:cs="Times New Roman"/>
          <w:i/>
          <w:iCs/>
          <w:color w:val="000000"/>
          <w:vertAlign w:val="subscript"/>
          <w:lang w:eastAsia="ru-RU"/>
        </w:rPr>
        <w:t>q</w:t>
      </w:r>
      <w:r w:rsidRPr="00943314">
        <w:rPr>
          <w:rFonts w:ascii="Times New Roman" w:eastAsia="Times New Roman" w:hAnsi="Times New Roman" w:cs="Times New Roman"/>
          <w:i/>
          <w:iCs/>
          <w:color w:val="000000"/>
          <w:sz w:val="28"/>
          <w:szCs w:val="28"/>
          <w:lang w:eastAsia="ru-RU"/>
        </w:rPr>
        <w:t>, М</w:t>
      </w:r>
      <w:r w:rsidRPr="00943314">
        <w:rPr>
          <w:rFonts w:ascii="Times New Roman" w:eastAsia="Times New Roman" w:hAnsi="Times New Roman" w:cs="Times New Roman"/>
          <w:i/>
          <w:iCs/>
          <w:color w:val="000000"/>
          <w:vertAlign w:val="subscript"/>
          <w:lang w:eastAsia="ru-RU"/>
        </w:rPr>
        <w:t>c</w:t>
      </w:r>
      <w:r w:rsidRPr="00943314">
        <w:rPr>
          <w:rFonts w:ascii="Times New Roman" w:eastAsia="Times New Roman" w:hAnsi="Times New Roman" w:cs="Times New Roman"/>
          <w:color w:val="000000"/>
          <w:sz w:val="28"/>
          <w:szCs w:val="28"/>
          <w:lang w:eastAsia="ru-RU"/>
        </w:rPr>
        <w:t> – коэффициенты, принимаемые по табл. 4 СП [6] (</w:t>
      </w:r>
      <w:r w:rsidRPr="00943314">
        <w:rPr>
          <w:rFonts w:ascii="Times New Roman" w:eastAsia="Times New Roman" w:hAnsi="Times New Roman" w:cs="Times New Roman"/>
          <w:i/>
          <w:iCs/>
          <w:color w:val="000000"/>
          <w:sz w:val="28"/>
          <w:szCs w:val="28"/>
          <w:lang w:eastAsia="ru-RU"/>
        </w:rPr>
        <w:t>Приложение 1, табл. 8</w:t>
      </w:r>
      <w:r w:rsidRPr="00943314">
        <w:rPr>
          <w:rFonts w:ascii="Times New Roman" w:eastAsia="Times New Roman" w:hAnsi="Times New Roman" w:cs="Times New Roman"/>
          <w:color w:val="000000"/>
          <w:sz w:val="28"/>
          <w:szCs w:val="28"/>
          <w:lang w:eastAsia="ru-RU"/>
        </w:rPr>
        <w:t>) в зависимости от расчётного значения угла внутреннего трения грунта «несущего слоя» </w:t>
      </w:r>
      <w:r w:rsidRPr="00943314">
        <w:rPr>
          <w:rFonts w:ascii="Times New Roman" w:eastAsia="Times New Roman" w:hAnsi="Times New Roman" w:cs="Times New Roman"/>
          <w:i/>
          <w:iCs/>
          <w:color w:val="000000"/>
          <w:sz w:val="28"/>
          <w:szCs w:val="28"/>
          <w:lang w:eastAsia="ru-RU"/>
        </w:rPr>
        <w:t>φ</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color w:val="000000"/>
          <w:sz w:val="28"/>
          <w:szCs w:val="28"/>
          <w:lang w:eastAsia="ru-RU"/>
        </w:rPr>
        <w:t> =21</w:t>
      </w:r>
      <w:r w:rsidRPr="00943314">
        <w:rPr>
          <w:rFonts w:ascii="Times New Roman" w:eastAsia="Times New Roman" w:hAnsi="Times New Roman" w:cs="Times New Roman"/>
          <w:color w:val="000000"/>
          <w:vertAlign w:val="superscript"/>
          <w:lang w:eastAsia="ru-RU"/>
        </w:rPr>
        <w:t>о</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i/>
          <w:iCs/>
          <w:color w:val="000000"/>
          <w:sz w:val="28"/>
          <w:szCs w:val="28"/>
          <w:lang w:eastAsia="ru-RU"/>
        </w:rPr>
        <w:t>М</w:t>
      </w:r>
      <w:r w:rsidRPr="00943314">
        <w:rPr>
          <w:rFonts w:ascii="Times New Roman" w:eastAsia="Times New Roman" w:hAnsi="Times New Roman" w:cs="Times New Roman"/>
          <w:i/>
          <w:iCs/>
          <w:color w:val="000000"/>
          <w:vertAlign w:val="subscript"/>
          <w:lang w:eastAsia="ru-RU"/>
        </w:rPr>
        <w:t>γ</w:t>
      </w:r>
      <w:r w:rsidRPr="00943314">
        <w:rPr>
          <w:rFonts w:ascii="Times New Roman" w:eastAsia="Times New Roman" w:hAnsi="Times New Roman" w:cs="Times New Roman"/>
          <w:color w:val="000000"/>
          <w:sz w:val="28"/>
          <w:szCs w:val="28"/>
          <w:lang w:eastAsia="ru-RU"/>
        </w:rPr>
        <w:t> = 0,56, </w:t>
      </w:r>
      <w:r w:rsidRPr="00943314">
        <w:rPr>
          <w:rFonts w:ascii="Times New Roman" w:eastAsia="Times New Roman" w:hAnsi="Times New Roman" w:cs="Times New Roman"/>
          <w:i/>
          <w:iCs/>
          <w:color w:val="000000"/>
          <w:sz w:val="28"/>
          <w:szCs w:val="28"/>
          <w:lang w:eastAsia="ru-RU"/>
        </w:rPr>
        <w:t>М</w:t>
      </w:r>
      <w:r w:rsidRPr="00943314">
        <w:rPr>
          <w:rFonts w:ascii="Times New Roman" w:eastAsia="Times New Roman" w:hAnsi="Times New Roman" w:cs="Times New Roman"/>
          <w:i/>
          <w:iCs/>
          <w:color w:val="000000"/>
          <w:vertAlign w:val="subscript"/>
          <w:lang w:eastAsia="ru-RU"/>
        </w:rPr>
        <w:t>q</w:t>
      </w:r>
      <w:r w:rsidRPr="00943314">
        <w:rPr>
          <w:rFonts w:ascii="Times New Roman" w:eastAsia="Times New Roman" w:hAnsi="Times New Roman" w:cs="Times New Roman"/>
          <w:color w:val="000000"/>
          <w:sz w:val="28"/>
          <w:szCs w:val="28"/>
          <w:lang w:eastAsia="ru-RU"/>
        </w:rPr>
        <w:t> = 3,24, </w:t>
      </w:r>
      <w:r w:rsidRPr="00943314">
        <w:rPr>
          <w:rFonts w:ascii="Times New Roman" w:eastAsia="Times New Roman" w:hAnsi="Times New Roman" w:cs="Times New Roman"/>
          <w:i/>
          <w:iCs/>
          <w:color w:val="000000"/>
          <w:sz w:val="28"/>
          <w:szCs w:val="28"/>
          <w:lang w:eastAsia="ru-RU"/>
        </w:rPr>
        <w:t>M</w:t>
      </w:r>
      <w:r w:rsidRPr="00943314">
        <w:rPr>
          <w:rFonts w:ascii="Times New Roman" w:eastAsia="Times New Roman" w:hAnsi="Times New Roman" w:cs="Times New Roman"/>
          <w:i/>
          <w:iCs/>
          <w:color w:val="000000"/>
          <w:vertAlign w:val="subscript"/>
          <w:lang w:eastAsia="ru-RU"/>
        </w:rPr>
        <w:t>c</w:t>
      </w:r>
      <w:r w:rsidRPr="00943314">
        <w:rPr>
          <w:rFonts w:ascii="Times New Roman" w:eastAsia="Times New Roman" w:hAnsi="Times New Roman" w:cs="Times New Roman"/>
          <w:color w:val="000000"/>
          <w:sz w:val="28"/>
          <w:szCs w:val="28"/>
          <w:lang w:eastAsia="ru-RU"/>
        </w:rPr>
        <w:t> = 5,84;</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k</w:t>
      </w:r>
      <w:r w:rsidRPr="00943314">
        <w:rPr>
          <w:rFonts w:ascii="Times New Roman" w:eastAsia="Times New Roman" w:hAnsi="Times New Roman" w:cs="Times New Roman"/>
          <w:i/>
          <w:iCs/>
          <w:color w:val="000000"/>
          <w:vertAlign w:val="subscript"/>
          <w:lang w:eastAsia="ru-RU"/>
        </w:rPr>
        <w:t>z</w:t>
      </w:r>
      <w:r w:rsidRPr="00943314">
        <w:rPr>
          <w:rFonts w:ascii="Times New Roman" w:eastAsia="Times New Roman" w:hAnsi="Times New Roman" w:cs="Times New Roman"/>
          <w:color w:val="000000"/>
          <w:sz w:val="28"/>
          <w:szCs w:val="28"/>
          <w:lang w:eastAsia="ru-RU"/>
        </w:rPr>
        <w:t> = 1, (см. </w:t>
      </w:r>
      <w:r w:rsidRPr="00943314">
        <w:rPr>
          <w:rFonts w:ascii="Times New Roman" w:eastAsia="Times New Roman" w:hAnsi="Times New Roman" w:cs="Times New Roman"/>
          <w:i/>
          <w:iCs/>
          <w:color w:val="000000"/>
          <w:sz w:val="28"/>
          <w:szCs w:val="28"/>
          <w:lang w:eastAsia="ru-RU"/>
        </w:rPr>
        <w:t>пример 3</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b – </w:t>
      </w:r>
      <w:r w:rsidRPr="00943314">
        <w:rPr>
          <w:rFonts w:ascii="Times New Roman" w:eastAsia="Times New Roman" w:hAnsi="Times New Roman" w:cs="Times New Roman"/>
          <w:color w:val="000000"/>
          <w:sz w:val="28"/>
          <w:szCs w:val="28"/>
          <w:lang w:eastAsia="ru-RU"/>
        </w:rPr>
        <w:t>ширина (меньшая сторона) подошвы фундамента, м;</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γ'</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color w:val="000000"/>
          <w:sz w:val="28"/>
          <w:szCs w:val="28"/>
          <w:lang w:eastAsia="ru-RU"/>
        </w:rPr>
        <w:t> – осреднённое (по слоям) расчётное значение удельного веса грунтов, залегающих выше отметки заложения подошвы фундамента, кН/м</w:t>
      </w:r>
      <w:r w:rsidRPr="00943314">
        <w:rPr>
          <w:rFonts w:ascii="Times New Roman" w:eastAsia="Times New Roman" w:hAnsi="Times New Roman" w:cs="Times New Roman"/>
          <w:color w:val="000000"/>
          <w:vertAlign w:val="superscript"/>
          <w:lang w:eastAsia="ru-RU"/>
        </w:rPr>
        <w:t>3 </w:t>
      </w:r>
      <w:r w:rsidRPr="00943314">
        <w:rPr>
          <w:rFonts w:ascii="Times New Roman" w:eastAsia="Times New Roman" w:hAnsi="Times New Roman" w:cs="Times New Roman"/>
          <w:color w:val="000000"/>
          <w:sz w:val="28"/>
          <w:szCs w:val="28"/>
          <w:lang w:eastAsia="ru-RU"/>
        </w:rPr>
        <w:t>(в данном случае это удельный вес грунта обратной засыпки </w:t>
      </w:r>
      <w:r>
        <w:rPr>
          <w:rFonts w:ascii="Times New Roman" w:eastAsia="Times New Roman" w:hAnsi="Times New Roman" w:cs="Times New Roman"/>
          <w:noProof/>
          <w:color w:val="000000"/>
          <w:sz w:val="28"/>
          <w:szCs w:val="28"/>
          <w:lang w:eastAsia="ru-RU"/>
        </w:rPr>
        <w:drawing>
          <wp:inline distT="0" distB="0" distL="0" distR="0">
            <wp:extent cx="447675" cy="200025"/>
            <wp:effectExtent l="0" t="0" r="9525" b="9525"/>
            <wp:docPr id="120" name="Рисунок 120" descr="http://www.do.mgsu.ru/COURSES/course1214/files/HtmlStuff/19clip_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www.do.mgsu.ru/COURSES/course1214/files/HtmlStuff/19clip_image011.gif"/>
                    <pic:cNvPicPr>
                      <a:picLocks noChangeAspect="1" noChangeArrowheads="1"/>
                    </pic:cNvPicPr>
                  </pic:nvPicPr>
                  <pic:blipFill>
                    <a:blip r:embed="rId1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675" cy="200025"/>
                    </a:xfrm>
                    <a:prstGeom prst="rect">
                      <a:avLst/>
                    </a:prstGeom>
                    <a:noFill/>
                    <a:ln>
                      <a:noFill/>
                    </a:ln>
                  </pic:spPr>
                </pic:pic>
              </a:graphicData>
            </a:graphic>
          </wp:inline>
        </w:drawing>
      </w:r>
      <w:r w:rsidRPr="00943314">
        <w:rPr>
          <w:rFonts w:ascii="Times New Roman" w:eastAsia="Times New Roman" w:hAnsi="Times New Roman" w:cs="Times New Roman"/>
          <w:color w:val="000000"/>
          <w:sz w:val="28"/>
          <w:szCs w:val="28"/>
          <w:lang w:eastAsia="ru-RU"/>
        </w:rPr>
        <w:t>кН/м</w:t>
      </w:r>
      <w:r w:rsidRPr="00943314">
        <w:rPr>
          <w:rFonts w:ascii="Times New Roman" w:eastAsia="Times New Roman" w:hAnsi="Times New Roman" w:cs="Times New Roman"/>
          <w:color w:val="000000"/>
          <w:vertAlign w:val="superscript"/>
          <w:lang w:eastAsia="ru-RU"/>
        </w:rPr>
        <w:t>3</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γ</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color w:val="000000"/>
          <w:vertAlign w:val="subscript"/>
          <w:lang w:eastAsia="ru-RU"/>
        </w:rPr>
        <w:t> </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color w:val="000000"/>
          <w:sz w:val="28"/>
          <w:szCs w:val="28"/>
          <w:lang w:eastAsia="ru-RU"/>
        </w:rPr>
        <w:t> удельный вес грунта, залегающего ниже подошвы фундамента, в примере – суглинка тугопластичного, имеющего </w:t>
      </w:r>
      <w:r w:rsidRPr="00943314">
        <w:rPr>
          <w:rFonts w:ascii="Times New Roman" w:eastAsia="Times New Roman" w:hAnsi="Times New Roman" w:cs="Times New Roman"/>
          <w:i/>
          <w:iCs/>
          <w:color w:val="000000"/>
          <w:sz w:val="28"/>
          <w:szCs w:val="28"/>
          <w:lang w:eastAsia="ru-RU"/>
        </w:rPr>
        <w:t>γ</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20 кН/м</w:t>
      </w:r>
      <w:r w:rsidRPr="00943314">
        <w:rPr>
          <w:rFonts w:ascii="Times New Roman" w:eastAsia="Times New Roman" w:hAnsi="Times New Roman" w:cs="Times New Roman"/>
          <w:color w:val="000000"/>
          <w:vertAlign w:val="superscript"/>
          <w:lang w:eastAsia="ru-RU"/>
        </w:rPr>
        <w:t>3</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с</w:t>
      </w:r>
      <w:r w:rsidRPr="00943314">
        <w:rPr>
          <w:rFonts w:ascii="Times New Roman" w:eastAsia="Times New Roman" w:hAnsi="Times New Roman" w:cs="Times New Roman"/>
          <w:i/>
          <w:iCs/>
          <w:color w:val="000000"/>
          <w:vertAlign w:val="subscript"/>
          <w:lang w:eastAsia="ru-RU"/>
        </w:rPr>
        <w:t>II </w:t>
      </w:r>
      <w:r w:rsidRPr="00943314">
        <w:rPr>
          <w:rFonts w:ascii="Times New Roman" w:eastAsia="Times New Roman" w:hAnsi="Times New Roman" w:cs="Times New Roman"/>
          <w:color w:val="000000"/>
          <w:sz w:val="28"/>
          <w:szCs w:val="28"/>
          <w:lang w:eastAsia="ru-RU"/>
        </w:rPr>
        <w:t>–</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расчётное значение удельного сцепления грунта, залегающего непосредственно под подошвой фундамента, кПа (в примере </w:t>
      </w:r>
      <w:r w:rsidRPr="00943314">
        <w:rPr>
          <w:rFonts w:ascii="Times New Roman" w:eastAsia="Times New Roman" w:hAnsi="Times New Roman" w:cs="Times New Roman"/>
          <w:i/>
          <w:iCs/>
          <w:color w:val="000000"/>
          <w:sz w:val="28"/>
          <w:szCs w:val="28"/>
          <w:lang w:eastAsia="ru-RU"/>
        </w:rPr>
        <w:t>с</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color w:val="000000"/>
          <w:sz w:val="28"/>
          <w:szCs w:val="28"/>
          <w:lang w:eastAsia="ru-RU"/>
        </w:rPr>
        <w:t> = 22,0 кПа);</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d</w:t>
      </w:r>
      <w:r w:rsidRPr="00943314">
        <w:rPr>
          <w:rFonts w:ascii="Times New Roman" w:eastAsia="Times New Roman" w:hAnsi="Times New Roman" w:cs="Times New Roman"/>
          <w:i/>
          <w:iCs/>
          <w:color w:val="000000"/>
          <w:vertAlign w:val="subscript"/>
          <w:lang w:eastAsia="ru-RU"/>
        </w:rPr>
        <w:t>1</w:t>
      </w:r>
      <w:r w:rsidRPr="00943314">
        <w:rPr>
          <w:rFonts w:ascii="Times New Roman" w:eastAsia="Times New Roman" w:hAnsi="Times New Roman" w:cs="Times New Roman"/>
          <w:i/>
          <w:iCs/>
          <w:color w:val="000000"/>
          <w:sz w:val="28"/>
          <w:szCs w:val="28"/>
          <w:lang w:eastAsia="ru-RU"/>
        </w:rPr>
        <w:t> – </w:t>
      </w:r>
      <w:r w:rsidRPr="00943314">
        <w:rPr>
          <w:rFonts w:ascii="Times New Roman" w:eastAsia="Times New Roman" w:hAnsi="Times New Roman" w:cs="Times New Roman"/>
          <w:color w:val="000000"/>
          <w:sz w:val="28"/>
          <w:szCs w:val="28"/>
          <w:lang w:eastAsia="ru-RU"/>
        </w:rPr>
        <w:t>приведённая глубина заложения внутренних фундаментов находящихся внутри подвала, м (определена раньше в п.1 </w:t>
      </w:r>
      <w:r w:rsidRPr="00943314">
        <w:rPr>
          <w:rFonts w:ascii="Times New Roman" w:eastAsia="Times New Roman" w:hAnsi="Times New Roman" w:cs="Times New Roman"/>
          <w:i/>
          <w:iCs/>
          <w:color w:val="000000"/>
          <w:sz w:val="28"/>
          <w:szCs w:val="28"/>
          <w:lang w:eastAsia="ru-RU"/>
        </w:rPr>
        <w:t>d</w:t>
      </w:r>
      <w:r w:rsidRPr="00943314">
        <w:rPr>
          <w:rFonts w:ascii="Times New Roman" w:eastAsia="Times New Roman" w:hAnsi="Times New Roman" w:cs="Times New Roman"/>
          <w:i/>
          <w:iCs/>
          <w:color w:val="000000"/>
          <w:vertAlign w:val="subscript"/>
          <w:lang w:eastAsia="ru-RU"/>
        </w:rPr>
        <w:t>1</w:t>
      </w:r>
      <w:r w:rsidRPr="00943314">
        <w:rPr>
          <w:rFonts w:ascii="Times New Roman" w:eastAsia="Times New Roman" w:hAnsi="Times New Roman" w:cs="Times New Roman"/>
          <w:i/>
          <w:iCs/>
          <w:color w:val="000000"/>
          <w:sz w:val="28"/>
          <w:szCs w:val="28"/>
          <w:lang w:eastAsia="ru-RU"/>
        </w:rPr>
        <w:t>=1,64м</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d</w:t>
      </w:r>
      <w:r w:rsidRPr="00943314">
        <w:rPr>
          <w:rFonts w:ascii="Times New Roman" w:eastAsia="Times New Roman" w:hAnsi="Times New Roman" w:cs="Times New Roman"/>
          <w:i/>
          <w:iCs/>
          <w:color w:val="000000"/>
          <w:vertAlign w:val="subscript"/>
          <w:lang w:eastAsia="ru-RU"/>
        </w:rPr>
        <w:t>b</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 глубина подвала – расстояние от уровня планировки до пола подвала, м (для сооружений с подвалом шириной </w:t>
      </w:r>
      <w:r w:rsidRPr="00943314">
        <w:rPr>
          <w:rFonts w:ascii="Times New Roman" w:eastAsia="Times New Roman" w:hAnsi="Times New Roman" w:cs="Times New Roman"/>
          <w:i/>
          <w:iCs/>
          <w:color w:val="000000"/>
          <w:sz w:val="28"/>
          <w:szCs w:val="28"/>
          <w:lang w:eastAsia="ru-RU"/>
        </w:rPr>
        <w:t>b </w:t>
      </w:r>
      <w:r w:rsidRPr="00943314">
        <w:rPr>
          <w:rFonts w:ascii="Times New Roman" w:eastAsia="Times New Roman" w:hAnsi="Times New Roman" w:cs="Times New Roman"/>
          <w:color w:val="000000"/>
          <w:sz w:val="28"/>
          <w:szCs w:val="28"/>
          <w:lang w:eastAsia="ru-RU"/>
        </w:rPr>
        <w:t>≤ 20 м и глубиной более 2 м принимается </w:t>
      </w:r>
      <w:r w:rsidRPr="00943314">
        <w:rPr>
          <w:rFonts w:ascii="Times New Roman" w:eastAsia="Times New Roman" w:hAnsi="Times New Roman" w:cs="Times New Roman"/>
          <w:i/>
          <w:iCs/>
          <w:color w:val="000000"/>
          <w:sz w:val="28"/>
          <w:szCs w:val="28"/>
          <w:lang w:eastAsia="ru-RU"/>
        </w:rPr>
        <w:t>d</w:t>
      </w:r>
      <w:r w:rsidRPr="00943314">
        <w:rPr>
          <w:rFonts w:ascii="Times New Roman" w:eastAsia="Times New Roman" w:hAnsi="Times New Roman" w:cs="Times New Roman"/>
          <w:i/>
          <w:iCs/>
          <w:color w:val="000000"/>
          <w:vertAlign w:val="subscript"/>
          <w:lang w:eastAsia="ru-RU"/>
        </w:rPr>
        <w:t>b </w:t>
      </w:r>
      <w:r w:rsidRPr="00943314">
        <w:rPr>
          <w:rFonts w:ascii="Times New Roman" w:eastAsia="Times New Roman" w:hAnsi="Times New Roman" w:cs="Times New Roman"/>
          <w:color w:val="000000"/>
          <w:sz w:val="28"/>
          <w:szCs w:val="28"/>
          <w:lang w:eastAsia="ru-RU"/>
        </w:rPr>
        <w:t>= 2 м).</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lastRenderedPageBreak/>
        <w:t>Т.к. </w:t>
      </w:r>
      <w:r w:rsidRPr="00943314">
        <w:rPr>
          <w:rFonts w:ascii="Times New Roman" w:eastAsia="Times New Roman" w:hAnsi="Times New Roman" w:cs="Times New Roman"/>
          <w:i/>
          <w:iCs/>
          <w:color w:val="000000"/>
          <w:sz w:val="28"/>
          <w:szCs w:val="28"/>
          <w:lang w:eastAsia="ru-RU"/>
        </w:rPr>
        <w:t>R=f(b)</w:t>
      </w:r>
      <w:r w:rsidRPr="00943314">
        <w:rPr>
          <w:rFonts w:ascii="Times New Roman" w:eastAsia="Times New Roman" w:hAnsi="Times New Roman" w:cs="Times New Roman"/>
          <w:color w:val="000000"/>
          <w:sz w:val="28"/>
          <w:szCs w:val="28"/>
          <w:lang w:eastAsia="ru-RU"/>
        </w:rPr>
        <w:t> является уравнением прямой, то определяем </w:t>
      </w:r>
      <w:r w:rsidRPr="00943314">
        <w:rPr>
          <w:rFonts w:ascii="Times New Roman" w:eastAsia="Times New Roman" w:hAnsi="Times New Roman" w:cs="Times New Roman"/>
          <w:i/>
          <w:iCs/>
          <w:color w:val="000000"/>
          <w:sz w:val="28"/>
          <w:szCs w:val="28"/>
          <w:lang w:eastAsia="ru-RU"/>
        </w:rPr>
        <w:t>R</w:t>
      </w:r>
      <w:r w:rsidRPr="00943314">
        <w:rPr>
          <w:rFonts w:ascii="Times New Roman" w:eastAsia="Times New Roman" w:hAnsi="Times New Roman" w:cs="Times New Roman"/>
          <w:color w:val="000000"/>
          <w:sz w:val="28"/>
          <w:szCs w:val="28"/>
          <w:lang w:eastAsia="ru-RU"/>
        </w:rPr>
        <w:t> при значениях: </w:t>
      </w:r>
      <w:r w:rsidRPr="00943314">
        <w:rPr>
          <w:rFonts w:ascii="Times New Roman" w:eastAsia="Times New Roman" w:hAnsi="Times New Roman" w:cs="Times New Roman"/>
          <w:i/>
          <w:iCs/>
          <w:color w:val="000000"/>
          <w:sz w:val="28"/>
          <w:szCs w:val="28"/>
          <w:lang w:eastAsia="ru-RU"/>
        </w:rPr>
        <w:t>b</w:t>
      </w:r>
      <w:r w:rsidRPr="00943314">
        <w:rPr>
          <w:rFonts w:ascii="Times New Roman" w:eastAsia="Times New Roman" w:hAnsi="Times New Roman" w:cs="Times New Roman"/>
          <w:color w:val="000000"/>
          <w:sz w:val="28"/>
          <w:szCs w:val="28"/>
          <w:lang w:eastAsia="ru-RU"/>
        </w:rPr>
        <w:t>=0, (</w:t>
      </w:r>
      <w:r w:rsidRPr="00943314">
        <w:rPr>
          <w:rFonts w:ascii="Times New Roman" w:eastAsia="Times New Roman" w:hAnsi="Times New Roman" w:cs="Times New Roman"/>
          <w:i/>
          <w:iCs/>
          <w:color w:val="000000"/>
          <w:sz w:val="28"/>
          <w:szCs w:val="28"/>
          <w:lang w:eastAsia="ru-RU"/>
        </w:rPr>
        <w:t>А</w:t>
      </w:r>
      <w:r w:rsidRPr="00943314">
        <w:rPr>
          <w:rFonts w:ascii="Times New Roman" w:eastAsia="Times New Roman" w:hAnsi="Times New Roman" w:cs="Times New Roman"/>
          <w:color w:val="000000"/>
          <w:sz w:val="28"/>
          <w:szCs w:val="28"/>
          <w:lang w:eastAsia="ru-RU"/>
        </w:rPr>
        <w:t>=0) и </w:t>
      </w:r>
      <w:r w:rsidRPr="00943314">
        <w:rPr>
          <w:rFonts w:ascii="Times New Roman" w:eastAsia="Times New Roman" w:hAnsi="Times New Roman" w:cs="Times New Roman"/>
          <w:i/>
          <w:iCs/>
          <w:color w:val="000000"/>
          <w:sz w:val="28"/>
          <w:szCs w:val="28"/>
          <w:lang w:eastAsia="ru-RU"/>
        </w:rPr>
        <w:t>b</w:t>
      </w:r>
      <w:r w:rsidRPr="00943314">
        <w:rPr>
          <w:rFonts w:ascii="Times New Roman" w:eastAsia="Times New Roman" w:hAnsi="Times New Roman" w:cs="Times New Roman"/>
          <w:color w:val="000000"/>
          <w:sz w:val="28"/>
          <w:szCs w:val="28"/>
          <w:lang w:eastAsia="ru-RU"/>
        </w:rPr>
        <w:t>=5 м, (</w:t>
      </w:r>
      <w:r w:rsidRPr="00943314">
        <w:rPr>
          <w:rFonts w:ascii="Times New Roman" w:eastAsia="Times New Roman" w:hAnsi="Times New Roman" w:cs="Times New Roman"/>
          <w:i/>
          <w:iCs/>
          <w:color w:val="000000"/>
          <w:sz w:val="28"/>
          <w:szCs w:val="28"/>
          <w:lang w:eastAsia="ru-RU"/>
        </w:rPr>
        <w:t>А</w:t>
      </w:r>
      <w:r w:rsidRPr="00943314">
        <w:rPr>
          <w:rFonts w:ascii="Times New Roman" w:eastAsia="Times New Roman" w:hAnsi="Times New Roman" w:cs="Times New Roman"/>
          <w:color w:val="000000"/>
          <w:sz w:val="28"/>
          <w:szCs w:val="28"/>
          <w:lang w:eastAsia="ru-RU"/>
        </w:rPr>
        <w:t>=25 м</w:t>
      </w:r>
      <w:r w:rsidRPr="00943314">
        <w:rPr>
          <w:rFonts w:ascii="Times New Roman" w:eastAsia="Times New Roman" w:hAnsi="Times New Roman" w:cs="Times New Roman"/>
          <w:color w:val="000000"/>
          <w:vertAlign w:val="superscript"/>
          <w:lang w:eastAsia="ru-RU"/>
        </w:rPr>
        <w:t>2</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Определяем значение </w:t>
      </w:r>
      <w:r w:rsidRPr="00943314">
        <w:rPr>
          <w:rFonts w:ascii="Times New Roman" w:eastAsia="Times New Roman" w:hAnsi="Times New Roman" w:cs="Times New Roman"/>
          <w:i/>
          <w:iCs/>
          <w:color w:val="000000"/>
          <w:sz w:val="28"/>
          <w:szCs w:val="28"/>
          <w:lang w:eastAsia="ru-RU"/>
        </w:rPr>
        <w:t>R</w:t>
      </w:r>
      <w:r w:rsidRPr="00943314">
        <w:rPr>
          <w:rFonts w:ascii="Times New Roman" w:eastAsia="Times New Roman" w:hAnsi="Times New Roman" w:cs="Times New Roman"/>
          <w:i/>
          <w:iCs/>
          <w:color w:val="000000"/>
          <w:vertAlign w:val="subscript"/>
          <w:lang w:eastAsia="ru-RU"/>
        </w:rPr>
        <w:t>1</w:t>
      </w:r>
      <w:r w:rsidRPr="00943314">
        <w:rPr>
          <w:rFonts w:ascii="Times New Roman" w:eastAsia="Times New Roman" w:hAnsi="Times New Roman" w:cs="Times New Roman"/>
          <w:color w:val="000000"/>
          <w:sz w:val="28"/>
          <w:szCs w:val="28"/>
          <w:lang w:eastAsia="ru-RU"/>
        </w:rPr>
        <w:t> при </w:t>
      </w:r>
      <w:r w:rsidRPr="00943314">
        <w:rPr>
          <w:rFonts w:ascii="Times New Roman" w:eastAsia="Times New Roman" w:hAnsi="Times New Roman" w:cs="Times New Roman"/>
          <w:i/>
          <w:iCs/>
          <w:color w:val="000000"/>
          <w:sz w:val="28"/>
          <w:szCs w:val="28"/>
          <w:lang w:eastAsia="ru-RU"/>
        </w:rPr>
        <w:t>b</w:t>
      </w:r>
      <w:r w:rsidRPr="00943314">
        <w:rPr>
          <w:rFonts w:ascii="Times New Roman" w:eastAsia="Times New Roman" w:hAnsi="Times New Roman" w:cs="Times New Roman"/>
          <w:color w:val="000000"/>
          <w:sz w:val="28"/>
          <w:szCs w:val="28"/>
          <w:lang w:eastAsia="ru-RU"/>
        </w:rPr>
        <w:t>= 0м:</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6486525" cy="419100"/>
            <wp:effectExtent l="0" t="0" r="9525" b="0"/>
            <wp:docPr id="119" name="Рисунок 119" descr="http://www.do.mgsu.ru/COURSES/course1214/files/HtmlStuff/5clip_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www.do.mgsu.ru/COURSES/course1214/files/HtmlStuff/5clip_image012.gif"/>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86525" cy="419100"/>
                    </a:xfrm>
                    <a:prstGeom prst="rect">
                      <a:avLst/>
                    </a:prstGeom>
                    <a:noFill/>
                    <a:ln>
                      <a:noFill/>
                    </a:ln>
                  </pic:spPr>
                </pic:pic>
              </a:graphicData>
            </a:graphic>
          </wp:inline>
        </w:drawing>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Определяем значение </w:t>
      </w:r>
      <w:r w:rsidRPr="00943314">
        <w:rPr>
          <w:rFonts w:ascii="Times New Roman" w:eastAsia="Times New Roman" w:hAnsi="Times New Roman" w:cs="Times New Roman"/>
          <w:i/>
          <w:iCs/>
          <w:color w:val="000000"/>
          <w:sz w:val="28"/>
          <w:szCs w:val="28"/>
          <w:lang w:eastAsia="ru-RU"/>
        </w:rPr>
        <w:t>R</w:t>
      </w:r>
      <w:r w:rsidRPr="00943314">
        <w:rPr>
          <w:rFonts w:ascii="Times New Roman" w:eastAsia="Times New Roman" w:hAnsi="Times New Roman" w:cs="Times New Roman"/>
          <w:i/>
          <w:iCs/>
          <w:color w:val="000000"/>
          <w:vertAlign w:val="subscript"/>
          <w:lang w:eastAsia="ru-RU"/>
        </w:rPr>
        <w:t>2</w:t>
      </w:r>
      <w:r w:rsidRPr="00943314">
        <w:rPr>
          <w:rFonts w:ascii="Times New Roman" w:eastAsia="Times New Roman" w:hAnsi="Times New Roman" w:cs="Times New Roman"/>
          <w:color w:val="000000"/>
          <w:sz w:val="28"/>
          <w:szCs w:val="28"/>
          <w:lang w:eastAsia="ru-RU"/>
        </w:rPr>
        <w:t> при </w:t>
      </w:r>
      <w:r w:rsidRPr="00943314">
        <w:rPr>
          <w:rFonts w:ascii="Times New Roman" w:eastAsia="Times New Roman" w:hAnsi="Times New Roman" w:cs="Times New Roman"/>
          <w:i/>
          <w:iCs/>
          <w:color w:val="000000"/>
          <w:sz w:val="28"/>
          <w:szCs w:val="28"/>
          <w:lang w:eastAsia="ru-RU"/>
        </w:rPr>
        <w:t>b</w:t>
      </w:r>
      <w:r w:rsidRPr="00943314">
        <w:rPr>
          <w:rFonts w:ascii="Times New Roman" w:eastAsia="Times New Roman" w:hAnsi="Times New Roman" w:cs="Times New Roman"/>
          <w:color w:val="000000"/>
          <w:sz w:val="28"/>
          <w:szCs w:val="28"/>
          <w:lang w:eastAsia="ru-RU"/>
        </w:rPr>
        <w:t> = 5м:</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6086475" cy="414218"/>
            <wp:effectExtent l="0" t="0" r="0" b="5080"/>
            <wp:docPr id="118" name="Рисунок 118" descr="http://www.do.mgsu.ru/COURSES/course1214/files/HtmlStuff/6clip_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www.do.mgsu.ru/COURSES/course1214/files/HtmlStuff/6clip_image013.gif"/>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86475" cy="414218"/>
                    </a:xfrm>
                    <a:prstGeom prst="rect">
                      <a:avLst/>
                    </a:prstGeom>
                    <a:noFill/>
                    <a:ln>
                      <a:noFill/>
                    </a:ln>
                  </pic:spPr>
                </pic:pic>
              </a:graphicData>
            </a:graphic>
          </wp:inline>
        </w:drawing>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Откладываем значения </w:t>
      </w:r>
      <w:r w:rsidRPr="00943314">
        <w:rPr>
          <w:rFonts w:ascii="Times New Roman" w:eastAsia="Times New Roman" w:hAnsi="Times New Roman" w:cs="Times New Roman"/>
          <w:i/>
          <w:iCs/>
          <w:color w:val="000000"/>
          <w:sz w:val="28"/>
          <w:szCs w:val="28"/>
          <w:lang w:eastAsia="ru-RU"/>
        </w:rPr>
        <w:t>R</w:t>
      </w:r>
      <w:r w:rsidRPr="00943314">
        <w:rPr>
          <w:rFonts w:ascii="Times New Roman" w:eastAsia="Times New Roman" w:hAnsi="Times New Roman" w:cs="Times New Roman"/>
          <w:i/>
          <w:iCs/>
          <w:color w:val="000000"/>
          <w:vertAlign w:val="subscript"/>
          <w:lang w:eastAsia="ru-RU"/>
        </w:rPr>
        <w:t>1</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и</w:t>
      </w:r>
      <w:r w:rsidRPr="00943314">
        <w:rPr>
          <w:rFonts w:ascii="Times New Roman" w:eastAsia="Times New Roman" w:hAnsi="Times New Roman" w:cs="Times New Roman"/>
          <w:i/>
          <w:iCs/>
          <w:color w:val="000000"/>
          <w:sz w:val="28"/>
          <w:szCs w:val="28"/>
          <w:lang w:eastAsia="ru-RU"/>
        </w:rPr>
        <w:t> R</w:t>
      </w:r>
      <w:r w:rsidRPr="00943314">
        <w:rPr>
          <w:rFonts w:ascii="Times New Roman" w:eastAsia="Times New Roman" w:hAnsi="Times New Roman" w:cs="Times New Roman"/>
          <w:i/>
          <w:iCs/>
          <w:color w:val="000000"/>
          <w:vertAlign w:val="subscript"/>
          <w:lang w:eastAsia="ru-RU"/>
        </w:rPr>
        <w:t>2</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на чертеже</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w:t>
      </w:r>
      <w:r w:rsidRPr="00943314">
        <w:rPr>
          <w:rFonts w:ascii="Times New Roman" w:eastAsia="Times New Roman" w:hAnsi="Times New Roman" w:cs="Times New Roman"/>
          <w:i/>
          <w:iCs/>
          <w:color w:val="000000"/>
          <w:sz w:val="28"/>
          <w:szCs w:val="28"/>
          <w:lang w:eastAsia="ru-RU"/>
        </w:rPr>
        <w:t>рис. 7.1</w:t>
      </w:r>
      <w:r w:rsidRPr="00943314">
        <w:rPr>
          <w:rFonts w:ascii="Times New Roman" w:eastAsia="Times New Roman" w:hAnsi="Times New Roman" w:cs="Times New Roman"/>
          <w:color w:val="000000"/>
          <w:sz w:val="28"/>
          <w:szCs w:val="28"/>
          <w:lang w:eastAsia="ru-RU"/>
        </w:rPr>
        <w:t>), соединяем точки прямой и получаем график</w:t>
      </w:r>
      <w:r w:rsidRPr="00943314">
        <w:rPr>
          <w:rFonts w:ascii="Times New Roman" w:eastAsia="Times New Roman" w:hAnsi="Times New Roman" w:cs="Times New Roman"/>
          <w:i/>
          <w:iCs/>
          <w:color w:val="000000"/>
          <w:sz w:val="28"/>
          <w:szCs w:val="28"/>
          <w:lang w:eastAsia="ru-RU"/>
        </w:rPr>
        <w:t> R=f(А)</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Точка пересечения двух графиков </w:t>
      </w:r>
      <w:r w:rsidRPr="00943314">
        <w:rPr>
          <w:rFonts w:ascii="Times New Roman" w:eastAsia="Times New Roman" w:hAnsi="Times New Roman" w:cs="Times New Roman"/>
          <w:i/>
          <w:iCs/>
          <w:color w:val="000000"/>
          <w:sz w:val="28"/>
          <w:szCs w:val="28"/>
          <w:lang w:eastAsia="ru-RU"/>
        </w:rPr>
        <w:t>R=f(А)</w:t>
      </w:r>
      <w:r w:rsidRPr="00943314">
        <w:rPr>
          <w:rFonts w:ascii="Times New Roman" w:eastAsia="Times New Roman" w:hAnsi="Times New Roman" w:cs="Times New Roman"/>
          <w:color w:val="000000"/>
          <w:sz w:val="28"/>
          <w:szCs w:val="28"/>
          <w:lang w:eastAsia="ru-RU"/>
        </w:rPr>
        <w:t> и </w:t>
      </w:r>
      <w:r w:rsidRPr="00943314">
        <w:rPr>
          <w:rFonts w:ascii="Times New Roman" w:eastAsia="Times New Roman" w:hAnsi="Times New Roman" w:cs="Times New Roman"/>
          <w:i/>
          <w:iCs/>
          <w:color w:val="000000"/>
          <w:sz w:val="28"/>
          <w:szCs w:val="28"/>
          <w:lang w:eastAsia="ru-RU"/>
        </w:rPr>
        <w:t>р</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i/>
          <w:iCs/>
          <w:color w:val="000000"/>
          <w:sz w:val="28"/>
          <w:szCs w:val="28"/>
          <w:lang w:eastAsia="ru-RU"/>
        </w:rPr>
        <w:t>=f(А</w:t>
      </w:r>
      <w:r w:rsidRPr="00943314">
        <w:rPr>
          <w:rFonts w:ascii="Times New Roman" w:eastAsia="Times New Roman" w:hAnsi="Times New Roman" w:cs="Times New Roman"/>
          <w:color w:val="000000"/>
          <w:sz w:val="28"/>
          <w:szCs w:val="28"/>
          <w:lang w:eastAsia="ru-RU"/>
        </w:rPr>
        <w:t>), снесённая на ось А (</w:t>
      </w:r>
      <w:r w:rsidRPr="00943314">
        <w:rPr>
          <w:rFonts w:ascii="Times New Roman" w:eastAsia="Times New Roman" w:hAnsi="Times New Roman" w:cs="Times New Roman"/>
          <w:i/>
          <w:iCs/>
          <w:color w:val="000000"/>
          <w:sz w:val="28"/>
          <w:szCs w:val="28"/>
          <w:lang w:eastAsia="ru-RU"/>
        </w:rPr>
        <w:t>рис. 7.1</w:t>
      </w:r>
      <w:r w:rsidRPr="00943314">
        <w:rPr>
          <w:rFonts w:ascii="Times New Roman" w:eastAsia="Times New Roman" w:hAnsi="Times New Roman" w:cs="Times New Roman"/>
          <w:color w:val="000000"/>
          <w:sz w:val="28"/>
          <w:szCs w:val="28"/>
          <w:lang w:eastAsia="ru-RU"/>
        </w:rPr>
        <w:t>) определяет требуемое значение площади общего монолитного фундамента под две колонны.</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 </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3838575" cy="2752725"/>
            <wp:effectExtent l="0" t="0" r="9525" b="9525"/>
            <wp:docPr id="117" name="Рисунок 117" descr="http://www.do.mgsu.ru/COURSES/course1214/files/HtmlStuff/2clip_image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www.do.mgsu.ru/COURSES/course1214/files/HtmlStuff/2clip_image014.png"/>
                    <pic:cNvPicPr>
                      <a:picLocks noChangeAspect="1" noChangeArrowheads="1"/>
                    </pic:cNvPicPr>
                  </pic:nvPicPr>
                  <pic:blipFill>
                    <a:blip r:embed="rId1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38575" cy="2752725"/>
                    </a:xfrm>
                    <a:prstGeom prst="rect">
                      <a:avLst/>
                    </a:prstGeom>
                    <a:noFill/>
                    <a:ln>
                      <a:noFill/>
                    </a:ln>
                  </pic:spPr>
                </pic:pic>
              </a:graphicData>
            </a:graphic>
          </wp:inline>
        </w:drawing>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lang w:eastAsia="ru-RU"/>
        </w:rPr>
        <w:t>Рис. 7.1. Графическое определение площади подошвы общего отдельного фундамента под две внутренние колонны.</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 </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Требуемое значение площади подошвы общего фундамента </w:t>
      </w:r>
      <w:r w:rsidRPr="00943314">
        <w:rPr>
          <w:rFonts w:ascii="Times New Roman" w:eastAsia="Times New Roman" w:hAnsi="Times New Roman" w:cs="Times New Roman"/>
          <w:i/>
          <w:iCs/>
          <w:color w:val="000000"/>
          <w:sz w:val="28"/>
          <w:szCs w:val="28"/>
          <w:lang w:eastAsia="ru-RU"/>
        </w:rPr>
        <w:t>А</w:t>
      </w:r>
      <w:r w:rsidRPr="00943314">
        <w:rPr>
          <w:rFonts w:ascii="Times New Roman" w:eastAsia="Times New Roman" w:hAnsi="Times New Roman" w:cs="Times New Roman"/>
          <w:color w:val="000000"/>
          <w:sz w:val="28"/>
          <w:szCs w:val="28"/>
          <w:lang w:eastAsia="ru-RU"/>
        </w:rPr>
        <w:t>=14,0 м</w:t>
      </w:r>
      <w:r w:rsidRPr="00943314">
        <w:rPr>
          <w:rFonts w:ascii="Times New Roman" w:eastAsia="Times New Roman" w:hAnsi="Times New Roman" w:cs="Times New Roman"/>
          <w:color w:val="000000"/>
          <w:vertAlign w:val="superscript"/>
          <w:lang w:eastAsia="ru-RU"/>
        </w:rPr>
        <w:t>2</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lastRenderedPageBreak/>
        <w:t>3)</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b/>
          <w:bCs/>
          <w:i/>
          <w:iCs/>
          <w:color w:val="000000"/>
          <w:sz w:val="28"/>
          <w:szCs w:val="28"/>
          <w:lang w:eastAsia="ru-RU"/>
        </w:rPr>
        <w:t>Определяем размеры в плане общего фундамента и давление под его подошвой.</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Размеры общего фундамента в плане (</w:t>
      </w:r>
      <w:r w:rsidRPr="00943314">
        <w:rPr>
          <w:rFonts w:ascii="Times New Roman" w:eastAsia="Times New Roman" w:hAnsi="Times New Roman" w:cs="Times New Roman"/>
          <w:i/>
          <w:iCs/>
          <w:color w:val="000000"/>
          <w:sz w:val="28"/>
          <w:szCs w:val="28"/>
          <w:lang w:eastAsia="ru-RU"/>
        </w:rPr>
        <w:t>рис. 7.3</w:t>
      </w:r>
      <w:r w:rsidRPr="00943314">
        <w:rPr>
          <w:rFonts w:ascii="Times New Roman" w:eastAsia="Times New Roman" w:hAnsi="Times New Roman" w:cs="Times New Roman"/>
          <w:color w:val="000000"/>
          <w:sz w:val="28"/>
          <w:szCs w:val="28"/>
          <w:lang w:eastAsia="ru-RU"/>
        </w:rPr>
        <w:t>) рассчитываются с условием, чтобы расстояние </w:t>
      </w:r>
      <w:r w:rsidRPr="00943314">
        <w:rPr>
          <w:rFonts w:ascii="Times New Roman" w:eastAsia="Times New Roman" w:hAnsi="Times New Roman" w:cs="Times New Roman"/>
          <w:i/>
          <w:iCs/>
          <w:color w:val="000000"/>
          <w:sz w:val="28"/>
          <w:szCs w:val="28"/>
          <w:lang w:eastAsia="ru-RU"/>
        </w:rPr>
        <w:t>х</w:t>
      </w:r>
      <w:r w:rsidRPr="00943314">
        <w:rPr>
          <w:rFonts w:ascii="Times New Roman" w:eastAsia="Times New Roman" w:hAnsi="Times New Roman" w:cs="Times New Roman"/>
          <w:color w:val="000000"/>
          <w:sz w:val="28"/>
          <w:szCs w:val="28"/>
          <w:lang w:eastAsia="ru-RU"/>
        </w:rPr>
        <w:t> от оси колонны до длинной стороны плиты </w:t>
      </w:r>
      <w:r w:rsidRPr="00943314">
        <w:rPr>
          <w:rFonts w:ascii="Times New Roman" w:eastAsia="Times New Roman" w:hAnsi="Times New Roman" w:cs="Times New Roman"/>
          <w:i/>
          <w:iCs/>
          <w:color w:val="000000"/>
          <w:sz w:val="28"/>
          <w:szCs w:val="28"/>
          <w:lang w:eastAsia="ru-RU"/>
        </w:rPr>
        <w:t>L</w:t>
      </w:r>
      <w:r w:rsidRPr="00943314">
        <w:rPr>
          <w:rFonts w:ascii="Times New Roman" w:eastAsia="Times New Roman" w:hAnsi="Times New Roman" w:cs="Times New Roman"/>
          <w:i/>
          <w:iCs/>
          <w:color w:val="000000"/>
          <w:vertAlign w:val="subscript"/>
          <w:lang w:eastAsia="ru-RU"/>
        </w:rPr>
        <w:t>nл</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и до короткой стороны плиты </w:t>
      </w:r>
      <w:r w:rsidRPr="00943314">
        <w:rPr>
          <w:rFonts w:ascii="Times New Roman" w:eastAsia="Times New Roman" w:hAnsi="Times New Roman" w:cs="Times New Roman"/>
          <w:i/>
          <w:iCs/>
          <w:color w:val="000000"/>
          <w:sz w:val="28"/>
          <w:szCs w:val="28"/>
          <w:lang w:eastAsia="ru-RU"/>
        </w:rPr>
        <w:t>B</w:t>
      </w:r>
      <w:r w:rsidRPr="00943314">
        <w:rPr>
          <w:rFonts w:ascii="Times New Roman" w:eastAsia="Times New Roman" w:hAnsi="Times New Roman" w:cs="Times New Roman"/>
          <w:i/>
          <w:iCs/>
          <w:color w:val="000000"/>
          <w:vertAlign w:val="subscript"/>
          <w:lang w:eastAsia="ru-RU"/>
        </w:rPr>
        <w:t>пл</w:t>
      </w:r>
      <w:r w:rsidRPr="00943314">
        <w:rPr>
          <w:rFonts w:ascii="Times New Roman" w:eastAsia="Times New Roman" w:hAnsi="Times New Roman" w:cs="Times New Roman"/>
          <w:color w:val="000000"/>
          <w:sz w:val="28"/>
          <w:szCs w:val="28"/>
          <w:lang w:eastAsia="ru-RU"/>
        </w:rPr>
        <w:t> были одинаковыми. Вычисление </w:t>
      </w:r>
      <w:r w:rsidRPr="00943314">
        <w:rPr>
          <w:rFonts w:ascii="Times New Roman" w:eastAsia="Times New Roman" w:hAnsi="Times New Roman" w:cs="Times New Roman"/>
          <w:i/>
          <w:iCs/>
          <w:color w:val="000000"/>
          <w:sz w:val="28"/>
          <w:szCs w:val="28"/>
          <w:lang w:eastAsia="ru-RU"/>
        </w:rPr>
        <w:t>х</w:t>
      </w:r>
      <w:r w:rsidRPr="00943314">
        <w:rPr>
          <w:rFonts w:ascii="Times New Roman" w:eastAsia="Times New Roman" w:hAnsi="Times New Roman" w:cs="Times New Roman"/>
          <w:color w:val="000000"/>
          <w:sz w:val="28"/>
          <w:szCs w:val="28"/>
          <w:lang w:eastAsia="ru-RU"/>
        </w:rPr>
        <w:t> производится по формуле:</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5867400" cy="285750"/>
            <wp:effectExtent l="0" t="0" r="0" b="0"/>
            <wp:docPr id="116" name="Рисунок 116" descr="http://www.do.mgsu.ru/COURSES/course1214/files/HtmlStuff/6clip_image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www.do.mgsu.ru/COURSES/course1214/files/HtmlStuff/6clip_image015.gif"/>
                    <pic:cNvPicPr>
                      <a:picLocks noChangeAspect="1" noChangeArrowheads="1"/>
                    </pic:cNvPicPr>
                  </pic:nvPicPr>
                  <pic:blipFill>
                    <a:blip r:embed="rId1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67400" cy="285750"/>
                    </a:xfrm>
                    <a:prstGeom prst="rect">
                      <a:avLst/>
                    </a:prstGeom>
                    <a:noFill/>
                    <a:ln>
                      <a:noFill/>
                    </a:ln>
                  </pic:spPr>
                </pic:pic>
              </a:graphicData>
            </a:graphic>
          </wp:inline>
        </w:drawing>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B</w:t>
      </w:r>
      <w:r w:rsidRPr="00943314">
        <w:rPr>
          <w:rFonts w:ascii="Times New Roman" w:eastAsia="Times New Roman" w:hAnsi="Times New Roman" w:cs="Times New Roman"/>
          <w:i/>
          <w:iCs/>
          <w:color w:val="000000"/>
          <w:vertAlign w:val="subscript"/>
          <w:lang w:eastAsia="ru-RU"/>
        </w:rPr>
        <w:t>пл</w:t>
      </w:r>
      <w:r w:rsidRPr="00943314">
        <w:rPr>
          <w:rFonts w:ascii="Times New Roman" w:eastAsia="Times New Roman" w:hAnsi="Times New Roman" w:cs="Times New Roman"/>
          <w:color w:val="000000"/>
          <w:sz w:val="28"/>
          <w:szCs w:val="28"/>
          <w:lang w:eastAsia="ru-RU"/>
        </w:rPr>
        <w:t>=2×</w:t>
      </w:r>
      <w:r w:rsidRPr="00943314">
        <w:rPr>
          <w:rFonts w:ascii="Times New Roman" w:eastAsia="Times New Roman" w:hAnsi="Times New Roman" w:cs="Times New Roman"/>
          <w:i/>
          <w:iCs/>
          <w:color w:val="000000"/>
          <w:sz w:val="28"/>
          <w:szCs w:val="28"/>
          <w:lang w:eastAsia="ru-RU"/>
        </w:rPr>
        <w:t>х</w:t>
      </w:r>
      <w:r w:rsidRPr="00943314">
        <w:rPr>
          <w:rFonts w:ascii="Times New Roman" w:eastAsia="Times New Roman" w:hAnsi="Times New Roman" w:cs="Times New Roman"/>
          <w:color w:val="000000"/>
          <w:sz w:val="28"/>
          <w:szCs w:val="28"/>
          <w:lang w:eastAsia="ru-RU"/>
        </w:rPr>
        <w:t>=2×1,4=2,8 м;</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L</w:t>
      </w:r>
      <w:r w:rsidRPr="00943314">
        <w:rPr>
          <w:rFonts w:ascii="Times New Roman" w:eastAsia="Times New Roman" w:hAnsi="Times New Roman" w:cs="Times New Roman"/>
          <w:i/>
          <w:iCs/>
          <w:color w:val="000000"/>
          <w:vertAlign w:val="subscript"/>
          <w:lang w:eastAsia="ru-RU"/>
        </w:rPr>
        <w:t>пл</w:t>
      </w:r>
      <w:r w:rsidRPr="00943314">
        <w:rPr>
          <w:rFonts w:ascii="Times New Roman" w:eastAsia="Times New Roman" w:hAnsi="Times New Roman" w:cs="Times New Roman"/>
          <w:i/>
          <w:iCs/>
          <w:color w:val="000000"/>
          <w:sz w:val="28"/>
          <w:szCs w:val="28"/>
          <w:lang w:eastAsia="ru-RU"/>
        </w:rPr>
        <w:t> =l</w:t>
      </w:r>
      <w:r w:rsidRPr="00943314">
        <w:rPr>
          <w:rFonts w:ascii="Times New Roman" w:eastAsia="Times New Roman" w:hAnsi="Times New Roman" w:cs="Times New Roman"/>
          <w:color w:val="000000"/>
          <w:sz w:val="28"/>
          <w:szCs w:val="28"/>
          <w:lang w:eastAsia="ru-RU"/>
        </w:rPr>
        <w:t>+2×</w:t>
      </w:r>
      <w:r w:rsidRPr="00943314">
        <w:rPr>
          <w:rFonts w:ascii="Times New Roman" w:eastAsia="Times New Roman" w:hAnsi="Times New Roman" w:cs="Times New Roman"/>
          <w:i/>
          <w:iCs/>
          <w:color w:val="000000"/>
          <w:sz w:val="28"/>
          <w:szCs w:val="28"/>
          <w:lang w:eastAsia="ru-RU"/>
        </w:rPr>
        <w:t>х</w:t>
      </w:r>
      <w:r w:rsidRPr="00943314">
        <w:rPr>
          <w:rFonts w:ascii="Times New Roman" w:eastAsia="Times New Roman" w:hAnsi="Times New Roman" w:cs="Times New Roman"/>
          <w:color w:val="000000"/>
          <w:sz w:val="28"/>
          <w:szCs w:val="28"/>
          <w:lang w:eastAsia="ru-RU"/>
        </w:rPr>
        <w:t>=2,4+2×1,4=5,2 м;  </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А</w:t>
      </w:r>
      <w:r w:rsidRPr="00943314">
        <w:rPr>
          <w:rFonts w:ascii="Times New Roman" w:eastAsia="Times New Roman" w:hAnsi="Times New Roman" w:cs="Times New Roman"/>
          <w:color w:val="000000"/>
          <w:sz w:val="28"/>
          <w:szCs w:val="28"/>
          <w:lang w:eastAsia="ru-RU"/>
        </w:rPr>
        <w:t> =2,8×5,2=14,56 м</w:t>
      </w:r>
      <w:r w:rsidRPr="00943314">
        <w:rPr>
          <w:rFonts w:ascii="Times New Roman" w:eastAsia="Times New Roman" w:hAnsi="Times New Roman" w:cs="Times New Roman"/>
          <w:color w:val="000000"/>
          <w:vertAlign w:val="superscript"/>
          <w:lang w:eastAsia="ru-RU"/>
        </w:rPr>
        <w:t>2</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 </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4267200" cy="2790825"/>
            <wp:effectExtent l="0" t="0" r="0" b="9525"/>
            <wp:docPr id="115" name="Рисунок 115" descr="http://www.do.mgsu.ru/COURSES/course1214/files/HtmlStuff/0clip_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www.do.mgsu.ru/COURSES/course1214/files/HtmlStuff/0clip_image016.jpg"/>
                    <pic:cNvPicPr>
                      <a:picLocks noChangeAspect="1" noChangeArrowheads="1"/>
                    </pic:cNvPicPr>
                  </pic:nvPicPr>
                  <pic:blipFill>
                    <a:blip r:embed="rId1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67200" cy="2790825"/>
                    </a:xfrm>
                    <a:prstGeom prst="rect">
                      <a:avLst/>
                    </a:prstGeom>
                    <a:noFill/>
                    <a:ln>
                      <a:noFill/>
                    </a:ln>
                  </pic:spPr>
                </pic:pic>
              </a:graphicData>
            </a:graphic>
          </wp:inline>
        </w:drawing>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lang w:eastAsia="ru-RU"/>
        </w:rPr>
        <w:t>Рис. 7.2. Схема к определению ширины и длины фундаментной плиты под: две колонны.</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 </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F75BD"/>
          <w:sz w:val="28"/>
          <w:szCs w:val="28"/>
          <w:lang w:eastAsia="ru-RU"/>
        </w:rPr>
        <w:lastRenderedPageBreak/>
        <w:drawing>
          <wp:inline distT="0" distB="0" distL="0" distR="0">
            <wp:extent cx="5895975" cy="4572000"/>
            <wp:effectExtent l="0" t="0" r="9525" b="0"/>
            <wp:docPr id="114" name="Рисунок 114" descr="http://www.do.mgsu.ru/COURSES/course1214/files/HtmlStuff/clip_image017.jpg">
              <a:hlinkClick xmlns:a="http://schemas.openxmlformats.org/drawingml/2006/main" r:id="rId26" tgtFrame="&quot;_top&quot;" tooltip="&quot;Пример 7. Отдельный центрально нагруженный фундамент под две близко расположенные колонны для здания с подвалом&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www.do.mgsu.ru/COURSES/course1214/files/HtmlStuff/clip_image017.jpg">
                      <a:hlinkClick r:id="rId26" tgtFrame="&quot;_top&quot;" tooltip="&quot;Пример 7. Отдельный центрально нагруженный фундамент под две близко расположенные колонны для здания с подвалом&quot;"/>
                    </pic:cNvPr>
                    <pic:cNvPicPr>
                      <a:picLocks noChangeAspect="1" noChangeArrowheads="1"/>
                    </pic:cNvPicPr>
                  </pic:nvPicPr>
                  <pic:blipFill>
                    <a:blip r:embed="rId1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95975" cy="4572000"/>
                    </a:xfrm>
                    <a:prstGeom prst="rect">
                      <a:avLst/>
                    </a:prstGeom>
                    <a:noFill/>
                    <a:ln>
                      <a:noFill/>
                    </a:ln>
                  </pic:spPr>
                </pic:pic>
              </a:graphicData>
            </a:graphic>
          </wp:inline>
        </w:drawing>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lang w:eastAsia="ru-RU"/>
        </w:rPr>
        <w:t>Рис. 7.3. Схематичный разрез фундамента под две внутренние колонны каркасного здания.</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 </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Определяем новое значение </w:t>
      </w:r>
      <w:r w:rsidRPr="00943314">
        <w:rPr>
          <w:rFonts w:ascii="Times New Roman" w:eastAsia="Times New Roman" w:hAnsi="Times New Roman" w:cs="Times New Roman"/>
          <w:i/>
          <w:iCs/>
          <w:color w:val="000000"/>
          <w:sz w:val="28"/>
          <w:szCs w:val="28"/>
          <w:lang w:eastAsia="ru-RU"/>
        </w:rPr>
        <w:t>R</w:t>
      </w:r>
      <w:r w:rsidRPr="00943314">
        <w:rPr>
          <w:rFonts w:ascii="Times New Roman" w:eastAsia="Times New Roman" w:hAnsi="Times New Roman" w:cs="Times New Roman"/>
          <w:color w:val="000000"/>
          <w:sz w:val="28"/>
          <w:szCs w:val="28"/>
          <w:lang w:eastAsia="ru-RU"/>
        </w:rPr>
        <w:t> при ширине общего фундамента под две колонны, равной 2,8 м:</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6076950" cy="387375"/>
            <wp:effectExtent l="0" t="0" r="0" b="0"/>
            <wp:docPr id="113" name="Рисунок 113" descr="http://www.do.mgsu.ru/COURSES/course1214/files/HtmlStuff/1clip_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www.do.mgsu.ru/COURSES/course1214/files/HtmlStuff/1clip_image018.gif"/>
                    <pic:cNvPicPr>
                      <a:picLocks noChangeAspect="1" noChangeArrowheads="1"/>
                    </pic:cNvPicPr>
                  </pic:nvPicPr>
                  <pic:blipFill>
                    <a:blip r:embed="rId1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76950" cy="387375"/>
                    </a:xfrm>
                    <a:prstGeom prst="rect">
                      <a:avLst/>
                    </a:prstGeom>
                    <a:noFill/>
                    <a:ln>
                      <a:noFill/>
                    </a:ln>
                  </pic:spPr>
                </pic:pic>
              </a:graphicData>
            </a:graphic>
          </wp:inline>
        </w:drawing>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В соответствии с </w:t>
      </w:r>
      <w:r w:rsidRPr="00943314">
        <w:rPr>
          <w:rFonts w:ascii="Times New Roman" w:eastAsia="Times New Roman" w:hAnsi="Times New Roman" w:cs="Times New Roman"/>
          <w:i/>
          <w:iCs/>
          <w:color w:val="000000"/>
          <w:sz w:val="28"/>
          <w:szCs w:val="28"/>
          <w:lang w:eastAsia="ru-RU"/>
        </w:rPr>
        <w:t>рис. 7.3</w:t>
      </w:r>
      <w:r w:rsidRPr="00943314">
        <w:rPr>
          <w:rFonts w:ascii="Times New Roman" w:eastAsia="Times New Roman" w:hAnsi="Times New Roman" w:cs="Times New Roman"/>
          <w:color w:val="000000"/>
          <w:sz w:val="28"/>
          <w:szCs w:val="28"/>
          <w:lang w:eastAsia="ru-RU"/>
        </w:rPr>
        <w:t> объем фундамента</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V</w:t>
      </w:r>
      <w:r w:rsidRPr="00943314">
        <w:rPr>
          <w:rFonts w:ascii="Times New Roman" w:eastAsia="Times New Roman" w:hAnsi="Times New Roman" w:cs="Times New Roman"/>
          <w:i/>
          <w:iCs/>
          <w:color w:val="000000"/>
          <w:vertAlign w:val="subscript"/>
          <w:lang w:eastAsia="ru-RU"/>
        </w:rPr>
        <w:t>ф</w:t>
      </w:r>
      <w:r w:rsidRPr="00943314">
        <w:rPr>
          <w:rFonts w:ascii="Times New Roman" w:eastAsia="Times New Roman" w:hAnsi="Times New Roman" w:cs="Times New Roman"/>
          <w:color w:val="000000"/>
          <w:vertAlign w:val="subscript"/>
          <w:lang w:eastAsia="ru-RU"/>
        </w:rPr>
        <w:t> </w:t>
      </w:r>
      <w:r w:rsidRPr="00943314">
        <w:rPr>
          <w:rFonts w:ascii="Times New Roman" w:eastAsia="Times New Roman" w:hAnsi="Times New Roman" w:cs="Times New Roman"/>
          <w:color w:val="000000"/>
          <w:sz w:val="28"/>
          <w:szCs w:val="28"/>
          <w:lang w:eastAsia="ru-RU"/>
        </w:rPr>
        <w:t>= 2,8×5,2×0,5+2×(1,2×1,2×0,9)=9,87 м</w:t>
      </w:r>
      <w:r w:rsidRPr="00943314">
        <w:rPr>
          <w:rFonts w:ascii="Times New Roman" w:eastAsia="Times New Roman" w:hAnsi="Times New Roman" w:cs="Times New Roman"/>
          <w:color w:val="000000"/>
          <w:vertAlign w:val="superscript"/>
          <w:lang w:eastAsia="ru-RU"/>
        </w:rPr>
        <w:t>3</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Удельный вес конструктивных элементов фундамента принимаем равным 24 кН/м</w:t>
      </w:r>
      <w:r w:rsidRPr="00943314">
        <w:rPr>
          <w:rFonts w:ascii="Times New Roman" w:eastAsia="Times New Roman" w:hAnsi="Times New Roman" w:cs="Times New Roman"/>
          <w:color w:val="000000"/>
          <w:vertAlign w:val="superscript"/>
          <w:lang w:eastAsia="ru-RU"/>
        </w:rPr>
        <w:t>а</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Таким образом, вес самого фундамента:</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Q</w:t>
      </w:r>
      <w:r w:rsidRPr="00943314">
        <w:rPr>
          <w:rFonts w:ascii="Times New Roman" w:eastAsia="Times New Roman" w:hAnsi="Times New Roman" w:cs="Times New Roman"/>
          <w:i/>
          <w:iCs/>
          <w:color w:val="000000"/>
          <w:vertAlign w:val="subscript"/>
          <w:lang w:eastAsia="ru-RU"/>
        </w:rPr>
        <w:t>ф</w:t>
      </w:r>
      <w:r w:rsidRPr="00943314">
        <w:rPr>
          <w:rFonts w:ascii="Times New Roman" w:eastAsia="Times New Roman" w:hAnsi="Times New Roman" w:cs="Times New Roman"/>
          <w:color w:val="000000"/>
          <w:sz w:val="28"/>
          <w:szCs w:val="28"/>
          <w:lang w:eastAsia="ru-RU"/>
        </w:rPr>
        <w:t> = 9,87×24=236,9 кН</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lastRenderedPageBreak/>
        <w:t>Объем грунта на фундаментной плите</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V</w:t>
      </w:r>
      <w:r w:rsidRPr="00943314">
        <w:rPr>
          <w:rFonts w:ascii="Times New Roman" w:eastAsia="Times New Roman" w:hAnsi="Times New Roman" w:cs="Times New Roman"/>
          <w:color w:val="000000"/>
          <w:vertAlign w:val="subscript"/>
          <w:lang w:eastAsia="ru-RU"/>
        </w:rPr>
        <w:t>гр</w:t>
      </w:r>
      <w:r w:rsidRPr="00943314">
        <w:rPr>
          <w:rFonts w:ascii="Times New Roman" w:eastAsia="Times New Roman" w:hAnsi="Times New Roman" w:cs="Times New Roman"/>
          <w:color w:val="000000"/>
          <w:sz w:val="28"/>
          <w:szCs w:val="28"/>
          <w:lang w:eastAsia="ru-RU"/>
        </w:rPr>
        <w:t>=(5,2×2,8–2×1,2</w:t>
      </w:r>
      <w:r w:rsidRPr="00943314">
        <w:rPr>
          <w:rFonts w:ascii="Times New Roman" w:eastAsia="Times New Roman" w:hAnsi="Times New Roman" w:cs="Times New Roman"/>
          <w:color w:val="000000"/>
          <w:vertAlign w:val="superscript"/>
          <w:lang w:eastAsia="ru-RU"/>
        </w:rPr>
        <w:t>2</w:t>
      </w:r>
      <w:r w:rsidRPr="00943314">
        <w:rPr>
          <w:rFonts w:ascii="Times New Roman" w:eastAsia="Times New Roman" w:hAnsi="Times New Roman" w:cs="Times New Roman"/>
          <w:color w:val="000000"/>
          <w:sz w:val="28"/>
          <w:szCs w:val="28"/>
          <w:lang w:eastAsia="ru-RU"/>
        </w:rPr>
        <w:t>)×0,9=10,5 м</w:t>
      </w:r>
      <w:r w:rsidRPr="00943314">
        <w:rPr>
          <w:rFonts w:ascii="Times New Roman" w:eastAsia="Times New Roman" w:hAnsi="Times New Roman" w:cs="Times New Roman"/>
          <w:color w:val="000000"/>
          <w:vertAlign w:val="superscript"/>
          <w:lang w:eastAsia="ru-RU"/>
        </w:rPr>
        <w:t>3</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Средний удельный вес грунта обратной засыпки на фундаментной плите принимаем равным 18 кН/м</w:t>
      </w:r>
      <w:r w:rsidRPr="00943314">
        <w:rPr>
          <w:rFonts w:ascii="Times New Roman" w:eastAsia="Times New Roman" w:hAnsi="Times New Roman" w:cs="Times New Roman"/>
          <w:color w:val="000000"/>
          <w:vertAlign w:val="superscript"/>
          <w:lang w:eastAsia="ru-RU"/>
        </w:rPr>
        <w:t>3</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Тогда пригрузка от веса грунта на фундаментной плите</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G</w:t>
      </w:r>
      <w:r w:rsidRPr="00943314">
        <w:rPr>
          <w:rFonts w:ascii="Times New Roman" w:eastAsia="Times New Roman" w:hAnsi="Times New Roman" w:cs="Times New Roman"/>
          <w:i/>
          <w:iCs/>
          <w:color w:val="000000"/>
          <w:vertAlign w:val="subscript"/>
          <w:lang w:eastAsia="ru-RU"/>
        </w:rPr>
        <w:t>гр </w:t>
      </w:r>
      <w:r w:rsidRPr="00943314">
        <w:rPr>
          <w:rFonts w:ascii="Times New Roman" w:eastAsia="Times New Roman" w:hAnsi="Times New Roman" w:cs="Times New Roman"/>
          <w:color w:val="000000"/>
          <w:sz w:val="28"/>
          <w:szCs w:val="28"/>
          <w:lang w:eastAsia="ru-RU"/>
        </w:rPr>
        <w:t>=10,5×18=189кН.</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Вес пола подвала:</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(5,2×2,8–2×0,4</w:t>
      </w:r>
      <w:r w:rsidRPr="00943314">
        <w:rPr>
          <w:rFonts w:ascii="Times New Roman" w:eastAsia="Times New Roman" w:hAnsi="Times New Roman" w:cs="Times New Roman"/>
          <w:color w:val="000000"/>
          <w:vertAlign w:val="superscript"/>
          <w:lang w:eastAsia="ru-RU"/>
        </w:rPr>
        <w:t>2</w:t>
      </w:r>
      <w:r w:rsidRPr="00943314">
        <w:rPr>
          <w:rFonts w:ascii="Times New Roman" w:eastAsia="Times New Roman" w:hAnsi="Times New Roman" w:cs="Times New Roman"/>
          <w:color w:val="000000"/>
          <w:sz w:val="28"/>
          <w:szCs w:val="28"/>
          <w:lang w:eastAsia="ru-RU"/>
        </w:rPr>
        <w:t>)×0,2×22=62,66 кН</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Собственный вес 2 колонн размером 0,4×0,4 м.</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Q</w:t>
      </w:r>
      <w:r w:rsidRPr="00943314">
        <w:rPr>
          <w:rFonts w:ascii="Times New Roman" w:eastAsia="Times New Roman" w:hAnsi="Times New Roman" w:cs="Times New Roman"/>
          <w:i/>
          <w:iCs/>
          <w:color w:val="000000"/>
          <w:vertAlign w:val="subscript"/>
          <w:lang w:eastAsia="ru-RU"/>
        </w:rPr>
        <w:t>k</w:t>
      </w:r>
      <w:r w:rsidRPr="00943314">
        <w:rPr>
          <w:rFonts w:ascii="Times New Roman" w:eastAsia="Times New Roman" w:hAnsi="Times New Roman" w:cs="Times New Roman"/>
          <w:color w:val="000000"/>
          <w:sz w:val="28"/>
          <w:szCs w:val="28"/>
          <w:lang w:eastAsia="ru-RU"/>
        </w:rPr>
        <w:t> = 2×0,4×0,4×3×24=23 кН</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Среднее давление  </w:t>
      </w:r>
      <w:r w:rsidRPr="00943314">
        <w:rPr>
          <w:rFonts w:ascii="Times New Roman" w:eastAsia="Times New Roman" w:hAnsi="Times New Roman" w:cs="Times New Roman"/>
          <w:i/>
          <w:iCs/>
          <w:color w:val="000000"/>
          <w:sz w:val="28"/>
          <w:szCs w:val="28"/>
          <w:lang w:eastAsia="ru-RU"/>
        </w:rPr>
        <w:t>р</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под общим фундаментом:</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3552825" cy="419100"/>
            <wp:effectExtent l="0" t="0" r="9525" b="0"/>
            <wp:docPr id="112" name="Рисунок 112" descr="http://www.do.mgsu.ru/COURSES/course1214/files/HtmlStuff/2clip_image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www.do.mgsu.ru/COURSES/course1214/files/HtmlStuff/2clip_image019.gif"/>
                    <pic:cNvPicPr>
                      <a:picLocks noChangeAspect="1" noChangeArrowheads="1"/>
                    </pic:cNvPicPr>
                  </pic:nvPicPr>
                  <pic:blipFill>
                    <a:blip r:embed="rId1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52825" cy="419100"/>
                    </a:xfrm>
                    <a:prstGeom prst="rect">
                      <a:avLst/>
                    </a:prstGeom>
                    <a:noFill/>
                    <a:ln>
                      <a:noFill/>
                    </a:ln>
                  </pic:spPr>
                </pic:pic>
              </a:graphicData>
            </a:graphic>
          </wp:inline>
        </w:drawing>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209800" cy="228600"/>
            <wp:effectExtent l="0" t="0" r="0" b="0"/>
            <wp:docPr id="111" name="Рисунок 111" descr="http://www.do.mgsu.ru/COURSES/course1214/files/HtmlStuff/1clip_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www.do.mgsu.ru/COURSES/course1214/files/HtmlStuff/1clip_image020.gif"/>
                    <pic:cNvPicPr>
                      <a:picLocks noChangeAspect="1" noChangeArrowheads="1"/>
                    </pic:cNvPicPr>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9800" cy="228600"/>
                    </a:xfrm>
                    <a:prstGeom prst="rect">
                      <a:avLst/>
                    </a:prstGeom>
                    <a:noFill/>
                    <a:ln>
                      <a:noFill/>
                    </a:ln>
                  </pic:spPr>
                </pic:pic>
              </a:graphicData>
            </a:graphic>
          </wp:inline>
        </w:drawing>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Окончательно принимаем монолитный железобетонный фундамент с размерами 5,2×2,8×0,5 м с двумя подколонниками 2Ф12.9–3.</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Условие </w:t>
      </w:r>
      <w:r w:rsidRPr="00943314">
        <w:rPr>
          <w:rFonts w:ascii="Times New Roman" w:eastAsia="Times New Roman" w:hAnsi="Times New Roman" w:cs="Times New Roman"/>
          <w:i/>
          <w:iCs/>
          <w:color w:val="000000"/>
          <w:sz w:val="28"/>
          <w:szCs w:val="28"/>
          <w:lang w:eastAsia="ru-RU"/>
        </w:rPr>
        <w:t>р</w:t>
      </w:r>
      <w:r w:rsidRPr="00943314">
        <w:rPr>
          <w:rFonts w:ascii="Times New Roman" w:eastAsia="Times New Roman" w:hAnsi="Times New Roman" w:cs="Times New Roman"/>
          <w:color w:val="000000"/>
          <w:vertAlign w:val="subscript"/>
          <w:lang w:eastAsia="ru-RU"/>
        </w:rPr>
        <w:t>II</w:t>
      </w:r>
      <w:r w:rsidRPr="00943314">
        <w:rPr>
          <w:rFonts w:ascii="Times New Roman" w:eastAsia="Times New Roman" w:hAnsi="Times New Roman" w:cs="Times New Roman"/>
          <w:color w:val="000000"/>
          <w:sz w:val="28"/>
          <w:szCs w:val="28"/>
          <w:lang w:eastAsia="ru-RU"/>
        </w:rPr>
        <w:t>≤</w:t>
      </w:r>
      <w:r w:rsidRPr="00943314">
        <w:rPr>
          <w:rFonts w:ascii="Times New Roman" w:eastAsia="Times New Roman" w:hAnsi="Times New Roman" w:cs="Times New Roman"/>
          <w:i/>
          <w:iCs/>
          <w:color w:val="000000"/>
          <w:sz w:val="28"/>
          <w:szCs w:val="28"/>
          <w:lang w:eastAsia="ru-RU"/>
        </w:rPr>
        <w:t>R</w:t>
      </w:r>
      <w:r w:rsidRPr="00943314">
        <w:rPr>
          <w:rFonts w:ascii="Times New Roman" w:eastAsia="Times New Roman" w:hAnsi="Times New Roman" w:cs="Times New Roman"/>
          <w:color w:val="000000"/>
          <w:sz w:val="28"/>
          <w:szCs w:val="28"/>
          <w:lang w:eastAsia="ru-RU"/>
        </w:rPr>
        <w:t> выполнено.</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Примеры  расчёта фундаментов мелкого заложения на слабых и структурно-неустойчивых грунтах (</w:t>
      </w:r>
      <w:r w:rsidRPr="00943314">
        <w:rPr>
          <w:rFonts w:ascii="Times New Roman" w:eastAsia="Times New Roman" w:hAnsi="Times New Roman" w:cs="Times New Roman"/>
          <w:i/>
          <w:iCs/>
          <w:color w:val="000000"/>
          <w:sz w:val="28"/>
          <w:szCs w:val="28"/>
          <w:lang w:eastAsia="ru-RU"/>
        </w:rPr>
        <w:t>Примеры</w:t>
      </w:r>
      <w:r w:rsidRPr="00943314">
        <w:rPr>
          <w:rFonts w:ascii="Times New Roman" w:eastAsia="Times New Roman" w:hAnsi="Times New Roman" w:cs="Times New Roman"/>
          <w:color w:val="000000"/>
          <w:sz w:val="28"/>
          <w:szCs w:val="28"/>
          <w:lang w:eastAsia="ru-RU"/>
        </w:rPr>
        <w:t>13</w:t>
      </w:r>
      <w:r w:rsidRPr="00943314">
        <w:rPr>
          <w:rFonts w:ascii="Times New Roman" w:eastAsia="Times New Roman" w:hAnsi="Times New Roman" w:cs="Times New Roman"/>
          <w:i/>
          <w:iCs/>
          <w:color w:val="000000"/>
          <w:sz w:val="28"/>
          <w:szCs w:val="28"/>
          <w:lang w:eastAsia="ru-RU"/>
        </w:rPr>
        <w:t>, 14</w:t>
      </w:r>
      <w:r w:rsidRPr="00943314">
        <w:rPr>
          <w:rFonts w:ascii="Times New Roman" w:eastAsia="Times New Roman" w:hAnsi="Times New Roman" w:cs="Times New Roman"/>
          <w:color w:val="000000"/>
          <w:sz w:val="28"/>
          <w:szCs w:val="28"/>
          <w:lang w:eastAsia="ru-RU"/>
        </w:rPr>
        <w:t>) рассматриваются в разделе 7 (строительство на структурно-неустойчивых грунтах).</w:t>
      </w:r>
    </w:p>
    <w:p w:rsidR="00943314" w:rsidRPr="00943314" w:rsidRDefault="00943314" w:rsidP="00943314">
      <w:pPr>
        <w:spacing w:before="100" w:beforeAutospacing="1" w:after="100" w:afterAutospacing="1" w:line="420" w:lineRule="atLeast"/>
        <w:outlineLvl w:val="0"/>
        <w:rPr>
          <w:rFonts w:ascii="Times New Roman" w:eastAsia="Times New Roman" w:hAnsi="Times New Roman" w:cs="Times New Roman"/>
          <w:b/>
          <w:bCs/>
          <w:color w:val="000000"/>
          <w:kern w:val="36"/>
          <w:sz w:val="42"/>
          <w:szCs w:val="42"/>
          <w:lang w:eastAsia="ru-RU"/>
        </w:rPr>
      </w:pPr>
      <w:r w:rsidRPr="00943314">
        <w:rPr>
          <w:rFonts w:ascii="Times New Roman" w:eastAsia="Times New Roman" w:hAnsi="Times New Roman" w:cs="Times New Roman"/>
          <w:b/>
          <w:bCs/>
          <w:color w:val="000000"/>
          <w:kern w:val="36"/>
          <w:sz w:val="42"/>
          <w:szCs w:val="42"/>
          <w:lang w:eastAsia="ru-RU"/>
        </w:rPr>
        <w:t>Пример 8. Определение конечной (стабилизированной) осадки фундамента мелкого заложения методом послойного суммирования</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 xml:space="preserve">Методика расчёта вероятной конечной (стабилизированной) осадки фундамента мелкого заложения или свайного и последовательность его выполнения для ленточного или отдельного (столбчатого), сборного или </w:t>
      </w:r>
      <w:r w:rsidRPr="00943314">
        <w:rPr>
          <w:rFonts w:ascii="Times New Roman" w:eastAsia="Times New Roman" w:hAnsi="Times New Roman" w:cs="Times New Roman"/>
          <w:color w:val="000000"/>
          <w:sz w:val="28"/>
          <w:szCs w:val="28"/>
          <w:lang w:eastAsia="ru-RU"/>
        </w:rPr>
        <w:lastRenderedPageBreak/>
        <w:t>монолитного фундамента наружной или внутренней стен, для здания с подвалом или без него принципиально не отличается и она приводится в данном примере.</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b/>
          <w:bCs/>
          <w:i/>
          <w:iCs/>
          <w:color w:val="000000"/>
          <w:sz w:val="28"/>
          <w:szCs w:val="28"/>
          <w:lang w:eastAsia="ru-RU"/>
        </w:rPr>
        <w:t>Исходные данные.</w:t>
      </w:r>
      <w:r w:rsidRPr="00943314">
        <w:rPr>
          <w:rFonts w:ascii="Times New Roman" w:eastAsia="Times New Roman" w:hAnsi="Times New Roman" w:cs="Times New Roman"/>
          <w:color w:val="000000"/>
          <w:sz w:val="28"/>
          <w:szCs w:val="28"/>
          <w:lang w:eastAsia="ru-RU"/>
        </w:rPr>
        <w:t> Фундамент мелкого заложения наружной стены многоэтажного кирпичного жилого дома имеет ширину </w:t>
      </w:r>
      <w:r w:rsidRPr="00943314">
        <w:rPr>
          <w:rFonts w:ascii="Times New Roman" w:eastAsia="Times New Roman" w:hAnsi="Times New Roman" w:cs="Times New Roman"/>
          <w:i/>
          <w:iCs/>
          <w:color w:val="000000"/>
          <w:sz w:val="28"/>
          <w:szCs w:val="28"/>
          <w:lang w:eastAsia="ru-RU"/>
        </w:rPr>
        <w:t>b= </w:t>
      </w:r>
      <w:r w:rsidRPr="00943314">
        <w:rPr>
          <w:rFonts w:ascii="Times New Roman" w:eastAsia="Times New Roman" w:hAnsi="Times New Roman" w:cs="Times New Roman"/>
          <w:color w:val="000000"/>
          <w:sz w:val="28"/>
          <w:szCs w:val="28"/>
          <w:lang w:eastAsia="ru-RU"/>
        </w:rPr>
        <w:t>1,4 м,</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длину </w:t>
      </w:r>
      <w:r w:rsidRPr="00943314">
        <w:rPr>
          <w:rFonts w:ascii="Times New Roman" w:eastAsia="Times New Roman" w:hAnsi="Times New Roman" w:cs="Times New Roman"/>
          <w:i/>
          <w:iCs/>
          <w:color w:val="000000"/>
          <w:sz w:val="28"/>
          <w:szCs w:val="28"/>
          <w:lang w:eastAsia="ru-RU"/>
        </w:rPr>
        <w:t>l</w:t>
      </w:r>
      <w:r w:rsidRPr="00943314">
        <w:rPr>
          <w:rFonts w:ascii="Times New Roman" w:eastAsia="Times New Roman" w:hAnsi="Times New Roman" w:cs="Times New Roman"/>
          <w:b/>
          <w:bCs/>
          <w:i/>
          <w:iCs/>
          <w:color w:val="000000"/>
          <w:sz w:val="28"/>
          <w:szCs w:val="28"/>
          <w:lang w:eastAsia="ru-RU"/>
        </w:rPr>
        <w:t> </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20 м, глубину заложения </w:t>
      </w:r>
      <w:r w:rsidRPr="00943314">
        <w:rPr>
          <w:rFonts w:ascii="Times New Roman" w:eastAsia="Times New Roman" w:hAnsi="Times New Roman" w:cs="Times New Roman"/>
          <w:i/>
          <w:iCs/>
          <w:color w:val="000000"/>
          <w:sz w:val="28"/>
          <w:szCs w:val="28"/>
          <w:lang w:eastAsia="ru-RU"/>
        </w:rPr>
        <w:t>d=</w:t>
      </w:r>
      <w:r w:rsidRPr="00943314">
        <w:rPr>
          <w:rFonts w:ascii="Times New Roman" w:eastAsia="Times New Roman" w:hAnsi="Times New Roman" w:cs="Times New Roman"/>
          <w:color w:val="000000"/>
          <w:sz w:val="28"/>
          <w:szCs w:val="28"/>
          <w:lang w:eastAsia="ru-RU"/>
        </w:rPr>
        <w:t>2,1 м, среднее давление под подошвой </w:t>
      </w:r>
      <w:r w:rsidRPr="00943314">
        <w:rPr>
          <w:rFonts w:ascii="Times New Roman" w:eastAsia="Times New Roman" w:hAnsi="Times New Roman" w:cs="Times New Roman"/>
          <w:i/>
          <w:iCs/>
          <w:color w:val="000000"/>
          <w:sz w:val="28"/>
          <w:szCs w:val="28"/>
          <w:lang w:eastAsia="ru-RU"/>
        </w:rPr>
        <w:t>р=</w:t>
      </w:r>
      <w:r w:rsidRPr="00943314">
        <w:rPr>
          <w:rFonts w:ascii="Times New Roman" w:eastAsia="Times New Roman" w:hAnsi="Times New Roman" w:cs="Times New Roman"/>
          <w:color w:val="000000"/>
          <w:sz w:val="28"/>
          <w:szCs w:val="28"/>
          <w:lang w:eastAsia="ru-RU"/>
        </w:rPr>
        <w:t>279,5 кПа</w:t>
      </w:r>
      <w:r w:rsidRPr="00943314">
        <w:rPr>
          <w:rFonts w:ascii="Times New Roman" w:eastAsia="Times New Roman" w:hAnsi="Times New Roman" w:cs="Times New Roman"/>
          <w:i/>
          <w:iCs/>
          <w:color w:val="000000"/>
          <w:sz w:val="28"/>
          <w:szCs w:val="28"/>
          <w:lang w:eastAsia="ru-RU"/>
        </w:rPr>
        <w:t>&lt;R</w:t>
      </w:r>
      <w:r w:rsidRPr="00943314">
        <w:rPr>
          <w:rFonts w:ascii="Times New Roman" w:eastAsia="Times New Roman" w:hAnsi="Times New Roman" w:cs="Times New Roman"/>
          <w:color w:val="000000"/>
          <w:sz w:val="28"/>
          <w:szCs w:val="28"/>
          <w:lang w:eastAsia="ru-RU"/>
        </w:rPr>
        <w:t>. Инженерно-геологические условия по расчётной вертикали разреза приведены в таблице на графической схеме (</w:t>
      </w:r>
      <w:r w:rsidRPr="00943314">
        <w:rPr>
          <w:rFonts w:ascii="Times New Roman" w:eastAsia="Times New Roman" w:hAnsi="Times New Roman" w:cs="Times New Roman"/>
          <w:i/>
          <w:iCs/>
          <w:color w:val="000000"/>
          <w:sz w:val="28"/>
          <w:szCs w:val="28"/>
          <w:lang w:eastAsia="ru-RU"/>
        </w:rPr>
        <w:t>рис. 8.1</w:t>
      </w:r>
      <w:r w:rsidRPr="00943314">
        <w:rPr>
          <w:rFonts w:ascii="Times New Roman" w:eastAsia="Times New Roman" w:hAnsi="Times New Roman" w:cs="Times New Roman"/>
          <w:color w:val="000000"/>
          <w:sz w:val="28"/>
          <w:szCs w:val="28"/>
          <w:lang w:eastAsia="ru-RU"/>
        </w:rPr>
        <w:t>). Дополнительные данные по III слою:</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γ</w:t>
      </w:r>
      <w:r w:rsidRPr="00943314">
        <w:rPr>
          <w:rFonts w:ascii="Times New Roman" w:eastAsia="Times New Roman" w:hAnsi="Times New Roman" w:cs="Times New Roman"/>
          <w:i/>
          <w:iCs/>
          <w:color w:val="000000"/>
          <w:sz w:val="28"/>
          <w:szCs w:val="28"/>
          <w:vertAlign w:val="subscript"/>
          <w:lang w:eastAsia="ru-RU"/>
        </w:rPr>
        <w:t>s</w:t>
      </w:r>
      <w:r w:rsidRPr="00943314">
        <w:rPr>
          <w:rFonts w:ascii="Times New Roman" w:eastAsia="Times New Roman" w:hAnsi="Times New Roman" w:cs="Times New Roman"/>
          <w:b/>
          <w:bCs/>
          <w:i/>
          <w:iCs/>
          <w:color w:val="000000"/>
          <w:sz w:val="28"/>
          <w:szCs w:val="28"/>
          <w:vertAlign w:val="subscript"/>
          <w:lang w:eastAsia="ru-RU"/>
        </w:rPr>
        <w:t> </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color w:val="000000"/>
          <w:sz w:val="28"/>
          <w:szCs w:val="28"/>
          <w:lang w:eastAsia="ru-RU"/>
        </w:rPr>
        <w:t>26,7 кН/м</w:t>
      </w:r>
      <w:r w:rsidRPr="00943314">
        <w:rPr>
          <w:rFonts w:ascii="Times New Roman" w:eastAsia="Times New Roman" w:hAnsi="Times New Roman" w:cs="Times New Roman"/>
          <w:color w:val="000000"/>
          <w:vertAlign w:val="superscript"/>
          <w:lang w:eastAsia="ru-RU"/>
        </w:rPr>
        <w:t>3</w:t>
      </w:r>
      <w:r w:rsidRPr="00943314">
        <w:rPr>
          <w:rFonts w:ascii="Times New Roman" w:eastAsia="Times New Roman" w:hAnsi="Times New Roman" w:cs="Times New Roman"/>
          <w:i/>
          <w:iCs/>
          <w:color w:val="000000"/>
          <w:sz w:val="28"/>
          <w:szCs w:val="28"/>
          <w:lang w:eastAsia="ru-RU"/>
        </w:rPr>
        <w:t>,  e = </w:t>
      </w:r>
      <w:r w:rsidRPr="00943314">
        <w:rPr>
          <w:rFonts w:ascii="Times New Roman" w:eastAsia="Times New Roman" w:hAnsi="Times New Roman" w:cs="Times New Roman"/>
          <w:color w:val="000000"/>
          <w:sz w:val="28"/>
          <w:szCs w:val="28"/>
          <w:lang w:eastAsia="ru-RU"/>
        </w:rPr>
        <w:t>0,66</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color w:val="000000"/>
          <w:sz w:val="28"/>
          <w:szCs w:val="28"/>
          <w:lang w:eastAsia="ru-RU"/>
        </w:rPr>
        <w:t> по IV слою:</w:t>
      </w:r>
      <w:r w:rsidRPr="00943314">
        <w:rPr>
          <w:rFonts w:ascii="Times New Roman" w:eastAsia="Times New Roman" w:hAnsi="Times New Roman" w:cs="Times New Roman"/>
          <w:i/>
          <w:iCs/>
          <w:color w:val="000000"/>
          <w:sz w:val="28"/>
          <w:szCs w:val="28"/>
          <w:lang w:eastAsia="ru-RU"/>
        </w:rPr>
        <w:t> γ</w:t>
      </w:r>
      <w:r w:rsidRPr="00943314">
        <w:rPr>
          <w:rFonts w:ascii="Times New Roman" w:eastAsia="Times New Roman" w:hAnsi="Times New Roman" w:cs="Times New Roman"/>
          <w:i/>
          <w:iCs/>
          <w:color w:val="000000"/>
          <w:vertAlign w:val="subscript"/>
          <w:lang w:eastAsia="ru-RU"/>
        </w:rPr>
        <w:t>s </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color w:val="000000"/>
          <w:sz w:val="28"/>
          <w:szCs w:val="28"/>
          <w:lang w:eastAsia="ru-RU"/>
        </w:rPr>
        <w:t>26,6 кН/м</w:t>
      </w:r>
      <w:r w:rsidRPr="00943314">
        <w:rPr>
          <w:rFonts w:ascii="Times New Roman" w:eastAsia="Times New Roman" w:hAnsi="Times New Roman" w:cs="Times New Roman"/>
          <w:color w:val="000000"/>
          <w:vertAlign w:val="superscript"/>
          <w:lang w:eastAsia="ru-RU"/>
        </w:rPr>
        <w:t>3</w:t>
      </w:r>
      <w:r w:rsidRPr="00943314">
        <w:rPr>
          <w:rFonts w:ascii="Times New Roman" w:eastAsia="Times New Roman" w:hAnsi="Times New Roman" w:cs="Times New Roman"/>
          <w:i/>
          <w:iCs/>
          <w:color w:val="000000"/>
          <w:sz w:val="28"/>
          <w:szCs w:val="28"/>
          <w:lang w:eastAsia="ru-RU"/>
        </w:rPr>
        <w:t>,  e </w:t>
      </w:r>
      <w:r w:rsidRPr="00943314">
        <w:rPr>
          <w:rFonts w:ascii="Times New Roman" w:eastAsia="Times New Roman" w:hAnsi="Times New Roman" w:cs="Times New Roman"/>
          <w:color w:val="000000"/>
          <w:sz w:val="28"/>
          <w:szCs w:val="28"/>
          <w:lang w:eastAsia="ru-RU"/>
        </w:rPr>
        <w:t>= 0,61</w:t>
      </w:r>
      <w:r w:rsidRPr="00943314">
        <w:rPr>
          <w:rFonts w:ascii="Times New Roman" w:eastAsia="Times New Roman" w:hAnsi="Times New Roman" w:cs="Times New Roman"/>
          <w:i/>
          <w:iCs/>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Деформационные свойства грунтов определены лабораторными компрессионными испытаниями (II и V слои) и полевыми штамповыми (III и IV слои), результаты которых приводятся ниже.</w:t>
      </w:r>
    </w:p>
    <w:tbl>
      <w:tblPr>
        <w:tblW w:w="0" w:type="auto"/>
        <w:jc w:val="center"/>
        <w:tblCellMar>
          <w:left w:w="0" w:type="dxa"/>
          <w:right w:w="0" w:type="dxa"/>
        </w:tblCellMar>
        <w:tblLook w:val="04A0"/>
      </w:tblPr>
      <w:tblGrid>
        <w:gridCol w:w="1108"/>
        <w:gridCol w:w="846"/>
        <w:gridCol w:w="286"/>
        <w:gridCol w:w="1108"/>
        <w:gridCol w:w="846"/>
        <w:gridCol w:w="286"/>
        <w:gridCol w:w="1108"/>
        <w:gridCol w:w="894"/>
        <w:gridCol w:w="286"/>
        <w:gridCol w:w="1108"/>
        <w:gridCol w:w="894"/>
      </w:tblGrid>
      <w:tr w:rsidR="00943314" w:rsidRPr="00943314" w:rsidTr="00943314">
        <w:trPr>
          <w:jc w:val="center"/>
        </w:trPr>
        <w:tc>
          <w:tcPr>
            <w:tcW w:w="0" w:type="auto"/>
            <w:gridSpan w:val="5"/>
            <w:tcBorders>
              <w:top w:val="outset" w:sz="6" w:space="0" w:color="F0F0F0"/>
              <w:left w:val="outset" w:sz="6" w:space="0" w:color="F0F0F0"/>
              <w:bottom w:val="outset" w:sz="6" w:space="0" w:color="F0F0F0"/>
              <w:right w:val="outset" w:sz="6" w:space="0" w:color="F0F0F0"/>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b/>
                <w:bCs/>
                <w:color w:val="000000"/>
                <w:sz w:val="28"/>
                <w:szCs w:val="28"/>
                <w:lang w:eastAsia="ru-RU"/>
              </w:rPr>
              <w:t>Результаты</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b/>
                <w:bCs/>
                <w:color w:val="000000"/>
                <w:sz w:val="28"/>
                <w:szCs w:val="28"/>
                <w:lang w:eastAsia="ru-RU"/>
              </w:rPr>
              <w:t>компрессионных испытаний</w:t>
            </w:r>
          </w:p>
        </w:tc>
        <w:tc>
          <w:tcPr>
            <w:tcW w:w="0" w:type="auto"/>
            <w:vMerge w:val="restart"/>
            <w:tcBorders>
              <w:top w:val="outset" w:sz="6" w:space="0" w:color="F0F0F0"/>
              <w:left w:val="outset" w:sz="6" w:space="0" w:color="F0F0F0"/>
              <w:bottom w:val="outset" w:sz="6" w:space="0" w:color="F0F0F0"/>
              <w:right w:val="outset" w:sz="6" w:space="0" w:color="F0F0F0"/>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 </w:t>
            </w:r>
          </w:p>
        </w:tc>
        <w:tc>
          <w:tcPr>
            <w:tcW w:w="0" w:type="auto"/>
            <w:gridSpan w:val="5"/>
            <w:tcBorders>
              <w:top w:val="outset" w:sz="6" w:space="0" w:color="F0F0F0"/>
              <w:left w:val="outset" w:sz="6" w:space="0" w:color="F0F0F0"/>
              <w:bottom w:val="outset" w:sz="6" w:space="0" w:color="F0F0F0"/>
              <w:right w:val="outset" w:sz="6" w:space="0" w:color="F0F0F0"/>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b/>
                <w:bCs/>
                <w:color w:val="000000"/>
                <w:sz w:val="28"/>
                <w:szCs w:val="28"/>
                <w:lang w:eastAsia="ru-RU"/>
              </w:rPr>
              <w:t>Результаты</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b/>
                <w:bCs/>
                <w:color w:val="000000"/>
                <w:sz w:val="28"/>
                <w:szCs w:val="28"/>
                <w:lang w:eastAsia="ru-RU"/>
              </w:rPr>
              <w:t>штамповых испытаний</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b/>
                <w:bCs/>
                <w:i/>
                <w:iCs/>
                <w:color w:val="000000"/>
                <w:lang w:eastAsia="ru-RU"/>
              </w:rPr>
              <w:t>Диаметр штампа 27,7 см</w:t>
            </w:r>
          </w:p>
        </w:tc>
      </w:tr>
      <w:tr w:rsidR="00943314" w:rsidRPr="00943314" w:rsidTr="00943314">
        <w:trPr>
          <w:jc w:val="center"/>
        </w:trPr>
        <w:tc>
          <w:tcPr>
            <w:tcW w:w="0" w:type="auto"/>
            <w:gridSpan w:val="2"/>
            <w:tcBorders>
              <w:top w:val="outset" w:sz="6" w:space="0" w:color="F0F0F0"/>
              <w:left w:val="outset" w:sz="6" w:space="0" w:color="F0F0F0"/>
              <w:bottom w:val="outset" w:sz="6" w:space="0" w:color="F0F0F0"/>
              <w:right w:val="outset" w:sz="6" w:space="0" w:color="F0F0F0"/>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 </w:t>
            </w:r>
          </w:p>
        </w:tc>
        <w:tc>
          <w:tcPr>
            <w:tcW w:w="0" w:type="auto"/>
            <w:vMerge w:val="restart"/>
            <w:tcBorders>
              <w:top w:val="outset" w:sz="6" w:space="0" w:color="F0F0F0"/>
              <w:left w:val="outset" w:sz="6" w:space="0" w:color="F0F0F0"/>
              <w:bottom w:val="outset" w:sz="6" w:space="0" w:color="F0F0F0"/>
              <w:right w:val="outset" w:sz="6" w:space="0" w:color="F0F0F0"/>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 </w:t>
            </w:r>
          </w:p>
        </w:tc>
        <w:tc>
          <w:tcPr>
            <w:tcW w:w="0" w:type="auto"/>
            <w:gridSpan w:val="2"/>
            <w:tcBorders>
              <w:top w:val="outset" w:sz="6" w:space="0" w:color="F0F0F0"/>
              <w:left w:val="outset" w:sz="6" w:space="0" w:color="F0F0F0"/>
              <w:bottom w:val="outset" w:sz="6" w:space="0" w:color="F0F0F0"/>
              <w:right w:val="outset" w:sz="6" w:space="0" w:color="F0F0F0"/>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 </w:t>
            </w:r>
          </w:p>
        </w:tc>
        <w:tc>
          <w:tcPr>
            <w:tcW w:w="0" w:type="auto"/>
            <w:vMerge/>
            <w:tcBorders>
              <w:top w:val="outset" w:sz="6" w:space="0" w:color="F0F0F0"/>
              <w:left w:val="outset" w:sz="6" w:space="0" w:color="F0F0F0"/>
              <w:bottom w:val="outset" w:sz="6" w:space="0" w:color="F0F0F0"/>
              <w:right w:val="outset" w:sz="6" w:space="0" w:color="F0F0F0"/>
            </w:tcBorders>
            <w:vAlign w:val="center"/>
            <w:hideMark/>
          </w:tcPr>
          <w:p w:rsidR="00943314" w:rsidRPr="00943314" w:rsidRDefault="00943314" w:rsidP="00943314">
            <w:pPr>
              <w:spacing w:after="0" w:line="240" w:lineRule="auto"/>
              <w:rPr>
                <w:rFonts w:ascii="Times New Roman" w:eastAsia="Times New Roman" w:hAnsi="Times New Roman" w:cs="Times New Roman"/>
                <w:color w:val="000000"/>
                <w:sz w:val="28"/>
                <w:szCs w:val="28"/>
                <w:lang w:eastAsia="ru-RU"/>
              </w:rPr>
            </w:pPr>
          </w:p>
        </w:tc>
        <w:tc>
          <w:tcPr>
            <w:tcW w:w="0" w:type="auto"/>
            <w:gridSpan w:val="2"/>
            <w:tcBorders>
              <w:top w:val="outset" w:sz="6" w:space="0" w:color="F0F0F0"/>
              <w:left w:val="outset" w:sz="6" w:space="0" w:color="F0F0F0"/>
              <w:bottom w:val="outset" w:sz="6" w:space="0" w:color="F0F0F0"/>
              <w:right w:val="outset" w:sz="6" w:space="0" w:color="F0F0F0"/>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 </w:t>
            </w:r>
          </w:p>
        </w:tc>
        <w:tc>
          <w:tcPr>
            <w:tcW w:w="0" w:type="auto"/>
            <w:vMerge w:val="restart"/>
            <w:tcBorders>
              <w:top w:val="outset" w:sz="6" w:space="0" w:color="F0F0F0"/>
              <w:left w:val="outset" w:sz="6" w:space="0" w:color="F0F0F0"/>
              <w:bottom w:val="outset" w:sz="6" w:space="0" w:color="F0F0F0"/>
              <w:right w:val="outset" w:sz="6" w:space="0" w:color="F0F0F0"/>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 </w:t>
            </w:r>
          </w:p>
        </w:tc>
        <w:tc>
          <w:tcPr>
            <w:tcW w:w="0" w:type="auto"/>
            <w:gridSpan w:val="2"/>
            <w:tcBorders>
              <w:top w:val="outset" w:sz="6" w:space="0" w:color="F0F0F0"/>
              <w:left w:val="outset" w:sz="6" w:space="0" w:color="F0F0F0"/>
              <w:bottom w:val="outset" w:sz="6" w:space="0" w:color="F0F0F0"/>
              <w:right w:val="outset" w:sz="6" w:space="0" w:color="F0F0F0"/>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 </w:t>
            </w:r>
          </w:p>
        </w:tc>
      </w:tr>
      <w:tr w:rsidR="00943314" w:rsidRPr="00943314" w:rsidTr="00943314">
        <w:trPr>
          <w:jc w:val="center"/>
        </w:trPr>
        <w:tc>
          <w:tcPr>
            <w:tcW w:w="0" w:type="auto"/>
            <w:gridSpan w:val="2"/>
            <w:tcBorders>
              <w:top w:val="outset" w:sz="6" w:space="0" w:color="F0F0F0"/>
              <w:left w:val="outset" w:sz="6" w:space="0" w:color="F0F0F0"/>
              <w:bottom w:val="outset" w:sz="6" w:space="0" w:color="F0F0F0"/>
              <w:right w:val="outset" w:sz="6" w:space="0" w:color="F0F0F0"/>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b/>
                <w:bCs/>
                <w:color w:val="000000"/>
                <w:sz w:val="24"/>
                <w:szCs w:val="24"/>
                <w:lang w:eastAsia="ru-RU"/>
              </w:rPr>
              <w:t>Глубина 2,8 м</w:t>
            </w:r>
          </w:p>
        </w:tc>
        <w:tc>
          <w:tcPr>
            <w:tcW w:w="0" w:type="auto"/>
            <w:vMerge/>
            <w:tcBorders>
              <w:top w:val="outset" w:sz="6" w:space="0" w:color="F0F0F0"/>
              <w:left w:val="outset" w:sz="6" w:space="0" w:color="F0F0F0"/>
              <w:bottom w:val="outset" w:sz="6" w:space="0" w:color="F0F0F0"/>
              <w:right w:val="outset" w:sz="6" w:space="0" w:color="F0F0F0"/>
            </w:tcBorders>
            <w:vAlign w:val="center"/>
            <w:hideMark/>
          </w:tcPr>
          <w:p w:rsidR="00943314" w:rsidRPr="00943314" w:rsidRDefault="00943314" w:rsidP="00943314">
            <w:pPr>
              <w:spacing w:after="0" w:line="240" w:lineRule="auto"/>
              <w:rPr>
                <w:rFonts w:ascii="Times New Roman" w:eastAsia="Times New Roman" w:hAnsi="Times New Roman" w:cs="Times New Roman"/>
                <w:color w:val="000000"/>
                <w:sz w:val="28"/>
                <w:szCs w:val="28"/>
                <w:lang w:eastAsia="ru-RU"/>
              </w:rPr>
            </w:pPr>
          </w:p>
        </w:tc>
        <w:tc>
          <w:tcPr>
            <w:tcW w:w="0" w:type="auto"/>
            <w:gridSpan w:val="2"/>
            <w:tcBorders>
              <w:top w:val="outset" w:sz="6" w:space="0" w:color="F0F0F0"/>
              <w:left w:val="outset" w:sz="6" w:space="0" w:color="F0F0F0"/>
              <w:bottom w:val="outset" w:sz="6" w:space="0" w:color="F0F0F0"/>
              <w:right w:val="outset" w:sz="6" w:space="0" w:color="F0F0F0"/>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b/>
                <w:bCs/>
                <w:color w:val="000000"/>
                <w:sz w:val="24"/>
                <w:szCs w:val="24"/>
                <w:lang w:eastAsia="ru-RU"/>
              </w:rPr>
              <w:t>Глубина 7,0 м</w:t>
            </w:r>
          </w:p>
        </w:tc>
        <w:tc>
          <w:tcPr>
            <w:tcW w:w="0" w:type="auto"/>
            <w:vMerge/>
            <w:tcBorders>
              <w:top w:val="outset" w:sz="6" w:space="0" w:color="F0F0F0"/>
              <w:left w:val="outset" w:sz="6" w:space="0" w:color="F0F0F0"/>
              <w:bottom w:val="outset" w:sz="6" w:space="0" w:color="F0F0F0"/>
              <w:right w:val="outset" w:sz="6" w:space="0" w:color="F0F0F0"/>
            </w:tcBorders>
            <w:vAlign w:val="center"/>
            <w:hideMark/>
          </w:tcPr>
          <w:p w:rsidR="00943314" w:rsidRPr="00943314" w:rsidRDefault="00943314" w:rsidP="00943314">
            <w:pPr>
              <w:spacing w:after="0" w:line="240" w:lineRule="auto"/>
              <w:rPr>
                <w:rFonts w:ascii="Times New Roman" w:eastAsia="Times New Roman" w:hAnsi="Times New Roman" w:cs="Times New Roman"/>
                <w:color w:val="000000"/>
                <w:sz w:val="28"/>
                <w:szCs w:val="28"/>
                <w:lang w:eastAsia="ru-RU"/>
              </w:rPr>
            </w:pPr>
          </w:p>
        </w:tc>
        <w:tc>
          <w:tcPr>
            <w:tcW w:w="0" w:type="auto"/>
            <w:gridSpan w:val="2"/>
            <w:tcBorders>
              <w:top w:val="outset" w:sz="6" w:space="0" w:color="F0F0F0"/>
              <w:left w:val="outset" w:sz="6" w:space="0" w:color="F0F0F0"/>
              <w:bottom w:val="outset" w:sz="6" w:space="0" w:color="F0F0F0"/>
              <w:right w:val="outset" w:sz="6" w:space="0" w:color="F0F0F0"/>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b/>
                <w:bCs/>
                <w:color w:val="000000"/>
                <w:sz w:val="24"/>
                <w:szCs w:val="24"/>
                <w:lang w:eastAsia="ru-RU"/>
              </w:rPr>
              <w:t>Глубина 3,6 м</w:t>
            </w:r>
          </w:p>
        </w:tc>
        <w:tc>
          <w:tcPr>
            <w:tcW w:w="0" w:type="auto"/>
            <w:vMerge/>
            <w:tcBorders>
              <w:top w:val="outset" w:sz="6" w:space="0" w:color="F0F0F0"/>
              <w:left w:val="outset" w:sz="6" w:space="0" w:color="F0F0F0"/>
              <w:bottom w:val="outset" w:sz="6" w:space="0" w:color="F0F0F0"/>
              <w:right w:val="outset" w:sz="6" w:space="0" w:color="F0F0F0"/>
            </w:tcBorders>
            <w:vAlign w:val="center"/>
            <w:hideMark/>
          </w:tcPr>
          <w:p w:rsidR="00943314" w:rsidRPr="00943314" w:rsidRDefault="00943314" w:rsidP="00943314">
            <w:pPr>
              <w:spacing w:after="0" w:line="240" w:lineRule="auto"/>
              <w:rPr>
                <w:rFonts w:ascii="Times New Roman" w:eastAsia="Times New Roman" w:hAnsi="Times New Roman" w:cs="Times New Roman"/>
                <w:color w:val="000000"/>
                <w:sz w:val="28"/>
                <w:szCs w:val="28"/>
                <w:lang w:eastAsia="ru-RU"/>
              </w:rPr>
            </w:pPr>
          </w:p>
        </w:tc>
        <w:tc>
          <w:tcPr>
            <w:tcW w:w="0" w:type="auto"/>
            <w:gridSpan w:val="2"/>
            <w:tcBorders>
              <w:top w:val="outset" w:sz="6" w:space="0" w:color="F0F0F0"/>
              <w:left w:val="outset" w:sz="6" w:space="0" w:color="F0F0F0"/>
              <w:bottom w:val="outset" w:sz="6" w:space="0" w:color="F0F0F0"/>
              <w:right w:val="outset" w:sz="6" w:space="0" w:color="F0F0F0"/>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b/>
                <w:bCs/>
                <w:color w:val="000000"/>
                <w:sz w:val="24"/>
                <w:szCs w:val="24"/>
                <w:lang w:eastAsia="ru-RU"/>
              </w:rPr>
              <w:t>Глубина 4,7 м</w:t>
            </w:r>
          </w:p>
        </w:tc>
      </w:tr>
      <w:tr w:rsidR="00943314" w:rsidRPr="00943314" w:rsidTr="00943314">
        <w:trPr>
          <w:jc w:val="center"/>
        </w:trPr>
        <w:tc>
          <w:tcPr>
            <w:tcW w:w="0" w:type="auto"/>
            <w:gridSpan w:val="2"/>
            <w:tcBorders>
              <w:top w:val="outset" w:sz="6" w:space="0" w:color="F0F0F0"/>
              <w:left w:val="outset" w:sz="6" w:space="0" w:color="F0F0F0"/>
              <w:bottom w:val="outset" w:sz="6" w:space="0" w:color="F0F0F0"/>
              <w:right w:val="outset" w:sz="6" w:space="0" w:color="F0F0F0"/>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b/>
                <w:bCs/>
                <w:color w:val="000000"/>
                <w:sz w:val="24"/>
                <w:szCs w:val="24"/>
                <w:lang w:eastAsia="ru-RU"/>
              </w:rPr>
              <w:t>(II слой)</w:t>
            </w:r>
          </w:p>
        </w:tc>
        <w:tc>
          <w:tcPr>
            <w:tcW w:w="0" w:type="auto"/>
            <w:vMerge/>
            <w:tcBorders>
              <w:top w:val="outset" w:sz="6" w:space="0" w:color="F0F0F0"/>
              <w:left w:val="outset" w:sz="6" w:space="0" w:color="F0F0F0"/>
              <w:bottom w:val="outset" w:sz="6" w:space="0" w:color="F0F0F0"/>
              <w:right w:val="outset" w:sz="6" w:space="0" w:color="F0F0F0"/>
            </w:tcBorders>
            <w:vAlign w:val="center"/>
            <w:hideMark/>
          </w:tcPr>
          <w:p w:rsidR="00943314" w:rsidRPr="00943314" w:rsidRDefault="00943314" w:rsidP="00943314">
            <w:pPr>
              <w:spacing w:after="0" w:line="240" w:lineRule="auto"/>
              <w:rPr>
                <w:rFonts w:ascii="Times New Roman" w:eastAsia="Times New Roman" w:hAnsi="Times New Roman" w:cs="Times New Roman"/>
                <w:color w:val="000000"/>
                <w:sz w:val="28"/>
                <w:szCs w:val="28"/>
                <w:lang w:eastAsia="ru-RU"/>
              </w:rPr>
            </w:pPr>
          </w:p>
        </w:tc>
        <w:tc>
          <w:tcPr>
            <w:tcW w:w="0" w:type="auto"/>
            <w:gridSpan w:val="2"/>
            <w:tcBorders>
              <w:top w:val="outset" w:sz="6" w:space="0" w:color="F0F0F0"/>
              <w:left w:val="outset" w:sz="6" w:space="0" w:color="F0F0F0"/>
              <w:bottom w:val="outset" w:sz="6" w:space="0" w:color="F0F0F0"/>
              <w:right w:val="outset" w:sz="6" w:space="0" w:color="F0F0F0"/>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b/>
                <w:bCs/>
                <w:color w:val="000000"/>
                <w:sz w:val="24"/>
                <w:szCs w:val="24"/>
                <w:lang w:eastAsia="ru-RU"/>
              </w:rPr>
              <w:t>(V слой)</w:t>
            </w:r>
          </w:p>
        </w:tc>
        <w:tc>
          <w:tcPr>
            <w:tcW w:w="0" w:type="auto"/>
            <w:vMerge/>
            <w:tcBorders>
              <w:top w:val="outset" w:sz="6" w:space="0" w:color="F0F0F0"/>
              <w:left w:val="outset" w:sz="6" w:space="0" w:color="F0F0F0"/>
              <w:bottom w:val="outset" w:sz="6" w:space="0" w:color="F0F0F0"/>
              <w:right w:val="outset" w:sz="6" w:space="0" w:color="F0F0F0"/>
            </w:tcBorders>
            <w:vAlign w:val="center"/>
            <w:hideMark/>
          </w:tcPr>
          <w:p w:rsidR="00943314" w:rsidRPr="00943314" w:rsidRDefault="00943314" w:rsidP="00943314">
            <w:pPr>
              <w:spacing w:after="0" w:line="240" w:lineRule="auto"/>
              <w:rPr>
                <w:rFonts w:ascii="Times New Roman" w:eastAsia="Times New Roman" w:hAnsi="Times New Roman" w:cs="Times New Roman"/>
                <w:color w:val="000000"/>
                <w:sz w:val="28"/>
                <w:szCs w:val="28"/>
                <w:lang w:eastAsia="ru-RU"/>
              </w:rPr>
            </w:pPr>
          </w:p>
        </w:tc>
        <w:tc>
          <w:tcPr>
            <w:tcW w:w="0" w:type="auto"/>
            <w:gridSpan w:val="2"/>
            <w:tcBorders>
              <w:top w:val="outset" w:sz="6" w:space="0" w:color="F0F0F0"/>
              <w:left w:val="outset" w:sz="6" w:space="0" w:color="F0F0F0"/>
              <w:bottom w:val="outset" w:sz="6" w:space="0" w:color="F0F0F0"/>
              <w:right w:val="outset" w:sz="6" w:space="0" w:color="F0F0F0"/>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b/>
                <w:bCs/>
                <w:color w:val="000000"/>
                <w:sz w:val="24"/>
                <w:szCs w:val="24"/>
                <w:lang w:eastAsia="ru-RU"/>
              </w:rPr>
              <w:t>(III слой)</w:t>
            </w:r>
          </w:p>
        </w:tc>
        <w:tc>
          <w:tcPr>
            <w:tcW w:w="0" w:type="auto"/>
            <w:vMerge/>
            <w:tcBorders>
              <w:top w:val="outset" w:sz="6" w:space="0" w:color="F0F0F0"/>
              <w:left w:val="outset" w:sz="6" w:space="0" w:color="F0F0F0"/>
              <w:bottom w:val="outset" w:sz="6" w:space="0" w:color="F0F0F0"/>
              <w:right w:val="outset" w:sz="6" w:space="0" w:color="F0F0F0"/>
            </w:tcBorders>
            <w:vAlign w:val="center"/>
            <w:hideMark/>
          </w:tcPr>
          <w:p w:rsidR="00943314" w:rsidRPr="00943314" w:rsidRDefault="00943314" w:rsidP="00943314">
            <w:pPr>
              <w:spacing w:after="0" w:line="240" w:lineRule="auto"/>
              <w:rPr>
                <w:rFonts w:ascii="Times New Roman" w:eastAsia="Times New Roman" w:hAnsi="Times New Roman" w:cs="Times New Roman"/>
                <w:color w:val="000000"/>
                <w:sz w:val="28"/>
                <w:szCs w:val="28"/>
                <w:lang w:eastAsia="ru-RU"/>
              </w:rPr>
            </w:pPr>
          </w:p>
        </w:tc>
        <w:tc>
          <w:tcPr>
            <w:tcW w:w="0" w:type="auto"/>
            <w:gridSpan w:val="2"/>
            <w:tcBorders>
              <w:top w:val="outset" w:sz="6" w:space="0" w:color="F0F0F0"/>
              <w:left w:val="outset" w:sz="6" w:space="0" w:color="F0F0F0"/>
              <w:bottom w:val="outset" w:sz="6" w:space="0" w:color="F0F0F0"/>
              <w:right w:val="outset" w:sz="6" w:space="0" w:color="F0F0F0"/>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b/>
                <w:bCs/>
                <w:color w:val="000000"/>
                <w:sz w:val="24"/>
                <w:szCs w:val="24"/>
                <w:lang w:eastAsia="ru-RU"/>
              </w:rPr>
              <w:t>(IV слой)</w:t>
            </w:r>
          </w:p>
        </w:tc>
      </w:tr>
      <w:tr w:rsidR="00943314" w:rsidRPr="00943314" w:rsidTr="00943314">
        <w:trPr>
          <w:jc w:val="center"/>
        </w:trPr>
        <w:tc>
          <w:tcPr>
            <w:tcW w:w="0" w:type="auto"/>
            <w:tcBorders>
              <w:top w:val="nil"/>
              <w:left w:val="nil"/>
              <w:bottom w:val="single" w:sz="8" w:space="0" w:color="auto"/>
              <w:right w:val="nil"/>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 </w:t>
            </w:r>
          </w:p>
        </w:tc>
        <w:tc>
          <w:tcPr>
            <w:tcW w:w="0" w:type="auto"/>
            <w:tcBorders>
              <w:top w:val="nil"/>
              <w:left w:val="nil"/>
              <w:bottom w:val="single" w:sz="8" w:space="0" w:color="auto"/>
              <w:right w:val="nil"/>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 </w:t>
            </w:r>
          </w:p>
        </w:tc>
        <w:tc>
          <w:tcPr>
            <w:tcW w:w="0" w:type="auto"/>
            <w:vMerge/>
            <w:tcBorders>
              <w:top w:val="outset" w:sz="6" w:space="0" w:color="F0F0F0"/>
              <w:left w:val="outset" w:sz="6" w:space="0" w:color="F0F0F0"/>
              <w:bottom w:val="outset" w:sz="6" w:space="0" w:color="F0F0F0"/>
              <w:right w:val="outset" w:sz="6" w:space="0" w:color="F0F0F0"/>
            </w:tcBorders>
            <w:vAlign w:val="center"/>
            <w:hideMark/>
          </w:tcPr>
          <w:p w:rsidR="00943314" w:rsidRPr="00943314" w:rsidRDefault="00943314" w:rsidP="00943314">
            <w:pPr>
              <w:spacing w:after="0" w:line="240" w:lineRule="auto"/>
              <w:rPr>
                <w:rFonts w:ascii="Times New Roman" w:eastAsia="Times New Roman" w:hAnsi="Times New Roman" w:cs="Times New Roman"/>
                <w:color w:val="000000"/>
                <w:sz w:val="28"/>
                <w:szCs w:val="28"/>
                <w:lang w:eastAsia="ru-RU"/>
              </w:rPr>
            </w:pPr>
          </w:p>
        </w:tc>
        <w:tc>
          <w:tcPr>
            <w:tcW w:w="0" w:type="auto"/>
            <w:tcBorders>
              <w:top w:val="nil"/>
              <w:left w:val="nil"/>
              <w:bottom w:val="single" w:sz="8" w:space="0" w:color="auto"/>
              <w:right w:val="nil"/>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 </w:t>
            </w:r>
          </w:p>
        </w:tc>
        <w:tc>
          <w:tcPr>
            <w:tcW w:w="0" w:type="auto"/>
            <w:tcBorders>
              <w:top w:val="nil"/>
              <w:left w:val="nil"/>
              <w:bottom w:val="single" w:sz="8" w:space="0" w:color="auto"/>
              <w:right w:val="nil"/>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 </w:t>
            </w:r>
          </w:p>
        </w:tc>
        <w:tc>
          <w:tcPr>
            <w:tcW w:w="0" w:type="auto"/>
            <w:vMerge/>
            <w:tcBorders>
              <w:top w:val="outset" w:sz="6" w:space="0" w:color="F0F0F0"/>
              <w:left w:val="outset" w:sz="6" w:space="0" w:color="F0F0F0"/>
              <w:bottom w:val="outset" w:sz="6" w:space="0" w:color="F0F0F0"/>
              <w:right w:val="outset" w:sz="6" w:space="0" w:color="F0F0F0"/>
            </w:tcBorders>
            <w:vAlign w:val="center"/>
            <w:hideMark/>
          </w:tcPr>
          <w:p w:rsidR="00943314" w:rsidRPr="00943314" w:rsidRDefault="00943314" w:rsidP="00943314">
            <w:pPr>
              <w:spacing w:after="0" w:line="240" w:lineRule="auto"/>
              <w:rPr>
                <w:rFonts w:ascii="Times New Roman" w:eastAsia="Times New Roman" w:hAnsi="Times New Roman" w:cs="Times New Roman"/>
                <w:color w:val="000000"/>
                <w:sz w:val="28"/>
                <w:szCs w:val="28"/>
                <w:lang w:eastAsia="ru-RU"/>
              </w:rPr>
            </w:pPr>
          </w:p>
        </w:tc>
        <w:tc>
          <w:tcPr>
            <w:tcW w:w="0" w:type="auto"/>
            <w:tcBorders>
              <w:top w:val="nil"/>
              <w:left w:val="nil"/>
              <w:bottom w:val="single" w:sz="8" w:space="0" w:color="auto"/>
              <w:right w:val="nil"/>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 </w:t>
            </w:r>
          </w:p>
        </w:tc>
        <w:tc>
          <w:tcPr>
            <w:tcW w:w="0" w:type="auto"/>
            <w:tcBorders>
              <w:top w:val="nil"/>
              <w:left w:val="nil"/>
              <w:bottom w:val="single" w:sz="8" w:space="0" w:color="auto"/>
              <w:right w:val="nil"/>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 </w:t>
            </w:r>
          </w:p>
        </w:tc>
        <w:tc>
          <w:tcPr>
            <w:tcW w:w="0" w:type="auto"/>
            <w:vMerge/>
            <w:tcBorders>
              <w:top w:val="outset" w:sz="6" w:space="0" w:color="F0F0F0"/>
              <w:left w:val="outset" w:sz="6" w:space="0" w:color="F0F0F0"/>
              <w:bottom w:val="outset" w:sz="6" w:space="0" w:color="F0F0F0"/>
              <w:right w:val="outset" w:sz="6" w:space="0" w:color="F0F0F0"/>
            </w:tcBorders>
            <w:vAlign w:val="center"/>
            <w:hideMark/>
          </w:tcPr>
          <w:p w:rsidR="00943314" w:rsidRPr="00943314" w:rsidRDefault="00943314" w:rsidP="00943314">
            <w:pPr>
              <w:spacing w:after="0" w:line="240" w:lineRule="auto"/>
              <w:rPr>
                <w:rFonts w:ascii="Times New Roman" w:eastAsia="Times New Roman" w:hAnsi="Times New Roman" w:cs="Times New Roman"/>
                <w:color w:val="000000"/>
                <w:sz w:val="28"/>
                <w:szCs w:val="28"/>
                <w:lang w:eastAsia="ru-RU"/>
              </w:rPr>
            </w:pPr>
          </w:p>
        </w:tc>
        <w:tc>
          <w:tcPr>
            <w:tcW w:w="0" w:type="auto"/>
            <w:tcBorders>
              <w:top w:val="nil"/>
              <w:left w:val="nil"/>
              <w:bottom w:val="single" w:sz="8" w:space="0" w:color="auto"/>
              <w:right w:val="nil"/>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 </w:t>
            </w:r>
          </w:p>
        </w:tc>
        <w:tc>
          <w:tcPr>
            <w:tcW w:w="0" w:type="auto"/>
            <w:tcBorders>
              <w:top w:val="nil"/>
              <w:left w:val="nil"/>
              <w:bottom w:val="single" w:sz="8" w:space="0" w:color="auto"/>
              <w:right w:val="nil"/>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 </w:t>
            </w:r>
          </w:p>
        </w:tc>
      </w:tr>
      <w:tr w:rsidR="00943314" w:rsidRPr="00943314" w:rsidTr="00943314">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b/>
                <w:bCs/>
                <w:color w:val="000000"/>
                <w:sz w:val="28"/>
                <w:szCs w:val="28"/>
                <w:lang w:eastAsia="ru-RU"/>
              </w:rPr>
              <w:t>σ</w:t>
            </w:r>
            <w:r w:rsidRPr="00943314">
              <w:rPr>
                <w:rFonts w:ascii="Times New Roman" w:eastAsia="Times New Roman" w:hAnsi="Times New Roman" w:cs="Times New Roman"/>
                <w:b/>
                <w:bCs/>
                <w:color w:val="000000"/>
                <w:sz w:val="28"/>
                <w:szCs w:val="28"/>
                <w:vertAlign w:val="subscript"/>
                <w:lang w:eastAsia="ru-RU"/>
              </w:rPr>
              <w:t>z</w:t>
            </w:r>
            <w:r w:rsidRPr="00943314">
              <w:rPr>
                <w:rFonts w:ascii="Times New Roman" w:eastAsia="Times New Roman" w:hAnsi="Times New Roman" w:cs="Times New Roman"/>
                <w:b/>
                <w:bCs/>
                <w:color w:val="000000"/>
                <w:sz w:val="28"/>
                <w:szCs w:val="28"/>
                <w:lang w:eastAsia="ru-RU"/>
              </w:rPr>
              <w:t>, кПа</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b/>
                <w:bCs/>
                <w:color w:val="000000"/>
                <w:sz w:val="28"/>
                <w:szCs w:val="28"/>
                <w:lang w:eastAsia="ru-RU"/>
              </w:rPr>
              <w:t>е</w:t>
            </w:r>
          </w:p>
        </w:tc>
        <w:tc>
          <w:tcPr>
            <w:tcW w:w="0" w:type="auto"/>
            <w:vMerge/>
            <w:tcBorders>
              <w:top w:val="outset" w:sz="6" w:space="0" w:color="F0F0F0"/>
              <w:left w:val="outset" w:sz="6" w:space="0" w:color="F0F0F0"/>
              <w:bottom w:val="outset" w:sz="6" w:space="0" w:color="F0F0F0"/>
              <w:right w:val="outset" w:sz="6" w:space="0" w:color="F0F0F0"/>
            </w:tcBorders>
            <w:vAlign w:val="center"/>
            <w:hideMark/>
          </w:tcPr>
          <w:p w:rsidR="00943314" w:rsidRPr="00943314" w:rsidRDefault="00943314" w:rsidP="00943314">
            <w:pPr>
              <w:spacing w:after="0" w:line="240" w:lineRule="auto"/>
              <w:rPr>
                <w:rFonts w:ascii="Times New Roman" w:eastAsia="Times New Roman" w:hAnsi="Times New Roman" w:cs="Times New Roman"/>
                <w:color w:val="000000"/>
                <w:sz w:val="28"/>
                <w:szCs w:val="28"/>
                <w:lang w:eastAsia="ru-RU"/>
              </w:rPr>
            </w:pPr>
          </w:p>
        </w:tc>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b/>
                <w:bCs/>
                <w:color w:val="000000"/>
                <w:sz w:val="28"/>
                <w:szCs w:val="28"/>
                <w:lang w:eastAsia="ru-RU"/>
              </w:rPr>
              <w:t>σ</w:t>
            </w:r>
            <w:r w:rsidRPr="00943314">
              <w:rPr>
                <w:rFonts w:ascii="Times New Roman" w:eastAsia="Times New Roman" w:hAnsi="Times New Roman" w:cs="Times New Roman"/>
                <w:b/>
                <w:bCs/>
                <w:color w:val="000000"/>
                <w:sz w:val="28"/>
                <w:szCs w:val="28"/>
                <w:vertAlign w:val="subscript"/>
                <w:lang w:eastAsia="ru-RU"/>
              </w:rPr>
              <w:t>z</w:t>
            </w:r>
            <w:r w:rsidRPr="00943314">
              <w:rPr>
                <w:rFonts w:ascii="Times New Roman" w:eastAsia="Times New Roman" w:hAnsi="Times New Roman" w:cs="Times New Roman"/>
                <w:b/>
                <w:bCs/>
                <w:color w:val="000000"/>
                <w:sz w:val="28"/>
                <w:szCs w:val="28"/>
                <w:lang w:eastAsia="ru-RU"/>
              </w:rPr>
              <w:t>, кПа</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b/>
                <w:bCs/>
                <w:color w:val="000000"/>
                <w:sz w:val="28"/>
                <w:szCs w:val="28"/>
                <w:lang w:eastAsia="ru-RU"/>
              </w:rPr>
              <w:t>е</w:t>
            </w:r>
          </w:p>
        </w:tc>
        <w:tc>
          <w:tcPr>
            <w:tcW w:w="0" w:type="auto"/>
            <w:vMerge/>
            <w:tcBorders>
              <w:top w:val="outset" w:sz="6" w:space="0" w:color="F0F0F0"/>
              <w:left w:val="outset" w:sz="6" w:space="0" w:color="F0F0F0"/>
              <w:bottom w:val="outset" w:sz="6" w:space="0" w:color="F0F0F0"/>
              <w:right w:val="outset" w:sz="6" w:space="0" w:color="F0F0F0"/>
            </w:tcBorders>
            <w:vAlign w:val="center"/>
            <w:hideMark/>
          </w:tcPr>
          <w:p w:rsidR="00943314" w:rsidRPr="00943314" w:rsidRDefault="00943314" w:rsidP="00943314">
            <w:pPr>
              <w:spacing w:after="0" w:line="240" w:lineRule="auto"/>
              <w:rPr>
                <w:rFonts w:ascii="Times New Roman" w:eastAsia="Times New Roman" w:hAnsi="Times New Roman" w:cs="Times New Roman"/>
                <w:color w:val="000000"/>
                <w:sz w:val="28"/>
                <w:szCs w:val="28"/>
                <w:lang w:eastAsia="ru-RU"/>
              </w:rPr>
            </w:pPr>
          </w:p>
        </w:tc>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b/>
                <w:bCs/>
                <w:color w:val="000000"/>
                <w:sz w:val="28"/>
                <w:szCs w:val="28"/>
                <w:lang w:eastAsia="ru-RU"/>
              </w:rPr>
              <w:t>σ</w:t>
            </w:r>
            <w:r w:rsidRPr="00943314">
              <w:rPr>
                <w:rFonts w:ascii="Times New Roman" w:eastAsia="Times New Roman" w:hAnsi="Times New Roman" w:cs="Times New Roman"/>
                <w:b/>
                <w:bCs/>
                <w:color w:val="000000"/>
                <w:sz w:val="28"/>
                <w:szCs w:val="28"/>
                <w:vertAlign w:val="subscript"/>
                <w:lang w:eastAsia="ru-RU"/>
              </w:rPr>
              <w:t>z</w:t>
            </w:r>
            <w:r w:rsidRPr="00943314">
              <w:rPr>
                <w:rFonts w:ascii="Times New Roman" w:eastAsia="Times New Roman" w:hAnsi="Times New Roman" w:cs="Times New Roman"/>
                <w:b/>
                <w:bCs/>
                <w:color w:val="000000"/>
                <w:sz w:val="28"/>
                <w:szCs w:val="28"/>
                <w:lang w:eastAsia="ru-RU"/>
              </w:rPr>
              <w:t>, кПа</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b/>
                <w:bCs/>
                <w:color w:val="000000"/>
                <w:sz w:val="28"/>
                <w:szCs w:val="28"/>
                <w:lang w:eastAsia="ru-RU"/>
              </w:rPr>
              <w:t>S, мм</w:t>
            </w:r>
          </w:p>
        </w:tc>
        <w:tc>
          <w:tcPr>
            <w:tcW w:w="0" w:type="auto"/>
            <w:vMerge/>
            <w:tcBorders>
              <w:top w:val="outset" w:sz="6" w:space="0" w:color="F0F0F0"/>
              <w:left w:val="outset" w:sz="6" w:space="0" w:color="F0F0F0"/>
              <w:bottom w:val="outset" w:sz="6" w:space="0" w:color="F0F0F0"/>
              <w:right w:val="outset" w:sz="6" w:space="0" w:color="F0F0F0"/>
            </w:tcBorders>
            <w:vAlign w:val="center"/>
            <w:hideMark/>
          </w:tcPr>
          <w:p w:rsidR="00943314" w:rsidRPr="00943314" w:rsidRDefault="00943314" w:rsidP="00943314">
            <w:pPr>
              <w:spacing w:after="0" w:line="240" w:lineRule="auto"/>
              <w:rPr>
                <w:rFonts w:ascii="Times New Roman" w:eastAsia="Times New Roman" w:hAnsi="Times New Roman" w:cs="Times New Roman"/>
                <w:color w:val="000000"/>
                <w:sz w:val="28"/>
                <w:szCs w:val="28"/>
                <w:lang w:eastAsia="ru-RU"/>
              </w:rPr>
            </w:pPr>
          </w:p>
        </w:tc>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b/>
                <w:bCs/>
                <w:color w:val="000000"/>
                <w:sz w:val="28"/>
                <w:szCs w:val="28"/>
                <w:lang w:eastAsia="ru-RU"/>
              </w:rPr>
              <w:t>σ</w:t>
            </w:r>
            <w:r w:rsidRPr="00943314">
              <w:rPr>
                <w:rFonts w:ascii="Times New Roman" w:eastAsia="Times New Roman" w:hAnsi="Times New Roman" w:cs="Times New Roman"/>
                <w:b/>
                <w:bCs/>
                <w:color w:val="000000"/>
                <w:sz w:val="28"/>
                <w:szCs w:val="28"/>
                <w:vertAlign w:val="subscript"/>
                <w:lang w:eastAsia="ru-RU"/>
              </w:rPr>
              <w:t>z</w:t>
            </w:r>
            <w:r w:rsidRPr="00943314">
              <w:rPr>
                <w:rFonts w:ascii="Times New Roman" w:eastAsia="Times New Roman" w:hAnsi="Times New Roman" w:cs="Times New Roman"/>
                <w:b/>
                <w:bCs/>
                <w:color w:val="000000"/>
                <w:sz w:val="28"/>
                <w:szCs w:val="28"/>
                <w:lang w:eastAsia="ru-RU"/>
              </w:rPr>
              <w:t>, кПа</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b/>
                <w:bCs/>
                <w:color w:val="000000"/>
                <w:sz w:val="28"/>
                <w:szCs w:val="28"/>
                <w:lang w:eastAsia="ru-RU"/>
              </w:rPr>
              <w:t>S, мм</w:t>
            </w:r>
          </w:p>
        </w:tc>
      </w:tr>
      <w:tr w:rsidR="00943314" w:rsidRPr="00943314" w:rsidTr="00943314">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0,662</w:t>
            </w:r>
          </w:p>
        </w:tc>
        <w:tc>
          <w:tcPr>
            <w:tcW w:w="0" w:type="auto"/>
            <w:vMerge/>
            <w:tcBorders>
              <w:top w:val="outset" w:sz="6" w:space="0" w:color="F0F0F0"/>
              <w:left w:val="outset" w:sz="6" w:space="0" w:color="F0F0F0"/>
              <w:bottom w:val="outset" w:sz="6" w:space="0" w:color="F0F0F0"/>
              <w:right w:val="outset" w:sz="6" w:space="0" w:color="F0F0F0"/>
            </w:tcBorders>
            <w:vAlign w:val="center"/>
            <w:hideMark/>
          </w:tcPr>
          <w:p w:rsidR="00943314" w:rsidRPr="00943314" w:rsidRDefault="00943314" w:rsidP="00943314">
            <w:pPr>
              <w:spacing w:after="0" w:line="240" w:lineRule="auto"/>
              <w:rPr>
                <w:rFonts w:ascii="Times New Roman" w:eastAsia="Times New Roman" w:hAnsi="Times New Roman" w:cs="Times New Roman"/>
                <w:color w:val="000000"/>
                <w:sz w:val="28"/>
                <w:szCs w:val="28"/>
                <w:lang w:eastAsia="ru-RU"/>
              </w:rPr>
            </w:pPr>
          </w:p>
        </w:tc>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0,723</w:t>
            </w:r>
          </w:p>
        </w:tc>
        <w:tc>
          <w:tcPr>
            <w:tcW w:w="0" w:type="auto"/>
            <w:vMerge/>
            <w:tcBorders>
              <w:top w:val="outset" w:sz="6" w:space="0" w:color="F0F0F0"/>
              <w:left w:val="outset" w:sz="6" w:space="0" w:color="F0F0F0"/>
              <w:bottom w:val="outset" w:sz="6" w:space="0" w:color="F0F0F0"/>
              <w:right w:val="outset" w:sz="6" w:space="0" w:color="F0F0F0"/>
            </w:tcBorders>
            <w:vAlign w:val="center"/>
            <w:hideMark/>
          </w:tcPr>
          <w:p w:rsidR="00943314" w:rsidRPr="00943314" w:rsidRDefault="00943314" w:rsidP="00943314">
            <w:pPr>
              <w:spacing w:after="0" w:line="240" w:lineRule="auto"/>
              <w:rPr>
                <w:rFonts w:ascii="Times New Roman" w:eastAsia="Times New Roman" w:hAnsi="Times New Roman" w:cs="Times New Roman"/>
                <w:color w:val="000000"/>
                <w:sz w:val="28"/>
                <w:szCs w:val="28"/>
                <w:lang w:eastAsia="ru-RU"/>
              </w:rPr>
            </w:pPr>
          </w:p>
        </w:tc>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0,00</w:t>
            </w:r>
          </w:p>
        </w:tc>
        <w:tc>
          <w:tcPr>
            <w:tcW w:w="0" w:type="auto"/>
            <w:vMerge/>
            <w:tcBorders>
              <w:top w:val="outset" w:sz="6" w:space="0" w:color="F0F0F0"/>
              <w:left w:val="outset" w:sz="6" w:space="0" w:color="F0F0F0"/>
              <w:bottom w:val="outset" w:sz="6" w:space="0" w:color="F0F0F0"/>
              <w:right w:val="outset" w:sz="6" w:space="0" w:color="F0F0F0"/>
            </w:tcBorders>
            <w:vAlign w:val="center"/>
            <w:hideMark/>
          </w:tcPr>
          <w:p w:rsidR="00943314" w:rsidRPr="00943314" w:rsidRDefault="00943314" w:rsidP="00943314">
            <w:pPr>
              <w:spacing w:after="0" w:line="240" w:lineRule="auto"/>
              <w:rPr>
                <w:rFonts w:ascii="Times New Roman" w:eastAsia="Times New Roman" w:hAnsi="Times New Roman" w:cs="Times New Roman"/>
                <w:color w:val="000000"/>
                <w:sz w:val="28"/>
                <w:szCs w:val="28"/>
                <w:lang w:eastAsia="ru-RU"/>
              </w:rPr>
            </w:pPr>
          </w:p>
        </w:tc>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0,00</w:t>
            </w:r>
          </w:p>
        </w:tc>
      </w:tr>
      <w:tr w:rsidR="00943314" w:rsidRPr="00943314" w:rsidTr="00943314">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50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0,655</w:t>
            </w:r>
          </w:p>
        </w:tc>
        <w:tc>
          <w:tcPr>
            <w:tcW w:w="0" w:type="auto"/>
            <w:vMerge/>
            <w:tcBorders>
              <w:top w:val="outset" w:sz="6" w:space="0" w:color="F0F0F0"/>
              <w:left w:val="outset" w:sz="6" w:space="0" w:color="F0F0F0"/>
              <w:bottom w:val="outset" w:sz="6" w:space="0" w:color="F0F0F0"/>
              <w:right w:val="outset" w:sz="6" w:space="0" w:color="F0F0F0"/>
            </w:tcBorders>
            <w:vAlign w:val="center"/>
            <w:hideMark/>
          </w:tcPr>
          <w:p w:rsidR="00943314" w:rsidRPr="00943314" w:rsidRDefault="00943314" w:rsidP="00943314">
            <w:pPr>
              <w:spacing w:after="0" w:line="240" w:lineRule="auto"/>
              <w:rPr>
                <w:rFonts w:ascii="Times New Roman" w:eastAsia="Times New Roman" w:hAnsi="Times New Roman" w:cs="Times New Roman"/>
                <w:color w:val="000000"/>
                <w:sz w:val="28"/>
                <w:szCs w:val="28"/>
                <w:lang w:eastAsia="ru-RU"/>
              </w:rPr>
            </w:pPr>
          </w:p>
        </w:tc>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50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0,718</w:t>
            </w:r>
          </w:p>
        </w:tc>
        <w:tc>
          <w:tcPr>
            <w:tcW w:w="0" w:type="auto"/>
            <w:vMerge/>
            <w:tcBorders>
              <w:top w:val="outset" w:sz="6" w:space="0" w:color="F0F0F0"/>
              <w:left w:val="outset" w:sz="6" w:space="0" w:color="F0F0F0"/>
              <w:bottom w:val="outset" w:sz="6" w:space="0" w:color="F0F0F0"/>
              <w:right w:val="outset" w:sz="6" w:space="0" w:color="F0F0F0"/>
            </w:tcBorders>
            <w:vAlign w:val="center"/>
            <w:hideMark/>
          </w:tcPr>
          <w:p w:rsidR="00943314" w:rsidRPr="00943314" w:rsidRDefault="00943314" w:rsidP="00943314">
            <w:pPr>
              <w:spacing w:after="0" w:line="240" w:lineRule="auto"/>
              <w:rPr>
                <w:rFonts w:ascii="Times New Roman" w:eastAsia="Times New Roman" w:hAnsi="Times New Roman" w:cs="Times New Roman"/>
                <w:color w:val="000000"/>
                <w:sz w:val="28"/>
                <w:szCs w:val="28"/>
                <w:lang w:eastAsia="ru-RU"/>
              </w:rPr>
            </w:pPr>
          </w:p>
        </w:tc>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50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0,35</w:t>
            </w:r>
          </w:p>
        </w:tc>
        <w:tc>
          <w:tcPr>
            <w:tcW w:w="0" w:type="auto"/>
            <w:vMerge/>
            <w:tcBorders>
              <w:top w:val="outset" w:sz="6" w:space="0" w:color="F0F0F0"/>
              <w:left w:val="outset" w:sz="6" w:space="0" w:color="F0F0F0"/>
              <w:bottom w:val="outset" w:sz="6" w:space="0" w:color="F0F0F0"/>
              <w:right w:val="outset" w:sz="6" w:space="0" w:color="F0F0F0"/>
            </w:tcBorders>
            <w:vAlign w:val="center"/>
            <w:hideMark/>
          </w:tcPr>
          <w:p w:rsidR="00943314" w:rsidRPr="00943314" w:rsidRDefault="00943314" w:rsidP="00943314">
            <w:pPr>
              <w:spacing w:after="0" w:line="240" w:lineRule="auto"/>
              <w:rPr>
                <w:rFonts w:ascii="Times New Roman" w:eastAsia="Times New Roman" w:hAnsi="Times New Roman" w:cs="Times New Roman"/>
                <w:color w:val="000000"/>
                <w:sz w:val="28"/>
                <w:szCs w:val="28"/>
                <w:lang w:eastAsia="ru-RU"/>
              </w:rPr>
            </w:pPr>
          </w:p>
        </w:tc>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50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0,30</w:t>
            </w:r>
          </w:p>
        </w:tc>
      </w:tr>
      <w:tr w:rsidR="00943314" w:rsidRPr="00943314" w:rsidTr="00943314">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100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0,649</w:t>
            </w:r>
          </w:p>
        </w:tc>
        <w:tc>
          <w:tcPr>
            <w:tcW w:w="0" w:type="auto"/>
            <w:vMerge/>
            <w:tcBorders>
              <w:top w:val="outset" w:sz="6" w:space="0" w:color="F0F0F0"/>
              <w:left w:val="outset" w:sz="6" w:space="0" w:color="F0F0F0"/>
              <w:bottom w:val="outset" w:sz="6" w:space="0" w:color="F0F0F0"/>
              <w:right w:val="outset" w:sz="6" w:space="0" w:color="F0F0F0"/>
            </w:tcBorders>
            <w:vAlign w:val="center"/>
            <w:hideMark/>
          </w:tcPr>
          <w:p w:rsidR="00943314" w:rsidRPr="00943314" w:rsidRDefault="00943314" w:rsidP="00943314">
            <w:pPr>
              <w:spacing w:after="0" w:line="240" w:lineRule="auto"/>
              <w:rPr>
                <w:rFonts w:ascii="Times New Roman" w:eastAsia="Times New Roman" w:hAnsi="Times New Roman" w:cs="Times New Roman"/>
                <w:color w:val="000000"/>
                <w:sz w:val="28"/>
                <w:szCs w:val="28"/>
                <w:lang w:eastAsia="ru-RU"/>
              </w:rPr>
            </w:pPr>
          </w:p>
        </w:tc>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100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0,714</w:t>
            </w:r>
          </w:p>
        </w:tc>
        <w:tc>
          <w:tcPr>
            <w:tcW w:w="0" w:type="auto"/>
            <w:vMerge/>
            <w:tcBorders>
              <w:top w:val="outset" w:sz="6" w:space="0" w:color="F0F0F0"/>
              <w:left w:val="outset" w:sz="6" w:space="0" w:color="F0F0F0"/>
              <w:bottom w:val="outset" w:sz="6" w:space="0" w:color="F0F0F0"/>
              <w:right w:val="outset" w:sz="6" w:space="0" w:color="F0F0F0"/>
            </w:tcBorders>
            <w:vAlign w:val="center"/>
            <w:hideMark/>
          </w:tcPr>
          <w:p w:rsidR="00943314" w:rsidRPr="00943314" w:rsidRDefault="00943314" w:rsidP="00943314">
            <w:pPr>
              <w:spacing w:after="0" w:line="240" w:lineRule="auto"/>
              <w:rPr>
                <w:rFonts w:ascii="Times New Roman" w:eastAsia="Times New Roman" w:hAnsi="Times New Roman" w:cs="Times New Roman"/>
                <w:color w:val="000000"/>
                <w:sz w:val="28"/>
                <w:szCs w:val="28"/>
                <w:lang w:eastAsia="ru-RU"/>
              </w:rPr>
            </w:pPr>
          </w:p>
        </w:tc>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100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0,75</w:t>
            </w:r>
          </w:p>
        </w:tc>
        <w:tc>
          <w:tcPr>
            <w:tcW w:w="0" w:type="auto"/>
            <w:vMerge/>
            <w:tcBorders>
              <w:top w:val="outset" w:sz="6" w:space="0" w:color="F0F0F0"/>
              <w:left w:val="outset" w:sz="6" w:space="0" w:color="F0F0F0"/>
              <w:bottom w:val="outset" w:sz="6" w:space="0" w:color="F0F0F0"/>
              <w:right w:val="outset" w:sz="6" w:space="0" w:color="F0F0F0"/>
            </w:tcBorders>
            <w:vAlign w:val="center"/>
            <w:hideMark/>
          </w:tcPr>
          <w:p w:rsidR="00943314" w:rsidRPr="00943314" w:rsidRDefault="00943314" w:rsidP="00943314">
            <w:pPr>
              <w:spacing w:after="0" w:line="240" w:lineRule="auto"/>
              <w:rPr>
                <w:rFonts w:ascii="Times New Roman" w:eastAsia="Times New Roman" w:hAnsi="Times New Roman" w:cs="Times New Roman"/>
                <w:color w:val="000000"/>
                <w:sz w:val="28"/>
                <w:szCs w:val="28"/>
                <w:lang w:eastAsia="ru-RU"/>
              </w:rPr>
            </w:pPr>
          </w:p>
        </w:tc>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100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0,60</w:t>
            </w:r>
          </w:p>
        </w:tc>
      </w:tr>
      <w:tr w:rsidR="00943314" w:rsidRPr="00943314" w:rsidTr="00943314">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150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0,644</w:t>
            </w:r>
          </w:p>
        </w:tc>
        <w:tc>
          <w:tcPr>
            <w:tcW w:w="0" w:type="auto"/>
            <w:vMerge/>
            <w:tcBorders>
              <w:top w:val="outset" w:sz="6" w:space="0" w:color="F0F0F0"/>
              <w:left w:val="outset" w:sz="6" w:space="0" w:color="F0F0F0"/>
              <w:bottom w:val="outset" w:sz="6" w:space="0" w:color="F0F0F0"/>
              <w:right w:val="outset" w:sz="6" w:space="0" w:color="F0F0F0"/>
            </w:tcBorders>
            <w:vAlign w:val="center"/>
            <w:hideMark/>
          </w:tcPr>
          <w:p w:rsidR="00943314" w:rsidRPr="00943314" w:rsidRDefault="00943314" w:rsidP="00943314">
            <w:pPr>
              <w:spacing w:after="0" w:line="240" w:lineRule="auto"/>
              <w:rPr>
                <w:rFonts w:ascii="Times New Roman" w:eastAsia="Times New Roman" w:hAnsi="Times New Roman" w:cs="Times New Roman"/>
                <w:color w:val="000000"/>
                <w:sz w:val="28"/>
                <w:szCs w:val="28"/>
                <w:lang w:eastAsia="ru-RU"/>
              </w:rPr>
            </w:pPr>
          </w:p>
        </w:tc>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150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0,711</w:t>
            </w:r>
          </w:p>
        </w:tc>
        <w:tc>
          <w:tcPr>
            <w:tcW w:w="0" w:type="auto"/>
            <w:vMerge/>
            <w:tcBorders>
              <w:top w:val="outset" w:sz="6" w:space="0" w:color="F0F0F0"/>
              <w:left w:val="outset" w:sz="6" w:space="0" w:color="F0F0F0"/>
              <w:bottom w:val="outset" w:sz="6" w:space="0" w:color="F0F0F0"/>
              <w:right w:val="outset" w:sz="6" w:space="0" w:color="F0F0F0"/>
            </w:tcBorders>
            <w:vAlign w:val="center"/>
            <w:hideMark/>
          </w:tcPr>
          <w:p w:rsidR="00943314" w:rsidRPr="00943314" w:rsidRDefault="00943314" w:rsidP="00943314">
            <w:pPr>
              <w:spacing w:after="0" w:line="240" w:lineRule="auto"/>
              <w:rPr>
                <w:rFonts w:ascii="Times New Roman" w:eastAsia="Times New Roman" w:hAnsi="Times New Roman" w:cs="Times New Roman"/>
                <w:color w:val="000000"/>
                <w:sz w:val="28"/>
                <w:szCs w:val="28"/>
                <w:lang w:eastAsia="ru-RU"/>
              </w:rPr>
            </w:pPr>
          </w:p>
        </w:tc>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150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1,20</w:t>
            </w:r>
          </w:p>
        </w:tc>
        <w:tc>
          <w:tcPr>
            <w:tcW w:w="0" w:type="auto"/>
            <w:vMerge/>
            <w:tcBorders>
              <w:top w:val="outset" w:sz="6" w:space="0" w:color="F0F0F0"/>
              <w:left w:val="outset" w:sz="6" w:space="0" w:color="F0F0F0"/>
              <w:bottom w:val="outset" w:sz="6" w:space="0" w:color="F0F0F0"/>
              <w:right w:val="outset" w:sz="6" w:space="0" w:color="F0F0F0"/>
            </w:tcBorders>
            <w:vAlign w:val="center"/>
            <w:hideMark/>
          </w:tcPr>
          <w:p w:rsidR="00943314" w:rsidRPr="00943314" w:rsidRDefault="00943314" w:rsidP="00943314">
            <w:pPr>
              <w:spacing w:after="0" w:line="240" w:lineRule="auto"/>
              <w:rPr>
                <w:rFonts w:ascii="Times New Roman" w:eastAsia="Times New Roman" w:hAnsi="Times New Roman" w:cs="Times New Roman"/>
                <w:color w:val="000000"/>
                <w:sz w:val="28"/>
                <w:szCs w:val="28"/>
                <w:lang w:eastAsia="ru-RU"/>
              </w:rPr>
            </w:pPr>
          </w:p>
        </w:tc>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150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0,95</w:t>
            </w:r>
          </w:p>
        </w:tc>
      </w:tr>
      <w:tr w:rsidR="00943314" w:rsidRPr="00943314" w:rsidTr="00943314">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200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0,641</w:t>
            </w:r>
          </w:p>
        </w:tc>
        <w:tc>
          <w:tcPr>
            <w:tcW w:w="0" w:type="auto"/>
            <w:vMerge/>
            <w:tcBorders>
              <w:top w:val="outset" w:sz="6" w:space="0" w:color="F0F0F0"/>
              <w:left w:val="outset" w:sz="6" w:space="0" w:color="F0F0F0"/>
              <w:bottom w:val="outset" w:sz="6" w:space="0" w:color="F0F0F0"/>
              <w:right w:val="outset" w:sz="6" w:space="0" w:color="F0F0F0"/>
            </w:tcBorders>
            <w:vAlign w:val="center"/>
            <w:hideMark/>
          </w:tcPr>
          <w:p w:rsidR="00943314" w:rsidRPr="00943314" w:rsidRDefault="00943314" w:rsidP="00943314">
            <w:pPr>
              <w:spacing w:after="0" w:line="240" w:lineRule="auto"/>
              <w:rPr>
                <w:rFonts w:ascii="Times New Roman" w:eastAsia="Times New Roman" w:hAnsi="Times New Roman" w:cs="Times New Roman"/>
                <w:color w:val="000000"/>
                <w:sz w:val="28"/>
                <w:szCs w:val="28"/>
                <w:lang w:eastAsia="ru-RU"/>
              </w:rPr>
            </w:pPr>
          </w:p>
        </w:tc>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200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0,708</w:t>
            </w:r>
          </w:p>
        </w:tc>
        <w:tc>
          <w:tcPr>
            <w:tcW w:w="0" w:type="auto"/>
            <w:vMerge/>
            <w:tcBorders>
              <w:top w:val="outset" w:sz="6" w:space="0" w:color="F0F0F0"/>
              <w:left w:val="outset" w:sz="6" w:space="0" w:color="F0F0F0"/>
              <w:bottom w:val="outset" w:sz="6" w:space="0" w:color="F0F0F0"/>
              <w:right w:val="outset" w:sz="6" w:space="0" w:color="F0F0F0"/>
            </w:tcBorders>
            <w:vAlign w:val="center"/>
            <w:hideMark/>
          </w:tcPr>
          <w:p w:rsidR="00943314" w:rsidRPr="00943314" w:rsidRDefault="00943314" w:rsidP="00943314">
            <w:pPr>
              <w:spacing w:after="0" w:line="240" w:lineRule="auto"/>
              <w:rPr>
                <w:rFonts w:ascii="Times New Roman" w:eastAsia="Times New Roman" w:hAnsi="Times New Roman" w:cs="Times New Roman"/>
                <w:color w:val="000000"/>
                <w:sz w:val="28"/>
                <w:szCs w:val="28"/>
                <w:lang w:eastAsia="ru-RU"/>
              </w:rPr>
            </w:pPr>
          </w:p>
        </w:tc>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200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1,65</w:t>
            </w:r>
          </w:p>
        </w:tc>
        <w:tc>
          <w:tcPr>
            <w:tcW w:w="0" w:type="auto"/>
            <w:vMerge/>
            <w:tcBorders>
              <w:top w:val="outset" w:sz="6" w:space="0" w:color="F0F0F0"/>
              <w:left w:val="outset" w:sz="6" w:space="0" w:color="F0F0F0"/>
              <w:bottom w:val="outset" w:sz="6" w:space="0" w:color="F0F0F0"/>
              <w:right w:val="outset" w:sz="6" w:space="0" w:color="F0F0F0"/>
            </w:tcBorders>
            <w:vAlign w:val="center"/>
            <w:hideMark/>
          </w:tcPr>
          <w:p w:rsidR="00943314" w:rsidRPr="00943314" w:rsidRDefault="00943314" w:rsidP="00943314">
            <w:pPr>
              <w:spacing w:after="0" w:line="240" w:lineRule="auto"/>
              <w:rPr>
                <w:rFonts w:ascii="Times New Roman" w:eastAsia="Times New Roman" w:hAnsi="Times New Roman" w:cs="Times New Roman"/>
                <w:color w:val="000000"/>
                <w:sz w:val="28"/>
                <w:szCs w:val="28"/>
                <w:lang w:eastAsia="ru-RU"/>
              </w:rPr>
            </w:pPr>
          </w:p>
        </w:tc>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200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1,25</w:t>
            </w:r>
          </w:p>
        </w:tc>
      </w:tr>
      <w:tr w:rsidR="00943314" w:rsidRPr="00943314" w:rsidTr="00943314">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300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0,636</w:t>
            </w:r>
          </w:p>
        </w:tc>
        <w:tc>
          <w:tcPr>
            <w:tcW w:w="0" w:type="auto"/>
            <w:vMerge/>
            <w:tcBorders>
              <w:top w:val="outset" w:sz="6" w:space="0" w:color="F0F0F0"/>
              <w:left w:val="outset" w:sz="6" w:space="0" w:color="F0F0F0"/>
              <w:bottom w:val="outset" w:sz="6" w:space="0" w:color="F0F0F0"/>
              <w:right w:val="outset" w:sz="6" w:space="0" w:color="F0F0F0"/>
            </w:tcBorders>
            <w:vAlign w:val="center"/>
            <w:hideMark/>
          </w:tcPr>
          <w:p w:rsidR="00943314" w:rsidRPr="00943314" w:rsidRDefault="00943314" w:rsidP="00943314">
            <w:pPr>
              <w:spacing w:after="0" w:line="240" w:lineRule="auto"/>
              <w:rPr>
                <w:rFonts w:ascii="Times New Roman" w:eastAsia="Times New Roman" w:hAnsi="Times New Roman" w:cs="Times New Roman"/>
                <w:color w:val="000000"/>
                <w:sz w:val="28"/>
                <w:szCs w:val="28"/>
                <w:lang w:eastAsia="ru-RU"/>
              </w:rPr>
            </w:pPr>
          </w:p>
        </w:tc>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300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0,705</w:t>
            </w:r>
          </w:p>
        </w:tc>
        <w:tc>
          <w:tcPr>
            <w:tcW w:w="0" w:type="auto"/>
            <w:vMerge/>
            <w:tcBorders>
              <w:top w:val="outset" w:sz="6" w:space="0" w:color="F0F0F0"/>
              <w:left w:val="outset" w:sz="6" w:space="0" w:color="F0F0F0"/>
              <w:bottom w:val="outset" w:sz="6" w:space="0" w:color="F0F0F0"/>
              <w:right w:val="outset" w:sz="6" w:space="0" w:color="F0F0F0"/>
            </w:tcBorders>
            <w:vAlign w:val="center"/>
            <w:hideMark/>
          </w:tcPr>
          <w:p w:rsidR="00943314" w:rsidRPr="00943314" w:rsidRDefault="00943314" w:rsidP="00943314">
            <w:pPr>
              <w:spacing w:after="0" w:line="240" w:lineRule="auto"/>
              <w:rPr>
                <w:rFonts w:ascii="Times New Roman" w:eastAsia="Times New Roman" w:hAnsi="Times New Roman" w:cs="Times New Roman"/>
                <w:color w:val="000000"/>
                <w:sz w:val="28"/>
                <w:szCs w:val="28"/>
                <w:lang w:eastAsia="ru-RU"/>
              </w:rPr>
            </w:pPr>
          </w:p>
        </w:tc>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250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2,10</w:t>
            </w:r>
          </w:p>
        </w:tc>
        <w:tc>
          <w:tcPr>
            <w:tcW w:w="0" w:type="auto"/>
            <w:vMerge/>
            <w:tcBorders>
              <w:top w:val="outset" w:sz="6" w:space="0" w:color="F0F0F0"/>
              <w:left w:val="outset" w:sz="6" w:space="0" w:color="F0F0F0"/>
              <w:bottom w:val="outset" w:sz="6" w:space="0" w:color="F0F0F0"/>
              <w:right w:val="outset" w:sz="6" w:space="0" w:color="F0F0F0"/>
            </w:tcBorders>
            <w:vAlign w:val="center"/>
            <w:hideMark/>
          </w:tcPr>
          <w:p w:rsidR="00943314" w:rsidRPr="00943314" w:rsidRDefault="00943314" w:rsidP="00943314">
            <w:pPr>
              <w:spacing w:after="0" w:line="240" w:lineRule="auto"/>
              <w:rPr>
                <w:rFonts w:ascii="Times New Roman" w:eastAsia="Times New Roman" w:hAnsi="Times New Roman" w:cs="Times New Roman"/>
                <w:color w:val="000000"/>
                <w:sz w:val="28"/>
                <w:szCs w:val="28"/>
                <w:lang w:eastAsia="ru-RU"/>
              </w:rPr>
            </w:pPr>
          </w:p>
        </w:tc>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250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1,60</w:t>
            </w:r>
          </w:p>
        </w:tc>
      </w:tr>
      <w:tr w:rsidR="00943314" w:rsidRPr="00943314" w:rsidTr="00943314">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400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0,634</w:t>
            </w:r>
          </w:p>
        </w:tc>
        <w:tc>
          <w:tcPr>
            <w:tcW w:w="0" w:type="auto"/>
            <w:vMerge/>
            <w:tcBorders>
              <w:top w:val="outset" w:sz="6" w:space="0" w:color="F0F0F0"/>
              <w:left w:val="outset" w:sz="6" w:space="0" w:color="F0F0F0"/>
              <w:bottom w:val="outset" w:sz="6" w:space="0" w:color="F0F0F0"/>
              <w:right w:val="outset" w:sz="6" w:space="0" w:color="F0F0F0"/>
            </w:tcBorders>
            <w:vAlign w:val="center"/>
            <w:hideMark/>
          </w:tcPr>
          <w:p w:rsidR="00943314" w:rsidRPr="00943314" w:rsidRDefault="00943314" w:rsidP="00943314">
            <w:pPr>
              <w:spacing w:after="0" w:line="240" w:lineRule="auto"/>
              <w:rPr>
                <w:rFonts w:ascii="Times New Roman" w:eastAsia="Times New Roman" w:hAnsi="Times New Roman" w:cs="Times New Roman"/>
                <w:color w:val="000000"/>
                <w:sz w:val="28"/>
                <w:szCs w:val="28"/>
                <w:lang w:eastAsia="ru-RU"/>
              </w:rPr>
            </w:pPr>
          </w:p>
        </w:tc>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400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0,705</w:t>
            </w:r>
          </w:p>
        </w:tc>
        <w:tc>
          <w:tcPr>
            <w:tcW w:w="0" w:type="auto"/>
            <w:vMerge/>
            <w:tcBorders>
              <w:top w:val="outset" w:sz="6" w:space="0" w:color="F0F0F0"/>
              <w:left w:val="outset" w:sz="6" w:space="0" w:color="F0F0F0"/>
              <w:bottom w:val="outset" w:sz="6" w:space="0" w:color="F0F0F0"/>
              <w:right w:val="outset" w:sz="6" w:space="0" w:color="F0F0F0"/>
            </w:tcBorders>
            <w:vAlign w:val="center"/>
            <w:hideMark/>
          </w:tcPr>
          <w:p w:rsidR="00943314" w:rsidRPr="00943314" w:rsidRDefault="00943314" w:rsidP="00943314">
            <w:pPr>
              <w:spacing w:after="0" w:line="240" w:lineRule="auto"/>
              <w:rPr>
                <w:rFonts w:ascii="Times New Roman" w:eastAsia="Times New Roman" w:hAnsi="Times New Roman" w:cs="Times New Roman"/>
                <w:color w:val="000000"/>
                <w:sz w:val="28"/>
                <w:szCs w:val="28"/>
                <w:lang w:eastAsia="ru-RU"/>
              </w:rPr>
            </w:pPr>
          </w:p>
        </w:tc>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300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2,70</w:t>
            </w:r>
          </w:p>
        </w:tc>
        <w:tc>
          <w:tcPr>
            <w:tcW w:w="0" w:type="auto"/>
            <w:vMerge/>
            <w:tcBorders>
              <w:top w:val="outset" w:sz="6" w:space="0" w:color="F0F0F0"/>
              <w:left w:val="outset" w:sz="6" w:space="0" w:color="F0F0F0"/>
              <w:bottom w:val="outset" w:sz="6" w:space="0" w:color="F0F0F0"/>
              <w:right w:val="outset" w:sz="6" w:space="0" w:color="F0F0F0"/>
            </w:tcBorders>
            <w:vAlign w:val="center"/>
            <w:hideMark/>
          </w:tcPr>
          <w:p w:rsidR="00943314" w:rsidRPr="00943314" w:rsidRDefault="00943314" w:rsidP="00943314">
            <w:pPr>
              <w:spacing w:after="0" w:line="240" w:lineRule="auto"/>
              <w:rPr>
                <w:rFonts w:ascii="Times New Roman" w:eastAsia="Times New Roman" w:hAnsi="Times New Roman" w:cs="Times New Roman"/>
                <w:color w:val="000000"/>
                <w:sz w:val="28"/>
                <w:szCs w:val="28"/>
                <w:lang w:eastAsia="ru-RU"/>
              </w:rPr>
            </w:pPr>
          </w:p>
        </w:tc>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300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2,00</w:t>
            </w:r>
          </w:p>
        </w:tc>
      </w:tr>
      <w:tr w:rsidR="00943314" w:rsidRPr="00943314" w:rsidTr="00943314">
        <w:trPr>
          <w:jc w:val="center"/>
        </w:trPr>
        <w:tc>
          <w:tcPr>
            <w:tcW w:w="0" w:type="auto"/>
            <w:tcBorders>
              <w:top w:val="outset" w:sz="6" w:space="0" w:color="F0F0F0"/>
              <w:left w:val="outset" w:sz="6" w:space="0" w:color="F0F0F0"/>
              <w:bottom w:val="outset" w:sz="6" w:space="0" w:color="F0F0F0"/>
              <w:right w:val="outset" w:sz="6" w:space="0" w:color="F0F0F0"/>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 </w:t>
            </w:r>
          </w:p>
        </w:tc>
        <w:tc>
          <w:tcPr>
            <w:tcW w:w="0" w:type="auto"/>
            <w:tcBorders>
              <w:top w:val="outset" w:sz="6" w:space="0" w:color="F0F0F0"/>
              <w:left w:val="outset" w:sz="6" w:space="0" w:color="F0F0F0"/>
              <w:bottom w:val="outset" w:sz="6" w:space="0" w:color="F0F0F0"/>
              <w:right w:val="outset" w:sz="6" w:space="0" w:color="F0F0F0"/>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 </w:t>
            </w:r>
          </w:p>
        </w:tc>
        <w:tc>
          <w:tcPr>
            <w:tcW w:w="0" w:type="auto"/>
            <w:vMerge/>
            <w:tcBorders>
              <w:top w:val="outset" w:sz="6" w:space="0" w:color="F0F0F0"/>
              <w:left w:val="outset" w:sz="6" w:space="0" w:color="F0F0F0"/>
              <w:bottom w:val="outset" w:sz="6" w:space="0" w:color="F0F0F0"/>
              <w:right w:val="outset" w:sz="6" w:space="0" w:color="F0F0F0"/>
            </w:tcBorders>
            <w:vAlign w:val="center"/>
            <w:hideMark/>
          </w:tcPr>
          <w:p w:rsidR="00943314" w:rsidRPr="00943314" w:rsidRDefault="00943314" w:rsidP="00943314">
            <w:pPr>
              <w:spacing w:after="0" w:line="240" w:lineRule="auto"/>
              <w:rPr>
                <w:rFonts w:ascii="Times New Roman" w:eastAsia="Times New Roman" w:hAnsi="Times New Roman" w:cs="Times New Roman"/>
                <w:color w:val="000000"/>
                <w:sz w:val="28"/>
                <w:szCs w:val="28"/>
                <w:lang w:eastAsia="ru-RU"/>
              </w:rPr>
            </w:pPr>
          </w:p>
        </w:tc>
        <w:tc>
          <w:tcPr>
            <w:tcW w:w="0" w:type="auto"/>
            <w:tcBorders>
              <w:top w:val="outset" w:sz="6" w:space="0" w:color="F0F0F0"/>
              <w:left w:val="outset" w:sz="6" w:space="0" w:color="F0F0F0"/>
              <w:bottom w:val="outset" w:sz="6" w:space="0" w:color="F0F0F0"/>
              <w:right w:val="outset" w:sz="6" w:space="0" w:color="F0F0F0"/>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 </w:t>
            </w:r>
          </w:p>
        </w:tc>
        <w:tc>
          <w:tcPr>
            <w:tcW w:w="0" w:type="auto"/>
            <w:tcBorders>
              <w:top w:val="outset" w:sz="6" w:space="0" w:color="F0F0F0"/>
              <w:left w:val="outset" w:sz="6" w:space="0" w:color="F0F0F0"/>
              <w:bottom w:val="outset" w:sz="6" w:space="0" w:color="F0F0F0"/>
              <w:right w:val="outset" w:sz="6" w:space="0" w:color="F0F0F0"/>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 </w:t>
            </w:r>
          </w:p>
        </w:tc>
        <w:tc>
          <w:tcPr>
            <w:tcW w:w="0" w:type="auto"/>
            <w:vMerge/>
            <w:tcBorders>
              <w:top w:val="outset" w:sz="6" w:space="0" w:color="F0F0F0"/>
              <w:left w:val="outset" w:sz="6" w:space="0" w:color="F0F0F0"/>
              <w:bottom w:val="outset" w:sz="6" w:space="0" w:color="F0F0F0"/>
              <w:right w:val="outset" w:sz="6" w:space="0" w:color="F0F0F0"/>
            </w:tcBorders>
            <w:vAlign w:val="center"/>
            <w:hideMark/>
          </w:tcPr>
          <w:p w:rsidR="00943314" w:rsidRPr="00943314" w:rsidRDefault="00943314" w:rsidP="00943314">
            <w:pPr>
              <w:spacing w:after="0" w:line="240" w:lineRule="auto"/>
              <w:rPr>
                <w:rFonts w:ascii="Times New Roman" w:eastAsia="Times New Roman" w:hAnsi="Times New Roman" w:cs="Times New Roman"/>
                <w:color w:val="000000"/>
                <w:sz w:val="28"/>
                <w:szCs w:val="28"/>
                <w:lang w:eastAsia="ru-RU"/>
              </w:rPr>
            </w:pPr>
          </w:p>
        </w:tc>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350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3,30</w:t>
            </w:r>
          </w:p>
        </w:tc>
        <w:tc>
          <w:tcPr>
            <w:tcW w:w="0" w:type="auto"/>
            <w:vMerge/>
            <w:tcBorders>
              <w:top w:val="outset" w:sz="6" w:space="0" w:color="F0F0F0"/>
              <w:left w:val="outset" w:sz="6" w:space="0" w:color="F0F0F0"/>
              <w:bottom w:val="outset" w:sz="6" w:space="0" w:color="F0F0F0"/>
              <w:right w:val="outset" w:sz="6" w:space="0" w:color="F0F0F0"/>
            </w:tcBorders>
            <w:vAlign w:val="center"/>
            <w:hideMark/>
          </w:tcPr>
          <w:p w:rsidR="00943314" w:rsidRPr="00943314" w:rsidRDefault="00943314" w:rsidP="00943314">
            <w:pPr>
              <w:spacing w:after="0" w:line="240" w:lineRule="auto"/>
              <w:rPr>
                <w:rFonts w:ascii="Times New Roman" w:eastAsia="Times New Roman" w:hAnsi="Times New Roman" w:cs="Times New Roman"/>
                <w:color w:val="000000"/>
                <w:sz w:val="28"/>
                <w:szCs w:val="28"/>
                <w:lang w:eastAsia="ru-RU"/>
              </w:rPr>
            </w:pPr>
          </w:p>
        </w:tc>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350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2,50</w:t>
            </w:r>
          </w:p>
        </w:tc>
      </w:tr>
      <w:tr w:rsidR="00943314" w:rsidRPr="00943314" w:rsidTr="00943314">
        <w:trPr>
          <w:jc w:val="center"/>
        </w:trPr>
        <w:tc>
          <w:tcPr>
            <w:tcW w:w="0" w:type="auto"/>
            <w:tcBorders>
              <w:top w:val="outset" w:sz="6" w:space="0" w:color="F0F0F0"/>
              <w:left w:val="outset" w:sz="6" w:space="0" w:color="F0F0F0"/>
              <w:bottom w:val="outset" w:sz="6" w:space="0" w:color="F0F0F0"/>
              <w:right w:val="outset" w:sz="6" w:space="0" w:color="F0F0F0"/>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lastRenderedPageBreak/>
              <w:t> </w:t>
            </w:r>
          </w:p>
        </w:tc>
        <w:tc>
          <w:tcPr>
            <w:tcW w:w="0" w:type="auto"/>
            <w:tcBorders>
              <w:top w:val="outset" w:sz="6" w:space="0" w:color="F0F0F0"/>
              <w:left w:val="outset" w:sz="6" w:space="0" w:color="F0F0F0"/>
              <w:bottom w:val="outset" w:sz="6" w:space="0" w:color="F0F0F0"/>
              <w:right w:val="outset" w:sz="6" w:space="0" w:color="F0F0F0"/>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 </w:t>
            </w:r>
          </w:p>
        </w:tc>
        <w:tc>
          <w:tcPr>
            <w:tcW w:w="0" w:type="auto"/>
            <w:vMerge/>
            <w:tcBorders>
              <w:top w:val="outset" w:sz="6" w:space="0" w:color="F0F0F0"/>
              <w:left w:val="outset" w:sz="6" w:space="0" w:color="F0F0F0"/>
              <w:bottom w:val="outset" w:sz="6" w:space="0" w:color="F0F0F0"/>
              <w:right w:val="outset" w:sz="6" w:space="0" w:color="F0F0F0"/>
            </w:tcBorders>
            <w:vAlign w:val="center"/>
            <w:hideMark/>
          </w:tcPr>
          <w:p w:rsidR="00943314" w:rsidRPr="00943314" w:rsidRDefault="00943314" w:rsidP="00943314">
            <w:pPr>
              <w:spacing w:after="0" w:line="240" w:lineRule="auto"/>
              <w:rPr>
                <w:rFonts w:ascii="Times New Roman" w:eastAsia="Times New Roman" w:hAnsi="Times New Roman" w:cs="Times New Roman"/>
                <w:color w:val="000000"/>
                <w:sz w:val="28"/>
                <w:szCs w:val="28"/>
                <w:lang w:eastAsia="ru-RU"/>
              </w:rPr>
            </w:pPr>
          </w:p>
        </w:tc>
        <w:tc>
          <w:tcPr>
            <w:tcW w:w="0" w:type="auto"/>
            <w:tcBorders>
              <w:top w:val="outset" w:sz="6" w:space="0" w:color="F0F0F0"/>
              <w:left w:val="outset" w:sz="6" w:space="0" w:color="F0F0F0"/>
              <w:bottom w:val="outset" w:sz="6" w:space="0" w:color="F0F0F0"/>
              <w:right w:val="outset" w:sz="6" w:space="0" w:color="F0F0F0"/>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 </w:t>
            </w:r>
          </w:p>
        </w:tc>
        <w:tc>
          <w:tcPr>
            <w:tcW w:w="0" w:type="auto"/>
            <w:tcBorders>
              <w:top w:val="outset" w:sz="6" w:space="0" w:color="F0F0F0"/>
              <w:left w:val="outset" w:sz="6" w:space="0" w:color="F0F0F0"/>
              <w:bottom w:val="outset" w:sz="6" w:space="0" w:color="F0F0F0"/>
              <w:right w:val="outset" w:sz="6" w:space="0" w:color="F0F0F0"/>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 </w:t>
            </w:r>
          </w:p>
        </w:tc>
        <w:tc>
          <w:tcPr>
            <w:tcW w:w="0" w:type="auto"/>
            <w:vMerge/>
            <w:tcBorders>
              <w:top w:val="outset" w:sz="6" w:space="0" w:color="F0F0F0"/>
              <w:left w:val="outset" w:sz="6" w:space="0" w:color="F0F0F0"/>
              <w:bottom w:val="outset" w:sz="6" w:space="0" w:color="F0F0F0"/>
              <w:right w:val="outset" w:sz="6" w:space="0" w:color="F0F0F0"/>
            </w:tcBorders>
            <w:vAlign w:val="center"/>
            <w:hideMark/>
          </w:tcPr>
          <w:p w:rsidR="00943314" w:rsidRPr="00943314" w:rsidRDefault="00943314" w:rsidP="00943314">
            <w:pPr>
              <w:spacing w:after="0" w:line="240" w:lineRule="auto"/>
              <w:rPr>
                <w:rFonts w:ascii="Times New Roman" w:eastAsia="Times New Roman" w:hAnsi="Times New Roman" w:cs="Times New Roman"/>
                <w:color w:val="000000"/>
                <w:sz w:val="28"/>
                <w:szCs w:val="28"/>
                <w:lang w:eastAsia="ru-RU"/>
              </w:rPr>
            </w:pPr>
          </w:p>
        </w:tc>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400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4,10</w:t>
            </w:r>
          </w:p>
        </w:tc>
        <w:tc>
          <w:tcPr>
            <w:tcW w:w="0" w:type="auto"/>
            <w:vMerge/>
            <w:tcBorders>
              <w:top w:val="outset" w:sz="6" w:space="0" w:color="F0F0F0"/>
              <w:left w:val="outset" w:sz="6" w:space="0" w:color="F0F0F0"/>
              <w:bottom w:val="outset" w:sz="6" w:space="0" w:color="F0F0F0"/>
              <w:right w:val="outset" w:sz="6" w:space="0" w:color="F0F0F0"/>
            </w:tcBorders>
            <w:vAlign w:val="center"/>
            <w:hideMark/>
          </w:tcPr>
          <w:p w:rsidR="00943314" w:rsidRPr="00943314" w:rsidRDefault="00943314" w:rsidP="00943314">
            <w:pPr>
              <w:spacing w:after="0" w:line="240" w:lineRule="auto"/>
              <w:rPr>
                <w:rFonts w:ascii="Times New Roman" w:eastAsia="Times New Roman" w:hAnsi="Times New Roman" w:cs="Times New Roman"/>
                <w:color w:val="000000"/>
                <w:sz w:val="28"/>
                <w:szCs w:val="28"/>
                <w:lang w:eastAsia="ru-RU"/>
              </w:rPr>
            </w:pPr>
          </w:p>
        </w:tc>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400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3,00</w:t>
            </w:r>
          </w:p>
        </w:tc>
      </w:tr>
    </w:tbl>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 </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Определение параметров деформируемости выполняется студентами аналогично определению параметров деформируемости в рамках изучения курса </w:t>
      </w:r>
      <w:r w:rsidRPr="00943314">
        <w:rPr>
          <w:rFonts w:ascii="Times New Roman" w:eastAsia="Times New Roman" w:hAnsi="Times New Roman" w:cs="Times New Roman"/>
          <w:b/>
          <w:bCs/>
          <w:color w:val="000000"/>
          <w:sz w:val="28"/>
          <w:szCs w:val="28"/>
          <w:lang w:eastAsia="ru-RU"/>
        </w:rPr>
        <w:t>«Механика. Техническая механика. Механика грунтов»</w:t>
      </w:r>
      <w:r w:rsidRPr="00943314">
        <w:rPr>
          <w:rFonts w:ascii="Times New Roman" w:eastAsia="Times New Roman" w:hAnsi="Times New Roman" w:cs="Times New Roman"/>
          <w:color w:val="000000"/>
          <w:sz w:val="28"/>
          <w:szCs w:val="28"/>
          <w:lang w:eastAsia="ru-RU"/>
        </w:rPr>
        <w:t>. Однако, полученные данные требуют уточнения интервала нагрузок, в которых определяются коэффициент сжимаемости и модуль деформации. Построенные по данным штамповых испытаний и лабораторных компрессионных исследований графики остаются без изменений.</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Если у студента нет данных результатов испытаний грунтов, то он может самостоятельно определить параметры деформируемости по описанному ниже примеру.</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Требуется определить конечную (стабилизированную) осадку методом послойного элементарного суммирования.</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Фундаменты под стенами жилого дома, в особенности наружными, не являются центрально нагруженным. Но так как расчёт осадки ведётся для центральной оси фундамента, то за интенсивность нагрузки на грунт под подошвой фундамента принимается средняя ордината трапецеидальной эпюры внецентренно нагруженного фундамента, что в расчётном отношении позволяет считать его центрально нагруженным.</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Подготавливаем графическую схему, необходимую для расчёта осадки (</w:t>
      </w:r>
      <w:r w:rsidRPr="00943314">
        <w:rPr>
          <w:rFonts w:ascii="Times New Roman" w:eastAsia="Times New Roman" w:hAnsi="Times New Roman" w:cs="Times New Roman"/>
          <w:i/>
          <w:iCs/>
          <w:color w:val="000000"/>
          <w:sz w:val="28"/>
          <w:szCs w:val="28"/>
          <w:lang w:eastAsia="ru-RU"/>
        </w:rPr>
        <w:t>рис. 8.1</w:t>
      </w:r>
      <w:r w:rsidRPr="00943314">
        <w:rPr>
          <w:rFonts w:ascii="Times New Roman" w:eastAsia="Times New Roman" w:hAnsi="Times New Roman" w:cs="Times New Roman"/>
          <w:color w:val="000000"/>
          <w:sz w:val="28"/>
          <w:szCs w:val="28"/>
          <w:lang w:eastAsia="ru-RU"/>
        </w:rPr>
        <w:t>). Вычисляем для ее построения необходимые данные.</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b/>
          <w:bCs/>
          <w:i/>
          <w:iCs/>
          <w:color w:val="000000"/>
          <w:sz w:val="28"/>
          <w:szCs w:val="28"/>
          <w:lang w:eastAsia="ru-RU"/>
        </w:rPr>
        <w:t>а)</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b/>
          <w:bCs/>
          <w:i/>
          <w:iCs/>
          <w:color w:val="000000"/>
          <w:sz w:val="28"/>
          <w:szCs w:val="28"/>
          <w:lang w:eastAsia="ru-RU"/>
        </w:rPr>
        <w:t>вычисление ординат эпюры природного давления</w:t>
      </w:r>
      <w:r w:rsidRPr="00943314">
        <w:rPr>
          <w:rFonts w:ascii="Times New Roman" w:eastAsia="Times New Roman" w:hAnsi="Times New Roman" w:cs="Times New Roman"/>
          <w:b/>
          <w:bCs/>
          <w:color w:val="000000"/>
          <w:sz w:val="28"/>
          <w:szCs w:val="28"/>
          <w:lang w:eastAsia="ru-RU"/>
        </w:rPr>
        <w:t> </w:t>
      </w:r>
      <w:r w:rsidRPr="00943314">
        <w:rPr>
          <w:rFonts w:ascii="Times New Roman" w:eastAsia="Times New Roman" w:hAnsi="Times New Roman" w:cs="Times New Roman"/>
          <w:b/>
          <w:bCs/>
          <w:i/>
          <w:iCs/>
          <w:color w:val="000000"/>
          <w:sz w:val="28"/>
          <w:szCs w:val="28"/>
          <w:lang w:eastAsia="ru-RU"/>
        </w:rPr>
        <w:t>σ</w:t>
      </w:r>
      <w:r w:rsidRPr="00943314">
        <w:rPr>
          <w:rFonts w:ascii="Times New Roman" w:eastAsia="Times New Roman" w:hAnsi="Times New Roman" w:cs="Times New Roman"/>
          <w:b/>
          <w:bCs/>
          <w:i/>
          <w:iCs/>
          <w:color w:val="000000"/>
          <w:vertAlign w:val="subscript"/>
          <w:lang w:eastAsia="ru-RU"/>
        </w:rPr>
        <w:t>zg,i  </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При планировке срезкой (</w:t>
      </w:r>
      <w:r w:rsidRPr="00943314">
        <w:rPr>
          <w:rFonts w:ascii="Times New Roman" w:eastAsia="Times New Roman" w:hAnsi="Times New Roman" w:cs="Times New Roman"/>
          <w:i/>
          <w:iCs/>
          <w:color w:val="000000"/>
          <w:sz w:val="28"/>
          <w:szCs w:val="28"/>
          <w:lang w:eastAsia="ru-RU"/>
        </w:rPr>
        <w:t>см. 8.1</w:t>
      </w:r>
      <w:r w:rsidRPr="00943314">
        <w:rPr>
          <w:rFonts w:ascii="Times New Roman" w:eastAsia="Times New Roman" w:hAnsi="Times New Roman" w:cs="Times New Roman"/>
          <w:color w:val="000000"/>
          <w:sz w:val="28"/>
          <w:szCs w:val="28"/>
          <w:lang w:eastAsia="ru-RU"/>
        </w:rPr>
        <w:t>) эпюра природного давления на планировочной отметке </w:t>
      </w:r>
      <w:r w:rsidRPr="00943314">
        <w:rPr>
          <w:rFonts w:ascii="Times New Roman" w:eastAsia="Times New Roman" w:hAnsi="Times New Roman" w:cs="Times New Roman"/>
          <w:i/>
          <w:iCs/>
          <w:color w:val="000000"/>
          <w:sz w:val="28"/>
          <w:szCs w:val="28"/>
          <w:lang w:eastAsia="ru-RU"/>
        </w:rPr>
        <w:t>DL</w:t>
      </w:r>
      <w:r w:rsidRPr="00943314">
        <w:rPr>
          <w:rFonts w:ascii="Times New Roman" w:eastAsia="Times New Roman" w:hAnsi="Times New Roman" w:cs="Times New Roman"/>
          <w:color w:val="000000"/>
          <w:sz w:val="28"/>
          <w:szCs w:val="28"/>
          <w:lang w:eastAsia="ru-RU"/>
        </w:rPr>
        <w:t> принимается равной нулю.</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color w:val="000000"/>
          <w:sz w:val="28"/>
          <w:szCs w:val="28"/>
          <w:lang w:eastAsia="ru-RU"/>
        </w:rPr>
        <w:t>на границе I и II слоёв </w:t>
      </w:r>
      <w:r w:rsidRPr="00943314">
        <w:rPr>
          <w:rFonts w:ascii="Times New Roman" w:eastAsia="Times New Roman" w:hAnsi="Times New Roman" w:cs="Times New Roman"/>
          <w:i/>
          <w:iCs/>
          <w:color w:val="000000"/>
          <w:sz w:val="28"/>
          <w:szCs w:val="28"/>
          <w:lang w:eastAsia="ru-RU"/>
        </w:rPr>
        <w:t>σ</w:t>
      </w:r>
      <w:r w:rsidRPr="00943314">
        <w:rPr>
          <w:rFonts w:ascii="Times New Roman" w:eastAsia="Times New Roman" w:hAnsi="Times New Roman" w:cs="Times New Roman"/>
          <w:i/>
          <w:iCs/>
          <w:color w:val="000000"/>
          <w:vertAlign w:val="subscript"/>
          <w:lang w:eastAsia="ru-RU"/>
        </w:rPr>
        <w:t>zg,</w:t>
      </w:r>
      <w:r w:rsidRPr="00943314">
        <w:rPr>
          <w:rFonts w:ascii="Times New Roman" w:eastAsia="Times New Roman" w:hAnsi="Times New Roman" w:cs="Times New Roman"/>
          <w:i/>
          <w:iCs/>
          <w:color w:val="000000"/>
          <w:vertAlign w:val="superscript"/>
          <w:lang w:eastAsia="ru-RU"/>
        </w:rPr>
        <w:t> </w:t>
      </w:r>
      <w:r w:rsidRPr="00943314">
        <w:rPr>
          <w:rFonts w:ascii="Times New Roman" w:eastAsia="Times New Roman" w:hAnsi="Times New Roman" w:cs="Times New Roman"/>
          <w:color w:val="000000"/>
          <w:vertAlign w:val="subscript"/>
          <w:lang w:eastAsia="ru-RU"/>
        </w:rPr>
        <w:t>I</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i/>
          <w:iCs/>
          <w:color w:val="000000"/>
          <w:vertAlign w:val="superscript"/>
          <w:lang w:eastAsia="ru-RU"/>
        </w:rPr>
        <w:t>  </w:t>
      </w:r>
      <w:r w:rsidRPr="00943314">
        <w:rPr>
          <w:rFonts w:ascii="Times New Roman" w:eastAsia="Times New Roman" w:hAnsi="Times New Roman" w:cs="Times New Roman"/>
          <w:i/>
          <w:iCs/>
          <w:color w:val="000000"/>
          <w:sz w:val="28"/>
          <w:szCs w:val="28"/>
          <w:lang w:eastAsia="ru-RU"/>
        </w:rPr>
        <w:t>γ</w:t>
      </w:r>
      <w:r w:rsidRPr="00943314">
        <w:rPr>
          <w:rFonts w:ascii="Times New Roman" w:eastAsia="Times New Roman" w:hAnsi="Times New Roman" w:cs="Times New Roman"/>
          <w:color w:val="000000"/>
          <w:vertAlign w:val="subscript"/>
          <w:lang w:eastAsia="ru-RU"/>
        </w:rPr>
        <w:t>1</w:t>
      </w:r>
      <w:r w:rsidRPr="00943314">
        <w:rPr>
          <w:rFonts w:ascii="Times New Roman" w:eastAsia="Times New Roman" w:hAnsi="Times New Roman" w:cs="Times New Roman"/>
          <w:i/>
          <w:iCs/>
          <w:color w:val="000000"/>
          <w:sz w:val="28"/>
          <w:szCs w:val="28"/>
          <w:lang w:eastAsia="ru-RU"/>
        </w:rPr>
        <w:t>h</w:t>
      </w:r>
      <w:r w:rsidRPr="00943314">
        <w:rPr>
          <w:rFonts w:ascii="Times New Roman" w:eastAsia="Times New Roman" w:hAnsi="Times New Roman" w:cs="Times New Roman"/>
          <w:color w:val="000000"/>
          <w:sz w:val="28"/>
          <w:szCs w:val="28"/>
          <w:vertAlign w:val="subscript"/>
          <w:lang w:eastAsia="ru-RU"/>
        </w:rPr>
        <w:t>I</w:t>
      </w:r>
      <w:r w:rsidRPr="00943314">
        <w:rPr>
          <w:rFonts w:ascii="Times New Roman" w:eastAsia="Times New Roman" w:hAnsi="Times New Roman" w:cs="Times New Roman"/>
          <w:i/>
          <w:iCs/>
          <w:color w:val="000000"/>
          <w:sz w:val="28"/>
          <w:szCs w:val="28"/>
          <w:vertAlign w:val="subscript"/>
          <w:lang w:eastAsia="ru-RU"/>
        </w:rPr>
        <w:t> </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color w:val="000000"/>
          <w:sz w:val="28"/>
          <w:szCs w:val="28"/>
          <w:lang w:eastAsia="ru-RU"/>
        </w:rPr>
        <w:t> 17·1,3 = 22,1 кПа.</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color w:val="000000"/>
          <w:sz w:val="28"/>
          <w:szCs w:val="28"/>
          <w:lang w:eastAsia="ru-RU"/>
        </w:rPr>
        <w:t>на отметке подошвы фундамента </w:t>
      </w:r>
      <w:r w:rsidRPr="00943314">
        <w:rPr>
          <w:rFonts w:ascii="Times New Roman" w:eastAsia="Times New Roman" w:hAnsi="Times New Roman" w:cs="Times New Roman"/>
          <w:i/>
          <w:iCs/>
          <w:color w:val="000000"/>
          <w:sz w:val="28"/>
          <w:szCs w:val="28"/>
          <w:lang w:eastAsia="ru-RU"/>
        </w:rPr>
        <w:t>σ</w:t>
      </w:r>
      <w:r w:rsidRPr="00943314">
        <w:rPr>
          <w:rFonts w:ascii="Times New Roman" w:eastAsia="Times New Roman" w:hAnsi="Times New Roman" w:cs="Times New Roman"/>
          <w:i/>
          <w:iCs/>
          <w:color w:val="000000"/>
          <w:vertAlign w:val="subscript"/>
          <w:lang w:eastAsia="ru-RU"/>
        </w:rPr>
        <w:t>zg,0</w:t>
      </w:r>
      <w:r w:rsidRPr="00943314">
        <w:rPr>
          <w:rFonts w:ascii="Times New Roman" w:eastAsia="Times New Roman" w:hAnsi="Times New Roman" w:cs="Times New Roman"/>
          <w:i/>
          <w:iCs/>
          <w:color w:val="000000"/>
          <w:sz w:val="28"/>
          <w:szCs w:val="28"/>
          <w:lang w:eastAsia="ru-RU"/>
        </w:rPr>
        <w:t> = σ</w:t>
      </w:r>
      <w:r w:rsidRPr="00943314">
        <w:rPr>
          <w:rFonts w:ascii="Times New Roman" w:eastAsia="Times New Roman" w:hAnsi="Times New Roman" w:cs="Times New Roman"/>
          <w:i/>
          <w:iCs/>
          <w:color w:val="000000"/>
          <w:vertAlign w:val="subscript"/>
          <w:lang w:eastAsia="ru-RU"/>
        </w:rPr>
        <w:t>zg,</w:t>
      </w:r>
      <w:r w:rsidRPr="00943314">
        <w:rPr>
          <w:rFonts w:ascii="Times New Roman" w:eastAsia="Times New Roman" w:hAnsi="Times New Roman" w:cs="Times New Roman"/>
          <w:color w:val="000000"/>
          <w:vertAlign w:val="subscript"/>
          <w:lang w:eastAsia="ru-RU"/>
        </w:rPr>
        <w:t>I</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21·0,8 =22,1+16,8 = 38,9 кПа</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color w:val="000000"/>
          <w:sz w:val="28"/>
          <w:szCs w:val="28"/>
          <w:lang w:eastAsia="ru-RU"/>
        </w:rPr>
        <w:t>на границе II и III слоёв </w:t>
      </w:r>
      <w:r w:rsidRPr="00943314">
        <w:rPr>
          <w:rFonts w:ascii="Times New Roman" w:eastAsia="Times New Roman" w:hAnsi="Times New Roman" w:cs="Times New Roman"/>
          <w:i/>
          <w:iCs/>
          <w:color w:val="000000"/>
          <w:sz w:val="28"/>
          <w:szCs w:val="28"/>
          <w:lang w:eastAsia="ru-RU"/>
        </w:rPr>
        <w:t>σ</w:t>
      </w:r>
      <w:r w:rsidRPr="00943314">
        <w:rPr>
          <w:rFonts w:ascii="Times New Roman" w:eastAsia="Times New Roman" w:hAnsi="Times New Roman" w:cs="Times New Roman"/>
          <w:i/>
          <w:iCs/>
          <w:color w:val="000000"/>
          <w:vertAlign w:val="subscript"/>
          <w:lang w:eastAsia="ru-RU"/>
        </w:rPr>
        <w:t>zg,</w:t>
      </w:r>
      <w:r w:rsidRPr="00943314">
        <w:rPr>
          <w:rFonts w:ascii="Times New Roman" w:eastAsia="Times New Roman" w:hAnsi="Times New Roman" w:cs="Times New Roman"/>
          <w:color w:val="000000"/>
          <w:vertAlign w:val="subscript"/>
          <w:lang w:eastAsia="ru-RU"/>
        </w:rPr>
        <w:t> II</w:t>
      </w:r>
      <w:r w:rsidRPr="00943314">
        <w:rPr>
          <w:rFonts w:ascii="Times New Roman" w:eastAsia="Times New Roman" w:hAnsi="Times New Roman" w:cs="Times New Roman"/>
          <w:i/>
          <w:iCs/>
          <w:color w:val="000000"/>
          <w:sz w:val="28"/>
          <w:szCs w:val="28"/>
          <w:lang w:eastAsia="ru-RU"/>
        </w:rPr>
        <w:t> =γ</w:t>
      </w:r>
      <w:r w:rsidRPr="00943314">
        <w:rPr>
          <w:rFonts w:ascii="Times New Roman" w:eastAsia="Times New Roman" w:hAnsi="Times New Roman" w:cs="Times New Roman"/>
          <w:color w:val="000000"/>
          <w:vertAlign w:val="subscript"/>
          <w:lang w:eastAsia="ru-RU"/>
        </w:rPr>
        <w:t>1</w:t>
      </w:r>
      <w:r w:rsidRPr="00943314">
        <w:rPr>
          <w:rFonts w:ascii="Times New Roman" w:eastAsia="Times New Roman" w:hAnsi="Times New Roman" w:cs="Times New Roman"/>
          <w:i/>
          <w:iCs/>
          <w:color w:val="000000"/>
          <w:sz w:val="28"/>
          <w:szCs w:val="28"/>
          <w:lang w:eastAsia="ru-RU"/>
        </w:rPr>
        <w:t>h</w:t>
      </w:r>
      <w:r w:rsidRPr="00943314">
        <w:rPr>
          <w:rFonts w:ascii="Times New Roman" w:eastAsia="Times New Roman" w:hAnsi="Times New Roman" w:cs="Times New Roman"/>
          <w:color w:val="000000"/>
          <w:vertAlign w:val="subscript"/>
          <w:lang w:eastAsia="ru-RU"/>
        </w:rPr>
        <w:t>1</w:t>
      </w:r>
      <w:r w:rsidRPr="00943314">
        <w:rPr>
          <w:rFonts w:ascii="Times New Roman" w:eastAsia="Times New Roman" w:hAnsi="Times New Roman" w:cs="Times New Roman"/>
          <w:i/>
          <w:iCs/>
          <w:color w:val="000000"/>
          <w:sz w:val="28"/>
          <w:szCs w:val="28"/>
          <w:lang w:eastAsia="ru-RU"/>
        </w:rPr>
        <w:t>+ γ</w:t>
      </w:r>
      <w:r w:rsidRPr="00943314">
        <w:rPr>
          <w:rFonts w:ascii="Times New Roman" w:eastAsia="Times New Roman" w:hAnsi="Times New Roman" w:cs="Times New Roman"/>
          <w:color w:val="000000"/>
          <w:vertAlign w:val="subscript"/>
          <w:lang w:eastAsia="ru-RU"/>
        </w:rPr>
        <w:t>2</w:t>
      </w:r>
      <w:r w:rsidRPr="00943314">
        <w:rPr>
          <w:rFonts w:ascii="Times New Roman" w:eastAsia="Times New Roman" w:hAnsi="Times New Roman" w:cs="Times New Roman"/>
          <w:i/>
          <w:iCs/>
          <w:color w:val="000000"/>
          <w:sz w:val="28"/>
          <w:szCs w:val="28"/>
          <w:lang w:eastAsia="ru-RU"/>
        </w:rPr>
        <w:t>h</w:t>
      </w:r>
      <w:r w:rsidRPr="00943314">
        <w:rPr>
          <w:rFonts w:ascii="Times New Roman" w:eastAsia="Times New Roman" w:hAnsi="Times New Roman" w:cs="Times New Roman"/>
          <w:color w:val="000000"/>
          <w:vertAlign w:val="subscript"/>
          <w:lang w:eastAsia="ru-RU"/>
        </w:rPr>
        <w:t>2</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22,1+21·1,1 = 45,2 кПа.</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lastRenderedPageBreak/>
        <w:t>•</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color w:val="000000"/>
          <w:sz w:val="28"/>
          <w:szCs w:val="28"/>
          <w:lang w:eastAsia="ru-RU"/>
        </w:rPr>
        <w:t>на границе III и IV слоёв </w:t>
      </w:r>
      <w:r w:rsidRPr="00943314">
        <w:rPr>
          <w:rFonts w:ascii="Times New Roman" w:eastAsia="Times New Roman" w:hAnsi="Times New Roman" w:cs="Times New Roman"/>
          <w:i/>
          <w:iCs/>
          <w:color w:val="000000"/>
          <w:sz w:val="28"/>
          <w:szCs w:val="28"/>
          <w:lang w:eastAsia="ru-RU"/>
        </w:rPr>
        <w:t>σ</w:t>
      </w:r>
      <w:r w:rsidRPr="00943314">
        <w:rPr>
          <w:rFonts w:ascii="Times New Roman" w:eastAsia="Times New Roman" w:hAnsi="Times New Roman" w:cs="Times New Roman"/>
          <w:i/>
          <w:iCs/>
          <w:color w:val="000000"/>
          <w:vertAlign w:val="subscript"/>
          <w:lang w:eastAsia="ru-RU"/>
        </w:rPr>
        <w:t>zg,</w:t>
      </w:r>
      <w:r w:rsidRPr="00943314">
        <w:rPr>
          <w:rFonts w:ascii="Times New Roman" w:eastAsia="Times New Roman" w:hAnsi="Times New Roman" w:cs="Times New Roman"/>
          <w:color w:val="000000"/>
          <w:vertAlign w:val="subscript"/>
          <w:lang w:eastAsia="ru-RU"/>
        </w:rPr>
        <w:t> III</w:t>
      </w:r>
      <w:r w:rsidRPr="00943314">
        <w:rPr>
          <w:rFonts w:ascii="Times New Roman" w:eastAsia="Times New Roman" w:hAnsi="Times New Roman" w:cs="Times New Roman"/>
          <w:i/>
          <w:iCs/>
          <w:color w:val="000000"/>
          <w:sz w:val="28"/>
          <w:szCs w:val="28"/>
          <w:lang w:eastAsia="ru-RU"/>
        </w:rPr>
        <w:t> = σ</w:t>
      </w:r>
      <w:r w:rsidRPr="00943314">
        <w:rPr>
          <w:rFonts w:ascii="Times New Roman" w:eastAsia="Times New Roman" w:hAnsi="Times New Roman" w:cs="Times New Roman"/>
          <w:i/>
          <w:iCs/>
          <w:color w:val="000000"/>
          <w:vertAlign w:val="subscript"/>
          <w:lang w:eastAsia="ru-RU"/>
        </w:rPr>
        <w:t>zg,</w:t>
      </w:r>
      <w:r w:rsidRPr="00943314">
        <w:rPr>
          <w:rFonts w:ascii="Times New Roman" w:eastAsia="Times New Roman" w:hAnsi="Times New Roman" w:cs="Times New Roman"/>
          <w:color w:val="000000"/>
          <w:vertAlign w:val="subscript"/>
          <w:lang w:eastAsia="ru-RU"/>
        </w:rPr>
        <w:t>II</w:t>
      </w:r>
      <w:r w:rsidRPr="00943314">
        <w:rPr>
          <w:rFonts w:ascii="Times New Roman" w:eastAsia="Times New Roman" w:hAnsi="Times New Roman" w:cs="Times New Roman"/>
          <w:i/>
          <w:iCs/>
          <w:color w:val="000000"/>
          <w:sz w:val="28"/>
          <w:szCs w:val="28"/>
          <w:lang w:eastAsia="ru-RU"/>
        </w:rPr>
        <w:t> + γ</w:t>
      </w:r>
      <w:r w:rsidRPr="00943314">
        <w:rPr>
          <w:rFonts w:ascii="Times New Roman" w:eastAsia="Times New Roman" w:hAnsi="Times New Roman" w:cs="Times New Roman"/>
          <w:color w:val="000000"/>
          <w:vertAlign w:val="subscript"/>
          <w:lang w:eastAsia="ru-RU"/>
        </w:rPr>
        <w:t>3sв</w:t>
      </w:r>
      <w:r w:rsidRPr="00943314">
        <w:rPr>
          <w:rFonts w:ascii="Times New Roman" w:eastAsia="Times New Roman" w:hAnsi="Times New Roman" w:cs="Times New Roman"/>
          <w:i/>
          <w:iCs/>
          <w:color w:val="000000"/>
          <w:sz w:val="28"/>
          <w:szCs w:val="28"/>
          <w:lang w:eastAsia="ru-RU"/>
        </w:rPr>
        <w:t>h</w:t>
      </w:r>
      <w:r w:rsidRPr="00943314">
        <w:rPr>
          <w:rFonts w:ascii="Times New Roman" w:eastAsia="Times New Roman" w:hAnsi="Times New Roman" w:cs="Times New Roman"/>
          <w:color w:val="000000"/>
          <w:vertAlign w:val="subscript"/>
          <w:lang w:eastAsia="ru-RU"/>
        </w:rPr>
        <w:t>3</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45,2+(26,7–10)/(1+0,66)×1,2 = 57,3 кПа</w:t>
      </w:r>
      <w:r w:rsidRPr="00943314">
        <w:rPr>
          <w:rFonts w:ascii="Times New Roman" w:eastAsia="Times New Roman" w:hAnsi="Times New Roman" w:cs="Times New Roman"/>
          <w:i/>
          <w:iCs/>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color w:val="000000"/>
          <w:sz w:val="28"/>
          <w:szCs w:val="28"/>
          <w:lang w:eastAsia="ru-RU"/>
        </w:rPr>
        <w:t>на границе IV и V слоёв </w:t>
      </w:r>
      <w:r w:rsidRPr="00943314">
        <w:rPr>
          <w:rFonts w:ascii="Times New Roman" w:eastAsia="Times New Roman" w:hAnsi="Times New Roman" w:cs="Times New Roman"/>
          <w:i/>
          <w:iCs/>
          <w:color w:val="000000"/>
          <w:sz w:val="28"/>
          <w:szCs w:val="28"/>
          <w:lang w:eastAsia="ru-RU"/>
        </w:rPr>
        <w:t>σ</w:t>
      </w:r>
      <w:r w:rsidRPr="00943314">
        <w:rPr>
          <w:rFonts w:ascii="Times New Roman" w:eastAsia="Times New Roman" w:hAnsi="Times New Roman" w:cs="Times New Roman"/>
          <w:i/>
          <w:iCs/>
          <w:color w:val="000000"/>
          <w:vertAlign w:val="subscript"/>
          <w:lang w:eastAsia="ru-RU"/>
        </w:rPr>
        <w:t>zg</w:t>
      </w:r>
      <w:r w:rsidRPr="00943314">
        <w:rPr>
          <w:rFonts w:ascii="Times New Roman" w:eastAsia="Times New Roman" w:hAnsi="Times New Roman" w:cs="Times New Roman"/>
          <w:color w:val="000000"/>
          <w:vertAlign w:val="subscript"/>
          <w:lang w:eastAsia="ru-RU"/>
        </w:rPr>
        <w:t>,IV </w:t>
      </w:r>
      <w:r w:rsidRPr="00943314">
        <w:rPr>
          <w:rFonts w:ascii="Times New Roman" w:eastAsia="Times New Roman" w:hAnsi="Times New Roman" w:cs="Times New Roman"/>
          <w:i/>
          <w:iCs/>
          <w:color w:val="000000"/>
          <w:sz w:val="28"/>
          <w:szCs w:val="28"/>
          <w:lang w:eastAsia="ru-RU"/>
        </w:rPr>
        <w:t>= σ</w:t>
      </w:r>
      <w:r w:rsidRPr="00943314">
        <w:rPr>
          <w:rFonts w:ascii="Times New Roman" w:eastAsia="Times New Roman" w:hAnsi="Times New Roman" w:cs="Times New Roman"/>
          <w:i/>
          <w:iCs/>
          <w:color w:val="000000"/>
          <w:vertAlign w:val="subscript"/>
          <w:lang w:eastAsia="ru-RU"/>
        </w:rPr>
        <w:t>zg,</w:t>
      </w:r>
      <w:r w:rsidRPr="00943314">
        <w:rPr>
          <w:rFonts w:ascii="Times New Roman" w:eastAsia="Times New Roman" w:hAnsi="Times New Roman" w:cs="Times New Roman"/>
          <w:color w:val="000000"/>
          <w:vertAlign w:val="subscript"/>
          <w:lang w:eastAsia="ru-RU"/>
        </w:rPr>
        <w:t>III</w:t>
      </w:r>
      <w:r w:rsidRPr="00943314">
        <w:rPr>
          <w:rFonts w:ascii="Times New Roman" w:eastAsia="Times New Roman" w:hAnsi="Times New Roman" w:cs="Times New Roman"/>
          <w:i/>
          <w:iCs/>
          <w:color w:val="000000"/>
          <w:sz w:val="28"/>
          <w:szCs w:val="28"/>
          <w:lang w:eastAsia="ru-RU"/>
        </w:rPr>
        <w:t> + γ</w:t>
      </w:r>
      <w:r w:rsidRPr="00943314">
        <w:rPr>
          <w:rFonts w:ascii="Times New Roman" w:eastAsia="Times New Roman" w:hAnsi="Times New Roman" w:cs="Times New Roman"/>
          <w:color w:val="000000"/>
          <w:vertAlign w:val="subscript"/>
          <w:lang w:eastAsia="ru-RU"/>
        </w:rPr>
        <w:t>4s</w:t>
      </w:r>
      <w:r w:rsidRPr="00943314">
        <w:rPr>
          <w:rFonts w:ascii="Times New Roman" w:eastAsia="Times New Roman" w:hAnsi="Times New Roman" w:cs="Times New Roman"/>
          <w:color w:val="000000"/>
          <w:sz w:val="28"/>
          <w:szCs w:val="28"/>
          <w:vertAlign w:val="subscript"/>
          <w:lang w:eastAsia="ru-RU"/>
        </w:rPr>
        <w:t>в</w:t>
      </w:r>
      <w:r w:rsidRPr="00943314">
        <w:rPr>
          <w:rFonts w:ascii="Times New Roman" w:eastAsia="Times New Roman" w:hAnsi="Times New Roman" w:cs="Times New Roman"/>
          <w:i/>
          <w:iCs/>
          <w:color w:val="000000"/>
          <w:sz w:val="28"/>
          <w:szCs w:val="28"/>
          <w:vertAlign w:val="subscript"/>
          <w:lang w:eastAsia="ru-RU"/>
        </w:rPr>
        <w:t>·</w:t>
      </w:r>
      <w:r w:rsidRPr="00943314">
        <w:rPr>
          <w:rFonts w:ascii="Times New Roman" w:eastAsia="Times New Roman" w:hAnsi="Times New Roman" w:cs="Times New Roman"/>
          <w:i/>
          <w:iCs/>
          <w:color w:val="000000"/>
          <w:sz w:val="28"/>
          <w:szCs w:val="28"/>
          <w:lang w:eastAsia="ru-RU"/>
        </w:rPr>
        <w:t>h</w:t>
      </w:r>
      <w:r w:rsidRPr="00943314">
        <w:rPr>
          <w:rFonts w:ascii="Times New Roman" w:eastAsia="Times New Roman" w:hAnsi="Times New Roman" w:cs="Times New Roman"/>
          <w:color w:val="000000"/>
          <w:vertAlign w:val="subscript"/>
          <w:lang w:eastAsia="ru-RU"/>
        </w:rPr>
        <w:t>4</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57,3+(26,6–10)/(1+0,61)×1,2 = 69,7 кПа.</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а с учётом давления толщи воды высотой </w:t>
      </w:r>
      <w:r w:rsidRPr="00943314">
        <w:rPr>
          <w:rFonts w:ascii="Times New Roman" w:eastAsia="Times New Roman" w:hAnsi="Times New Roman" w:cs="Times New Roman"/>
          <w:i/>
          <w:iCs/>
          <w:color w:val="000000"/>
          <w:sz w:val="28"/>
          <w:szCs w:val="28"/>
          <w:lang w:eastAsia="ru-RU"/>
        </w:rPr>
        <w:t>h</w:t>
      </w:r>
      <w:r w:rsidRPr="00943314">
        <w:rPr>
          <w:rFonts w:ascii="Times New Roman" w:eastAsia="Times New Roman" w:hAnsi="Times New Roman" w:cs="Times New Roman"/>
          <w:i/>
          <w:iCs/>
          <w:color w:val="000000"/>
          <w:vertAlign w:val="subscript"/>
          <w:lang w:eastAsia="ru-RU"/>
        </w:rPr>
        <w:t>w</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color w:val="000000"/>
          <w:sz w:val="28"/>
          <w:szCs w:val="28"/>
          <w:lang w:eastAsia="ru-RU"/>
        </w:rPr>
        <w:t>2,4 м над суглинком полутвёрдым, являющимся водоупором  </w:t>
      </w:r>
      <w:r w:rsidRPr="00943314">
        <w:rPr>
          <w:rFonts w:ascii="Times New Roman" w:eastAsia="Times New Roman" w:hAnsi="Times New Roman" w:cs="Times New Roman"/>
          <w:i/>
          <w:iCs/>
          <w:color w:val="000000"/>
          <w:sz w:val="28"/>
          <w:szCs w:val="28"/>
          <w:lang w:eastAsia="ru-RU"/>
        </w:rPr>
        <w:t>σ</w:t>
      </w:r>
      <w:r w:rsidRPr="00943314">
        <w:rPr>
          <w:rFonts w:ascii="Times New Roman" w:eastAsia="Times New Roman" w:hAnsi="Times New Roman" w:cs="Times New Roman"/>
          <w:i/>
          <w:iCs/>
          <w:color w:val="000000"/>
          <w:vertAlign w:val="subscript"/>
          <w:lang w:eastAsia="ru-RU"/>
        </w:rPr>
        <w:t>zg,</w:t>
      </w:r>
      <w:r w:rsidRPr="00943314">
        <w:rPr>
          <w:rFonts w:ascii="Times New Roman" w:eastAsia="Times New Roman" w:hAnsi="Times New Roman" w:cs="Times New Roman"/>
          <w:color w:val="000000"/>
          <w:vertAlign w:val="subscript"/>
          <w:lang w:eastAsia="ru-RU"/>
        </w:rPr>
        <w:t>IV</w:t>
      </w:r>
      <w:r w:rsidRPr="00943314">
        <w:rPr>
          <w:rFonts w:ascii="Times New Roman" w:eastAsia="Times New Roman" w:hAnsi="Times New Roman" w:cs="Times New Roman"/>
          <w:i/>
          <w:iCs/>
          <w:color w:val="000000"/>
          <w:vertAlign w:val="subscript"/>
          <w:lang w:eastAsia="ru-RU"/>
        </w:rPr>
        <w:t>w</w:t>
      </w:r>
      <w:r w:rsidRPr="00943314">
        <w:rPr>
          <w:rFonts w:ascii="Times New Roman" w:eastAsia="Times New Roman" w:hAnsi="Times New Roman" w:cs="Times New Roman"/>
          <w:i/>
          <w:iCs/>
          <w:color w:val="000000"/>
          <w:sz w:val="28"/>
          <w:szCs w:val="28"/>
          <w:lang w:eastAsia="ru-RU"/>
        </w:rPr>
        <w:t>= σ</w:t>
      </w:r>
      <w:r w:rsidRPr="00943314">
        <w:rPr>
          <w:rFonts w:ascii="Times New Roman" w:eastAsia="Times New Roman" w:hAnsi="Times New Roman" w:cs="Times New Roman"/>
          <w:i/>
          <w:iCs/>
          <w:color w:val="000000"/>
          <w:vertAlign w:val="subscript"/>
          <w:lang w:eastAsia="ru-RU"/>
        </w:rPr>
        <w:t>zg,</w:t>
      </w:r>
      <w:r w:rsidRPr="00943314">
        <w:rPr>
          <w:rFonts w:ascii="Times New Roman" w:eastAsia="Times New Roman" w:hAnsi="Times New Roman" w:cs="Times New Roman"/>
          <w:color w:val="000000"/>
          <w:vertAlign w:val="subscript"/>
          <w:lang w:eastAsia="ru-RU"/>
        </w:rPr>
        <w:t>IV</w:t>
      </w:r>
      <w:r w:rsidRPr="00943314">
        <w:rPr>
          <w:rFonts w:ascii="Times New Roman" w:eastAsia="Times New Roman" w:hAnsi="Times New Roman" w:cs="Times New Roman"/>
          <w:i/>
          <w:iCs/>
          <w:color w:val="000000"/>
          <w:vertAlign w:val="subscript"/>
          <w:lang w:eastAsia="ru-RU"/>
        </w:rPr>
        <w:t> </w:t>
      </w:r>
      <w:r w:rsidRPr="00943314">
        <w:rPr>
          <w:rFonts w:ascii="Times New Roman" w:eastAsia="Times New Roman" w:hAnsi="Times New Roman" w:cs="Times New Roman"/>
          <w:i/>
          <w:iCs/>
          <w:color w:val="000000"/>
          <w:sz w:val="28"/>
          <w:szCs w:val="28"/>
          <w:lang w:eastAsia="ru-RU"/>
        </w:rPr>
        <w:t>+ γ</w:t>
      </w:r>
      <w:r w:rsidRPr="00943314">
        <w:rPr>
          <w:rFonts w:ascii="Times New Roman" w:eastAsia="Times New Roman" w:hAnsi="Times New Roman" w:cs="Times New Roman"/>
          <w:i/>
          <w:iCs/>
          <w:color w:val="000000"/>
          <w:vertAlign w:val="subscript"/>
          <w:lang w:eastAsia="ru-RU"/>
        </w:rPr>
        <w:t>w·</w:t>
      </w:r>
      <w:r w:rsidRPr="00943314">
        <w:rPr>
          <w:rFonts w:ascii="Times New Roman" w:eastAsia="Times New Roman" w:hAnsi="Times New Roman" w:cs="Times New Roman"/>
          <w:i/>
          <w:iCs/>
          <w:color w:val="000000"/>
          <w:sz w:val="28"/>
          <w:szCs w:val="28"/>
          <w:lang w:eastAsia="ru-RU"/>
        </w:rPr>
        <w:t>h</w:t>
      </w:r>
      <w:r w:rsidRPr="00943314">
        <w:rPr>
          <w:rFonts w:ascii="Times New Roman" w:eastAsia="Times New Roman" w:hAnsi="Times New Roman" w:cs="Times New Roman"/>
          <w:i/>
          <w:iCs/>
          <w:color w:val="000000"/>
          <w:vertAlign w:val="subscript"/>
          <w:lang w:eastAsia="ru-RU"/>
        </w:rPr>
        <w:t>w </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color w:val="000000"/>
          <w:sz w:val="28"/>
          <w:szCs w:val="28"/>
          <w:lang w:eastAsia="ru-RU"/>
        </w:rPr>
        <w:t> 69,7+10·2,4 = 93,7 кПа,</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color w:val="000000"/>
          <w:sz w:val="28"/>
          <w:szCs w:val="28"/>
          <w:lang w:eastAsia="ru-RU"/>
        </w:rPr>
        <w:t>в V слое на глубине </w:t>
      </w:r>
      <w:r w:rsidRPr="00943314">
        <w:rPr>
          <w:rFonts w:ascii="Times New Roman" w:eastAsia="Times New Roman" w:hAnsi="Times New Roman" w:cs="Times New Roman"/>
          <w:i/>
          <w:iCs/>
          <w:color w:val="000000"/>
          <w:sz w:val="28"/>
          <w:szCs w:val="28"/>
          <w:lang w:eastAsia="ru-RU"/>
        </w:rPr>
        <w:t>h</w:t>
      </w:r>
      <w:r w:rsidRPr="00943314">
        <w:rPr>
          <w:rFonts w:ascii="Times New Roman" w:eastAsia="Times New Roman" w:hAnsi="Times New Roman" w:cs="Times New Roman"/>
          <w:i/>
          <w:iCs/>
          <w:color w:val="000000"/>
          <w:vertAlign w:val="subscript"/>
          <w:lang w:eastAsia="ru-RU"/>
        </w:rPr>
        <w:t>5</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 3,74 м:     </w:t>
      </w:r>
      <w:r w:rsidRPr="00943314">
        <w:rPr>
          <w:rFonts w:ascii="Times New Roman" w:eastAsia="Times New Roman" w:hAnsi="Times New Roman" w:cs="Times New Roman"/>
          <w:i/>
          <w:iCs/>
          <w:color w:val="000000"/>
          <w:sz w:val="28"/>
          <w:szCs w:val="28"/>
          <w:lang w:eastAsia="ru-RU"/>
        </w:rPr>
        <w:t>σ</w:t>
      </w:r>
      <w:r w:rsidRPr="00943314">
        <w:rPr>
          <w:rFonts w:ascii="Times New Roman" w:eastAsia="Times New Roman" w:hAnsi="Times New Roman" w:cs="Times New Roman"/>
          <w:i/>
          <w:iCs/>
          <w:color w:val="000000"/>
          <w:vertAlign w:val="subscript"/>
          <w:lang w:eastAsia="ru-RU"/>
        </w:rPr>
        <w:t>zg,</w:t>
      </w:r>
      <w:r w:rsidRPr="00943314">
        <w:rPr>
          <w:rFonts w:ascii="Times New Roman" w:eastAsia="Times New Roman" w:hAnsi="Times New Roman" w:cs="Times New Roman"/>
          <w:i/>
          <w:iCs/>
          <w:color w:val="000000"/>
          <w:vertAlign w:val="superscript"/>
          <w:lang w:eastAsia="ru-RU"/>
        </w:rPr>
        <w:t> </w:t>
      </w:r>
      <w:r w:rsidRPr="00943314">
        <w:rPr>
          <w:rFonts w:ascii="Times New Roman" w:eastAsia="Times New Roman" w:hAnsi="Times New Roman" w:cs="Times New Roman"/>
          <w:color w:val="000000"/>
          <w:vertAlign w:val="subscript"/>
          <w:lang w:eastAsia="ru-RU"/>
        </w:rPr>
        <w:t>V′</w:t>
      </w:r>
      <w:r w:rsidRPr="00943314">
        <w:rPr>
          <w:rFonts w:ascii="Times New Roman" w:eastAsia="Times New Roman" w:hAnsi="Times New Roman" w:cs="Times New Roman"/>
          <w:i/>
          <w:iCs/>
          <w:color w:val="000000"/>
          <w:vertAlign w:val="subscript"/>
          <w:lang w:eastAsia="ru-RU"/>
        </w:rPr>
        <w:t>  </w:t>
      </w:r>
      <w:r w:rsidRPr="00943314">
        <w:rPr>
          <w:rFonts w:ascii="Times New Roman" w:eastAsia="Times New Roman" w:hAnsi="Times New Roman" w:cs="Times New Roman"/>
          <w:i/>
          <w:iCs/>
          <w:color w:val="000000"/>
          <w:sz w:val="28"/>
          <w:szCs w:val="28"/>
          <w:lang w:eastAsia="ru-RU"/>
        </w:rPr>
        <w:t>= σ</w:t>
      </w:r>
      <w:r w:rsidRPr="00943314">
        <w:rPr>
          <w:rFonts w:ascii="Times New Roman" w:eastAsia="Times New Roman" w:hAnsi="Times New Roman" w:cs="Times New Roman"/>
          <w:i/>
          <w:iCs/>
          <w:color w:val="000000"/>
          <w:vertAlign w:val="subscript"/>
          <w:lang w:eastAsia="ru-RU"/>
        </w:rPr>
        <w:t>zg,</w:t>
      </w:r>
      <w:r w:rsidRPr="00943314">
        <w:rPr>
          <w:rFonts w:ascii="Times New Roman" w:eastAsia="Times New Roman" w:hAnsi="Times New Roman" w:cs="Times New Roman"/>
          <w:color w:val="000000"/>
          <w:vertAlign w:val="subscript"/>
          <w:lang w:eastAsia="ru-RU"/>
        </w:rPr>
        <w:t>IV</w:t>
      </w:r>
      <w:r w:rsidRPr="00943314">
        <w:rPr>
          <w:rFonts w:ascii="Times New Roman" w:eastAsia="Times New Roman" w:hAnsi="Times New Roman" w:cs="Times New Roman"/>
          <w:i/>
          <w:iCs/>
          <w:color w:val="000000"/>
          <w:vertAlign w:val="subscript"/>
          <w:lang w:eastAsia="ru-RU"/>
        </w:rPr>
        <w:t>w</w:t>
      </w:r>
      <w:r w:rsidRPr="00943314">
        <w:rPr>
          <w:rFonts w:ascii="Times New Roman" w:eastAsia="Times New Roman" w:hAnsi="Times New Roman" w:cs="Times New Roman"/>
          <w:i/>
          <w:iCs/>
          <w:color w:val="000000"/>
          <w:sz w:val="28"/>
          <w:szCs w:val="28"/>
          <w:lang w:eastAsia="ru-RU"/>
        </w:rPr>
        <w:t> + γ</w:t>
      </w:r>
      <w:r w:rsidRPr="00943314">
        <w:rPr>
          <w:rFonts w:ascii="Times New Roman" w:eastAsia="Times New Roman" w:hAnsi="Times New Roman" w:cs="Times New Roman"/>
          <w:i/>
          <w:iCs/>
          <w:color w:val="000000"/>
          <w:vertAlign w:val="subscript"/>
          <w:lang w:eastAsia="ru-RU"/>
        </w:rPr>
        <w:t>5·</w:t>
      </w:r>
      <w:r w:rsidRPr="00943314">
        <w:rPr>
          <w:rFonts w:ascii="Times New Roman" w:eastAsia="Times New Roman" w:hAnsi="Times New Roman" w:cs="Times New Roman"/>
          <w:i/>
          <w:iCs/>
          <w:color w:val="000000"/>
          <w:sz w:val="28"/>
          <w:szCs w:val="28"/>
          <w:lang w:eastAsia="ru-RU"/>
        </w:rPr>
        <w:t>h'</w:t>
      </w:r>
      <w:r w:rsidRPr="00943314">
        <w:rPr>
          <w:rFonts w:ascii="Times New Roman" w:eastAsia="Times New Roman" w:hAnsi="Times New Roman" w:cs="Times New Roman"/>
          <w:i/>
          <w:iCs/>
          <w:color w:val="000000"/>
          <w:vertAlign w:val="subscript"/>
          <w:lang w:eastAsia="ru-RU"/>
        </w:rPr>
        <w:t>5 </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color w:val="000000"/>
          <w:sz w:val="28"/>
          <w:szCs w:val="28"/>
          <w:lang w:eastAsia="ru-RU"/>
        </w:rPr>
        <w:t> 93,7 + 19,1·3,74 = 165,1 кПа</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на глубине </w:t>
      </w:r>
      <w:r w:rsidRPr="00943314">
        <w:rPr>
          <w:rFonts w:ascii="Times New Roman" w:eastAsia="Times New Roman" w:hAnsi="Times New Roman" w:cs="Times New Roman"/>
          <w:i/>
          <w:iCs/>
          <w:color w:val="000000"/>
          <w:sz w:val="28"/>
          <w:szCs w:val="28"/>
          <w:lang w:eastAsia="ru-RU"/>
        </w:rPr>
        <w:t> h</w:t>
      </w:r>
      <w:r w:rsidRPr="00943314">
        <w:rPr>
          <w:rFonts w:ascii="Times New Roman" w:eastAsia="Times New Roman" w:hAnsi="Times New Roman" w:cs="Times New Roman"/>
          <w:i/>
          <w:iCs/>
          <w:color w:val="000000"/>
          <w:vertAlign w:val="subscript"/>
          <w:lang w:eastAsia="ru-RU"/>
        </w:rPr>
        <w:t>5</w:t>
      </w:r>
      <w:r w:rsidRPr="00943314">
        <w:rPr>
          <w:rFonts w:ascii="Times New Roman" w:eastAsia="Times New Roman" w:hAnsi="Times New Roman" w:cs="Times New Roman"/>
          <w:i/>
          <w:iCs/>
          <w:color w:val="000000"/>
          <w:vertAlign w:val="superscript"/>
          <w:lang w:eastAsia="ru-RU"/>
        </w:rPr>
        <w:t>”</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4,02 м :   σ</w:t>
      </w:r>
      <w:r w:rsidRPr="00943314">
        <w:rPr>
          <w:rFonts w:ascii="Times New Roman" w:eastAsia="Times New Roman" w:hAnsi="Times New Roman" w:cs="Times New Roman"/>
          <w:color w:val="000000"/>
          <w:vertAlign w:val="subscript"/>
          <w:lang w:eastAsia="ru-RU"/>
        </w:rPr>
        <w:t>zg,V`` </w:t>
      </w:r>
      <w:r w:rsidRPr="00943314">
        <w:rPr>
          <w:rFonts w:ascii="Times New Roman" w:eastAsia="Times New Roman" w:hAnsi="Times New Roman" w:cs="Times New Roman"/>
          <w:color w:val="000000"/>
          <w:sz w:val="28"/>
          <w:szCs w:val="28"/>
          <w:lang w:eastAsia="ru-RU"/>
        </w:rPr>
        <w:t>= σ</w:t>
      </w:r>
      <w:r w:rsidRPr="00943314">
        <w:rPr>
          <w:rFonts w:ascii="Times New Roman" w:eastAsia="Times New Roman" w:hAnsi="Times New Roman" w:cs="Times New Roman"/>
          <w:color w:val="000000"/>
          <w:vertAlign w:val="subscript"/>
          <w:lang w:eastAsia="ru-RU"/>
        </w:rPr>
        <w:t>zg,IVw </w:t>
      </w:r>
      <w:r w:rsidRPr="00943314">
        <w:rPr>
          <w:rFonts w:ascii="Times New Roman" w:eastAsia="Times New Roman" w:hAnsi="Times New Roman" w:cs="Times New Roman"/>
          <w:color w:val="000000"/>
          <w:sz w:val="28"/>
          <w:szCs w:val="28"/>
          <w:lang w:eastAsia="ru-RU"/>
        </w:rPr>
        <w:t>+ γ</w:t>
      </w:r>
      <w:r w:rsidRPr="00943314">
        <w:rPr>
          <w:rFonts w:ascii="Times New Roman" w:eastAsia="Times New Roman" w:hAnsi="Times New Roman" w:cs="Times New Roman"/>
          <w:color w:val="000000"/>
          <w:vertAlign w:val="subscript"/>
          <w:lang w:eastAsia="ru-RU"/>
        </w:rPr>
        <w:t>5</w:t>
      </w:r>
      <w:r w:rsidRPr="00943314">
        <w:rPr>
          <w:rFonts w:ascii="Times New Roman" w:eastAsia="Times New Roman" w:hAnsi="Times New Roman" w:cs="Times New Roman"/>
          <w:color w:val="000000"/>
          <w:sz w:val="28"/>
          <w:szCs w:val="28"/>
          <w:lang w:eastAsia="ru-RU"/>
        </w:rPr>
        <w:t>h</w:t>
      </w:r>
      <w:r w:rsidRPr="00943314">
        <w:rPr>
          <w:rFonts w:ascii="Times New Roman" w:eastAsia="Times New Roman" w:hAnsi="Times New Roman" w:cs="Times New Roman"/>
          <w:color w:val="000000"/>
          <w:vertAlign w:val="subscript"/>
          <w:lang w:eastAsia="ru-RU"/>
        </w:rPr>
        <w:t>5</w:t>
      </w:r>
      <w:r w:rsidRPr="00943314">
        <w:rPr>
          <w:rFonts w:ascii="Times New Roman" w:eastAsia="Times New Roman" w:hAnsi="Times New Roman" w:cs="Times New Roman"/>
          <w:color w:val="000000"/>
          <w:vertAlign w:val="superscript"/>
          <w:lang w:eastAsia="ru-RU"/>
        </w:rPr>
        <w:t>``</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color w:val="000000"/>
          <w:vertAlign w:val="superscript"/>
          <w:lang w:eastAsia="ru-RU"/>
        </w:rPr>
        <w:t>= </w:t>
      </w:r>
      <w:r w:rsidRPr="00943314">
        <w:rPr>
          <w:rFonts w:ascii="Times New Roman" w:eastAsia="Times New Roman" w:hAnsi="Times New Roman" w:cs="Times New Roman"/>
          <w:color w:val="000000"/>
          <w:sz w:val="28"/>
          <w:szCs w:val="28"/>
          <w:lang w:eastAsia="ru-RU"/>
        </w:rPr>
        <w:t>93.7+19,1×4,02=170,5 кПа</w:t>
      </w:r>
      <w:hyperlink r:id="rId135" w:tgtFrame="_top" w:tooltip="Пример 8. Определение конечной (стабилизированной) осадки фундамента мелкого заложения методом послойного суммирования" w:history="1">
        <w:r w:rsidRPr="00943314">
          <w:rPr>
            <w:rFonts w:ascii="Times New Roman" w:eastAsia="Times New Roman" w:hAnsi="Times New Roman" w:cs="Times New Roman"/>
            <w:color w:val="0000FF"/>
            <w:sz w:val="28"/>
            <w:szCs w:val="28"/>
            <w:lang w:eastAsia="ru-RU"/>
          </w:rPr>
          <w:t>*</w:t>
        </w:r>
      </w:hyperlink>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b/>
          <w:bCs/>
          <w:i/>
          <w:iCs/>
          <w:color w:val="000000"/>
          <w:sz w:val="28"/>
          <w:szCs w:val="28"/>
          <w:lang w:eastAsia="ru-RU"/>
        </w:rPr>
        <w:t>б)</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b/>
          <w:bCs/>
          <w:i/>
          <w:iCs/>
          <w:color w:val="000000"/>
          <w:sz w:val="28"/>
          <w:szCs w:val="28"/>
          <w:lang w:eastAsia="ru-RU"/>
        </w:rPr>
        <w:t>вычитание ординат вспомогательной эпюры 0,2 σ</w:t>
      </w:r>
      <w:r w:rsidRPr="00943314">
        <w:rPr>
          <w:rFonts w:ascii="Times New Roman" w:eastAsia="Times New Roman" w:hAnsi="Times New Roman" w:cs="Times New Roman"/>
          <w:b/>
          <w:bCs/>
          <w:i/>
          <w:iCs/>
          <w:color w:val="000000"/>
          <w:vertAlign w:val="subscript"/>
          <w:lang w:eastAsia="ru-RU"/>
        </w:rPr>
        <w:t>zg,i</w:t>
      </w:r>
    </w:p>
    <w:tbl>
      <w:tblPr>
        <w:tblW w:w="0" w:type="auto"/>
        <w:jc w:val="center"/>
        <w:tblCellMar>
          <w:left w:w="0" w:type="dxa"/>
          <w:right w:w="0" w:type="dxa"/>
        </w:tblCellMar>
        <w:tblLook w:val="04A0"/>
      </w:tblPr>
      <w:tblGrid>
        <w:gridCol w:w="973"/>
        <w:gridCol w:w="706"/>
        <w:gridCol w:w="706"/>
        <w:gridCol w:w="706"/>
        <w:gridCol w:w="706"/>
        <w:gridCol w:w="706"/>
        <w:gridCol w:w="706"/>
        <w:gridCol w:w="846"/>
        <w:gridCol w:w="846"/>
      </w:tblGrid>
      <w:tr w:rsidR="00943314" w:rsidRPr="00943314" w:rsidTr="00943314">
        <w:trPr>
          <w:jc w:val="center"/>
        </w:trPr>
        <w:tc>
          <w:tcPr>
            <w:tcW w:w="0" w:type="auto"/>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σ</w:t>
            </w:r>
            <w:r w:rsidRPr="00943314">
              <w:rPr>
                <w:rFonts w:ascii="Times New Roman" w:eastAsia="Times New Roman" w:hAnsi="Times New Roman" w:cs="Times New Roman"/>
                <w:i/>
                <w:iCs/>
                <w:color w:val="000000"/>
                <w:vertAlign w:val="subscript"/>
                <w:lang w:eastAsia="ru-RU"/>
              </w:rPr>
              <w:t>zg</w:t>
            </w:r>
          </w:p>
        </w:tc>
        <w:tc>
          <w:tcPr>
            <w:tcW w:w="0" w:type="auto"/>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22,1</w:t>
            </w:r>
          </w:p>
        </w:tc>
        <w:tc>
          <w:tcPr>
            <w:tcW w:w="0" w:type="auto"/>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38,9</w:t>
            </w:r>
          </w:p>
        </w:tc>
        <w:tc>
          <w:tcPr>
            <w:tcW w:w="0" w:type="auto"/>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45,2</w:t>
            </w:r>
          </w:p>
        </w:tc>
        <w:tc>
          <w:tcPr>
            <w:tcW w:w="0" w:type="auto"/>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57,3</w:t>
            </w:r>
          </w:p>
        </w:tc>
        <w:tc>
          <w:tcPr>
            <w:tcW w:w="0" w:type="auto"/>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69,7</w:t>
            </w:r>
          </w:p>
        </w:tc>
        <w:tc>
          <w:tcPr>
            <w:tcW w:w="0" w:type="auto"/>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93,7</w:t>
            </w:r>
          </w:p>
        </w:tc>
        <w:tc>
          <w:tcPr>
            <w:tcW w:w="0" w:type="auto"/>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165,1</w:t>
            </w:r>
          </w:p>
        </w:tc>
        <w:tc>
          <w:tcPr>
            <w:tcW w:w="0" w:type="auto"/>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170,5</w:t>
            </w:r>
          </w:p>
        </w:tc>
      </w:tr>
      <w:tr w:rsidR="00943314" w:rsidRPr="00943314" w:rsidTr="00943314">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0,2</w:t>
            </w:r>
            <w:r w:rsidRPr="00943314">
              <w:rPr>
                <w:rFonts w:ascii="Times New Roman" w:eastAsia="Times New Roman" w:hAnsi="Times New Roman" w:cs="Times New Roman"/>
                <w:b/>
                <w:bCs/>
                <w:i/>
                <w:iCs/>
                <w:color w:val="000000"/>
                <w:sz w:val="28"/>
                <w:szCs w:val="28"/>
                <w:lang w:eastAsia="ru-RU"/>
              </w:rPr>
              <w:t> </w:t>
            </w:r>
            <w:r w:rsidRPr="00943314">
              <w:rPr>
                <w:rFonts w:ascii="Times New Roman" w:eastAsia="Times New Roman" w:hAnsi="Times New Roman" w:cs="Times New Roman"/>
                <w:i/>
                <w:iCs/>
                <w:color w:val="000000"/>
                <w:sz w:val="28"/>
                <w:szCs w:val="28"/>
                <w:lang w:eastAsia="ru-RU"/>
              </w:rPr>
              <w:t>σ</w:t>
            </w:r>
            <w:r w:rsidRPr="00943314">
              <w:rPr>
                <w:rFonts w:ascii="Times New Roman" w:eastAsia="Times New Roman" w:hAnsi="Times New Roman" w:cs="Times New Roman"/>
                <w:i/>
                <w:iCs/>
                <w:color w:val="000000"/>
                <w:vertAlign w:val="subscript"/>
                <w:lang w:eastAsia="ru-RU"/>
              </w:rPr>
              <w:t>zg,i</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43314" w:rsidRPr="00943314" w:rsidRDefault="00943314" w:rsidP="00943314">
            <w:pPr>
              <w:spacing w:after="0" w:line="364" w:lineRule="atLeast"/>
              <w:rPr>
                <w:rFonts w:ascii="Times New Roman" w:eastAsia="Times New Roman" w:hAnsi="Times New Roman" w:cs="Times New Roman"/>
                <w:sz w:val="28"/>
                <w:szCs w:val="28"/>
                <w:lang w:eastAsia="ru-RU"/>
              </w:rPr>
            </w:pP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43314" w:rsidRPr="00943314" w:rsidRDefault="00943314" w:rsidP="00943314">
            <w:pPr>
              <w:spacing w:after="0" w:line="364" w:lineRule="atLeast"/>
              <w:rPr>
                <w:rFonts w:ascii="Times New Roman" w:eastAsia="Times New Roman" w:hAnsi="Times New Roman" w:cs="Times New Roman"/>
                <w:sz w:val="28"/>
                <w:szCs w:val="28"/>
                <w:lang w:eastAsia="ru-RU"/>
              </w:rPr>
            </w:pP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9,0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11,5</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13,9</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18,7</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33,0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34,1</w:t>
            </w:r>
          </w:p>
        </w:tc>
      </w:tr>
    </w:tbl>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 </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b/>
          <w:bCs/>
          <w:i/>
          <w:iCs/>
          <w:color w:val="000000"/>
          <w:sz w:val="28"/>
          <w:szCs w:val="28"/>
          <w:lang w:eastAsia="ru-RU"/>
        </w:rPr>
        <w:t>в)</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b/>
          <w:bCs/>
          <w:i/>
          <w:iCs/>
          <w:color w:val="000000"/>
          <w:sz w:val="28"/>
          <w:szCs w:val="28"/>
          <w:lang w:eastAsia="ru-RU"/>
        </w:rPr>
        <w:t>вычисление ординат эпюры дополнительного давления</w:t>
      </w:r>
      <w:r w:rsidRPr="00943314">
        <w:rPr>
          <w:rFonts w:ascii="Times New Roman" w:eastAsia="Times New Roman" w:hAnsi="Times New Roman" w:cs="Times New Roman"/>
          <w:b/>
          <w:bCs/>
          <w:color w:val="000000"/>
          <w:sz w:val="28"/>
          <w:szCs w:val="28"/>
          <w:lang w:eastAsia="ru-RU"/>
        </w:rPr>
        <w:t> </w:t>
      </w:r>
      <w:r w:rsidRPr="00943314">
        <w:rPr>
          <w:rFonts w:ascii="Times New Roman" w:eastAsia="Times New Roman" w:hAnsi="Times New Roman" w:cs="Times New Roman"/>
          <w:b/>
          <w:bCs/>
          <w:i/>
          <w:iCs/>
          <w:color w:val="000000"/>
          <w:sz w:val="28"/>
          <w:szCs w:val="28"/>
          <w:lang w:eastAsia="ru-RU"/>
        </w:rPr>
        <w:t>σ</w:t>
      </w:r>
      <w:r w:rsidRPr="00943314">
        <w:rPr>
          <w:rFonts w:ascii="Times New Roman" w:eastAsia="Times New Roman" w:hAnsi="Times New Roman" w:cs="Times New Roman"/>
          <w:b/>
          <w:bCs/>
          <w:i/>
          <w:iCs/>
          <w:color w:val="000000"/>
          <w:vertAlign w:val="subscript"/>
          <w:lang w:eastAsia="ru-RU"/>
        </w:rPr>
        <w:t>zp,i</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Сначала вычисляется верхняя ордината эпюры</w:t>
      </w:r>
      <w:r w:rsidRPr="00943314">
        <w:rPr>
          <w:rFonts w:ascii="Times New Roman" w:eastAsia="Times New Roman" w:hAnsi="Times New Roman" w:cs="Times New Roman"/>
          <w:i/>
          <w:iCs/>
          <w:color w:val="000000"/>
          <w:sz w:val="28"/>
          <w:szCs w:val="28"/>
          <w:lang w:eastAsia="ru-RU"/>
        </w:rPr>
        <w:t> σ</w:t>
      </w:r>
      <w:r w:rsidRPr="00943314">
        <w:rPr>
          <w:rFonts w:ascii="Times New Roman" w:eastAsia="Times New Roman" w:hAnsi="Times New Roman" w:cs="Times New Roman"/>
          <w:i/>
          <w:iCs/>
          <w:color w:val="000000"/>
          <w:vertAlign w:val="subscript"/>
          <w:lang w:eastAsia="ru-RU"/>
        </w:rPr>
        <w:t>zp,о</w:t>
      </w:r>
      <w:r w:rsidRPr="00943314">
        <w:rPr>
          <w:rFonts w:ascii="Times New Roman" w:eastAsia="Times New Roman" w:hAnsi="Times New Roman" w:cs="Times New Roman"/>
          <w:color w:val="000000"/>
          <w:sz w:val="28"/>
          <w:szCs w:val="28"/>
          <w:lang w:eastAsia="ru-RU"/>
        </w:rPr>
        <w:t> непосредственно под подошвой фундамента при </w:t>
      </w:r>
      <w:r w:rsidRPr="00943314">
        <w:rPr>
          <w:rFonts w:ascii="Times New Roman" w:eastAsia="Times New Roman" w:hAnsi="Times New Roman" w:cs="Times New Roman"/>
          <w:i/>
          <w:iCs/>
          <w:color w:val="000000"/>
          <w:sz w:val="28"/>
          <w:szCs w:val="28"/>
          <w:lang w:eastAsia="ru-RU"/>
        </w:rPr>
        <w:t>z = </w:t>
      </w:r>
      <w:r w:rsidRPr="00943314">
        <w:rPr>
          <w:rFonts w:ascii="Times New Roman" w:eastAsia="Times New Roman" w:hAnsi="Times New Roman" w:cs="Times New Roman"/>
          <w:color w:val="000000"/>
          <w:sz w:val="28"/>
          <w:szCs w:val="28"/>
          <w:lang w:eastAsia="ru-RU"/>
        </w:rPr>
        <w:t>0</w:t>
      </w:r>
      <w:r w:rsidRPr="00943314">
        <w:rPr>
          <w:rFonts w:ascii="Times New Roman" w:eastAsia="Times New Roman" w:hAnsi="Times New Roman" w:cs="Times New Roman"/>
          <w:i/>
          <w:iCs/>
          <w:color w:val="000000"/>
          <w:sz w:val="28"/>
          <w:szCs w:val="28"/>
          <w:lang w:eastAsia="ru-RU"/>
        </w:rPr>
        <w:t>:</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σ</w:t>
      </w:r>
      <w:r w:rsidRPr="00943314">
        <w:rPr>
          <w:rFonts w:ascii="Times New Roman" w:eastAsia="Times New Roman" w:hAnsi="Times New Roman" w:cs="Times New Roman"/>
          <w:i/>
          <w:iCs/>
          <w:color w:val="000000"/>
          <w:vertAlign w:val="subscript"/>
          <w:lang w:eastAsia="ru-RU"/>
        </w:rPr>
        <w:t>zp,о </w:t>
      </w:r>
      <w:r w:rsidRPr="00943314">
        <w:rPr>
          <w:rFonts w:ascii="Times New Roman" w:eastAsia="Times New Roman" w:hAnsi="Times New Roman" w:cs="Times New Roman"/>
          <w:i/>
          <w:iCs/>
          <w:color w:val="000000"/>
          <w:sz w:val="28"/>
          <w:szCs w:val="28"/>
          <w:lang w:eastAsia="ru-RU"/>
        </w:rPr>
        <w:t>= р – </w:t>
      </w:r>
      <w:r w:rsidRPr="00943314">
        <w:rPr>
          <w:rFonts w:ascii="Times New Roman" w:eastAsia="Times New Roman" w:hAnsi="Times New Roman" w:cs="Times New Roman"/>
          <w:i/>
          <w:iCs/>
          <w:color w:val="000000"/>
          <w:vertAlign w:val="subscript"/>
          <w:lang w:eastAsia="ru-RU"/>
        </w:rPr>
        <w:t> </w:t>
      </w:r>
      <w:r w:rsidRPr="00943314">
        <w:rPr>
          <w:rFonts w:ascii="Times New Roman" w:eastAsia="Times New Roman" w:hAnsi="Times New Roman" w:cs="Times New Roman"/>
          <w:i/>
          <w:iCs/>
          <w:color w:val="000000"/>
          <w:sz w:val="28"/>
          <w:szCs w:val="28"/>
          <w:lang w:eastAsia="ru-RU"/>
        </w:rPr>
        <w:t>σ</w:t>
      </w:r>
      <w:r w:rsidRPr="00943314">
        <w:rPr>
          <w:rFonts w:ascii="Times New Roman" w:eastAsia="Times New Roman" w:hAnsi="Times New Roman" w:cs="Times New Roman"/>
          <w:i/>
          <w:iCs/>
          <w:color w:val="000000"/>
          <w:vertAlign w:val="subscript"/>
          <w:lang w:eastAsia="ru-RU"/>
        </w:rPr>
        <w:t>zg,о </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279,5 – 38,9 = 240,6 кПа</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 </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F75BD"/>
          <w:sz w:val="28"/>
          <w:szCs w:val="28"/>
          <w:lang w:eastAsia="ru-RU"/>
        </w:rPr>
        <w:lastRenderedPageBreak/>
        <w:drawing>
          <wp:inline distT="0" distB="0" distL="0" distR="0">
            <wp:extent cx="6096000" cy="3810000"/>
            <wp:effectExtent l="0" t="0" r="0" b="0"/>
            <wp:docPr id="157" name="Рисунок 157" descr="http://www.do.mgsu.ru/COURSES/course1214/files/HtmlStuff/1clip_image001.jpg">
              <a:hlinkClick xmlns:a="http://schemas.openxmlformats.org/drawingml/2006/main" r:id="rId26" tgtFrame="&quot;_top&quot;" tooltip="&quot;Пример 8. Определение конечной (стабилизированной) осадки фундамента мелкого заложения методом послойного суммирова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www.do.mgsu.ru/COURSES/course1214/files/HtmlStuff/1clip_image001.jpg">
                      <a:hlinkClick r:id="rId26" tgtFrame="&quot;_top&quot;" tooltip="&quot;Пример 8. Определение конечной (стабилизированной) осадки фундамента мелкого заложения методом послойного суммирования&quot;"/>
                    </pic:cNvPr>
                    <pic:cNvPicPr>
                      <a:picLocks noChangeAspect="1" noChangeArrowheads="1"/>
                    </pic:cNvPicPr>
                  </pic:nvPicPr>
                  <pic:blipFill>
                    <a:blip r:embed="rId1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3810000"/>
                    </a:xfrm>
                    <a:prstGeom prst="rect">
                      <a:avLst/>
                    </a:prstGeom>
                    <a:noFill/>
                    <a:ln>
                      <a:noFill/>
                    </a:ln>
                  </pic:spPr>
                </pic:pic>
              </a:graphicData>
            </a:graphic>
          </wp:inline>
        </w:drawing>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lang w:eastAsia="ru-RU"/>
        </w:rPr>
        <w:t>Рис. 8.1. Схема к расчёту осадки методом послойного суммирования (наружная стена, ось А): σ</w:t>
      </w:r>
      <w:r w:rsidRPr="00943314">
        <w:rPr>
          <w:rFonts w:ascii="Times New Roman" w:eastAsia="Times New Roman" w:hAnsi="Times New Roman" w:cs="Times New Roman"/>
          <w:i/>
          <w:iCs/>
          <w:color w:val="000000"/>
          <w:vertAlign w:val="subscript"/>
          <w:lang w:eastAsia="ru-RU"/>
        </w:rPr>
        <w:t>zg</w:t>
      </w:r>
      <w:r w:rsidRPr="00943314">
        <w:rPr>
          <w:rFonts w:ascii="Times New Roman" w:eastAsia="Times New Roman" w:hAnsi="Times New Roman" w:cs="Times New Roman"/>
          <w:i/>
          <w:iCs/>
          <w:color w:val="000000"/>
          <w:lang w:eastAsia="ru-RU"/>
        </w:rPr>
        <w:t> – эпюра природного давления; σ</w:t>
      </w:r>
      <w:r w:rsidRPr="00943314">
        <w:rPr>
          <w:rFonts w:ascii="Times New Roman" w:eastAsia="Times New Roman" w:hAnsi="Times New Roman" w:cs="Times New Roman"/>
          <w:i/>
          <w:iCs/>
          <w:color w:val="000000"/>
          <w:vertAlign w:val="subscript"/>
          <w:lang w:eastAsia="ru-RU"/>
        </w:rPr>
        <w:t>zp</w:t>
      </w:r>
      <w:r w:rsidRPr="00943314">
        <w:rPr>
          <w:rFonts w:ascii="Times New Roman" w:eastAsia="Times New Roman" w:hAnsi="Times New Roman" w:cs="Times New Roman"/>
          <w:i/>
          <w:iCs/>
          <w:color w:val="000000"/>
          <w:lang w:eastAsia="ru-RU"/>
        </w:rPr>
        <w:t> – эпюра дополнительного давления; 0,2σ</w:t>
      </w:r>
      <w:r w:rsidRPr="00943314">
        <w:rPr>
          <w:rFonts w:ascii="Times New Roman" w:eastAsia="Times New Roman" w:hAnsi="Times New Roman" w:cs="Times New Roman"/>
          <w:i/>
          <w:iCs/>
          <w:color w:val="000000"/>
          <w:vertAlign w:val="subscript"/>
          <w:lang w:eastAsia="ru-RU"/>
        </w:rPr>
        <w:t>zg</w:t>
      </w:r>
      <w:r w:rsidRPr="00943314">
        <w:rPr>
          <w:rFonts w:ascii="Times New Roman" w:eastAsia="Times New Roman" w:hAnsi="Times New Roman" w:cs="Times New Roman"/>
          <w:i/>
          <w:iCs/>
          <w:color w:val="000000"/>
          <w:lang w:eastAsia="ru-RU"/>
        </w:rPr>
        <w:t> – вспомогательная эпюра для определения нижней границы ВС сжимаемой толщи Н</w:t>
      </w:r>
      <w:r w:rsidRPr="00943314">
        <w:rPr>
          <w:rFonts w:ascii="Times New Roman" w:eastAsia="Times New Roman" w:hAnsi="Times New Roman" w:cs="Times New Roman"/>
          <w:i/>
          <w:iCs/>
          <w:color w:val="000000"/>
          <w:vertAlign w:val="subscript"/>
          <w:lang w:eastAsia="ru-RU"/>
        </w:rPr>
        <w:t>с</w:t>
      </w:r>
      <w:r w:rsidRPr="00943314">
        <w:rPr>
          <w:rFonts w:ascii="Times New Roman" w:eastAsia="Times New Roman" w:hAnsi="Times New Roman" w:cs="Times New Roman"/>
          <w:i/>
          <w:iCs/>
          <w:color w:val="000000"/>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 </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Затем вычисляются другие ординаты по формуле </w:t>
      </w:r>
      <w:r w:rsidRPr="00943314">
        <w:rPr>
          <w:rFonts w:ascii="Times New Roman" w:eastAsia="Times New Roman" w:hAnsi="Times New Roman" w:cs="Times New Roman"/>
          <w:i/>
          <w:iCs/>
          <w:color w:val="000000"/>
          <w:sz w:val="28"/>
          <w:szCs w:val="28"/>
          <w:lang w:eastAsia="ru-RU"/>
        </w:rPr>
        <w:t>σ</w:t>
      </w:r>
      <w:r w:rsidRPr="00943314">
        <w:rPr>
          <w:rFonts w:ascii="Times New Roman" w:eastAsia="Times New Roman" w:hAnsi="Times New Roman" w:cs="Times New Roman"/>
          <w:i/>
          <w:iCs/>
          <w:color w:val="000000"/>
          <w:vertAlign w:val="subscript"/>
          <w:lang w:eastAsia="ru-RU"/>
        </w:rPr>
        <w:t>zp,i </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i/>
          <w:iCs/>
          <w:color w:val="000000"/>
          <w:vertAlign w:val="subscript"/>
          <w:lang w:eastAsia="ru-RU"/>
        </w:rPr>
        <w:t> </w:t>
      </w:r>
      <w:r w:rsidRPr="00943314">
        <w:rPr>
          <w:rFonts w:ascii="Times New Roman" w:eastAsia="Times New Roman" w:hAnsi="Times New Roman" w:cs="Times New Roman"/>
          <w:i/>
          <w:iCs/>
          <w:color w:val="000000"/>
          <w:sz w:val="28"/>
          <w:szCs w:val="28"/>
          <w:lang w:eastAsia="ru-RU"/>
        </w:rPr>
        <w:t>σ</w:t>
      </w:r>
      <w:r w:rsidRPr="00943314">
        <w:rPr>
          <w:rFonts w:ascii="Times New Roman" w:eastAsia="Times New Roman" w:hAnsi="Times New Roman" w:cs="Times New Roman"/>
          <w:i/>
          <w:iCs/>
          <w:color w:val="000000"/>
          <w:vertAlign w:val="subscript"/>
          <w:lang w:eastAsia="ru-RU"/>
        </w:rPr>
        <w:t>zp,o </w:t>
      </w:r>
      <w:r w:rsidRPr="00943314">
        <w:rPr>
          <w:rFonts w:ascii="Times New Roman" w:eastAsia="Times New Roman" w:hAnsi="Times New Roman" w:cs="Times New Roman"/>
          <w:i/>
          <w:iCs/>
          <w:color w:val="000000"/>
          <w:sz w:val="28"/>
          <w:szCs w:val="28"/>
          <w:lang w:eastAsia="ru-RU"/>
        </w:rPr>
        <w:t>·α</w:t>
      </w:r>
      <w:r w:rsidRPr="00943314">
        <w:rPr>
          <w:rFonts w:ascii="Times New Roman" w:eastAsia="Times New Roman" w:hAnsi="Times New Roman" w:cs="Times New Roman"/>
          <w:i/>
          <w:iCs/>
          <w:color w:val="000000"/>
          <w:vertAlign w:val="subscript"/>
          <w:lang w:eastAsia="ru-RU"/>
        </w:rPr>
        <w:t>i</w:t>
      </w:r>
      <w:r w:rsidRPr="00943314">
        <w:rPr>
          <w:rFonts w:ascii="Times New Roman" w:eastAsia="Times New Roman" w:hAnsi="Times New Roman" w:cs="Times New Roman"/>
          <w:color w:val="000000"/>
          <w:sz w:val="28"/>
          <w:szCs w:val="28"/>
          <w:lang w:eastAsia="ru-RU"/>
        </w:rPr>
        <w:t>  для различных глубин </w:t>
      </w:r>
      <w:r w:rsidRPr="00943314">
        <w:rPr>
          <w:rFonts w:ascii="Times New Roman" w:eastAsia="Times New Roman" w:hAnsi="Times New Roman" w:cs="Times New Roman"/>
          <w:i/>
          <w:iCs/>
          <w:color w:val="000000"/>
          <w:sz w:val="28"/>
          <w:szCs w:val="28"/>
          <w:lang w:eastAsia="ru-RU"/>
        </w:rPr>
        <w:t>z</w:t>
      </w:r>
      <w:r w:rsidRPr="00943314">
        <w:rPr>
          <w:rFonts w:ascii="Times New Roman" w:eastAsia="Times New Roman" w:hAnsi="Times New Roman" w:cs="Times New Roman"/>
          <w:i/>
          <w:iCs/>
          <w:color w:val="000000"/>
          <w:vertAlign w:val="subscript"/>
          <w:lang w:eastAsia="ru-RU"/>
        </w:rPr>
        <w:t>i </w:t>
      </w:r>
      <w:r w:rsidRPr="00943314">
        <w:rPr>
          <w:rFonts w:ascii="Times New Roman" w:eastAsia="Times New Roman" w:hAnsi="Times New Roman" w:cs="Times New Roman"/>
          <w:color w:val="000000"/>
          <w:sz w:val="28"/>
          <w:szCs w:val="28"/>
          <w:lang w:eastAsia="ru-RU"/>
        </w:rPr>
        <w:t>откладываемых отподошвы фундамента. Коэффициенты </w:t>
      </w:r>
      <w:r w:rsidRPr="00943314">
        <w:rPr>
          <w:rFonts w:ascii="Times New Roman" w:eastAsia="Times New Roman" w:hAnsi="Times New Roman" w:cs="Times New Roman"/>
          <w:i/>
          <w:iCs/>
          <w:color w:val="000000"/>
          <w:sz w:val="28"/>
          <w:szCs w:val="28"/>
          <w:lang w:eastAsia="ru-RU"/>
        </w:rPr>
        <w:t>α</w:t>
      </w:r>
      <w:r w:rsidRPr="00943314">
        <w:rPr>
          <w:rFonts w:ascii="Times New Roman" w:eastAsia="Times New Roman" w:hAnsi="Times New Roman" w:cs="Times New Roman"/>
          <w:i/>
          <w:iCs/>
          <w:color w:val="000000"/>
          <w:vertAlign w:val="subscript"/>
          <w:lang w:eastAsia="ru-RU"/>
        </w:rPr>
        <w:t>i</w:t>
      </w:r>
      <w:r w:rsidRPr="00943314">
        <w:rPr>
          <w:rFonts w:ascii="Times New Roman" w:eastAsia="Times New Roman" w:hAnsi="Times New Roman" w:cs="Times New Roman"/>
          <w:color w:val="000000"/>
          <w:sz w:val="28"/>
          <w:szCs w:val="28"/>
          <w:lang w:eastAsia="ru-RU"/>
        </w:rPr>
        <w:t> для условий данного примера берутся в зависимости от отношения длины фундамента стены </w:t>
      </w:r>
      <w:r w:rsidRPr="00943314">
        <w:rPr>
          <w:rFonts w:ascii="Times New Roman" w:eastAsia="Times New Roman" w:hAnsi="Times New Roman" w:cs="Times New Roman"/>
          <w:i/>
          <w:iCs/>
          <w:color w:val="000000"/>
          <w:sz w:val="28"/>
          <w:szCs w:val="28"/>
          <w:lang w:eastAsia="ru-RU"/>
        </w:rPr>
        <w:t>l</w:t>
      </w:r>
      <w:r w:rsidRPr="00943314">
        <w:rPr>
          <w:rFonts w:ascii="Times New Roman" w:eastAsia="Times New Roman" w:hAnsi="Times New Roman" w:cs="Times New Roman"/>
          <w:color w:val="000000"/>
          <w:sz w:val="28"/>
          <w:szCs w:val="28"/>
          <w:lang w:eastAsia="ru-RU"/>
        </w:rPr>
        <w:t> к ширине фундамента </w:t>
      </w:r>
      <w:r w:rsidRPr="00943314">
        <w:rPr>
          <w:rFonts w:ascii="Times New Roman" w:eastAsia="Times New Roman" w:hAnsi="Times New Roman" w:cs="Times New Roman"/>
          <w:i/>
          <w:iCs/>
          <w:color w:val="000000"/>
          <w:sz w:val="28"/>
          <w:szCs w:val="28"/>
          <w:lang w:eastAsia="ru-RU"/>
        </w:rPr>
        <w:t>b</w:t>
      </w:r>
      <w:r w:rsidRPr="00943314">
        <w:rPr>
          <w:rFonts w:ascii="Times New Roman" w:eastAsia="Times New Roman" w:hAnsi="Times New Roman" w:cs="Times New Roman"/>
          <w:color w:val="000000"/>
          <w:sz w:val="28"/>
          <w:szCs w:val="28"/>
          <w:lang w:eastAsia="ru-RU"/>
        </w:rPr>
        <w:t>, то есть </w:t>
      </w:r>
      <w:r>
        <w:rPr>
          <w:rFonts w:ascii="Times New Roman" w:eastAsia="Times New Roman" w:hAnsi="Times New Roman" w:cs="Times New Roman"/>
          <w:noProof/>
          <w:color w:val="000000"/>
          <w:sz w:val="28"/>
          <w:szCs w:val="28"/>
          <w:lang w:eastAsia="ru-RU"/>
        </w:rPr>
        <w:drawing>
          <wp:inline distT="0" distB="0" distL="0" distR="0">
            <wp:extent cx="1428750" cy="419100"/>
            <wp:effectExtent l="0" t="0" r="0" b="0"/>
            <wp:docPr id="156" name="Рисунок 156" descr="http://www.do.mgsu.ru/COURSES/course1214/files/HtmlStuff/20clip_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www.do.mgsu.ru/COURSES/course1214/files/HtmlStuff/20clip_image002.gif"/>
                    <pic:cNvPicPr>
                      <a:picLocks noChangeAspect="1" noChangeArrowheads="1"/>
                    </pic:cNvPicPr>
                  </pic:nvPicPr>
                  <pic:blipFill>
                    <a:blip r:embed="rId1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419100"/>
                    </a:xfrm>
                    <a:prstGeom prst="rect">
                      <a:avLst/>
                    </a:prstGeom>
                    <a:noFill/>
                    <a:ln>
                      <a:noFill/>
                    </a:ln>
                  </pic:spPr>
                </pic:pic>
              </a:graphicData>
            </a:graphic>
          </wp:inline>
        </w:drawing>
      </w:r>
      <w:r w:rsidRPr="00943314">
        <w:rPr>
          <w:rFonts w:ascii="Times New Roman" w:eastAsia="Times New Roman" w:hAnsi="Times New Roman" w:cs="Times New Roman"/>
          <w:color w:val="000000"/>
          <w:sz w:val="28"/>
          <w:szCs w:val="28"/>
          <w:lang w:eastAsia="ru-RU"/>
        </w:rPr>
        <w:t> (принимается по последней колонке </w:t>
      </w:r>
      <w:r w:rsidRPr="00943314">
        <w:rPr>
          <w:rFonts w:ascii="Times New Roman" w:eastAsia="Times New Roman" w:hAnsi="Times New Roman" w:cs="Times New Roman"/>
          <w:i/>
          <w:iCs/>
          <w:color w:val="000000"/>
          <w:sz w:val="28"/>
          <w:szCs w:val="28"/>
          <w:lang w:eastAsia="ru-RU"/>
        </w:rPr>
        <w:t>табл. 11(Приложение 1), </w:t>
      </w:r>
      <w:r w:rsidRPr="00943314">
        <w:rPr>
          <w:rFonts w:ascii="Times New Roman" w:eastAsia="Times New Roman" w:hAnsi="Times New Roman" w:cs="Times New Roman"/>
          <w:color w:val="000000"/>
          <w:sz w:val="28"/>
          <w:szCs w:val="28"/>
          <w:lang w:eastAsia="ru-RU"/>
        </w:rPr>
        <w:t>где </w:t>
      </w:r>
      <w:r>
        <w:rPr>
          <w:rFonts w:ascii="Times New Roman" w:eastAsia="Times New Roman" w:hAnsi="Times New Roman" w:cs="Times New Roman"/>
          <w:noProof/>
          <w:color w:val="000000"/>
          <w:sz w:val="28"/>
          <w:szCs w:val="28"/>
          <w:lang w:eastAsia="ru-RU"/>
        </w:rPr>
        <w:drawing>
          <wp:inline distT="0" distB="0" distL="0" distR="0">
            <wp:extent cx="428625" cy="390525"/>
            <wp:effectExtent l="0" t="0" r="9525" b="9525"/>
            <wp:docPr id="155" name="Рисунок 155" descr="http://www.do.mgsu.ru/COURSES/course1214/files/HtmlStuff/22clip_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www.do.mgsu.ru/COURSES/course1214/files/HtmlStuff/22clip_image003.gif"/>
                    <pic:cNvPicPr>
                      <a:picLocks noChangeAspect="1" noChangeArrowheads="1"/>
                    </pic:cNvPicPr>
                  </pic:nvPicPr>
                  <pic:blipFill>
                    <a:blip r:embed="rId1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625" cy="390525"/>
                    </a:xfrm>
                    <a:prstGeom prst="rect">
                      <a:avLst/>
                    </a:prstGeom>
                    <a:noFill/>
                    <a:ln>
                      <a:noFill/>
                    </a:ln>
                  </pic:spPr>
                </pic:pic>
              </a:graphicData>
            </a:graphic>
          </wp:inline>
        </w:drawing>
      </w:r>
      <w:r w:rsidRPr="00943314">
        <w:rPr>
          <w:rFonts w:ascii="Times New Roman" w:eastAsia="Times New Roman" w:hAnsi="Times New Roman" w:cs="Times New Roman"/>
          <w:color w:val="000000"/>
          <w:sz w:val="28"/>
          <w:szCs w:val="28"/>
          <w:lang w:eastAsia="ru-RU"/>
        </w:rPr>
        <w:t>) –  фундамент ленточный и отношения </w:t>
      </w:r>
      <w:r w:rsidRPr="00943314">
        <w:rPr>
          <w:rFonts w:ascii="Times New Roman" w:eastAsia="Times New Roman" w:hAnsi="Times New Roman" w:cs="Times New Roman"/>
          <w:i/>
          <w:iCs/>
          <w:color w:val="000000"/>
          <w:sz w:val="28"/>
          <w:szCs w:val="28"/>
          <w:lang w:eastAsia="ru-RU"/>
        </w:rPr>
        <w:t>ξ</w:t>
      </w:r>
      <w:r w:rsidRPr="00943314">
        <w:rPr>
          <w:rFonts w:ascii="Times New Roman" w:eastAsia="Times New Roman" w:hAnsi="Times New Roman" w:cs="Times New Roman"/>
          <w:color w:val="000000"/>
          <w:sz w:val="28"/>
          <w:szCs w:val="28"/>
          <w:lang w:eastAsia="ru-RU"/>
        </w:rPr>
        <w:t>=2</w:t>
      </w:r>
      <w:r w:rsidRPr="00943314">
        <w:rPr>
          <w:rFonts w:ascii="Times New Roman" w:eastAsia="Times New Roman" w:hAnsi="Times New Roman" w:cs="Times New Roman"/>
          <w:i/>
          <w:iCs/>
          <w:color w:val="000000"/>
          <w:sz w:val="28"/>
          <w:szCs w:val="28"/>
          <w:lang w:eastAsia="ru-RU"/>
        </w:rPr>
        <w:t>z/b (первая колонка)</w:t>
      </w:r>
      <w:r w:rsidRPr="00943314">
        <w:rPr>
          <w:rFonts w:ascii="Times New Roman" w:eastAsia="Times New Roman" w:hAnsi="Times New Roman" w:cs="Times New Roman"/>
          <w:color w:val="000000"/>
          <w:sz w:val="28"/>
          <w:szCs w:val="28"/>
          <w:lang w:eastAsia="ru-RU"/>
        </w:rPr>
        <w:t>. Вычисления удобно вести в табличной форме. Для отыскания нижней границы </w:t>
      </w:r>
      <w:r w:rsidRPr="00943314">
        <w:rPr>
          <w:rFonts w:ascii="Times New Roman" w:eastAsia="Times New Roman" w:hAnsi="Times New Roman" w:cs="Times New Roman"/>
          <w:i/>
          <w:iCs/>
          <w:color w:val="000000"/>
          <w:sz w:val="28"/>
          <w:szCs w:val="28"/>
          <w:lang w:eastAsia="ru-RU"/>
        </w:rPr>
        <w:t>ВС</w:t>
      </w:r>
      <w:r w:rsidRPr="00943314">
        <w:rPr>
          <w:rFonts w:ascii="Times New Roman" w:eastAsia="Times New Roman" w:hAnsi="Times New Roman" w:cs="Times New Roman"/>
          <w:color w:val="000000"/>
          <w:sz w:val="28"/>
          <w:szCs w:val="28"/>
          <w:lang w:eastAsia="ru-RU"/>
        </w:rPr>
        <w:t> сжимаемой толщи </w:t>
      </w:r>
      <w:r w:rsidRPr="00943314">
        <w:rPr>
          <w:rFonts w:ascii="Times New Roman" w:eastAsia="Times New Roman" w:hAnsi="Times New Roman" w:cs="Times New Roman"/>
          <w:i/>
          <w:iCs/>
          <w:color w:val="000000"/>
          <w:sz w:val="28"/>
          <w:szCs w:val="28"/>
          <w:lang w:eastAsia="ru-RU"/>
        </w:rPr>
        <w:t>H</w:t>
      </w:r>
      <w:r w:rsidRPr="00943314">
        <w:rPr>
          <w:rFonts w:ascii="Times New Roman" w:eastAsia="Times New Roman" w:hAnsi="Times New Roman" w:cs="Times New Roman"/>
          <w:i/>
          <w:iCs/>
          <w:color w:val="000000"/>
          <w:vertAlign w:val="subscript"/>
          <w:lang w:eastAsia="ru-RU"/>
        </w:rPr>
        <w:t>c</w:t>
      </w:r>
      <w:r w:rsidRPr="00943314">
        <w:rPr>
          <w:rFonts w:ascii="Times New Roman" w:eastAsia="Times New Roman" w:hAnsi="Times New Roman" w:cs="Times New Roman"/>
          <w:color w:val="000000"/>
          <w:sz w:val="28"/>
          <w:szCs w:val="28"/>
          <w:lang w:eastAsia="ru-RU"/>
        </w:rPr>
        <w:t> в этой же таблице приводятся значения 0,2</w:t>
      </w:r>
      <w:r w:rsidRPr="00943314">
        <w:rPr>
          <w:rFonts w:ascii="Times New Roman" w:eastAsia="Times New Roman" w:hAnsi="Times New Roman" w:cs="Times New Roman"/>
          <w:b/>
          <w:bCs/>
          <w:i/>
          <w:iCs/>
          <w:color w:val="000000"/>
          <w:sz w:val="28"/>
          <w:szCs w:val="28"/>
          <w:lang w:eastAsia="ru-RU"/>
        </w:rPr>
        <w:t> </w:t>
      </w:r>
      <w:r w:rsidRPr="00943314">
        <w:rPr>
          <w:rFonts w:ascii="Times New Roman" w:eastAsia="Times New Roman" w:hAnsi="Times New Roman" w:cs="Times New Roman"/>
          <w:i/>
          <w:iCs/>
          <w:color w:val="000000"/>
          <w:sz w:val="28"/>
          <w:szCs w:val="28"/>
          <w:lang w:eastAsia="ru-RU"/>
        </w:rPr>
        <w:t>σ</w:t>
      </w:r>
      <w:r w:rsidRPr="00943314">
        <w:rPr>
          <w:rFonts w:ascii="Times New Roman" w:eastAsia="Times New Roman" w:hAnsi="Times New Roman" w:cs="Times New Roman"/>
          <w:i/>
          <w:iCs/>
          <w:color w:val="000000"/>
          <w:vertAlign w:val="subscript"/>
          <w:lang w:eastAsia="ru-RU"/>
        </w:rPr>
        <w:t>zg,i.</w:t>
      </w:r>
      <w:hyperlink r:id="rId139" w:tgtFrame="_top" w:tooltip="Пример 8. Определение конечной (стабилизированной) осадки фундамента мелкого заложения методом послойного суммирования" w:history="1">
        <w:r w:rsidRPr="00943314">
          <w:rPr>
            <w:rFonts w:ascii="Times New Roman" w:eastAsia="Times New Roman" w:hAnsi="Times New Roman" w:cs="Times New Roman"/>
            <w:color w:val="0000FF"/>
            <w:sz w:val="28"/>
            <w:szCs w:val="28"/>
            <w:lang w:eastAsia="ru-RU"/>
          </w:rPr>
          <w:t>*</w:t>
        </w:r>
      </w:hyperlink>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6410325" cy="4438650"/>
            <wp:effectExtent l="0" t="0" r="9525" b="0"/>
            <wp:docPr id="154" name="Рисунок 154" descr="http://www.do.mgsu.ru/COURSES/course1214/files/HtmlStuff/img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www.do.mgsu.ru/COURSES/course1214/files/HtmlStuff/img_0.jpg"/>
                    <pic:cNvPicPr>
                      <a:picLocks noChangeAspect="1" noChangeArrowheads="1"/>
                    </pic:cNvPicPr>
                  </pic:nvPicPr>
                  <pic:blipFill>
                    <a:blip r:embed="rId1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10325" cy="4438650"/>
                    </a:xfrm>
                    <a:prstGeom prst="rect">
                      <a:avLst/>
                    </a:prstGeom>
                    <a:noFill/>
                    <a:ln>
                      <a:noFill/>
                    </a:ln>
                  </pic:spPr>
                </pic:pic>
              </a:graphicData>
            </a:graphic>
          </wp:inline>
        </w:drawing>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b/>
          <w:bCs/>
          <w:i/>
          <w:iCs/>
          <w:color w:val="000000"/>
          <w:sz w:val="28"/>
          <w:szCs w:val="28"/>
          <w:lang w:eastAsia="ru-RU"/>
        </w:rPr>
        <w:t> </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b/>
          <w:bCs/>
          <w:i/>
          <w:iCs/>
          <w:color w:val="000000"/>
          <w:sz w:val="28"/>
          <w:szCs w:val="28"/>
          <w:lang w:eastAsia="ru-RU"/>
        </w:rPr>
        <w:t>г)</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b/>
          <w:bCs/>
          <w:i/>
          <w:iCs/>
          <w:color w:val="000000"/>
          <w:sz w:val="28"/>
          <w:szCs w:val="28"/>
          <w:lang w:eastAsia="ru-RU"/>
        </w:rPr>
        <w:t>вычисление деформационных характеристик слоёв грунта основания.</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После вычисления ординат и построения эпюр природного </w:t>
      </w:r>
      <w:r w:rsidRPr="00943314">
        <w:rPr>
          <w:rFonts w:ascii="Times New Roman" w:eastAsia="Times New Roman" w:hAnsi="Times New Roman" w:cs="Times New Roman"/>
          <w:i/>
          <w:iCs/>
          <w:color w:val="000000"/>
          <w:sz w:val="28"/>
          <w:szCs w:val="28"/>
          <w:lang w:eastAsia="ru-RU"/>
        </w:rPr>
        <w:t>σ</w:t>
      </w:r>
      <w:r w:rsidRPr="00943314">
        <w:rPr>
          <w:rFonts w:ascii="Times New Roman" w:eastAsia="Times New Roman" w:hAnsi="Times New Roman" w:cs="Times New Roman"/>
          <w:i/>
          <w:iCs/>
          <w:color w:val="000000"/>
          <w:vertAlign w:val="subscript"/>
          <w:lang w:eastAsia="ru-RU"/>
        </w:rPr>
        <w:t>zp </w:t>
      </w:r>
      <w:r w:rsidRPr="00943314">
        <w:rPr>
          <w:rFonts w:ascii="Times New Roman" w:eastAsia="Times New Roman" w:hAnsi="Times New Roman" w:cs="Times New Roman"/>
          <w:color w:val="000000"/>
          <w:sz w:val="28"/>
          <w:szCs w:val="28"/>
          <w:lang w:eastAsia="ru-RU"/>
        </w:rPr>
        <w:t>,</w:t>
      </w:r>
      <w:r w:rsidRPr="00943314">
        <w:rPr>
          <w:rFonts w:ascii="Times New Roman" w:eastAsia="Times New Roman" w:hAnsi="Times New Roman" w:cs="Times New Roman"/>
          <w:color w:val="000000"/>
          <w:vertAlign w:val="subscript"/>
          <w:lang w:eastAsia="ru-RU"/>
        </w:rPr>
        <w:t> </w:t>
      </w:r>
      <w:r w:rsidRPr="00943314">
        <w:rPr>
          <w:rFonts w:ascii="Times New Roman" w:eastAsia="Times New Roman" w:hAnsi="Times New Roman" w:cs="Times New Roman"/>
          <w:color w:val="000000"/>
          <w:sz w:val="28"/>
          <w:szCs w:val="28"/>
          <w:lang w:eastAsia="ru-RU"/>
        </w:rPr>
        <w:t>0,2</w:t>
      </w:r>
      <w:r w:rsidRPr="00943314">
        <w:rPr>
          <w:rFonts w:ascii="Times New Roman" w:eastAsia="Times New Roman" w:hAnsi="Times New Roman" w:cs="Times New Roman"/>
          <w:i/>
          <w:iCs/>
          <w:color w:val="000000"/>
          <w:sz w:val="28"/>
          <w:szCs w:val="28"/>
          <w:lang w:eastAsia="ru-RU"/>
        </w:rPr>
        <w:t>σ</w:t>
      </w:r>
      <w:r w:rsidRPr="00943314">
        <w:rPr>
          <w:rFonts w:ascii="Times New Roman" w:eastAsia="Times New Roman" w:hAnsi="Times New Roman" w:cs="Times New Roman"/>
          <w:i/>
          <w:iCs/>
          <w:color w:val="000000"/>
          <w:vertAlign w:val="subscript"/>
          <w:lang w:eastAsia="ru-RU"/>
        </w:rPr>
        <w:t>zg</w:t>
      </w:r>
      <w:r w:rsidRPr="00943314">
        <w:rPr>
          <w:rFonts w:ascii="Times New Roman" w:eastAsia="Times New Roman" w:hAnsi="Times New Roman" w:cs="Times New Roman"/>
          <w:color w:val="000000"/>
          <w:sz w:val="28"/>
          <w:szCs w:val="28"/>
          <w:lang w:eastAsia="ru-RU"/>
        </w:rPr>
        <w:t> и дополнительного </w:t>
      </w:r>
      <w:r w:rsidRPr="00943314">
        <w:rPr>
          <w:rFonts w:ascii="Times New Roman" w:eastAsia="Times New Roman" w:hAnsi="Times New Roman" w:cs="Times New Roman"/>
          <w:i/>
          <w:iCs/>
          <w:color w:val="000000"/>
          <w:sz w:val="28"/>
          <w:szCs w:val="28"/>
          <w:lang w:eastAsia="ru-RU"/>
        </w:rPr>
        <w:t>σ</w:t>
      </w:r>
      <w:r w:rsidRPr="00943314">
        <w:rPr>
          <w:rFonts w:ascii="Times New Roman" w:eastAsia="Times New Roman" w:hAnsi="Times New Roman" w:cs="Times New Roman"/>
          <w:i/>
          <w:iCs/>
          <w:color w:val="000000"/>
          <w:vertAlign w:val="subscript"/>
          <w:lang w:eastAsia="ru-RU"/>
        </w:rPr>
        <w:t>zp</w:t>
      </w:r>
      <w:r w:rsidRPr="00943314">
        <w:rPr>
          <w:rFonts w:ascii="Times New Roman" w:eastAsia="Times New Roman" w:hAnsi="Times New Roman" w:cs="Times New Roman"/>
          <w:color w:val="000000"/>
          <w:vertAlign w:val="subscript"/>
          <w:lang w:eastAsia="ru-RU"/>
        </w:rPr>
        <w:t>  </w:t>
      </w:r>
      <w:r w:rsidRPr="00943314">
        <w:rPr>
          <w:rFonts w:ascii="Times New Roman" w:eastAsia="Times New Roman" w:hAnsi="Times New Roman" w:cs="Times New Roman"/>
          <w:color w:val="000000"/>
          <w:sz w:val="28"/>
          <w:szCs w:val="28"/>
          <w:lang w:eastAsia="ru-RU"/>
        </w:rPr>
        <w:t>давлений появилась возможность увидеть, каким было в середине каждого (</w:t>
      </w:r>
      <w:r w:rsidRPr="00943314">
        <w:rPr>
          <w:rFonts w:ascii="Times New Roman" w:eastAsia="Times New Roman" w:hAnsi="Times New Roman" w:cs="Times New Roman"/>
          <w:i/>
          <w:iCs/>
          <w:color w:val="000000"/>
          <w:sz w:val="28"/>
          <w:szCs w:val="28"/>
          <w:lang w:eastAsia="ru-RU"/>
        </w:rPr>
        <w:t>i-го</w:t>
      </w:r>
      <w:r w:rsidRPr="00943314">
        <w:rPr>
          <w:rFonts w:ascii="Times New Roman" w:eastAsia="Times New Roman" w:hAnsi="Times New Roman" w:cs="Times New Roman"/>
          <w:color w:val="000000"/>
          <w:sz w:val="28"/>
          <w:szCs w:val="28"/>
          <w:lang w:eastAsia="ru-RU"/>
        </w:rPr>
        <w:t>) грунтового слоя давление </w:t>
      </w:r>
      <w:r>
        <w:rPr>
          <w:rFonts w:ascii="Times New Roman" w:eastAsia="Times New Roman" w:hAnsi="Times New Roman" w:cs="Times New Roman"/>
          <w:noProof/>
          <w:color w:val="000000"/>
          <w:sz w:val="28"/>
          <w:szCs w:val="28"/>
          <w:lang w:eastAsia="ru-RU"/>
        </w:rPr>
        <w:drawing>
          <wp:inline distT="0" distB="0" distL="0" distR="0">
            <wp:extent cx="371475" cy="247650"/>
            <wp:effectExtent l="0" t="0" r="9525" b="0"/>
            <wp:docPr id="153" name="Рисунок 153" descr="http://www.do.mgsu.ru/COURSES/course1214/files/HtmlStuff/15clip_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www.do.mgsu.ru/COURSES/course1214/files/HtmlStuff/15clip_image006.gif"/>
                    <pic:cNvPicPr>
                      <a:picLocks noChangeAspect="1" noChangeArrowheads="1"/>
                    </pic:cNvPicPr>
                  </pic:nvPicPr>
                  <pic:blipFill>
                    <a:blip r:embed="rId1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475" cy="247650"/>
                    </a:xfrm>
                    <a:prstGeom prst="rect">
                      <a:avLst/>
                    </a:prstGeom>
                    <a:noFill/>
                    <a:ln>
                      <a:noFill/>
                    </a:ln>
                  </pic:spPr>
                </pic:pic>
              </a:graphicData>
            </a:graphic>
          </wp:inline>
        </w:drawing>
      </w:r>
      <w:r w:rsidRPr="00943314">
        <w:rPr>
          <w:rFonts w:ascii="Times New Roman" w:eastAsia="Times New Roman" w:hAnsi="Times New Roman" w:cs="Times New Roman"/>
          <w:color w:val="000000"/>
          <w:sz w:val="28"/>
          <w:szCs w:val="28"/>
          <w:lang w:eastAsia="ru-RU"/>
        </w:rPr>
        <w:t> от собственного веса вышележащей толщи грунтов в природном состоянии и каким стало полное давление </w:t>
      </w:r>
      <w:r>
        <w:rPr>
          <w:rFonts w:ascii="Times New Roman" w:eastAsia="Times New Roman" w:hAnsi="Times New Roman" w:cs="Times New Roman"/>
          <w:noProof/>
          <w:color w:val="000000"/>
          <w:sz w:val="28"/>
          <w:szCs w:val="28"/>
          <w:lang w:eastAsia="ru-RU"/>
        </w:rPr>
        <w:drawing>
          <wp:inline distT="0" distB="0" distL="0" distR="0">
            <wp:extent cx="1314450" cy="285750"/>
            <wp:effectExtent l="0" t="0" r="0" b="0"/>
            <wp:docPr id="152" name="Рисунок 152" descr="http://www.do.mgsu.ru/COURSES/course1214/files/HtmlStuff/10clip_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www.do.mgsu.ru/COURSES/course1214/files/HtmlStuff/10clip_image007.gif"/>
                    <pic:cNvPicPr>
                      <a:picLocks noChangeAspect="1" noChangeArrowheads="1"/>
                    </pic:cNvPicPr>
                  </pic:nvPicPr>
                  <pic:blipFill>
                    <a:blip r:embed="rId1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4450" cy="285750"/>
                    </a:xfrm>
                    <a:prstGeom prst="rect">
                      <a:avLst/>
                    </a:prstGeom>
                    <a:noFill/>
                    <a:ln>
                      <a:noFill/>
                    </a:ln>
                  </pic:spPr>
                </pic:pic>
              </a:graphicData>
            </a:graphic>
          </wp:inline>
        </w:drawing>
      </w:r>
      <w:r w:rsidRPr="00943314">
        <w:rPr>
          <w:rFonts w:ascii="Times New Roman" w:eastAsia="Times New Roman" w:hAnsi="Times New Roman" w:cs="Times New Roman"/>
          <w:color w:val="000000"/>
          <w:sz w:val="28"/>
          <w:szCs w:val="28"/>
          <w:lang w:eastAsia="ru-RU"/>
        </w:rPr>
        <w:t>, когда к природному давлению добавилось давление </w:t>
      </w:r>
      <w:r>
        <w:rPr>
          <w:rFonts w:ascii="Times New Roman" w:eastAsia="Times New Roman" w:hAnsi="Times New Roman" w:cs="Times New Roman"/>
          <w:noProof/>
          <w:color w:val="000000"/>
          <w:sz w:val="28"/>
          <w:szCs w:val="28"/>
          <w:lang w:eastAsia="ru-RU"/>
        </w:rPr>
        <w:drawing>
          <wp:inline distT="0" distB="0" distL="0" distR="0">
            <wp:extent cx="276225" cy="247650"/>
            <wp:effectExtent l="0" t="0" r="9525" b="0"/>
            <wp:docPr id="151" name="Рисунок 151" descr="http://www.do.mgsu.ru/COURSES/course1214/files/HtmlStuff/12clip_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www.do.mgsu.ru/COURSES/course1214/files/HtmlStuff/12clip_image008.gif"/>
                    <pic:cNvPicPr>
                      <a:picLocks noChangeAspect="1" noChangeArrowheads="1"/>
                    </pic:cNvPicPr>
                  </pic:nvPicPr>
                  <pic:blipFill>
                    <a:blip r:embed="rId1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 cy="247650"/>
                    </a:xfrm>
                    <a:prstGeom prst="rect">
                      <a:avLst/>
                    </a:prstGeom>
                    <a:noFill/>
                    <a:ln>
                      <a:noFill/>
                    </a:ln>
                  </pic:spPr>
                </pic:pic>
              </a:graphicData>
            </a:graphic>
          </wp:inline>
        </w:drawing>
      </w:r>
      <w:r w:rsidRPr="00943314">
        <w:rPr>
          <w:rFonts w:ascii="Times New Roman" w:eastAsia="Times New Roman" w:hAnsi="Times New Roman" w:cs="Times New Roman"/>
          <w:color w:val="000000"/>
          <w:sz w:val="28"/>
          <w:szCs w:val="28"/>
          <w:lang w:eastAsia="ru-RU"/>
        </w:rPr>
        <w:t> от построенного сооружения. Это позволяет получить интервал изменения напряжения </w:t>
      </w:r>
      <w:r>
        <w:rPr>
          <w:rFonts w:ascii="Times New Roman" w:eastAsia="Times New Roman" w:hAnsi="Times New Roman" w:cs="Times New Roman"/>
          <w:noProof/>
          <w:color w:val="000000"/>
          <w:sz w:val="28"/>
          <w:szCs w:val="28"/>
          <w:lang w:eastAsia="ru-RU"/>
        </w:rPr>
        <w:drawing>
          <wp:inline distT="0" distB="0" distL="0" distR="0">
            <wp:extent cx="1914525" cy="419100"/>
            <wp:effectExtent l="0" t="0" r="9525" b="0"/>
            <wp:docPr id="150" name="Рисунок 150" descr="http://www.do.mgsu.ru/COURSES/course1214/files/HtmlStuff/10clip_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www.do.mgsu.ru/COURSES/course1214/files/HtmlStuff/10clip_image009.gif"/>
                    <pic:cNvPicPr>
                      <a:picLocks noChangeAspect="1" noChangeArrowheads="1"/>
                    </pic:cNvPicPr>
                  </pic:nvPicPr>
                  <pic:blipFill>
                    <a:blip r:embed="rId1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4525" cy="419100"/>
                    </a:xfrm>
                    <a:prstGeom prst="rect">
                      <a:avLst/>
                    </a:prstGeom>
                    <a:noFill/>
                    <a:ln>
                      <a:noFill/>
                    </a:ln>
                  </pic:spPr>
                </pic:pic>
              </a:graphicData>
            </a:graphic>
          </wp:inline>
        </w:drawing>
      </w:r>
      <w:r w:rsidRPr="00943314">
        <w:rPr>
          <w:rFonts w:ascii="Times New Roman" w:eastAsia="Times New Roman" w:hAnsi="Times New Roman" w:cs="Times New Roman"/>
          <w:color w:val="000000"/>
          <w:sz w:val="28"/>
          <w:szCs w:val="28"/>
          <w:lang w:eastAsia="ru-RU"/>
        </w:rPr>
        <w:t> и соответствующий ему интервал изменения коэффициентов пористости </w:t>
      </w:r>
      <w:r>
        <w:rPr>
          <w:rFonts w:ascii="Times New Roman" w:eastAsia="Times New Roman" w:hAnsi="Times New Roman" w:cs="Times New Roman"/>
          <w:noProof/>
          <w:color w:val="000000"/>
          <w:sz w:val="28"/>
          <w:szCs w:val="28"/>
          <w:lang w:eastAsia="ru-RU"/>
        </w:rPr>
        <w:drawing>
          <wp:inline distT="0" distB="0" distL="0" distR="0">
            <wp:extent cx="104775" cy="133350"/>
            <wp:effectExtent l="0" t="0" r="9525" b="0"/>
            <wp:docPr id="149" name="Рисунок 149" descr="http://www.do.mgsu.ru/COURSES/course1214/files/HtmlStuff/5clip_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www.do.mgsu.ru/COURSES/course1214/files/HtmlStuff/5clip_image010.gif"/>
                    <pic:cNvPicPr>
                      <a:picLocks noChangeAspect="1" noChangeArrowheads="1"/>
                    </pic:cNvPicPr>
                  </pic:nvPicPr>
                  <pic:blipFill>
                    <a:blip r:embed="rId1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133350"/>
                    </a:xfrm>
                    <a:prstGeom prst="rect">
                      <a:avLst/>
                    </a:prstGeom>
                    <a:noFill/>
                    <a:ln>
                      <a:noFill/>
                    </a:ln>
                  </pic:spPr>
                </pic:pic>
              </a:graphicData>
            </a:graphic>
          </wp:inline>
        </w:drawing>
      </w:r>
      <w:r w:rsidRPr="00943314">
        <w:rPr>
          <w:rFonts w:ascii="Times New Roman" w:eastAsia="Times New Roman" w:hAnsi="Times New Roman" w:cs="Times New Roman"/>
          <w:color w:val="000000"/>
          <w:sz w:val="28"/>
          <w:szCs w:val="28"/>
          <w:lang w:eastAsia="ru-RU"/>
        </w:rPr>
        <w:t xml:space="preserve"> по компрессионной </w:t>
      </w:r>
      <w:r w:rsidRPr="00943314">
        <w:rPr>
          <w:rFonts w:ascii="Times New Roman" w:eastAsia="Times New Roman" w:hAnsi="Times New Roman" w:cs="Times New Roman"/>
          <w:color w:val="000000"/>
          <w:sz w:val="28"/>
          <w:szCs w:val="28"/>
          <w:lang w:eastAsia="ru-RU"/>
        </w:rPr>
        <w:lastRenderedPageBreak/>
        <w:t>кривой или осадки </w:t>
      </w:r>
      <w:r w:rsidRPr="00943314">
        <w:rPr>
          <w:rFonts w:ascii="Times New Roman" w:eastAsia="Times New Roman" w:hAnsi="Times New Roman" w:cs="Times New Roman"/>
          <w:i/>
          <w:iCs/>
          <w:color w:val="000000"/>
          <w:sz w:val="28"/>
          <w:szCs w:val="28"/>
          <w:lang w:eastAsia="ru-RU"/>
        </w:rPr>
        <w:t>s</w:t>
      </w:r>
      <w:r w:rsidRPr="00943314">
        <w:rPr>
          <w:rFonts w:ascii="Times New Roman" w:eastAsia="Times New Roman" w:hAnsi="Times New Roman" w:cs="Times New Roman"/>
          <w:color w:val="000000"/>
          <w:sz w:val="28"/>
          <w:szCs w:val="28"/>
          <w:lang w:eastAsia="ru-RU"/>
        </w:rPr>
        <w:t> по графику испытаний штампом,</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которые необходимы для расчёта деформационных характеристик грунта </w:t>
      </w:r>
      <w:r>
        <w:rPr>
          <w:rFonts w:ascii="Times New Roman" w:eastAsia="Times New Roman" w:hAnsi="Times New Roman" w:cs="Times New Roman"/>
          <w:noProof/>
          <w:color w:val="000000"/>
          <w:sz w:val="28"/>
          <w:szCs w:val="28"/>
          <w:lang w:eastAsia="ru-RU"/>
        </w:rPr>
        <w:drawing>
          <wp:inline distT="0" distB="0" distL="0" distR="0">
            <wp:extent cx="228600" cy="228600"/>
            <wp:effectExtent l="0" t="0" r="0" b="0"/>
            <wp:docPr id="148" name="Рисунок 148" descr="http://www.do.mgsu.ru/COURSES/course1214/files/HtmlStuff/20clip_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www.do.mgsu.ru/COURSES/course1214/files/HtmlStuff/20clip_image011.gif"/>
                    <pic:cNvPicPr>
                      <a:picLocks noChangeAspect="1" noChangeArrowheads="1"/>
                    </pic:cNvPicPr>
                  </pic:nvPicPr>
                  <pic:blipFill>
                    <a:blip r:embed="rId1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 cy="228600"/>
                    </a:xfrm>
                    <a:prstGeom prst="rect">
                      <a:avLst/>
                    </a:prstGeom>
                    <a:noFill/>
                    <a:ln>
                      <a:noFill/>
                    </a:ln>
                  </pic:spPr>
                </pic:pic>
              </a:graphicData>
            </a:graphic>
          </wp:inline>
        </w:drawing>
      </w:r>
      <w:r w:rsidRPr="00943314">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noProof/>
          <w:color w:val="000000"/>
          <w:sz w:val="28"/>
          <w:szCs w:val="28"/>
          <w:lang w:eastAsia="ru-RU"/>
        </w:rPr>
        <w:drawing>
          <wp:inline distT="0" distB="0" distL="0" distR="0">
            <wp:extent cx="238125" cy="228600"/>
            <wp:effectExtent l="0" t="0" r="9525" b="0"/>
            <wp:docPr id="147" name="Рисунок 147" descr="http://www.do.mgsu.ru/COURSES/course1214/files/HtmlStuff/6clip_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www.do.mgsu.ru/COURSES/course1214/files/HtmlStuff/6clip_image012.gif"/>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 cy="228600"/>
                    </a:xfrm>
                    <a:prstGeom prst="rect">
                      <a:avLst/>
                    </a:prstGeom>
                    <a:noFill/>
                    <a:ln>
                      <a:noFill/>
                    </a:ln>
                  </pic:spPr>
                </pic:pic>
              </a:graphicData>
            </a:graphic>
          </wp:inline>
        </w:drawing>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i/>
          <w:iCs/>
          <w:color w:val="000000"/>
          <w:sz w:val="28"/>
          <w:szCs w:val="28"/>
          <w:lang w:eastAsia="ru-RU"/>
        </w:rPr>
        <w:t>Е</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По результатам компрессионных и штамповых испытаний (таблицы, приведённые в исходных данных примера) строятся соответствующие графики, которые используются при определении деформационных характеристик.</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u w:val="single"/>
          <w:lang w:eastAsia="ru-RU"/>
        </w:rPr>
        <w:t>Компрессионные испытания</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II слой – супесь твёрдая (глубина отбора 2,8 м)</w:t>
      </w:r>
    </w:p>
    <w:tbl>
      <w:tblPr>
        <w:tblW w:w="0" w:type="auto"/>
        <w:jc w:val="center"/>
        <w:tblCellMar>
          <w:left w:w="0" w:type="dxa"/>
          <w:right w:w="0" w:type="dxa"/>
        </w:tblCellMar>
        <w:tblLook w:val="04A0"/>
      </w:tblPr>
      <w:tblGrid>
        <w:gridCol w:w="4406"/>
        <w:gridCol w:w="5165"/>
      </w:tblGrid>
      <w:tr w:rsidR="00943314" w:rsidRPr="00943314" w:rsidTr="00943314">
        <w:trPr>
          <w:jc w:val="center"/>
        </w:trPr>
        <w:tc>
          <w:tcPr>
            <w:tcW w:w="0" w:type="auto"/>
            <w:tcBorders>
              <w:top w:val="nil"/>
              <w:left w:val="nil"/>
              <w:bottom w:val="nil"/>
              <w:right w:val="nil"/>
            </w:tcBorders>
            <w:shd w:val="clear" w:color="auto" w:fill="auto"/>
            <w:tcMar>
              <w:top w:w="0" w:type="dxa"/>
              <w:left w:w="108" w:type="dxa"/>
              <w:bottom w:w="0" w:type="dxa"/>
              <w:right w:w="108" w:type="dxa"/>
            </w:tcMar>
            <w:vAlign w:val="center"/>
            <w:hideMark/>
          </w:tcPr>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Коэффициент сжимаемости</w:t>
            </w:r>
          </w:p>
        </w:tc>
        <w:tc>
          <w:tcPr>
            <w:tcW w:w="0" w:type="auto"/>
            <w:vMerge w:val="restart"/>
            <w:tcBorders>
              <w:top w:val="nil"/>
              <w:left w:val="nil"/>
              <w:bottom w:val="nil"/>
              <w:right w:val="nil"/>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3838575" cy="2667000"/>
                  <wp:effectExtent l="0" t="0" r="9525" b="0"/>
                  <wp:docPr id="146" name="Рисунок 146" descr="http://www.do.mgsu.ru/COURSES/course1214/files/HtmlStuff/im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www.do.mgsu.ru/COURSES/course1214/files/HtmlStuff/img_1.jpg"/>
                          <pic:cNvPicPr>
                            <a:picLocks noChangeAspect="1" noChangeArrowheads="1"/>
                          </pic:cNvPicPr>
                        </pic:nvPicPr>
                        <pic:blipFill>
                          <a:blip r:embed="rId1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38575" cy="2667000"/>
                          </a:xfrm>
                          <a:prstGeom prst="rect">
                            <a:avLst/>
                          </a:prstGeom>
                          <a:noFill/>
                          <a:ln>
                            <a:noFill/>
                          </a:ln>
                        </pic:spPr>
                      </pic:pic>
                    </a:graphicData>
                  </a:graphic>
                </wp:inline>
              </w:drawing>
            </w:r>
          </w:p>
        </w:tc>
      </w:tr>
      <w:tr w:rsidR="00943314" w:rsidRPr="00943314" w:rsidTr="00943314">
        <w:trPr>
          <w:jc w:val="center"/>
        </w:trPr>
        <w:tc>
          <w:tcPr>
            <w:tcW w:w="0" w:type="auto"/>
            <w:tcBorders>
              <w:top w:val="nil"/>
              <w:left w:val="nil"/>
              <w:bottom w:val="nil"/>
              <w:right w:val="nil"/>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3248025" cy="438150"/>
                  <wp:effectExtent l="0" t="0" r="9525" b="0"/>
                  <wp:docPr id="145" name="Рисунок 145" descr="http://www.do.mgsu.ru/COURSES/course1214/files/HtmlStuff/5clip_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www.do.mgsu.ru/COURSES/course1214/files/HtmlStuff/5clip_image014.gif"/>
                          <pic:cNvPicPr>
                            <a:picLocks noChangeAspect="1" noChangeArrowheads="1"/>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8025" cy="438150"/>
                          </a:xfrm>
                          <a:prstGeom prst="rect">
                            <a:avLst/>
                          </a:prstGeom>
                          <a:noFill/>
                          <a:ln>
                            <a:noFill/>
                          </a:ln>
                        </pic:spPr>
                      </pic:pic>
                    </a:graphicData>
                  </a:graphic>
                </wp:inline>
              </w:drawing>
            </w:r>
          </w:p>
        </w:tc>
        <w:tc>
          <w:tcPr>
            <w:tcW w:w="0" w:type="auto"/>
            <w:vMerge/>
            <w:tcBorders>
              <w:top w:val="nil"/>
              <w:left w:val="nil"/>
              <w:bottom w:val="nil"/>
              <w:right w:val="nil"/>
            </w:tcBorders>
            <w:vAlign w:val="center"/>
            <w:hideMark/>
          </w:tcPr>
          <w:p w:rsidR="00943314" w:rsidRPr="00943314" w:rsidRDefault="00943314" w:rsidP="00943314">
            <w:pPr>
              <w:spacing w:after="0" w:line="240" w:lineRule="auto"/>
              <w:rPr>
                <w:rFonts w:ascii="Times New Roman" w:eastAsia="Times New Roman" w:hAnsi="Times New Roman" w:cs="Times New Roman"/>
                <w:color w:val="000000"/>
                <w:sz w:val="28"/>
                <w:szCs w:val="28"/>
                <w:lang w:eastAsia="ru-RU"/>
              </w:rPr>
            </w:pPr>
          </w:p>
        </w:tc>
      </w:tr>
      <w:tr w:rsidR="00943314" w:rsidRPr="00943314" w:rsidTr="00943314">
        <w:trPr>
          <w:jc w:val="center"/>
        </w:trPr>
        <w:tc>
          <w:tcPr>
            <w:tcW w:w="0" w:type="auto"/>
            <w:tcBorders>
              <w:top w:val="nil"/>
              <w:left w:val="nil"/>
              <w:bottom w:val="nil"/>
              <w:right w:val="nil"/>
            </w:tcBorders>
            <w:shd w:val="clear" w:color="auto" w:fill="auto"/>
            <w:tcMar>
              <w:top w:w="0" w:type="dxa"/>
              <w:left w:w="108" w:type="dxa"/>
              <w:bottom w:w="0" w:type="dxa"/>
              <w:right w:w="108" w:type="dxa"/>
            </w:tcMar>
            <w:vAlign w:val="center"/>
            <w:hideMark/>
          </w:tcPr>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Коэффициент относительной сжимаемости</w:t>
            </w:r>
          </w:p>
        </w:tc>
        <w:tc>
          <w:tcPr>
            <w:tcW w:w="0" w:type="auto"/>
            <w:vMerge/>
            <w:tcBorders>
              <w:top w:val="nil"/>
              <w:left w:val="nil"/>
              <w:bottom w:val="nil"/>
              <w:right w:val="nil"/>
            </w:tcBorders>
            <w:vAlign w:val="center"/>
            <w:hideMark/>
          </w:tcPr>
          <w:p w:rsidR="00943314" w:rsidRPr="00943314" w:rsidRDefault="00943314" w:rsidP="00943314">
            <w:pPr>
              <w:spacing w:after="0" w:line="240" w:lineRule="auto"/>
              <w:rPr>
                <w:rFonts w:ascii="Times New Roman" w:eastAsia="Times New Roman" w:hAnsi="Times New Roman" w:cs="Times New Roman"/>
                <w:color w:val="000000"/>
                <w:sz w:val="28"/>
                <w:szCs w:val="28"/>
                <w:lang w:eastAsia="ru-RU"/>
              </w:rPr>
            </w:pPr>
          </w:p>
        </w:tc>
      </w:tr>
      <w:tr w:rsidR="00943314" w:rsidRPr="00943314" w:rsidTr="00943314">
        <w:trPr>
          <w:jc w:val="center"/>
        </w:trPr>
        <w:tc>
          <w:tcPr>
            <w:tcW w:w="0" w:type="auto"/>
            <w:tcBorders>
              <w:top w:val="nil"/>
              <w:left w:val="nil"/>
              <w:bottom w:val="nil"/>
              <w:right w:val="nil"/>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590800" cy="438150"/>
                  <wp:effectExtent l="0" t="0" r="0" b="0"/>
                  <wp:docPr id="144" name="Рисунок 144" descr="http://www.do.mgsu.ru/COURSES/course1214/files/HtmlStuff/7clip_image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www.do.mgsu.ru/COURSES/course1214/files/HtmlStuff/7clip_image015.gif"/>
                          <pic:cNvPicPr>
                            <a:picLocks noChangeAspect="1" noChangeArrowheads="1"/>
                          </pic:cNvPicPr>
                        </pic:nvPicPr>
                        <pic:blipFill>
                          <a:blip r:embed="rId1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0800" cy="438150"/>
                          </a:xfrm>
                          <a:prstGeom prst="rect">
                            <a:avLst/>
                          </a:prstGeom>
                          <a:noFill/>
                          <a:ln>
                            <a:noFill/>
                          </a:ln>
                        </pic:spPr>
                      </pic:pic>
                    </a:graphicData>
                  </a:graphic>
                </wp:inline>
              </w:drawing>
            </w:r>
          </w:p>
        </w:tc>
        <w:tc>
          <w:tcPr>
            <w:tcW w:w="0" w:type="auto"/>
            <w:vMerge/>
            <w:tcBorders>
              <w:top w:val="nil"/>
              <w:left w:val="nil"/>
              <w:bottom w:val="nil"/>
              <w:right w:val="nil"/>
            </w:tcBorders>
            <w:vAlign w:val="center"/>
            <w:hideMark/>
          </w:tcPr>
          <w:p w:rsidR="00943314" w:rsidRPr="00943314" w:rsidRDefault="00943314" w:rsidP="00943314">
            <w:pPr>
              <w:spacing w:after="0" w:line="240" w:lineRule="auto"/>
              <w:rPr>
                <w:rFonts w:ascii="Times New Roman" w:eastAsia="Times New Roman" w:hAnsi="Times New Roman" w:cs="Times New Roman"/>
                <w:color w:val="000000"/>
                <w:sz w:val="28"/>
                <w:szCs w:val="28"/>
                <w:lang w:eastAsia="ru-RU"/>
              </w:rPr>
            </w:pPr>
          </w:p>
        </w:tc>
      </w:tr>
      <w:tr w:rsidR="00943314" w:rsidRPr="00943314" w:rsidTr="00943314">
        <w:trPr>
          <w:jc w:val="center"/>
        </w:trPr>
        <w:tc>
          <w:tcPr>
            <w:tcW w:w="0" w:type="auto"/>
            <w:tcBorders>
              <w:top w:val="nil"/>
              <w:left w:val="nil"/>
              <w:bottom w:val="nil"/>
              <w:right w:val="nil"/>
            </w:tcBorders>
            <w:shd w:val="clear" w:color="auto" w:fill="auto"/>
            <w:tcMar>
              <w:top w:w="0" w:type="dxa"/>
              <w:left w:w="108" w:type="dxa"/>
              <w:bottom w:w="0" w:type="dxa"/>
              <w:right w:w="108" w:type="dxa"/>
            </w:tcMar>
            <w:vAlign w:val="center"/>
            <w:hideMark/>
          </w:tcPr>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Модуль деформации</w:t>
            </w:r>
          </w:p>
        </w:tc>
        <w:tc>
          <w:tcPr>
            <w:tcW w:w="0" w:type="auto"/>
            <w:vMerge/>
            <w:tcBorders>
              <w:top w:val="nil"/>
              <w:left w:val="nil"/>
              <w:bottom w:val="nil"/>
              <w:right w:val="nil"/>
            </w:tcBorders>
            <w:vAlign w:val="center"/>
            <w:hideMark/>
          </w:tcPr>
          <w:p w:rsidR="00943314" w:rsidRPr="00943314" w:rsidRDefault="00943314" w:rsidP="00943314">
            <w:pPr>
              <w:spacing w:after="0" w:line="240" w:lineRule="auto"/>
              <w:rPr>
                <w:rFonts w:ascii="Times New Roman" w:eastAsia="Times New Roman" w:hAnsi="Times New Roman" w:cs="Times New Roman"/>
                <w:color w:val="000000"/>
                <w:sz w:val="28"/>
                <w:szCs w:val="28"/>
                <w:lang w:eastAsia="ru-RU"/>
              </w:rPr>
            </w:pPr>
          </w:p>
        </w:tc>
      </w:tr>
      <w:tr w:rsidR="00943314" w:rsidRPr="00943314" w:rsidTr="00943314">
        <w:trPr>
          <w:jc w:val="center"/>
        </w:trPr>
        <w:tc>
          <w:tcPr>
            <w:tcW w:w="0" w:type="auto"/>
            <w:tcBorders>
              <w:top w:val="nil"/>
              <w:left w:val="nil"/>
              <w:bottom w:val="nil"/>
              <w:right w:val="nil"/>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476500" cy="457200"/>
                  <wp:effectExtent l="0" t="0" r="0" b="0"/>
                  <wp:docPr id="143" name="Рисунок 143" descr="http://www.do.mgsu.ru/COURSES/course1214/files/HtmlStuff/3clip_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www.do.mgsu.ru/COURSES/course1214/files/HtmlStuff/3clip_image016.gif"/>
                          <pic:cNvPicPr>
                            <a:picLocks noChangeAspect="1" noChangeArrowheads="1"/>
                          </pic:cNvPicPr>
                        </pic:nvPicPr>
                        <pic:blipFill>
                          <a:blip r:embed="rId1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0" cy="457200"/>
                          </a:xfrm>
                          <a:prstGeom prst="rect">
                            <a:avLst/>
                          </a:prstGeom>
                          <a:noFill/>
                          <a:ln>
                            <a:noFill/>
                          </a:ln>
                        </pic:spPr>
                      </pic:pic>
                    </a:graphicData>
                  </a:graphic>
                </wp:inline>
              </w:drawing>
            </w:r>
          </w:p>
        </w:tc>
        <w:tc>
          <w:tcPr>
            <w:tcW w:w="0" w:type="auto"/>
            <w:vMerge/>
            <w:tcBorders>
              <w:top w:val="nil"/>
              <w:left w:val="nil"/>
              <w:bottom w:val="nil"/>
              <w:right w:val="nil"/>
            </w:tcBorders>
            <w:vAlign w:val="center"/>
            <w:hideMark/>
          </w:tcPr>
          <w:p w:rsidR="00943314" w:rsidRPr="00943314" w:rsidRDefault="00943314" w:rsidP="00943314">
            <w:pPr>
              <w:spacing w:after="0" w:line="240" w:lineRule="auto"/>
              <w:rPr>
                <w:rFonts w:ascii="Times New Roman" w:eastAsia="Times New Roman" w:hAnsi="Times New Roman" w:cs="Times New Roman"/>
                <w:color w:val="000000"/>
                <w:sz w:val="28"/>
                <w:szCs w:val="28"/>
                <w:lang w:eastAsia="ru-RU"/>
              </w:rPr>
            </w:pPr>
          </w:p>
        </w:tc>
      </w:tr>
    </w:tbl>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b/>
          <w:bCs/>
          <w:color w:val="000000"/>
          <w:sz w:val="28"/>
          <w:szCs w:val="28"/>
          <w:lang w:eastAsia="ru-RU"/>
        </w:rPr>
        <w:t> </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V слой – суглинок полутвёрдый (глубина отбора 7 м)</w:t>
      </w:r>
    </w:p>
    <w:tbl>
      <w:tblPr>
        <w:tblW w:w="0" w:type="auto"/>
        <w:jc w:val="center"/>
        <w:tblCellMar>
          <w:left w:w="0" w:type="dxa"/>
          <w:right w:w="0" w:type="dxa"/>
        </w:tblCellMar>
        <w:tblLook w:val="04A0"/>
      </w:tblPr>
      <w:tblGrid>
        <w:gridCol w:w="3888"/>
        <w:gridCol w:w="5683"/>
      </w:tblGrid>
      <w:tr w:rsidR="00943314" w:rsidRPr="00943314" w:rsidTr="00943314">
        <w:trPr>
          <w:jc w:val="center"/>
        </w:trPr>
        <w:tc>
          <w:tcPr>
            <w:tcW w:w="0" w:type="auto"/>
            <w:tcBorders>
              <w:top w:val="nil"/>
              <w:left w:val="nil"/>
              <w:bottom w:val="nil"/>
              <w:right w:val="nil"/>
            </w:tcBorders>
            <w:shd w:val="clear" w:color="auto" w:fill="auto"/>
            <w:tcMar>
              <w:top w:w="0" w:type="dxa"/>
              <w:left w:w="108" w:type="dxa"/>
              <w:bottom w:w="0" w:type="dxa"/>
              <w:right w:w="108" w:type="dxa"/>
            </w:tcMar>
            <w:vAlign w:val="center"/>
            <w:hideMark/>
          </w:tcPr>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Коэффициент сжимаемости</w:t>
            </w:r>
          </w:p>
        </w:tc>
        <w:tc>
          <w:tcPr>
            <w:tcW w:w="0" w:type="auto"/>
            <w:vMerge w:val="restart"/>
            <w:tcBorders>
              <w:top w:val="nil"/>
              <w:left w:val="nil"/>
              <w:bottom w:val="nil"/>
              <w:right w:val="nil"/>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3771900" cy="2857500"/>
                  <wp:effectExtent l="0" t="0" r="0" b="0"/>
                  <wp:docPr id="142" name="Рисунок 142" descr="http://www.do.mgsu.ru/COURSES/course1214/files/HtmlStuff/im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www.do.mgsu.ru/COURSES/course1214/files/HtmlStuff/img_2.jpg"/>
                          <pic:cNvPicPr>
                            <a:picLocks noChangeAspect="1" noChangeArrowheads="1"/>
                          </pic:cNvPicPr>
                        </pic:nvPicPr>
                        <pic:blipFill>
                          <a:blip r:embed="rId1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71900" cy="2857500"/>
                          </a:xfrm>
                          <a:prstGeom prst="rect">
                            <a:avLst/>
                          </a:prstGeom>
                          <a:noFill/>
                          <a:ln>
                            <a:noFill/>
                          </a:ln>
                        </pic:spPr>
                      </pic:pic>
                    </a:graphicData>
                  </a:graphic>
                </wp:inline>
              </w:drawing>
            </w:r>
          </w:p>
        </w:tc>
      </w:tr>
      <w:tr w:rsidR="00943314" w:rsidRPr="00943314" w:rsidTr="00943314">
        <w:trPr>
          <w:jc w:val="center"/>
        </w:trPr>
        <w:tc>
          <w:tcPr>
            <w:tcW w:w="0" w:type="auto"/>
            <w:tcBorders>
              <w:top w:val="nil"/>
              <w:left w:val="nil"/>
              <w:bottom w:val="nil"/>
              <w:right w:val="nil"/>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533650" cy="400050"/>
                  <wp:effectExtent l="0" t="0" r="0" b="0"/>
                  <wp:docPr id="141" name="Рисунок 141" descr="http://www.do.mgsu.ru/COURSES/course1214/files/HtmlStuff/2clip_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www.do.mgsu.ru/COURSES/course1214/files/HtmlStuff/2clip_image018.gif"/>
                          <pic:cNvPicPr>
                            <a:picLocks noChangeAspect="1" noChangeArrowheads="1"/>
                          </pic:cNvPicPr>
                        </pic:nvPicPr>
                        <pic:blipFill>
                          <a:blip r:embed="rId1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3650" cy="400050"/>
                          </a:xfrm>
                          <a:prstGeom prst="rect">
                            <a:avLst/>
                          </a:prstGeom>
                          <a:noFill/>
                          <a:ln>
                            <a:noFill/>
                          </a:ln>
                        </pic:spPr>
                      </pic:pic>
                    </a:graphicData>
                  </a:graphic>
                </wp:inline>
              </w:drawing>
            </w:r>
          </w:p>
        </w:tc>
        <w:tc>
          <w:tcPr>
            <w:tcW w:w="0" w:type="auto"/>
            <w:vMerge/>
            <w:tcBorders>
              <w:top w:val="nil"/>
              <w:left w:val="nil"/>
              <w:bottom w:val="nil"/>
              <w:right w:val="nil"/>
            </w:tcBorders>
            <w:vAlign w:val="center"/>
            <w:hideMark/>
          </w:tcPr>
          <w:p w:rsidR="00943314" w:rsidRPr="00943314" w:rsidRDefault="00943314" w:rsidP="00943314">
            <w:pPr>
              <w:spacing w:after="0" w:line="240" w:lineRule="auto"/>
              <w:rPr>
                <w:rFonts w:ascii="Times New Roman" w:eastAsia="Times New Roman" w:hAnsi="Times New Roman" w:cs="Times New Roman"/>
                <w:color w:val="000000"/>
                <w:sz w:val="28"/>
                <w:szCs w:val="28"/>
                <w:lang w:eastAsia="ru-RU"/>
              </w:rPr>
            </w:pPr>
          </w:p>
        </w:tc>
      </w:tr>
      <w:tr w:rsidR="00943314" w:rsidRPr="00943314" w:rsidTr="00943314">
        <w:trPr>
          <w:jc w:val="center"/>
        </w:trPr>
        <w:tc>
          <w:tcPr>
            <w:tcW w:w="0" w:type="auto"/>
            <w:tcBorders>
              <w:top w:val="nil"/>
              <w:left w:val="nil"/>
              <w:bottom w:val="nil"/>
              <w:right w:val="nil"/>
            </w:tcBorders>
            <w:shd w:val="clear" w:color="auto" w:fill="auto"/>
            <w:tcMar>
              <w:top w:w="0" w:type="dxa"/>
              <w:left w:w="108" w:type="dxa"/>
              <w:bottom w:w="0" w:type="dxa"/>
              <w:right w:w="108" w:type="dxa"/>
            </w:tcMar>
            <w:vAlign w:val="center"/>
            <w:hideMark/>
          </w:tcPr>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Коэффициент относительной сжимаемости</w:t>
            </w:r>
          </w:p>
        </w:tc>
        <w:tc>
          <w:tcPr>
            <w:tcW w:w="0" w:type="auto"/>
            <w:vMerge/>
            <w:tcBorders>
              <w:top w:val="nil"/>
              <w:left w:val="nil"/>
              <w:bottom w:val="nil"/>
              <w:right w:val="nil"/>
            </w:tcBorders>
            <w:vAlign w:val="center"/>
            <w:hideMark/>
          </w:tcPr>
          <w:p w:rsidR="00943314" w:rsidRPr="00943314" w:rsidRDefault="00943314" w:rsidP="00943314">
            <w:pPr>
              <w:spacing w:after="0" w:line="240" w:lineRule="auto"/>
              <w:rPr>
                <w:rFonts w:ascii="Times New Roman" w:eastAsia="Times New Roman" w:hAnsi="Times New Roman" w:cs="Times New Roman"/>
                <w:color w:val="000000"/>
                <w:sz w:val="28"/>
                <w:szCs w:val="28"/>
                <w:lang w:eastAsia="ru-RU"/>
              </w:rPr>
            </w:pPr>
          </w:p>
        </w:tc>
      </w:tr>
      <w:tr w:rsidR="00943314" w:rsidRPr="00943314" w:rsidTr="00943314">
        <w:trPr>
          <w:jc w:val="center"/>
        </w:trPr>
        <w:tc>
          <w:tcPr>
            <w:tcW w:w="0" w:type="auto"/>
            <w:tcBorders>
              <w:top w:val="nil"/>
              <w:left w:val="nil"/>
              <w:bottom w:val="nil"/>
              <w:right w:val="nil"/>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295525" cy="419100"/>
                  <wp:effectExtent l="0" t="0" r="9525" b="0"/>
                  <wp:docPr id="140" name="Рисунок 140" descr="http://www.do.mgsu.ru/COURSES/course1214/files/HtmlStuff/3clip_image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www.do.mgsu.ru/COURSES/course1214/files/HtmlStuff/3clip_image019.gif"/>
                          <pic:cNvPicPr>
                            <a:picLocks noChangeAspect="1" noChangeArrowheads="1"/>
                          </pic:cNvPicPr>
                        </pic:nvPicPr>
                        <pic:blipFill>
                          <a:blip r:embed="rId1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5525" cy="419100"/>
                          </a:xfrm>
                          <a:prstGeom prst="rect">
                            <a:avLst/>
                          </a:prstGeom>
                          <a:noFill/>
                          <a:ln>
                            <a:noFill/>
                          </a:ln>
                        </pic:spPr>
                      </pic:pic>
                    </a:graphicData>
                  </a:graphic>
                </wp:inline>
              </w:drawing>
            </w:r>
          </w:p>
        </w:tc>
        <w:tc>
          <w:tcPr>
            <w:tcW w:w="0" w:type="auto"/>
            <w:vMerge/>
            <w:tcBorders>
              <w:top w:val="nil"/>
              <w:left w:val="nil"/>
              <w:bottom w:val="nil"/>
              <w:right w:val="nil"/>
            </w:tcBorders>
            <w:vAlign w:val="center"/>
            <w:hideMark/>
          </w:tcPr>
          <w:p w:rsidR="00943314" w:rsidRPr="00943314" w:rsidRDefault="00943314" w:rsidP="00943314">
            <w:pPr>
              <w:spacing w:after="0" w:line="240" w:lineRule="auto"/>
              <w:rPr>
                <w:rFonts w:ascii="Times New Roman" w:eastAsia="Times New Roman" w:hAnsi="Times New Roman" w:cs="Times New Roman"/>
                <w:color w:val="000000"/>
                <w:sz w:val="28"/>
                <w:szCs w:val="28"/>
                <w:lang w:eastAsia="ru-RU"/>
              </w:rPr>
            </w:pPr>
          </w:p>
        </w:tc>
      </w:tr>
      <w:tr w:rsidR="00943314" w:rsidRPr="00943314" w:rsidTr="00943314">
        <w:trPr>
          <w:jc w:val="center"/>
        </w:trPr>
        <w:tc>
          <w:tcPr>
            <w:tcW w:w="0" w:type="auto"/>
            <w:tcBorders>
              <w:top w:val="nil"/>
              <w:left w:val="nil"/>
              <w:bottom w:val="nil"/>
              <w:right w:val="nil"/>
            </w:tcBorders>
            <w:shd w:val="clear" w:color="auto" w:fill="auto"/>
            <w:tcMar>
              <w:top w:w="0" w:type="dxa"/>
              <w:left w:w="108" w:type="dxa"/>
              <w:bottom w:w="0" w:type="dxa"/>
              <w:right w:w="108" w:type="dxa"/>
            </w:tcMar>
            <w:vAlign w:val="center"/>
            <w:hideMark/>
          </w:tcPr>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Модуль деформации</w:t>
            </w:r>
          </w:p>
        </w:tc>
        <w:tc>
          <w:tcPr>
            <w:tcW w:w="0" w:type="auto"/>
            <w:vMerge/>
            <w:tcBorders>
              <w:top w:val="nil"/>
              <w:left w:val="nil"/>
              <w:bottom w:val="nil"/>
              <w:right w:val="nil"/>
            </w:tcBorders>
            <w:vAlign w:val="center"/>
            <w:hideMark/>
          </w:tcPr>
          <w:p w:rsidR="00943314" w:rsidRPr="00943314" w:rsidRDefault="00943314" w:rsidP="00943314">
            <w:pPr>
              <w:spacing w:after="0" w:line="240" w:lineRule="auto"/>
              <w:rPr>
                <w:rFonts w:ascii="Times New Roman" w:eastAsia="Times New Roman" w:hAnsi="Times New Roman" w:cs="Times New Roman"/>
                <w:color w:val="000000"/>
                <w:sz w:val="28"/>
                <w:szCs w:val="28"/>
                <w:lang w:eastAsia="ru-RU"/>
              </w:rPr>
            </w:pPr>
          </w:p>
        </w:tc>
      </w:tr>
      <w:tr w:rsidR="00943314" w:rsidRPr="00943314" w:rsidTr="00943314">
        <w:trPr>
          <w:jc w:val="center"/>
        </w:trPr>
        <w:tc>
          <w:tcPr>
            <w:tcW w:w="0" w:type="auto"/>
            <w:tcBorders>
              <w:top w:val="nil"/>
              <w:left w:val="nil"/>
              <w:bottom w:val="nil"/>
              <w:right w:val="nil"/>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2266950" cy="428625"/>
                  <wp:effectExtent l="0" t="0" r="0" b="9525"/>
                  <wp:docPr id="139" name="Рисунок 139" descr="http://www.do.mgsu.ru/COURSES/course1214/files/HtmlStuff/2clip_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www.do.mgsu.ru/COURSES/course1214/files/HtmlStuff/2clip_image020.gif"/>
                          <pic:cNvPicPr>
                            <a:picLocks noChangeAspect="1" noChangeArrowheads="1"/>
                          </pic:cNvPicPr>
                        </pic:nvPicPr>
                        <pic:blipFill>
                          <a:blip r:embed="rId1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6950" cy="428625"/>
                          </a:xfrm>
                          <a:prstGeom prst="rect">
                            <a:avLst/>
                          </a:prstGeom>
                          <a:noFill/>
                          <a:ln>
                            <a:noFill/>
                          </a:ln>
                        </pic:spPr>
                      </pic:pic>
                    </a:graphicData>
                  </a:graphic>
                </wp:inline>
              </w:drawing>
            </w:r>
          </w:p>
        </w:tc>
        <w:tc>
          <w:tcPr>
            <w:tcW w:w="0" w:type="auto"/>
            <w:vMerge/>
            <w:tcBorders>
              <w:top w:val="nil"/>
              <w:left w:val="nil"/>
              <w:bottom w:val="nil"/>
              <w:right w:val="nil"/>
            </w:tcBorders>
            <w:vAlign w:val="center"/>
            <w:hideMark/>
          </w:tcPr>
          <w:p w:rsidR="00943314" w:rsidRPr="00943314" w:rsidRDefault="00943314" w:rsidP="00943314">
            <w:pPr>
              <w:spacing w:after="0" w:line="240" w:lineRule="auto"/>
              <w:rPr>
                <w:rFonts w:ascii="Times New Roman" w:eastAsia="Times New Roman" w:hAnsi="Times New Roman" w:cs="Times New Roman"/>
                <w:color w:val="000000"/>
                <w:sz w:val="28"/>
                <w:szCs w:val="28"/>
                <w:lang w:eastAsia="ru-RU"/>
              </w:rPr>
            </w:pPr>
          </w:p>
        </w:tc>
      </w:tr>
    </w:tbl>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 </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u w:val="single"/>
          <w:lang w:eastAsia="ru-RU"/>
        </w:rPr>
        <w:t>Штамповые испытания</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(диаметр штампа 27,7см)</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III слой – песок мелкий, средней плотности, насыщенный водой(глубина3,6 м)</w:t>
      </w:r>
    </w:p>
    <w:tbl>
      <w:tblPr>
        <w:tblW w:w="0" w:type="auto"/>
        <w:jc w:val="center"/>
        <w:tblCellMar>
          <w:left w:w="0" w:type="dxa"/>
          <w:right w:w="0" w:type="dxa"/>
        </w:tblCellMar>
        <w:tblLook w:val="04A0"/>
      </w:tblPr>
      <w:tblGrid>
        <w:gridCol w:w="3385"/>
        <w:gridCol w:w="6186"/>
      </w:tblGrid>
      <w:tr w:rsidR="00943314" w:rsidRPr="00943314" w:rsidTr="00943314">
        <w:trPr>
          <w:jc w:val="center"/>
        </w:trPr>
        <w:tc>
          <w:tcPr>
            <w:tcW w:w="0" w:type="auto"/>
            <w:tcBorders>
              <w:top w:val="nil"/>
              <w:left w:val="nil"/>
              <w:bottom w:val="nil"/>
              <w:right w:val="nil"/>
            </w:tcBorders>
            <w:shd w:val="clear" w:color="auto" w:fill="auto"/>
            <w:tcMar>
              <w:top w:w="0" w:type="dxa"/>
              <w:left w:w="108" w:type="dxa"/>
              <w:bottom w:w="0" w:type="dxa"/>
              <w:right w:w="108" w:type="dxa"/>
            </w:tcMar>
            <w:vAlign w:val="center"/>
            <w:hideMark/>
          </w:tcPr>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σ</w:t>
            </w:r>
            <w:r w:rsidRPr="00943314">
              <w:rPr>
                <w:rFonts w:ascii="Times New Roman" w:eastAsia="Times New Roman" w:hAnsi="Times New Roman" w:cs="Times New Roman"/>
                <w:i/>
                <w:iCs/>
                <w:color w:val="000000"/>
                <w:vertAlign w:val="subscript"/>
                <w:lang w:eastAsia="ru-RU"/>
              </w:rPr>
              <w:t>zg</w:t>
            </w:r>
            <w:r w:rsidRPr="00943314">
              <w:rPr>
                <w:rFonts w:ascii="Times New Roman" w:eastAsia="Times New Roman" w:hAnsi="Times New Roman" w:cs="Times New Roman"/>
                <w:i/>
                <w:iCs/>
                <w:color w:val="000000"/>
                <w:sz w:val="28"/>
                <w:szCs w:val="28"/>
                <w:lang w:eastAsia="ru-RU"/>
              </w:rPr>
              <w:t>  = </w:t>
            </w:r>
            <w:r w:rsidRPr="00943314">
              <w:rPr>
                <w:rFonts w:ascii="Times New Roman" w:eastAsia="Times New Roman" w:hAnsi="Times New Roman" w:cs="Times New Roman"/>
                <w:color w:val="000000"/>
                <w:sz w:val="28"/>
                <w:szCs w:val="28"/>
                <w:lang w:eastAsia="ru-RU"/>
              </w:rPr>
              <w:t>(45,5+57,3)/2=</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51,25 кПа</w:t>
            </w:r>
          </w:p>
        </w:tc>
        <w:tc>
          <w:tcPr>
            <w:tcW w:w="0" w:type="auto"/>
            <w:vMerge w:val="restart"/>
            <w:tcBorders>
              <w:top w:val="nil"/>
              <w:left w:val="nil"/>
              <w:bottom w:val="nil"/>
              <w:right w:val="nil"/>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3781425" cy="2562225"/>
                  <wp:effectExtent l="0" t="0" r="9525" b="9525"/>
                  <wp:docPr id="138" name="Рисунок 138" descr="http://www.do.mgsu.ru/COURSES/course1214/files/HtmlStuff/img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www.do.mgsu.ru/COURSES/course1214/files/HtmlStuff/img_3.jpg"/>
                          <pic:cNvPicPr>
                            <a:picLocks noChangeAspect="1" noChangeArrowheads="1"/>
                          </pic:cNvPicPr>
                        </pic:nvPicPr>
                        <pic:blipFill>
                          <a:blip r:embed="rId1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81425" cy="2562225"/>
                          </a:xfrm>
                          <a:prstGeom prst="rect">
                            <a:avLst/>
                          </a:prstGeom>
                          <a:noFill/>
                          <a:ln>
                            <a:noFill/>
                          </a:ln>
                        </pic:spPr>
                      </pic:pic>
                    </a:graphicData>
                  </a:graphic>
                </wp:inline>
              </w:drawing>
            </w:r>
          </w:p>
        </w:tc>
      </w:tr>
      <w:tr w:rsidR="00943314" w:rsidRPr="00943314" w:rsidTr="00943314">
        <w:trPr>
          <w:jc w:val="center"/>
        </w:trPr>
        <w:tc>
          <w:tcPr>
            <w:tcW w:w="0" w:type="auto"/>
            <w:tcBorders>
              <w:top w:val="nil"/>
              <w:left w:val="nil"/>
              <w:bottom w:val="nil"/>
              <w:right w:val="nil"/>
            </w:tcBorders>
            <w:shd w:val="clear" w:color="auto" w:fill="auto"/>
            <w:tcMar>
              <w:top w:w="0" w:type="dxa"/>
              <w:left w:w="108" w:type="dxa"/>
              <w:bottom w:w="0" w:type="dxa"/>
              <w:right w:w="108" w:type="dxa"/>
            </w:tcMar>
            <w:vAlign w:val="center"/>
            <w:hideMark/>
          </w:tcPr>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s</w:t>
            </w:r>
            <w:r w:rsidRPr="00943314">
              <w:rPr>
                <w:rFonts w:ascii="Times New Roman" w:eastAsia="Times New Roman" w:hAnsi="Times New Roman" w:cs="Times New Roman"/>
                <w:i/>
                <w:iCs/>
                <w:color w:val="000000"/>
                <w:vertAlign w:val="subscript"/>
                <w:lang w:eastAsia="ru-RU"/>
              </w:rPr>
              <w:t>1</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 0,36 мм</w:t>
            </w:r>
          </w:p>
        </w:tc>
        <w:tc>
          <w:tcPr>
            <w:tcW w:w="0" w:type="auto"/>
            <w:vMerge/>
            <w:tcBorders>
              <w:top w:val="nil"/>
              <w:left w:val="nil"/>
              <w:bottom w:val="nil"/>
              <w:right w:val="nil"/>
            </w:tcBorders>
            <w:vAlign w:val="center"/>
            <w:hideMark/>
          </w:tcPr>
          <w:p w:rsidR="00943314" w:rsidRPr="00943314" w:rsidRDefault="00943314" w:rsidP="00943314">
            <w:pPr>
              <w:spacing w:after="0" w:line="240" w:lineRule="auto"/>
              <w:rPr>
                <w:rFonts w:ascii="Times New Roman" w:eastAsia="Times New Roman" w:hAnsi="Times New Roman" w:cs="Times New Roman"/>
                <w:color w:val="000000"/>
                <w:sz w:val="28"/>
                <w:szCs w:val="28"/>
                <w:lang w:eastAsia="ru-RU"/>
              </w:rPr>
            </w:pPr>
          </w:p>
        </w:tc>
      </w:tr>
      <w:tr w:rsidR="00943314" w:rsidRPr="00943314" w:rsidTr="00943314">
        <w:trPr>
          <w:jc w:val="center"/>
        </w:trPr>
        <w:tc>
          <w:tcPr>
            <w:tcW w:w="0" w:type="auto"/>
            <w:tcBorders>
              <w:top w:val="nil"/>
              <w:left w:val="nil"/>
              <w:bottom w:val="nil"/>
              <w:right w:val="nil"/>
            </w:tcBorders>
            <w:shd w:val="clear" w:color="auto" w:fill="auto"/>
            <w:tcMar>
              <w:top w:w="0" w:type="dxa"/>
              <w:left w:w="108" w:type="dxa"/>
              <w:bottom w:w="0" w:type="dxa"/>
              <w:right w:w="108" w:type="dxa"/>
            </w:tcMar>
            <w:vAlign w:val="center"/>
            <w:hideMark/>
          </w:tcPr>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σz полн. = σzg +</w:t>
            </w:r>
            <w:r w:rsidRPr="00943314">
              <w:rPr>
                <w:rFonts w:ascii="Times New Roman" w:eastAsia="Times New Roman" w:hAnsi="Times New Roman" w:cs="Times New Roman"/>
                <w:color w:val="000000"/>
                <w:sz w:val="28"/>
                <w:szCs w:val="28"/>
                <w:lang w:eastAsia="ru-RU"/>
              </w:rPr>
              <w:t>(233,5+126,8)/2=231,35 кПа</w:t>
            </w:r>
          </w:p>
        </w:tc>
        <w:tc>
          <w:tcPr>
            <w:tcW w:w="0" w:type="auto"/>
            <w:vMerge/>
            <w:tcBorders>
              <w:top w:val="nil"/>
              <w:left w:val="nil"/>
              <w:bottom w:val="nil"/>
              <w:right w:val="nil"/>
            </w:tcBorders>
            <w:vAlign w:val="center"/>
            <w:hideMark/>
          </w:tcPr>
          <w:p w:rsidR="00943314" w:rsidRPr="00943314" w:rsidRDefault="00943314" w:rsidP="00943314">
            <w:pPr>
              <w:spacing w:after="0" w:line="240" w:lineRule="auto"/>
              <w:rPr>
                <w:rFonts w:ascii="Times New Roman" w:eastAsia="Times New Roman" w:hAnsi="Times New Roman" w:cs="Times New Roman"/>
                <w:color w:val="000000"/>
                <w:sz w:val="28"/>
                <w:szCs w:val="28"/>
                <w:lang w:eastAsia="ru-RU"/>
              </w:rPr>
            </w:pPr>
          </w:p>
        </w:tc>
      </w:tr>
      <w:tr w:rsidR="00943314" w:rsidRPr="00943314" w:rsidTr="00943314">
        <w:trPr>
          <w:jc w:val="center"/>
        </w:trPr>
        <w:tc>
          <w:tcPr>
            <w:tcW w:w="0" w:type="auto"/>
            <w:tcBorders>
              <w:top w:val="nil"/>
              <w:left w:val="nil"/>
              <w:bottom w:val="nil"/>
              <w:right w:val="nil"/>
            </w:tcBorders>
            <w:shd w:val="clear" w:color="auto" w:fill="auto"/>
            <w:tcMar>
              <w:top w:w="0" w:type="dxa"/>
              <w:left w:w="108" w:type="dxa"/>
              <w:bottom w:w="0" w:type="dxa"/>
              <w:right w:w="108" w:type="dxa"/>
            </w:tcMar>
            <w:vAlign w:val="center"/>
            <w:hideMark/>
          </w:tcPr>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s</w:t>
            </w:r>
            <w:r w:rsidRPr="00943314">
              <w:rPr>
                <w:rFonts w:ascii="Times New Roman" w:eastAsia="Times New Roman" w:hAnsi="Times New Roman" w:cs="Times New Roman"/>
                <w:i/>
                <w:iCs/>
                <w:color w:val="000000"/>
                <w:vertAlign w:val="subscript"/>
                <w:lang w:eastAsia="ru-RU"/>
              </w:rPr>
              <w:t>2</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 1,96 мм</w:t>
            </w:r>
          </w:p>
        </w:tc>
        <w:tc>
          <w:tcPr>
            <w:tcW w:w="0" w:type="auto"/>
            <w:vMerge/>
            <w:tcBorders>
              <w:top w:val="nil"/>
              <w:left w:val="nil"/>
              <w:bottom w:val="nil"/>
              <w:right w:val="nil"/>
            </w:tcBorders>
            <w:vAlign w:val="center"/>
            <w:hideMark/>
          </w:tcPr>
          <w:p w:rsidR="00943314" w:rsidRPr="00943314" w:rsidRDefault="00943314" w:rsidP="00943314">
            <w:pPr>
              <w:spacing w:after="0" w:line="240" w:lineRule="auto"/>
              <w:rPr>
                <w:rFonts w:ascii="Times New Roman" w:eastAsia="Times New Roman" w:hAnsi="Times New Roman" w:cs="Times New Roman"/>
                <w:color w:val="000000"/>
                <w:sz w:val="28"/>
                <w:szCs w:val="28"/>
                <w:lang w:eastAsia="ru-RU"/>
              </w:rPr>
            </w:pPr>
          </w:p>
        </w:tc>
      </w:tr>
    </w:tbl>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 </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∆σ</w:t>
      </w:r>
      <w:r w:rsidRPr="00943314">
        <w:rPr>
          <w:rFonts w:ascii="Times New Roman" w:eastAsia="Times New Roman" w:hAnsi="Times New Roman" w:cs="Times New Roman"/>
          <w:i/>
          <w:iCs/>
          <w:color w:val="000000"/>
          <w:vertAlign w:val="subscript"/>
          <w:lang w:eastAsia="ru-RU"/>
        </w:rPr>
        <w:t>z</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 231,35 – 51,25 = 180,1 кПа</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∆s =</w:t>
      </w:r>
      <w:r w:rsidRPr="00943314">
        <w:rPr>
          <w:rFonts w:ascii="Times New Roman" w:eastAsia="Times New Roman" w:hAnsi="Times New Roman" w:cs="Times New Roman"/>
          <w:color w:val="000000"/>
          <w:sz w:val="28"/>
          <w:szCs w:val="28"/>
          <w:lang w:eastAsia="ru-RU"/>
        </w:rPr>
        <w:t> 1,96 – 0,36 = 1,60 мм = 0,16 см</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4552950" cy="504825"/>
            <wp:effectExtent l="0" t="0" r="0" b="9525"/>
            <wp:docPr id="137" name="Рисунок 137" descr="http://www.do.mgsu.ru/COURSES/course1214/files/HtmlStuff/0clip_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www.do.mgsu.ru/COURSES/course1214/files/HtmlStuff/0clip_image022.gif"/>
                    <pic:cNvPicPr>
                      <a:picLocks noChangeAspect="1" noChangeArrowheads="1"/>
                    </pic:cNvPicPr>
                  </pic:nvPicPr>
                  <pic:blipFill>
                    <a:blip r:embed="rId1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52950" cy="504825"/>
                    </a:xfrm>
                    <a:prstGeom prst="rect">
                      <a:avLst/>
                    </a:prstGeom>
                    <a:noFill/>
                    <a:ln>
                      <a:noFill/>
                    </a:ln>
                  </pic:spPr>
                </pic:pic>
              </a:graphicData>
            </a:graphic>
          </wp:inline>
        </w:drawing>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IV слой – песок средней крупности, средней плотности, насыщенный водой.</w:t>
      </w:r>
    </w:p>
    <w:tbl>
      <w:tblPr>
        <w:tblW w:w="0" w:type="auto"/>
        <w:jc w:val="center"/>
        <w:tblCellMar>
          <w:left w:w="0" w:type="dxa"/>
          <w:right w:w="0" w:type="dxa"/>
        </w:tblCellMar>
        <w:tblLook w:val="04A0"/>
      </w:tblPr>
      <w:tblGrid>
        <w:gridCol w:w="3385"/>
        <w:gridCol w:w="6186"/>
      </w:tblGrid>
      <w:tr w:rsidR="00943314" w:rsidRPr="00943314" w:rsidTr="00943314">
        <w:trPr>
          <w:jc w:val="center"/>
        </w:trPr>
        <w:tc>
          <w:tcPr>
            <w:tcW w:w="0" w:type="auto"/>
            <w:tcBorders>
              <w:top w:val="nil"/>
              <w:left w:val="nil"/>
              <w:bottom w:val="nil"/>
              <w:right w:val="nil"/>
            </w:tcBorders>
            <w:shd w:val="clear" w:color="auto" w:fill="auto"/>
            <w:tcMar>
              <w:top w:w="0" w:type="dxa"/>
              <w:left w:w="108" w:type="dxa"/>
              <w:bottom w:w="0" w:type="dxa"/>
              <w:right w:w="108" w:type="dxa"/>
            </w:tcMar>
            <w:vAlign w:val="center"/>
            <w:hideMark/>
          </w:tcPr>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σ</w:t>
            </w:r>
            <w:r w:rsidRPr="00943314">
              <w:rPr>
                <w:rFonts w:ascii="Times New Roman" w:eastAsia="Times New Roman" w:hAnsi="Times New Roman" w:cs="Times New Roman"/>
                <w:i/>
                <w:iCs/>
                <w:color w:val="000000"/>
                <w:vertAlign w:val="subscript"/>
                <w:lang w:eastAsia="ru-RU"/>
              </w:rPr>
              <w:t>zg </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 (57,3+93,7)/2</w:t>
            </w:r>
            <w:r w:rsidRPr="00943314">
              <w:rPr>
                <w:rFonts w:ascii="Times New Roman" w:eastAsia="Times New Roman" w:hAnsi="Times New Roman" w:cs="Times New Roman"/>
                <w:i/>
                <w:iCs/>
                <w:color w:val="000000"/>
                <w:sz w:val="28"/>
                <w:szCs w:val="28"/>
                <w:lang w:eastAsia="ru-RU"/>
              </w:rPr>
              <w:t> = </w:t>
            </w:r>
            <w:r w:rsidRPr="00943314">
              <w:rPr>
                <w:rFonts w:ascii="Times New Roman" w:eastAsia="Times New Roman" w:hAnsi="Times New Roman" w:cs="Times New Roman"/>
                <w:color w:val="000000"/>
                <w:sz w:val="28"/>
                <w:szCs w:val="28"/>
                <w:lang w:eastAsia="ru-RU"/>
              </w:rPr>
              <w:t>75,5 кПа</w:t>
            </w:r>
          </w:p>
        </w:tc>
        <w:tc>
          <w:tcPr>
            <w:tcW w:w="0" w:type="auto"/>
            <w:vMerge w:val="restart"/>
            <w:tcBorders>
              <w:top w:val="nil"/>
              <w:left w:val="nil"/>
              <w:bottom w:val="nil"/>
              <w:right w:val="nil"/>
            </w:tcBorders>
            <w:shd w:val="clear" w:color="auto" w:fill="auto"/>
            <w:tcMar>
              <w:top w:w="0" w:type="dxa"/>
              <w:left w:w="108" w:type="dxa"/>
              <w:bottom w:w="0" w:type="dxa"/>
              <w:right w:w="108" w:type="dxa"/>
            </w:tcMar>
            <w:vAlign w:val="center"/>
            <w:hideMark/>
          </w:tcPr>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3781425" cy="2524125"/>
                  <wp:effectExtent l="0" t="0" r="9525" b="9525"/>
                  <wp:docPr id="136" name="Рисунок 136" descr="http://www.do.mgsu.ru/COURSES/course1214/files/HtmlStuff/img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www.do.mgsu.ru/COURSES/course1214/files/HtmlStuff/img_4.jpg"/>
                          <pic:cNvPicPr>
                            <a:picLocks noChangeAspect="1" noChangeArrowheads="1"/>
                          </pic:cNvPicPr>
                        </pic:nvPicPr>
                        <pic:blipFill>
                          <a:blip r:embed="rId1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81425" cy="2524125"/>
                          </a:xfrm>
                          <a:prstGeom prst="rect">
                            <a:avLst/>
                          </a:prstGeom>
                          <a:noFill/>
                          <a:ln>
                            <a:noFill/>
                          </a:ln>
                        </pic:spPr>
                      </pic:pic>
                    </a:graphicData>
                  </a:graphic>
                </wp:inline>
              </w:drawing>
            </w:r>
          </w:p>
        </w:tc>
      </w:tr>
      <w:tr w:rsidR="00943314" w:rsidRPr="00943314" w:rsidTr="00943314">
        <w:trPr>
          <w:jc w:val="center"/>
        </w:trPr>
        <w:tc>
          <w:tcPr>
            <w:tcW w:w="0" w:type="auto"/>
            <w:tcBorders>
              <w:top w:val="nil"/>
              <w:left w:val="nil"/>
              <w:bottom w:val="nil"/>
              <w:right w:val="nil"/>
            </w:tcBorders>
            <w:shd w:val="clear" w:color="auto" w:fill="auto"/>
            <w:tcMar>
              <w:top w:w="0" w:type="dxa"/>
              <w:left w:w="108" w:type="dxa"/>
              <w:bottom w:w="0" w:type="dxa"/>
              <w:right w:w="108" w:type="dxa"/>
            </w:tcMar>
            <w:vAlign w:val="center"/>
            <w:hideMark/>
          </w:tcPr>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s</w:t>
            </w:r>
            <w:r w:rsidRPr="00943314">
              <w:rPr>
                <w:rFonts w:ascii="Times New Roman" w:eastAsia="Times New Roman" w:hAnsi="Times New Roman" w:cs="Times New Roman"/>
                <w:color w:val="000000"/>
                <w:vertAlign w:val="subscript"/>
                <w:lang w:eastAsia="ru-RU"/>
              </w:rPr>
              <w:t>1 </w:t>
            </w:r>
            <w:r w:rsidRPr="00943314">
              <w:rPr>
                <w:rFonts w:ascii="Times New Roman" w:eastAsia="Times New Roman" w:hAnsi="Times New Roman" w:cs="Times New Roman"/>
                <w:color w:val="000000"/>
                <w:sz w:val="28"/>
                <w:szCs w:val="28"/>
                <w:lang w:eastAsia="ru-RU"/>
              </w:rPr>
              <w:t>= 0,5 мм</w:t>
            </w:r>
          </w:p>
        </w:tc>
        <w:tc>
          <w:tcPr>
            <w:tcW w:w="0" w:type="auto"/>
            <w:vMerge/>
            <w:tcBorders>
              <w:top w:val="nil"/>
              <w:left w:val="nil"/>
              <w:bottom w:val="nil"/>
              <w:right w:val="nil"/>
            </w:tcBorders>
            <w:vAlign w:val="center"/>
            <w:hideMark/>
          </w:tcPr>
          <w:p w:rsidR="00943314" w:rsidRPr="00943314" w:rsidRDefault="00943314" w:rsidP="00943314">
            <w:pPr>
              <w:spacing w:after="0" w:line="240" w:lineRule="auto"/>
              <w:rPr>
                <w:rFonts w:ascii="Times New Roman" w:eastAsia="Times New Roman" w:hAnsi="Times New Roman" w:cs="Times New Roman"/>
                <w:color w:val="000000"/>
                <w:sz w:val="28"/>
                <w:szCs w:val="28"/>
                <w:lang w:eastAsia="ru-RU"/>
              </w:rPr>
            </w:pPr>
          </w:p>
        </w:tc>
      </w:tr>
      <w:tr w:rsidR="00943314" w:rsidRPr="00943314" w:rsidTr="00943314">
        <w:trPr>
          <w:jc w:val="center"/>
        </w:trPr>
        <w:tc>
          <w:tcPr>
            <w:tcW w:w="0" w:type="auto"/>
            <w:tcBorders>
              <w:top w:val="nil"/>
              <w:left w:val="nil"/>
              <w:bottom w:val="nil"/>
              <w:right w:val="nil"/>
            </w:tcBorders>
            <w:shd w:val="clear" w:color="auto" w:fill="auto"/>
            <w:tcMar>
              <w:top w:w="0" w:type="dxa"/>
              <w:left w:w="108" w:type="dxa"/>
              <w:bottom w:w="0" w:type="dxa"/>
              <w:right w:w="108" w:type="dxa"/>
            </w:tcMar>
            <w:vAlign w:val="center"/>
            <w:hideMark/>
          </w:tcPr>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σ</w:t>
            </w:r>
            <w:r w:rsidRPr="00943314">
              <w:rPr>
                <w:rFonts w:ascii="Times New Roman" w:eastAsia="Times New Roman" w:hAnsi="Times New Roman" w:cs="Times New Roman"/>
                <w:color w:val="000000"/>
                <w:vertAlign w:val="subscript"/>
                <w:lang w:eastAsia="ru-RU"/>
              </w:rPr>
              <w:t>z полн</w:t>
            </w:r>
            <w:r w:rsidRPr="00943314">
              <w:rPr>
                <w:rFonts w:ascii="Times New Roman" w:eastAsia="Times New Roman" w:hAnsi="Times New Roman" w:cs="Times New Roman"/>
                <w:color w:val="000000"/>
                <w:sz w:val="28"/>
                <w:szCs w:val="28"/>
                <w:lang w:eastAsia="ru-RU"/>
              </w:rPr>
              <w:t> = σ</w:t>
            </w:r>
            <w:r w:rsidRPr="00943314">
              <w:rPr>
                <w:rFonts w:ascii="Times New Roman" w:eastAsia="Times New Roman" w:hAnsi="Times New Roman" w:cs="Times New Roman"/>
                <w:color w:val="000000"/>
                <w:vertAlign w:val="subscript"/>
                <w:lang w:eastAsia="ru-RU"/>
              </w:rPr>
              <w:t>zg</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color w:val="000000"/>
                <w:sz w:val="28"/>
                <w:szCs w:val="28"/>
                <w:lang w:eastAsia="ru-RU"/>
              </w:rPr>
              <w:t>(233,5+126,8)/2=177,3 кПа</w:t>
            </w:r>
          </w:p>
        </w:tc>
        <w:tc>
          <w:tcPr>
            <w:tcW w:w="0" w:type="auto"/>
            <w:vMerge/>
            <w:tcBorders>
              <w:top w:val="nil"/>
              <w:left w:val="nil"/>
              <w:bottom w:val="nil"/>
              <w:right w:val="nil"/>
            </w:tcBorders>
            <w:vAlign w:val="center"/>
            <w:hideMark/>
          </w:tcPr>
          <w:p w:rsidR="00943314" w:rsidRPr="00943314" w:rsidRDefault="00943314" w:rsidP="00943314">
            <w:pPr>
              <w:spacing w:after="0" w:line="240" w:lineRule="auto"/>
              <w:rPr>
                <w:rFonts w:ascii="Times New Roman" w:eastAsia="Times New Roman" w:hAnsi="Times New Roman" w:cs="Times New Roman"/>
                <w:color w:val="000000"/>
                <w:sz w:val="28"/>
                <w:szCs w:val="28"/>
                <w:lang w:eastAsia="ru-RU"/>
              </w:rPr>
            </w:pPr>
          </w:p>
        </w:tc>
      </w:tr>
      <w:tr w:rsidR="00943314" w:rsidRPr="00943314" w:rsidTr="00943314">
        <w:trPr>
          <w:jc w:val="center"/>
        </w:trPr>
        <w:tc>
          <w:tcPr>
            <w:tcW w:w="0" w:type="auto"/>
            <w:tcBorders>
              <w:top w:val="nil"/>
              <w:left w:val="nil"/>
              <w:bottom w:val="nil"/>
              <w:right w:val="nil"/>
            </w:tcBorders>
            <w:shd w:val="clear" w:color="auto" w:fill="auto"/>
            <w:tcMar>
              <w:top w:w="0" w:type="dxa"/>
              <w:left w:w="108" w:type="dxa"/>
              <w:bottom w:w="0" w:type="dxa"/>
              <w:right w:w="108" w:type="dxa"/>
            </w:tcMar>
            <w:vAlign w:val="center"/>
            <w:hideMark/>
          </w:tcPr>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lastRenderedPageBreak/>
              <w:t>s</w:t>
            </w:r>
            <w:r w:rsidRPr="00943314">
              <w:rPr>
                <w:rFonts w:ascii="Times New Roman" w:eastAsia="Times New Roman" w:hAnsi="Times New Roman" w:cs="Times New Roman"/>
                <w:color w:val="000000"/>
                <w:vertAlign w:val="subscript"/>
                <w:lang w:eastAsia="ru-RU"/>
              </w:rPr>
              <w:t>2</w:t>
            </w:r>
            <w:r w:rsidRPr="00943314">
              <w:rPr>
                <w:rFonts w:ascii="Times New Roman" w:eastAsia="Times New Roman" w:hAnsi="Times New Roman" w:cs="Times New Roman"/>
                <w:color w:val="000000"/>
                <w:sz w:val="28"/>
                <w:szCs w:val="28"/>
                <w:lang w:eastAsia="ru-RU"/>
              </w:rPr>
              <w:t> = 1,05 мм</w:t>
            </w:r>
          </w:p>
        </w:tc>
        <w:tc>
          <w:tcPr>
            <w:tcW w:w="0" w:type="auto"/>
            <w:vMerge/>
            <w:tcBorders>
              <w:top w:val="nil"/>
              <w:left w:val="nil"/>
              <w:bottom w:val="nil"/>
              <w:right w:val="nil"/>
            </w:tcBorders>
            <w:vAlign w:val="center"/>
            <w:hideMark/>
          </w:tcPr>
          <w:p w:rsidR="00943314" w:rsidRPr="00943314" w:rsidRDefault="00943314" w:rsidP="00943314">
            <w:pPr>
              <w:spacing w:after="0" w:line="240" w:lineRule="auto"/>
              <w:rPr>
                <w:rFonts w:ascii="Times New Roman" w:eastAsia="Times New Roman" w:hAnsi="Times New Roman" w:cs="Times New Roman"/>
                <w:color w:val="000000"/>
                <w:sz w:val="28"/>
                <w:szCs w:val="28"/>
                <w:lang w:eastAsia="ru-RU"/>
              </w:rPr>
            </w:pPr>
          </w:p>
        </w:tc>
      </w:tr>
    </w:tbl>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 </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∆σ</w:t>
      </w:r>
      <w:r w:rsidRPr="00943314">
        <w:rPr>
          <w:rFonts w:ascii="Times New Roman" w:eastAsia="Times New Roman" w:hAnsi="Times New Roman" w:cs="Times New Roman"/>
          <w:i/>
          <w:iCs/>
          <w:color w:val="000000"/>
          <w:vertAlign w:val="subscript"/>
          <w:lang w:eastAsia="ru-RU"/>
        </w:rPr>
        <w:t>z</w:t>
      </w:r>
      <w:r w:rsidRPr="00943314">
        <w:rPr>
          <w:rFonts w:ascii="Times New Roman" w:eastAsia="Times New Roman" w:hAnsi="Times New Roman" w:cs="Times New Roman"/>
          <w:color w:val="000000"/>
          <w:sz w:val="28"/>
          <w:szCs w:val="28"/>
          <w:lang w:eastAsia="ru-RU"/>
        </w:rPr>
        <w:t> = 177,3 – 75,5 = 101,8 кПа</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w:t>
      </w:r>
      <w:r w:rsidRPr="00943314">
        <w:rPr>
          <w:rFonts w:ascii="Times New Roman" w:eastAsia="Times New Roman" w:hAnsi="Times New Roman" w:cs="Times New Roman"/>
          <w:i/>
          <w:iCs/>
          <w:color w:val="000000"/>
          <w:sz w:val="28"/>
          <w:szCs w:val="28"/>
          <w:lang w:eastAsia="ru-RU"/>
        </w:rPr>
        <w:t>s </w:t>
      </w:r>
      <w:r w:rsidRPr="00943314">
        <w:rPr>
          <w:rFonts w:ascii="Times New Roman" w:eastAsia="Times New Roman" w:hAnsi="Times New Roman" w:cs="Times New Roman"/>
          <w:color w:val="000000"/>
          <w:sz w:val="28"/>
          <w:szCs w:val="28"/>
          <w:lang w:eastAsia="ru-RU"/>
        </w:rPr>
        <w:t>= 1,05 – 0,50 = 0,55 мм</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4495800" cy="504825"/>
            <wp:effectExtent l="0" t="0" r="0" b="9525"/>
            <wp:docPr id="135" name="Рисунок 135" descr="http://www.do.mgsu.ru/COURSES/course1214/files/HtmlStuff/0clip_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www.do.mgsu.ru/COURSES/course1214/files/HtmlStuff/0clip_image024.gif"/>
                    <pic:cNvPicPr>
                      <a:picLocks noChangeAspect="1" noChangeArrowheads="1"/>
                    </pic:cNvPicPr>
                  </pic:nvPicPr>
                  <pic:blipFill>
                    <a:blip r:embed="rId1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800" cy="504825"/>
                    </a:xfrm>
                    <a:prstGeom prst="rect">
                      <a:avLst/>
                    </a:prstGeom>
                    <a:noFill/>
                    <a:ln>
                      <a:noFill/>
                    </a:ln>
                  </pic:spPr>
                </pic:pic>
              </a:graphicData>
            </a:graphic>
          </wp:inline>
        </w:drawing>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После подготовки всей информации, необходимой для расчёта осадки, переходим к ее вычислению в каждом грунтовом слое и суммируем в пределах сжимаемой толщи </w:t>
      </w:r>
      <w:r w:rsidRPr="00943314">
        <w:rPr>
          <w:rFonts w:ascii="Times New Roman" w:eastAsia="Times New Roman" w:hAnsi="Times New Roman" w:cs="Times New Roman"/>
          <w:i/>
          <w:iCs/>
          <w:color w:val="000000"/>
          <w:sz w:val="28"/>
          <w:szCs w:val="28"/>
          <w:lang w:eastAsia="ru-RU"/>
        </w:rPr>
        <w:t>H</w:t>
      </w:r>
      <w:r w:rsidRPr="00943314">
        <w:rPr>
          <w:rFonts w:ascii="Times New Roman" w:eastAsia="Times New Roman" w:hAnsi="Times New Roman" w:cs="Times New Roman"/>
          <w:i/>
          <w:iCs/>
          <w:color w:val="000000"/>
          <w:vertAlign w:val="subscript"/>
          <w:lang w:eastAsia="ru-RU"/>
        </w:rPr>
        <w:t>c</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b/>
          <w:bCs/>
          <w:i/>
          <w:iCs/>
          <w:color w:val="000000"/>
          <w:sz w:val="28"/>
          <w:szCs w:val="28"/>
          <w:lang w:eastAsia="ru-RU"/>
        </w:rPr>
        <w:t>д)</w:t>
      </w:r>
      <w:r w:rsidRPr="00943314">
        <w:rPr>
          <w:rFonts w:ascii="Times New Roman" w:eastAsia="Times New Roman" w:hAnsi="Times New Roman" w:cs="Times New Roman"/>
          <w:b/>
          <w:bCs/>
          <w:i/>
          <w:iCs/>
          <w:color w:val="000000"/>
          <w:sz w:val="28"/>
          <w:szCs w:val="28"/>
          <w:lang w:eastAsia="ru-RU"/>
        </w:rPr>
        <w:t> </w:t>
      </w:r>
      <w:r w:rsidRPr="00943314">
        <w:rPr>
          <w:rFonts w:ascii="Times New Roman" w:eastAsia="Times New Roman" w:hAnsi="Times New Roman" w:cs="Times New Roman"/>
          <w:b/>
          <w:bCs/>
          <w:i/>
          <w:iCs/>
          <w:color w:val="000000"/>
          <w:sz w:val="28"/>
          <w:szCs w:val="28"/>
          <w:lang w:eastAsia="ru-RU"/>
        </w:rPr>
        <w:t>вычисление осадки.</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Осадка в каждом грунтовом слое складывается из осадок входящих в него элементарных слоёв полных и неполных</w:t>
      </w:r>
      <w:hyperlink r:id="rId160" w:tgtFrame="_top" w:tooltip="Пример 8. Определение конечной (стабилизированной) осадки фундамента мелкого заложения методом послойного суммирования" w:history="1">
        <w:r w:rsidRPr="00943314">
          <w:rPr>
            <w:rFonts w:ascii="Times New Roman" w:eastAsia="Times New Roman" w:hAnsi="Times New Roman" w:cs="Times New Roman"/>
            <w:color w:val="0000FF"/>
            <w:sz w:val="28"/>
            <w:szCs w:val="28"/>
            <w:lang w:eastAsia="ru-RU"/>
          </w:rPr>
          <w:t>*</w:t>
        </w:r>
      </w:hyperlink>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II слой (один элементарный слой):</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3981450" cy="400050"/>
            <wp:effectExtent l="0" t="0" r="0" b="0"/>
            <wp:docPr id="134" name="Рисунок 134" descr="http://www.do.mgsu.ru/COURSES/course1214/files/HtmlStuff/0clip_image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www.do.mgsu.ru/COURSES/course1214/files/HtmlStuff/0clip_image025.gif"/>
                    <pic:cNvPicPr>
                      <a:picLocks noChangeAspect="1" noChangeArrowheads="1"/>
                    </pic:cNvPicPr>
                  </pic:nvPicPr>
                  <pic:blipFill>
                    <a:blip r:embed="rId1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81450" cy="400050"/>
                    </a:xfrm>
                    <a:prstGeom prst="rect">
                      <a:avLst/>
                    </a:prstGeom>
                    <a:noFill/>
                    <a:ln>
                      <a:noFill/>
                    </a:ln>
                  </pic:spPr>
                </pic:pic>
              </a:graphicData>
            </a:graphic>
          </wp:inline>
        </w:drawing>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III слой (три элементарных слоя):</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5686425" cy="385259"/>
            <wp:effectExtent l="0" t="0" r="0" b="0"/>
            <wp:docPr id="133" name="Рисунок 133" descr="http://www.do.mgsu.ru/COURSES/course1214/files/HtmlStuff/0clip_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www.do.mgsu.ru/COURSES/course1214/files/HtmlStuff/0clip_image026.gif"/>
                    <pic:cNvPicPr>
                      <a:picLocks noChangeAspect="1" noChangeArrowheads="1"/>
                    </pic:cNvPicPr>
                  </pic:nvPicPr>
                  <pic:blipFill>
                    <a:blip r:embed="rId1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86425" cy="385259"/>
                    </a:xfrm>
                    <a:prstGeom prst="rect">
                      <a:avLst/>
                    </a:prstGeom>
                    <a:noFill/>
                    <a:ln>
                      <a:noFill/>
                    </a:ln>
                  </pic:spPr>
                </pic:pic>
              </a:graphicData>
            </a:graphic>
          </wp:inline>
        </w:drawing>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IV слой (три элементарных слоя):</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5638800" cy="381105"/>
            <wp:effectExtent l="0" t="0" r="0" b="0"/>
            <wp:docPr id="132" name="Рисунок 132" descr="http://www.do.mgsu.ru/COURSES/course1214/files/HtmlStuff/0clip_image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www.do.mgsu.ru/COURSES/course1214/files/HtmlStuff/0clip_image027.gif"/>
                    <pic:cNvPicPr>
                      <a:picLocks noChangeAspect="1" noChangeArrowheads="1"/>
                    </pic:cNvPicPr>
                  </pic:nvPicPr>
                  <pic:blipFill>
                    <a:blip r:embed="rId1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38800" cy="381105"/>
                    </a:xfrm>
                    <a:prstGeom prst="rect">
                      <a:avLst/>
                    </a:prstGeom>
                    <a:noFill/>
                    <a:ln>
                      <a:noFill/>
                    </a:ln>
                  </pic:spPr>
                </pic:pic>
              </a:graphicData>
            </a:graphic>
          </wp:inline>
        </w:drawing>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V слой (восемь элементарных слоёв):</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6343650" cy="716219"/>
            <wp:effectExtent l="0" t="0" r="0" b="8255"/>
            <wp:docPr id="131" name="Рисунок 131" descr="http://www.do.mgsu.ru/COURSES/course1214/files/HtmlStuff/0clip_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www.do.mgsu.ru/COURSES/course1214/files/HtmlStuff/0clip_image028.gif"/>
                    <pic:cNvPicPr>
                      <a:picLocks noChangeAspect="1" noChangeArrowheads="1"/>
                    </pic:cNvPicPr>
                  </pic:nvPicPr>
                  <pic:blipFill>
                    <a:blip r:embed="rId1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43650" cy="716219"/>
                    </a:xfrm>
                    <a:prstGeom prst="rect">
                      <a:avLst/>
                    </a:prstGeom>
                    <a:noFill/>
                    <a:ln>
                      <a:noFill/>
                    </a:ln>
                  </pic:spPr>
                </pic:pic>
              </a:graphicData>
            </a:graphic>
          </wp:inline>
        </w:drawing>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Суммарная осадка </w:t>
      </w:r>
      <w:r w:rsidRPr="00943314">
        <w:rPr>
          <w:rFonts w:ascii="Times New Roman" w:eastAsia="Times New Roman" w:hAnsi="Times New Roman" w:cs="Times New Roman"/>
          <w:i/>
          <w:iCs/>
          <w:color w:val="000000"/>
          <w:sz w:val="28"/>
          <w:szCs w:val="28"/>
          <w:lang w:eastAsia="ru-RU"/>
        </w:rPr>
        <w:t>s = </w:t>
      </w:r>
      <w:r w:rsidRPr="00943314">
        <w:rPr>
          <w:rFonts w:ascii="Times New Roman" w:eastAsia="Times New Roman" w:hAnsi="Times New Roman" w:cs="Times New Roman"/>
          <w:color w:val="000000"/>
          <w:sz w:val="28"/>
          <w:szCs w:val="28"/>
          <w:lang w:eastAsia="ru-RU"/>
        </w:rPr>
        <w:t>0,341+0,751+0,251+0,686=2,03</w:t>
      </w:r>
      <w:r w:rsidRPr="00943314">
        <w:rPr>
          <w:rFonts w:ascii="Times New Roman" w:eastAsia="Times New Roman" w:hAnsi="Times New Roman" w:cs="Times New Roman"/>
          <w:i/>
          <w:iCs/>
          <w:color w:val="000000"/>
          <w:sz w:val="28"/>
          <w:szCs w:val="28"/>
          <w:lang w:eastAsia="ru-RU"/>
        </w:rPr>
        <w:t>&lt; s</w:t>
      </w:r>
      <w:r w:rsidRPr="00943314">
        <w:rPr>
          <w:rFonts w:ascii="Times New Roman" w:eastAsia="Times New Roman" w:hAnsi="Times New Roman" w:cs="Times New Roman"/>
          <w:i/>
          <w:iCs/>
          <w:color w:val="000000"/>
          <w:vertAlign w:val="subscript"/>
          <w:lang w:eastAsia="ru-RU"/>
        </w:rPr>
        <w:t>u</w:t>
      </w:r>
      <w:r w:rsidRPr="00943314">
        <w:rPr>
          <w:rFonts w:ascii="Times New Roman" w:eastAsia="Times New Roman" w:hAnsi="Times New Roman" w:cs="Times New Roman"/>
          <w:color w:val="000000"/>
          <w:sz w:val="28"/>
          <w:szCs w:val="28"/>
          <w:lang w:eastAsia="ru-RU"/>
        </w:rPr>
        <w:t>=10 см.</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Полученная осадка оказалась значительно меньше </w:t>
      </w:r>
      <w:r w:rsidRPr="00943314">
        <w:rPr>
          <w:rFonts w:ascii="Times New Roman" w:eastAsia="Times New Roman" w:hAnsi="Times New Roman" w:cs="Times New Roman"/>
          <w:i/>
          <w:iCs/>
          <w:color w:val="000000"/>
          <w:sz w:val="28"/>
          <w:szCs w:val="28"/>
          <w:lang w:eastAsia="ru-RU"/>
        </w:rPr>
        <w:t>S</w:t>
      </w:r>
      <w:r w:rsidRPr="00943314">
        <w:rPr>
          <w:rFonts w:ascii="Times New Roman" w:eastAsia="Times New Roman" w:hAnsi="Times New Roman" w:cs="Times New Roman"/>
          <w:i/>
          <w:iCs/>
          <w:color w:val="000000"/>
          <w:vertAlign w:val="subscript"/>
          <w:lang w:eastAsia="ru-RU"/>
        </w:rPr>
        <w:t>u</w:t>
      </w:r>
      <w:r w:rsidRPr="00943314">
        <w:rPr>
          <w:rFonts w:ascii="Times New Roman" w:eastAsia="Times New Roman" w:hAnsi="Times New Roman" w:cs="Times New Roman"/>
          <w:color w:val="000000"/>
          <w:sz w:val="28"/>
          <w:szCs w:val="28"/>
          <w:lang w:eastAsia="ru-RU"/>
        </w:rPr>
        <w:t>=10см – предельной величины осадки, приведённой в СП [6], (</w:t>
      </w:r>
      <w:r w:rsidRPr="00943314">
        <w:rPr>
          <w:rFonts w:ascii="Times New Roman" w:eastAsia="Times New Roman" w:hAnsi="Times New Roman" w:cs="Times New Roman"/>
          <w:i/>
          <w:iCs/>
          <w:color w:val="000000"/>
          <w:sz w:val="28"/>
          <w:szCs w:val="28"/>
          <w:lang w:eastAsia="ru-RU"/>
        </w:rPr>
        <w:t>Приложение 1, табл. 16</w:t>
      </w:r>
      <w:r w:rsidRPr="00943314">
        <w:rPr>
          <w:rFonts w:ascii="Times New Roman" w:eastAsia="Times New Roman" w:hAnsi="Times New Roman" w:cs="Times New Roman"/>
          <w:color w:val="000000"/>
          <w:sz w:val="28"/>
          <w:szCs w:val="28"/>
          <w:lang w:eastAsia="ru-RU"/>
        </w:rPr>
        <w:t>) для многоэтажных бескаркасных зданий с несущими стенами из крупных блоков или кирпичной кладки без армирования. Следовательно, условие расчёта по второму предельному состоянию </w:t>
      </w:r>
      <w:r w:rsidRPr="00943314">
        <w:rPr>
          <w:rFonts w:ascii="Times New Roman" w:eastAsia="Times New Roman" w:hAnsi="Times New Roman" w:cs="Times New Roman"/>
          <w:i/>
          <w:iCs/>
          <w:color w:val="000000"/>
          <w:sz w:val="28"/>
          <w:szCs w:val="28"/>
          <w:lang w:eastAsia="ru-RU"/>
        </w:rPr>
        <w:t>s≤ s</w:t>
      </w:r>
      <w:r w:rsidRPr="00943314">
        <w:rPr>
          <w:rFonts w:ascii="Times New Roman" w:eastAsia="Times New Roman" w:hAnsi="Times New Roman" w:cs="Times New Roman"/>
          <w:i/>
          <w:iCs/>
          <w:color w:val="000000"/>
          <w:vertAlign w:val="subscript"/>
          <w:lang w:eastAsia="ru-RU"/>
        </w:rPr>
        <w:t>и</w:t>
      </w:r>
      <w:r w:rsidRPr="00943314">
        <w:rPr>
          <w:rFonts w:ascii="Times New Roman" w:eastAsia="Times New Roman" w:hAnsi="Times New Roman" w:cs="Times New Roman"/>
          <w:color w:val="000000"/>
          <w:sz w:val="28"/>
          <w:szCs w:val="28"/>
          <w:lang w:eastAsia="ru-RU"/>
        </w:rPr>
        <w:t xml:space="preserve">выполнено и использованные в расчёте </w:t>
      </w:r>
      <w:r w:rsidRPr="00943314">
        <w:rPr>
          <w:rFonts w:ascii="Times New Roman" w:eastAsia="Times New Roman" w:hAnsi="Times New Roman" w:cs="Times New Roman"/>
          <w:color w:val="000000"/>
          <w:sz w:val="28"/>
          <w:szCs w:val="28"/>
          <w:lang w:eastAsia="ru-RU"/>
        </w:rPr>
        <w:lastRenderedPageBreak/>
        <w:t>осадки размеры фундамента – глубину заложения </w:t>
      </w:r>
      <w:r w:rsidRPr="00943314">
        <w:rPr>
          <w:rFonts w:ascii="Times New Roman" w:eastAsia="Times New Roman" w:hAnsi="Times New Roman" w:cs="Times New Roman"/>
          <w:i/>
          <w:iCs/>
          <w:color w:val="000000"/>
          <w:sz w:val="28"/>
          <w:szCs w:val="28"/>
          <w:lang w:eastAsia="ru-RU"/>
        </w:rPr>
        <w:t>d=</w:t>
      </w:r>
      <w:r w:rsidRPr="00943314">
        <w:rPr>
          <w:rFonts w:ascii="Times New Roman" w:eastAsia="Times New Roman" w:hAnsi="Times New Roman" w:cs="Times New Roman"/>
          <w:color w:val="000000"/>
          <w:sz w:val="28"/>
          <w:szCs w:val="28"/>
          <w:lang w:eastAsia="ru-RU"/>
        </w:rPr>
        <w:t>2,1 м и ширину фундамента </w:t>
      </w:r>
      <w:r w:rsidRPr="00943314">
        <w:rPr>
          <w:rFonts w:ascii="Times New Roman" w:eastAsia="Times New Roman" w:hAnsi="Times New Roman" w:cs="Times New Roman"/>
          <w:i/>
          <w:iCs/>
          <w:color w:val="000000"/>
          <w:sz w:val="28"/>
          <w:szCs w:val="28"/>
          <w:lang w:eastAsia="ru-RU"/>
        </w:rPr>
        <w:t>b=</w:t>
      </w:r>
      <w:r w:rsidRPr="00943314">
        <w:rPr>
          <w:rFonts w:ascii="Times New Roman" w:eastAsia="Times New Roman" w:hAnsi="Times New Roman" w:cs="Times New Roman"/>
          <w:color w:val="000000"/>
          <w:sz w:val="28"/>
          <w:szCs w:val="28"/>
          <w:lang w:eastAsia="ru-RU"/>
        </w:rPr>
        <w:t>1,4 м можно считать достаточными и окончательными, но такое заключение можно делать только в том случае, если осадка внутренней стены этого дома тоже окажется меньше </w:t>
      </w:r>
      <w:r w:rsidRPr="00943314">
        <w:rPr>
          <w:rFonts w:ascii="Times New Roman" w:eastAsia="Times New Roman" w:hAnsi="Times New Roman" w:cs="Times New Roman"/>
          <w:i/>
          <w:iCs/>
          <w:color w:val="000000"/>
          <w:sz w:val="28"/>
          <w:szCs w:val="28"/>
          <w:lang w:eastAsia="ru-RU"/>
        </w:rPr>
        <w:t>s</w:t>
      </w:r>
      <w:r w:rsidRPr="00943314">
        <w:rPr>
          <w:rFonts w:ascii="Times New Roman" w:eastAsia="Times New Roman" w:hAnsi="Times New Roman" w:cs="Times New Roman"/>
          <w:i/>
          <w:iCs/>
          <w:color w:val="000000"/>
          <w:vertAlign w:val="subscript"/>
          <w:lang w:eastAsia="ru-RU"/>
        </w:rPr>
        <w:t>и</w:t>
      </w:r>
      <w:r w:rsidRPr="00943314">
        <w:rPr>
          <w:rFonts w:ascii="Times New Roman" w:eastAsia="Times New Roman" w:hAnsi="Times New Roman" w:cs="Times New Roman"/>
          <w:color w:val="000000"/>
          <w:sz w:val="28"/>
          <w:szCs w:val="28"/>
          <w:lang w:eastAsia="ru-RU"/>
        </w:rPr>
        <w:t> =10 см, а также будет удовлетворено и другое условие:  </w:t>
      </w:r>
      <w:r w:rsidRPr="00943314">
        <w:rPr>
          <w:rFonts w:ascii="Times New Roman" w:eastAsia="Times New Roman" w:hAnsi="Times New Roman" w:cs="Times New Roman"/>
          <w:i/>
          <w:iCs/>
          <w:color w:val="000000"/>
          <w:sz w:val="28"/>
          <w:szCs w:val="28"/>
          <w:lang w:eastAsia="ru-RU"/>
        </w:rPr>
        <w:t>Δs≤ Δ s</w:t>
      </w:r>
      <w:r w:rsidRPr="00943314">
        <w:rPr>
          <w:rFonts w:ascii="Times New Roman" w:eastAsia="Times New Roman" w:hAnsi="Times New Roman" w:cs="Times New Roman"/>
          <w:i/>
          <w:iCs/>
          <w:color w:val="000000"/>
          <w:vertAlign w:val="subscript"/>
          <w:lang w:eastAsia="ru-RU"/>
        </w:rPr>
        <w:t>пред</w:t>
      </w:r>
      <w:r w:rsidRPr="00943314">
        <w:rPr>
          <w:rFonts w:ascii="Times New Roman" w:eastAsia="Times New Roman" w:hAnsi="Times New Roman" w:cs="Times New Roman"/>
          <w:i/>
          <w:iCs/>
          <w:color w:val="000000"/>
          <w:sz w:val="28"/>
          <w:szCs w:val="28"/>
          <w:lang w:eastAsia="ru-RU"/>
        </w:rPr>
        <w:t>.</w:t>
      </w:r>
    </w:p>
    <w:p w:rsidR="00943314" w:rsidRPr="00943314" w:rsidRDefault="00943314" w:rsidP="00943314">
      <w:pPr>
        <w:spacing w:before="100" w:beforeAutospacing="1" w:after="100" w:afterAutospacing="1" w:line="420" w:lineRule="atLeast"/>
        <w:outlineLvl w:val="0"/>
        <w:rPr>
          <w:rFonts w:ascii="Times New Roman" w:eastAsia="Times New Roman" w:hAnsi="Times New Roman" w:cs="Times New Roman"/>
          <w:b/>
          <w:bCs/>
          <w:color w:val="000000"/>
          <w:kern w:val="36"/>
          <w:sz w:val="42"/>
          <w:szCs w:val="42"/>
          <w:lang w:eastAsia="ru-RU"/>
        </w:rPr>
      </w:pPr>
      <w:r w:rsidRPr="00943314">
        <w:rPr>
          <w:rFonts w:ascii="Times New Roman" w:eastAsia="Times New Roman" w:hAnsi="Times New Roman" w:cs="Times New Roman"/>
          <w:b/>
          <w:bCs/>
          <w:color w:val="000000"/>
          <w:kern w:val="36"/>
          <w:sz w:val="42"/>
          <w:szCs w:val="42"/>
          <w:lang w:eastAsia="ru-RU"/>
        </w:rPr>
        <w:t>4. Проектирование котлована. Защита от подтопления</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Котлованами называются выемки, выполненные в грунте предназначенные для различных целей: устройство фундаментов, монтажа подземных конструкций и т.п. На чертежах котлована (планы и разрезы) указываются горизонтальная и вертикальная привязка котлована к местности, основные оси, размеры поверху и понизу, абсолютные отметки дна и всех заглублений, заложение откосов. Для зданий с небольшими подвалами, как правило, отрываются неглубокие котлованы, глубиной до 5 метров.</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 xml:space="preserve">Проектом котлована предусматриваются защитные мероприятия, целью которых является сохранение природной структуры грунтов и обеспечением устойчивости стенок котлована. Нарушение природной структуры грунтов в процессе производства работ сопровождается, как правило ухудшением строительных свойств основания. Предусматриваются специальные защитные меры от обводнения, промерзания и механического повреждения рабочего слоя грунта. При сохранении защитного слоя до выполнения фундамента на разрезе котлована необходимо указать отметку, до которой грунт разрабатывается механизированным способом и отметку, до которой выкапывается грунт вручную непосредственно перед укладкой сборных плит. В случае устройства монолитного фундамента, предусматривается </w:t>
      </w:r>
      <w:r w:rsidRPr="00943314">
        <w:rPr>
          <w:rFonts w:ascii="Times New Roman" w:eastAsia="Times New Roman" w:hAnsi="Times New Roman" w:cs="Times New Roman"/>
          <w:color w:val="000000"/>
          <w:sz w:val="28"/>
          <w:szCs w:val="28"/>
          <w:lang w:eastAsia="ru-RU"/>
        </w:rPr>
        <w:lastRenderedPageBreak/>
        <w:t>устройство песчаной или гравий ной подушки. В случае обоснованной необходимости на разрезе показывается схема крепления откоса котлована.</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К основным размерам котлована относятся размеры дна котлована в плане, размеры котлована поверху и его глубина.</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В зависимости от глубины заложения фундамента или ростверка определяется глубина котлована. Плановые размеры котлована для вариантов фундаментов мелкого заложения и свайных должны позволять разместить в нем проектируемые фундаменты и обеспечить возможность выполнения работ по их возведению. Котлованы с естественными откосами устраивают в маловлажных устойчивых грунтах.</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Защита котлованов от подтопления осуществляется поверхностным или глубинным водопонижением. При определении размеров дна котлована следует учитывать, что в случае необходимости организации поверхностного водоотлива, нужно устраивать водосборные канавки глубиной 0,3 м и зумпфы глубиной 0,7 м, размещающиеся между низом откоса котлована и внешней стороной фундаментной конструкции, т.е. приблизительно 1,5 м. В сухом котловане это расстояние уменьшается до 0,7…1,0 м с тем, чтобы было место для работы монтажникам. Система поверхностного водопонижения влияет на размеры дна котлована и должна быть указана на планах и разрезах.</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В зависимости от свойств грунта, стеснённости площадки строительства борта котлована могут выполняться без крепления с откосами необходимой крутизны или устройством соответствующей ограждающей конструкции. При глубине котлована до 5м крутизну откоса можно не рассчитывать, а назначать по </w:t>
      </w:r>
      <w:r w:rsidRPr="00943314">
        <w:rPr>
          <w:rFonts w:ascii="Times New Roman" w:eastAsia="Times New Roman" w:hAnsi="Times New Roman" w:cs="Times New Roman"/>
          <w:i/>
          <w:iCs/>
          <w:color w:val="000000"/>
          <w:sz w:val="28"/>
          <w:szCs w:val="28"/>
          <w:lang w:eastAsia="ru-RU"/>
        </w:rPr>
        <w:t>Таблице </w:t>
      </w:r>
      <w:r w:rsidRPr="00943314">
        <w:rPr>
          <w:rFonts w:ascii="Times New Roman" w:eastAsia="Times New Roman" w:hAnsi="Times New Roman" w:cs="Times New Roman"/>
          <w:color w:val="000000"/>
          <w:sz w:val="28"/>
          <w:szCs w:val="28"/>
          <w:lang w:eastAsia="ru-RU"/>
        </w:rPr>
        <w:t>18. В зависимости от положения уровня грунтовых вод должна быть назначена (без расчёта) схема водоотлива или водопонижения ([1], стр. 405…422; [2], стр. 368…384; [3], стр. 162…172).</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 xml:space="preserve">Глубинный водоотлив заключается в искусственном водопонижении уровня подземных вод в районе котлована. Работы выполняются чаще всего </w:t>
      </w:r>
      <w:r w:rsidRPr="00943314">
        <w:rPr>
          <w:rFonts w:ascii="Times New Roman" w:eastAsia="Times New Roman" w:hAnsi="Times New Roman" w:cs="Times New Roman"/>
          <w:color w:val="000000"/>
          <w:sz w:val="28"/>
          <w:szCs w:val="28"/>
          <w:lang w:eastAsia="ru-RU"/>
        </w:rPr>
        <w:lastRenderedPageBreak/>
        <w:t>с помощью иглофильтров. Тип иглофильтров зависит от фильтрационных свойств грунтов и необходимой глубины водопонижения.</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Легкие иглофильтровые установки (ЛИУ) служат для понижения уровня подземных вод на глубину 4–5 м в крупных, мелких и средних песках. Эжекторные иглофильтры, как более мощные, применяют в пылеватых песках и супесях с </w:t>
      </w:r>
      <w:r w:rsidRPr="00943314">
        <w:rPr>
          <w:rFonts w:ascii="Times New Roman" w:eastAsia="Times New Roman" w:hAnsi="Times New Roman" w:cs="Times New Roman"/>
          <w:i/>
          <w:iCs/>
          <w:color w:val="000000"/>
          <w:sz w:val="28"/>
          <w:szCs w:val="28"/>
          <w:lang w:eastAsia="ru-RU"/>
        </w:rPr>
        <w:t>k</w:t>
      </w:r>
      <w:r w:rsidRPr="00943314">
        <w:rPr>
          <w:rFonts w:ascii="Times New Roman" w:eastAsia="Times New Roman" w:hAnsi="Times New Roman" w:cs="Times New Roman"/>
          <w:color w:val="000000"/>
          <w:vertAlign w:val="subscript"/>
          <w:lang w:eastAsia="ru-RU"/>
        </w:rPr>
        <w:t>ф</w:t>
      </w:r>
      <w:r w:rsidRPr="00943314">
        <w:rPr>
          <w:rFonts w:ascii="Times New Roman" w:eastAsia="Times New Roman" w:hAnsi="Times New Roman" w:cs="Times New Roman"/>
          <w:color w:val="000000"/>
          <w:sz w:val="28"/>
          <w:szCs w:val="28"/>
          <w:lang w:eastAsia="ru-RU"/>
        </w:rPr>
        <w:t>&gt;0,1 м/сут. Электроосушение (электроосмос) применяется в глинистых грунтах с низкой водоотдачей. Для электроосушения по периметру котлована вдоль его бровки забивают стальные стержни. Затем, на расстоянии 1,5–2м от бровки котлована погружают иглофильтры, располагая их в шахматном порядке относительно стержней.</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Более сложные методы водопонижения: замораживание, битуминизация и т.п. применяют при разработке значительных по объёму котлованов.</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b/>
          <w:bCs/>
          <w:i/>
          <w:iCs/>
          <w:color w:val="000000"/>
          <w:sz w:val="28"/>
          <w:szCs w:val="28"/>
          <w:lang w:eastAsia="ru-RU"/>
        </w:rPr>
        <w:t>При проектировании котлована</w:t>
      </w:r>
      <w:r w:rsidRPr="00943314">
        <w:rPr>
          <w:rFonts w:ascii="Times New Roman" w:eastAsia="Times New Roman" w:hAnsi="Times New Roman" w:cs="Times New Roman"/>
          <w:color w:val="000000"/>
          <w:sz w:val="28"/>
          <w:szCs w:val="28"/>
          <w:lang w:eastAsia="ru-RU"/>
        </w:rPr>
        <w:t> проводятся расчёты по определению его плановых размеров и соображения по назначению крутизны откосов, если стенки котлована не требуют крепления. Обосновывается выбор системы водопонижения, которая схематично указывается на разрезе. Разрез выполняется на миллиметровке А4. Масштаб 1:200. Если крепление стенок котлована необходимо (глинистые грунты в текучем или текуче пластичном состоянии, илы), выбирается тип крепления и изображается его схематический рисунок.</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На практических занятиях на основе анализа гидрогеологических условий принимается решение о методе водопонижения. Выбранный тип водопонижения схематично показывается на разрезе котлована.</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 </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4572000" cy="4686300"/>
            <wp:effectExtent l="0" t="0" r="0" b="0"/>
            <wp:docPr id="158" name="Рисунок 158" descr="http://www.do.mgsu.ru/COURSES/course1214/files/HtmlStuff/2clip_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www.do.mgsu.ru/COURSES/course1214/files/HtmlStuff/2clip_image001.jpg"/>
                    <pic:cNvPicPr>
                      <a:picLocks noChangeAspect="1" noChangeArrowheads="1"/>
                    </pic:cNvPicPr>
                  </pic:nvPicPr>
                  <pic:blipFill>
                    <a:blip r:embed="rId1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4686300"/>
                    </a:xfrm>
                    <a:prstGeom prst="rect">
                      <a:avLst/>
                    </a:prstGeom>
                    <a:noFill/>
                    <a:ln>
                      <a:noFill/>
                    </a:ln>
                  </pic:spPr>
                </pic:pic>
              </a:graphicData>
            </a:graphic>
          </wp:inline>
        </w:drawing>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lang w:eastAsia="ru-RU"/>
        </w:rPr>
        <w:t>Рис 4.1. План котлована для жилого здания.</w:t>
      </w:r>
    </w:p>
    <w:p w:rsidR="00943314" w:rsidRPr="00943314" w:rsidRDefault="00943314" w:rsidP="00943314">
      <w:pPr>
        <w:spacing w:before="100" w:beforeAutospacing="1" w:after="100" w:afterAutospacing="1" w:line="420" w:lineRule="atLeast"/>
        <w:outlineLvl w:val="0"/>
        <w:rPr>
          <w:rFonts w:ascii="Times New Roman" w:eastAsia="Times New Roman" w:hAnsi="Times New Roman" w:cs="Times New Roman"/>
          <w:b/>
          <w:bCs/>
          <w:color w:val="000000"/>
          <w:kern w:val="36"/>
          <w:sz w:val="42"/>
          <w:szCs w:val="42"/>
          <w:lang w:eastAsia="ru-RU"/>
        </w:rPr>
      </w:pPr>
      <w:r w:rsidRPr="00943314">
        <w:rPr>
          <w:rFonts w:ascii="Times New Roman" w:eastAsia="Times New Roman" w:hAnsi="Times New Roman" w:cs="Times New Roman"/>
          <w:b/>
          <w:bCs/>
          <w:color w:val="000000"/>
          <w:kern w:val="36"/>
          <w:sz w:val="42"/>
          <w:szCs w:val="42"/>
          <w:lang w:eastAsia="ru-RU"/>
        </w:rPr>
        <w:t>Пример 9. Ленточный свайный фундамент под наружную стену жилого дома</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Проектирование свайных фундаментов так же как и фундаментов мелкого заложения производится по двум группам предельных состояний. Первая группа предельных состояний – по прочности (см. </w:t>
      </w:r>
      <w:r w:rsidRPr="00943314">
        <w:rPr>
          <w:rFonts w:ascii="Times New Roman" w:eastAsia="Times New Roman" w:hAnsi="Times New Roman" w:cs="Times New Roman"/>
          <w:i/>
          <w:iCs/>
          <w:color w:val="000000"/>
          <w:sz w:val="28"/>
          <w:szCs w:val="28"/>
          <w:lang w:eastAsia="ru-RU"/>
        </w:rPr>
        <w:t>Примеры 9 и 10</w:t>
      </w:r>
      <w:r w:rsidRPr="00943314">
        <w:rPr>
          <w:rFonts w:ascii="Times New Roman" w:eastAsia="Times New Roman" w:hAnsi="Times New Roman" w:cs="Times New Roman"/>
          <w:color w:val="000000"/>
          <w:sz w:val="28"/>
          <w:szCs w:val="28"/>
          <w:lang w:eastAsia="ru-RU"/>
        </w:rPr>
        <w:t>) и по второй группе – по деформациям (см. </w:t>
      </w:r>
      <w:r w:rsidRPr="00943314">
        <w:rPr>
          <w:rFonts w:ascii="Times New Roman" w:eastAsia="Times New Roman" w:hAnsi="Times New Roman" w:cs="Times New Roman"/>
          <w:i/>
          <w:iCs/>
          <w:color w:val="000000"/>
          <w:sz w:val="28"/>
          <w:szCs w:val="28"/>
          <w:lang w:eastAsia="ru-RU"/>
        </w:rPr>
        <w:t>Пример 12). </w:t>
      </w:r>
      <w:r w:rsidRPr="00943314">
        <w:rPr>
          <w:rFonts w:ascii="Times New Roman" w:eastAsia="Times New Roman" w:hAnsi="Times New Roman" w:cs="Times New Roman"/>
          <w:color w:val="000000"/>
          <w:sz w:val="28"/>
          <w:szCs w:val="28"/>
          <w:lang w:eastAsia="ru-RU"/>
        </w:rPr>
        <w:t>Также в рамках данных практических занятий выполняется подбор сваебойного оборудования  и определяется расчётный отказ свай (см. </w:t>
      </w:r>
      <w:r w:rsidRPr="00943314">
        <w:rPr>
          <w:rFonts w:ascii="Times New Roman" w:eastAsia="Times New Roman" w:hAnsi="Times New Roman" w:cs="Times New Roman"/>
          <w:i/>
          <w:iCs/>
          <w:color w:val="000000"/>
          <w:sz w:val="28"/>
          <w:szCs w:val="28"/>
          <w:lang w:eastAsia="ru-RU"/>
        </w:rPr>
        <w:t>Пример 11</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b/>
          <w:bCs/>
          <w:i/>
          <w:iCs/>
          <w:color w:val="000000"/>
          <w:sz w:val="28"/>
          <w:szCs w:val="28"/>
          <w:lang w:eastAsia="ru-RU"/>
        </w:rPr>
        <w:lastRenderedPageBreak/>
        <w:t>Исходные данные. </w:t>
      </w:r>
      <w:r w:rsidRPr="00943314">
        <w:rPr>
          <w:rFonts w:ascii="Times New Roman" w:eastAsia="Times New Roman" w:hAnsi="Times New Roman" w:cs="Times New Roman"/>
          <w:color w:val="000000"/>
          <w:sz w:val="28"/>
          <w:szCs w:val="28"/>
          <w:lang w:eastAsia="ru-RU"/>
        </w:rPr>
        <w:t>Дом имеет длину </w:t>
      </w:r>
      <w:r w:rsidRPr="00943314">
        <w:rPr>
          <w:rFonts w:ascii="Times New Roman" w:eastAsia="Times New Roman" w:hAnsi="Times New Roman" w:cs="Times New Roman"/>
          <w:i/>
          <w:iCs/>
          <w:color w:val="000000"/>
          <w:sz w:val="28"/>
          <w:szCs w:val="28"/>
          <w:lang w:eastAsia="ru-RU"/>
        </w:rPr>
        <w:t>L</w:t>
      </w:r>
      <w:r w:rsidRPr="00943314">
        <w:rPr>
          <w:rFonts w:ascii="Times New Roman" w:eastAsia="Times New Roman" w:hAnsi="Times New Roman" w:cs="Times New Roman"/>
          <w:color w:val="000000"/>
          <w:sz w:val="28"/>
          <w:szCs w:val="28"/>
          <w:lang w:eastAsia="ru-RU"/>
        </w:rPr>
        <w:t> = 56 м</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высоту </w:t>
      </w:r>
      <w:r w:rsidRPr="00943314">
        <w:rPr>
          <w:rFonts w:ascii="Times New Roman" w:eastAsia="Times New Roman" w:hAnsi="Times New Roman" w:cs="Times New Roman"/>
          <w:i/>
          <w:iCs/>
          <w:color w:val="000000"/>
          <w:sz w:val="28"/>
          <w:szCs w:val="28"/>
          <w:lang w:eastAsia="ru-RU"/>
        </w:rPr>
        <w:t>H= 40 </w:t>
      </w:r>
      <w:r w:rsidRPr="00943314">
        <w:rPr>
          <w:rFonts w:ascii="Times New Roman" w:eastAsia="Times New Roman" w:hAnsi="Times New Roman" w:cs="Times New Roman"/>
          <w:color w:val="000000"/>
          <w:sz w:val="28"/>
          <w:szCs w:val="28"/>
          <w:lang w:eastAsia="ru-RU"/>
        </w:rPr>
        <w:t>м</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(12 этажей). Стены дома кирпичные, шесть этажей из полнотелого и шесть из щелевого кирпича. Толщина наружных стен 64 см, внутренних –51 см. Под всем домом имеется подвал глубиной 1,7 м от планировочной отметки. Стены подвала из стеновых фундаментных блоков ФБС шириной 60 см. Планировочная отметка </w:t>
      </w:r>
      <w:r w:rsidRPr="00943314">
        <w:rPr>
          <w:rFonts w:ascii="Times New Roman" w:eastAsia="Times New Roman" w:hAnsi="Times New Roman" w:cs="Times New Roman"/>
          <w:i/>
          <w:iCs/>
          <w:color w:val="000000"/>
          <w:sz w:val="28"/>
          <w:szCs w:val="28"/>
          <w:lang w:eastAsia="ru-RU"/>
        </w:rPr>
        <w:t>DL</w:t>
      </w:r>
      <w:r w:rsidRPr="00943314">
        <w:rPr>
          <w:rFonts w:ascii="Times New Roman" w:eastAsia="Times New Roman" w:hAnsi="Times New Roman" w:cs="Times New Roman"/>
          <w:color w:val="000000"/>
          <w:sz w:val="28"/>
          <w:szCs w:val="28"/>
          <w:lang w:eastAsia="ru-RU"/>
        </w:rPr>
        <w:t>, совпадающая с отметкой природного рельефа </w:t>
      </w:r>
      <w:r w:rsidRPr="00943314">
        <w:rPr>
          <w:rFonts w:ascii="Times New Roman" w:eastAsia="Times New Roman" w:hAnsi="Times New Roman" w:cs="Times New Roman"/>
          <w:i/>
          <w:iCs/>
          <w:color w:val="000000"/>
          <w:sz w:val="28"/>
          <w:szCs w:val="28"/>
          <w:lang w:eastAsia="ru-RU"/>
        </w:rPr>
        <w:t>NL</w:t>
      </w:r>
      <w:r w:rsidRPr="00943314">
        <w:rPr>
          <w:rFonts w:ascii="Times New Roman" w:eastAsia="Times New Roman" w:hAnsi="Times New Roman" w:cs="Times New Roman"/>
          <w:color w:val="000000"/>
          <w:sz w:val="28"/>
          <w:szCs w:val="28"/>
          <w:lang w:eastAsia="ru-RU"/>
        </w:rPr>
        <w:t>, находится на 0,6 м ниже отметки пола первого этажа ( </w:t>
      </w:r>
      <w:r>
        <w:rPr>
          <w:rFonts w:ascii="Times New Roman" w:eastAsia="Times New Roman" w:hAnsi="Times New Roman" w:cs="Times New Roman"/>
          <w:noProof/>
          <w:color w:val="000000"/>
          <w:sz w:val="28"/>
          <w:szCs w:val="28"/>
          <w:lang w:eastAsia="ru-RU"/>
        </w:rPr>
        <w:drawing>
          <wp:inline distT="0" distB="0" distL="0" distR="0">
            <wp:extent cx="133350" cy="142875"/>
            <wp:effectExtent l="0" t="0" r="0" b="9525"/>
            <wp:docPr id="189" name="Рисунок 189" descr="http://www.do.mgsu.ru/COURSES/course1214/files/HtmlStuff/18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www.do.mgsu.ru/COURSES/course1214/files/HtmlStuff/18clip_image001.gif"/>
                    <pic:cNvPicPr>
                      <a:picLocks noChangeAspect="1" noChangeArrowheads="1"/>
                    </pic:cNvPicPr>
                  </pic:nvPicPr>
                  <pic:blipFill>
                    <a:blip r:embed="rId1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 cy="142875"/>
                    </a:xfrm>
                    <a:prstGeom prst="rect">
                      <a:avLst/>
                    </a:prstGeom>
                    <a:noFill/>
                    <a:ln>
                      <a:noFill/>
                    </a:ln>
                  </pic:spPr>
                </pic:pic>
              </a:graphicData>
            </a:graphic>
          </wp:inline>
        </w:drawing>
      </w:r>
      <w:r w:rsidRPr="00943314">
        <w:rPr>
          <w:rFonts w:ascii="Times New Roman" w:eastAsia="Times New Roman" w:hAnsi="Times New Roman" w:cs="Times New Roman"/>
          <w:color w:val="000000"/>
          <w:sz w:val="28"/>
          <w:szCs w:val="28"/>
          <w:lang w:eastAsia="ru-RU"/>
        </w:rPr>
        <w:t>0,000) 131.4. Пол подвала толщиной 20 см – на отметке (-2,300) 129.1. Расчётная вертикальная нагрузка, собранная до отметки верхнего обреза фундамента (-0,200) 131.2, составляет </w:t>
      </w:r>
      <w:r w:rsidRPr="00943314">
        <w:rPr>
          <w:rFonts w:ascii="Times New Roman" w:eastAsia="Times New Roman" w:hAnsi="Times New Roman" w:cs="Times New Roman"/>
          <w:i/>
          <w:iCs/>
          <w:color w:val="000000"/>
          <w:sz w:val="28"/>
          <w:szCs w:val="28"/>
          <w:lang w:eastAsia="ru-RU"/>
        </w:rPr>
        <w:t>N</w:t>
      </w:r>
      <w:r w:rsidRPr="00943314">
        <w:rPr>
          <w:rFonts w:ascii="Times New Roman" w:eastAsia="Times New Roman" w:hAnsi="Times New Roman" w:cs="Times New Roman"/>
          <w:i/>
          <w:iCs/>
          <w:color w:val="000000"/>
          <w:vertAlign w:val="subscript"/>
          <w:lang w:eastAsia="ru-RU"/>
        </w:rPr>
        <w:t>I</w:t>
      </w:r>
      <w:r w:rsidRPr="00943314">
        <w:rPr>
          <w:rFonts w:ascii="Times New Roman" w:eastAsia="Times New Roman" w:hAnsi="Times New Roman" w:cs="Times New Roman"/>
          <w:color w:val="000000"/>
          <w:sz w:val="28"/>
          <w:szCs w:val="28"/>
          <w:lang w:eastAsia="ru-RU"/>
        </w:rPr>
        <w:t>=620 кН на 1 пог. м длины фундамента. Выборочная информация об инженерно-геологических условиях в объёме, достаточном для решения данного примера, приведена на </w:t>
      </w:r>
      <w:r w:rsidRPr="00943314">
        <w:rPr>
          <w:rFonts w:ascii="Times New Roman" w:eastAsia="Times New Roman" w:hAnsi="Times New Roman" w:cs="Times New Roman"/>
          <w:i/>
          <w:iCs/>
          <w:color w:val="000000"/>
          <w:sz w:val="28"/>
          <w:szCs w:val="28"/>
          <w:lang w:eastAsia="ru-RU"/>
        </w:rPr>
        <w:t>рис. 9.1</w:t>
      </w:r>
      <w:r w:rsidRPr="00943314">
        <w:rPr>
          <w:rFonts w:ascii="Times New Roman" w:eastAsia="Times New Roman" w:hAnsi="Times New Roman" w:cs="Times New Roman"/>
          <w:color w:val="000000"/>
          <w:sz w:val="28"/>
          <w:szCs w:val="28"/>
          <w:lang w:eastAsia="ru-RU"/>
        </w:rPr>
        <w:t>. Характеристики прочности </w:t>
      </w:r>
      <w:r>
        <w:rPr>
          <w:rFonts w:ascii="Times New Roman" w:eastAsia="Times New Roman" w:hAnsi="Times New Roman" w:cs="Times New Roman"/>
          <w:noProof/>
          <w:color w:val="000000"/>
          <w:sz w:val="28"/>
          <w:szCs w:val="28"/>
          <w:lang w:eastAsia="ru-RU"/>
        </w:rPr>
        <w:drawing>
          <wp:inline distT="0" distB="0" distL="0" distR="0">
            <wp:extent cx="133350" cy="161925"/>
            <wp:effectExtent l="0" t="0" r="0" b="9525"/>
            <wp:docPr id="188" name="Рисунок 188" descr="http://www.do.mgsu.ru/COURSES/course1214/files/HtmlStuff/21clip_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www.do.mgsu.ru/COURSES/course1214/files/HtmlStuff/21clip_image002.gif"/>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 cy="161925"/>
                    </a:xfrm>
                    <a:prstGeom prst="rect">
                      <a:avLst/>
                    </a:prstGeom>
                    <a:noFill/>
                    <a:ln>
                      <a:noFill/>
                    </a:ln>
                  </pic:spPr>
                </pic:pic>
              </a:graphicData>
            </a:graphic>
          </wp:inline>
        </w:drawing>
      </w:r>
      <w:r w:rsidRPr="00943314">
        <w:rPr>
          <w:rFonts w:ascii="Times New Roman" w:eastAsia="Times New Roman" w:hAnsi="Times New Roman" w:cs="Times New Roman"/>
          <w:color w:val="000000"/>
          <w:sz w:val="28"/>
          <w:szCs w:val="28"/>
          <w:lang w:eastAsia="ru-RU"/>
        </w:rPr>
        <w:t> и</w:t>
      </w:r>
      <w:r w:rsidRPr="00943314">
        <w:rPr>
          <w:rFonts w:ascii="Times New Roman" w:eastAsia="Times New Roman" w:hAnsi="Times New Roman" w:cs="Times New Roman"/>
          <w:i/>
          <w:iCs/>
          <w:color w:val="000000"/>
          <w:sz w:val="28"/>
          <w:szCs w:val="28"/>
          <w:lang w:eastAsia="ru-RU"/>
        </w:rPr>
        <w:t> c</w:t>
      </w:r>
      <w:r w:rsidRPr="00943314">
        <w:rPr>
          <w:rFonts w:ascii="Times New Roman" w:eastAsia="Times New Roman" w:hAnsi="Times New Roman" w:cs="Times New Roman"/>
          <w:color w:val="000000"/>
          <w:sz w:val="28"/>
          <w:szCs w:val="28"/>
          <w:lang w:eastAsia="ru-RU"/>
        </w:rPr>
        <w:t> грунта V слоя – глины тугопластичной приняты по СП [9]. Необходимо запроектировать свайный фундамент под наружную стену этого дома, как альтернативный вариант фундамента неглубокого заложения.</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b/>
          <w:bCs/>
          <w:i/>
          <w:iCs/>
          <w:color w:val="000000"/>
          <w:sz w:val="28"/>
          <w:szCs w:val="28"/>
          <w:lang w:eastAsia="ru-RU"/>
        </w:rPr>
        <w:t>1.</w:t>
      </w:r>
      <w:r w:rsidRPr="00943314">
        <w:rPr>
          <w:rFonts w:ascii="Times New Roman" w:eastAsia="Times New Roman" w:hAnsi="Times New Roman" w:cs="Times New Roman"/>
          <w:b/>
          <w:bCs/>
          <w:i/>
          <w:iCs/>
          <w:color w:val="000000"/>
          <w:sz w:val="28"/>
          <w:szCs w:val="28"/>
          <w:lang w:eastAsia="ru-RU"/>
        </w:rPr>
        <w:t> </w:t>
      </w:r>
      <w:r w:rsidRPr="00943314">
        <w:rPr>
          <w:rFonts w:ascii="Times New Roman" w:eastAsia="Times New Roman" w:hAnsi="Times New Roman" w:cs="Times New Roman"/>
          <w:b/>
          <w:bCs/>
          <w:i/>
          <w:iCs/>
          <w:color w:val="000000"/>
          <w:sz w:val="28"/>
          <w:szCs w:val="28"/>
          <w:lang w:eastAsia="ru-RU"/>
        </w:rPr>
        <w:t>Расчётная нагрузка.</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Расчётная нагрузка от сооружения </w:t>
      </w:r>
      <w:r w:rsidRPr="00943314">
        <w:rPr>
          <w:rFonts w:ascii="Times New Roman" w:eastAsia="Times New Roman" w:hAnsi="Times New Roman" w:cs="Times New Roman"/>
          <w:i/>
          <w:iCs/>
          <w:color w:val="000000"/>
          <w:sz w:val="28"/>
          <w:szCs w:val="28"/>
          <w:lang w:eastAsia="ru-RU"/>
        </w:rPr>
        <w:t>N</w:t>
      </w:r>
      <w:r w:rsidRPr="00943314">
        <w:rPr>
          <w:rFonts w:ascii="Times New Roman" w:eastAsia="Times New Roman" w:hAnsi="Times New Roman" w:cs="Times New Roman"/>
          <w:i/>
          <w:iCs/>
          <w:color w:val="000000"/>
          <w:vertAlign w:val="subscript"/>
          <w:lang w:eastAsia="ru-RU"/>
        </w:rPr>
        <w:t>I</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color w:val="000000"/>
          <w:sz w:val="28"/>
          <w:szCs w:val="28"/>
          <w:lang w:eastAsia="ru-RU"/>
        </w:rPr>
        <w:t>620 кН</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дана в исходных данных примера без учёта собственного веса </w:t>
      </w:r>
      <w:r w:rsidRPr="00943314">
        <w:rPr>
          <w:rFonts w:ascii="Times New Roman" w:eastAsia="Times New Roman" w:hAnsi="Times New Roman" w:cs="Times New Roman"/>
          <w:i/>
          <w:iCs/>
          <w:color w:val="000000"/>
          <w:sz w:val="28"/>
          <w:szCs w:val="28"/>
          <w:lang w:eastAsia="ru-RU"/>
        </w:rPr>
        <w:t>Q </w:t>
      </w:r>
      <w:r w:rsidRPr="00943314">
        <w:rPr>
          <w:rFonts w:ascii="Times New Roman" w:eastAsia="Times New Roman" w:hAnsi="Times New Roman" w:cs="Times New Roman"/>
          <w:color w:val="000000"/>
          <w:sz w:val="28"/>
          <w:szCs w:val="28"/>
          <w:lang w:eastAsia="ru-RU"/>
        </w:rPr>
        <w:t>ростверка и надростверковой конструкции (в данном случаи стены подвала) и </w:t>
      </w:r>
      <w:r w:rsidRPr="00943314">
        <w:rPr>
          <w:rFonts w:ascii="Times New Roman" w:eastAsia="Times New Roman" w:hAnsi="Times New Roman" w:cs="Times New Roman"/>
          <w:i/>
          <w:iCs/>
          <w:color w:val="000000"/>
          <w:sz w:val="28"/>
          <w:szCs w:val="28"/>
          <w:lang w:eastAsia="ru-RU"/>
        </w:rPr>
        <w:t>G </w:t>
      </w:r>
      <w:r w:rsidRPr="00943314">
        <w:rPr>
          <w:rFonts w:ascii="Times New Roman" w:eastAsia="Times New Roman" w:hAnsi="Times New Roman" w:cs="Times New Roman"/>
          <w:color w:val="000000"/>
          <w:sz w:val="28"/>
          <w:szCs w:val="28"/>
          <w:lang w:eastAsia="ru-RU"/>
        </w:rPr>
        <w:t>– пригрузки грунтом и полом подвала на обрезах ростверка, так как конструкция фундамента ещё не разработана. Поэтому после определения размеров ростверка (глубины заложения, ширины, высоты) и вычислений </w:t>
      </w:r>
      <w:r w:rsidRPr="00943314">
        <w:rPr>
          <w:rFonts w:ascii="Times New Roman" w:eastAsia="Times New Roman" w:hAnsi="Times New Roman" w:cs="Times New Roman"/>
          <w:i/>
          <w:iCs/>
          <w:color w:val="000000"/>
          <w:sz w:val="28"/>
          <w:szCs w:val="28"/>
          <w:lang w:eastAsia="ru-RU"/>
        </w:rPr>
        <w:t>Q </w:t>
      </w:r>
      <w:r w:rsidRPr="00943314">
        <w:rPr>
          <w:rFonts w:ascii="Times New Roman" w:eastAsia="Times New Roman" w:hAnsi="Times New Roman" w:cs="Times New Roman"/>
          <w:color w:val="000000"/>
          <w:sz w:val="28"/>
          <w:szCs w:val="28"/>
          <w:lang w:eastAsia="ru-RU"/>
        </w:rPr>
        <w:t>и</w:t>
      </w:r>
      <w:r w:rsidRPr="00943314">
        <w:rPr>
          <w:rFonts w:ascii="Times New Roman" w:eastAsia="Times New Roman" w:hAnsi="Times New Roman" w:cs="Times New Roman"/>
          <w:i/>
          <w:iCs/>
          <w:color w:val="000000"/>
          <w:sz w:val="28"/>
          <w:szCs w:val="28"/>
          <w:lang w:eastAsia="ru-RU"/>
        </w:rPr>
        <w:t> G</w:t>
      </w:r>
      <w:r w:rsidRPr="00943314">
        <w:rPr>
          <w:rFonts w:ascii="Times New Roman" w:eastAsia="Times New Roman" w:hAnsi="Times New Roman" w:cs="Times New Roman"/>
          <w:color w:val="000000"/>
          <w:sz w:val="28"/>
          <w:szCs w:val="28"/>
          <w:lang w:eastAsia="ru-RU"/>
        </w:rPr>
        <w:t> полная расчётная нагрузка, необходимая для вычисления </w:t>
      </w:r>
      <w:r w:rsidRPr="00943314">
        <w:rPr>
          <w:rFonts w:ascii="Times New Roman" w:eastAsia="Times New Roman" w:hAnsi="Times New Roman" w:cs="Times New Roman"/>
          <w:i/>
          <w:iCs/>
          <w:color w:val="000000"/>
          <w:sz w:val="28"/>
          <w:szCs w:val="28"/>
          <w:lang w:eastAsia="ru-RU"/>
        </w:rPr>
        <w:t>F</w:t>
      </w:r>
      <w:r w:rsidRPr="00943314">
        <w:rPr>
          <w:rFonts w:ascii="Times New Roman" w:eastAsia="Times New Roman" w:hAnsi="Times New Roman" w:cs="Times New Roman"/>
          <w:color w:val="000000"/>
          <w:sz w:val="28"/>
          <w:szCs w:val="28"/>
          <w:lang w:eastAsia="ru-RU"/>
        </w:rPr>
        <w:t> – фактической нагрузки, передающейся на одну сваю определится как сумма всех нагрузок, действующих до отметки подошвы ростверка:</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N</w:t>
      </w:r>
      <w:r w:rsidRPr="00943314">
        <w:rPr>
          <w:rFonts w:ascii="Times New Roman" w:eastAsia="Times New Roman" w:hAnsi="Times New Roman" w:cs="Times New Roman"/>
          <w:i/>
          <w:iCs/>
          <w:color w:val="000000"/>
          <w:vertAlign w:val="subscript"/>
          <w:lang w:eastAsia="ru-RU"/>
        </w:rPr>
        <w:t>I</w:t>
      </w:r>
      <w:r w:rsidRPr="00943314">
        <w:rPr>
          <w:rFonts w:ascii="Times New Roman" w:eastAsia="Times New Roman" w:hAnsi="Times New Roman" w:cs="Times New Roman"/>
          <w:i/>
          <w:iCs/>
          <w:color w:val="000000"/>
          <w:vertAlign w:val="superscript"/>
          <w:lang w:eastAsia="ru-RU"/>
        </w:rPr>
        <w:t>полн</w:t>
      </w:r>
      <w:r w:rsidRPr="00943314">
        <w:rPr>
          <w:rFonts w:ascii="Times New Roman" w:eastAsia="Times New Roman" w:hAnsi="Times New Roman" w:cs="Times New Roman"/>
          <w:i/>
          <w:iCs/>
          <w:color w:val="000000"/>
          <w:sz w:val="28"/>
          <w:szCs w:val="28"/>
          <w:lang w:eastAsia="ru-RU"/>
        </w:rPr>
        <w:t>=N</w:t>
      </w:r>
      <w:r w:rsidRPr="00943314">
        <w:rPr>
          <w:rFonts w:ascii="Times New Roman" w:eastAsia="Times New Roman" w:hAnsi="Times New Roman" w:cs="Times New Roman"/>
          <w:i/>
          <w:iCs/>
          <w:color w:val="000000"/>
          <w:vertAlign w:val="subscript"/>
          <w:lang w:eastAsia="ru-RU"/>
        </w:rPr>
        <w:t>I</w:t>
      </w:r>
      <w:r w:rsidRPr="00943314">
        <w:rPr>
          <w:rFonts w:ascii="Times New Roman" w:eastAsia="Times New Roman" w:hAnsi="Times New Roman" w:cs="Times New Roman"/>
          <w:i/>
          <w:iCs/>
          <w:color w:val="000000"/>
          <w:sz w:val="28"/>
          <w:szCs w:val="28"/>
          <w:lang w:eastAsia="ru-RU"/>
        </w:rPr>
        <w:t>+1,2(Q+G),</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где 1,2 – обобщённый коэффициент перегрузки для перерасчёта нормативных нагрузок </w:t>
      </w:r>
      <w:r w:rsidRPr="00943314">
        <w:rPr>
          <w:rFonts w:ascii="Times New Roman" w:eastAsia="Times New Roman" w:hAnsi="Times New Roman" w:cs="Times New Roman"/>
          <w:i/>
          <w:iCs/>
          <w:color w:val="000000"/>
          <w:sz w:val="28"/>
          <w:szCs w:val="28"/>
          <w:lang w:eastAsia="ru-RU"/>
        </w:rPr>
        <w:t>Q </w:t>
      </w:r>
      <w:r w:rsidRPr="00943314">
        <w:rPr>
          <w:rFonts w:ascii="Times New Roman" w:eastAsia="Times New Roman" w:hAnsi="Times New Roman" w:cs="Times New Roman"/>
          <w:color w:val="000000"/>
          <w:sz w:val="28"/>
          <w:szCs w:val="28"/>
          <w:lang w:eastAsia="ru-RU"/>
        </w:rPr>
        <w:t>и</w:t>
      </w:r>
      <w:r w:rsidRPr="00943314">
        <w:rPr>
          <w:rFonts w:ascii="Times New Roman" w:eastAsia="Times New Roman" w:hAnsi="Times New Roman" w:cs="Times New Roman"/>
          <w:i/>
          <w:iCs/>
          <w:color w:val="000000"/>
          <w:sz w:val="28"/>
          <w:szCs w:val="28"/>
          <w:lang w:eastAsia="ru-RU"/>
        </w:rPr>
        <w:t> G</w:t>
      </w:r>
      <w:r w:rsidRPr="00943314">
        <w:rPr>
          <w:rFonts w:ascii="Times New Roman" w:eastAsia="Times New Roman" w:hAnsi="Times New Roman" w:cs="Times New Roman"/>
          <w:color w:val="000000"/>
          <w:sz w:val="28"/>
          <w:szCs w:val="28"/>
          <w:lang w:eastAsia="ru-RU"/>
        </w:rPr>
        <w:t> в расчётные по </w:t>
      </w:r>
      <w:r w:rsidRPr="00943314">
        <w:rPr>
          <w:rFonts w:ascii="Times New Roman" w:eastAsia="Times New Roman" w:hAnsi="Times New Roman" w:cs="Times New Roman"/>
          <w:i/>
          <w:iCs/>
          <w:color w:val="000000"/>
          <w:sz w:val="28"/>
          <w:szCs w:val="28"/>
          <w:lang w:eastAsia="ru-RU"/>
        </w:rPr>
        <w:t>I</w:t>
      </w:r>
      <w:r w:rsidRPr="00943314">
        <w:rPr>
          <w:rFonts w:ascii="Times New Roman" w:eastAsia="Times New Roman" w:hAnsi="Times New Roman" w:cs="Times New Roman"/>
          <w:color w:val="000000"/>
          <w:sz w:val="28"/>
          <w:szCs w:val="28"/>
          <w:lang w:eastAsia="ru-RU"/>
        </w:rPr>
        <w:t>предельному состоянию.</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b/>
          <w:bCs/>
          <w:i/>
          <w:iCs/>
          <w:color w:val="000000"/>
          <w:sz w:val="28"/>
          <w:szCs w:val="28"/>
          <w:lang w:eastAsia="ru-RU"/>
        </w:rPr>
        <w:lastRenderedPageBreak/>
        <w:t>2.</w:t>
      </w:r>
      <w:r w:rsidRPr="00943314">
        <w:rPr>
          <w:rFonts w:ascii="Times New Roman" w:eastAsia="Times New Roman" w:hAnsi="Times New Roman" w:cs="Times New Roman"/>
          <w:b/>
          <w:bCs/>
          <w:i/>
          <w:iCs/>
          <w:color w:val="000000"/>
          <w:sz w:val="28"/>
          <w:szCs w:val="28"/>
          <w:lang w:eastAsia="ru-RU"/>
        </w:rPr>
        <w:t> </w:t>
      </w:r>
      <w:r w:rsidRPr="00943314">
        <w:rPr>
          <w:rFonts w:ascii="Times New Roman" w:eastAsia="Times New Roman" w:hAnsi="Times New Roman" w:cs="Times New Roman"/>
          <w:b/>
          <w:bCs/>
          <w:i/>
          <w:iCs/>
          <w:color w:val="000000"/>
          <w:sz w:val="28"/>
          <w:szCs w:val="28"/>
          <w:lang w:eastAsia="ru-RU"/>
        </w:rPr>
        <w:t>Назначение предварительной глубины заложения ростверка и решение надростверковой конструкции.</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На начальном этапе разработки проекта глубина заложения ростверка </w:t>
      </w:r>
      <w:r w:rsidRPr="00943314">
        <w:rPr>
          <w:rFonts w:ascii="Times New Roman" w:eastAsia="Times New Roman" w:hAnsi="Times New Roman" w:cs="Times New Roman"/>
          <w:i/>
          <w:iCs/>
          <w:color w:val="000000"/>
          <w:sz w:val="28"/>
          <w:szCs w:val="28"/>
          <w:lang w:eastAsia="ru-RU"/>
        </w:rPr>
        <w:t>d</w:t>
      </w:r>
      <w:r w:rsidRPr="00943314">
        <w:rPr>
          <w:rFonts w:ascii="Times New Roman" w:eastAsia="Times New Roman" w:hAnsi="Times New Roman" w:cs="Times New Roman"/>
          <w:i/>
          <w:iCs/>
          <w:color w:val="000000"/>
          <w:vertAlign w:val="subscript"/>
          <w:lang w:eastAsia="ru-RU"/>
        </w:rPr>
        <w:t>р</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может быть назначена лишь предварительно, так как неизвестна высота ростверка </w:t>
      </w:r>
      <w:r w:rsidRPr="00943314">
        <w:rPr>
          <w:rFonts w:ascii="Times New Roman" w:eastAsia="Times New Roman" w:hAnsi="Times New Roman" w:cs="Times New Roman"/>
          <w:i/>
          <w:iCs/>
          <w:color w:val="000000"/>
          <w:sz w:val="28"/>
          <w:szCs w:val="28"/>
          <w:lang w:eastAsia="ru-RU"/>
        </w:rPr>
        <w:t>h</w:t>
      </w:r>
      <w:r w:rsidRPr="00943314">
        <w:rPr>
          <w:rFonts w:ascii="Times New Roman" w:eastAsia="Times New Roman" w:hAnsi="Times New Roman" w:cs="Times New Roman"/>
          <w:i/>
          <w:iCs/>
          <w:color w:val="000000"/>
          <w:vertAlign w:val="subscript"/>
          <w:lang w:eastAsia="ru-RU"/>
        </w:rPr>
        <w:t>р</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color w:val="000000"/>
          <w:sz w:val="28"/>
          <w:szCs w:val="28"/>
          <w:lang w:eastAsia="ru-RU"/>
        </w:rPr>
        <w:t> которая вычисляется после определения </w:t>
      </w:r>
      <w:r w:rsidRPr="00943314">
        <w:rPr>
          <w:rFonts w:ascii="Times New Roman" w:eastAsia="Times New Roman" w:hAnsi="Times New Roman" w:cs="Times New Roman"/>
          <w:i/>
          <w:iCs/>
          <w:color w:val="000000"/>
          <w:sz w:val="28"/>
          <w:szCs w:val="28"/>
          <w:lang w:eastAsia="ru-RU"/>
        </w:rPr>
        <w:t>Р</w:t>
      </w:r>
      <w:r w:rsidRPr="00943314">
        <w:rPr>
          <w:rFonts w:ascii="Times New Roman" w:eastAsia="Times New Roman" w:hAnsi="Times New Roman" w:cs="Times New Roman"/>
          <w:i/>
          <w:iCs/>
          <w:color w:val="000000"/>
          <w:vertAlign w:val="subscript"/>
          <w:lang w:eastAsia="ru-RU"/>
        </w:rPr>
        <w:t>св </w:t>
      </w:r>
      <w:r w:rsidRPr="00943314">
        <w:rPr>
          <w:rFonts w:ascii="Times New Roman" w:eastAsia="Times New Roman" w:hAnsi="Times New Roman" w:cs="Times New Roman"/>
          <w:color w:val="000000"/>
          <w:sz w:val="28"/>
          <w:szCs w:val="28"/>
          <w:lang w:eastAsia="ru-RU"/>
        </w:rPr>
        <w:t>– расчётной нагрузки, допускаемой на одну сваю (</w:t>
      </w:r>
      <w:r w:rsidRPr="00943314">
        <w:rPr>
          <w:rFonts w:ascii="Times New Roman" w:eastAsia="Times New Roman" w:hAnsi="Times New Roman" w:cs="Times New Roman"/>
          <w:i/>
          <w:iCs/>
          <w:color w:val="000000"/>
          <w:sz w:val="28"/>
          <w:szCs w:val="28"/>
          <w:lang w:eastAsia="ru-RU"/>
        </w:rPr>
        <w:t>п. 4 этого примера</w:t>
      </w:r>
      <w:r w:rsidRPr="00943314">
        <w:rPr>
          <w:rFonts w:ascii="Times New Roman" w:eastAsia="Times New Roman" w:hAnsi="Times New Roman" w:cs="Times New Roman"/>
          <w:color w:val="000000"/>
          <w:sz w:val="28"/>
          <w:szCs w:val="28"/>
          <w:lang w:eastAsia="ru-RU"/>
        </w:rPr>
        <w:t>). Назначив предварительно из конструктивных соображений </w:t>
      </w:r>
      <w:r w:rsidRPr="00943314">
        <w:rPr>
          <w:rFonts w:ascii="Times New Roman" w:eastAsia="Times New Roman" w:hAnsi="Times New Roman" w:cs="Times New Roman"/>
          <w:i/>
          <w:iCs/>
          <w:color w:val="000000"/>
          <w:sz w:val="28"/>
          <w:szCs w:val="28"/>
          <w:lang w:eastAsia="ru-RU"/>
        </w:rPr>
        <w:t>h</w:t>
      </w:r>
      <w:r w:rsidRPr="00943314">
        <w:rPr>
          <w:rFonts w:ascii="Times New Roman" w:eastAsia="Times New Roman" w:hAnsi="Times New Roman" w:cs="Times New Roman"/>
          <w:i/>
          <w:iCs/>
          <w:color w:val="000000"/>
          <w:vertAlign w:val="subscript"/>
          <w:lang w:eastAsia="ru-RU"/>
        </w:rPr>
        <w:t>р</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color w:val="000000"/>
          <w:sz w:val="28"/>
          <w:szCs w:val="28"/>
          <w:lang w:eastAsia="ru-RU"/>
        </w:rPr>
        <w:t>0,5 м,</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получим глубину заложения ростверка </w:t>
      </w:r>
      <w:r w:rsidRPr="00943314">
        <w:rPr>
          <w:rFonts w:ascii="Times New Roman" w:eastAsia="Times New Roman" w:hAnsi="Times New Roman" w:cs="Times New Roman"/>
          <w:i/>
          <w:iCs/>
          <w:color w:val="000000"/>
          <w:sz w:val="28"/>
          <w:szCs w:val="28"/>
          <w:lang w:eastAsia="ru-RU"/>
        </w:rPr>
        <w:t>d</w:t>
      </w:r>
      <w:r w:rsidRPr="00943314">
        <w:rPr>
          <w:rFonts w:ascii="Times New Roman" w:eastAsia="Times New Roman" w:hAnsi="Times New Roman" w:cs="Times New Roman"/>
          <w:i/>
          <w:iCs/>
          <w:color w:val="000000"/>
          <w:vertAlign w:val="subscript"/>
          <w:lang w:eastAsia="ru-RU"/>
        </w:rPr>
        <w:t>р</w:t>
      </w:r>
      <w:r w:rsidRPr="00943314">
        <w:rPr>
          <w:rFonts w:ascii="Times New Roman" w:eastAsia="Times New Roman" w:hAnsi="Times New Roman" w:cs="Times New Roman"/>
          <w:color w:val="000000"/>
          <w:sz w:val="28"/>
          <w:szCs w:val="28"/>
          <w:lang w:eastAsia="ru-RU"/>
        </w:rPr>
        <w:t> по отметкам, приведённым в исходных данных примера (</w:t>
      </w:r>
      <w:r w:rsidRPr="00943314">
        <w:rPr>
          <w:rFonts w:ascii="Times New Roman" w:eastAsia="Times New Roman" w:hAnsi="Times New Roman" w:cs="Times New Roman"/>
          <w:i/>
          <w:iCs/>
          <w:color w:val="000000"/>
          <w:sz w:val="28"/>
          <w:szCs w:val="28"/>
          <w:lang w:eastAsia="ru-RU"/>
        </w:rPr>
        <w:t>рис. 9.1,б</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d</w:t>
      </w:r>
      <w:r w:rsidRPr="00943314">
        <w:rPr>
          <w:rFonts w:ascii="Times New Roman" w:eastAsia="Times New Roman" w:hAnsi="Times New Roman" w:cs="Times New Roman"/>
          <w:i/>
          <w:iCs/>
          <w:color w:val="000000"/>
          <w:vertAlign w:val="subscript"/>
          <w:lang w:eastAsia="ru-RU"/>
        </w:rPr>
        <w:t>р</w:t>
      </w:r>
      <w:r w:rsidRPr="00943314">
        <w:rPr>
          <w:rFonts w:ascii="Times New Roman" w:eastAsia="Times New Roman" w:hAnsi="Times New Roman" w:cs="Times New Roman"/>
          <w:i/>
          <w:iCs/>
          <w:color w:val="000000"/>
          <w:sz w:val="28"/>
          <w:szCs w:val="28"/>
          <w:lang w:eastAsia="ru-RU"/>
        </w:rPr>
        <w:t>=2,3+0,2+0,5–0,6=2,4 м.</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Инженерно-геологические условия и глубина промерзания при назначении </w:t>
      </w:r>
      <w:r w:rsidRPr="00943314">
        <w:rPr>
          <w:rFonts w:ascii="Times New Roman" w:eastAsia="Times New Roman" w:hAnsi="Times New Roman" w:cs="Times New Roman"/>
          <w:i/>
          <w:iCs/>
          <w:color w:val="000000"/>
          <w:sz w:val="28"/>
          <w:szCs w:val="28"/>
          <w:lang w:eastAsia="ru-RU"/>
        </w:rPr>
        <w:t>d</w:t>
      </w:r>
      <w:r w:rsidRPr="00943314">
        <w:rPr>
          <w:rFonts w:ascii="Times New Roman" w:eastAsia="Times New Roman" w:hAnsi="Times New Roman" w:cs="Times New Roman"/>
          <w:i/>
          <w:iCs/>
          <w:color w:val="000000"/>
          <w:vertAlign w:val="subscript"/>
          <w:lang w:eastAsia="ru-RU"/>
        </w:rPr>
        <w:t>р</w:t>
      </w:r>
      <w:r w:rsidRPr="00943314">
        <w:rPr>
          <w:rFonts w:ascii="Times New Roman" w:eastAsia="Times New Roman" w:hAnsi="Times New Roman" w:cs="Times New Roman"/>
          <w:color w:val="000000"/>
          <w:sz w:val="28"/>
          <w:szCs w:val="28"/>
          <w:lang w:eastAsia="ru-RU"/>
        </w:rPr>
        <w:t> в данном случае не учитываются (</w:t>
      </w:r>
      <w:r w:rsidRPr="00943314">
        <w:rPr>
          <w:rFonts w:ascii="Times New Roman" w:eastAsia="Times New Roman" w:hAnsi="Times New Roman" w:cs="Times New Roman"/>
          <w:i/>
          <w:iCs/>
          <w:color w:val="000000"/>
          <w:sz w:val="28"/>
          <w:szCs w:val="28"/>
          <w:lang w:eastAsia="ru-RU"/>
        </w:rPr>
        <w:t>см. п. 3.1</w:t>
      </w:r>
      <w:r w:rsidRPr="00943314">
        <w:rPr>
          <w:rFonts w:ascii="Times New Roman" w:eastAsia="Times New Roman" w:hAnsi="Times New Roman" w:cs="Times New Roman"/>
          <w:color w:val="000000"/>
          <w:sz w:val="28"/>
          <w:szCs w:val="28"/>
          <w:lang w:eastAsia="ru-RU"/>
        </w:rPr>
        <w:t>). Полученную при </w:t>
      </w:r>
      <w:r w:rsidRPr="00943314">
        <w:rPr>
          <w:rFonts w:ascii="Times New Roman" w:eastAsia="Times New Roman" w:hAnsi="Times New Roman" w:cs="Times New Roman"/>
          <w:i/>
          <w:iCs/>
          <w:color w:val="000000"/>
          <w:sz w:val="28"/>
          <w:szCs w:val="28"/>
          <w:lang w:eastAsia="ru-RU"/>
        </w:rPr>
        <w:t>d</w:t>
      </w:r>
      <w:r w:rsidRPr="00943314">
        <w:rPr>
          <w:rFonts w:ascii="Times New Roman" w:eastAsia="Times New Roman" w:hAnsi="Times New Roman" w:cs="Times New Roman"/>
          <w:i/>
          <w:iCs/>
          <w:color w:val="000000"/>
          <w:vertAlign w:val="subscript"/>
          <w:lang w:eastAsia="ru-RU"/>
        </w:rPr>
        <w:t>р</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color w:val="000000"/>
          <w:sz w:val="28"/>
          <w:szCs w:val="28"/>
          <w:lang w:eastAsia="ru-RU"/>
        </w:rPr>
        <w:t>2,4 м отметку подошвы ростверка и соответственно дна котлована 128.4 следует считать так же предварительной. Она должна быть откорректирована после вычисления </w:t>
      </w:r>
      <w:r w:rsidRPr="00943314">
        <w:rPr>
          <w:rFonts w:ascii="Times New Roman" w:eastAsia="Times New Roman" w:hAnsi="Times New Roman" w:cs="Times New Roman"/>
          <w:i/>
          <w:iCs/>
          <w:color w:val="000000"/>
          <w:sz w:val="28"/>
          <w:szCs w:val="28"/>
          <w:lang w:eastAsia="ru-RU"/>
        </w:rPr>
        <w:t>h</w:t>
      </w:r>
      <w:r w:rsidRPr="00943314">
        <w:rPr>
          <w:rFonts w:ascii="Times New Roman" w:eastAsia="Times New Roman" w:hAnsi="Times New Roman" w:cs="Times New Roman"/>
          <w:i/>
          <w:iCs/>
          <w:color w:val="000000"/>
          <w:vertAlign w:val="subscript"/>
          <w:lang w:eastAsia="ru-RU"/>
        </w:rPr>
        <w:t>р</w:t>
      </w:r>
      <w:r w:rsidRPr="00943314">
        <w:rPr>
          <w:rFonts w:ascii="Times New Roman" w:eastAsia="Times New Roman" w:hAnsi="Times New Roman" w:cs="Times New Roman"/>
          <w:color w:val="000000"/>
          <w:sz w:val="28"/>
          <w:szCs w:val="28"/>
          <w:lang w:eastAsia="ru-RU"/>
        </w:rPr>
        <w:t>. Надростверковая конструкция (стена подвала) может оставаться такой же, как в варианте фундамента неглубокого заложения, поскольку каких-либо убедительных аргументов для отказа от той конструкции нет. В соответствии с исходными отметками стена подвала по высоте может быть образована из трех блоков ФБС24.6.6, одного блока ФБС12.6.3 и двух рядов кирпичной кладки.</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b/>
          <w:bCs/>
          <w:i/>
          <w:iCs/>
          <w:color w:val="000000"/>
          <w:sz w:val="28"/>
          <w:szCs w:val="28"/>
          <w:lang w:eastAsia="ru-RU"/>
        </w:rPr>
        <w:t>3.</w:t>
      </w:r>
      <w:r w:rsidRPr="00943314">
        <w:rPr>
          <w:rFonts w:ascii="Times New Roman" w:eastAsia="Times New Roman" w:hAnsi="Times New Roman" w:cs="Times New Roman"/>
          <w:b/>
          <w:bCs/>
          <w:i/>
          <w:iCs/>
          <w:color w:val="000000"/>
          <w:sz w:val="28"/>
          <w:szCs w:val="28"/>
          <w:lang w:eastAsia="ru-RU"/>
        </w:rPr>
        <w:t> </w:t>
      </w:r>
      <w:r w:rsidRPr="00943314">
        <w:rPr>
          <w:rFonts w:ascii="Times New Roman" w:eastAsia="Times New Roman" w:hAnsi="Times New Roman" w:cs="Times New Roman"/>
          <w:b/>
          <w:bCs/>
          <w:i/>
          <w:iCs/>
          <w:color w:val="000000"/>
          <w:sz w:val="28"/>
          <w:szCs w:val="28"/>
          <w:lang w:eastAsia="ru-RU"/>
        </w:rPr>
        <w:t>Выбор вида свай, их длины и поперечного сечения.</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Опыт жилищного строительства указывает на то, что в условиях данного примера целесообразно применять забивные сваи квадратного сечения 30х30 см. Для назначения длины сваи используется информация о грунтовых условиях площадки строительства (</w:t>
      </w:r>
      <w:r w:rsidRPr="00943314">
        <w:rPr>
          <w:rFonts w:ascii="Times New Roman" w:eastAsia="Times New Roman" w:hAnsi="Times New Roman" w:cs="Times New Roman"/>
          <w:i/>
          <w:iCs/>
          <w:color w:val="000000"/>
          <w:sz w:val="28"/>
          <w:szCs w:val="28"/>
          <w:lang w:eastAsia="ru-RU"/>
        </w:rPr>
        <w:t>рис. 9.1 а</w:t>
      </w:r>
      <w:r w:rsidRPr="00943314">
        <w:rPr>
          <w:rFonts w:ascii="Times New Roman" w:eastAsia="Times New Roman" w:hAnsi="Times New Roman" w:cs="Times New Roman"/>
          <w:color w:val="000000"/>
          <w:sz w:val="28"/>
          <w:szCs w:val="28"/>
          <w:lang w:eastAsia="ru-RU"/>
        </w:rPr>
        <w:t xml:space="preserve">) по расчётному вертикальному сечению инженерно-геологического разреза, а также о нагрузке и глубине котлована. Чем больше нагрузка, тем длиннее должны быть сваи и больше их поперечное сечение. Нижние концы свай погружают в грунт с достаточно хорошей несущей способностью на глубину 1,5….2 м. Учитывая указанное, </w:t>
      </w:r>
      <w:r w:rsidRPr="00943314">
        <w:rPr>
          <w:rFonts w:ascii="Times New Roman" w:eastAsia="Times New Roman" w:hAnsi="Times New Roman" w:cs="Times New Roman"/>
          <w:color w:val="000000"/>
          <w:sz w:val="28"/>
          <w:szCs w:val="28"/>
          <w:lang w:eastAsia="ru-RU"/>
        </w:rPr>
        <w:lastRenderedPageBreak/>
        <w:t>выбираем сваю С60.30 [17], табл. 4.1 длиной 6 м и сечением 30х30 см. Так как свая работает на центральное сжатие ее заделка в ростверк достаточна на 10 см. Следовательно, рабочая длина сваи составляет 5,9 м (длина острия 0,25 м в длину сваи не входит). Нижний конец сваи при такой ее длине будет  погружен в суглинок тугопластичный на глубину 1.9м до отметки 122.5 (</w:t>
      </w:r>
      <w:r w:rsidRPr="00943314">
        <w:rPr>
          <w:rFonts w:ascii="Times New Roman" w:eastAsia="Times New Roman" w:hAnsi="Times New Roman" w:cs="Times New Roman"/>
          <w:i/>
          <w:iCs/>
          <w:color w:val="000000"/>
          <w:sz w:val="28"/>
          <w:szCs w:val="28"/>
          <w:lang w:eastAsia="ru-RU"/>
        </w:rPr>
        <w:t>рис. 9.1 а</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 </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F75BD"/>
          <w:sz w:val="28"/>
          <w:szCs w:val="28"/>
          <w:lang w:eastAsia="ru-RU"/>
        </w:rPr>
        <w:drawing>
          <wp:inline distT="0" distB="0" distL="0" distR="0">
            <wp:extent cx="6096000" cy="3924300"/>
            <wp:effectExtent l="0" t="0" r="0" b="0"/>
            <wp:docPr id="187" name="Рисунок 187" descr="http://www.do.mgsu.ru/COURSES/course1214/files/HtmlStuff/1clip_image003.jpg">
              <a:hlinkClick xmlns:a="http://schemas.openxmlformats.org/drawingml/2006/main" r:id="rId26" tgtFrame="&quot;_top&quot;" tooltip="&quot;Пример 9. Ленточный свайный фундамент под наружную стену жилого дом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www.do.mgsu.ru/COURSES/course1214/files/HtmlStuff/1clip_image003.jpg">
                      <a:hlinkClick r:id="rId26" tgtFrame="&quot;_top&quot;" tooltip="&quot;Пример 9. Ленточный свайный фундамент под наружную стену жилого дома&quot;"/>
                    </pic:cNvPr>
                    <pic:cNvPicPr>
                      <a:picLocks noChangeAspect="1" noChangeArrowheads="1"/>
                    </pic:cNvPicPr>
                  </pic:nvPicPr>
                  <pic:blipFill>
                    <a:blip r:embed="rId1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3924300"/>
                    </a:xfrm>
                    <a:prstGeom prst="rect">
                      <a:avLst/>
                    </a:prstGeom>
                    <a:noFill/>
                    <a:ln>
                      <a:noFill/>
                    </a:ln>
                  </pic:spPr>
                </pic:pic>
              </a:graphicData>
            </a:graphic>
          </wp:inline>
        </w:drawing>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lang w:eastAsia="ru-RU"/>
        </w:rPr>
        <w:t>Рис. 9.1 (сверху). Информация по расчётному сечению инженерно-геологического разреза: а)</w:t>
      </w:r>
      <w:r w:rsidRPr="00943314">
        <w:rPr>
          <w:rFonts w:ascii="Times New Roman" w:eastAsia="Times New Roman" w:hAnsi="Times New Roman" w:cs="Times New Roman"/>
          <w:i/>
          <w:iCs/>
          <w:color w:val="000000"/>
          <w:lang w:eastAsia="ru-RU"/>
        </w:rPr>
        <w:t> </w:t>
      </w:r>
      <w:r w:rsidRPr="00943314">
        <w:rPr>
          <w:rFonts w:ascii="Times New Roman" w:eastAsia="Times New Roman" w:hAnsi="Times New Roman" w:cs="Times New Roman"/>
          <w:i/>
          <w:iCs/>
          <w:color w:val="000000"/>
          <w:lang w:eastAsia="ru-RU"/>
        </w:rPr>
        <w:t>к определению несущей способности сваи F</w:t>
      </w:r>
      <w:r w:rsidRPr="00943314">
        <w:rPr>
          <w:rFonts w:ascii="Times New Roman" w:eastAsia="Times New Roman" w:hAnsi="Times New Roman" w:cs="Times New Roman"/>
          <w:i/>
          <w:iCs/>
          <w:color w:val="000000"/>
          <w:vertAlign w:val="subscript"/>
          <w:lang w:eastAsia="ru-RU"/>
        </w:rPr>
        <w:t>d</w:t>
      </w:r>
      <w:r w:rsidRPr="00943314">
        <w:rPr>
          <w:rFonts w:ascii="Times New Roman" w:eastAsia="Times New Roman" w:hAnsi="Times New Roman" w:cs="Times New Roman"/>
          <w:i/>
          <w:iCs/>
          <w:color w:val="000000"/>
          <w:lang w:eastAsia="ru-RU"/>
        </w:rPr>
        <w:t>; б) к определению давления на грунт под подошвой условного свайного фундамента. Рис. 9.2. (снизу справа) План расположения свай под ростверком.</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 </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b/>
          <w:bCs/>
          <w:i/>
          <w:iCs/>
          <w:color w:val="000000"/>
          <w:sz w:val="28"/>
          <w:szCs w:val="28"/>
          <w:lang w:eastAsia="ru-RU"/>
        </w:rPr>
        <w:t>4.</w:t>
      </w:r>
      <w:r w:rsidRPr="00943314">
        <w:rPr>
          <w:rFonts w:ascii="Times New Roman" w:eastAsia="Times New Roman" w:hAnsi="Times New Roman" w:cs="Times New Roman"/>
          <w:b/>
          <w:bCs/>
          <w:i/>
          <w:iCs/>
          <w:color w:val="000000"/>
          <w:sz w:val="28"/>
          <w:szCs w:val="28"/>
          <w:lang w:eastAsia="ru-RU"/>
        </w:rPr>
        <w:t> </w:t>
      </w:r>
      <w:r w:rsidRPr="00943314">
        <w:rPr>
          <w:rFonts w:ascii="Times New Roman" w:eastAsia="Times New Roman" w:hAnsi="Times New Roman" w:cs="Times New Roman"/>
          <w:b/>
          <w:bCs/>
          <w:i/>
          <w:iCs/>
          <w:color w:val="000000"/>
          <w:sz w:val="28"/>
          <w:szCs w:val="28"/>
          <w:lang w:eastAsia="ru-RU"/>
        </w:rPr>
        <w:t>Определение несущей способности сваи по грунту F</w:t>
      </w:r>
      <w:r w:rsidRPr="00943314">
        <w:rPr>
          <w:rFonts w:ascii="Times New Roman" w:eastAsia="Times New Roman" w:hAnsi="Times New Roman" w:cs="Times New Roman"/>
          <w:b/>
          <w:bCs/>
          <w:i/>
          <w:iCs/>
          <w:color w:val="000000"/>
          <w:vertAlign w:val="subscript"/>
          <w:lang w:eastAsia="ru-RU"/>
        </w:rPr>
        <w:t>d</w:t>
      </w:r>
      <w:r w:rsidRPr="00943314">
        <w:rPr>
          <w:rFonts w:ascii="Times New Roman" w:eastAsia="Times New Roman" w:hAnsi="Times New Roman" w:cs="Times New Roman"/>
          <w:b/>
          <w:bCs/>
          <w:i/>
          <w:iCs/>
          <w:color w:val="000000"/>
          <w:sz w:val="28"/>
          <w:szCs w:val="28"/>
          <w:lang w:eastAsia="ru-RU"/>
        </w:rPr>
        <w:t> и расчётной нагрузки Р</w:t>
      </w:r>
      <w:r w:rsidRPr="00943314">
        <w:rPr>
          <w:rFonts w:ascii="Times New Roman" w:eastAsia="Times New Roman" w:hAnsi="Times New Roman" w:cs="Times New Roman"/>
          <w:b/>
          <w:bCs/>
          <w:i/>
          <w:iCs/>
          <w:color w:val="000000"/>
          <w:vertAlign w:val="subscript"/>
          <w:lang w:eastAsia="ru-RU"/>
        </w:rPr>
        <w:t>св</w:t>
      </w:r>
      <w:r w:rsidRPr="00943314">
        <w:rPr>
          <w:rFonts w:ascii="Times New Roman" w:eastAsia="Times New Roman" w:hAnsi="Times New Roman" w:cs="Times New Roman"/>
          <w:b/>
          <w:bCs/>
          <w:i/>
          <w:iCs/>
          <w:color w:val="000000"/>
          <w:sz w:val="28"/>
          <w:szCs w:val="28"/>
          <w:lang w:eastAsia="ru-RU"/>
        </w:rPr>
        <w:t> на одну сваю.</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lastRenderedPageBreak/>
        <w:t>F</w:t>
      </w:r>
      <w:r w:rsidRPr="00943314">
        <w:rPr>
          <w:rFonts w:ascii="Times New Roman" w:eastAsia="Times New Roman" w:hAnsi="Times New Roman" w:cs="Times New Roman"/>
          <w:i/>
          <w:iCs/>
          <w:color w:val="000000"/>
          <w:vertAlign w:val="subscript"/>
          <w:lang w:eastAsia="ru-RU"/>
        </w:rPr>
        <w:t>d </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определяется по формуле 7.8 СП [9]; п. 7.2.2]:</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1990725" cy="352425"/>
            <wp:effectExtent l="0" t="0" r="9525" b="9525"/>
            <wp:docPr id="186" name="Рисунок 186" descr="http://www.do.mgsu.ru/COURSES/course1214/files/HtmlStuff/19clip_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www.do.mgsu.ru/COURSES/course1214/files/HtmlStuff/19clip_image004.gif"/>
                    <pic:cNvPicPr>
                      <a:picLocks noChangeAspect="1" noChangeArrowheads="1"/>
                    </pic:cNvPicPr>
                  </pic:nvPicPr>
                  <pic:blipFill>
                    <a:blip r:embed="rId1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0725" cy="352425"/>
                    </a:xfrm>
                    <a:prstGeom prst="rect">
                      <a:avLst/>
                    </a:prstGeom>
                    <a:noFill/>
                    <a:ln>
                      <a:noFill/>
                    </a:ln>
                  </pic:spPr>
                </pic:pic>
              </a:graphicData>
            </a:graphic>
          </wp:inline>
        </w:drawing>
      </w:r>
      <w:r w:rsidRPr="00943314">
        <w:rPr>
          <w:rFonts w:ascii="Times New Roman" w:eastAsia="Times New Roman" w:hAnsi="Times New Roman" w:cs="Times New Roman"/>
          <w:i/>
          <w:iCs/>
          <w:color w:val="000000"/>
          <w:sz w:val="28"/>
          <w:szCs w:val="28"/>
          <w:lang w:eastAsia="ru-RU"/>
        </w:rPr>
        <w:t> </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где γ</w:t>
      </w:r>
      <w:r w:rsidRPr="00943314">
        <w:rPr>
          <w:rFonts w:ascii="Times New Roman" w:eastAsia="Times New Roman" w:hAnsi="Times New Roman" w:cs="Times New Roman"/>
          <w:color w:val="000000"/>
          <w:vertAlign w:val="subscript"/>
          <w:lang w:eastAsia="ru-RU"/>
        </w:rPr>
        <w:t>с </w:t>
      </w:r>
      <w:r w:rsidRPr="00943314">
        <w:rPr>
          <w:rFonts w:ascii="Times New Roman" w:eastAsia="Times New Roman" w:hAnsi="Times New Roman" w:cs="Times New Roman"/>
          <w:color w:val="000000"/>
          <w:sz w:val="28"/>
          <w:szCs w:val="28"/>
          <w:lang w:eastAsia="ru-RU"/>
        </w:rPr>
        <w:t> – коэффициент условий работы сваи в грунте; </w:t>
      </w:r>
      <w:r w:rsidRPr="00943314">
        <w:rPr>
          <w:rFonts w:ascii="Times New Roman" w:eastAsia="Times New Roman" w:hAnsi="Times New Roman" w:cs="Times New Roman"/>
          <w:i/>
          <w:iCs/>
          <w:color w:val="000000"/>
          <w:sz w:val="28"/>
          <w:szCs w:val="28"/>
          <w:lang w:eastAsia="ru-RU"/>
        </w:rPr>
        <w:t>γ</w:t>
      </w:r>
      <w:r w:rsidRPr="00943314">
        <w:rPr>
          <w:rFonts w:ascii="Times New Roman" w:eastAsia="Times New Roman" w:hAnsi="Times New Roman" w:cs="Times New Roman"/>
          <w:i/>
          <w:iCs/>
          <w:color w:val="000000"/>
          <w:vertAlign w:val="subscript"/>
          <w:lang w:eastAsia="ru-RU"/>
        </w:rPr>
        <w:t>с</w:t>
      </w:r>
      <w:r w:rsidRPr="00943314">
        <w:rPr>
          <w:rFonts w:ascii="Times New Roman" w:eastAsia="Times New Roman" w:hAnsi="Times New Roman" w:cs="Times New Roman"/>
          <w:i/>
          <w:iCs/>
          <w:color w:val="000000"/>
          <w:sz w:val="28"/>
          <w:szCs w:val="28"/>
          <w:lang w:eastAsia="ru-RU"/>
        </w:rPr>
        <w:t>=1</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R </w:t>
      </w:r>
      <w:r w:rsidRPr="00943314">
        <w:rPr>
          <w:rFonts w:ascii="Times New Roman" w:eastAsia="Times New Roman" w:hAnsi="Times New Roman" w:cs="Times New Roman"/>
          <w:color w:val="000000"/>
          <w:sz w:val="28"/>
          <w:szCs w:val="28"/>
          <w:lang w:eastAsia="ru-RU"/>
        </w:rPr>
        <w:t>– расчётное сопротивление грунта под нижним концом сваи, кПа, принимаемое по таблице 7.2 [9] или аналогичных таблиц 11.1 [1], стр. 289 или 9.1 [2] стр. 193, </w:t>
      </w:r>
      <w:r w:rsidRPr="00943314">
        <w:rPr>
          <w:rFonts w:ascii="Times New Roman" w:eastAsia="Times New Roman" w:hAnsi="Times New Roman" w:cs="Times New Roman"/>
          <w:i/>
          <w:iCs/>
          <w:color w:val="000000"/>
          <w:sz w:val="28"/>
          <w:szCs w:val="28"/>
          <w:lang w:eastAsia="ru-RU"/>
        </w:rPr>
        <w:t>(Приложение 1, табл.12)</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A – </w:t>
      </w:r>
      <w:r w:rsidRPr="00943314">
        <w:rPr>
          <w:rFonts w:ascii="Times New Roman" w:eastAsia="Times New Roman" w:hAnsi="Times New Roman" w:cs="Times New Roman"/>
          <w:color w:val="000000"/>
          <w:sz w:val="28"/>
          <w:szCs w:val="28"/>
          <w:lang w:eastAsia="ru-RU"/>
        </w:rPr>
        <w:t>площадь поперечного сечения сваи, м</w:t>
      </w:r>
      <w:r w:rsidRPr="00943314">
        <w:rPr>
          <w:rFonts w:ascii="Times New Roman" w:eastAsia="Times New Roman" w:hAnsi="Times New Roman" w:cs="Times New Roman"/>
          <w:color w:val="000000"/>
          <w:vertAlign w:val="superscript"/>
          <w:lang w:eastAsia="ru-RU"/>
        </w:rPr>
        <w:t>2</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u </w:t>
      </w:r>
      <w:r w:rsidRPr="00943314">
        <w:rPr>
          <w:rFonts w:ascii="Times New Roman" w:eastAsia="Times New Roman" w:hAnsi="Times New Roman" w:cs="Times New Roman"/>
          <w:color w:val="000000"/>
          <w:sz w:val="28"/>
          <w:szCs w:val="28"/>
          <w:lang w:eastAsia="ru-RU"/>
        </w:rPr>
        <w:t>– наружный периметр поперечного сечения сваи, м;</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f</w:t>
      </w:r>
      <w:r w:rsidRPr="00943314">
        <w:rPr>
          <w:rFonts w:ascii="Times New Roman" w:eastAsia="Times New Roman" w:hAnsi="Times New Roman" w:cs="Times New Roman"/>
          <w:i/>
          <w:iCs/>
          <w:color w:val="000000"/>
          <w:vertAlign w:val="subscript"/>
          <w:lang w:eastAsia="ru-RU"/>
        </w:rPr>
        <w:t>i</w:t>
      </w:r>
      <w:r w:rsidRPr="00943314">
        <w:rPr>
          <w:rFonts w:ascii="Times New Roman" w:eastAsia="Times New Roman" w:hAnsi="Times New Roman" w:cs="Times New Roman"/>
          <w:color w:val="000000"/>
          <w:sz w:val="28"/>
          <w:szCs w:val="28"/>
          <w:lang w:eastAsia="ru-RU"/>
        </w:rPr>
        <w:t> – расчётное сопротивление </w:t>
      </w:r>
      <w:r w:rsidRPr="00943314">
        <w:rPr>
          <w:rFonts w:ascii="Times New Roman" w:eastAsia="Times New Roman" w:hAnsi="Times New Roman" w:cs="Times New Roman"/>
          <w:i/>
          <w:iCs/>
          <w:color w:val="000000"/>
          <w:sz w:val="28"/>
          <w:szCs w:val="28"/>
          <w:lang w:eastAsia="ru-RU"/>
        </w:rPr>
        <w:t>i-го </w:t>
      </w:r>
      <w:r w:rsidRPr="00943314">
        <w:rPr>
          <w:rFonts w:ascii="Times New Roman" w:eastAsia="Times New Roman" w:hAnsi="Times New Roman" w:cs="Times New Roman"/>
          <w:color w:val="000000"/>
          <w:sz w:val="28"/>
          <w:szCs w:val="28"/>
          <w:lang w:eastAsia="ru-RU"/>
        </w:rPr>
        <w:t>слоя грунта основания на боковой поверхности сваи, кПа, принимаемое по таблице 7.3 [9] или аналогичных таблиц 11.2 [1] или 9.2 [2]. </w:t>
      </w:r>
      <w:r w:rsidRPr="00943314">
        <w:rPr>
          <w:rFonts w:ascii="Times New Roman" w:eastAsia="Times New Roman" w:hAnsi="Times New Roman" w:cs="Times New Roman"/>
          <w:i/>
          <w:iCs/>
          <w:color w:val="000000"/>
          <w:sz w:val="28"/>
          <w:szCs w:val="28"/>
          <w:lang w:eastAsia="ru-RU"/>
        </w:rPr>
        <w:t>(Приложение 1, табл. 13).</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h</w:t>
      </w:r>
      <w:r w:rsidRPr="00943314">
        <w:rPr>
          <w:rFonts w:ascii="Times New Roman" w:eastAsia="Times New Roman" w:hAnsi="Times New Roman" w:cs="Times New Roman"/>
          <w:i/>
          <w:iCs/>
          <w:color w:val="000000"/>
          <w:vertAlign w:val="subscript"/>
          <w:lang w:eastAsia="ru-RU"/>
        </w:rPr>
        <w:t>i</w:t>
      </w:r>
      <w:r w:rsidRPr="00943314">
        <w:rPr>
          <w:rFonts w:ascii="Times New Roman" w:eastAsia="Times New Roman" w:hAnsi="Times New Roman" w:cs="Times New Roman"/>
          <w:color w:val="000000"/>
          <w:sz w:val="28"/>
          <w:szCs w:val="28"/>
          <w:lang w:eastAsia="ru-RU"/>
        </w:rPr>
        <w:t> –толщина i-го слоя грунта, соприкасающегося с боковой поверхностью сваи, м;</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
          <w:iCs/>
          <w:noProof/>
          <w:color w:val="000000"/>
          <w:sz w:val="28"/>
          <w:szCs w:val="28"/>
          <w:lang w:eastAsia="ru-RU"/>
        </w:rPr>
        <w:drawing>
          <wp:inline distT="0" distB="0" distL="0" distR="0">
            <wp:extent cx="295275" cy="219075"/>
            <wp:effectExtent l="0" t="0" r="9525" b="9525"/>
            <wp:docPr id="185" name="Рисунок 185" descr="http://www.do.mgsu.ru/COURSES/course1214/files/HtmlStuff/14clip_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www.do.mgsu.ru/COURSES/course1214/files/HtmlStuff/14clip_image005.gif"/>
                    <pic:cNvPicPr>
                      <a:picLocks noChangeAspect="1" noChangeArrowheads="1"/>
                    </pic:cNvPicPr>
                  </pic:nvPicPr>
                  <pic:blipFill>
                    <a:blip r:embed="rId1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 cy="219075"/>
                    </a:xfrm>
                    <a:prstGeom prst="rect">
                      <a:avLst/>
                    </a:prstGeom>
                    <a:noFill/>
                    <a:ln>
                      <a:noFill/>
                    </a:ln>
                  </pic:spPr>
                </pic:pic>
              </a:graphicData>
            </a:graphic>
          </wp:inline>
        </w:drawing>
      </w:r>
      <w:r w:rsidRPr="00943314">
        <w:rPr>
          <w:rFonts w:ascii="Times New Roman" w:eastAsia="Times New Roman" w:hAnsi="Times New Roman" w:cs="Times New Roman"/>
          <w:i/>
          <w:iCs/>
          <w:color w:val="000000"/>
          <w:sz w:val="28"/>
          <w:szCs w:val="28"/>
          <w:lang w:eastAsia="ru-RU"/>
        </w:rPr>
        <w:t>γ</w:t>
      </w:r>
      <w:r w:rsidRPr="00943314">
        <w:rPr>
          <w:rFonts w:ascii="Times New Roman" w:eastAsia="Times New Roman" w:hAnsi="Times New Roman" w:cs="Times New Roman"/>
          <w:i/>
          <w:iCs/>
          <w:color w:val="000000"/>
          <w:vertAlign w:val="subscript"/>
          <w:lang w:eastAsia="ru-RU"/>
        </w:rPr>
        <w:t>сf</w:t>
      </w:r>
      <w:r w:rsidRPr="00943314">
        <w:rPr>
          <w:rFonts w:ascii="Times New Roman" w:eastAsia="Times New Roman" w:hAnsi="Times New Roman" w:cs="Times New Roman"/>
          <w:color w:val="000000"/>
          <w:sz w:val="28"/>
          <w:szCs w:val="28"/>
          <w:lang w:eastAsia="ru-RU"/>
        </w:rPr>
        <w:t> – коэффициенты условий работы грунта соответственно под нижним концом и на боковой поверхности сваи, принимаемые по таблице 3 [9]или табл. 9.3 [2]. В данном случае </w:t>
      </w:r>
      <w:r>
        <w:rPr>
          <w:rFonts w:ascii="Times New Roman" w:eastAsia="Times New Roman" w:hAnsi="Times New Roman" w:cs="Times New Roman"/>
          <w:i/>
          <w:iCs/>
          <w:noProof/>
          <w:color w:val="000000"/>
          <w:sz w:val="28"/>
          <w:szCs w:val="28"/>
          <w:lang w:eastAsia="ru-RU"/>
        </w:rPr>
        <w:drawing>
          <wp:inline distT="0" distB="0" distL="0" distR="0">
            <wp:extent cx="247650" cy="219075"/>
            <wp:effectExtent l="0" t="0" r="0" b="9525"/>
            <wp:docPr id="184" name="Рисунок 184" descr="http://www.do.mgsu.ru/COURSES/course1214/files/HtmlStuff/16clip_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www.do.mgsu.ru/COURSES/course1214/files/HtmlStuff/16clip_image006.gif"/>
                    <pic:cNvPicPr>
                      <a:picLocks noChangeAspect="1" noChangeArrowheads="1"/>
                    </pic:cNvPicPr>
                  </pic:nvPicPr>
                  <pic:blipFill>
                    <a:blip r:embed="rId1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 cy="219075"/>
                    </a:xfrm>
                    <a:prstGeom prst="rect">
                      <a:avLst/>
                    </a:prstGeom>
                    <a:noFill/>
                    <a:ln>
                      <a:noFill/>
                    </a:ln>
                  </pic:spPr>
                </pic:pic>
              </a:graphicData>
            </a:graphic>
          </wp:inline>
        </w:drawing>
      </w:r>
      <w:r w:rsidRPr="00943314">
        <w:rPr>
          <w:rFonts w:ascii="Times New Roman" w:eastAsia="Times New Roman" w:hAnsi="Times New Roman" w:cs="Times New Roman"/>
          <w:color w:val="000000"/>
          <w:sz w:val="28"/>
          <w:szCs w:val="28"/>
          <w:lang w:eastAsia="ru-RU"/>
        </w:rPr>
        <w:t>=</w:t>
      </w:r>
      <w:r w:rsidRPr="00943314">
        <w:rPr>
          <w:rFonts w:ascii="Times New Roman" w:eastAsia="Times New Roman" w:hAnsi="Times New Roman" w:cs="Times New Roman"/>
          <w:i/>
          <w:iCs/>
          <w:color w:val="000000"/>
          <w:sz w:val="28"/>
          <w:szCs w:val="28"/>
          <w:lang w:eastAsia="ru-RU"/>
        </w:rPr>
        <w:t> γ</w:t>
      </w:r>
      <w:r w:rsidRPr="00943314">
        <w:rPr>
          <w:rFonts w:ascii="Times New Roman" w:eastAsia="Times New Roman" w:hAnsi="Times New Roman" w:cs="Times New Roman"/>
          <w:i/>
          <w:iCs/>
          <w:color w:val="000000"/>
          <w:vertAlign w:val="subscript"/>
          <w:lang w:eastAsia="ru-RU"/>
        </w:rPr>
        <w:t>сf</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 1.</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Находим значения </w:t>
      </w:r>
      <w:r w:rsidRPr="00943314">
        <w:rPr>
          <w:rFonts w:ascii="Times New Roman" w:eastAsia="Times New Roman" w:hAnsi="Times New Roman" w:cs="Times New Roman"/>
          <w:i/>
          <w:iCs/>
          <w:color w:val="000000"/>
          <w:sz w:val="28"/>
          <w:szCs w:val="28"/>
          <w:lang w:eastAsia="ru-RU"/>
        </w:rPr>
        <w:t>R </w:t>
      </w:r>
      <w:r w:rsidRPr="00943314">
        <w:rPr>
          <w:rFonts w:ascii="Times New Roman" w:eastAsia="Times New Roman" w:hAnsi="Times New Roman" w:cs="Times New Roman"/>
          <w:color w:val="000000"/>
          <w:sz w:val="28"/>
          <w:szCs w:val="28"/>
          <w:lang w:eastAsia="ru-RU"/>
        </w:rPr>
        <w:t>и </w:t>
      </w:r>
      <w:r w:rsidRPr="00943314">
        <w:rPr>
          <w:rFonts w:ascii="Times New Roman" w:eastAsia="Times New Roman" w:hAnsi="Times New Roman" w:cs="Times New Roman"/>
          <w:i/>
          <w:iCs/>
          <w:color w:val="000000"/>
          <w:sz w:val="28"/>
          <w:szCs w:val="28"/>
          <w:lang w:eastAsia="ru-RU"/>
        </w:rPr>
        <w:t>f</w:t>
      </w:r>
      <w:r w:rsidRPr="00943314">
        <w:rPr>
          <w:rFonts w:ascii="Times New Roman" w:eastAsia="Times New Roman" w:hAnsi="Times New Roman" w:cs="Times New Roman"/>
          <w:i/>
          <w:iCs/>
          <w:color w:val="000000"/>
          <w:vertAlign w:val="subscript"/>
          <w:lang w:eastAsia="ru-RU"/>
        </w:rPr>
        <w:t>i</w:t>
      </w:r>
      <w:r w:rsidRPr="00943314">
        <w:rPr>
          <w:rFonts w:ascii="Times New Roman" w:eastAsia="Times New Roman" w:hAnsi="Times New Roman" w:cs="Times New Roman"/>
          <w:color w:val="000000"/>
          <w:sz w:val="28"/>
          <w:szCs w:val="28"/>
          <w:lang w:eastAsia="ru-RU"/>
        </w:rPr>
        <w:t> для наших инженерно-геологических условий (рис. 9.1 а).</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color w:val="000000"/>
          <w:sz w:val="28"/>
          <w:szCs w:val="28"/>
          <w:lang w:eastAsia="ru-RU"/>
        </w:rPr>
        <w:t>для глины тугопластичной, имеющей </w:t>
      </w:r>
      <w:r w:rsidRPr="00943314">
        <w:rPr>
          <w:rFonts w:ascii="Times New Roman" w:eastAsia="Times New Roman" w:hAnsi="Times New Roman" w:cs="Times New Roman"/>
          <w:i/>
          <w:iCs/>
          <w:color w:val="000000"/>
          <w:sz w:val="28"/>
          <w:szCs w:val="28"/>
          <w:lang w:eastAsia="ru-RU"/>
        </w:rPr>
        <w:t>I</w:t>
      </w:r>
      <w:r w:rsidRPr="00943314">
        <w:rPr>
          <w:rFonts w:ascii="Times New Roman" w:eastAsia="Times New Roman" w:hAnsi="Times New Roman" w:cs="Times New Roman"/>
          <w:i/>
          <w:iCs/>
          <w:color w:val="000000"/>
          <w:vertAlign w:val="subscript"/>
          <w:lang w:eastAsia="ru-RU"/>
        </w:rPr>
        <w:t>L</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0,28,</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на глубине 8,3 м </w:t>
      </w:r>
      <w:r w:rsidRPr="00943314">
        <w:rPr>
          <w:rFonts w:ascii="Times New Roman" w:eastAsia="Times New Roman" w:hAnsi="Times New Roman" w:cs="Times New Roman"/>
          <w:i/>
          <w:iCs/>
          <w:color w:val="000000"/>
          <w:sz w:val="28"/>
          <w:szCs w:val="28"/>
          <w:lang w:eastAsia="ru-RU"/>
        </w:rPr>
        <w:t>R=</w:t>
      </w:r>
      <w:r w:rsidRPr="00943314">
        <w:rPr>
          <w:rFonts w:ascii="Times New Roman" w:eastAsia="Times New Roman" w:hAnsi="Times New Roman" w:cs="Times New Roman"/>
          <w:color w:val="000000"/>
          <w:sz w:val="28"/>
          <w:szCs w:val="28"/>
          <w:lang w:eastAsia="ru-RU"/>
        </w:rPr>
        <w:t>3585 кПа</w:t>
      </w:r>
      <w:r w:rsidRPr="00943314">
        <w:rPr>
          <w:rFonts w:ascii="Times New Roman" w:eastAsia="Times New Roman" w:hAnsi="Times New Roman" w:cs="Times New Roman"/>
          <w:i/>
          <w:iCs/>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color w:val="000000"/>
          <w:sz w:val="28"/>
          <w:szCs w:val="28"/>
          <w:lang w:eastAsia="ru-RU"/>
        </w:rPr>
        <w:t>для суглинка мягкопластичного с </w:t>
      </w:r>
      <w:r w:rsidRPr="00943314">
        <w:rPr>
          <w:rFonts w:ascii="Times New Roman" w:eastAsia="Times New Roman" w:hAnsi="Times New Roman" w:cs="Times New Roman"/>
          <w:i/>
          <w:iCs/>
          <w:color w:val="000000"/>
          <w:sz w:val="28"/>
          <w:szCs w:val="28"/>
          <w:lang w:eastAsia="ru-RU"/>
        </w:rPr>
        <w:t>I</w:t>
      </w:r>
      <w:r w:rsidRPr="00943314">
        <w:rPr>
          <w:rFonts w:ascii="Times New Roman" w:eastAsia="Times New Roman" w:hAnsi="Times New Roman" w:cs="Times New Roman"/>
          <w:i/>
          <w:iCs/>
          <w:color w:val="000000"/>
          <w:vertAlign w:val="subscript"/>
          <w:lang w:eastAsia="ru-RU"/>
        </w:rPr>
        <w:t>L</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color w:val="000000"/>
          <w:sz w:val="28"/>
          <w:szCs w:val="28"/>
          <w:lang w:eastAsia="ru-RU"/>
        </w:rPr>
        <w:t>0,</w:t>
      </w:r>
      <w:r w:rsidRPr="00943314">
        <w:rPr>
          <w:rFonts w:ascii="Times New Roman" w:eastAsia="Times New Roman" w:hAnsi="Times New Roman" w:cs="Times New Roman"/>
          <w:i/>
          <w:iCs/>
          <w:color w:val="000000"/>
          <w:sz w:val="28"/>
          <w:szCs w:val="28"/>
          <w:lang w:eastAsia="ru-RU"/>
        </w:rPr>
        <w:t>7</w:t>
      </w:r>
      <w:r w:rsidRPr="00943314">
        <w:rPr>
          <w:rFonts w:ascii="Times New Roman" w:eastAsia="Times New Roman" w:hAnsi="Times New Roman" w:cs="Times New Roman"/>
          <w:color w:val="000000"/>
          <w:sz w:val="28"/>
          <w:szCs w:val="28"/>
          <w:lang w:eastAsia="ru-RU"/>
        </w:rPr>
        <w:t> на средней глубине расположения слоя z</w:t>
      </w:r>
      <w:r w:rsidRPr="00943314">
        <w:rPr>
          <w:rFonts w:ascii="Times New Roman" w:eastAsia="Times New Roman" w:hAnsi="Times New Roman" w:cs="Times New Roman"/>
          <w:i/>
          <w:iCs/>
          <w:color w:val="000000"/>
          <w:vertAlign w:val="subscript"/>
          <w:lang w:eastAsia="ru-RU"/>
        </w:rPr>
        <w:t>1</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color w:val="000000"/>
          <w:sz w:val="28"/>
          <w:szCs w:val="28"/>
          <w:lang w:eastAsia="ru-RU"/>
        </w:rPr>
        <w:t>2,9 м</w:t>
      </w:r>
      <w:r w:rsidRPr="00943314">
        <w:rPr>
          <w:rFonts w:ascii="Times New Roman" w:eastAsia="Times New Roman" w:hAnsi="Times New Roman" w:cs="Times New Roman"/>
          <w:i/>
          <w:iCs/>
          <w:color w:val="000000"/>
          <w:sz w:val="28"/>
          <w:szCs w:val="28"/>
          <w:lang w:eastAsia="ru-RU"/>
        </w:rPr>
        <w:t>, f</w:t>
      </w:r>
      <w:r w:rsidRPr="00943314">
        <w:rPr>
          <w:rFonts w:ascii="Times New Roman" w:eastAsia="Times New Roman" w:hAnsi="Times New Roman" w:cs="Times New Roman"/>
          <w:i/>
          <w:iCs/>
          <w:color w:val="000000"/>
          <w:vertAlign w:val="subscript"/>
          <w:lang w:eastAsia="ru-RU"/>
        </w:rPr>
        <w:t>1</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color w:val="000000"/>
          <w:sz w:val="28"/>
          <w:szCs w:val="28"/>
          <w:lang w:eastAsia="ru-RU"/>
        </w:rPr>
        <w:t>7,5</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кПа;</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color w:val="000000"/>
          <w:sz w:val="28"/>
          <w:szCs w:val="28"/>
          <w:lang w:eastAsia="ru-RU"/>
        </w:rPr>
        <w:t>для супеси пластичной с </w:t>
      </w:r>
      <w:r w:rsidRPr="00943314">
        <w:rPr>
          <w:rFonts w:ascii="Times New Roman" w:eastAsia="Times New Roman" w:hAnsi="Times New Roman" w:cs="Times New Roman"/>
          <w:i/>
          <w:iCs/>
          <w:color w:val="000000"/>
          <w:sz w:val="28"/>
          <w:szCs w:val="28"/>
          <w:lang w:eastAsia="ru-RU"/>
        </w:rPr>
        <w:t>I</w:t>
      </w:r>
      <w:r w:rsidRPr="00943314">
        <w:rPr>
          <w:rFonts w:ascii="Times New Roman" w:eastAsia="Times New Roman" w:hAnsi="Times New Roman" w:cs="Times New Roman"/>
          <w:i/>
          <w:iCs/>
          <w:color w:val="000000"/>
          <w:vertAlign w:val="subscript"/>
          <w:lang w:eastAsia="ru-RU"/>
        </w:rPr>
        <w:t>L</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color w:val="000000"/>
          <w:sz w:val="28"/>
          <w:szCs w:val="28"/>
          <w:lang w:eastAsia="ru-RU"/>
        </w:rPr>
        <w:t>0,9</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на средней глубине слоя z</w:t>
      </w:r>
      <w:r w:rsidRPr="00943314">
        <w:rPr>
          <w:rFonts w:ascii="Times New Roman" w:eastAsia="Times New Roman" w:hAnsi="Times New Roman" w:cs="Times New Roman"/>
          <w:i/>
          <w:iCs/>
          <w:color w:val="000000"/>
          <w:vertAlign w:val="subscript"/>
          <w:lang w:eastAsia="ru-RU"/>
        </w:rPr>
        <w:t>2</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color w:val="000000"/>
          <w:sz w:val="28"/>
          <w:szCs w:val="28"/>
          <w:lang w:eastAsia="ru-RU"/>
        </w:rPr>
        <w:t>4,1</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м</w:t>
      </w:r>
      <w:r w:rsidRPr="00943314">
        <w:rPr>
          <w:rFonts w:ascii="Times New Roman" w:eastAsia="Times New Roman" w:hAnsi="Times New Roman" w:cs="Times New Roman"/>
          <w:i/>
          <w:iCs/>
          <w:color w:val="000000"/>
          <w:sz w:val="28"/>
          <w:szCs w:val="28"/>
          <w:lang w:eastAsia="ru-RU"/>
        </w:rPr>
        <w:t>, f</w:t>
      </w:r>
      <w:r w:rsidRPr="00943314">
        <w:rPr>
          <w:rFonts w:ascii="Times New Roman" w:eastAsia="Times New Roman" w:hAnsi="Times New Roman" w:cs="Times New Roman"/>
          <w:i/>
          <w:iCs/>
          <w:color w:val="000000"/>
          <w:vertAlign w:val="subscript"/>
          <w:lang w:eastAsia="ru-RU"/>
        </w:rPr>
        <w:t>2</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color w:val="000000"/>
          <w:sz w:val="28"/>
          <w:szCs w:val="28"/>
          <w:lang w:eastAsia="ru-RU"/>
        </w:rPr>
        <w:t>7,0кПа</w:t>
      </w:r>
      <w:r w:rsidRPr="00943314">
        <w:rPr>
          <w:rFonts w:ascii="Times New Roman" w:eastAsia="Times New Roman" w:hAnsi="Times New Roman" w:cs="Times New Roman"/>
          <w:i/>
          <w:iCs/>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color w:val="000000"/>
          <w:sz w:val="28"/>
          <w:szCs w:val="28"/>
          <w:lang w:eastAsia="ru-RU"/>
        </w:rPr>
        <w:t>для песка мелкого средней плотности на средней глубине </w:t>
      </w:r>
      <w:r w:rsidRPr="00943314">
        <w:rPr>
          <w:rFonts w:ascii="Times New Roman" w:eastAsia="Times New Roman" w:hAnsi="Times New Roman" w:cs="Times New Roman"/>
          <w:i/>
          <w:iCs/>
          <w:color w:val="000000"/>
          <w:sz w:val="28"/>
          <w:szCs w:val="28"/>
          <w:lang w:eastAsia="ru-RU"/>
        </w:rPr>
        <w:t>z</w:t>
      </w:r>
      <w:r w:rsidRPr="00943314">
        <w:rPr>
          <w:rFonts w:ascii="Times New Roman" w:eastAsia="Times New Roman" w:hAnsi="Times New Roman" w:cs="Times New Roman"/>
          <w:i/>
          <w:iCs/>
          <w:color w:val="000000"/>
          <w:vertAlign w:val="subscript"/>
          <w:lang w:eastAsia="ru-RU"/>
        </w:rPr>
        <w:t>3</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color w:val="000000"/>
          <w:sz w:val="28"/>
          <w:szCs w:val="28"/>
          <w:lang w:eastAsia="ru-RU"/>
        </w:rPr>
        <w:t>5,6 м</w:t>
      </w:r>
      <w:r w:rsidRPr="00943314">
        <w:rPr>
          <w:rFonts w:ascii="Times New Roman" w:eastAsia="Times New Roman" w:hAnsi="Times New Roman" w:cs="Times New Roman"/>
          <w:i/>
          <w:iCs/>
          <w:color w:val="000000"/>
          <w:sz w:val="28"/>
          <w:szCs w:val="28"/>
          <w:lang w:eastAsia="ru-RU"/>
        </w:rPr>
        <w:t>, f</w:t>
      </w:r>
      <w:r w:rsidRPr="00943314">
        <w:rPr>
          <w:rFonts w:ascii="Times New Roman" w:eastAsia="Times New Roman" w:hAnsi="Times New Roman" w:cs="Times New Roman"/>
          <w:i/>
          <w:iCs/>
          <w:color w:val="000000"/>
          <w:vertAlign w:val="subscript"/>
          <w:lang w:eastAsia="ru-RU"/>
        </w:rPr>
        <w:t>3</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color w:val="000000"/>
          <w:sz w:val="28"/>
          <w:szCs w:val="28"/>
          <w:lang w:eastAsia="ru-RU"/>
        </w:rPr>
        <w:t>41кПа</w:t>
      </w:r>
      <w:r w:rsidRPr="00943314">
        <w:rPr>
          <w:rFonts w:ascii="Times New Roman" w:eastAsia="Times New Roman" w:hAnsi="Times New Roman" w:cs="Times New Roman"/>
          <w:i/>
          <w:iCs/>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color w:val="000000"/>
          <w:sz w:val="28"/>
          <w:szCs w:val="28"/>
          <w:lang w:eastAsia="ru-RU"/>
        </w:rPr>
        <w:t>для глины тугопластичной с </w:t>
      </w:r>
      <w:r w:rsidRPr="00943314">
        <w:rPr>
          <w:rFonts w:ascii="Times New Roman" w:eastAsia="Times New Roman" w:hAnsi="Times New Roman" w:cs="Times New Roman"/>
          <w:i/>
          <w:iCs/>
          <w:color w:val="000000"/>
          <w:sz w:val="28"/>
          <w:szCs w:val="28"/>
          <w:lang w:eastAsia="ru-RU"/>
        </w:rPr>
        <w:t>I</w:t>
      </w:r>
      <w:r w:rsidRPr="00943314">
        <w:rPr>
          <w:rFonts w:ascii="Times New Roman" w:eastAsia="Times New Roman" w:hAnsi="Times New Roman" w:cs="Times New Roman"/>
          <w:i/>
          <w:iCs/>
          <w:color w:val="000000"/>
          <w:vertAlign w:val="subscript"/>
          <w:lang w:eastAsia="ru-RU"/>
        </w:rPr>
        <w:t>L</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color w:val="000000"/>
          <w:sz w:val="28"/>
          <w:szCs w:val="28"/>
          <w:lang w:eastAsia="ru-RU"/>
        </w:rPr>
        <w:t>0,28</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на средней глубине </w:t>
      </w:r>
      <w:r w:rsidRPr="00943314">
        <w:rPr>
          <w:rFonts w:ascii="Times New Roman" w:eastAsia="Times New Roman" w:hAnsi="Times New Roman" w:cs="Times New Roman"/>
          <w:i/>
          <w:iCs/>
          <w:color w:val="000000"/>
          <w:sz w:val="28"/>
          <w:szCs w:val="28"/>
          <w:lang w:eastAsia="ru-RU"/>
        </w:rPr>
        <w:t>z</w:t>
      </w:r>
      <w:r w:rsidRPr="00943314">
        <w:rPr>
          <w:rFonts w:ascii="Times New Roman" w:eastAsia="Times New Roman" w:hAnsi="Times New Roman" w:cs="Times New Roman"/>
          <w:i/>
          <w:iCs/>
          <w:color w:val="000000"/>
          <w:vertAlign w:val="subscript"/>
          <w:lang w:eastAsia="ru-RU"/>
        </w:rPr>
        <w:t>4</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color w:val="000000"/>
          <w:sz w:val="28"/>
          <w:szCs w:val="28"/>
          <w:lang w:eastAsia="ru-RU"/>
        </w:rPr>
        <w:t>7,35 м</w:t>
      </w:r>
      <w:r w:rsidRPr="00943314">
        <w:rPr>
          <w:rFonts w:ascii="Times New Roman" w:eastAsia="Times New Roman" w:hAnsi="Times New Roman" w:cs="Times New Roman"/>
          <w:i/>
          <w:iCs/>
          <w:color w:val="000000"/>
          <w:sz w:val="28"/>
          <w:szCs w:val="28"/>
          <w:lang w:eastAsia="ru-RU"/>
        </w:rPr>
        <w:t>, f</w:t>
      </w:r>
      <w:r w:rsidRPr="00943314">
        <w:rPr>
          <w:rFonts w:ascii="Times New Roman" w:eastAsia="Times New Roman" w:hAnsi="Times New Roman" w:cs="Times New Roman"/>
          <w:i/>
          <w:iCs/>
          <w:color w:val="000000"/>
          <w:vertAlign w:val="subscript"/>
          <w:lang w:eastAsia="ru-RU"/>
        </w:rPr>
        <w:t>4</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color w:val="000000"/>
          <w:sz w:val="28"/>
          <w:szCs w:val="28"/>
          <w:lang w:eastAsia="ru-RU"/>
        </w:rPr>
        <w:t>47кПа</w:t>
      </w:r>
      <w:r w:rsidRPr="00943314">
        <w:rPr>
          <w:rFonts w:ascii="Times New Roman" w:eastAsia="Times New Roman" w:hAnsi="Times New Roman" w:cs="Times New Roman"/>
          <w:i/>
          <w:iCs/>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lastRenderedPageBreak/>
        <w:t>Площадь поперечного сечения сваи </w:t>
      </w:r>
      <w:r w:rsidRPr="00943314">
        <w:rPr>
          <w:rFonts w:ascii="Times New Roman" w:eastAsia="Times New Roman" w:hAnsi="Times New Roman" w:cs="Times New Roman"/>
          <w:i/>
          <w:iCs/>
          <w:color w:val="000000"/>
          <w:sz w:val="28"/>
          <w:szCs w:val="28"/>
          <w:lang w:eastAsia="ru-RU"/>
        </w:rPr>
        <w:t>A=</w:t>
      </w:r>
      <w:r w:rsidRPr="00943314">
        <w:rPr>
          <w:rFonts w:ascii="Times New Roman" w:eastAsia="Times New Roman" w:hAnsi="Times New Roman" w:cs="Times New Roman"/>
          <w:color w:val="000000"/>
          <w:sz w:val="28"/>
          <w:szCs w:val="28"/>
          <w:lang w:eastAsia="ru-RU"/>
        </w:rPr>
        <w:t>0,3</w:t>
      </w:r>
      <w:r w:rsidRPr="00943314">
        <w:rPr>
          <w:rFonts w:ascii="Times New Roman" w:eastAsia="Times New Roman" w:hAnsi="Times New Roman" w:cs="Times New Roman"/>
          <w:color w:val="000000"/>
          <w:vertAlign w:val="superscript"/>
          <w:lang w:eastAsia="ru-RU"/>
        </w:rPr>
        <w:t>2</w:t>
      </w:r>
      <w:r w:rsidRPr="00943314">
        <w:rPr>
          <w:rFonts w:ascii="Times New Roman" w:eastAsia="Times New Roman" w:hAnsi="Times New Roman" w:cs="Times New Roman"/>
          <w:color w:val="000000"/>
          <w:sz w:val="28"/>
          <w:szCs w:val="28"/>
          <w:lang w:eastAsia="ru-RU"/>
        </w:rPr>
        <w:t>=0,09 м</w:t>
      </w:r>
      <w:r w:rsidRPr="00943314">
        <w:rPr>
          <w:rFonts w:ascii="Times New Roman" w:eastAsia="Times New Roman" w:hAnsi="Times New Roman" w:cs="Times New Roman"/>
          <w:color w:val="000000"/>
          <w:vertAlign w:val="superscript"/>
          <w:lang w:eastAsia="ru-RU"/>
        </w:rPr>
        <w:t>2</w:t>
      </w:r>
      <w:r w:rsidRPr="00943314">
        <w:rPr>
          <w:rFonts w:ascii="Times New Roman" w:eastAsia="Times New Roman" w:hAnsi="Times New Roman" w:cs="Times New Roman"/>
          <w:i/>
          <w:iCs/>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Периметр площади поперечного сечения сваи </w:t>
      </w:r>
      <w:r w:rsidRPr="00943314">
        <w:rPr>
          <w:rFonts w:ascii="Times New Roman" w:eastAsia="Times New Roman" w:hAnsi="Times New Roman" w:cs="Times New Roman"/>
          <w:i/>
          <w:iCs/>
          <w:color w:val="000000"/>
          <w:sz w:val="28"/>
          <w:szCs w:val="28"/>
          <w:lang w:eastAsia="ru-RU"/>
        </w:rPr>
        <w:t>u=</w:t>
      </w:r>
      <w:r w:rsidRPr="00943314">
        <w:rPr>
          <w:rFonts w:ascii="Times New Roman" w:eastAsia="Times New Roman" w:hAnsi="Times New Roman" w:cs="Times New Roman"/>
          <w:color w:val="000000"/>
          <w:sz w:val="28"/>
          <w:szCs w:val="28"/>
          <w:lang w:eastAsia="ru-RU"/>
        </w:rPr>
        <w:t>1,2 м.</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F</w:t>
      </w:r>
      <w:r w:rsidRPr="00943314">
        <w:rPr>
          <w:rFonts w:ascii="Times New Roman" w:eastAsia="Times New Roman" w:hAnsi="Times New Roman" w:cs="Times New Roman"/>
          <w:i/>
          <w:iCs/>
          <w:color w:val="000000"/>
          <w:vertAlign w:val="subscript"/>
          <w:lang w:eastAsia="ru-RU"/>
        </w:rPr>
        <w:t>d</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1[1·3585·0,09+1,2(7,5·1+7·1,4+41·1,6+47·1,9)]=322,65+1,2·172,2=529,29 кН.</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Расчётная допускаемая нагрузка на сваю </w:t>
      </w:r>
      <w:r w:rsidRPr="00943314">
        <w:rPr>
          <w:rFonts w:ascii="Times New Roman" w:eastAsia="Times New Roman" w:hAnsi="Times New Roman" w:cs="Times New Roman"/>
          <w:i/>
          <w:iCs/>
          <w:color w:val="000000"/>
          <w:sz w:val="28"/>
          <w:szCs w:val="28"/>
          <w:lang w:eastAsia="ru-RU"/>
        </w:rPr>
        <w:t>Р</w:t>
      </w:r>
      <w:r w:rsidRPr="00943314">
        <w:rPr>
          <w:rFonts w:ascii="Times New Roman" w:eastAsia="Times New Roman" w:hAnsi="Times New Roman" w:cs="Times New Roman"/>
          <w:i/>
          <w:iCs/>
          <w:color w:val="000000"/>
          <w:vertAlign w:val="subscript"/>
          <w:lang w:eastAsia="ru-RU"/>
        </w:rPr>
        <w:t>св </w:t>
      </w:r>
      <w:r w:rsidRPr="00943314">
        <w:rPr>
          <w:rFonts w:ascii="Times New Roman" w:eastAsia="Times New Roman" w:hAnsi="Times New Roman" w:cs="Times New Roman"/>
          <w:color w:val="000000"/>
          <w:sz w:val="28"/>
          <w:szCs w:val="28"/>
          <w:lang w:eastAsia="ru-RU"/>
        </w:rPr>
        <w:t> определяется по формуле:</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666750" cy="438150"/>
            <wp:effectExtent l="0" t="0" r="0" b="0"/>
            <wp:docPr id="183" name="Рисунок 183" descr="http://www.do.mgsu.ru/COURSES/course1214/files/HtmlStuff/11clip_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www.do.mgsu.ru/COURSES/course1214/files/HtmlStuff/11clip_image007.gif"/>
                    <pic:cNvPicPr>
                      <a:picLocks noChangeAspect="1" noChangeArrowheads="1"/>
                    </pic:cNvPicPr>
                  </pic:nvPicPr>
                  <pic:blipFill>
                    <a:blip r:embed="rId1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750" cy="438150"/>
                    </a:xfrm>
                    <a:prstGeom prst="rect">
                      <a:avLst/>
                    </a:prstGeom>
                    <a:noFill/>
                    <a:ln>
                      <a:noFill/>
                    </a:ln>
                  </pic:spPr>
                </pic:pic>
              </a:graphicData>
            </a:graphic>
          </wp:inline>
        </w:drawing>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где  γ</w:t>
      </w:r>
      <w:r w:rsidRPr="00943314">
        <w:rPr>
          <w:rFonts w:ascii="Times New Roman" w:eastAsia="Times New Roman" w:hAnsi="Times New Roman" w:cs="Times New Roman"/>
          <w:color w:val="000000"/>
          <w:vertAlign w:val="subscript"/>
          <w:lang w:eastAsia="ru-RU"/>
        </w:rPr>
        <w:t>k</w:t>
      </w:r>
      <w:r w:rsidRPr="00943314">
        <w:rPr>
          <w:rFonts w:ascii="Times New Roman" w:eastAsia="Times New Roman" w:hAnsi="Times New Roman" w:cs="Times New Roman"/>
          <w:color w:val="000000"/>
          <w:sz w:val="28"/>
          <w:szCs w:val="28"/>
          <w:lang w:eastAsia="ru-RU"/>
        </w:rPr>
        <w:t> –  коэффициент надёжности (по СП [9]).</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Если </w:t>
      </w:r>
      <w:r w:rsidRPr="00943314">
        <w:rPr>
          <w:rFonts w:ascii="Times New Roman" w:eastAsia="Times New Roman" w:hAnsi="Times New Roman" w:cs="Times New Roman"/>
          <w:i/>
          <w:iCs/>
          <w:color w:val="000000"/>
          <w:sz w:val="28"/>
          <w:szCs w:val="28"/>
          <w:lang w:eastAsia="ru-RU"/>
        </w:rPr>
        <w:t>F</w:t>
      </w:r>
      <w:r w:rsidRPr="00943314">
        <w:rPr>
          <w:rFonts w:ascii="Times New Roman" w:eastAsia="Times New Roman" w:hAnsi="Times New Roman" w:cs="Times New Roman"/>
          <w:i/>
          <w:iCs/>
          <w:color w:val="000000"/>
          <w:vertAlign w:val="subscript"/>
          <w:lang w:eastAsia="ru-RU"/>
        </w:rPr>
        <w:t>d</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определена расчётом, как в нашем случае, γ</w:t>
      </w:r>
      <w:r w:rsidRPr="00943314">
        <w:rPr>
          <w:rFonts w:ascii="Times New Roman" w:eastAsia="Times New Roman" w:hAnsi="Times New Roman" w:cs="Times New Roman"/>
          <w:color w:val="000000"/>
          <w:vertAlign w:val="subscript"/>
          <w:lang w:eastAsia="ru-RU"/>
        </w:rPr>
        <w:t>k</w:t>
      </w:r>
      <w:r w:rsidRPr="00943314">
        <w:rPr>
          <w:rFonts w:ascii="Times New Roman" w:eastAsia="Times New Roman" w:hAnsi="Times New Roman" w:cs="Times New Roman"/>
          <w:color w:val="000000"/>
          <w:sz w:val="28"/>
          <w:szCs w:val="28"/>
          <w:lang w:eastAsia="ru-RU"/>
        </w:rPr>
        <w:t> =1,4.</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1885950" cy="428625"/>
            <wp:effectExtent l="0" t="0" r="0" b="9525"/>
            <wp:docPr id="182" name="Рисунок 182" descr="http://www.do.mgsu.ru/COURSES/course1214/files/HtmlStuff/13clip_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www.do.mgsu.ru/COURSES/course1214/files/HtmlStuff/13clip_image008.gif"/>
                    <pic:cNvPicPr>
                      <a:picLocks noChangeAspect="1" noChangeArrowheads="1"/>
                    </pic:cNvPicPr>
                  </pic:nvPicPr>
                  <pic:blipFill>
                    <a:blip r:embed="rId1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5950" cy="428625"/>
                    </a:xfrm>
                    <a:prstGeom prst="rect">
                      <a:avLst/>
                    </a:prstGeom>
                    <a:noFill/>
                    <a:ln>
                      <a:noFill/>
                    </a:ln>
                  </pic:spPr>
                </pic:pic>
              </a:graphicData>
            </a:graphic>
          </wp:inline>
        </w:drawing>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В случае несовпадения отметок </w:t>
      </w:r>
      <w:r w:rsidRPr="00943314">
        <w:rPr>
          <w:rFonts w:ascii="Times New Roman" w:eastAsia="Times New Roman" w:hAnsi="Times New Roman" w:cs="Times New Roman"/>
          <w:i/>
          <w:iCs/>
          <w:color w:val="000000"/>
          <w:sz w:val="28"/>
          <w:szCs w:val="28"/>
          <w:lang w:eastAsia="ru-RU"/>
        </w:rPr>
        <w:t>NL</w:t>
      </w:r>
      <w:r w:rsidRPr="00943314">
        <w:rPr>
          <w:rFonts w:ascii="Times New Roman" w:eastAsia="Times New Roman" w:hAnsi="Times New Roman" w:cs="Times New Roman"/>
          <w:color w:val="000000"/>
          <w:sz w:val="28"/>
          <w:szCs w:val="28"/>
          <w:lang w:eastAsia="ru-RU"/>
        </w:rPr>
        <w:t> и </w:t>
      </w:r>
      <w:r w:rsidRPr="00943314">
        <w:rPr>
          <w:rFonts w:ascii="Times New Roman" w:eastAsia="Times New Roman" w:hAnsi="Times New Roman" w:cs="Times New Roman"/>
          <w:i/>
          <w:iCs/>
          <w:color w:val="000000"/>
          <w:sz w:val="28"/>
          <w:szCs w:val="28"/>
          <w:lang w:eastAsia="ru-RU"/>
        </w:rPr>
        <w:t>D</w:t>
      </w:r>
      <w:r w:rsidRPr="00943314">
        <w:rPr>
          <w:rFonts w:ascii="Times New Roman" w:eastAsia="Times New Roman" w:hAnsi="Times New Roman" w:cs="Times New Roman"/>
          <w:color w:val="000000"/>
          <w:sz w:val="28"/>
          <w:szCs w:val="28"/>
          <w:lang w:eastAsia="ru-RU"/>
        </w:rPr>
        <w:t>L и необходимости планировки территории срезкой, подсыпкой или намывом до 3 м глубину погружения нижнего конца сваи </w:t>
      </w:r>
      <w:r w:rsidRPr="00943314">
        <w:rPr>
          <w:rFonts w:ascii="Times New Roman" w:eastAsia="Times New Roman" w:hAnsi="Times New Roman" w:cs="Times New Roman"/>
          <w:i/>
          <w:iCs/>
          <w:color w:val="000000"/>
          <w:sz w:val="28"/>
          <w:szCs w:val="28"/>
          <w:lang w:eastAsia="ru-RU"/>
        </w:rPr>
        <w:t>Z</w:t>
      </w:r>
      <w:r w:rsidRPr="00943314">
        <w:rPr>
          <w:rFonts w:ascii="Times New Roman" w:eastAsia="Times New Roman" w:hAnsi="Times New Roman" w:cs="Times New Roman"/>
          <w:color w:val="000000"/>
          <w:sz w:val="28"/>
          <w:szCs w:val="28"/>
          <w:lang w:eastAsia="ru-RU"/>
        </w:rPr>
        <w:t> и среднюю глубину расположения слоя грунта </w:t>
      </w:r>
      <w:r w:rsidRPr="00943314">
        <w:rPr>
          <w:rFonts w:ascii="Times New Roman" w:eastAsia="Times New Roman" w:hAnsi="Times New Roman" w:cs="Times New Roman"/>
          <w:i/>
          <w:iCs/>
          <w:color w:val="000000"/>
          <w:sz w:val="28"/>
          <w:szCs w:val="28"/>
          <w:lang w:eastAsia="ru-RU"/>
        </w:rPr>
        <w:t>Z</w:t>
      </w:r>
      <w:r w:rsidRPr="00943314">
        <w:rPr>
          <w:rFonts w:ascii="Times New Roman" w:eastAsia="Times New Roman" w:hAnsi="Times New Roman" w:cs="Times New Roman"/>
          <w:i/>
          <w:iCs/>
          <w:color w:val="000000"/>
          <w:vertAlign w:val="subscript"/>
          <w:lang w:eastAsia="ru-RU"/>
        </w:rPr>
        <w:t>i</w:t>
      </w:r>
      <w:r w:rsidRPr="00943314">
        <w:rPr>
          <w:rFonts w:ascii="Times New Roman" w:eastAsia="Times New Roman" w:hAnsi="Times New Roman" w:cs="Times New Roman"/>
          <w:color w:val="000000"/>
          <w:sz w:val="28"/>
          <w:szCs w:val="28"/>
          <w:lang w:eastAsia="ru-RU"/>
        </w:rPr>
        <w:t> следует принимать от отметки </w:t>
      </w:r>
      <w:r w:rsidRPr="00943314">
        <w:rPr>
          <w:rFonts w:ascii="Times New Roman" w:eastAsia="Times New Roman" w:hAnsi="Times New Roman" w:cs="Times New Roman"/>
          <w:i/>
          <w:iCs/>
          <w:color w:val="000000"/>
          <w:sz w:val="28"/>
          <w:szCs w:val="28"/>
          <w:lang w:eastAsia="ru-RU"/>
        </w:rPr>
        <w:t>NL</w:t>
      </w:r>
      <w:r w:rsidRPr="00943314">
        <w:rPr>
          <w:rFonts w:ascii="Times New Roman" w:eastAsia="Times New Roman" w:hAnsi="Times New Roman" w:cs="Times New Roman"/>
          <w:color w:val="000000"/>
          <w:sz w:val="28"/>
          <w:szCs w:val="28"/>
          <w:lang w:eastAsia="ru-RU"/>
        </w:rPr>
        <w:t> (СП [9] примечание 2 к табл. 7.2).</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b/>
          <w:bCs/>
          <w:i/>
          <w:iCs/>
          <w:color w:val="000000"/>
          <w:sz w:val="28"/>
          <w:szCs w:val="28"/>
          <w:lang w:eastAsia="ru-RU"/>
        </w:rPr>
        <w:t>5.</w:t>
      </w:r>
      <w:r w:rsidRPr="00943314">
        <w:rPr>
          <w:rFonts w:ascii="Times New Roman" w:eastAsia="Times New Roman" w:hAnsi="Times New Roman" w:cs="Times New Roman"/>
          <w:b/>
          <w:bCs/>
          <w:i/>
          <w:iCs/>
          <w:color w:val="000000"/>
          <w:sz w:val="28"/>
          <w:szCs w:val="28"/>
          <w:lang w:eastAsia="ru-RU"/>
        </w:rPr>
        <w:t> </w:t>
      </w:r>
      <w:r w:rsidRPr="00943314">
        <w:rPr>
          <w:rFonts w:ascii="Times New Roman" w:eastAsia="Times New Roman" w:hAnsi="Times New Roman" w:cs="Times New Roman"/>
          <w:b/>
          <w:bCs/>
          <w:i/>
          <w:iCs/>
          <w:color w:val="000000"/>
          <w:sz w:val="28"/>
          <w:szCs w:val="28"/>
          <w:lang w:eastAsia="ru-RU"/>
        </w:rPr>
        <w:t>Определение необходимого числа свай п в свайном фундаменте, размещение их в плане, определение ширины b</w:t>
      </w:r>
      <w:r w:rsidRPr="00943314">
        <w:rPr>
          <w:rFonts w:ascii="Times New Roman" w:eastAsia="Times New Roman" w:hAnsi="Times New Roman" w:cs="Times New Roman"/>
          <w:b/>
          <w:bCs/>
          <w:i/>
          <w:iCs/>
          <w:color w:val="000000"/>
          <w:vertAlign w:val="subscript"/>
          <w:lang w:eastAsia="ru-RU"/>
        </w:rPr>
        <w:t>p</w:t>
      </w:r>
      <w:r w:rsidRPr="00943314">
        <w:rPr>
          <w:rFonts w:ascii="Times New Roman" w:eastAsia="Times New Roman" w:hAnsi="Times New Roman" w:cs="Times New Roman"/>
          <w:b/>
          <w:bCs/>
          <w:i/>
          <w:iCs/>
          <w:color w:val="000000"/>
          <w:sz w:val="28"/>
          <w:szCs w:val="28"/>
          <w:lang w:eastAsia="ru-RU"/>
        </w:rPr>
        <w:t> и высоты h</w:t>
      </w:r>
      <w:r w:rsidRPr="00943314">
        <w:rPr>
          <w:rFonts w:ascii="Times New Roman" w:eastAsia="Times New Roman" w:hAnsi="Times New Roman" w:cs="Times New Roman"/>
          <w:b/>
          <w:bCs/>
          <w:i/>
          <w:iCs/>
          <w:color w:val="000000"/>
          <w:vertAlign w:val="subscript"/>
          <w:lang w:eastAsia="ru-RU"/>
        </w:rPr>
        <w:t>p</w:t>
      </w:r>
      <w:r w:rsidRPr="00943314">
        <w:rPr>
          <w:rFonts w:ascii="Times New Roman" w:eastAsia="Times New Roman" w:hAnsi="Times New Roman" w:cs="Times New Roman"/>
          <w:b/>
          <w:bCs/>
          <w:i/>
          <w:iCs/>
          <w:color w:val="000000"/>
          <w:sz w:val="28"/>
          <w:szCs w:val="28"/>
          <w:lang w:eastAsia="ru-RU"/>
        </w:rPr>
        <w:t> ростверка.</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Необходимое число свай </w:t>
      </w:r>
      <w:r w:rsidRPr="00943314">
        <w:rPr>
          <w:rFonts w:ascii="Times New Roman" w:eastAsia="Times New Roman" w:hAnsi="Times New Roman" w:cs="Times New Roman"/>
          <w:i/>
          <w:iCs/>
          <w:color w:val="000000"/>
          <w:sz w:val="28"/>
          <w:szCs w:val="28"/>
          <w:lang w:eastAsia="ru-RU"/>
        </w:rPr>
        <w:t>n </w:t>
      </w:r>
      <w:r w:rsidRPr="00943314">
        <w:rPr>
          <w:rFonts w:ascii="Times New Roman" w:eastAsia="Times New Roman" w:hAnsi="Times New Roman" w:cs="Times New Roman"/>
          <w:color w:val="000000"/>
          <w:sz w:val="28"/>
          <w:szCs w:val="28"/>
          <w:lang w:eastAsia="ru-RU"/>
        </w:rPr>
        <w:t>на один погонный метр длины ленточного фундамента определяется по формуле:</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1228725" cy="457200"/>
            <wp:effectExtent l="0" t="0" r="9525" b="0"/>
            <wp:docPr id="181" name="Рисунок 181" descr="http://www.do.mgsu.ru/COURSES/course1214/files/HtmlStuff/11clip_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www.do.mgsu.ru/COURSES/course1214/files/HtmlStuff/11clip_image009.gif"/>
                    <pic:cNvPicPr>
                      <a:picLocks noChangeAspect="1" noChangeArrowheads="1"/>
                    </pic:cNvPicPr>
                  </pic:nvPicPr>
                  <pic:blipFill>
                    <a:blip r:embed="rId1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8725" cy="457200"/>
                    </a:xfrm>
                    <a:prstGeom prst="rect">
                      <a:avLst/>
                    </a:prstGeom>
                    <a:noFill/>
                    <a:ln>
                      <a:noFill/>
                    </a:ln>
                  </pic:spPr>
                </pic:pic>
              </a:graphicData>
            </a:graphic>
          </wp:inline>
        </w:drawing>
      </w:r>
      <w:r w:rsidRPr="00943314">
        <w:rPr>
          <w:rFonts w:ascii="Times New Roman" w:eastAsia="Times New Roman" w:hAnsi="Times New Roman" w:cs="Times New Roman"/>
          <w:i/>
          <w:iCs/>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где</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8 </w:t>
      </w:r>
      <w:r w:rsidRPr="00943314">
        <w:rPr>
          <w:rFonts w:ascii="Times New Roman" w:eastAsia="Times New Roman" w:hAnsi="Times New Roman" w:cs="Times New Roman"/>
          <w:i/>
          <w:iCs/>
          <w:color w:val="000000"/>
          <w:sz w:val="28"/>
          <w:szCs w:val="28"/>
          <w:lang w:eastAsia="ru-RU"/>
        </w:rPr>
        <w:t>d</w:t>
      </w:r>
      <w:r w:rsidRPr="00943314">
        <w:rPr>
          <w:rFonts w:ascii="Times New Roman" w:eastAsia="Times New Roman" w:hAnsi="Times New Roman" w:cs="Times New Roman"/>
          <w:i/>
          <w:iCs/>
          <w:color w:val="000000"/>
          <w:vertAlign w:val="superscript"/>
          <w:lang w:eastAsia="ru-RU"/>
        </w:rPr>
        <w:t>2 </w:t>
      </w:r>
      <w:r w:rsidRPr="00943314">
        <w:rPr>
          <w:rFonts w:ascii="Times New Roman" w:eastAsia="Times New Roman" w:hAnsi="Times New Roman" w:cs="Times New Roman"/>
          <w:color w:val="000000"/>
          <w:sz w:val="28"/>
          <w:szCs w:val="28"/>
          <w:lang w:eastAsia="ru-RU"/>
        </w:rPr>
        <w:t>– осреднённая  грузовая площадь вокруг сваи, с которой передаётся нагрузка от собственного веса ростверка, надростверковой конструкции и грунтовой пригрузки на ростверке;</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d</w:t>
      </w:r>
      <w:r w:rsidRPr="00943314">
        <w:rPr>
          <w:rFonts w:ascii="Times New Roman" w:eastAsia="Times New Roman" w:hAnsi="Times New Roman" w:cs="Times New Roman"/>
          <w:color w:val="000000"/>
          <w:sz w:val="28"/>
          <w:szCs w:val="28"/>
          <w:lang w:eastAsia="ru-RU"/>
        </w:rPr>
        <w:t> – диаметр (сторона сваи);</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h </w:t>
      </w:r>
      <w:r w:rsidRPr="00943314">
        <w:rPr>
          <w:rFonts w:ascii="Times New Roman" w:eastAsia="Times New Roman" w:hAnsi="Times New Roman" w:cs="Times New Roman"/>
          <w:color w:val="000000"/>
          <w:sz w:val="28"/>
          <w:szCs w:val="28"/>
          <w:lang w:eastAsia="ru-RU"/>
        </w:rPr>
        <w:t>– высота ростверка и надростверковой подземной конструкции, нагрузка от которых не вошла в расчёт при определении </w:t>
      </w:r>
      <w:r w:rsidRPr="00943314">
        <w:rPr>
          <w:rFonts w:ascii="Times New Roman" w:eastAsia="Times New Roman" w:hAnsi="Times New Roman" w:cs="Times New Roman"/>
          <w:i/>
          <w:iCs/>
          <w:color w:val="000000"/>
          <w:sz w:val="28"/>
          <w:szCs w:val="28"/>
          <w:lang w:eastAsia="ru-RU"/>
        </w:rPr>
        <w:t>N</w:t>
      </w:r>
      <w:r w:rsidRPr="00943314">
        <w:rPr>
          <w:rFonts w:ascii="Times New Roman" w:eastAsia="Times New Roman" w:hAnsi="Times New Roman" w:cs="Times New Roman"/>
          <w:i/>
          <w:iCs/>
          <w:color w:val="000000"/>
          <w:vertAlign w:val="subscript"/>
          <w:lang w:eastAsia="ru-RU"/>
        </w:rPr>
        <w:t>1</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γ</w:t>
      </w:r>
      <w:r w:rsidRPr="00943314">
        <w:rPr>
          <w:rFonts w:ascii="Times New Roman" w:eastAsia="Times New Roman" w:hAnsi="Times New Roman" w:cs="Times New Roman"/>
          <w:i/>
          <w:iCs/>
          <w:color w:val="000000"/>
          <w:vertAlign w:val="subscript"/>
          <w:lang w:eastAsia="ru-RU"/>
        </w:rPr>
        <w:t>ср</w:t>
      </w:r>
      <w:r w:rsidRPr="00943314">
        <w:rPr>
          <w:rFonts w:ascii="Times New Roman" w:eastAsia="Times New Roman" w:hAnsi="Times New Roman" w:cs="Times New Roman"/>
          <w:color w:val="000000"/>
          <w:sz w:val="28"/>
          <w:szCs w:val="28"/>
          <w:lang w:eastAsia="ru-RU"/>
        </w:rPr>
        <w:t>– средний удельный вес грунта и бетона над подошвой ростверка, </w:t>
      </w:r>
      <w:r w:rsidRPr="00943314">
        <w:rPr>
          <w:rFonts w:ascii="Times New Roman" w:eastAsia="Times New Roman" w:hAnsi="Times New Roman" w:cs="Times New Roman"/>
          <w:i/>
          <w:iCs/>
          <w:color w:val="000000"/>
          <w:sz w:val="28"/>
          <w:szCs w:val="28"/>
          <w:lang w:eastAsia="ru-RU"/>
        </w:rPr>
        <w:t>γ</w:t>
      </w:r>
      <w:r w:rsidRPr="00943314">
        <w:rPr>
          <w:rFonts w:ascii="Times New Roman" w:eastAsia="Times New Roman" w:hAnsi="Times New Roman" w:cs="Times New Roman"/>
          <w:i/>
          <w:iCs/>
          <w:color w:val="000000"/>
          <w:vertAlign w:val="subscript"/>
          <w:lang w:eastAsia="ru-RU"/>
        </w:rPr>
        <w:t>ср</w:t>
      </w:r>
      <w:r w:rsidRPr="00943314">
        <w:rPr>
          <w:rFonts w:ascii="Times New Roman" w:eastAsia="Times New Roman" w:hAnsi="Times New Roman" w:cs="Times New Roman"/>
          <w:color w:val="000000"/>
          <w:sz w:val="28"/>
          <w:szCs w:val="28"/>
          <w:lang w:eastAsia="ru-RU"/>
        </w:rPr>
        <w:t>=20 кН/м</w:t>
      </w:r>
      <w:r w:rsidRPr="00943314">
        <w:rPr>
          <w:rFonts w:ascii="Times New Roman" w:eastAsia="Times New Roman" w:hAnsi="Times New Roman" w:cs="Times New Roman"/>
          <w:color w:val="000000"/>
          <w:vertAlign w:val="superscript"/>
          <w:lang w:eastAsia="ru-RU"/>
        </w:rPr>
        <w:t>3</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3209925" cy="438150"/>
            <wp:effectExtent l="0" t="0" r="9525" b="0"/>
            <wp:docPr id="180" name="Рисунок 180" descr="http://www.do.mgsu.ru/COURSES/course1214/files/HtmlStuff/6clip_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www.do.mgsu.ru/COURSES/course1214/files/HtmlStuff/6clip_image010.gif"/>
                    <pic:cNvPicPr>
                      <a:picLocks noChangeAspect="1" noChangeArrowheads="1"/>
                    </pic:cNvPicPr>
                  </pic:nvPicPr>
                  <pic:blipFill>
                    <a:blip r:embed="rId1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9925" cy="438150"/>
                    </a:xfrm>
                    <a:prstGeom prst="rect">
                      <a:avLst/>
                    </a:prstGeom>
                    <a:noFill/>
                    <a:ln>
                      <a:noFill/>
                    </a:ln>
                  </pic:spPr>
                </pic:pic>
              </a:graphicData>
            </a:graphic>
          </wp:inline>
        </w:drawing>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Определяем расстояние </w:t>
      </w:r>
      <w:r w:rsidRPr="00943314">
        <w:rPr>
          <w:rFonts w:ascii="Times New Roman" w:eastAsia="Times New Roman" w:hAnsi="Times New Roman" w:cs="Times New Roman"/>
          <w:i/>
          <w:iCs/>
          <w:color w:val="000000"/>
          <w:sz w:val="28"/>
          <w:szCs w:val="28"/>
          <w:lang w:eastAsia="ru-RU"/>
        </w:rPr>
        <w:t>а</w:t>
      </w:r>
      <w:r w:rsidRPr="00943314">
        <w:rPr>
          <w:rFonts w:ascii="Times New Roman" w:eastAsia="Times New Roman" w:hAnsi="Times New Roman" w:cs="Times New Roman"/>
          <w:color w:val="000000"/>
          <w:sz w:val="28"/>
          <w:szCs w:val="28"/>
          <w:lang w:eastAsia="ru-RU"/>
        </w:rPr>
        <w:t> между осями свай.</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а=</w:t>
      </w:r>
      <w:r w:rsidRPr="00943314">
        <w:rPr>
          <w:rFonts w:ascii="Times New Roman" w:eastAsia="Times New Roman" w:hAnsi="Times New Roman" w:cs="Times New Roman"/>
          <w:color w:val="000000"/>
          <w:sz w:val="28"/>
          <w:szCs w:val="28"/>
          <w:lang w:eastAsia="ru-RU"/>
        </w:rPr>
        <w:t>1 пог.м/1,84=0,54 м.</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Сваи в составе фундамента должны размещаться на расстоянии, равном (3…6) </w:t>
      </w:r>
      <w:r w:rsidRPr="00943314">
        <w:rPr>
          <w:rFonts w:ascii="Times New Roman" w:eastAsia="Times New Roman" w:hAnsi="Times New Roman" w:cs="Times New Roman"/>
          <w:i/>
          <w:iCs/>
          <w:color w:val="000000"/>
          <w:sz w:val="28"/>
          <w:szCs w:val="28"/>
          <w:lang w:eastAsia="ru-RU"/>
        </w:rPr>
        <w:t>d</w:t>
      </w:r>
      <w:r w:rsidRPr="00943314">
        <w:rPr>
          <w:rFonts w:ascii="Times New Roman" w:eastAsia="Times New Roman" w:hAnsi="Times New Roman" w:cs="Times New Roman"/>
          <w:color w:val="000000"/>
          <w:sz w:val="28"/>
          <w:szCs w:val="28"/>
          <w:lang w:eastAsia="ru-RU"/>
        </w:rPr>
        <w:t> между их осями. Очевидно, что наиболее экономичным был бы ростверк с однорядным расположением свай при расстоянии </w:t>
      </w:r>
      <w:r w:rsidRPr="00943314">
        <w:rPr>
          <w:rFonts w:ascii="Times New Roman" w:eastAsia="Times New Roman" w:hAnsi="Times New Roman" w:cs="Times New Roman"/>
          <w:i/>
          <w:iCs/>
          <w:color w:val="000000"/>
          <w:sz w:val="28"/>
          <w:szCs w:val="28"/>
          <w:lang w:eastAsia="ru-RU"/>
        </w:rPr>
        <w:t>а </w:t>
      </w:r>
      <w:r w:rsidRPr="00943314">
        <w:rPr>
          <w:rFonts w:ascii="Times New Roman" w:eastAsia="Times New Roman" w:hAnsi="Times New Roman" w:cs="Times New Roman"/>
          <w:color w:val="000000"/>
          <w:sz w:val="28"/>
          <w:szCs w:val="28"/>
          <w:lang w:eastAsia="ru-RU"/>
        </w:rPr>
        <w:t>между их осями, равном 3</w:t>
      </w:r>
      <w:r w:rsidRPr="00943314">
        <w:rPr>
          <w:rFonts w:ascii="Times New Roman" w:eastAsia="Times New Roman" w:hAnsi="Times New Roman" w:cs="Times New Roman"/>
          <w:i/>
          <w:iCs/>
          <w:color w:val="000000"/>
          <w:sz w:val="28"/>
          <w:szCs w:val="28"/>
          <w:lang w:eastAsia="ru-RU"/>
        </w:rPr>
        <w:t>d=</w:t>
      </w:r>
      <w:r w:rsidRPr="00943314">
        <w:rPr>
          <w:rFonts w:ascii="Times New Roman" w:eastAsia="Times New Roman" w:hAnsi="Times New Roman" w:cs="Times New Roman"/>
          <w:color w:val="000000"/>
          <w:sz w:val="28"/>
          <w:szCs w:val="28"/>
          <w:lang w:eastAsia="ru-RU"/>
        </w:rPr>
        <w:t>0,9 м</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color w:val="000000"/>
          <w:sz w:val="28"/>
          <w:szCs w:val="28"/>
          <w:lang w:eastAsia="ru-RU"/>
        </w:rPr>
        <w:t> Но, так как полученное значение </w:t>
      </w:r>
      <w:r w:rsidRPr="00943314">
        <w:rPr>
          <w:rFonts w:ascii="Times New Roman" w:eastAsia="Times New Roman" w:hAnsi="Times New Roman" w:cs="Times New Roman"/>
          <w:i/>
          <w:iCs/>
          <w:color w:val="000000"/>
          <w:sz w:val="28"/>
          <w:szCs w:val="28"/>
          <w:lang w:eastAsia="ru-RU"/>
        </w:rPr>
        <w:t>а=</w:t>
      </w:r>
      <w:r w:rsidRPr="00943314">
        <w:rPr>
          <w:rFonts w:ascii="Times New Roman" w:eastAsia="Times New Roman" w:hAnsi="Times New Roman" w:cs="Times New Roman"/>
          <w:color w:val="000000"/>
          <w:sz w:val="28"/>
          <w:szCs w:val="28"/>
          <w:lang w:eastAsia="ru-RU"/>
        </w:rPr>
        <w:t>0,54 м &lt; 0,9 м, приходится принимать двухрядное расположение свай, с тем, чтобы расстояние между соседними сваями одного и другого рядов составляло 3</w:t>
      </w:r>
      <w:r w:rsidRPr="00943314">
        <w:rPr>
          <w:rFonts w:ascii="Times New Roman" w:eastAsia="Times New Roman" w:hAnsi="Times New Roman" w:cs="Times New Roman"/>
          <w:i/>
          <w:iCs/>
          <w:color w:val="000000"/>
          <w:sz w:val="28"/>
          <w:szCs w:val="28"/>
          <w:lang w:eastAsia="ru-RU"/>
        </w:rPr>
        <w:t>d=</w:t>
      </w:r>
      <w:r w:rsidRPr="00943314">
        <w:rPr>
          <w:rFonts w:ascii="Times New Roman" w:eastAsia="Times New Roman" w:hAnsi="Times New Roman" w:cs="Times New Roman"/>
          <w:color w:val="000000"/>
          <w:sz w:val="28"/>
          <w:szCs w:val="28"/>
          <w:lang w:eastAsia="ru-RU"/>
        </w:rPr>
        <w:t>0,9 м, а по длине ростверка </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color w:val="000000"/>
          <w:sz w:val="28"/>
          <w:szCs w:val="28"/>
          <w:lang w:eastAsia="ru-RU"/>
        </w:rPr>
        <w:t>0,54</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м</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color w:val="000000"/>
          <w:sz w:val="28"/>
          <w:szCs w:val="28"/>
          <w:lang w:eastAsia="ru-RU"/>
        </w:rPr>
        <w:t> При этом расстояние </w:t>
      </w:r>
      <w:r w:rsidRPr="00943314">
        <w:rPr>
          <w:rFonts w:ascii="Times New Roman" w:eastAsia="Times New Roman" w:hAnsi="Times New Roman" w:cs="Times New Roman"/>
          <w:i/>
          <w:iCs/>
          <w:color w:val="000000"/>
          <w:sz w:val="28"/>
          <w:szCs w:val="28"/>
          <w:lang w:eastAsia="ru-RU"/>
        </w:rPr>
        <w:t>С</w:t>
      </w:r>
      <w:r w:rsidRPr="00943314">
        <w:rPr>
          <w:rFonts w:ascii="Times New Roman" w:eastAsia="Times New Roman" w:hAnsi="Times New Roman" w:cs="Times New Roman"/>
          <w:i/>
          <w:iCs/>
          <w:color w:val="000000"/>
          <w:vertAlign w:val="subscript"/>
          <w:lang w:eastAsia="ru-RU"/>
        </w:rPr>
        <w:t>Р</w:t>
      </w:r>
      <w:r w:rsidRPr="00943314">
        <w:rPr>
          <w:rFonts w:ascii="Times New Roman" w:eastAsia="Times New Roman" w:hAnsi="Times New Roman" w:cs="Times New Roman"/>
          <w:color w:val="000000"/>
          <w:sz w:val="28"/>
          <w:szCs w:val="28"/>
          <w:lang w:eastAsia="ru-RU"/>
        </w:rPr>
        <w:t> между рядами свай определяется из треугольника </w:t>
      </w:r>
      <w:r w:rsidRPr="00943314">
        <w:rPr>
          <w:rFonts w:ascii="Times New Roman" w:eastAsia="Times New Roman" w:hAnsi="Times New Roman" w:cs="Times New Roman"/>
          <w:i/>
          <w:iCs/>
          <w:color w:val="000000"/>
          <w:sz w:val="28"/>
          <w:szCs w:val="28"/>
          <w:lang w:eastAsia="ru-RU"/>
        </w:rPr>
        <w:t>abc </w:t>
      </w:r>
      <w:r w:rsidRPr="00943314">
        <w:rPr>
          <w:rFonts w:ascii="Times New Roman" w:eastAsia="Times New Roman" w:hAnsi="Times New Roman" w:cs="Times New Roman"/>
          <w:color w:val="000000"/>
          <w:sz w:val="28"/>
          <w:szCs w:val="28"/>
          <w:lang w:eastAsia="ru-RU"/>
        </w:rPr>
        <w:t>(</w:t>
      </w:r>
      <w:r w:rsidRPr="00943314">
        <w:rPr>
          <w:rFonts w:ascii="Times New Roman" w:eastAsia="Times New Roman" w:hAnsi="Times New Roman" w:cs="Times New Roman"/>
          <w:i/>
          <w:iCs/>
          <w:color w:val="000000"/>
          <w:sz w:val="28"/>
          <w:szCs w:val="28"/>
          <w:lang w:eastAsia="ru-RU"/>
        </w:rPr>
        <w:t>рис. 9.2</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1943100" cy="276225"/>
            <wp:effectExtent l="0" t="0" r="0" b="9525"/>
            <wp:docPr id="179" name="Рисунок 179" descr="http://www.do.mgsu.ru/COURSES/course1214/files/HtmlStuff/21clip_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www.do.mgsu.ru/COURSES/course1214/files/HtmlStuff/21clip_image011.gif"/>
                    <pic:cNvPicPr>
                      <a:picLocks noChangeAspect="1" noChangeArrowheads="1"/>
                    </pic:cNvPicPr>
                  </pic:nvPicPr>
                  <pic:blipFill>
                    <a:blip r:embed="rId1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3100" cy="276225"/>
                    </a:xfrm>
                    <a:prstGeom prst="rect">
                      <a:avLst/>
                    </a:prstGeom>
                    <a:noFill/>
                    <a:ln>
                      <a:noFill/>
                    </a:ln>
                  </pic:spPr>
                </pic:pic>
              </a:graphicData>
            </a:graphic>
          </wp:inline>
        </w:drawing>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Расстояние от внешней грани вертикально нагруженной сваи до края ростверка принимается равным 0,2</w:t>
      </w:r>
      <w:r w:rsidRPr="00943314">
        <w:rPr>
          <w:rFonts w:ascii="Times New Roman" w:eastAsia="Times New Roman" w:hAnsi="Times New Roman" w:cs="Times New Roman"/>
          <w:i/>
          <w:iCs/>
          <w:color w:val="000000"/>
          <w:sz w:val="28"/>
          <w:szCs w:val="28"/>
          <w:lang w:eastAsia="ru-RU"/>
        </w:rPr>
        <w:t>d +</w:t>
      </w:r>
      <w:r w:rsidRPr="00943314">
        <w:rPr>
          <w:rFonts w:ascii="Times New Roman" w:eastAsia="Times New Roman" w:hAnsi="Times New Roman" w:cs="Times New Roman"/>
          <w:color w:val="000000"/>
          <w:sz w:val="28"/>
          <w:szCs w:val="28"/>
          <w:lang w:eastAsia="ru-RU"/>
        </w:rPr>
        <w:t>5 cмпри однорядном размещении свай и 0,3</w:t>
      </w:r>
      <w:r w:rsidRPr="00943314">
        <w:rPr>
          <w:rFonts w:ascii="Times New Roman" w:eastAsia="Times New Roman" w:hAnsi="Times New Roman" w:cs="Times New Roman"/>
          <w:i/>
          <w:iCs/>
          <w:color w:val="000000"/>
          <w:sz w:val="28"/>
          <w:szCs w:val="28"/>
          <w:lang w:eastAsia="ru-RU"/>
        </w:rPr>
        <w:t>d + </w:t>
      </w:r>
      <w:r w:rsidRPr="00943314">
        <w:rPr>
          <w:rFonts w:ascii="Times New Roman" w:eastAsia="Times New Roman" w:hAnsi="Times New Roman" w:cs="Times New Roman"/>
          <w:color w:val="000000"/>
          <w:sz w:val="28"/>
          <w:szCs w:val="28"/>
          <w:lang w:eastAsia="ru-RU"/>
        </w:rPr>
        <w:t>5 см</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при двух и трех рядном (</w:t>
      </w:r>
      <w:r w:rsidRPr="00943314">
        <w:rPr>
          <w:rFonts w:ascii="Times New Roman" w:eastAsia="Times New Roman" w:hAnsi="Times New Roman" w:cs="Times New Roman"/>
          <w:i/>
          <w:iCs/>
          <w:color w:val="000000"/>
          <w:sz w:val="28"/>
          <w:szCs w:val="28"/>
          <w:lang w:eastAsia="ru-RU"/>
        </w:rPr>
        <w:t>d</w:t>
      </w:r>
      <w:r w:rsidRPr="00943314">
        <w:rPr>
          <w:rFonts w:ascii="Times New Roman" w:eastAsia="Times New Roman" w:hAnsi="Times New Roman" w:cs="Times New Roman"/>
          <w:color w:val="000000"/>
          <w:sz w:val="28"/>
          <w:szCs w:val="28"/>
          <w:lang w:eastAsia="ru-RU"/>
        </w:rPr>
        <w:t> – в см), но не менее 10 см. Исходя из этого, получаем ширину ростверка (</w:t>
      </w:r>
      <w:r w:rsidRPr="00943314">
        <w:rPr>
          <w:rFonts w:ascii="Times New Roman" w:eastAsia="Times New Roman" w:hAnsi="Times New Roman" w:cs="Times New Roman"/>
          <w:i/>
          <w:iCs/>
          <w:color w:val="000000"/>
          <w:sz w:val="28"/>
          <w:szCs w:val="28"/>
          <w:lang w:eastAsia="ru-RU"/>
        </w:rPr>
        <w:t>рис. 9.2</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b</w:t>
      </w:r>
      <w:r w:rsidRPr="00943314">
        <w:rPr>
          <w:rFonts w:ascii="Times New Roman" w:eastAsia="Times New Roman" w:hAnsi="Times New Roman" w:cs="Times New Roman"/>
          <w:i/>
          <w:iCs/>
          <w:color w:val="000000"/>
          <w:vertAlign w:val="subscript"/>
          <w:lang w:eastAsia="ru-RU"/>
        </w:rPr>
        <w:t>p</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color w:val="000000"/>
          <w:sz w:val="28"/>
          <w:szCs w:val="28"/>
          <w:lang w:eastAsia="ru-RU"/>
        </w:rPr>
        <w:t>0,72+2·0,15+2(0,3·30+5)=1,30 м.</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Высота ростверка ленточного двухрядного фундамента должна определяться из условия продавливания его сваей. Но, так как в данном случае расстояние от внутренней грани сваи до внешней грани стены подвала составляет 120 мм &gt; 50 мм, то есть почти половина площади поперечного сечения сваи попадает под стену, то продавливание ростверка оказывается невозможным и расчёт на продавливание не производится. Поэтому, из конструктивных соображений и практики строительства, оставляем</w:t>
      </w:r>
      <w:r w:rsidRPr="00943314">
        <w:rPr>
          <w:rFonts w:ascii="Times New Roman" w:eastAsia="Times New Roman" w:hAnsi="Times New Roman" w:cs="Times New Roman"/>
          <w:i/>
          <w:iCs/>
          <w:color w:val="000000"/>
          <w:sz w:val="28"/>
          <w:szCs w:val="28"/>
          <w:lang w:eastAsia="ru-RU"/>
        </w:rPr>
        <w:t> h</w:t>
      </w:r>
      <w:r w:rsidRPr="00943314">
        <w:rPr>
          <w:rFonts w:ascii="Times New Roman" w:eastAsia="Times New Roman" w:hAnsi="Times New Roman" w:cs="Times New Roman"/>
          <w:i/>
          <w:iCs/>
          <w:color w:val="000000"/>
          <w:vertAlign w:val="subscript"/>
          <w:lang w:eastAsia="ru-RU"/>
        </w:rPr>
        <w:t>p</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color w:val="000000"/>
          <w:sz w:val="28"/>
          <w:szCs w:val="28"/>
          <w:lang w:eastAsia="ru-RU"/>
        </w:rPr>
        <w:t>0,5 м</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и не делаем пересчётов по п.п. 2, 3, 4 и 5 данного примера. Итак, полученные размеры ростверка составляют: ширина</w:t>
      </w:r>
      <w:r w:rsidRPr="00943314">
        <w:rPr>
          <w:rFonts w:ascii="Times New Roman" w:eastAsia="Times New Roman" w:hAnsi="Times New Roman" w:cs="Times New Roman"/>
          <w:i/>
          <w:iCs/>
          <w:color w:val="000000"/>
          <w:sz w:val="28"/>
          <w:szCs w:val="28"/>
          <w:lang w:eastAsia="ru-RU"/>
        </w:rPr>
        <w:t> b</w:t>
      </w:r>
      <w:r w:rsidRPr="00943314">
        <w:rPr>
          <w:rFonts w:ascii="Times New Roman" w:eastAsia="Times New Roman" w:hAnsi="Times New Roman" w:cs="Times New Roman"/>
          <w:i/>
          <w:iCs/>
          <w:color w:val="000000"/>
          <w:vertAlign w:val="subscript"/>
          <w:lang w:eastAsia="ru-RU"/>
        </w:rPr>
        <w:t>p</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color w:val="000000"/>
          <w:sz w:val="28"/>
          <w:szCs w:val="28"/>
          <w:lang w:eastAsia="ru-RU"/>
        </w:rPr>
        <w:t>1,3 м</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color w:val="000000"/>
          <w:sz w:val="28"/>
          <w:szCs w:val="28"/>
          <w:lang w:eastAsia="ru-RU"/>
        </w:rPr>
        <w:t> высота</w:t>
      </w:r>
      <w:r w:rsidRPr="00943314">
        <w:rPr>
          <w:rFonts w:ascii="Times New Roman" w:eastAsia="Times New Roman" w:hAnsi="Times New Roman" w:cs="Times New Roman"/>
          <w:i/>
          <w:iCs/>
          <w:color w:val="000000"/>
          <w:sz w:val="28"/>
          <w:szCs w:val="28"/>
          <w:lang w:eastAsia="ru-RU"/>
        </w:rPr>
        <w:t> h</w:t>
      </w:r>
      <w:r w:rsidRPr="00943314">
        <w:rPr>
          <w:rFonts w:ascii="Times New Roman" w:eastAsia="Times New Roman" w:hAnsi="Times New Roman" w:cs="Times New Roman"/>
          <w:i/>
          <w:iCs/>
          <w:color w:val="000000"/>
          <w:vertAlign w:val="subscript"/>
          <w:lang w:eastAsia="ru-RU"/>
        </w:rPr>
        <w:t>p</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color w:val="000000"/>
          <w:sz w:val="28"/>
          <w:szCs w:val="28"/>
          <w:lang w:eastAsia="ru-RU"/>
        </w:rPr>
        <w:t>0,5 м.</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b/>
          <w:bCs/>
          <w:i/>
          <w:iCs/>
          <w:color w:val="000000"/>
          <w:sz w:val="28"/>
          <w:szCs w:val="28"/>
          <w:lang w:eastAsia="ru-RU"/>
        </w:rPr>
        <w:lastRenderedPageBreak/>
        <w:t>6.</w:t>
      </w:r>
      <w:r w:rsidRPr="00943314">
        <w:rPr>
          <w:rFonts w:ascii="Times New Roman" w:eastAsia="Times New Roman" w:hAnsi="Times New Roman" w:cs="Times New Roman"/>
          <w:b/>
          <w:bCs/>
          <w:i/>
          <w:iCs/>
          <w:color w:val="000000"/>
          <w:sz w:val="28"/>
          <w:szCs w:val="28"/>
          <w:lang w:eastAsia="ru-RU"/>
        </w:rPr>
        <w:t> </w:t>
      </w:r>
      <w:r w:rsidRPr="00943314">
        <w:rPr>
          <w:rFonts w:ascii="Times New Roman" w:eastAsia="Times New Roman" w:hAnsi="Times New Roman" w:cs="Times New Roman"/>
          <w:b/>
          <w:bCs/>
          <w:i/>
          <w:iCs/>
          <w:color w:val="000000"/>
          <w:sz w:val="28"/>
          <w:szCs w:val="28"/>
          <w:lang w:eastAsia="ru-RU"/>
        </w:rPr>
        <w:t>Расчёт одиночной сваи в составе фундамента по первой группе предельных состояний (по несущей способности грунта основания сваи).</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Расчёт предусматривает проверку выполнения условия I предельного состояния:</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514350" cy="438150"/>
            <wp:effectExtent l="0" t="0" r="0" b="0"/>
            <wp:docPr id="178" name="Рисунок 178" descr="http://www.do.mgsu.ru/COURSES/course1214/files/HtmlStuff/7clip_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www.do.mgsu.ru/COURSES/course1214/files/HtmlStuff/7clip_image012.gif"/>
                    <pic:cNvPicPr>
                      <a:picLocks noChangeAspect="1" noChangeArrowheads="1"/>
                    </pic:cNvPicPr>
                  </pic:nvPicPr>
                  <pic:blipFill>
                    <a:blip r:embed="rId1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350" cy="438150"/>
                    </a:xfrm>
                    <a:prstGeom prst="rect">
                      <a:avLst/>
                    </a:prstGeom>
                    <a:noFill/>
                    <a:ln>
                      <a:noFill/>
                    </a:ln>
                  </pic:spPr>
                </pic:pic>
              </a:graphicData>
            </a:graphic>
          </wp:inline>
        </w:drawing>
      </w:r>
      <w:r w:rsidRPr="00943314">
        <w:rPr>
          <w:rFonts w:ascii="Times New Roman" w:eastAsia="Times New Roman" w:hAnsi="Times New Roman" w:cs="Times New Roman"/>
          <w:i/>
          <w:iCs/>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где F</w:t>
      </w:r>
      <w:r w:rsidRPr="00943314">
        <w:rPr>
          <w:rFonts w:ascii="Times New Roman" w:eastAsia="Times New Roman" w:hAnsi="Times New Roman" w:cs="Times New Roman"/>
          <w:color w:val="000000"/>
          <w:sz w:val="28"/>
          <w:szCs w:val="28"/>
          <w:lang w:eastAsia="ru-RU"/>
        </w:rPr>
        <w:t> – расчётная нагрузка </w:t>
      </w:r>
      <w:r w:rsidRPr="00943314">
        <w:rPr>
          <w:rFonts w:ascii="Times New Roman" w:eastAsia="Times New Roman" w:hAnsi="Times New Roman" w:cs="Times New Roman"/>
          <w:b/>
          <w:bCs/>
          <w:color w:val="000000"/>
          <w:sz w:val="28"/>
          <w:szCs w:val="28"/>
          <w:lang w:eastAsia="ru-RU"/>
        </w:rPr>
        <w:t>передаваемая </w:t>
      </w:r>
      <w:r w:rsidRPr="00943314">
        <w:rPr>
          <w:rFonts w:ascii="Times New Roman" w:eastAsia="Times New Roman" w:hAnsi="Times New Roman" w:cs="Times New Roman"/>
          <w:color w:val="000000"/>
          <w:sz w:val="28"/>
          <w:szCs w:val="28"/>
          <w:lang w:eastAsia="ru-RU"/>
        </w:rPr>
        <w:t>на сваи, то есть фактическая нагрузка;</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1295400" cy="390525"/>
            <wp:effectExtent l="0" t="0" r="0" b="9525"/>
            <wp:docPr id="177" name="Рисунок 177" descr="http://www.do.mgsu.ru/COURSES/course1214/files/HtmlStuff/7clip_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www.do.mgsu.ru/COURSES/course1214/files/HtmlStuff/7clip_image013.gif"/>
                    <pic:cNvPicPr>
                      <a:picLocks noChangeAspect="1" noChangeArrowheads="1"/>
                    </pic:cNvPicPr>
                  </pic:nvPicPr>
                  <pic:blipFill>
                    <a:blip r:embed="rId1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5400" cy="390525"/>
                    </a:xfrm>
                    <a:prstGeom prst="rect">
                      <a:avLst/>
                    </a:prstGeom>
                    <a:noFill/>
                    <a:ln>
                      <a:noFill/>
                    </a:ln>
                  </pic:spPr>
                </pic:pic>
              </a:graphicData>
            </a:graphic>
          </wp:inline>
        </w:drawing>
      </w:r>
      <w:r w:rsidRPr="00943314">
        <w:rPr>
          <w:rFonts w:ascii="Times New Roman" w:eastAsia="Times New Roman" w:hAnsi="Times New Roman" w:cs="Times New Roman"/>
          <w:i/>
          <w:iCs/>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F</w:t>
      </w:r>
      <w:r w:rsidRPr="00943314">
        <w:rPr>
          <w:rFonts w:ascii="Times New Roman" w:eastAsia="Times New Roman" w:hAnsi="Times New Roman" w:cs="Times New Roman"/>
          <w:i/>
          <w:iCs/>
          <w:color w:val="000000"/>
          <w:vertAlign w:val="subscript"/>
          <w:lang w:eastAsia="ru-RU"/>
        </w:rPr>
        <w:t>d</w:t>
      </w:r>
      <w:r w:rsidRPr="00943314">
        <w:rPr>
          <w:rFonts w:ascii="Times New Roman" w:eastAsia="Times New Roman" w:hAnsi="Times New Roman" w:cs="Times New Roman"/>
          <w:color w:val="000000"/>
          <w:sz w:val="28"/>
          <w:szCs w:val="28"/>
          <w:lang w:eastAsia="ru-RU"/>
        </w:rPr>
        <w:t> – расчётная несущая способность грунта основания одиночной сваи (несущая способность сваи по грунту);</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581025" cy="466725"/>
            <wp:effectExtent l="0" t="0" r="9525" b="9525"/>
            <wp:docPr id="176" name="Рисунок 176" descr="http://www.do.mgsu.ru/COURSES/course1214/files/HtmlStuff/6clip_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www.do.mgsu.ru/COURSES/course1214/files/HtmlStuff/6clip_image014.gif"/>
                    <pic:cNvPicPr>
                      <a:picLocks noChangeAspect="1" noChangeArrowheads="1"/>
                    </pic:cNvPicPr>
                  </pic:nvPicPr>
                  <pic:blipFill>
                    <a:blip r:embed="rId1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025" cy="466725"/>
                    </a:xfrm>
                    <a:prstGeom prst="rect">
                      <a:avLst/>
                    </a:prstGeom>
                    <a:noFill/>
                    <a:ln>
                      <a:noFill/>
                    </a:ln>
                  </pic:spPr>
                </pic:pic>
              </a:graphicData>
            </a:graphic>
          </wp:inline>
        </w:drawing>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color w:val="000000"/>
          <w:sz w:val="28"/>
          <w:szCs w:val="28"/>
          <w:lang w:eastAsia="ru-RU"/>
        </w:rPr>
        <w:t> расчётная нагрузка </w:t>
      </w:r>
      <w:r w:rsidRPr="00943314">
        <w:rPr>
          <w:rFonts w:ascii="Times New Roman" w:eastAsia="Times New Roman" w:hAnsi="Times New Roman" w:cs="Times New Roman"/>
          <w:b/>
          <w:bCs/>
          <w:color w:val="000000"/>
          <w:sz w:val="28"/>
          <w:szCs w:val="28"/>
          <w:lang w:eastAsia="ru-RU"/>
        </w:rPr>
        <w:t>допускаемая </w:t>
      </w:r>
      <w:r w:rsidRPr="00943314">
        <w:rPr>
          <w:rFonts w:ascii="Times New Roman" w:eastAsia="Times New Roman" w:hAnsi="Times New Roman" w:cs="Times New Roman"/>
          <w:color w:val="000000"/>
          <w:sz w:val="28"/>
          <w:szCs w:val="28"/>
          <w:lang w:eastAsia="ru-RU"/>
        </w:rPr>
        <w:t>на сваю (см. п. 4) ;</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171450" cy="219075"/>
            <wp:effectExtent l="0" t="0" r="0" b="9525"/>
            <wp:docPr id="175" name="Рисунок 175" descr="http://www.do.mgsu.ru/COURSES/course1214/files/HtmlStuff/8clip_image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www.do.mgsu.ru/COURSES/course1214/files/HtmlStuff/8clip_image015.gif"/>
                    <pic:cNvPicPr>
                      <a:picLocks noChangeAspect="1" noChangeArrowheads="1"/>
                    </pic:cNvPicPr>
                  </pic:nvPicPr>
                  <pic:blipFill>
                    <a:blip r:embed="rId1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 cy="219075"/>
                    </a:xfrm>
                    <a:prstGeom prst="rect">
                      <a:avLst/>
                    </a:prstGeom>
                    <a:noFill/>
                    <a:ln>
                      <a:noFill/>
                    </a:ln>
                  </pic:spPr>
                </pic:pic>
              </a:graphicData>
            </a:graphic>
          </wp:inline>
        </w:drawing>
      </w:r>
      <w:r w:rsidRPr="00943314">
        <w:rPr>
          <w:rFonts w:ascii="Times New Roman" w:eastAsia="Times New Roman" w:hAnsi="Times New Roman" w:cs="Times New Roman"/>
          <w:color w:val="000000"/>
          <w:sz w:val="28"/>
          <w:szCs w:val="28"/>
          <w:lang w:eastAsia="ru-RU"/>
        </w:rPr>
        <w:t>– коэффициент надёжности, равный 1,4.</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u w:val="single"/>
          <w:lang w:eastAsia="ru-RU"/>
        </w:rPr>
        <w:t>Вычисление фактической нагрузки F, передаваемой на сваю.</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Вес ростверка</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Q</w:t>
      </w:r>
      <w:r w:rsidRPr="00943314">
        <w:rPr>
          <w:rFonts w:ascii="Times New Roman" w:eastAsia="Times New Roman" w:hAnsi="Times New Roman" w:cs="Times New Roman"/>
          <w:color w:val="000000"/>
          <w:vertAlign w:val="subscript"/>
          <w:lang w:eastAsia="ru-RU"/>
        </w:rPr>
        <w:t>P</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color w:val="000000"/>
          <w:sz w:val="28"/>
          <w:szCs w:val="28"/>
          <w:lang w:eastAsia="ru-RU"/>
        </w:rPr>
        <w:t>1,3·1·0,5·24=15,6 кН;</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Вес надростверковой конструкции </w:t>
      </w:r>
      <w:r w:rsidRPr="00943314">
        <w:rPr>
          <w:rFonts w:ascii="Times New Roman" w:eastAsia="Times New Roman" w:hAnsi="Times New Roman" w:cs="Times New Roman"/>
          <w:i/>
          <w:iCs/>
          <w:color w:val="000000"/>
          <w:sz w:val="28"/>
          <w:szCs w:val="28"/>
          <w:lang w:eastAsia="ru-RU"/>
        </w:rPr>
        <w:t>Q</w:t>
      </w:r>
      <w:r w:rsidRPr="00943314">
        <w:rPr>
          <w:rFonts w:ascii="Times New Roman" w:eastAsia="Times New Roman" w:hAnsi="Times New Roman" w:cs="Times New Roman"/>
          <w:color w:val="000000"/>
          <w:vertAlign w:val="subscript"/>
          <w:lang w:eastAsia="ru-RU"/>
        </w:rPr>
        <w:t>нк</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(одного пог. м стены подвала) из 3 блоков ФБС24.6.6, одного доборного ФБС12.6.3 и двух рядов кирпичной кладки 0,2·0,6·1:</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Q</w:t>
      </w:r>
      <w:r w:rsidRPr="00943314">
        <w:rPr>
          <w:rFonts w:ascii="Times New Roman" w:eastAsia="Times New Roman" w:hAnsi="Times New Roman" w:cs="Times New Roman"/>
          <w:color w:val="000000"/>
          <w:vertAlign w:val="subscript"/>
          <w:lang w:eastAsia="ru-RU"/>
        </w:rPr>
        <w:t>нк</w:t>
      </w:r>
      <w:r w:rsidRPr="00943314">
        <w:rPr>
          <w:rFonts w:ascii="Times New Roman" w:eastAsia="Times New Roman" w:hAnsi="Times New Roman" w:cs="Times New Roman"/>
          <w:color w:val="000000"/>
          <w:sz w:val="28"/>
          <w:szCs w:val="28"/>
          <w:lang w:eastAsia="ru-RU"/>
        </w:rPr>
        <w:t>=(0,6·0,6·1·3+0,3·0,6 1) 22+0,2·0,6·1·17=27,72+2,04=29,76 кН;</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Общий вес </w:t>
      </w:r>
      <w:r w:rsidRPr="00943314">
        <w:rPr>
          <w:rFonts w:ascii="Times New Roman" w:eastAsia="Times New Roman" w:hAnsi="Times New Roman" w:cs="Times New Roman"/>
          <w:i/>
          <w:iCs/>
          <w:color w:val="000000"/>
          <w:sz w:val="28"/>
          <w:szCs w:val="28"/>
          <w:lang w:eastAsia="ru-RU"/>
        </w:rPr>
        <w:t>Q</w:t>
      </w:r>
      <w:r w:rsidRPr="00943314">
        <w:rPr>
          <w:rFonts w:ascii="Times New Roman" w:eastAsia="Times New Roman" w:hAnsi="Times New Roman" w:cs="Times New Roman"/>
          <w:color w:val="000000"/>
          <w:sz w:val="28"/>
          <w:szCs w:val="28"/>
          <w:lang w:eastAsia="ru-RU"/>
        </w:rPr>
        <w:t> ростверка и надростверковой конструкции:</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Q=Q</w:t>
      </w:r>
      <w:r w:rsidRPr="00943314">
        <w:rPr>
          <w:rFonts w:ascii="Times New Roman" w:eastAsia="Times New Roman" w:hAnsi="Times New Roman" w:cs="Times New Roman"/>
          <w:color w:val="000000"/>
          <w:vertAlign w:val="subscript"/>
          <w:lang w:eastAsia="ru-RU"/>
        </w:rPr>
        <w:t>P</w:t>
      </w:r>
      <w:r w:rsidRPr="00943314">
        <w:rPr>
          <w:rFonts w:ascii="Times New Roman" w:eastAsia="Times New Roman" w:hAnsi="Times New Roman" w:cs="Times New Roman"/>
          <w:i/>
          <w:iCs/>
          <w:color w:val="000000"/>
          <w:sz w:val="28"/>
          <w:szCs w:val="28"/>
          <w:lang w:eastAsia="ru-RU"/>
        </w:rPr>
        <w:t>+Q</w:t>
      </w:r>
      <w:r w:rsidRPr="00943314">
        <w:rPr>
          <w:rFonts w:ascii="Times New Roman" w:eastAsia="Times New Roman" w:hAnsi="Times New Roman" w:cs="Times New Roman"/>
          <w:color w:val="000000"/>
          <w:vertAlign w:val="subscript"/>
          <w:lang w:eastAsia="ru-RU"/>
        </w:rPr>
        <w:t>нк</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color w:val="000000"/>
          <w:sz w:val="28"/>
          <w:szCs w:val="28"/>
          <w:lang w:eastAsia="ru-RU"/>
        </w:rPr>
        <w:t>15,6+29,76=45,36 кН;</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При вычислении Q</w:t>
      </w:r>
      <w:r w:rsidRPr="00943314">
        <w:rPr>
          <w:rFonts w:ascii="Times New Roman" w:eastAsia="Times New Roman" w:hAnsi="Times New Roman" w:cs="Times New Roman"/>
          <w:color w:val="000000"/>
          <w:vertAlign w:val="subscript"/>
          <w:lang w:eastAsia="ru-RU"/>
        </w:rPr>
        <w:t>нк</w:t>
      </w:r>
      <w:r w:rsidRPr="00943314">
        <w:rPr>
          <w:rFonts w:ascii="Times New Roman" w:eastAsia="Times New Roman" w:hAnsi="Times New Roman" w:cs="Times New Roman"/>
          <w:color w:val="000000"/>
          <w:sz w:val="28"/>
          <w:szCs w:val="28"/>
          <w:lang w:eastAsia="ru-RU"/>
        </w:rPr>
        <w:t> приняты удельные веса: </w:t>
      </w:r>
      <w:r>
        <w:rPr>
          <w:rFonts w:ascii="Times New Roman" w:eastAsia="Times New Roman" w:hAnsi="Times New Roman" w:cs="Times New Roman"/>
          <w:i/>
          <w:iCs/>
          <w:noProof/>
          <w:color w:val="000000"/>
          <w:sz w:val="28"/>
          <w:szCs w:val="28"/>
          <w:lang w:eastAsia="ru-RU"/>
        </w:rPr>
        <w:drawing>
          <wp:inline distT="0" distB="0" distL="0" distR="0">
            <wp:extent cx="828675" cy="390525"/>
            <wp:effectExtent l="0" t="0" r="9525" b="9525"/>
            <wp:docPr id="174" name="Рисунок 174" descr="http://www.do.mgsu.ru/COURSES/course1214/files/HtmlStuff/4clip_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www.do.mgsu.ru/COURSES/course1214/files/HtmlStuff/4clip_image016.gif"/>
                    <pic:cNvPicPr>
                      <a:picLocks noChangeAspect="1" noChangeArrowheads="1"/>
                    </pic:cNvPicPr>
                  </pic:nvPicPr>
                  <pic:blipFill>
                    <a:blip r:embed="rId1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8675" cy="390525"/>
                    </a:xfrm>
                    <a:prstGeom prst="rect">
                      <a:avLst/>
                    </a:prstGeom>
                    <a:noFill/>
                    <a:ln>
                      <a:noFill/>
                    </a:ln>
                  </pic:spPr>
                </pic:pic>
              </a:graphicData>
            </a:graphic>
          </wp:inline>
        </w:drawing>
      </w:r>
      <w:r w:rsidRPr="00943314">
        <w:rPr>
          <w:rFonts w:ascii="Times New Roman" w:eastAsia="Times New Roman" w:hAnsi="Times New Roman" w:cs="Times New Roman"/>
          <w:i/>
          <w:iCs/>
          <w:color w:val="000000"/>
          <w:sz w:val="28"/>
          <w:szCs w:val="28"/>
          <w:lang w:eastAsia="ru-RU"/>
        </w:rPr>
        <w:t>; </w:t>
      </w:r>
      <w:r>
        <w:rPr>
          <w:rFonts w:ascii="Times New Roman" w:eastAsia="Times New Roman" w:hAnsi="Times New Roman" w:cs="Times New Roman"/>
          <w:i/>
          <w:iCs/>
          <w:noProof/>
          <w:color w:val="000000"/>
          <w:sz w:val="28"/>
          <w:szCs w:val="28"/>
          <w:lang w:eastAsia="ru-RU"/>
        </w:rPr>
        <w:drawing>
          <wp:inline distT="0" distB="0" distL="0" distR="0">
            <wp:extent cx="847725" cy="390525"/>
            <wp:effectExtent l="0" t="0" r="9525" b="9525"/>
            <wp:docPr id="173" name="Рисунок 173" descr="http://www.do.mgsu.ru/COURSES/course1214/files/HtmlStuff/3clip_image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ttp://www.do.mgsu.ru/COURSES/course1214/files/HtmlStuff/3clip_image017.gif"/>
                    <pic:cNvPicPr>
                      <a:picLocks noChangeAspect="1" noChangeArrowheads="1"/>
                    </pic:cNvPicPr>
                  </pic:nvPicPr>
                  <pic:blipFill>
                    <a:blip r:embed="rId1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7725" cy="390525"/>
                    </a:xfrm>
                    <a:prstGeom prst="rect">
                      <a:avLst/>
                    </a:prstGeom>
                    <a:noFill/>
                    <a:ln>
                      <a:noFill/>
                    </a:ln>
                  </pic:spPr>
                </pic:pic>
              </a:graphicData>
            </a:graphic>
          </wp:inline>
        </w:drawing>
      </w:r>
      <w:r w:rsidRPr="00943314">
        <w:rPr>
          <w:rFonts w:ascii="Times New Roman" w:eastAsia="Times New Roman" w:hAnsi="Times New Roman" w:cs="Times New Roman"/>
          <w:i/>
          <w:iCs/>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Вес грунта на внешнем обрезе ростверка </w:t>
      </w:r>
      <w:r w:rsidRPr="00943314">
        <w:rPr>
          <w:rFonts w:ascii="Times New Roman" w:eastAsia="Times New Roman" w:hAnsi="Times New Roman" w:cs="Times New Roman"/>
          <w:i/>
          <w:iCs/>
          <w:color w:val="000000"/>
          <w:sz w:val="28"/>
          <w:szCs w:val="28"/>
          <w:lang w:eastAsia="ru-RU"/>
        </w:rPr>
        <w:t>G</w:t>
      </w:r>
      <w:r w:rsidRPr="00943314">
        <w:rPr>
          <w:rFonts w:ascii="Times New Roman" w:eastAsia="Times New Roman" w:hAnsi="Times New Roman" w:cs="Times New Roman"/>
          <w:i/>
          <w:iCs/>
          <w:color w:val="000000"/>
          <w:vertAlign w:val="subscript"/>
          <w:lang w:eastAsia="ru-RU"/>
        </w:rPr>
        <w:t>гр</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1,9·0,35</w:t>
      </w:r>
      <w:r w:rsidRPr="00943314">
        <w:rPr>
          <w:rFonts w:ascii="Times New Roman" w:eastAsia="Times New Roman" w:hAnsi="Times New Roman" w:cs="Times New Roman"/>
          <w:i/>
          <w:iCs/>
          <w:color w:val="000000"/>
          <w:sz w:val="28"/>
          <w:szCs w:val="28"/>
          <w:lang w:eastAsia="ru-RU"/>
        </w:rPr>
        <w:t>·γ</w:t>
      </w:r>
      <w:r w:rsidRPr="00943314">
        <w:rPr>
          <w:rFonts w:ascii="Times New Roman" w:eastAsia="Times New Roman" w:hAnsi="Times New Roman" w:cs="Times New Roman"/>
          <w:i/>
          <w:iCs/>
          <w:color w:val="000000"/>
          <w:vertAlign w:val="subscript"/>
          <w:lang w:eastAsia="ru-RU"/>
        </w:rPr>
        <w:t>ср</w:t>
      </w:r>
      <w:r w:rsidRPr="00943314">
        <w:rPr>
          <w:rFonts w:ascii="Times New Roman" w:eastAsia="Times New Roman" w:hAnsi="Times New Roman" w:cs="Times New Roman"/>
          <w:i/>
          <w:iCs/>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Где </w:t>
      </w:r>
      <w:r w:rsidRPr="00943314">
        <w:rPr>
          <w:rFonts w:ascii="Times New Roman" w:eastAsia="Times New Roman" w:hAnsi="Times New Roman" w:cs="Times New Roman"/>
          <w:i/>
          <w:iCs/>
          <w:color w:val="000000"/>
          <w:sz w:val="28"/>
          <w:szCs w:val="28"/>
          <w:lang w:eastAsia="ru-RU"/>
        </w:rPr>
        <w:t>γ</w:t>
      </w:r>
      <w:r w:rsidRPr="00943314">
        <w:rPr>
          <w:rFonts w:ascii="Times New Roman" w:eastAsia="Times New Roman" w:hAnsi="Times New Roman" w:cs="Times New Roman"/>
          <w:i/>
          <w:iCs/>
          <w:color w:val="000000"/>
          <w:vertAlign w:val="subscript"/>
          <w:lang w:eastAsia="ru-RU"/>
        </w:rPr>
        <w:t>ср</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средний удельный вес засыпки пазухи, </w:t>
      </w:r>
      <w:r w:rsidRPr="00943314">
        <w:rPr>
          <w:rFonts w:ascii="Times New Roman" w:eastAsia="Times New Roman" w:hAnsi="Times New Roman" w:cs="Times New Roman"/>
          <w:i/>
          <w:iCs/>
          <w:color w:val="000000"/>
          <w:sz w:val="28"/>
          <w:szCs w:val="28"/>
          <w:lang w:eastAsia="ru-RU"/>
        </w:rPr>
        <w:t>γ</w:t>
      </w:r>
      <w:r w:rsidRPr="00943314">
        <w:rPr>
          <w:rFonts w:ascii="Times New Roman" w:eastAsia="Times New Roman" w:hAnsi="Times New Roman" w:cs="Times New Roman"/>
          <w:i/>
          <w:iCs/>
          <w:color w:val="000000"/>
          <w:vertAlign w:val="subscript"/>
          <w:lang w:eastAsia="ru-RU"/>
        </w:rPr>
        <w:t>ср</w:t>
      </w:r>
      <w:r w:rsidRPr="00943314">
        <w:rPr>
          <w:rFonts w:ascii="Times New Roman" w:eastAsia="Times New Roman" w:hAnsi="Times New Roman" w:cs="Times New Roman"/>
          <w:color w:val="000000"/>
          <w:sz w:val="28"/>
          <w:szCs w:val="28"/>
          <w:lang w:eastAsia="ru-RU"/>
        </w:rPr>
        <w:t>≈18 кН/м</w:t>
      </w:r>
      <w:r w:rsidRPr="00943314">
        <w:rPr>
          <w:rFonts w:ascii="Times New Roman" w:eastAsia="Times New Roman" w:hAnsi="Times New Roman" w:cs="Times New Roman"/>
          <w:color w:val="000000"/>
          <w:vertAlign w:val="superscript"/>
          <w:lang w:eastAsia="ru-RU"/>
        </w:rPr>
        <w:t>3</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G</w:t>
      </w:r>
      <w:r w:rsidRPr="00943314">
        <w:rPr>
          <w:rFonts w:ascii="Times New Roman" w:eastAsia="Times New Roman" w:hAnsi="Times New Roman" w:cs="Times New Roman"/>
          <w:color w:val="000000"/>
          <w:vertAlign w:val="subscript"/>
          <w:lang w:eastAsia="ru-RU"/>
        </w:rPr>
        <w:t>гр</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color w:val="000000"/>
          <w:sz w:val="28"/>
          <w:szCs w:val="28"/>
          <w:lang w:eastAsia="ru-RU"/>
        </w:rPr>
        <w:t>1,9·0,35·18=11,97 кН.</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Пригрузка внутреннего обреза ростверка бетонным полом подвала </w:t>
      </w:r>
      <w:r w:rsidRPr="00943314">
        <w:rPr>
          <w:rFonts w:ascii="Times New Roman" w:eastAsia="Times New Roman" w:hAnsi="Times New Roman" w:cs="Times New Roman"/>
          <w:i/>
          <w:iCs/>
          <w:color w:val="000000"/>
          <w:sz w:val="28"/>
          <w:szCs w:val="28"/>
          <w:lang w:eastAsia="ru-RU"/>
        </w:rPr>
        <w:t>G</w:t>
      </w:r>
      <w:r w:rsidRPr="00943314">
        <w:rPr>
          <w:rFonts w:ascii="Times New Roman" w:eastAsia="Times New Roman" w:hAnsi="Times New Roman" w:cs="Times New Roman"/>
          <w:i/>
          <w:iCs/>
          <w:color w:val="000000"/>
          <w:vertAlign w:val="subscript"/>
          <w:lang w:eastAsia="ru-RU"/>
        </w:rPr>
        <w:t>П</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lastRenderedPageBreak/>
        <w:t>G</w:t>
      </w:r>
      <w:r w:rsidRPr="00943314">
        <w:rPr>
          <w:rFonts w:ascii="Times New Roman" w:eastAsia="Times New Roman" w:hAnsi="Times New Roman" w:cs="Times New Roman"/>
          <w:i/>
          <w:iCs/>
          <w:color w:val="000000"/>
          <w:vertAlign w:val="subscript"/>
          <w:lang w:eastAsia="ru-RU"/>
        </w:rPr>
        <w:t>П</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color w:val="000000"/>
          <w:sz w:val="28"/>
          <w:szCs w:val="28"/>
          <w:lang w:eastAsia="ru-RU"/>
        </w:rPr>
        <w:t>0,35·0,2·1·22=1,54 кН.</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Общий вес</w:t>
      </w:r>
      <w:r w:rsidRPr="00943314">
        <w:rPr>
          <w:rFonts w:ascii="Times New Roman" w:eastAsia="Times New Roman" w:hAnsi="Times New Roman" w:cs="Times New Roman"/>
          <w:i/>
          <w:iCs/>
          <w:color w:val="000000"/>
          <w:sz w:val="28"/>
          <w:szCs w:val="28"/>
          <w:lang w:eastAsia="ru-RU"/>
        </w:rPr>
        <w:t> G</w:t>
      </w:r>
      <w:r w:rsidRPr="00943314">
        <w:rPr>
          <w:rFonts w:ascii="Times New Roman" w:eastAsia="Times New Roman" w:hAnsi="Times New Roman" w:cs="Times New Roman"/>
          <w:color w:val="000000"/>
          <w:sz w:val="28"/>
          <w:szCs w:val="28"/>
          <w:lang w:eastAsia="ru-RU"/>
        </w:rPr>
        <w:t> пригрузки ростверка грунтом и полом подвала:</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G=G</w:t>
      </w:r>
      <w:r w:rsidRPr="00943314">
        <w:rPr>
          <w:rFonts w:ascii="Times New Roman" w:eastAsia="Times New Roman" w:hAnsi="Times New Roman" w:cs="Times New Roman"/>
          <w:i/>
          <w:iCs/>
          <w:color w:val="000000"/>
          <w:vertAlign w:val="subscript"/>
          <w:lang w:eastAsia="ru-RU"/>
        </w:rPr>
        <w:t>гр</w:t>
      </w:r>
      <w:r w:rsidRPr="00943314">
        <w:rPr>
          <w:rFonts w:ascii="Times New Roman" w:eastAsia="Times New Roman" w:hAnsi="Times New Roman" w:cs="Times New Roman"/>
          <w:i/>
          <w:iCs/>
          <w:color w:val="000000"/>
          <w:sz w:val="28"/>
          <w:szCs w:val="28"/>
          <w:lang w:eastAsia="ru-RU"/>
        </w:rPr>
        <w:t>+G</w:t>
      </w:r>
      <w:r w:rsidRPr="00943314">
        <w:rPr>
          <w:rFonts w:ascii="Times New Roman" w:eastAsia="Times New Roman" w:hAnsi="Times New Roman" w:cs="Times New Roman"/>
          <w:i/>
          <w:iCs/>
          <w:color w:val="000000"/>
          <w:vertAlign w:val="subscript"/>
          <w:lang w:eastAsia="ru-RU"/>
        </w:rPr>
        <w:t>П</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color w:val="000000"/>
          <w:sz w:val="28"/>
          <w:szCs w:val="28"/>
          <w:lang w:eastAsia="ru-RU"/>
        </w:rPr>
        <w:t>11,97+1,54=13,51 кН.</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
          <w:iCs/>
          <w:noProof/>
          <w:color w:val="000000"/>
          <w:sz w:val="28"/>
          <w:szCs w:val="28"/>
          <w:lang w:eastAsia="ru-RU"/>
        </w:rPr>
        <w:drawing>
          <wp:inline distT="0" distB="0" distL="0" distR="0">
            <wp:extent cx="4514850" cy="419100"/>
            <wp:effectExtent l="0" t="0" r="0" b="0"/>
            <wp:docPr id="172" name="Рисунок 172" descr="http://www.do.mgsu.ru/COURSES/course1214/files/HtmlStuff/3clip_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ttp://www.do.mgsu.ru/COURSES/course1214/files/HtmlStuff/3clip_image018.gif"/>
                    <pic:cNvPicPr>
                      <a:picLocks noChangeAspect="1" noChangeArrowheads="1"/>
                    </pic:cNvPicPr>
                  </pic:nvPicPr>
                  <pic:blipFill>
                    <a:blip r:embed="rId1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14850" cy="419100"/>
                    </a:xfrm>
                    <a:prstGeom prst="rect">
                      <a:avLst/>
                    </a:prstGeom>
                    <a:noFill/>
                    <a:ln>
                      <a:noFill/>
                    </a:ln>
                  </pic:spPr>
                </pic:pic>
              </a:graphicData>
            </a:graphic>
          </wp:inline>
        </w:drawing>
      </w:r>
      <w:r w:rsidRPr="00943314">
        <w:rPr>
          <w:rFonts w:ascii="Times New Roman" w:eastAsia="Times New Roman" w:hAnsi="Times New Roman" w:cs="Times New Roman"/>
          <w:i/>
          <w:iCs/>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Расчетная допускаемая нагрузка на сваю (см. п. 4)</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1981200" cy="438150"/>
            <wp:effectExtent l="0" t="0" r="0" b="0"/>
            <wp:docPr id="171" name="Рисунок 171" descr="http://www.do.mgsu.ru/COURSES/course1214/files/HtmlStuff/4clip_image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www.do.mgsu.ru/COURSES/course1214/files/HtmlStuff/4clip_image019.gif"/>
                    <pic:cNvPicPr>
                      <a:picLocks noChangeAspect="1" noChangeArrowheads="1"/>
                    </pic:cNvPicPr>
                  </pic:nvPicPr>
                  <pic:blipFill>
                    <a:blip r:embed="rId1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1200" cy="438150"/>
                    </a:xfrm>
                    <a:prstGeom prst="rect">
                      <a:avLst/>
                    </a:prstGeom>
                    <a:noFill/>
                    <a:ln>
                      <a:noFill/>
                    </a:ln>
                  </pic:spPr>
                </pic:pic>
              </a:graphicData>
            </a:graphic>
          </wp:inline>
        </w:drawing>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Проверяем выполнение условия первого предельного состояния:</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514350" cy="438150"/>
            <wp:effectExtent l="0" t="0" r="0" b="0"/>
            <wp:docPr id="170" name="Рисунок 170" descr="http://www.do.mgsu.ru/COURSES/course1214/files/HtmlStuff/8clip_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www.do.mgsu.ru/COURSES/course1214/files/HtmlStuff/8clip_image012.gif"/>
                    <pic:cNvPicPr>
                      <a:picLocks noChangeAspect="1" noChangeArrowheads="1"/>
                    </pic:cNvPicPr>
                  </pic:nvPicPr>
                  <pic:blipFill>
                    <a:blip r:embed="rId1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350" cy="438150"/>
                    </a:xfrm>
                    <a:prstGeom prst="rect">
                      <a:avLst/>
                    </a:prstGeom>
                    <a:noFill/>
                    <a:ln>
                      <a:noFill/>
                    </a:ln>
                  </pic:spPr>
                </pic:pic>
              </a:graphicData>
            </a:graphic>
          </wp:inline>
        </w:drawing>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или, что то же,  </w:t>
      </w:r>
      <w:r w:rsidRPr="00943314">
        <w:rPr>
          <w:rFonts w:ascii="Times New Roman" w:eastAsia="Times New Roman" w:hAnsi="Times New Roman" w:cs="Times New Roman"/>
          <w:i/>
          <w:iCs/>
          <w:color w:val="000000"/>
          <w:sz w:val="28"/>
          <w:szCs w:val="28"/>
          <w:lang w:eastAsia="ru-RU"/>
        </w:rPr>
        <w:t>F≤P</w:t>
      </w:r>
      <w:r w:rsidRPr="00943314">
        <w:rPr>
          <w:rFonts w:ascii="Times New Roman" w:eastAsia="Times New Roman" w:hAnsi="Times New Roman" w:cs="Times New Roman"/>
          <w:color w:val="000000"/>
          <w:vertAlign w:val="subscript"/>
          <w:lang w:eastAsia="ru-RU"/>
        </w:rPr>
        <w:t>св</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·375,4 кН &lt; 378,06 кН</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 условие выполняется.</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Следовательно, размещение свай в плане и ширина ростверка согласно </w:t>
      </w:r>
      <w:r w:rsidRPr="00943314">
        <w:rPr>
          <w:rFonts w:ascii="Times New Roman" w:eastAsia="Times New Roman" w:hAnsi="Times New Roman" w:cs="Times New Roman"/>
          <w:i/>
          <w:iCs/>
          <w:color w:val="000000"/>
          <w:sz w:val="28"/>
          <w:szCs w:val="28"/>
          <w:lang w:eastAsia="ru-RU"/>
        </w:rPr>
        <w:t>рис. 9.2</w:t>
      </w:r>
      <w:r w:rsidRPr="00943314">
        <w:rPr>
          <w:rFonts w:ascii="Times New Roman" w:eastAsia="Times New Roman" w:hAnsi="Times New Roman" w:cs="Times New Roman"/>
          <w:color w:val="000000"/>
          <w:sz w:val="28"/>
          <w:szCs w:val="28"/>
          <w:lang w:eastAsia="ru-RU"/>
        </w:rPr>
        <w:t> принимается для дальнейших расчётов. Если бы условие первого предельного состояния не было выполнено, следовало добиться его выполнения путём уменьшения расстояния между сваями в ряду или удлинения свай. Принятые по </w:t>
      </w:r>
      <w:r w:rsidRPr="00943314">
        <w:rPr>
          <w:rFonts w:ascii="Times New Roman" w:eastAsia="Times New Roman" w:hAnsi="Times New Roman" w:cs="Times New Roman"/>
          <w:i/>
          <w:iCs/>
          <w:color w:val="000000"/>
          <w:sz w:val="28"/>
          <w:szCs w:val="28"/>
          <w:lang w:eastAsia="ru-RU"/>
        </w:rPr>
        <w:t>рис. 9.1 и 9.2</w:t>
      </w:r>
      <w:r w:rsidRPr="00943314">
        <w:rPr>
          <w:rFonts w:ascii="Times New Roman" w:eastAsia="Times New Roman" w:hAnsi="Times New Roman" w:cs="Times New Roman"/>
          <w:color w:val="000000"/>
          <w:sz w:val="28"/>
          <w:szCs w:val="28"/>
          <w:lang w:eastAsia="ru-RU"/>
        </w:rPr>
        <w:t> размеры свайного фундамента будут считаться окончательными при удовлетворении условия расчёта по второму предельному состоянию – по деформациям.</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b/>
          <w:bCs/>
          <w:i/>
          <w:iCs/>
          <w:color w:val="000000"/>
          <w:sz w:val="28"/>
          <w:szCs w:val="28"/>
          <w:lang w:eastAsia="ru-RU"/>
        </w:rPr>
        <w:t>7.</w:t>
      </w:r>
      <w:r w:rsidRPr="00943314">
        <w:rPr>
          <w:rFonts w:ascii="Times New Roman" w:eastAsia="Times New Roman" w:hAnsi="Times New Roman" w:cs="Times New Roman"/>
          <w:b/>
          <w:bCs/>
          <w:i/>
          <w:iCs/>
          <w:color w:val="000000"/>
          <w:sz w:val="28"/>
          <w:szCs w:val="28"/>
          <w:lang w:eastAsia="ru-RU"/>
        </w:rPr>
        <w:t> </w:t>
      </w:r>
      <w:r w:rsidRPr="00943314">
        <w:rPr>
          <w:rFonts w:ascii="Times New Roman" w:eastAsia="Times New Roman" w:hAnsi="Times New Roman" w:cs="Times New Roman"/>
          <w:b/>
          <w:bCs/>
          <w:i/>
          <w:iCs/>
          <w:color w:val="000000"/>
          <w:sz w:val="28"/>
          <w:szCs w:val="28"/>
          <w:lang w:eastAsia="ru-RU"/>
        </w:rPr>
        <w:t>Расчёт основания свайного фундамента по II группе предельных состояний – по деформациям.</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Расчёт основания по деформациям включает определение средних максимальных осадок s наружной и внутренней стен методом послойного суммирования и эквивалентного слоя, относительной разности осадок между ними </w:t>
      </w:r>
      <w:r w:rsidRPr="00943314">
        <w:rPr>
          <w:rFonts w:ascii="Times New Roman" w:eastAsia="Times New Roman" w:hAnsi="Times New Roman" w:cs="Times New Roman"/>
          <w:i/>
          <w:iCs/>
          <w:color w:val="000000"/>
          <w:sz w:val="28"/>
          <w:szCs w:val="28"/>
          <w:lang w:eastAsia="ru-RU"/>
        </w:rPr>
        <w:t>∆s</w:t>
      </w:r>
      <w:r w:rsidRPr="00943314">
        <w:rPr>
          <w:rFonts w:ascii="Times New Roman" w:eastAsia="Times New Roman" w:hAnsi="Times New Roman" w:cs="Times New Roman"/>
          <w:color w:val="000000"/>
          <w:sz w:val="28"/>
          <w:szCs w:val="28"/>
          <w:lang w:eastAsia="ru-RU"/>
        </w:rPr>
        <w:t> и сравнение их с предельными значениями, </w:t>
      </w:r>
      <w:r w:rsidRPr="00943314">
        <w:rPr>
          <w:rFonts w:ascii="Times New Roman" w:eastAsia="Times New Roman" w:hAnsi="Times New Roman" w:cs="Times New Roman"/>
          <w:i/>
          <w:iCs/>
          <w:color w:val="000000"/>
          <w:sz w:val="28"/>
          <w:szCs w:val="28"/>
          <w:lang w:eastAsia="ru-RU"/>
        </w:rPr>
        <w:t>s</w:t>
      </w:r>
      <w:r w:rsidRPr="00943314">
        <w:rPr>
          <w:rFonts w:ascii="Times New Roman" w:eastAsia="Times New Roman" w:hAnsi="Times New Roman" w:cs="Times New Roman"/>
          <w:i/>
          <w:iCs/>
          <w:color w:val="000000"/>
          <w:vertAlign w:val="subscript"/>
          <w:lang w:eastAsia="ru-RU"/>
        </w:rPr>
        <w:t>u </w:t>
      </w:r>
      <w:r w:rsidRPr="00943314">
        <w:rPr>
          <w:rFonts w:ascii="Times New Roman" w:eastAsia="Times New Roman" w:hAnsi="Times New Roman" w:cs="Times New Roman"/>
          <w:color w:val="000000"/>
          <w:sz w:val="28"/>
          <w:szCs w:val="28"/>
          <w:lang w:eastAsia="ru-RU"/>
        </w:rPr>
        <w:t>и </w:t>
      </w:r>
      <w:r w:rsidRPr="00943314">
        <w:rPr>
          <w:rFonts w:ascii="Times New Roman" w:eastAsia="Times New Roman" w:hAnsi="Times New Roman" w:cs="Times New Roman"/>
          <w:i/>
          <w:iCs/>
          <w:color w:val="000000"/>
          <w:sz w:val="28"/>
          <w:szCs w:val="28"/>
          <w:lang w:eastAsia="ru-RU"/>
        </w:rPr>
        <w:t>∆s</w:t>
      </w:r>
      <w:r w:rsidRPr="00943314">
        <w:rPr>
          <w:rFonts w:ascii="Times New Roman" w:eastAsia="Times New Roman" w:hAnsi="Times New Roman" w:cs="Times New Roman"/>
          <w:i/>
          <w:iCs/>
          <w:color w:val="000000"/>
          <w:vertAlign w:val="subscript"/>
          <w:lang w:eastAsia="ru-RU"/>
        </w:rPr>
        <w:t>u.</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т.е. </w:t>
      </w:r>
      <w:r w:rsidRPr="00943314">
        <w:rPr>
          <w:rFonts w:ascii="Times New Roman" w:eastAsia="Times New Roman" w:hAnsi="Times New Roman" w:cs="Times New Roman"/>
          <w:i/>
          <w:iCs/>
          <w:color w:val="000000"/>
          <w:sz w:val="28"/>
          <w:szCs w:val="28"/>
          <w:lang w:eastAsia="ru-RU"/>
        </w:rPr>
        <w:t>s </w:t>
      </w:r>
      <w:r w:rsidRPr="00943314">
        <w:rPr>
          <w:rFonts w:ascii="Times New Roman" w:eastAsia="Times New Roman" w:hAnsi="Times New Roman" w:cs="Times New Roman"/>
          <w:color w:val="000000"/>
          <w:sz w:val="28"/>
          <w:szCs w:val="28"/>
          <w:lang w:eastAsia="ru-RU"/>
        </w:rPr>
        <w:t>≤</w:t>
      </w:r>
      <w:r w:rsidRPr="00943314">
        <w:rPr>
          <w:rFonts w:ascii="Times New Roman" w:eastAsia="Times New Roman" w:hAnsi="Times New Roman" w:cs="Times New Roman"/>
          <w:i/>
          <w:iCs/>
          <w:color w:val="000000"/>
          <w:sz w:val="28"/>
          <w:szCs w:val="28"/>
          <w:lang w:eastAsia="ru-RU"/>
        </w:rPr>
        <w:t> s</w:t>
      </w:r>
      <w:r w:rsidRPr="00943314">
        <w:rPr>
          <w:rFonts w:ascii="Times New Roman" w:eastAsia="Times New Roman" w:hAnsi="Times New Roman" w:cs="Times New Roman"/>
          <w:i/>
          <w:iCs/>
          <w:color w:val="000000"/>
          <w:vertAlign w:val="subscript"/>
          <w:lang w:eastAsia="ru-RU"/>
        </w:rPr>
        <w:t>u</w:t>
      </w:r>
      <w:r w:rsidRPr="00943314">
        <w:rPr>
          <w:rFonts w:ascii="Times New Roman" w:eastAsia="Times New Roman" w:hAnsi="Times New Roman" w:cs="Times New Roman"/>
          <w:color w:val="000000"/>
          <w:sz w:val="28"/>
          <w:szCs w:val="28"/>
          <w:lang w:eastAsia="ru-RU"/>
        </w:rPr>
        <w:t> и </w:t>
      </w:r>
      <w:r w:rsidRPr="00943314">
        <w:rPr>
          <w:rFonts w:ascii="Times New Roman" w:eastAsia="Times New Roman" w:hAnsi="Times New Roman" w:cs="Times New Roman"/>
          <w:i/>
          <w:iCs/>
          <w:color w:val="000000"/>
          <w:sz w:val="28"/>
          <w:szCs w:val="28"/>
          <w:lang w:eastAsia="ru-RU"/>
        </w:rPr>
        <w:t>∆s </w:t>
      </w:r>
      <w:r w:rsidRPr="00943314">
        <w:rPr>
          <w:rFonts w:ascii="Times New Roman" w:eastAsia="Times New Roman" w:hAnsi="Times New Roman" w:cs="Times New Roman"/>
          <w:color w:val="000000"/>
          <w:sz w:val="28"/>
          <w:szCs w:val="28"/>
          <w:lang w:eastAsia="ru-RU"/>
        </w:rPr>
        <w:t>≤</w:t>
      </w:r>
      <w:r w:rsidRPr="00943314">
        <w:rPr>
          <w:rFonts w:ascii="Times New Roman" w:eastAsia="Times New Roman" w:hAnsi="Times New Roman" w:cs="Times New Roman"/>
          <w:i/>
          <w:iCs/>
          <w:color w:val="000000"/>
          <w:sz w:val="28"/>
          <w:szCs w:val="28"/>
          <w:lang w:eastAsia="ru-RU"/>
        </w:rPr>
        <w:t> ∆s</w:t>
      </w:r>
      <w:r w:rsidRPr="00943314">
        <w:rPr>
          <w:rFonts w:ascii="Times New Roman" w:eastAsia="Times New Roman" w:hAnsi="Times New Roman" w:cs="Times New Roman"/>
          <w:i/>
          <w:iCs/>
          <w:color w:val="000000"/>
          <w:vertAlign w:val="subscript"/>
          <w:lang w:eastAsia="ru-RU"/>
        </w:rPr>
        <w:t>u.</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Расчёты осадок этими методами основаны на теории линейного деформирования грунта, область применимости которой ограничивается расчетным сопротивлением грунта </w:t>
      </w:r>
      <w:r w:rsidRPr="00943314">
        <w:rPr>
          <w:rFonts w:ascii="Times New Roman" w:eastAsia="Times New Roman" w:hAnsi="Times New Roman" w:cs="Times New Roman"/>
          <w:i/>
          <w:iCs/>
          <w:color w:val="000000"/>
          <w:sz w:val="28"/>
          <w:szCs w:val="28"/>
          <w:lang w:eastAsia="ru-RU"/>
        </w:rPr>
        <w:t>R, </w:t>
      </w:r>
      <w:r w:rsidRPr="00943314">
        <w:rPr>
          <w:rFonts w:ascii="Times New Roman" w:eastAsia="Times New Roman" w:hAnsi="Times New Roman" w:cs="Times New Roman"/>
          <w:color w:val="000000"/>
          <w:sz w:val="28"/>
          <w:szCs w:val="28"/>
          <w:lang w:eastAsia="ru-RU"/>
        </w:rPr>
        <w:t xml:space="preserve">определяемым по формуле (5.7) СП [6], </w:t>
      </w:r>
      <w:r w:rsidRPr="00943314">
        <w:rPr>
          <w:rFonts w:ascii="Times New Roman" w:eastAsia="Times New Roman" w:hAnsi="Times New Roman" w:cs="Times New Roman"/>
          <w:color w:val="000000"/>
          <w:sz w:val="28"/>
          <w:szCs w:val="28"/>
          <w:lang w:eastAsia="ru-RU"/>
        </w:rPr>
        <w:lastRenderedPageBreak/>
        <w:t>[1] (стр. 68, 141…142, 233…240). Для того, чтобы проверить правильность использования упомянутых методов расчёта осадок в условиях данного примера, необходимо определить среднее давление </w:t>
      </w:r>
      <w:r w:rsidRPr="00943314">
        <w:rPr>
          <w:rFonts w:ascii="Times New Roman" w:eastAsia="Times New Roman" w:hAnsi="Times New Roman" w:cs="Times New Roman"/>
          <w:i/>
          <w:iCs/>
          <w:color w:val="000000"/>
          <w:sz w:val="28"/>
          <w:szCs w:val="28"/>
          <w:lang w:eastAsia="ru-RU"/>
        </w:rPr>
        <w:t>р</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color w:val="000000"/>
          <w:sz w:val="28"/>
          <w:szCs w:val="28"/>
          <w:lang w:eastAsia="ru-RU"/>
        </w:rPr>
        <w:t> под подошвой условного фундамента и убедиться в том, что оно не превышает расчётного сопротивления </w:t>
      </w:r>
      <w:r w:rsidRPr="00943314">
        <w:rPr>
          <w:rFonts w:ascii="Times New Roman" w:eastAsia="Times New Roman" w:hAnsi="Times New Roman" w:cs="Times New Roman"/>
          <w:i/>
          <w:iCs/>
          <w:color w:val="000000"/>
          <w:sz w:val="28"/>
          <w:szCs w:val="28"/>
          <w:lang w:eastAsia="ru-RU"/>
        </w:rPr>
        <w:t>R </w:t>
      </w:r>
      <w:r w:rsidRPr="00943314">
        <w:rPr>
          <w:rFonts w:ascii="Times New Roman" w:eastAsia="Times New Roman" w:hAnsi="Times New Roman" w:cs="Times New Roman"/>
          <w:color w:val="000000"/>
          <w:sz w:val="28"/>
          <w:szCs w:val="28"/>
          <w:lang w:eastAsia="ru-RU"/>
        </w:rPr>
        <w:t>грунта, на который опирается условный фундамент, т.е. соблюдается условие: </w:t>
      </w:r>
      <w:r w:rsidRPr="00943314">
        <w:rPr>
          <w:rFonts w:ascii="Times New Roman" w:eastAsia="Times New Roman" w:hAnsi="Times New Roman" w:cs="Times New Roman"/>
          <w:i/>
          <w:iCs/>
          <w:color w:val="000000"/>
          <w:sz w:val="28"/>
          <w:szCs w:val="28"/>
          <w:lang w:eastAsia="ru-RU"/>
        </w:rPr>
        <w:t>р</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i/>
          <w:iCs/>
          <w:color w:val="000000"/>
          <w:sz w:val="28"/>
          <w:szCs w:val="28"/>
          <w:lang w:eastAsia="ru-RU"/>
        </w:rPr>
        <w:t>≤R</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7.1. Определение среднего давления р под подошвой условного фундамента.</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Для вычисления </w:t>
      </w:r>
      <w:r w:rsidRPr="00943314">
        <w:rPr>
          <w:rFonts w:ascii="Times New Roman" w:eastAsia="Times New Roman" w:hAnsi="Times New Roman" w:cs="Times New Roman"/>
          <w:i/>
          <w:iCs/>
          <w:color w:val="000000"/>
          <w:sz w:val="28"/>
          <w:szCs w:val="28"/>
          <w:lang w:eastAsia="ru-RU"/>
        </w:rPr>
        <w:t>р</w:t>
      </w:r>
      <w:r w:rsidRPr="00943314">
        <w:rPr>
          <w:rFonts w:ascii="Times New Roman" w:eastAsia="Times New Roman" w:hAnsi="Times New Roman" w:cs="Times New Roman"/>
          <w:color w:val="000000"/>
          <w:sz w:val="28"/>
          <w:szCs w:val="28"/>
          <w:lang w:eastAsia="ru-RU"/>
        </w:rPr>
        <w:t> необходимо определить площадь подошвы условного ленточного фундамента </w:t>
      </w:r>
      <w:r w:rsidRPr="00943314">
        <w:rPr>
          <w:rFonts w:ascii="Times New Roman" w:eastAsia="Times New Roman" w:hAnsi="Times New Roman" w:cs="Times New Roman"/>
          <w:i/>
          <w:iCs/>
          <w:color w:val="000000"/>
          <w:sz w:val="28"/>
          <w:szCs w:val="28"/>
          <w:lang w:eastAsia="ru-RU"/>
        </w:rPr>
        <w:t>А</w:t>
      </w:r>
      <w:r w:rsidRPr="00943314">
        <w:rPr>
          <w:rFonts w:ascii="Times New Roman" w:eastAsia="Times New Roman" w:hAnsi="Times New Roman" w:cs="Times New Roman"/>
          <w:i/>
          <w:iCs/>
          <w:color w:val="000000"/>
          <w:vertAlign w:val="subscript"/>
          <w:lang w:eastAsia="ru-RU"/>
        </w:rPr>
        <w:t>усл</w:t>
      </w:r>
      <w:r w:rsidRPr="00943314">
        <w:rPr>
          <w:rFonts w:ascii="Times New Roman" w:eastAsia="Times New Roman" w:hAnsi="Times New Roman" w:cs="Times New Roman"/>
          <w:color w:val="000000"/>
          <w:sz w:val="28"/>
          <w:szCs w:val="28"/>
          <w:lang w:eastAsia="ru-RU"/>
        </w:rPr>
        <w:t> и нагрузки, передающиеся на эту площадь от собственного веса всех элементов, входящих в объем условного фундамента, а также и от сооружения (</w:t>
      </w:r>
      <w:r w:rsidRPr="00943314">
        <w:rPr>
          <w:rFonts w:ascii="Times New Roman" w:eastAsia="Times New Roman" w:hAnsi="Times New Roman" w:cs="Times New Roman"/>
          <w:i/>
          <w:iCs/>
          <w:color w:val="000000"/>
          <w:sz w:val="28"/>
          <w:szCs w:val="28"/>
          <w:lang w:eastAsia="ru-RU"/>
        </w:rPr>
        <w:t>рис. 9.1 и 9.2</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а)</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color w:val="000000"/>
          <w:sz w:val="28"/>
          <w:szCs w:val="28"/>
          <w:lang w:eastAsia="ru-RU"/>
        </w:rPr>
        <w:t>Площадь условного ленточного фундамента:</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752725" cy="419100"/>
            <wp:effectExtent l="0" t="0" r="9525" b="0"/>
            <wp:docPr id="169" name="Рисунок 169" descr="http://www.do.mgsu.ru/COURSES/course1214/files/HtmlStuff/3clip_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www.do.mgsu.ru/COURSES/course1214/files/HtmlStuff/3clip_image020.gif"/>
                    <pic:cNvPicPr>
                      <a:picLocks noChangeAspect="1" noChangeArrowheads="1"/>
                    </pic:cNvPicPr>
                  </pic:nvPicPr>
                  <pic:blipFill>
                    <a:blip r:embed="rId1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2725" cy="419100"/>
                    </a:xfrm>
                    <a:prstGeom prst="rect">
                      <a:avLst/>
                    </a:prstGeom>
                    <a:noFill/>
                    <a:ln>
                      <a:noFill/>
                    </a:ln>
                  </pic:spPr>
                </pic:pic>
              </a:graphicData>
            </a:graphic>
          </wp:inline>
        </w:drawing>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где φ</w:t>
      </w:r>
      <w:r w:rsidRPr="00943314">
        <w:rPr>
          <w:rFonts w:ascii="Times New Roman" w:eastAsia="Times New Roman" w:hAnsi="Times New Roman" w:cs="Times New Roman"/>
          <w:color w:val="000000"/>
          <w:vertAlign w:val="subscript"/>
          <w:lang w:eastAsia="ru-RU"/>
        </w:rPr>
        <w:t>ср</w:t>
      </w:r>
      <w:r w:rsidRPr="00943314">
        <w:rPr>
          <w:rFonts w:ascii="Times New Roman" w:eastAsia="Times New Roman" w:hAnsi="Times New Roman" w:cs="Times New Roman"/>
          <w:color w:val="000000"/>
          <w:sz w:val="28"/>
          <w:szCs w:val="28"/>
          <w:lang w:eastAsia="ru-RU"/>
        </w:rPr>
        <w:t>– среднее значение угла внутреннего трения грунтов, залегающих в пределах рабочей длины сваи </w:t>
      </w:r>
      <w:r w:rsidRPr="00943314">
        <w:rPr>
          <w:rFonts w:ascii="Times New Roman" w:eastAsia="Times New Roman" w:hAnsi="Times New Roman" w:cs="Times New Roman"/>
          <w:i/>
          <w:iCs/>
          <w:color w:val="000000"/>
          <w:sz w:val="28"/>
          <w:szCs w:val="28"/>
          <w:lang w:eastAsia="ru-RU"/>
        </w:rPr>
        <w:t>l</w:t>
      </w:r>
      <w:r w:rsidRPr="00943314">
        <w:rPr>
          <w:rFonts w:ascii="Times New Roman" w:eastAsia="Times New Roman" w:hAnsi="Times New Roman" w:cs="Times New Roman"/>
          <w:i/>
          <w:iCs/>
          <w:color w:val="000000"/>
          <w:vertAlign w:val="subscript"/>
          <w:lang w:eastAsia="ru-RU"/>
        </w:rPr>
        <w:t>св</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color w:val="000000"/>
          <w:sz w:val="28"/>
          <w:szCs w:val="28"/>
          <w:lang w:eastAsia="ru-RU"/>
        </w:rPr>
        <w:t>5,9 м.</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5876925" cy="495300"/>
            <wp:effectExtent l="0" t="0" r="9525" b="0"/>
            <wp:docPr id="168" name="Рисунок 168" descr="http://www.do.mgsu.ru/COURSES/course1214/files/HtmlStuff/0clip_image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www.do.mgsu.ru/COURSES/course1214/files/HtmlStuff/0clip_image021.gif"/>
                    <pic:cNvPicPr>
                      <a:picLocks noChangeAspect="1" noChangeArrowheads="1"/>
                    </pic:cNvPicPr>
                  </pic:nvPicPr>
                  <pic:blipFill>
                    <a:blip r:embed="rId1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76925" cy="495300"/>
                    </a:xfrm>
                    <a:prstGeom prst="rect">
                      <a:avLst/>
                    </a:prstGeom>
                    <a:noFill/>
                    <a:ln>
                      <a:noFill/>
                    </a:ln>
                  </pic:spPr>
                </pic:pic>
              </a:graphicData>
            </a:graphic>
          </wp:inline>
        </w:drawing>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
          <w:iCs/>
          <w:noProof/>
          <w:color w:val="000000"/>
          <w:sz w:val="28"/>
          <w:szCs w:val="28"/>
          <w:lang w:eastAsia="ru-RU"/>
        </w:rPr>
        <w:drawing>
          <wp:inline distT="0" distB="0" distL="0" distR="0">
            <wp:extent cx="1809750" cy="285750"/>
            <wp:effectExtent l="0" t="0" r="0" b="0"/>
            <wp:docPr id="167" name="Рисунок 167" descr="http://www.do.mgsu.ru/COURSES/course1214/files/HtmlStuff/1clip_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www.do.mgsu.ru/COURSES/course1214/files/HtmlStuff/1clip_image022.gif"/>
                    <pic:cNvPicPr>
                      <a:picLocks noChangeAspect="1" noChangeArrowheads="1"/>
                    </pic:cNvPicPr>
                  </pic:nvPicPr>
                  <pic:blipFill>
                    <a:blip r:embed="rId1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0" cy="285750"/>
                    </a:xfrm>
                    <a:prstGeom prst="rect">
                      <a:avLst/>
                    </a:prstGeom>
                    <a:noFill/>
                    <a:ln>
                      <a:noFill/>
                    </a:ln>
                  </pic:spPr>
                </pic:pic>
              </a:graphicData>
            </a:graphic>
          </wp:inline>
        </w:drawing>
      </w:r>
      <w:r w:rsidRPr="00943314">
        <w:rPr>
          <w:rFonts w:ascii="Times New Roman" w:eastAsia="Times New Roman" w:hAnsi="Times New Roman" w:cs="Times New Roman"/>
          <w:color w:val="000000"/>
          <w:sz w:val="28"/>
          <w:szCs w:val="28"/>
          <w:lang w:eastAsia="ru-RU"/>
        </w:rPr>
        <w:t>;</w:t>
      </w:r>
      <w:r w:rsidRPr="00943314">
        <w:rPr>
          <w:rFonts w:ascii="Times New Roman" w:eastAsia="Times New Roman" w:hAnsi="Times New Roman" w:cs="Times New Roman"/>
          <w:i/>
          <w:iCs/>
          <w:color w:val="000000"/>
          <w:sz w:val="28"/>
          <w:szCs w:val="28"/>
          <w:lang w:eastAsia="ru-RU"/>
        </w:rPr>
        <w:t>  tg</w:t>
      </w:r>
      <w:r w:rsidRPr="00943314">
        <w:rPr>
          <w:rFonts w:ascii="Times New Roman" w:eastAsia="Times New Roman" w:hAnsi="Times New Roman" w:cs="Times New Roman"/>
          <w:color w:val="000000"/>
          <w:sz w:val="28"/>
          <w:szCs w:val="28"/>
          <w:lang w:eastAsia="ru-RU"/>
        </w:rPr>
        <w:t>5,41</w:t>
      </w:r>
      <w:r w:rsidRPr="00943314">
        <w:rPr>
          <w:rFonts w:ascii="Times New Roman" w:eastAsia="Times New Roman" w:hAnsi="Times New Roman" w:cs="Times New Roman"/>
          <w:color w:val="000000"/>
          <w:vertAlign w:val="superscript"/>
          <w:lang w:eastAsia="ru-RU"/>
        </w:rPr>
        <w:t>o</w:t>
      </w:r>
      <w:r w:rsidRPr="00943314">
        <w:rPr>
          <w:rFonts w:ascii="Times New Roman" w:eastAsia="Times New Roman" w:hAnsi="Times New Roman" w:cs="Times New Roman"/>
          <w:color w:val="000000"/>
          <w:sz w:val="28"/>
          <w:szCs w:val="28"/>
          <w:lang w:eastAsia="ru-RU"/>
        </w:rPr>
        <w:t>=0,097;</w:t>
      </w:r>
      <w:r w:rsidRPr="00943314">
        <w:rPr>
          <w:rFonts w:ascii="Times New Roman" w:eastAsia="Times New Roman" w:hAnsi="Times New Roman" w:cs="Times New Roman"/>
          <w:i/>
          <w:iCs/>
          <w:color w:val="000000"/>
          <w:sz w:val="28"/>
          <w:szCs w:val="28"/>
          <w:lang w:eastAsia="ru-RU"/>
        </w:rPr>
        <w:t>  b</w:t>
      </w:r>
      <w:r w:rsidRPr="00943314">
        <w:rPr>
          <w:rFonts w:ascii="Times New Roman" w:eastAsia="Times New Roman" w:hAnsi="Times New Roman" w:cs="Times New Roman"/>
          <w:color w:val="000000"/>
          <w:vertAlign w:val="subscript"/>
          <w:lang w:eastAsia="ru-RU"/>
        </w:rPr>
        <w:t>усл</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color w:val="000000"/>
          <w:sz w:val="28"/>
          <w:szCs w:val="28"/>
          <w:lang w:eastAsia="ru-RU"/>
        </w:rPr>
        <w:t>0,72+0,3+2·5,9·0,095=2,14 м,</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А</w:t>
      </w:r>
      <w:r w:rsidRPr="00943314">
        <w:rPr>
          <w:rFonts w:ascii="Times New Roman" w:eastAsia="Times New Roman" w:hAnsi="Times New Roman" w:cs="Times New Roman"/>
          <w:color w:val="000000"/>
          <w:vertAlign w:val="subscript"/>
          <w:lang w:eastAsia="ru-RU"/>
        </w:rPr>
        <w:t>усл</w:t>
      </w:r>
      <w:r w:rsidRPr="00943314">
        <w:rPr>
          <w:rFonts w:ascii="Times New Roman" w:eastAsia="Times New Roman" w:hAnsi="Times New Roman" w:cs="Times New Roman"/>
          <w:i/>
          <w:iCs/>
          <w:color w:val="000000"/>
          <w:sz w:val="28"/>
          <w:szCs w:val="28"/>
          <w:lang w:eastAsia="ru-RU"/>
        </w:rPr>
        <w:t>=b</w:t>
      </w:r>
      <w:r w:rsidRPr="00943314">
        <w:rPr>
          <w:rFonts w:ascii="Times New Roman" w:eastAsia="Times New Roman" w:hAnsi="Times New Roman" w:cs="Times New Roman"/>
          <w:color w:val="000000"/>
          <w:vertAlign w:val="subscript"/>
          <w:lang w:eastAsia="ru-RU"/>
        </w:rPr>
        <w:t>усл </w:t>
      </w:r>
      <w:r w:rsidRPr="00943314">
        <w:rPr>
          <w:rFonts w:ascii="Times New Roman" w:eastAsia="Times New Roman" w:hAnsi="Times New Roman" w:cs="Times New Roman"/>
          <w:color w:val="000000"/>
          <w:sz w:val="28"/>
          <w:szCs w:val="28"/>
          <w:lang w:eastAsia="ru-RU"/>
        </w:rPr>
        <w:t>×1 пог.м.= 2,14 м</w:t>
      </w:r>
      <w:r w:rsidRPr="00943314">
        <w:rPr>
          <w:rFonts w:ascii="Times New Roman" w:eastAsia="Times New Roman" w:hAnsi="Times New Roman" w:cs="Times New Roman"/>
          <w:color w:val="000000"/>
          <w:vertAlign w:val="superscript"/>
          <w:lang w:eastAsia="ru-RU"/>
        </w:rPr>
        <w:t>2</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б)</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color w:val="000000"/>
          <w:sz w:val="28"/>
          <w:szCs w:val="28"/>
          <w:lang w:eastAsia="ru-RU"/>
        </w:rPr>
        <w:t>Объёмы условного фундамента, всех входящих в него конструктивных элементов и грунта (</w:t>
      </w:r>
      <w:r w:rsidRPr="00943314">
        <w:rPr>
          <w:rFonts w:ascii="Times New Roman" w:eastAsia="Times New Roman" w:hAnsi="Times New Roman" w:cs="Times New Roman"/>
          <w:i/>
          <w:iCs/>
          <w:color w:val="000000"/>
          <w:sz w:val="28"/>
          <w:szCs w:val="28"/>
          <w:lang w:eastAsia="ru-RU"/>
        </w:rPr>
        <w:t>рис. 9.1</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color w:val="000000"/>
          <w:sz w:val="28"/>
          <w:szCs w:val="28"/>
          <w:lang w:eastAsia="ru-RU"/>
        </w:rPr>
        <w:t>условного фундамента: </w:t>
      </w:r>
      <w:r w:rsidRPr="00943314">
        <w:rPr>
          <w:rFonts w:ascii="Times New Roman" w:eastAsia="Times New Roman" w:hAnsi="Times New Roman" w:cs="Times New Roman"/>
          <w:i/>
          <w:iCs/>
          <w:color w:val="000000"/>
          <w:sz w:val="28"/>
          <w:szCs w:val="28"/>
          <w:lang w:eastAsia="ru-RU"/>
        </w:rPr>
        <w:t>V</w:t>
      </w:r>
      <w:r w:rsidRPr="00943314">
        <w:rPr>
          <w:rFonts w:ascii="Times New Roman" w:eastAsia="Times New Roman" w:hAnsi="Times New Roman" w:cs="Times New Roman"/>
          <w:color w:val="000000"/>
          <w:vertAlign w:val="subscript"/>
          <w:lang w:eastAsia="ru-RU"/>
        </w:rPr>
        <w:t>усл</w:t>
      </w:r>
      <w:r w:rsidRPr="00943314">
        <w:rPr>
          <w:rFonts w:ascii="Times New Roman" w:eastAsia="Times New Roman" w:hAnsi="Times New Roman" w:cs="Times New Roman"/>
          <w:i/>
          <w:iCs/>
          <w:color w:val="000000"/>
          <w:sz w:val="28"/>
          <w:szCs w:val="28"/>
          <w:lang w:eastAsia="ru-RU"/>
        </w:rPr>
        <w:t>=А</w:t>
      </w:r>
      <w:r w:rsidRPr="00943314">
        <w:rPr>
          <w:rFonts w:ascii="Times New Roman" w:eastAsia="Times New Roman" w:hAnsi="Times New Roman" w:cs="Times New Roman"/>
          <w:color w:val="000000"/>
          <w:vertAlign w:val="subscript"/>
          <w:lang w:eastAsia="ru-RU"/>
        </w:rPr>
        <w:t>усл</w:t>
      </w:r>
      <w:r w:rsidRPr="00943314">
        <w:rPr>
          <w:rFonts w:ascii="Times New Roman" w:eastAsia="Times New Roman" w:hAnsi="Times New Roman" w:cs="Times New Roman"/>
          <w:color w:val="000000"/>
          <w:sz w:val="28"/>
          <w:szCs w:val="28"/>
          <w:lang w:eastAsia="ru-RU"/>
        </w:rPr>
        <w:t>×h</w:t>
      </w:r>
      <w:r w:rsidRPr="00943314">
        <w:rPr>
          <w:rFonts w:ascii="Times New Roman" w:eastAsia="Times New Roman" w:hAnsi="Times New Roman" w:cs="Times New Roman"/>
          <w:color w:val="000000"/>
          <w:vertAlign w:val="subscript"/>
          <w:lang w:eastAsia="ru-RU"/>
        </w:rPr>
        <w:t>усл</w:t>
      </w:r>
      <w:r w:rsidRPr="00943314">
        <w:rPr>
          <w:rFonts w:ascii="Times New Roman" w:eastAsia="Times New Roman" w:hAnsi="Times New Roman" w:cs="Times New Roman"/>
          <w:color w:val="000000"/>
          <w:sz w:val="28"/>
          <w:szCs w:val="28"/>
          <w:lang w:eastAsia="ru-RU"/>
        </w:rPr>
        <w:t> = 2,14×8,3=17,76 м</w:t>
      </w:r>
      <w:r w:rsidRPr="00943314">
        <w:rPr>
          <w:rFonts w:ascii="Times New Roman" w:eastAsia="Times New Roman" w:hAnsi="Times New Roman" w:cs="Times New Roman"/>
          <w:color w:val="000000"/>
          <w:vertAlign w:val="superscript"/>
          <w:lang w:eastAsia="ru-RU"/>
        </w:rPr>
        <w:t>3</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color w:val="000000"/>
          <w:sz w:val="28"/>
          <w:szCs w:val="28"/>
          <w:lang w:eastAsia="ru-RU"/>
        </w:rPr>
        <w:t>ростверка: </w:t>
      </w:r>
      <w:r w:rsidRPr="00943314">
        <w:rPr>
          <w:rFonts w:ascii="Times New Roman" w:eastAsia="Times New Roman" w:hAnsi="Times New Roman" w:cs="Times New Roman"/>
          <w:i/>
          <w:iCs/>
          <w:color w:val="000000"/>
          <w:sz w:val="28"/>
          <w:szCs w:val="28"/>
          <w:lang w:eastAsia="ru-RU"/>
        </w:rPr>
        <w:t>V</w:t>
      </w:r>
      <w:r w:rsidRPr="00943314">
        <w:rPr>
          <w:rFonts w:ascii="Times New Roman" w:eastAsia="Times New Roman" w:hAnsi="Times New Roman" w:cs="Times New Roman"/>
          <w:color w:val="000000"/>
          <w:vertAlign w:val="subscript"/>
          <w:lang w:eastAsia="ru-RU"/>
        </w:rPr>
        <w:t>p</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color w:val="000000"/>
          <w:sz w:val="28"/>
          <w:szCs w:val="28"/>
          <w:lang w:eastAsia="ru-RU"/>
        </w:rPr>
        <w:t>1,3×0,5×1=0,65 м</w:t>
      </w:r>
      <w:r w:rsidRPr="00943314">
        <w:rPr>
          <w:rFonts w:ascii="Times New Roman" w:eastAsia="Times New Roman" w:hAnsi="Times New Roman" w:cs="Times New Roman"/>
          <w:color w:val="000000"/>
          <w:vertAlign w:val="superscript"/>
          <w:lang w:eastAsia="ru-RU"/>
        </w:rPr>
        <w:t>3</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color w:val="000000"/>
          <w:sz w:val="28"/>
          <w:szCs w:val="28"/>
          <w:lang w:eastAsia="ru-RU"/>
        </w:rPr>
        <w:t>части стены подвала, расположенной ниже верха условного фундамента (ниже отметки </w:t>
      </w:r>
      <w:r w:rsidRPr="00943314">
        <w:rPr>
          <w:rFonts w:ascii="Times New Roman" w:eastAsia="Times New Roman" w:hAnsi="Times New Roman" w:cs="Times New Roman"/>
          <w:i/>
          <w:iCs/>
          <w:color w:val="000000"/>
          <w:sz w:val="28"/>
          <w:szCs w:val="28"/>
          <w:lang w:eastAsia="ru-RU"/>
        </w:rPr>
        <w:t>DL</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i/>
          <w:iCs/>
          <w:color w:val="000000"/>
          <w:sz w:val="28"/>
          <w:szCs w:val="28"/>
          <w:lang w:eastAsia="ru-RU"/>
        </w:rPr>
        <w:t>V</w:t>
      </w:r>
      <w:r w:rsidRPr="00943314">
        <w:rPr>
          <w:rFonts w:ascii="Times New Roman" w:eastAsia="Times New Roman" w:hAnsi="Times New Roman" w:cs="Times New Roman"/>
          <w:color w:val="000000"/>
          <w:vertAlign w:val="subscript"/>
          <w:lang w:eastAsia="ru-RU"/>
        </w:rPr>
        <w:t>чсп</w:t>
      </w:r>
      <w:r w:rsidRPr="00943314">
        <w:rPr>
          <w:rFonts w:ascii="Times New Roman" w:eastAsia="Times New Roman" w:hAnsi="Times New Roman" w:cs="Times New Roman"/>
          <w:color w:val="000000"/>
          <w:sz w:val="28"/>
          <w:szCs w:val="28"/>
          <w:lang w:eastAsia="ru-RU"/>
        </w:rPr>
        <w:t>=0,6×1,9×1=1,14 м</w:t>
      </w:r>
      <w:r w:rsidRPr="00943314">
        <w:rPr>
          <w:rFonts w:ascii="Times New Roman" w:eastAsia="Times New Roman" w:hAnsi="Times New Roman" w:cs="Times New Roman"/>
          <w:color w:val="000000"/>
          <w:vertAlign w:val="superscript"/>
          <w:lang w:eastAsia="ru-RU"/>
        </w:rPr>
        <w:t>3</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lastRenderedPageBreak/>
        <w:t>–</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части пола подвала (справа от стены подвала): </w:t>
      </w:r>
      <w:r w:rsidRPr="00943314">
        <w:rPr>
          <w:rFonts w:ascii="Times New Roman" w:eastAsia="Times New Roman" w:hAnsi="Times New Roman" w:cs="Times New Roman"/>
          <w:i/>
          <w:iCs/>
          <w:color w:val="000000"/>
          <w:sz w:val="28"/>
          <w:szCs w:val="28"/>
          <w:lang w:eastAsia="ru-RU"/>
        </w:rPr>
        <w:t>V</w:t>
      </w:r>
      <w:r w:rsidRPr="00943314">
        <w:rPr>
          <w:rFonts w:ascii="Times New Roman" w:eastAsia="Times New Roman" w:hAnsi="Times New Roman" w:cs="Times New Roman"/>
          <w:i/>
          <w:iCs/>
          <w:color w:val="000000"/>
          <w:vertAlign w:val="subscript"/>
          <w:lang w:eastAsia="ru-RU"/>
        </w:rPr>
        <w:t>чпп</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color w:val="000000"/>
          <w:sz w:val="28"/>
          <w:szCs w:val="28"/>
          <w:lang w:eastAsia="ru-RU"/>
        </w:rPr>
        <w:t>0,2×0,77×1=0,154 м</w:t>
      </w:r>
      <w:r w:rsidRPr="00943314">
        <w:rPr>
          <w:rFonts w:ascii="Times New Roman" w:eastAsia="Times New Roman" w:hAnsi="Times New Roman" w:cs="Times New Roman"/>
          <w:color w:val="000000"/>
          <w:vertAlign w:val="superscript"/>
          <w:lang w:eastAsia="ru-RU"/>
        </w:rPr>
        <w:t>3</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color w:val="000000"/>
          <w:sz w:val="28"/>
          <w:szCs w:val="28"/>
          <w:lang w:eastAsia="ru-RU"/>
        </w:rPr>
        <w:t>части подвала, примыкающего к стене и ограниченного справа стороной условного фундамента: </w:t>
      </w:r>
      <w:r w:rsidRPr="00943314">
        <w:rPr>
          <w:rFonts w:ascii="Times New Roman" w:eastAsia="Times New Roman" w:hAnsi="Times New Roman" w:cs="Times New Roman"/>
          <w:i/>
          <w:iCs/>
          <w:color w:val="000000"/>
          <w:sz w:val="28"/>
          <w:szCs w:val="28"/>
          <w:lang w:eastAsia="ru-RU"/>
        </w:rPr>
        <w:t>V</w:t>
      </w:r>
      <w:r w:rsidRPr="00943314">
        <w:rPr>
          <w:rFonts w:ascii="Times New Roman" w:eastAsia="Times New Roman" w:hAnsi="Times New Roman" w:cs="Times New Roman"/>
          <w:color w:val="000000"/>
          <w:vertAlign w:val="subscript"/>
          <w:lang w:eastAsia="ru-RU"/>
        </w:rPr>
        <w:t>чп</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color w:val="000000"/>
          <w:sz w:val="28"/>
          <w:szCs w:val="28"/>
          <w:lang w:eastAsia="ru-RU"/>
        </w:rPr>
        <w:t>1,7×0,77×1=1,31 м</w:t>
      </w:r>
      <w:r w:rsidRPr="00943314">
        <w:rPr>
          <w:rFonts w:ascii="Times New Roman" w:eastAsia="Times New Roman" w:hAnsi="Times New Roman" w:cs="Times New Roman"/>
          <w:color w:val="000000"/>
          <w:vertAlign w:val="superscript"/>
          <w:lang w:eastAsia="ru-RU"/>
        </w:rPr>
        <w:t>3</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color w:val="000000"/>
          <w:sz w:val="28"/>
          <w:szCs w:val="28"/>
          <w:lang w:eastAsia="ru-RU"/>
        </w:rPr>
        <w:t>грунта: </w:t>
      </w:r>
      <w:r w:rsidRPr="00943314">
        <w:rPr>
          <w:rFonts w:ascii="Times New Roman" w:eastAsia="Times New Roman" w:hAnsi="Times New Roman" w:cs="Times New Roman"/>
          <w:i/>
          <w:iCs/>
          <w:color w:val="000000"/>
          <w:sz w:val="28"/>
          <w:szCs w:val="28"/>
          <w:lang w:eastAsia="ru-RU"/>
        </w:rPr>
        <w:t>V</w:t>
      </w:r>
      <w:r w:rsidRPr="00943314">
        <w:rPr>
          <w:rFonts w:ascii="Times New Roman" w:eastAsia="Times New Roman" w:hAnsi="Times New Roman" w:cs="Times New Roman"/>
          <w:color w:val="000000"/>
          <w:vertAlign w:val="subscript"/>
          <w:lang w:eastAsia="ru-RU"/>
        </w:rPr>
        <w:t>гр . усл.</w:t>
      </w:r>
      <w:r w:rsidRPr="00943314">
        <w:rPr>
          <w:rFonts w:ascii="Times New Roman" w:eastAsia="Times New Roman" w:hAnsi="Times New Roman" w:cs="Times New Roman"/>
          <w:color w:val="000000"/>
          <w:sz w:val="28"/>
          <w:szCs w:val="28"/>
          <w:lang w:eastAsia="ru-RU"/>
        </w:rPr>
        <w:t>=</w:t>
      </w:r>
      <w:r w:rsidRPr="00943314">
        <w:rPr>
          <w:rFonts w:ascii="Times New Roman" w:eastAsia="Times New Roman" w:hAnsi="Times New Roman" w:cs="Times New Roman"/>
          <w:i/>
          <w:iCs/>
          <w:color w:val="000000"/>
          <w:sz w:val="28"/>
          <w:szCs w:val="28"/>
          <w:lang w:eastAsia="ru-RU"/>
        </w:rPr>
        <w:t>V</w:t>
      </w:r>
      <w:r w:rsidRPr="00943314">
        <w:rPr>
          <w:rFonts w:ascii="Times New Roman" w:eastAsia="Times New Roman" w:hAnsi="Times New Roman" w:cs="Times New Roman"/>
          <w:color w:val="000000"/>
          <w:vertAlign w:val="subscript"/>
          <w:lang w:eastAsia="ru-RU"/>
        </w:rPr>
        <w:t>усл</w:t>
      </w:r>
      <w:r w:rsidRPr="00943314">
        <w:rPr>
          <w:rFonts w:ascii="Times New Roman" w:eastAsia="Times New Roman" w:hAnsi="Times New Roman" w:cs="Times New Roman"/>
          <w:color w:val="000000"/>
          <w:sz w:val="28"/>
          <w:szCs w:val="28"/>
          <w:lang w:eastAsia="ru-RU"/>
        </w:rPr>
        <w:t>–</w:t>
      </w:r>
      <w:r w:rsidRPr="00943314">
        <w:rPr>
          <w:rFonts w:ascii="Times New Roman" w:eastAsia="Times New Roman" w:hAnsi="Times New Roman" w:cs="Times New Roman"/>
          <w:i/>
          <w:iCs/>
          <w:color w:val="000000"/>
          <w:sz w:val="28"/>
          <w:szCs w:val="28"/>
          <w:lang w:eastAsia="ru-RU"/>
        </w:rPr>
        <w:t>V</w:t>
      </w:r>
      <w:r w:rsidRPr="00943314">
        <w:rPr>
          <w:rFonts w:ascii="Times New Roman" w:eastAsia="Times New Roman" w:hAnsi="Times New Roman" w:cs="Times New Roman"/>
          <w:color w:val="000000"/>
          <w:vertAlign w:val="subscript"/>
          <w:lang w:eastAsia="ru-RU"/>
        </w:rPr>
        <w:t>р</w:t>
      </w:r>
      <w:r w:rsidRPr="00943314">
        <w:rPr>
          <w:rFonts w:ascii="Times New Roman" w:eastAsia="Times New Roman" w:hAnsi="Times New Roman" w:cs="Times New Roman"/>
          <w:color w:val="000000"/>
          <w:sz w:val="28"/>
          <w:szCs w:val="28"/>
          <w:lang w:eastAsia="ru-RU"/>
        </w:rPr>
        <w:t>–</w:t>
      </w:r>
      <w:r w:rsidRPr="00943314">
        <w:rPr>
          <w:rFonts w:ascii="Times New Roman" w:eastAsia="Times New Roman" w:hAnsi="Times New Roman" w:cs="Times New Roman"/>
          <w:i/>
          <w:iCs/>
          <w:color w:val="000000"/>
          <w:sz w:val="28"/>
          <w:szCs w:val="28"/>
          <w:lang w:eastAsia="ru-RU"/>
        </w:rPr>
        <w:t>V</w:t>
      </w:r>
      <w:r w:rsidRPr="00943314">
        <w:rPr>
          <w:rFonts w:ascii="Times New Roman" w:eastAsia="Times New Roman" w:hAnsi="Times New Roman" w:cs="Times New Roman"/>
          <w:color w:val="000000"/>
          <w:vertAlign w:val="subscript"/>
          <w:lang w:eastAsia="ru-RU"/>
        </w:rPr>
        <w:t>чсп</w:t>
      </w:r>
      <w:r w:rsidRPr="00943314">
        <w:rPr>
          <w:rFonts w:ascii="Times New Roman" w:eastAsia="Times New Roman" w:hAnsi="Times New Roman" w:cs="Times New Roman"/>
          <w:color w:val="000000"/>
          <w:sz w:val="28"/>
          <w:szCs w:val="28"/>
          <w:lang w:eastAsia="ru-RU"/>
        </w:rPr>
        <w:t>–</w:t>
      </w:r>
      <w:r w:rsidRPr="00943314">
        <w:rPr>
          <w:rFonts w:ascii="Times New Roman" w:eastAsia="Times New Roman" w:hAnsi="Times New Roman" w:cs="Times New Roman"/>
          <w:i/>
          <w:iCs/>
          <w:color w:val="000000"/>
          <w:sz w:val="28"/>
          <w:szCs w:val="28"/>
          <w:lang w:eastAsia="ru-RU"/>
        </w:rPr>
        <w:t>V</w:t>
      </w:r>
      <w:r w:rsidRPr="00943314">
        <w:rPr>
          <w:rFonts w:ascii="Times New Roman" w:eastAsia="Times New Roman" w:hAnsi="Times New Roman" w:cs="Times New Roman"/>
          <w:color w:val="000000"/>
          <w:sz w:val="28"/>
          <w:szCs w:val="28"/>
          <w:vertAlign w:val="subscript"/>
          <w:lang w:eastAsia="ru-RU"/>
        </w:rPr>
        <w:t>чп</w:t>
      </w:r>
      <w:r w:rsidRPr="00943314">
        <w:rPr>
          <w:rFonts w:ascii="Times New Roman" w:eastAsia="Times New Roman" w:hAnsi="Times New Roman" w:cs="Times New Roman"/>
          <w:i/>
          <w:iCs/>
          <w:color w:val="000000"/>
          <w:sz w:val="28"/>
          <w:szCs w:val="28"/>
          <w:vertAlign w:val="subscript"/>
          <w:lang w:eastAsia="ru-RU"/>
        </w:rPr>
        <w:t>п</w:t>
      </w:r>
      <w:r w:rsidRPr="00943314">
        <w:rPr>
          <w:rFonts w:ascii="Times New Roman" w:eastAsia="Times New Roman" w:hAnsi="Times New Roman" w:cs="Times New Roman"/>
          <w:i/>
          <w:iCs/>
          <w:color w:val="000000"/>
          <w:sz w:val="28"/>
          <w:szCs w:val="28"/>
          <w:lang w:eastAsia="ru-RU"/>
        </w:rPr>
        <w:t> –V</w:t>
      </w:r>
      <w:r w:rsidRPr="00943314">
        <w:rPr>
          <w:rFonts w:ascii="Times New Roman" w:eastAsia="Times New Roman" w:hAnsi="Times New Roman" w:cs="Times New Roman"/>
          <w:i/>
          <w:iCs/>
          <w:color w:val="000000"/>
          <w:vertAlign w:val="subscript"/>
          <w:lang w:eastAsia="ru-RU"/>
        </w:rPr>
        <w:t>чп</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color w:val="000000"/>
          <w:sz w:val="28"/>
          <w:szCs w:val="28"/>
          <w:lang w:eastAsia="ru-RU"/>
        </w:rPr>
        <w:t>17,76–0,65–1,14–0,154–1,31=14,51 м</w:t>
      </w:r>
      <w:r w:rsidRPr="00943314">
        <w:rPr>
          <w:rFonts w:ascii="Times New Roman" w:eastAsia="Times New Roman" w:hAnsi="Times New Roman" w:cs="Times New Roman"/>
          <w:color w:val="000000"/>
          <w:vertAlign w:val="superscript"/>
          <w:lang w:eastAsia="ru-RU"/>
        </w:rPr>
        <w:t>3</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Объем свай не вычитается из объёма </w:t>
      </w:r>
      <w:r w:rsidRPr="00943314">
        <w:rPr>
          <w:rFonts w:ascii="Times New Roman" w:eastAsia="Times New Roman" w:hAnsi="Times New Roman" w:cs="Times New Roman"/>
          <w:i/>
          <w:iCs/>
          <w:color w:val="000000"/>
          <w:sz w:val="28"/>
          <w:szCs w:val="28"/>
          <w:lang w:eastAsia="ru-RU"/>
        </w:rPr>
        <w:t>V</w:t>
      </w:r>
      <w:r w:rsidRPr="00943314">
        <w:rPr>
          <w:rFonts w:ascii="Times New Roman" w:eastAsia="Times New Roman" w:hAnsi="Times New Roman" w:cs="Times New Roman"/>
          <w:i/>
          <w:iCs/>
          <w:color w:val="000000"/>
          <w:vertAlign w:val="subscript"/>
          <w:lang w:eastAsia="ru-RU"/>
        </w:rPr>
        <w:t>усл.</w:t>
      </w:r>
      <w:r w:rsidRPr="00943314">
        <w:rPr>
          <w:rFonts w:ascii="Times New Roman" w:eastAsia="Times New Roman" w:hAnsi="Times New Roman" w:cs="Times New Roman"/>
          <w:color w:val="000000"/>
          <w:sz w:val="28"/>
          <w:szCs w:val="28"/>
          <w:lang w:eastAsia="ru-RU"/>
        </w:rPr>
        <w:t> При подсчёте веса грунта в условном фундаменте </w:t>
      </w:r>
      <w:r w:rsidRPr="00943314">
        <w:rPr>
          <w:rFonts w:ascii="Times New Roman" w:eastAsia="Times New Roman" w:hAnsi="Times New Roman" w:cs="Times New Roman"/>
          <w:i/>
          <w:iCs/>
          <w:color w:val="000000"/>
          <w:sz w:val="28"/>
          <w:szCs w:val="28"/>
          <w:lang w:eastAsia="ru-RU"/>
        </w:rPr>
        <w:t>G</w:t>
      </w:r>
      <w:r w:rsidRPr="00943314">
        <w:rPr>
          <w:rFonts w:ascii="Times New Roman" w:eastAsia="Times New Roman" w:hAnsi="Times New Roman" w:cs="Times New Roman"/>
          <w:color w:val="000000"/>
          <w:sz w:val="28"/>
          <w:szCs w:val="28"/>
          <w:vertAlign w:val="subscript"/>
          <w:lang w:eastAsia="ru-RU"/>
        </w:rPr>
        <w:t>гр.усл</w:t>
      </w:r>
      <w:r w:rsidRPr="00943314">
        <w:rPr>
          <w:rFonts w:ascii="Times New Roman" w:eastAsia="Times New Roman" w:hAnsi="Times New Roman" w:cs="Times New Roman"/>
          <w:i/>
          <w:iCs/>
          <w:color w:val="000000"/>
          <w:sz w:val="28"/>
          <w:szCs w:val="28"/>
          <w:vertAlign w:val="subscript"/>
          <w:lang w:eastAsia="ru-RU"/>
        </w:rPr>
        <w:t>.</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не учитывается  увеличение его удельного веса γ</w:t>
      </w:r>
      <w:r w:rsidRPr="00943314">
        <w:rPr>
          <w:rFonts w:ascii="Times New Roman" w:eastAsia="Times New Roman" w:hAnsi="Times New Roman" w:cs="Times New Roman"/>
          <w:color w:val="000000"/>
          <w:vertAlign w:val="subscript"/>
          <w:lang w:eastAsia="ru-RU"/>
        </w:rPr>
        <w:t>ср</w:t>
      </w:r>
      <w:r w:rsidRPr="00943314">
        <w:rPr>
          <w:rFonts w:ascii="Times New Roman" w:eastAsia="Times New Roman" w:hAnsi="Times New Roman" w:cs="Times New Roman"/>
          <w:color w:val="000000"/>
          <w:vertAlign w:val="superscript"/>
          <w:lang w:eastAsia="ru-RU"/>
        </w:rPr>
        <w:t>упл</w:t>
      </w:r>
      <w:r w:rsidRPr="00943314">
        <w:rPr>
          <w:rFonts w:ascii="Times New Roman" w:eastAsia="Times New Roman" w:hAnsi="Times New Roman" w:cs="Times New Roman"/>
          <w:color w:val="000000"/>
          <w:sz w:val="28"/>
          <w:szCs w:val="28"/>
          <w:lang w:eastAsia="ru-RU"/>
        </w:rPr>
        <w:t> за счёт уплотнения при забивке свай.</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Принимается, что</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G</w:t>
      </w:r>
      <w:r w:rsidRPr="00943314">
        <w:rPr>
          <w:rFonts w:ascii="Times New Roman" w:eastAsia="Times New Roman" w:hAnsi="Times New Roman" w:cs="Times New Roman"/>
          <w:color w:val="000000"/>
          <w:sz w:val="28"/>
          <w:szCs w:val="28"/>
          <w:vertAlign w:val="subscript"/>
          <w:lang w:eastAsia="ru-RU"/>
        </w:rPr>
        <w:t>гр.усл</w:t>
      </w:r>
      <w:r w:rsidRPr="00943314">
        <w:rPr>
          <w:rFonts w:ascii="Times New Roman" w:eastAsia="Times New Roman" w:hAnsi="Times New Roman" w:cs="Times New Roman"/>
          <w:i/>
          <w:iCs/>
          <w:color w:val="000000"/>
          <w:sz w:val="28"/>
          <w:szCs w:val="28"/>
          <w:vertAlign w:val="subscript"/>
          <w:lang w:eastAsia="ru-RU"/>
        </w:rPr>
        <w:t>.</w:t>
      </w:r>
      <w:r w:rsidRPr="00943314">
        <w:rPr>
          <w:rFonts w:ascii="Times New Roman" w:eastAsia="Times New Roman" w:hAnsi="Times New Roman" w:cs="Times New Roman"/>
          <w:i/>
          <w:iCs/>
          <w:color w:val="000000"/>
          <w:sz w:val="28"/>
          <w:szCs w:val="28"/>
          <w:lang w:eastAsia="ru-RU"/>
        </w:rPr>
        <w:t>=V</w:t>
      </w:r>
      <w:r w:rsidRPr="00943314">
        <w:rPr>
          <w:rFonts w:ascii="Times New Roman" w:eastAsia="Times New Roman" w:hAnsi="Times New Roman" w:cs="Times New Roman"/>
          <w:color w:val="000000"/>
          <w:vertAlign w:val="subscript"/>
          <w:lang w:eastAsia="ru-RU"/>
        </w:rPr>
        <w:t>гр.усл</w:t>
      </w:r>
      <w:r w:rsidRPr="00943314">
        <w:rPr>
          <w:rFonts w:ascii="Times New Roman" w:eastAsia="Times New Roman" w:hAnsi="Times New Roman" w:cs="Times New Roman"/>
          <w:color w:val="000000"/>
          <w:sz w:val="28"/>
          <w:szCs w:val="28"/>
          <w:lang w:eastAsia="ru-RU"/>
        </w:rPr>
        <w:t> × γ</w:t>
      </w:r>
      <w:r w:rsidRPr="00943314">
        <w:rPr>
          <w:rFonts w:ascii="Times New Roman" w:eastAsia="Times New Roman" w:hAnsi="Times New Roman" w:cs="Times New Roman"/>
          <w:color w:val="000000"/>
          <w:vertAlign w:val="subscript"/>
          <w:lang w:eastAsia="ru-RU"/>
        </w:rPr>
        <w:t>ср</w:t>
      </w:r>
      <w:r w:rsidRPr="00943314">
        <w:rPr>
          <w:rFonts w:ascii="Times New Roman" w:eastAsia="Times New Roman" w:hAnsi="Times New Roman" w:cs="Times New Roman"/>
          <w:color w:val="000000"/>
          <w:sz w:val="28"/>
          <w:szCs w:val="28"/>
          <w:lang w:eastAsia="ru-RU"/>
        </w:rPr>
        <w:t> ≈(V</w:t>
      </w:r>
      <w:r w:rsidRPr="00943314">
        <w:rPr>
          <w:rFonts w:ascii="Times New Roman" w:eastAsia="Times New Roman" w:hAnsi="Times New Roman" w:cs="Times New Roman"/>
          <w:color w:val="000000"/>
          <w:vertAlign w:val="subscript"/>
          <w:lang w:eastAsia="ru-RU"/>
        </w:rPr>
        <w:t>гр.усл.</w:t>
      </w:r>
      <w:r w:rsidRPr="00943314">
        <w:rPr>
          <w:rFonts w:ascii="Times New Roman" w:eastAsia="Times New Roman" w:hAnsi="Times New Roman" w:cs="Times New Roman"/>
          <w:color w:val="000000"/>
          <w:sz w:val="28"/>
          <w:szCs w:val="28"/>
          <w:lang w:eastAsia="ru-RU"/>
        </w:rPr>
        <w:t> – V</w:t>
      </w:r>
      <w:r w:rsidRPr="00943314">
        <w:rPr>
          <w:rFonts w:ascii="Times New Roman" w:eastAsia="Times New Roman" w:hAnsi="Times New Roman" w:cs="Times New Roman"/>
          <w:color w:val="000000"/>
          <w:vertAlign w:val="subscript"/>
          <w:lang w:eastAsia="ru-RU"/>
        </w:rPr>
        <w:t>св</w:t>
      </w:r>
      <w:r w:rsidRPr="00943314">
        <w:rPr>
          <w:rFonts w:ascii="Times New Roman" w:eastAsia="Times New Roman" w:hAnsi="Times New Roman" w:cs="Times New Roman"/>
          <w:color w:val="000000"/>
          <w:sz w:val="28"/>
          <w:szCs w:val="28"/>
          <w:lang w:eastAsia="ru-RU"/>
        </w:rPr>
        <w:t>)× γ</w:t>
      </w:r>
      <w:r w:rsidRPr="00943314">
        <w:rPr>
          <w:rFonts w:ascii="Times New Roman" w:eastAsia="Times New Roman" w:hAnsi="Times New Roman" w:cs="Times New Roman"/>
          <w:color w:val="000000"/>
          <w:vertAlign w:val="subscript"/>
          <w:lang w:eastAsia="ru-RU"/>
        </w:rPr>
        <w:t>ср</w:t>
      </w:r>
      <w:r w:rsidRPr="00943314">
        <w:rPr>
          <w:rFonts w:ascii="Times New Roman" w:eastAsia="Times New Roman" w:hAnsi="Times New Roman" w:cs="Times New Roman"/>
          <w:color w:val="000000"/>
          <w:vertAlign w:val="superscript"/>
          <w:lang w:eastAsia="ru-RU"/>
        </w:rPr>
        <w:t>упл</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в)</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color w:val="000000"/>
          <w:sz w:val="28"/>
          <w:szCs w:val="28"/>
          <w:lang w:eastAsia="ru-RU"/>
        </w:rPr>
        <w:t>Нагрузки от собственного веса всех составных частей условного фундамента и от сооружения:</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color w:val="000000"/>
          <w:sz w:val="28"/>
          <w:szCs w:val="28"/>
          <w:lang w:eastAsia="ru-RU"/>
        </w:rPr>
        <w:t>ростверка и всей надростверковой конструкции, то есть всей стены подвала, включая ее часть, расположенную выше отметки </w:t>
      </w:r>
      <w:r w:rsidRPr="00943314">
        <w:rPr>
          <w:rFonts w:ascii="Times New Roman" w:eastAsia="Times New Roman" w:hAnsi="Times New Roman" w:cs="Times New Roman"/>
          <w:i/>
          <w:iCs/>
          <w:color w:val="000000"/>
          <w:sz w:val="28"/>
          <w:szCs w:val="28"/>
          <w:lang w:eastAsia="ru-RU"/>
        </w:rPr>
        <w:t>DL</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Q=Q</w:t>
      </w:r>
      <w:r w:rsidRPr="00943314">
        <w:rPr>
          <w:rFonts w:ascii="Times New Roman" w:eastAsia="Times New Roman" w:hAnsi="Times New Roman" w:cs="Times New Roman"/>
          <w:color w:val="000000"/>
          <w:vertAlign w:val="subscript"/>
          <w:lang w:eastAsia="ru-RU"/>
        </w:rPr>
        <w:t>p</w:t>
      </w:r>
      <w:r w:rsidRPr="00943314">
        <w:rPr>
          <w:rFonts w:ascii="Times New Roman" w:eastAsia="Times New Roman" w:hAnsi="Times New Roman" w:cs="Times New Roman"/>
          <w:i/>
          <w:iCs/>
          <w:color w:val="000000"/>
          <w:sz w:val="28"/>
          <w:szCs w:val="28"/>
          <w:lang w:eastAsia="ru-RU"/>
        </w:rPr>
        <w:t>+Q</w:t>
      </w:r>
      <w:r w:rsidRPr="00943314">
        <w:rPr>
          <w:rFonts w:ascii="Times New Roman" w:eastAsia="Times New Roman" w:hAnsi="Times New Roman" w:cs="Times New Roman"/>
          <w:color w:val="000000"/>
          <w:vertAlign w:val="subscript"/>
          <w:lang w:eastAsia="ru-RU"/>
        </w:rPr>
        <w:t>нк</w:t>
      </w:r>
      <w:r w:rsidRPr="00943314">
        <w:rPr>
          <w:rFonts w:ascii="Times New Roman" w:eastAsia="Times New Roman" w:hAnsi="Times New Roman" w:cs="Times New Roman"/>
          <w:color w:val="000000"/>
          <w:sz w:val="28"/>
          <w:szCs w:val="28"/>
          <w:lang w:eastAsia="ru-RU"/>
        </w:rPr>
        <w:t>=45,36</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кН</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(определены ранее в п.6)</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color w:val="000000"/>
          <w:sz w:val="28"/>
          <w:szCs w:val="28"/>
          <w:lang w:eastAsia="ru-RU"/>
        </w:rPr>
        <w:t>части пола подвала </w:t>
      </w:r>
      <w:r w:rsidRPr="00943314">
        <w:rPr>
          <w:rFonts w:ascii="Times New Roman" w:eastAsia="Times New Roman" w:hAnsi="Times New Roman" w:cs="Times New Roman"/>
          <w:i/>
          <w:iCs/>
          <w:color w:val="000000"/>
          <w:sz w:val="28"/>
          <w:szCs w:val="28"/>
          <w:lang w:eastAsia="ru-RU"/>
        </w:rPr>
        <w:t>Q</w:t>
      </w:r>
      <w:r w:rsidRPr="00943314">
        <w:rPr>
          <w:rFonts w:ascii="Times New Roman" w:eastAsia="Times New Roman" w:hAnsi="Times New Roman" w:cs="Times New Roman"/>
          <w:color w:val="000000"/>
          <w:vertAlign w:val="subscript"/>
          <w:lang w:eastAsia="ru-RU"/>
        </w:rPr>
        <w:t>чпп</w:t>
      </w:r>
      <w:r w:rsidRPr="00943314">
        <w:rPr>
          <w:rFonts w:ascii="Times New Roman" w:eastAsia="Times New Roman" w:hAnsi="Times New Roman" w:cs="Times New Roman"/>
          <w:i/>
          <w:iCs/>
          <w:color w:val="000000"/>
          <w:sz w:val="28"/>
          <w:szCs w:val="28"/>
          <w:lang w:eastAsia="ru-RU"/>
        </w:rPr>
        <w:t>=V</w:t>
      </w:r>
      <w:r w:rsidRPr="00943314">
        <w:rPr>
          <w:rFonts w:ascii="Times New Roman" w:eastAsia="Times New Roman" w:hAnsi="Times New Roman" w:cs="Times New Roman"/>
          <w:color w:val="000000"/>
          <w:vertAlign w:val="subscript"/>
          <w:lang w:eastAsia="ru-RU"/>
        </w:rPr>
        <w:t>чпп</w:t>
      </w:r>
      <w:r w:rsidRPr="00943314">
        <w:rPr>
          <w:rFonts w:ascii="Times New Roman" w:eastAsia="Times New Roman" w:hAnsi="Times New Roman" w:cs="Times New Roman"/>
          <w:color w:val="000000"/>
          <w:sz w:val="28"/>
          <w:szCs w:val="28"/>
          <w:lang w:eastAsia="ru-RU"/>
        </w:rPr>
        <w:t>×γ</w:t>
      </w:r>
      <w:r w:rsidRPr="00943314">
        <w:rPr>
          <w:rFonts w:ascii="Times New Roman" w:eastAsia="Times New Roman" w:hAnsi="Times New Roman" w:cs="Times New Roman"/>
          <w:color w:val="000000"/>
          <w:vertAlign w:val="subscript"/>
          <w:lang w:eastAsia="ru-RU"/>
        </w:rPr>
        <w:t>б</w:t>
      </w:r>
      <w:r w:rsidRPr="00943314">
        <w:rPr>
          <w:rFonts w:ascii="Times New Roman" w:eastAsia="Times New Roman" w:hAnsi="Times New Roman" w:cs="Times New Roman"/>
          <w:color w:val="000000"/>
          <w:sz w:val="28"/>
          <w:szCs w:val="28"/>
          <w:lang w:eastAsia="ru-RU"/>
        </w:rPr>
        <w:t> = 0,154×22 = 3,39 кН;</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color w:val="000000"/>
          <w:sz w:val="28"/>
          <w:szCs w:val="28"/>
          <w:lang w:eastAsia="ru-RU"/>
        </w:rPr>
        <w:t>свай (1,84 сваи с рабочей длиной </w:t>
      </w:r>
      <w:r w:rsidRPr="00943314">
        <w:rPr>
          <w:rFonts w:ascii="Times New Roman" w:eastAsia="Times New Roman" w:hAnsi="Times New Roman" w:cs="Times New Roman"/>
          <w:i/>
          <w:iCs/>
          <w:color w:val="000000"/>
          <w:sz w:val="28"/>
          <w:szCs w:val="28"/>
          <w:lang w:eastAsia="ru-RU"/>
        </w:rPr>
        <w:t>l</w:t>
      </w:r>
      <w:r w:rsidRPr="00943314">
        <w:rPr>
          <w:rFonts w:ascii="Times New Roman" w:eastAsia="Times New Roman" w:hAnsi="Times New Roman" w:cs="Times New Roman"/>
          <w:color w:val="000000"/>
          <w:vertAlign w:val="subscript"/>
          <w:lang w:eastAsia="ru-RU"/>
        </w:rPr>
        <w:t>св</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color w:val="000000"/>
          <w:sz w:val="28"/>
          <w:szCs w:val="28"/>
          <w:lang w:eastAsia="ru-RU"/>
        </w:rPr>
        <w:t>5,9 м</w:t>
      </w:r>
      <w:r w:rsidRPr="00943314">
        <w:rPr>
          <w:rFonts w:ascii="Times New Roman" w:eastAsia="Times New Roman" w:hAnsi="Times New Roman" w:cs="Times New Roman"/>
          <w:i/>
          <w:iCs/>
          <w:color w:val="000000"/>
          <w:sz w:val="28"/>
          <w:szCs w:val="28"/>
          <w:lang w:eastAsia="ru-RU"/>
        </w:rPr>
        <w:t>, </w:t>
      </w:r>
      <w:r w:rsidRPr="00943314">
        <w:rPr>
          <w:rFonts w:ascii="Times New Roman" w:eastAsia="Times New Roman" w:hAnsi="Times New Roman" w:cs="Times New Roman"/>
          <w:color w:val="000000"/>
          <w:sz w:val="28"/>
          <w:szCs w:val="28"/>
          <w:lang w:eastAsia="ru-RU"/>
        </w:rPr>
        <w:t>из которых 1,6 м – в водонасыщенном грунте): </w:t>
      </w:r>
      <w:r w:rsidRPr="00943314">
        <w:rPr>
          <w:rFonts w:ascii="Times New Roman" w:eastAsia="Times New Roman" w:hAnsi="Times New Roman" w:cs="Times New Roman"/>
          <w:i/>
          <w:iCs/>
          <w:color w:val="000000"/>
          <w:sz w:val="28"/>
          <w:szCs w:val="28"/>
          <w:lang w:eastAsia="ru-RU"/>
        </w:rPr>
        <w:t>Q</w:t>
      </w:r>
      <w:r w:rsidRPr="00943314">
        <w:rPr>
          <w:rFonts w:ascii="Times New Roman" w:eastAsia="Times New Roman" w:hAnsi="Times New Roman" w:cs="Times New Roman"/>
          <w:color w:val="000000"/>
          <w:vertAlign w:val="subscript"/>
          <w:lang w:eastAsia="ru-RU"/>
        </w:rPr>
        <w:t>св</w:t>
      </w:r>
      <w:r w:rsidRPr="00943314">
        <w:rPr>
          <w:rFonts w:ascii="Times New Roman" w:eastAsia="Times New Roman" w:hAnsi="Times New Roman" w:cs="Times New Roman"/>
          <w:color w:val="000000"/>
          <w:sz w:val="28"/>
          <w:szCs w:val="28"/>
          <w:lang w:eastAsia="ru-RU"/>
        </w:rPr>
        <w:t>=[0,3</w:t>
      </w:r>
      <w:r w:rsidRPr="00943314">
        <w:rPr>
          <w:rFonts w:ascii="Times New Roman" w:eastAsia="Times New Roman" w:hAnsi="Times New Roman" w:cs="Times New Roman"/>
          <w:color w:val="000000"/>
          <w:vertAlign w:val="superscript"/>
          <w:lang w:eastAsia="ru-RU"/>
        </w:rPr>
        <w:t>2</w:t>
      </w:r>
      <w:r w:rsidRPr="00943314">
        <w:rPr>
          <w:rFonts w:ascii="Times New Roman" w:eastAsia="Times New Roman" w:hAnsi="Times New Roman" w:cs="Times New Roman"/>
          <w:color w:val="000000"/>
          <w:sz w:val="28"/>
          <w:szCs w:val="28"/>
          <w:lang w:eastAsia="ru-RU"/>
        </w:rPr>
        <w:t>(5,9–1,6)·24+0,3</w:t>
      </w:r>
      <w:r w:rsidRPr="00943314">
        <w:rPr>
          <w:rFonts w:ascii="Times New Roman" w:eastAsia="Times New Roman" w:hAnsi="Times New Roman" w:cs="Times New Roman"/>
          <w:color w:val="000000"/>
          <w:vertAlign w:val="superscript"/>
          <w:lang w:eastAsia="ru-RU"/>
        </w:rPr>
        <w:t>2</w:t>
      </w:r>
      <w:r w:rsidRPr="00943314">
        <w:rPr>
          <w:rFonts w:ascii="Times New Roman" w:eastAsia="Times New Roman" w:hAnsi="Times New Roman" w:cs="Times New Roman"/>
          <w:color w:val="000000"/>
          <w:sz w:val="28"/>
          <w:szCs w:val="28"/>
          <w:lang w:eastAsia="ru-RU"/>
        </w:rPr>
        <w:t>·1,9(24–10)] </w:t>
      </w:r>
      <w:r>
        <w:rPr>
          <w:rFonts w:ascii="Times New Roman" w:eastAsia="Times New Roman" w:hAnsi="Times New Roman" w:cs="Times New Roman"/>
          <w:noProof/>
          <w:color w:val="000000"/>
          <w:sz w:val="28"/>
          <w:szCs w:val="28"/>
          <w:lang w:eastAsia="ru-RU"/>
        </w:rPr>
        <w:drawing>
          <wp:inline distT="0" distB="0" distL="0" distR="0">
            <wp:extent cx="371475" cy="209550"/>
            <wp:effectExtent l="0" t="0" r="9525" b="0"/>
            <wp:docPr id="166" name="Рисунок 166" descr="http://www.do.mgsu.ru/COURSES/course1214/files/HtmlStuff/0clip_image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ttp://www.do.mgsu.ru/COURSES/course1214/files/HtmlStuff/0clip_image023.gif"/>
                    <pic:cNvPicPr>
                      <a:picLocks noChangeAspect="1" noChangeArrowheads="1"/>
                    </pic:cNvPicPr>
                  </pic:nvPicPr>
                  <pic:blipFill>
                    <a:blip r:embed="rId1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475" cy="209550"/>
                    </a:xfrm>
                    <a:prstGeom prst="rect">
                      <a:avLst/>
                    </a:prstGeom>
                    <a:noFill/>
                    <a:ln>
                      <a:noFill/>
                    </a:ln>
                  </pic:spPr>
                </pic:pic>
              </a:graphicData>
            </a:graphic>
          </wp:inline>
        </w:drawing>
      </w:r>
      <w:r w:rsidRPr="00943314">
        <w:rPr>
          <w:rFonts w:ascii="Times New Roman" w:eastAsia="Times New Roman" w:hAnsi="Times New Roman" w:cs="Times New Roman"/>
          <w:color w:val="000000"/>
          <w:sz w:val="28"/>
          <w:szCs w:val="28"/>
          <w:lang w:eastAsia="ru-RU"/>
        </w:rPr>
        <w:t>=21,49 кН;</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color w:val="000000"/>
          <w:sz w:val="28"/>
          <w:szCs w:val="28"/>
          <w:lang w:eastAsia="ru-RU"/>
        </w:rPr>
        <w:t>грунта в объёме условного фундамента, кН/м</w:t>
      </w:r>
      <w:r w:rsidRPr="00943314">
        <w:rPr>
          <w:rFonts w:ascii="Times New Roman" w:eastAsia="Times New Roman" w:hAnsi="Times New Roman" w:cs="Times New Roman"/>
          <w:color w:val="000000"/>
          <w:vertAlign w:val="superscript"/>
          <w:lang w:eastAsia="ru-RU"/>
        </w:rPr>
        <w:t>3</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i/>
          <w:iCs/>
          <w:color w:val="000000"/>
          <w:sz w:val="28"/>
          <w:szCs w:val="28"/>
          <w:lang w:eastAsia="ru-RU"/>
        </w:rPr>
        <w:t>Q</w:t>
      </w:r>
      <w:r w:rsidRPr="00943314">
        <w:rPr>
          <w:rFonts w:ascii="Times New Roman" w:eastAsia="Times New Roman" w:hAnsi="Times New Roman" w:cs="Times New Roman"/>
          <w:color w:val="000000"/>
          <w:vertAlign w:val="subscript"/>
          <w:lang w:eastAsia="ru-RU"/>
        </w:rPr>
        <w:t>гр</w:t>
      </w:r>
      <w:r w:rsidRPr="00943314">
        <w:rPr>
          <w:rFonts w:ascii="Times New Roman" w:eastAsia="Times New Roman" w:hAnsi="Times New Roman" w:cs="Times New Roman"/>
          <w:i/>
          <w:iCs/>
          <w:color w:val="000000"/>
          <w:sz w:val="28"/>
          <w:szCs w:val="28"/>
          <w:lang w:eastAsia="ru-RU"/>
        </w:rPr>
        <w:t>=V</w:t>
      </w:r>
      <w:r w:rsidRPr="00943314">
        <w:rPr>
          <w:rFonts w:ascii="Times New Roman" w:eastAsia="Times New Roman" w:hAnsi="Times New Roman" w:cs="Times New Roman"/>
          <w:color w:val="000000"/>
          <w:vertAlign w:val="subscript"/>
          <w:lang w:eastAsia="ru-RU"/>
        </w:rPr>
        <w:t>гр.усл</w:t>
      </w:r>
      <w:r w:rsidRPr="00943314">
        <w:rPr>
          <w:rFonts w:ascii="Times New Roman" w:eastAsia="Times New Roman" w:hAnsi="Times New Roman" w:cs="Times New Roman"/>
          <w:i/>
          <w:iCs/>
          <w:color w:val="000000"/>
          <w:sz w:val="28"/>
          <w:szCs w:val="28"/>
          <w:lang w:eastAsia="ru-RU"/>
        </w:rPr>
        <w:t> γ</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i/>
          <w:iCs/>
          <w:color w:val="000000"/>
          <w:vertAlign w:val="subscript"/>
          <w:lang w:eastAsia="ru-RU"/>
        </w:rPr>
        <w:t>ср.усл.</w:t>
      </w:r>
      <w:r w:rsidRPr="00943314">
        <w:rPr>
          <w:rFonts w:ascii="Times New Roman" w:eastAsia="Times New Roman" w:hAnsi="Times New Roman" w:cs="Times New Roman"/>
          <w:color w:val="000000"/>
          <w:sz w:val="28"/>
          <w:szCs w:val="28"/>
          <w:lang w:eastAsia="ru-RU"/>
        </w:rPr>
        <w:t>;</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1914525" cy="438150"/>
            <wp:effectExtent l="0" t="0" r="9525" b="0"/>
            <wp:docPr id="165" name="Рисунок 165" descr="http://www.do.mgsu.ru/COURSES/course1214/files/HtmlStuff/1clip_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ttp://www.do.mgsu.ru/COURSES/course1214/files/HtmlStuff/1clip_image024.gif"/>
                    <pic:cNvPicPr>
                      <a:picLocks noChangeAspect="1" noChangeArrowheads="1"/>
                    </pic:cNvPicPr>
                  </pic:nvPicPr>
                  <pic:blipFill>
                    <a:blip r:embed="rId1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4525" cy="438150"/>
                    </a:xfrm>
                    <a:prstGeom prst="rect">
                      <a:avLst/>
                    </a:prstGeom>
                    <a:noFill/>
                    <a:ln>
                      <a:noFill/>
                    </a:ln>
                  </pic:spPr>
                </pic:pic>
              </a:graphicData>
            </a:graphic>
          </wp:inline>
        </w:drawing>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609850" cy="419100"/>
            <wp:effectExtent l="0" t="0" r="0" b="0"/>
            <wp:docPr id="164" name="Рисунок 164" descr="http://www.do.mgsu.ru/COURSES/course1214/files/HtmlStuff/1clip_image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www.do.mgsu.ru/COURSES/course1214/files/HtmlStuff/1clip_image025.gif"/>
                    <pic:cNvPicPr>
                      <a:picLocks noChangeAspect="1" noChangeArrowheads="1"/>
                    </pic:cNvPicPr>
                  </pic:nvPicPr>
                  <pic:blipFill>
                    <a:blip r:embed="rId1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9850" cy="419100"/>
                    </a:xfrm>
                    <a:prstGeom prst="rect">
                      <a:avLst/>
                    </a:prstGeom>
                    <a:noFill/>
                    <a:ln>
                      <a:noFill/>
                    </a:ln>
                  </pic:spPr>
                </pic:pic>
              </a:graphicData>
            </a:graphic>
          </wp:inline>
        </w:drawing>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4857750" cy="419100"/>
            <wp:effectExtent l="0" t="0" r="0" b="0"/>
            <wp:docPr id="163" name="Рисунок 163" descr="http://www.do.mgsu.ru/COURSES/course1214/files/HtmlStuff/1clip_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www.do.mgsu.ru/COURSES/course1214/files/HtmlStuff/1clip_image026.gif"/>
                    <pic:cNvPicPr>
                      <a:picLocks noChangeAspect="1" noChangeArrowheads="1"/>
                    </pic:cNvPicPr>
                  </pic:nvPicPr>
                  <pic:blipFill>
                    <a:blip r:embed="rId1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7750" cy="419100"/>
                    </a:xfrm>
                    <a:prstGeom prst="rect">
                      <a:avLst/>
                    </a:prstGeom>
                    <a:noFill/>
                    <a:ln>
                      <a:noFill/>
                    </a:ln>
                  </pic:spPr>
                </pic:pic>
              </a:graphicData>
            </a:graphic>
          </wp:inline>
        </w:drawing>
      </w:r>
      <w:r w:rsidRPr="00943314">
        <w:rPr>
          <w:rFonts w:ascii="Times New Roman" w:eastAsia="Times New Roman" w:hAnsi="Times New Roman" w:cs="Times New Roman"/>
          <w:i/>
          <w:iCs/>
          <w:color w:val="000000"/>
          <w:sz w:val="28"/>
          <w:szCs w:val="28"/>
          <w:lang w:eastAsia="ru-RU"/>
        </w:rPr>
        <w:t>.</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G</w:t>
      </w:r>
      <w:r w:rsidRPr="00943314">
        <w:rPr>
          <w:rFonts w:ascii="Times New Roman" w:eastAsia="Times New Roman" w:hAnsi="Times New Roman" w:cs="Times New Roman"/>
          <w:color w:val="000000"/>
          <w:vertAlign w:val="subscript"/>
          <w:lang w:eastAsia="ru-RU"/>
        </w:rPr>
        <w:t>гр.усл.</w:t>
      </w:r>
      <w:r w:rsidRPr="00943314">
        <w:rPr>
          <w:rFonts w:ascii="Times New Roman" w:eastAsia="Times New Roman" w:hAnsi="Times New Roman" w:cs="Times New Roman"/>
          <w:color w:val="000000"/>
          <w:sz w:val="28"/>
          <w:szCs w:val="28"/>
          <w:lang w:eastAsia="ru-RU"/>
        </w:rPr>
        <w:t>=14,5·17,17=249,14 кН</w:t>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г)</w:t>
      </w:r>
      <w:r w:rsidRPr="00943314">
        <w:rPr>
          <w:rFonts w:ascii="Times New Roman" w:eastAsia="Times New Roman" w:hAnsi="Times New Roman" w:cs="Times New Roman"/>
          <w:color w:val="000000"/>
          <w:sz w:val="28"/>
          <w:szCs w:val="28"/>
          <w:lang w:eastAsia="ru-RU"/>
        </w:rPr>
        <w:t> </w:t>
      </w:r>
      <w:r w:rsidRPr="00943314">
        <w:rPr>
          <w:rFonts w:ascii="Times New Roman" w:eastAsia="Times New Roman" w:hAnsi="Times New Roman" w:cs="Times New Roman"/>
          <w:color w:val="000000"/>
          <w:sz w:val="28"/>
          <w:szCs w:val="28"/>
          <w:lang w:eastAsia="ru-RU"/>
        </w:rPr>
        <w:t>Среднее давление </w:t>
      </w:r>
      <w:r w:rsidRPr="00943314">
        <w:rPr>
          <w:rFonts w:ascii="Times New Roman" w:eastAsia="Times New Roman" w:hAnsi="Times New Roman" w:cs="Times New Roman"/>
          <w:i/>
          <w:iCs/>
          <w:color w:val="000000"/>
          <w:sz w:val="28"/>
          <w:szCs w:val="28"/>
          <w:lang w:eastAsia="ru-RU"/>
        </w:rPr>
        <w:t>р</w:t>
      </w:r>
      <w:r w:rsidRPr="00943314">
        <w:rPr>
          <w:rFonts w:ascii="Times New Roman" w:eastAsia="Times New Roman" w:hAnsi="Times New Roman" w:cs="Times New Roman"/>
          <w:color w:val="000000"/>
          <w:sz w:val="28"/>
          <w:szCs w:val="28"/>
          <w:lang w:eastAsia="ru-RU"/>
        </w:rPr>
        <w:t> под подошвой условного фундамента</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5981700" cy="495300"/>
            <wp:effectExtent l="0" t="0" r="0" b="0"/>
            <wp:docPr id="162" name="Рисунок 162" descr="http://www.do.mgsu.ru/COURSES/course1214/files/HtmlStuff/1clip_image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ttp://www.do.mgsu.ru/COURSES/course1214/files/HtmlStuff/1clip_image027.gif"/>
                    <pic:cNvPicPr>
                      <a:picLocks noChangeAspect="1" noChangeArrowheads="1"/>
                    </pic:cNvPicPr>
                  </pic:nvPicPr>
                  <pic:blipFill>
                    <a:blip r:embed="rId1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81700" cy="495300"/>
                    </a:xfrm>
                    <a:prstGeom prst="rect">
                      <a:avLst/>
                    </a:prstGeom>
                    <a:noFill/>
                    <a:ln>
                      <a:noFill/>
                    </a:ln>
                  </pic:spPr>
                </pic:pic>
              </a:graphicData>
            </a:graphic>
          </wp:inline>
        </w:drawing>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7.2 Вычисление расчётного сопротивления R по формуле (5.7) СП [6] для глины тугопластичной (V слой), залегающей под подошвой условного фундамента.</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
          <w:iCs/>
          <w:noProof/>
          <w:color w:val="000000"/>
          <w:sz w:val="28"/>
          <w:szCs w:val="28"/>
          <w:lang w:eastAsia="ru-RU"/>
        </w:rPr>
        <w:drawing>
          <wp:inline distT="0" distB="0" distL="0" distR="0">
            <wp:extent cx="4381500" cy="457200"/>
            <wp:effectExtent l="0" t="0" r="0" b="0"/>
            <wp:docPr id="161" name="Рисунок 161" descr="http://www.do.mgsu.ru/COURSES/course1214/files/HtmlStuff/1clip_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www.do.mgsu.ru/COURSES/course1214/files/HtmlStuff/1clip_image028.gif"/>
                    <pic:cNvPicPr>
                      <a:picLocks noChangeAspect="1" noChangeArrowheads="1"/>
                    </pic:cNvPicPr>
                  </pic:nvPicPr>
                  <pic:blipFill>
                    <a:blip r:embed="rId1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1500" cy="457200"/>
                    </a:xfrm>
                    <a:prstGeom prst="rect">
                      <a:avLst/>
                    </a:prstGeom>
                    <a:noFill/>
                    <a:ln>
                      <a:noFill/>
                    </a:ln>
                  </pic:spPr>
                </pic:pic>
              </a:graphicData>
            </a:graphic>
          </wp:inline>
        </w:drawing>
      </w:r>
      <w:r w:rsidRPr="00943314">
        <w:rPr>
          <w:rFonts w:ascii="Times New Roman" w:eastAsia="Times New Roman" w:hAnsi="Times New Roman" w:cs="Times New Roman"/>
          <w:i/>
          <w:iCs/>
          <w:color w:val="000000"/>
          <w:sz w:val="28"/>
          <w:szCs w:val="28"/>
          <w:lang w:eastAsia="ru-RU"/>
        </w:rPr>
        <w:t>,</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γ</w:t>
      </w:r>
      <w:r w:rsidRPr="00943314">
        <w:rPr>
          <w:rFonts w:ascii="Times New Roman" w:eastAsia="Times New Roman" w:hAnsi="Times New Roman" w:cs="Times New Roman"/>
          <w:i/>
          <w:iCs/>
          <w:color w:val="000000"/>
          <w:vertAlign w:val="subscript"/>
          <w:lang w:eastAsia="ru-RU"/>
        </w:rPr>
        <w:t>c1</w:t>
      </w:r>
      <w:r w:rsidRPr="00943314">
        <w:rPr>
          <w:rFonts w:ascii="Times New Roman" w:eastAsia="Times New Roman" w:hAnsi="Times New Roman" w:cs="Times New Roman"/>
          <w:i/>
          <w:iCs/>
          <w:color w:val="000000"/>
          <w:sz w:val="28"/>
          <w:szCs w:val="28"/>
          <w:lang w:eastAsia="ru-RU"/>
        </w:rPr>
        <w:t> =1,2;   γ</w:t>
      </w:r>
      <w:r w:rsidRPr="00943314">
        <w:rPr>
          <w:rFonts w:ascii="Times New Roman" w:eastAsia="Times New Roman" w:hAnsi="Times New Roman" w:cs="Times New Roman"/>
          <w:i/>
          <w:iCs/>
          <w:color w:val="000000"/>
          <w:vertAlign w:val="subscript"/>
          <w:lang w:eastAsia="ru-RU"/>
        </w:rPr>
        <w:t>с2</w:t>
      </w:r>
      <w:r w:rsidRPr="00943314">
        <w:rPr>
          <w:rFonts w:ascii="Times New Roman" w:eastAsia="Times New Roman" w:hAnsi="Times New Roman" w:cs="Times New Roman"/>
          <w:i/>
          <w:iCs/>
          <w:color w:val="000000"/>
          <w:sz w:val="28"/>
          <w:szCs w:val="28"/>
          <w:lang w:eastAsia="ru-RU"/>
        </w:rPr>
        <w:t>=1,1;  k=1,1;  М</w:t>
      </w:r>
      <w:r w:rsidRPr="00943314">
        <w:rPr>
          <w:rFonts w:ascii="Times New Roman" w:eastAsia="Times New Roman" w:hAnsi="Times New Roman" w:cs="Times New Roman"/>
          <w:i/>
          <w:iCs/>
          <w:color w:val="000000"/>
          <w:vertAlign w:val="subscript"/>
          <w:lang w:eastAsia="ru-RU"/>
        </w:rPr>
        <w:t>γ</w:t>
      </w:r>
      <w:r w:rsidRPr="00943314">
        <w:rPr>
          <w:rFonts w:ascii="Times New Roman" w:eastAsia="Times New Roman" w:hAnsi="Times New Roman" w:cs="Times New Roman"/>
          <w:i/>
          <w:iCs/>
          <w:color w:val="000000"/>
          <w:sz w:val="28"/>
          <w:szCs w:val="28"/>
          <w:lang w:eastAsia="ru-RU"/>
        </w:rPr>
        <w:t>=0,36;  М</w:t>
      </w:r>
      <w:r w:rsidRPr="00943314">
        <w:rPr>
          <w:rFonts w:ascii="Times New Roman" w:eastAsia="Times New Roman" w:hAnsi="Times New Roman" w:cs="Times New Roman"/>
          <w:i/>
          <w:iCs/>
          <w:color w:val="000000"/>
          <w:vertAlign w:val="subscript"/>
          <w:lang w:eastAsia="ru-RU"/>
        </w:rPr>
        <w:t>q</w:t>
      </w:r>
      <w:r w:rsidRPr="00943314">
        <w:rPr>
          <w:rFonts w:ascii="Times New Roman" w:eastAsia="Times New Roman" w:hAnsi="Times New Roman" w:cs="Times New Roman"/>
          <w:i/>
          <w:iCs/>
          <w:color w:val="000000"/>
          <w:sz w:val="28"/>
          <w:szCs w:val="28"/>
          <w:lang w:eastAsia="ru-RU"/>
        </w:rPr>
        <w:t>=2,43;  М</w:t>
      </w:r>
      <w:r w:rsidRPr="00943314">
        <w:rPr>
          <w:rFonts w:ascii="Times New Roman" w:eastAsia="Times New Roman" w:hAnsi="Times New Roman" w:cs="Times New Roman"/>
          <w:i/>
          <w:iCs/>
          <w:color w:val="000000"/>
          <w:vertAlign w:val="subscript"/>
          <w:lang w:eastAsia="ru-RU"/>
        </w:rPr>
        <w:t>с</w:t>
      </w:r>
      <w:r w:rsidRPr="00943314">
        <w:rPr>
          <w:rFonts w:ascii="Times New Roman" w:eastAsia="Times New Roman" w:hAnsi="Times New Roman" w:cs="Times New Roman"/>
          <w:i/>
          <w:iCs/>
          <w:color w:val="000000"/>
          <w:sz w:val="28"/>
          <w:szCs w:val="28"/>
          <w:lang w:eastAsia="ru-RU"/>
        </w:rPr>
        <w:t>=4,99;  L/H=56/40=1,4</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i/>
          <w:iCs/>
          <w:color w:val="000000"/>
          <w:sz w:val="28"/>
          <w:szCs w:val="28"/>
          <w:lang w:eastAsia="ru-RU"/>
        </w:rPr>
        <w:t>γ</w:t>
      </w:r>
      <w:r w:rsidRPr="00943314">
        <w:rPr>
          <w:rFonts w:ascii="Times New Roman" w:eastAsia="Times New Roman" w:hAnsi="Times New Roman" w:cs="Times New Roman"/>
          <w:i/>
          <w:iCs/>
          <w:color w:val="000000"/>
          <w:vertAlign w:val="superscript"/>
          <w:lang w:eastAsia="ru-RU"/>
        </w:rPr>
        <w:t>’</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i/>
          <w:iCs/>
          <w:color w:val="000000"/>
          <w:sz w:val="28"/>
          <w:szCs w:val="28"/>
          <w:lang w:eastAsia="ru-RU"/>
        </w:rPr>
        <w:t>=γ</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i/>
          <w:iCs/>
          <w:color w:val="000000"/>
          <w:vertAlign w:val="subscript"/>
          <w:lang w:eastAsia="ru-RU"/>
        </w:rPr>
        <w:t>ср.усл</w:t>
      </w:r>
      <w:r w:rsidRPr="00943314">
        <w:rPr>
          <w:rFonts w:ascii="Times New Roman" w:eastAsia="Times New Roman" w:hAnsi="Times New Roman" w:cs="Times New Roman"/>
          <w:color w:val="000000"/>
          <w:sz w:val="28"/>
          <w:szCs w:val="28"/>
          <w:lang w:eastAsia="ru-RU"/>
        </w:rPr>
        <w:t>=17,17;</w:t>
      </w:r>
      <w:r w:rsidRPr="00943314">
        <w:rPr>
          <w:rFonts w:ascii="Times New Roman" w:eastAsia="Times New Roman" w:hAnsi="Times New Roman" w:cs="Times New Roman"/>
          <w:i/>
          <w:iCs/>
          <w:color w:val="000000"/>
          <w:sz w:val="28"/>
          <w:szCs w:val="28"/>
          <w:lang w:eastAsia="ru-RU"/>
        </w:rPr>
        <w:t>     γ</w:t>
      </w:r>
      <w:r w:rsidRPr="00943314">
        <w:rPr>
          <w:rFonts w:ascii="Times New Roman" w:eastAsia="Times New Roman" w:hAnsi="Times New Roman" w:cs="Times New Roman"/>
          <w:i/>
          <w:iCs/>
          <w:color w:val="000000"/>
          <w:vertAlign w:val="subscript"/>
          <w:lang w:eastAsia="ru-RU"/>
        </w:rPr>
        <w:t>II</w:t>
      </w:r>
      <w:r w:rsidRPr="00943314">
        <w:rPr>
          <w:rFonts w:ascii="Times New Roman" w:eastAsia="Times New Roman" w:hAnsi="Times New Roman" w:cs="Times New Roman"/>
          <w:i/>
          <w:iCs/>
          <w:color w:val="000000"/>
          <w:sz w:val="28"/>
          <w:szCs w:val="28"/>
          <w:lang w:eastAsia="ru-RU"/>
        </w:rPr>
        <w:t> = γ</w:t>
      </w:r>
      <w:r w:rsidRPr="00943314">
        <w:rPr>
          <w:rFonts w:ascii="Times New Roman" w:eastAsia="Times New Roman" w:hAnsi="Times New Roman" w:cs="Times New Roman"/>
          <w:i/>
          <w:iCs/>
          <w:color w:val="000000"/>
          <w:vertAlign w:val="subscript"/>
          <w:lang w:eastAsia="ru-RU"/>
        </w:rPr>
        <w:t>5</w:t>
      </w:r>
      <w:r w:rsidRPr="00943314">
        <w:rPr>
          <w:rFonts w:ascii="Times New Roman" w:eastAsia="Times New Roman" w:hAnsi="Times New Roman" w:cs="Times New Roman"/>
          <w:i/>
          <w:iCs/>
          <w:color w:val="000000"/>
          <w:sz w:val="28"/>
          <w:szCs w:val="28"/>
          <w:lang w:eastAsia="ru-RU"/>
        </w:rPr>
        <w:t>=</w:t>
      </w:r>
      <w:r w:rsidRPr="00943314">
        <w:rPr>
          <w:rFonts w:ascii="Times New Roman" w:eastAsia="Times New Roman" w:hAnsi="Times New Roman" w:cs="Times New Roman"/>
          <w:color w:val="000000"/>
          <w:sz w:val="28"/>
          <w:szCs w:val="28"/>
          <w:lang w:eastAsia="ru-RU"/>
        </w:rPr>
        <w:t>19,5;</w:t>
      </w:r>
      <w:r w:rsidRPr="00943314">
        <w:rPr>
          <w:rFonts w:ascii="Times New Roman" w:eastAsia="Times New Roman" w:hAnsi="Times New Roman" w:cs="Times New Roman"/>
          <w:i/>
          <w:iCs/>
          <w:color w:val="000000"/>
          <w:sz w:val="28"/>
          <w:szCs w:val="28"/>
          <w:lang w:eastAsia="ru-RU"/>
        </w:rPr>
        <w:t>  φ</w:t>
      </w:r>
      <w:r w:rsidRPr="00943314">
        <w:rPr>
          <w:rFonts w:ascii="Times New Roman" w:eastAsia="Times New Roman" w:hAnsi="Times New Roman" w:cs="Times New Roman"/>
          <w:i/>
          <w:iCs/>
          <w:color w:val="000000"/>
          <w:vertAlign w:val="subscript"/>
          <w:lang w:eastAsia="ru-RU"/>
        </w:rPr>
        <w:t>II,5</w:t>
      </w:r>
      <w:r w:rsidRPr="00943314">
        <w:rPr>
          <w:rFonts w:ascii="Times New Roman" w:eastAsia="Times New Roman" w:hAnsi="Times New Roman" w:cs="Times New Roman"/>
          <w:i/>
          <w:iCs/>
          <w:color w:val="000000"/>
          <w:sz w:val="28"/>
          <w:szCs w:val="28"/>
          <w:lang w:eastAsia="ru-RU"/>
        </w:rPr>
        <w:t>=φ</w:t>
      </w:r>
      <w:r w:rsidRPr="00943314">
        <w:rPr>
          <w:rFonts w:ascii="Times New Roman" w:eastAsia="Times New Roman" w:hAnsi="Times New Roman" w:cs="Times New Roman"/>
          <w:i/>
          <w:iCs/>
          <w:color w:val="000000"/>
          <w:vertAlign w:val="subscript"/>
          <w:lang w:eastAsia="ru-RU"/>
        </w:rPr>
        <w:t>5</w:t>
      </w:r>
      <w:r w:rsidRPr="00943314">
        <w:rPr>
          <w:rFonts w:ascii="Times New Roman" w:eastAsia="Times New Roman" w:hAnsi="Times New Roman" w:cs="Times New Roman"/>
          <w:i/>
          <w:iCs/>
          <w:color w:val="000000"/>
          <w:sz w:val="28"/>
          <w:szCs w:val="28"/>
          <w:lang w:eastAsia="ru-RU"/>
        </w:rPr>
        <w:t>=16°;  c</w:t>
      </w:r>
      <w:r w:rsidRPr="00943314">
        <w:rPr>
          <w:rFonts w:ascii="Times New Roman" w:eastAsia="Times New Roman" w:hAnsi="Times New Roman" w:cs="Times New Roman"/>
          <w:i/>
          <w:iCs/>
          <w:color w:val="000000"/>
          <w:vertAlign w:val="subscript"/>
          <w:lang w:eastAsia="ru-RU"/>
        </w:rPr>
        <w:t>II,5</w:t>
      </w:r>
      <w:r w:rsidRPr="00943314">
        <w:rPr>
          <w:rFonts w:ascii="Times New Roman" w:eastAsia="Times New Roman" w:hAnsi="Times New Roman" w:cs="Times New Roman"/>
          <w:i/>
          <w:iCs/>
          <w:color w:val="000000"/>
          <w:sz w:val="28"/>
          <w:szCs w:val="28"/>
          <w:lang w:eastAsia="ru-RU"/>
        </w:rPr>
        <w:t>=c</w:t>
      </w:r>
      <w:r w:rsidRPr="00943314">
        <w:rPr>
          <w:rFonts w:ascii="Times New Roman" w:eastAsia="Times New Roman" w:hAnsi="Times New Roman" w:cs="Times New Roman"/>
          <w:i/>
          <w:iCs/>
          <w:color w:val="000000"/>
          <w:vertAlign w:val="subscript"/>
          <w:lang w:eastAsia="ru-RU"/>
        </w:rPr>
        <w:t>5</w:t>
      </w:r>
      <w:r w:rsidRPr="00943314">
        <w:rPr>
          <w:rFonts w:ascii="Times New Roman" w:eastAsia="Times New Roman" w:hAnsi="Times New Roman" w:cs="Times New Roman"/>
          <w:i/>
          <w:iCs/>
          <w:color w:val="000000"/>
          <w:sz w:val="28"/>
          <w:szCs w:val="28"/>
          <w:lang w:eastAsia="ru-RU"/>
        </w:rPr>
        <w:t>=40 </w:t>
      </w:r>
      <w:r w:rsidRPr="00943314">
        <w:rPr>
          <w:rFonts w:ascii="Times New Roman" w:eastAsia="Times New Roman" w:hAnsi="Times New Roman" w:cs="Times New Roman"/>
          <w:color w:val="000000"/>
          <w:sz w:val="28"/>
          <w:szCs w:val="28"/>
          <w:lang w:eastAsia="ru-RU"/>
        </w:rPr>
        <w:t>кПа.</w:t>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3171825" cy="581025"/>
            <wp:effectExtent l="0" t="0" r="9525" b="9525"/>
            <wp:docPr id="160" name="Рисунок 160" descr="http://www.do.mgsu.ru/COURSES/course1214/files/HtmlStuff/1clip_image0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ttp://www.do.mgsu.ru/COURSES/course1214/files/HtmlStuff/1clip_image029.gif"/>
                    <pic:cNvPicPr>
                      <a:picLocks noChangeAspect="1" noChangeArrowheads="1"/>
                    </pic:cNvPicPr>
                  </pic:nvPicPr>
                  <pic:blipFill>
                    <a:blip r:embed="rId1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1825" cy="581025"/>
                    </a:xfrm>
                    <a:prstGeom prst="rect">
                      <a:avLst/>
                    </a:prstGeom>
                    <a:noFill/>
                    <a:ln>
                      <a:noFill/>
                    </a:ln>
                  </pic:spPr>
                </pic:pic>
              </a:graphicData>
            </a:graphic>
          </wp:inline>
        </w:drawing>
      </w:r>
    </w:p>
    <w:p w:rsidR="00943314" w:rsidRPr="00943314" w:rsidRDefault="00943314" w:rsidP="00943314">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6505575" cy="314901"/>
            <wp:effectExtent l="0" t="0" r="0" b="9525"/>
            <wp:docPr id="159" name="Рисунок 159" descr="http://www.do.mgsu.ru/COURSES/course1214/files/HtmlStuff/0clip_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ttp://www.do.mgsu.ru/COURSES/course1214/files/HtmlStuff/0clip_image030.gif"/>
                    <pic:cNvPicPr>
                      <a:picLocks noChangeAspect="1" noChangeArrowheads="1"/>
                    </pic:cNvPicPr>
                  </pic:nvPicPr>
                  <pic:blipFill>
                    <a:blip r:embed="rId1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05575" cy="314901"/>
                    </a:xfrm>
                    <a:prstGeom prst="rect">
                      <a:avLst/>
                    </a:prstGeom>
                    <a:noFill/>
                    <a:ln>
                      <a:noFill/>
                    </a:ln>
                  </pic:spPr>
                </pic:pic>
              </a:graphicData>
            </a:graphic>
          </wp:inline>
        </w:drawing>
      </w:r>
    </w:p>
    <w:p w:rsidR="00943314" w:rsidRPr="00943314" w:rsidRDefault="00943314" w:rsidP="00943314">
      <w:pPr>
        <w:spacing w:after="0" w:line="420" w:lineRule="atLeast"/>
        <w:ind w:firstLine="567"/>
        <w:jc w:val="both"/>
        <w:rPr>
          <w:rFonts w:ascii="Times New Roman" w:eastAsia="Times New Roman" w:hAnsi="Times New Roman" w:cs="Times New Roman"/>
          <w:color w:val="000000"/>
          <w:sz w:val="28"/>
          <w:szCs w:val="28"/>
          <w:lang w:eastAsia="ru-RU"/>
        </w:rPr>
      </w:pPr>
      <w:r w:rsidRPr="00943314">
        <w:rPr>
          <w:rFonts w:ascii="Times New Roman" w:eastAsia="Times New Roman" w:hAnsi="Times New Roman" w:cs="Times New Roman"/>
          <w:color w:val="000000"/>
          <w:sz w:val="28"/>
          <w:szCs w:val="28"/>
          <w:lang w:eastAsia="ru-RU"/>
        </w:rPr>
        <w:t>Условие </w:t>
      </w:r>
      <w:r w:rsidRPr="00943314">
        <w:rPr>
          <w:rFonts w:ascii="Times New Roman" w:eastAsia="Times New Roman" w:hAnsi="Times New Roman" w:cs="Times New Roman"/>
          <w:i/>
          <w:iCs/>
          <w:color w:val="000000"/>
          <w:sz w:val="28"/>
          <w:szCs w:val="28"/>
          <w:lang w:eastAsia="ru-RU"/>
        </w:rPr>
        <w:t>р≤R </w:t>
      </w:r>
      <w:r w:rsidRPr="00943314">
        <w:rPr>
          <w:rFonts w:ascii="Times New Roman" w:eastAsia="Times New Roman" w:hAnsi="Times New Roman" w:cs="Times New Roman"/>
          <w:color w:val="000000"/>
          <w:sz w:val="28"/>
          <w:szCs w:val="28"/>
          <w:lang w:eastAsia="ru-RU"/>
        </w:rPr>
        <w:t>выполняется: 391,6 кПа &lt; 534,24 кПа. Расчёт осадки методами, основанными на теории линейного деформирования грунта, правомерен, поэтому далее производится расчёт осадки методом послойного суммирования или методом эквивалентного слоя. (</w:t>
      </w:r>
      <w:r w:rsidRPr="00943314">
        <w:rPr>
          <w:rFonts w:ascii="Times New Roman" w:eastAsia="Times New Roman" w:hAnsi="Times New Roman" w:cs="Times New Roman"/>
          <w:i/>
          <w:iCs/>
          <w:color w:val="000000"/>
          <w:sz w:val="28"/>
          <w:szCs w:val="28"/>
          <w:lang w:eastAsia="ru-RU"/>
        </w:rPr>
        <w:t>см. пример 15</w:t>
      </w:r>
      <w:r w:rsidRPr="00943314">
        <w:rPr>
          <w:rFonts w:ascii="Times New Roman" w:eastAsia="Times New Roman" w:hAnsi="Times New Roman" w:cs="Times New Roman"/>
          <w:color w:val="000000"/>
          <w:sz w:val="28"/>
          <w:szCs w:val="28"/>
          <w:lang w:eastAsia="ru-RU"/>
        </w:rPr>
        <w:t>).</w:t>
      </w:r>
    </w:p>
    <w:p w:rsidR="00DF0B9B" w:rsidRPr="00DF0B9B" w:rsidRDefault="00DF0B9B" w:rsidP="00DF0B9B">
      <w:pPr>
        <w:spacing w:before="100" w:beforeAutospacing="1" w:after="100" w:afterAutospacing="1" w:line="420" w:lineRule="atLeast"/>
        <w:outlineLvl w:val="0"/>
        <w:rPr>
          <w:rFonts w:ascii="Times New Roman" w:eastAsia="Times New Roman" w:hAnsi="Times New Roman" w:cs="Times New Roman"/>
          <w:b/>
          <w:bCs/>
          <w:color w:val="000000"/>
          <w:kern w:val="36"/>
          <w:sz w:val="42"/>
          <w:szCs w:val="42"/>
          <w:lang w:eastAsia="ru-RU"/>
        </w:rPr>
      </w:pPr>
      <w:r w:rsidRPr="00DF0B9B">
        <w:rPr>
          <w:rFonts w:ascii="Times New Roman" w:eastAsia="Times New Roman" w:hAnsi="Times New Roman" w:cs="Times New Roman"/>
          <w:b/>
          <w:bCs/>
          <w:color w:val="000000"/>
          <w:kern w:val="36"/>
          <w:sz w:val="42"/>
          <w:szCs w:val="42"/>
          <w:lang w:eastAsia="ru-RU"/>
        </w:rPr>
        <w:t>Пример 10. Отдельный свайный фундамент под колонну наружной стены жилого дома с подвалом</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i/>
          <w:iCs/>
          <w:color w:val="000000"/>
          <w:sz w:val="28"/>
          <w:szCs w:val="28"/>
          <w:lang w:eastAsia="ru-RU"/>
        </w:rPr>
        <w:t>Исходные данные.</w:t>
      </w:r>
      <w:r w:rsidRPr="00DF0B9B">
        <w:rPr>
          <w:rFonts w:ascii="Times New Roman" w:eastAsia="Times New Roman" w:hAnsi="Times New Roman" w:cs="Times New Roman"/>
          <w:i/>
          <w:iCs/>
          <w:color w:val="000000"/>
          <w:sz w:val="28"/>
          <w:szCs w:val="28"/>
          <w:lang w:eastAsia="ru-RU"/>
        </w:rPr>
        <w:t> </w:t>
      </w:r>
      <w:r w:rsidRPr="00DF0B9B">
        <w:rPr>
          <w:rFonts w:ascii="Times New Roman" w:eastAsia="Times New Roman" w:hAnsi="Times New Roman" w:cs="Times New Roman"/>
          <w:color w:val="000000"/>
          <w:sz w:val="28"/>
          <w:szCs w:val="28"/>
          <w:lang w:eastAsia="ru-RU"/>
        </w:rPr>
        <w:t>Жилой дом каркасного типа имеет наружные стены, опирающиеся через продольные ригели на ряды колонн сечением 40×40 см с шагом 6м. Высота дома </w:t>
      </w:r>
      <w:r w:rsidRPr="00DF0B9B">
        <w:rPr>
          <w:rFonts w:ascii="Times New Roman" w:eastAsia="Times New Roman" w:hAnsi="Times New Roman" w:cs="Times New Roman"/>
          <w:i/>
          <w:iCs/>
          <w:color w:val="000000"/>
          <w:sz w:val="28"/>
          <w:szCs w:val="28"/>
          <w:lang w:eastAsia="ru-RU"/>
        </w:rPr>
        <w:t>Н</w:t>
      </w:r>
      <w:r w:rsidRPr="00DF0B9B">
        <w:rPr>
          <w:rFonts w:ascii="Times New Roman" w:eastAsia="Times New Roman" w:hAnsi="Times New Roman" w:cs="Times New Roman"/>
          <w:color w:val="000000"/>
          <w:sz w:val="28"/>
          <w:szCs w:val="28"/>
          <w:lang w:eastAsia="ru-RU"/>
        </w:rPr>
        <w:t>=27 м, длина </w:t>
      </w:r>
      <w:r w:rsidRPr="00DF0B9B">
        <w:rPr>
          <w:rFonts w:ascii="Times New Roman" w:eastAsia="Times New Roman" w:hAnsi="Times New Roman" w:cs="Times New Roman"/>
          <w:i/>
          <w:iCs/>
          <w:color w:val="000000"/>
          <w:sz w:val="28"/>
          <w:szCs w:val="28"/>
          <w:lang w:eastAsia="ru-RU"/>
        </w:rPr>
        <w:t>L</w:t>
      </w:r>
      <w:r w:rsidRPr="00DF0B9B">
        <w:rPr>
          <w:rFonts w:ascii="Times New Roman" w:eastAsia="Times New Roman" w:hAnsi="Times New Roman" w:cs="Times New Roman"/>
          <w:color w:val="000000"/>
          <w:sz w:val="28"/>
          <w:szCs w:val="28"/>
          <w:lang w:eastAsia="ru-RU"/>
        </w:rPr>
        <w:t>=36 м. Под всем домом имеется подвал. Абсолютная отметка пола 1-го этажа 162.15 м (±0,00), пола подвала – 159.95 (-2,20). Толщина пола подвала 0,2 м. Толщина ограждающих панелей подвала – 0,3м. Планировочная отметка </w:t>
      </w:r>
      <w:r w:rsidRPr="00DF0B9B">
        <w:rPr>
          <w:rFonts w:ascii="Times New Roman" w:eastAsia="Times New Roman" w:hAnsi="Times New Roman" w:cs="Times New Roman"/>
          <w:i/>
          <w:iCs/>
          <w:color w:val="000000"/>
          <w:sz w:val="28"/>
          <w:szCs w:val="28"/>
          <w:lang w:eastAsia="ru-RU"/>
        </w:rPr>
        <w:t>DL</w:t>
      </w:r>
      <w:r w:rsidRPr="00DF0B9B">
        <w:rPr>
          <w:rFonts w:ascii="Times New Roman" w:eastAsia="Times New Roman" w:hAnsi="Times New Roman" w:cs="Times New Roman"/>
          <w:color w:val="000000"/>
          <w:sz w:val="28"/>
          <w:szCs w:val="28"/>
          <w:lang w:eastAsia="ru-RU"/>
        </w:rPr>
        <w:t> на 0,6 м ниже отметки пола 1-го этажа и совпадает с отметкой природного рельефа </w:t>
      </w:r>
      <w:r w:rsidRPr="00DF0B9B">
        <w:rPr>
          <w:rFonts w:ascii="Times New Roman" w:eastAsia="Times New Roman" w:hAnsi="Times New Roman" w:cs="Times New Roman"/>
          <w:i/>
          <w:iCs/>
          <w:color w:val="000000"/>
          <w:sz w:val="28"/>
          <w:szCs w:val="28"/>
          <w:lang w:eastAsia="ru-RU"/>
        </w:rPr>
        <w:t>NL</w:t>
      </w:r>
      <w:r w:rsidRPr="00DF0B9B">
        <w:rPr>
          <w:rFonts w:ascii="Times New Roman" w:eastAsia="Times New Roman" w:hAnsi="Times New Roman" w:cs="Times New Roman"/>
          <w:color w:val="000000"/>
          <w:sz w:val="28"/>
          <w:szCs w:val="28"/>
          <w:lang w:eastAsia="ru-RU"/>
        </w:rPr>
        <w:t>=161.55. Расчётная нагрузка на одну колонну, собранная до отметки низа пола 1-го этажа (-0,20 м) составляет </w:t>
      </w:r>
      <w:r>
        <w:rPr>
          <w:rFonts w:ascii="Times New Roman" w:eastAsia="Times New Roman" w:hAnsi="Times New Roman" w:cs="Times New Roman"/>
          <w:noProof/>
          <w:color w:val="000000"/>
          <w:sz w:val="28"/>
          <w:szCs w:val="28"/>
          <w:lang w:eastAsia="ru-RU"/>
        </w:rPr>
        <w:drawing>
          <wp:inline distT="0" distB="0" distL="0" distR="0">
            <wp:extent cx="971550" cy="238125"/>
            <wp:effectExtent l="0" t="0" r="0" b="9525"/>
            <wp:docPr id="264" name="Рисунок 264" descr="http://www.do.mgsu.ru/COURSES/course1214/files/HtmlStuff/19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http://www.do.mgsu.ru/COURSES/course1214/files/HtmlStuff/19clip_image001.gif"/>
                    <pic:cNvPicPr>
                      <a:picLocks noChangeAspect="1" noChangeArrowheads="1"/>
                    </pic:cNvPicPr>
                  </pic:nvPicPr>
                  <pic:blipFill>
                    <a:blip r:embed="rId1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1550" cy="238125"/>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 Уровень грунтовых вод </w:t>
      </w:r>
      <w:r w:rsidRPr="00DF0B9B">
        <w:rPr>
          <w:rFonts w:ascii="Times New Roman" w:eastAsia="Times New Roman" w:hAnsi="Times New Roman" w:cs="Times New Roman"/>
          <w:i/>
          <w:iCs/>
          <w:color w:val="000000"/>
          <w:sz w:val="28"/>
          <w:szCs w:val="28"/>
          <w:lang w:eastAsia="ru-RU"/>
        </w:rPr>
        <w:t>WL</w:t>
      </w:r>
      <w:r w:rsidRPr="00DF0B9B">
        <w:rPr>
          <w:rFonts w:ascii="Times New Roman" w:eastAsia="Times New Roman" w:hAnsi="Times New Roman" w:cs="Times New Roman"/>
          <w:color w:val="000000"/>
          <w:sz w:val="28"/>
          <w:szCs w:val="28"/>
          <w:lang w:eastAsia="ru-RU"/>
        </w:rPr>
        <w:t> находится на глубине 6,4 м от отметки природного рельефа.</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Инженерно-геологические условия в объёме, необходимом для решения данного примера показаны на </w:t>
      </w:r>
      <w:r w:rsidRPr="00DF0B9B">
        <w:rPr>
          <w:rFonts w:ascii="Times New Roman" w:eastAsia="Times New Roman" w:hAnsi="Times New Roman" w:cs="Times New Roman"/>
          <w:i/>
          <w:iCs/>
          <w:color w:val="000000"/>
          <w:sz w:val="28"/>
          <w:szCs w:val="28"/>
          <w:lang w:eastAsia="ru-RU"/>
        </w:rPr>
        <w:t>рис. 10.1</w:t>
      </w:r>
      <w:r w:rsidRPr="00DF0B9B">
        <w:rPr>
          <w:rFonts w:ascii="Times New Roman" w:eastAsia="Times New Roman" w:hAnsi="Times New Roman" w:cs="Times New Roman"/>
          <w:color w:val="000000"/>
          <w:sz w:val="28"/>
          <w:szCs w:val="28"/>
          <w:lang w:eastAsia="ru-RU"/>
        </w:rPr>
        <w:t>. Фундамент необходимо спроектировать в сборно-монолитном варианте.</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i/>
          <w:iCs/>
          <w:color w:val="000000"/>
          <w:sz w:val="28"/>
          <w:szCs w:val="28"/>
          <w:lang w:eastAsia="ru-RU"/>
        </w:rPr>
        <w:t>1.</w:t>
      </w:r>
      <w:r w:rsidRPr="00DF0B9B">
        <w:rPr>
          <w:rFonts w:ascii="Times New Roman" w:eastAsia="Times New Roman" w:hAnsi="Times New Roman" w:cs="Times New Roman"/>
          <w:b/>
          <w:bCs/>
          <w:i/>
          <w:iCs/>
          <w:color w:val="000000"/>
          <w:sz w:val="28"/>
          <w:szCs w:val="28"/>
          <w:lang w:eastAsia="ru-RU"/>
        </w:rPr>
        <w:t> </w:t>
      </w:r>
      <w:r w:rsidRPr="00DF0B9B">
        <w:rPr>
          <w:rFonts w:ascii="Times New Roman" w:eastAsia="Times New Roman" w:hAnsi="Times New Roman" w:cs="Times New Roman"/>
          <w:b/>
          <w:bCs/>
          <w:i/>
          <w:iCs/>
          <w:color w:val="000000"/>
          <w:sz w:val="28"/>
          <w:szCs w:val="28"/>
          <w:lang w:eastAsia="ru-RU"/>
        </w:rPr>
        <w:t>Определение расчётной нагрузки, передающейся на свайный фундамент</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Расчётная нагрузка, приведённая в исходных данных примера </w:t>
      </w:r>
      <w:r>
        <w:rPr>
          <w:rFonts w:ascii="Times New Roman" w:eastAsia="Times New Roman" w:hAnsi="Times New Roman" w:cs="Times New Roman"/>
          <w:noProof/>
          <w:color w:val="000000"/>
          <w:sz w:val="28"/>
          <w:szCs w:val="28"/>
          <w:lang w:eastAsia="ru-RU"/>
        </w:rPr>
        <w:drawing>
          <wp:inline distT="0" distB="0" distL="0" distR="0">
            <wp:extent cx="971550" cy="238125"/>
            <wp:effectExtent l="0" t="0" r="0" b="9525"/>
            <wp:docPr id="263" name="Рисунок 263" descr="http://www.do.mgsu.ru/COURSES/course1214/files/HtmlStuff/22clip_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http://www.do.mgsu.ru/COURSES/course1214/files/HtmlStuff/22clip_image002.gif"/>
                    <pic:cNvPicPr>
                      <a:picLocks noChangeAspect="1" noChangeArrowheads="1"/>
                    </pic:cNvPicPr>
                  </pic:nvPicPr>
                  <pic:blipFill>
                    <a:blip r:embed="rId1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1550" cy="238125"/>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 используется в расчёте по второй группе предельных состояний – по деформациям при расчёте осадки. Но когда определяется необходимое количество свай, производится расчёт свай в составе фундамента по несущей способности грунта основания свай и определяются окончательные размеры ростверка, необходимо использовать нагрузку </w:t>
      </w:r>
      <w:r>
        <w:rPr>
          <w:rFonts w:ascii="Times New Roman" w:eastAsia="Times New Roman" w:hAnsi="Times New Roman" w:cs="Times New Roman"/>
          <w:noProof/>
          <w:color w:val="000000"/>
          <w:sz w:val="28"/>
          <w:szCs w:val="28"/>
          <w:lang w:eastAsia="ru-RU"/>
        </w:rPr>
        <w:drawing>
          <wp:inline distT="0" distB="0" distL="0" distR="0">
            <wp:extent cx="247650" cy="238125"/>
            <wp:effectExtent l="0" t="0" r="0" b="9525"/>
            <wp:docPr id="262" name="Рисунок 262" descr="http://www.do.mgsu.ru/COURSES/course1214/files/HtmlStuff/23clip_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http://www.do.mgsu.ru/COURSES/course1214/files/HtmlStuff/23clip_image003.gif"/>
                    <pic:cNvPicPr>
                      <a:picLocks noChangeAspect="1" noChangeArrowheads="1"/>
                    </pic:cNvPicPr>
                  </pic:nvPicPr>
                  <pic:blipFill>
                    <a:blip r:embed="rId1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 cy="238125"/>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 – для расчёта по первому предельному состоянию.</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В рассматриваемом случае ее получают приближённо путём умножения известной нагрузки </w:t>
      </w:r>
      <w:r>
        <w:rPr>
          <w:rFonts w:ascii="Times New Roman" w:eastAsia="Times New Roman" w:hAnsi="Times New Roman" w:cs="Times New Roman"/>
          <w:noProof/>
          <w:color w:val="000000"/>
          <w:sz w:val="28"/>
          <w:szCs w:val="28"/>
          <w:lang w:eastAsia="ru-RU"/>
        </w:rPr>
        <w:drawing>
          <wp:inline distT="0" distB="0" distL="0" distR="0">
            <wp:extent cx="295275" cy="238125"/>
            <wp:effectExtent l="0" t="0" r="9525" b="9525"/>
            <wp:docPr id="261" name="Рисунок 261" descr="http://www.do.mgsu.ru/COURSES/course1214/files/HtmlStuff/20clip_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http://www.do.mgsu.ru/COURSES/course1214/files/HtmlStuff/20clip_image004.gif"/>
                    <pic:cNvPicPr>
                      <a:picLocks noChangeAspect="1" noChangeArrowheads="1"/>
                    </pic:cNvPicPr>
                  </pic:nvPicPr>
                  <pic:blipFill>
                    <a:blip r:embed="rId1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 cy="238125"/>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 на обобщённый коэффициент перегрузки, равный 1,2 т.е. </w:t>
      </w:r>
      <w:r>
        <w:rPr>
          <w:rFonts w:ascii="Times New Roman" w:eastAsia="Times New Roman" w:hAnsi="Times New Roman" w:cs="Times New Roman"/>
          <w:noProof/>
          <w:color w:val="000000"/>
          <w:sz w:val="28"/>
          <w:szCs w:val="28"/>
          <w:lang w:eastAsia="ru-RU"/>
        </w:rPr>
        <w:drawing>
          <wp:inline distT="0" distB="0" distL="0" distR="0">
            <wp:extent cx="2628900" cy="238125"/>
            <wp:effectExtent l="0" t="0" r="0" b="9525"/>
            <wp:docPr id="260" name="Рисунок 260" descr="http://www.do.mgsu.ru/COURSES/course1214/files/HtmlStuff/15clip_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http://www.do.mgsu.ru/COURSES/course1214/files/HtmlStuff/15clip_image005.gif"/>
                    <pic:cNvPicPr>
                      <a:picLocks noChangeAspect="1" noChangeArrowheads="1"/>
                    </pic:cNvPicPr>
                  </pic:nvPicPr>
                  <pic:blipFill>
                    <a:blip r:embed="rId1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8900" cy="238125"/>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i/>
          <w:iCs/>
          <w:color w:val="000000"/>
          <w:sz w:val="28"/>
          <w:szCs w:val="28"/>
          <w:lang w:eastAsia="ru-RU"/>
        </w:rPr>
        <w:t>2.</w:t>
      </w:r>
      <w:r w:rsidRPr="00DF0B9B">
        <w:rPr>
          <w:rFonts w:ascii="Times New Roman" w:eastAsia="Times New Roman" w:hAnsi="Times New Roman" w:cs="Times New Roman"/>
          <w:b/>
          <w:bCs/>
          <w:i/>
          <w:iCs/>
          <w:color w:val="000000"/>
          <w:sz w:val="28"/>
          <w:szCs w:val="28"/>
          <w:lang w:eastAsia="ru-RU"/>
        </w:rPr>
        <w:t> </w:t>
      </w:r>
      <w:r w:rsidRPr="00DF0B9B">
        <w:rPr>
          <w:rFonts w:ascii="Times New Roman" w:eastAsia="Times New Roman" w:hAnsi="Times New Roman" w:cs="Times New Roman"/>
          <w:b/>
          <w:bCs/>
          <w:i/>
          <w:iCs/>
          <w:color w:val="000000"/>
          <w:sz w:val="28"/>
          <w:szCs w:val="28"/>
          <w:lang w:eastAsia="ru-RU"/>
        </w:rPr>
        <w:t>Назначение предварительной глубины заложения ростверка и решение надростверковой конструкции</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По конструктивным особенностям здания (см. информацию в исходных данных примера: отметкам пола 1-го этажа, пола подвала, поверхности планировки и подготовленном на ее основе </w:t>
      </w:r>
      <w:r w:rsidRPr="00DF0B9B">
        <w:rPr>
          <w:rFonts w:ascii="Times New Roman" w:eastAsia="Times New Roman" w:hAnsi="Times New Roman" w:cs="Times New Roman"/>
          <w:i/>
          <w:iCs/>
          <w:color w:val="000000"/>
          <w:sz w:val="28"/>
          <w:szCs w:val="28"/>
          <w:lang w:eastAsia="ru-RU"/>
        </w:rPr>
        <w:t>рис.10.1</w:t>
      </w:r>
      <w:r w:rsidRPr="00DF0B9B">
        <w:rPr>
          <w:rFonts w:ascii="Times New Roman" w:eastAsia="Times New Roman" w:hAnsi="Times New Roman" w:cs="Times New Roman"/>
          <w:color w:val="000000"/>
          <w:sz w:val="28"/>
          <w:szCs w:val="28"/>
          <w:lang w:eastAsia="ru-RU"/>
        </w:rPr>
        <w:t>), глубина заложения ростверка </w:t>
      </w:r>
      <w:r>
        <w:rPr>
          <w:rFonts w:ascii="Times New Roman" w:eastAsia="Times New Roman" w:hAnsi="Times New Roman" w:cs="Times New Roman"/>
          <w:noProof/>
          <w:color w:val="000000"/>
          <w:sz w:val="28"/>
          <w:szCs w:val="28"/>
          <w:lang w:eastAsia="ru-RU"/>
        </w:rPr>
        <w:drawing>
          <wp:inline distT="0" distB="0" distL="0" distR="0">
            <wp:extent cx="238125" cy="257175"/>
            <wp:effectExtent l="0" t="0" r="9525" b="9525"/>
            <wp:docPr id="259" name="Рисунок 259" descr="http://www.do.mgsu.ru/COURSES/course1214/files/HtmlStuff/17clip_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http://www.do.mgsu.ru/COURSES/course1214/files/HtmlStuff/17clip_image006.gif"/>
                    <pic:cNvPicPr>
                      <a:picLocks noChangeAspect="1" noChangeArrowheads="1"/>
                    </pic:cNvPicPr>
                  </pic:nvPicPr>
                  <pic:blipFill>
                    <a:blip r:embed="rId2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 cy="257175"/>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 от планировочной отметки 161.55 определяется по вычислению:</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724150" cy="266700"/>
            <wp:effectExtent l="0" t="0" r="0" b="0"/>
            <wp:docPr id="258" name="Рисунок 258" descr="http://www.do.mgsu.ru/COURSES/course1214/files/HtmlStuff/12clip_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http://www.do.mgsu.ru/COURSES/course1214/files/HtmlStuff/12clip_image007.gif"/>
                    <pic:cNvPicPr>
                      <a:picLocks noChangeAspect="1" noChangeArrowheads="1"/>
                    </pic:cNvPicPr>
                  </pic:nvPicPr>
                  <pic:blipFill>
                    <a:blip r:embed="rId2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4150" cy="266700"/>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где    2,2 – расстояние от отметки пола 1-го этажа до пола подвала;</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0,2 – толщина пола пола подвала;</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0,6 – высота подколонника (башмака);</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0,5 – высота ростверка;</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0,6 – высота цоколя (расстояние от отм. 0.000 до отм. NL, DL).</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i/>
          <w:iCs/>
          <w:color w:val="000000"/>
          <w:sz w:val="28"/>
          <w:szCs w:val="28"/>
          <w:lang w:eastAsia="ru-RU"/>
        </w:rPr>
        <w:t>3.</w:t>
      </w:r>
      <w:r w:rsidRPr="00DF0B9B">
        <w:rPr>
          <w:rFonts w:ascii="Times New Roman" w:eastAsia="Times New Roman" w:hAnsi="Times New Roman" w:cs="Times New Roman"/>
          <w:b/>
          <w:bCs/>
          <w:i/>
          <w:iCs/>
          <w:color w:val="000000"/>
          <w:sz w:val="28"/>
          <w:szCs w:val="28"/>
          <w:lang w:eastAsia="ru-RU"/>
        </w:rPr>
        <w:t> </w:t>
      </w:r>
      <w:r w:rsidRPr="00DF0B9B">
        <w:rPr>
          <w:rFonts w:ascii="Times New Roman" w:eastAsia="Times New Roman" w:hAnsi="Times New Roman" w:cs="Times New Roman"/>
          <w:b/>
          <w:bCs/>
          <w:i/>
          <w:iCs/>
          <w:color w:val="000000"/>
          <w:sz w:val="28"/>
          <w:szCs w:val="28"/>
          <w:lang w:eastAsia="ru-RU"/>
        </w:rPr>
        <w:t>Выбор конструкции свайного фундамента</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Вид свай и тип свайного фундамента выбирают в зависимости от назначения, конструктивных и технологических особенностей сооружения и условий его эксплуатации, расчётных нагрузок, действующих на фундаменты, инженерно-геологических условий, метода погружения свай, технико-экономических показателей, местных условий строительства.</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В условиях данного примера при относительно небольших нагрузках и существующих инженерно-геологических условиях наиболее целесообразны забивные сваи.</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Длина свай назначается исходя из инженерно-геологических условий. Нижний конец свай должен погружаться в грунт с достаточно высоким расчётным сопротивлением </w:t>
      </w:r>
      <w:r>
        <w:rPr>
          <w:rFonts w:ascii="Times New Roman" w:eastAsia="Times New Roman" w:hAnsi="Times New Roman" w:cs="Times New Roman"/>
          <w:noProof/>
          <w:color w:val="000000"/>
          <w:sz w:val="28"/>
          <w:szCs w:val="28"/>
          <w:lang w:eastAsia="ru-RU"/>
        </w:rPr>
        <w:drawing>
          <wp:inline distT="0" distB="0" distL="0" distR="0">
            <wp:extent cx="228600" cy="238125"/>
            <wp:effectExtent l="0" t="0" r="0" b="9525"/>
            <wp:docPr id="257" name="Рисунок 257" descr="http://www.do.mgsu.ru/COURSES/course1214/files/HtmlStuff/14clip_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http://www.do.mgsu.ru/COURSES/course1214/files/HtmlStuff/14clip_image008.gif"/>
                    <pic:cNvPicPr>
                      <a:picLocks noChangeAspect="1" noChangeArrowheads="1"/>
                    </pic:cNvPicPr>
                  </pic:nvPicPr>
                  <pic:blipFill>
                    <a:blip r:embed="rId2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 cy="238125"/>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 на глубину не менее 1…1,5 м. В твёрдые глинистые грунты, плотные гравелистые, крупные и средней крупности пески допускается заглубление на 0,5 м. Исходя из сказанного выбираем типовую железобетонную забивную сваю длинной </w:t>
      </w:r>
      <w:r>
        <w:rPr>
          <w:rFonts w:ascii="Times New Roman" w:eastAsia="Times New Roman" w:hAnsi="Times New Roman" w:cs="Times New Roman"/>
          <w:noProof/>
          <w:color w:val="000000"/>
          <w:sz w:val="28"/>
          <w:szCs w:val="28"/>
          <w:lang w:eastAsia="ru-RU"/>
        </w:rPr>
        <w:drawing>
          <wp:inline distT="0" distB="0" distL="0" distR="0">
            <wp:extent cx="628650" cy="209550"/>
            <wp:effectExtent l="0" t="0" r="0" b="0"/>
            <wp:docPr id="256" name="Рисунок 256" descr="http://www.do.mgsu.ru/COURSES/course1214/files/HtmlStuff/12clip_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http://www.do.mgsu.ru/COURSES/course1214/files/HtmlStuff/12clip_image009.gif"/>
                    <pic:cNvPicPr>
                      <a:picLocks noChangeAspect="1" noChangeArrowheads="1"/>
                    </pic:cNvPicPr>
                  </pic:nvPicPr>
                  <pic:blipFill>
                    <a:blip r:embed="rId2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209550"/>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 квадратного сечения 30×30 см марки С60.30, у которой нижний конец забивается в песок мелкий, средней плотности, водонасыщенный на глубину 2,4 м. Заделку сваи в ростверк, так как нагрузка центрально приложенная, принимаем минимальной, равной 0,1 м. Рабочую длину сваи составляет расстояние от подошвы ростверка до начала заострения, т.е. без учёта длины острия, которая в длину сваи не входит. Исходя из этого расчётная рабочая длина сваи </w:t>
      </w:r>
      <w:r>
        <w:rPr>
          <w:rFonts w:ascii="Times New Roman" w:eastAsia="Times New Roman" w:hAnsi="Times New Roman" w:cs="Times New Roman"/>
          <w:noProof/>
          <w:color w:val="000000"/>
          <w:sz w:val="28"/>
          <w:szCs w:val="28"/>
          <w:lang w:eastAsia="ru-RU"/>
        </w:rPr>
        <w:drawing>
          <wp:inline distT="0" distB="0" distL="0" distR="0">
            <wp:extent cx="1581150" cy="238125"/>
            <wp:effectExtent l="0" t="0" r="0" b="9525"/>
            <wp:docPr id="255" name="Рисунок 255" descr="http://www.do.mgsu.ru/COURSES/course1214/files/HtmlStuff/7clip_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http://www.do.mgsu.ru/COURSES/course1214/files/HtmlStuff/7clip_image010.gif"/>
                    <pic:cNvPicPr>
                      <a:picLocks noChangeAspect="1" noChangeArrowheads="1"/>
                    </pic:cNvPicPr>
                  </pic:nvPicPr>
                  <pic:blipFill>
                    <a:blip r:embed="rId2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1150" cy="238125"/>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 </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F75BD"/>
          <w:sz w:val="28"/>
          <w:szCs w:val="28"/>
          <w:lang w:eastAsia="ru-RU"/>
        </w:rPr>
        <w:drawing>
          <wp:inline distT="0" distB="0" distL="0" distR="0">
            <wp:extent cx="6019800" cy="4572000"/>
            <wp:effectExtent l="0" t="0" r="0" b="0"/>
            <wp:docPr id="254" name="Рисунок 254" descr="http://www.do.mgsu.ru/COURSES/course1214/files/HtmlStuff/clip_image011.jpg">
              <a:hlinkClick xmlns:a="http://schemas.openxmlformats.org/drawingml/2006/main" r:id="rId21" tgtFrame="&quot;_top&quot;" tooltip="&quot;Пример 10. Отдельный свайный фундамент под колонну наружной стены жилого дома с подвалом&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http://www.do.mgsu.ru/COURSES/course1214/files/HtmlStuff/clip_image011.jpg">
                      <a:hlinkClick r:id="rId21" tgtFrame="&quot;_top&quot;" tooltip="&quot;Пример 10. Отдельный свайный фундамент под колонну наружной стены жилого дома с подвалом&quot;"/>
                    </pic:cNvPr>
                    <pic:cNvPicPr>
                      <a:picLocks noChangeAspect="1" noChangeArrowheads="1"/>
                    </pic:cNvPicPr>
                  </pic:nvPicPr>
                  <pic:blipFill>
                    <a:blip r:embed="rId2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19800" cy="4572000"/>
                    </a:xfrm>
                    <a:prstGeom prst="rect">
                      <a:avLst/>
                    </a:prstGeom>
                    <a:noFill/>
                    <a:ln>
                      <a:noFill/>
                    </a:ln>
                  </pic:spPr>
                </pic:pic>
              </a:graphicData>
            </a:graphic>
          </wp:inline>
        </w:drawing>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lang w:eastAsia="ru-RU"/>
        </w:rPr>
        <w:t>Рис. 10.1(сверху). Информация по расчётному сечению инженерно-геологического разреза: а) к определению несущей способности сваи Fd; б) к определению давления на грунт под подошвой условного свайного фундамента. Рис. 10.2.(снизу) Горизонтальное сечение на отм. 161,0:1 – ростверк;2 – подколонник;3 – колонна;4 – свая;5 – стеновая панель;6 – контур условного фундамента.</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 </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i/>
          <w:iCs/>
          <w:color w:val="000000"/>
          <w:sz w:val="28"/>
          <w:szCs w:val="28"/>
          <w:lang w:eastAsia="ru-RU"/>
        </w:rPr>
        <w:t>4.</w:t>
      </w:r>
      <w:r w:rsidRPr="00DF0B9B">
        <w:rPr>
          <w:rFonts w:ascii="Times New Roman" w:eastAsia="Times New Roman" w:hAnsi="Times New Roman" w:cs="Times New Roman"/>
          <w:b/>
          <w:bCs/>
          <w:i/>
          <w:iCs/>
          <w:color w:val="000000"/>
          <w:sz w:val="28"/>
          <w:szCs w:val="28"/>
          <w:lang w:eastAsia="ru-RU"/>
        </w:rPr>
        <w:t> </w:t>
      </w:r>
      <w:r w:rsidRPr="00DF0B9B">
        <w:rPr>
          <w:rFonts w:ascii="Times New Roman" w:eastAsia="Times New Roman" w:hAnsi="Times New Roman" w:cs="Times New Roman"/>
          <w:b/>
          <w:bCs/>
          <w:i/>
          <w:iCs/>
          <w:color w:val="000000"/>
          <w:sz w:val="28"/>
          <w:szCs w:val="28"/>
          <w:lang w:eastAsia="ru-RU"/>
        </w:rPr>
        <w:t>Определение несущей способности одиночной сваи по грунту </w:t>
      </w:r>
      <w:r>
        <w:rPr>
          <w:rFonts w:ascii="Times New Roman" w:eastAsia="Times New Roman" w:hAnsi="Times New Roman" w:cs="Times New Roman"/>
          <w:b/>
          <w:bCs/>
          <w:i/>
          <w:iCs/>
          <w:noProof/>
          <w:color w:val="000000"/>
          <w:sz w:val="28"/>
          <w:szCs w:val="28"/>
          <w:lang w:eastAsia="ru-RU"/>
        </w:rPr>
        <w:drawing>
          <wp:inline distT="0" distB="0" distL="0" distR="0">
            <wp:extent cx="238125" cy="238125"/>
            <wp:effectExtent l="0" t="0" r="9525" b="9525"/>
            <wp:docPr id="253" name="Рисунок 253" descr="http://www.do.mgsu.ru/COURSES/course1214/files/HtmlStuff/9clip_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http://www.do.mgsu.ru/COURSES/course1214/files/HtmlStuff/9clip_image012.gif"/>
                    <pic:cNvPicPr>
                      <a:picLocks noChangeAspect="1" noChangeArrowheads="1"/>
                    </pic:cNvPicPr>
                  </pic:nvPicPr>
                  <pic:blipFill>
                    <a:blip r:embed="rId2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 cy="238125"/>
                    </a:xfrm>
                    <a:prstGeom prst="rect">
                      <a:avLst/>
                    </a:prstGeom>
                    <a:noFill/>
                    <a:ln>
                      <a:noFill/>
                    </a:ln>
                  </pic:spPr>
                </pic:pic>
              </a:graphicData>
            </a:graphic>
          </wp:inline>
        </w:drawing>
      </w:r>
      <w:r w:rsidRPr="00DF0B9B">
        <w:rPr>
          <w:rFonts w:ascii="Times New Roman" w:eastAsia="Times New Roman" w:hAnsi="Times New Roman" w:cs="Times New Roman"/>
          <w:b/>
          <w:bCs/>
          <w:i/>
          <w:iCs/>
          <w:color w:val="000000"/>
          <w:sz w:val="28"/>
          <w:szCs w:val="28"/>
          <w:lang w:eastAsia="ru-RU"/>
        </w:rPr>
        <w:t> и расчётной нагрузки </w:t>
      </w:r>
      <w:r>
        <w:rPr>
          <w:rFonts w:ascii="Times New Roman" w:eastAsia="Times New Roman" w:hAnsi="Times New Roman" w:cs="Times New Roman"/>
          <w:b/>
          <w:bCs/>
          <w:i/>
          <w:iCs/>
          <w:noProof/>
          <w:color w:val="000000"/>
          <w:sz w:val="28"/>
          <w:szCs w:val="28"/>
          <w:lang w:eastAsia="ru-RU"/>
        </w:rPr>
        <w:drawing>
          <wp:inline distT="0" distB="0" distL="0" distR="0">
            <wp:extent cx="257175" cy="238125"/>
            <wp:effectExtent l="0" t="0" r="9525" b="9525"/>
            <wp:docPr id="252" name="Рисунок 252" descr="http://www.do.mgsu.ru/COURSES/course1214/files/HtmlStuff/8clip_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http://www.do.mgsu.ru/COURSES/course1214/files/HtmlStuff/8clip_image013.gif"/>
                    <pic:cNvPicPr>
                      <a:picLocks noChangeAspect="1" noChangeArrowheads="1"/>
                    </pic:cNvPicPr>
                  </pic:nvPicPr>
                  <pic:blipFill>
                    <a:blip r:embed="rId2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 cy="238125"/>
                    </a:xfrm>
                    <a:prstGeom prst="rect">
                      <a:avLst/>
                    </a:prstGeom>
                    <a:noFill/>
                    <a:ln>
                      <a:noFill/>
                    </a:ln>
                  </pic:spPr>
                </pic:pic>
              </a:graphicData>
            </a:graphic>
          </wp:inline>
        </w:drawing>
      </w:r>
      <w:r w:rsidRPr="00DF0B9B">
        <w:rPr>
          <w:rFonts w:ascii="Times New Roman" w:eastAsia="Times New Roman" w:hAnsi="Times New Roman" w:cs="Times New Roman"/>
          <w:b/>
          <w:bCs/>
          <w:i/>
          <w:iCs/>
          <w:color w:val="000000"/>
          <w:sz w:val="28"/>
          <w:szCs w:val="28"/>
          <w:lang w:eastAsia="ru-RU"/>
        </w:rPr>
        <w:t> на одну сваю</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Несущая способность по грунту одиночной забивной висячей сваи определяется по формуле (7.8) [9]:</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714625" cy="276225"/>
            <wp:effectExtent l="0" t="0" r="9525" b="9525"/>
            <wp:docPr id="251" name="Рисунок 251" descr="http://www.do.mgsu.ru/COURSES/course1214/files/HtmlStuff/7clip_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http://www.do.mgsu.ru/COURSES/course1214/files/HtmlStuff/7clip_image014.gif"/>
                    <pic:cNvPicPr>
                      <a:picLocks noChangeAspect="1" noChangeArrowheads="1"/>
                    </pic:cNvPicPr>
                  </pic:nvPicPr>
                  <pic:blipFill>
                    <a:blip r:embed="rId2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4625" cy="276225"/>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Расшифровка формулы в предыдущем примере.</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По таблицам 7.2, 7.3 [9] (</w:t>
      </w:r>
      <w:r w:rsidRPr="00DF0B9B">
        <w:rPr>
          <w:rFonts w:ascii="Times New Roman" w:eastAsia="Times New Roman" w:hAnsi="Times New Roman" w:cs="Times New Roman"/>
          <w:i/>
          <w:iCs/>
          <w:color w:val="000000"/>
          <w:sz w:val="28"/>
          <w:szCs w:val="28"/>
          <w:lang w:eastAsia="ru-RU"/>
        </w:rPr>
        <w:t>Приложение 1, табл.12 и 13</w:t>
      </w:r>
      <w:r w:rsidRPr="00DF0B9B">
        <w:rPr>
          <w:rFonts w:ascii="Times New Roman" w:eastAsia="Times New Roman" w:hAnsi="Times New Roman" w:cs="Times New Roman"/>
          <w:color w:val="000000"/>
          <w:sz w:val="28"/>
          <w:szCs w:val="28"/>
          <w:lang w:eastAsia="ru-RU"/>
        </w:rPr>
        <w:t>) определяем расчётное сопротивление под нижним концом сваи </w:t>
      </w:r>
      <w:r w:rsidRPr="00DF0B9B">
        <w:rPr>
          <w:rFonts w:ascii="Times New Roman" w:eastAsia="Times New Roman" w:hAnsi="Times New Roman" w:cs="Times New Roman"/>
          <w:i/>
          <w:iCs/>
          <w:color w:val="000000"/>
          <w:sz w:val="28"/>
          <w:szCs w:val="28"/>
          <w:lang w:eastAsia="ru-RU"/>
        </w:rPr>
        <w:t>R </w:t>
      </w:r>
      <w:r w:rsidRPr="00DF0B9B">
        <w:rPr>
          <w:rFonts w:ascii="Times New Roman" w:eastAsia="Times New Roman" w:hAnsi="Times New Roman" w:cs="Times New Roman"/>
          <w:color w:val="000000"/>
          <w:sz w:val="28"/>
          <w:szCs w:val="28"/>
          <w:lang w:eastAsia="ru-RU"/>
        </w:rPr>
        <w:t>и расчётные сопротивления по боковой поверхности сваи </w:t>
      </w:r>
      <w:r>
        <w:rPr>
          <w:rFonts w:ascii="Times New Roman" w:eastAsia="Times New Roman" w:hAnsi="Times New Roman" w:cs="Times New Roman"/>
          <w:noProof/>
          <w:color w:val="000000"/>
          <w:sz w:val="28"/>
          <w:szCs w:val="28"/>
          <w:lang w:eastAsia="ru-RU"/>
        </w:rPr>
        <w:drawing>
          <wp:inline distT="0" distB="0" distL="0" distR="0">
            <wp:extent cx="171450" cy="238125"/>
            <wp:effectExtent l="0" t="0" r="0" b="9525"/>
            <wp:docPr id="250" name="Рисунок 250" descr="http://www.do.mgsu.ru/COURSES/course1214/files/HtmlStuff/9clip_image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http://www.do.mgsu.ru/COURSES/course1214/files/HtmlStuff/9clip_image015.gif"/>
                    <pic:cNvPicPr>
                      <a:picLocks noChangeAspect="1" noChangeArrowheads="1"/>
                    </pic:cNvPicPr>
                  </pic:nvPicPr>
                  <pic:blipFill>
                    <a:blip r:embed="rId2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 cy="238125"/>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 слоёв грунта, через которые проходит свая, (</w:t>
      </w:r>
      <w:r w:rsidRPr="00DF0B9B">
        <w:rPr>
          <w:rFonts w:ascii="Times New Roman" w:eastAsia="Times New Roman" w:hAnsi="Times New Roman" w:cs="Times New Roman"/>
          <w:i/>
          <w:iCs/>
          <w:color w:val="000000"/>
          <w:sz w:val="28"/>
          <w:szCs w:val="28"/>
          <w:lang w:eastAsia="ru-RU"/>
        </w:rPr>
        <w:t>рис. 10.1</w:t>
      </w:r>
      <w:r w:rsidRPr="00DF0B9B">
        <w:rPr>
          <w:rFonts w:ascii="Times New Roman" w:eastAsia="Times New Roman" w:hAnsi="Times New Roman" w:cs="Times New Roman"/>
          <w:color w:val="000000"/>
          <w:sz w:val="28"/>
          <w:szCs w:val="28"/>
          <w:lang w:eastAsia="ru-RU"/>
        </w:rPr>
        <w:t>).</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Расчётное сопротивление </w:t>
      </w:r>
      <w:r w:rsidRPr="00DF0B9B">
        <w:rPr>
          <w:rFonts w:ascii="Times New Roman" w:eastAsia="Times New Roman" w:hAnsi="Times New Roman" w:cs="Times New Roman"/>
          <w:i/>
          <w:iCs/>
          <w:color w:val="000000"/>
          <w:sz w:val="28"/>
          <w:szCs w:val="28"/>
          <w:lang w:eastAsia="ru-RU"/>
        </w:rPr>
        <w:t>R</w:t>
      </w:r>
      <w:r w:rsidRPr="00DF0B9B">
        <w:rPr>
          <w:rFonts w:ascii="Times New Roman" w:eastAsia="Times New Roman" w:hAnsi="Times New Roman" w:cs="Times New Roman"/>
          <w:color w:val="000000"/>
          <w:sz w:val="28"/>
          <w:szCs w:val="28"/>
          <w:lang w:eastAsia="ru-RU"/>
        </w:rPr>
        <w:t> под нижним концом сваи для песка мелкого, средней плотности при глубине погружения нижнего конца сваи от природного рельефа </w:t>
      </w:r>
      <w:r w:rsidRPr="00DF0B9B">
        <w:rPr>
          <w:rFonts w:ascii="Times New Roman" w:eastAsia="Times New Roman" w:hAnsi="Times New Roman" w:cs="Times New Roman"/>
          <w:i/>
          <w:iCs/>
          <w:color w:val="000000"/>
          <w:sz w:val="28"/>
          <w:szCs w:val="28"/>
          <w:lang w:eastAsia="ru-RU"/>
        </w:rPr>
        <w:t>z</w:t>
      </w:r>
      <w:r w:rsidRPr="00DF0B9B">
        <w:rPr>
          <w:rFonts w:ascii="Times New Roman" w:eastAsia="Times New Roman" w:hAnsi="Times New Roman" w:cs="Times New Roman"/>
          <w:color w:val="000000"/>
          <w:sz w:val="28"/>
          <w:szCs w:val="28"/>
          <w:lang w:eastAsia="ru-RU"/>
        </w:rPr>
        <w:t>=8,8 м составляет </w:t>
      </w:r>
      <w:r w:rsidRPr="00DF0B9B">
        <w:rPr>
          <w:rFonts w:ascii="Times New Roman" w:eastAsia="Times New Roman" w:hAnsi="Times New Roman" w:cs="Times New Roman"/>
          <w:i/>
          <w:iCs/>
          <w:color w:val="000000"/>
          <w:sz w:val="28"/>
          <w:szCs w:val="28"/>
          <w:lang w:eastAsia="ru-RU"/>
        </w:rPr>
        <w:t>R</w:t>
      </w:r>
      <w:r w:rsidRPr="00DF0B9B">
        <w:rPr>
          <w:rFonts w:ascii="Times New Roman" w:eastAsia="Times New Roman" w:hAnsi="Times New Roman" w:cs="Times New Roman"/>
          <w:color w:val="000000"/>
          <w:sz w:val="28"/>
          <w:szCs w:val="28"/>
          <w:lang w:eastAsia="ru-RU"/>
        </w:rPr>
        <w:t>=2520 кПа.</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Сопротивление грунта </w:t>
      </w:r>
      <w:r w:rsidRPr="00DF0B9B">
        <w:rPr>
          <w:rFonts w:ascii="Times New Roman" w:eastAsia="Times New Roman" w:hAnsi="Times New Roman" w:cs="Times New Roman"/>
          <w:i/>
          <w:iCs/>
          <w:color w:val="000000"/>
          <w:sz w:val="28"/>
          <w:szCs w:val="28"/>
          <w:lang w:eastAsia="ru-RU"/>
        </w:rPr>
        <w:t>f</w:t>
      </w:r>
      <w:r w:rsidRPr="00DF0B9B">
        <w:rPr>
          <w:rFonts w:ascii="Times New Roman" w:eastAsia="Times New Roman" w:hAnsi="Times New Roman" w:cs="Times New Roman"/>
          <w:i/>
          <w:iCs/>
          <w:color w:val="000000"/>
          <w:vertAlign w:val="subscript"/>
          <w:lang w:eastAsia="ru-RU"/>
        </w:rPr>
        <w:t>i</w:t>
      </w:r>
      <w:r w:rsidRPr="00DF0B9B">
        <w:rPr>
          <w:rFonts w:ascii="Times New Roman" w:eastAsia="Times New Roman" w:hAnsi="Times New Roman" w:cs="Times New Roman"/>
          <w:i/>
          <w:iCs/>
          <w:color w:val="000000"/>
          <w:sz w:val="28"/>
          <w:szCs w:val="28"/>
          <w:lang w:eastAsia="ru-RU"/>
        </w:rPr>
        <w:t> </w:t>
      </w:r>
      <w:r w:rsidRPr="00DF0B9B">
        <w:rPr>
          <w:rFonts w:ascii="Times New Roman" w:eastAsia="Times New Roman" w:hAnsi="Times New Roman" w:cs="Times New Roman"/>
          <w:color w:val="000000"/>
          <w:sz w:val="28"/>
          <w:szCs w:val="28"/>
          <w:lang w:eastAsia="ru-RU"/>
        </w:rPr>
        <w:t>по боковой поверхности:</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w:t>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color w:val="000000"/>
          <w:sz w:val="28"/>
          <w:szCs w:val="28"/>
          <w:lang w:eastAsia="ru-RU"/>
        </w:rPr>
        <w:t>в суглинке мягкопластичном с </w:t>
      </w:r>
      <w:r w:rsidR="00ED5F0E">
        <w:rPr>
          <w:rFonts w:ascii="Times New Roman" w:eastAsia="Times New Roman" w:hAnsi="Times New Roman" w:cs="Times New Roman"/>
          <w:noProof/>
          <w:color w:val="000000"/>
          <w:sz w:val="28"/>
          <w:szCs w:val="28"/>
          <w:lang w:eastAsia="ru-RU"/>
        </w:rPr>
      </w:r>
      <w:r w:rsidR="00ED5F0E">
        <w:rPr>
          <w:rFonts w:ascii="Times New Roman" w:eastAsia="Times New Roman" w:hAnsi="Times New Roman" w:cs="Times New Roman"/>
          <w:noProof/>
          <w:color w:val="000000"/>
          <w:sz w:val="28"/>
          <w:szCs w:val="28"/>
          <w:lang w:eastAsia="ru-RU"/>
        </w:rPr>
        <w:pict>
          <v:rect id="Прямоугольник 249" o:spid="_x0000_s1034" alt="http://www.do.mgsu.ru/COURSES/course1214/files/HtmlStuff/5clip_image016.gif"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Cz8+cgIQMAACAGAAAOAAAAAAAAAAAA&#10;AAAAAC4CAABkcnMvZTJvRG9jLnhtbFBLAQItABQABgAIAAAAIQBMoOks2AAAAAMBAAAPAAAAAAAA&#10;AAAAAAAAAHsFAABkcnMvZG93bnJldi54bWxQSwUGAAAAAAQABADzAAAAgAYAAAAA&#10;" filled="f" stroked="f">
            <o:lock v:ext="edit" aspectratio="t"/>
            <w10:anchorlock/>
          </v:rect>
        </w:pict>
      </w:r>
      <w:r w:rsidRPr="00DF0B9B">
        <w:rPr>
          <w:rFonts w:ascii="Times New Roman" w:eastAsia="Times New Roman" w:hAnsi="Times New Roman" w:cs="Times New Roman"/>
          <w:color w:val="000000"/>
          <w:sz w:val="28"/>
          <w:szCs w:val="28"/>
          <w:lang w:eastAsia="ru-RU"/>
        </w:rPr>
        <w:t> на глубине расположения середины слоя от отметки природного рельефа </w:t>
      </w:r>
      <w:r w:rsidRPr="00DF0B9B">
        <w:rPr>
          <w:rFonts w:ascii="Times New Roman" w:eastAsia="Times New Roman" w:hAnsi="Times New Roman" w:cs="Times New Roman"/>
          <w:i/>
          <w:iCs/>
          <w:color w:val="000000"/>
          <w:sz w:val="28"/>
          <w:szCs w:val="28"/>
          <w:lang w:eastAsia="ru-RU"/>
        </w:rPr>
        <w:t>NL:</w:t>
      </w:r>
    </w:p>
    <w:p w:rsidR="00DF0B9B" w:rsidRPr="00DF0B9B" w:rsidRDefault="00ED5F0E" w:rsidP="00DF0B9B">
      <w:pPr>
        <w:spacing w:after="0" w:line="420" w:lineRule="atLeast"/>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r>
      <w:r>
        <w:rPr>
          <w:rFonts w:ascii="Times New Roman" w:eastAsia="Times New Roman" w:hAnsi="Times New Roman" w:cs="Times New Roman"/>
          <w:noProof/>
          <w:color w:val="000000"/>
          <w:sz w:val="28"/>
          <w:szCs w:val="28"/>
          <w:lang w:eastAsia="ru-RU"/>
        </w:rPr>
        <w:pict>
          <v:rect id="Прямоугольник 248" o:spid="_x0000_s1033" alt="http://www.do.mgsu.ru/COURSES/course1214/files/HtmlStuff/4clip_image017.gif"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B1+D6h8DAAAgBgAADgAAAAAAAAAAAAAA&#10;AAAuAgAAZHJzL2Uyb0RvYy54bWxQSwECLQAUAAYACAAAACEATKDpLNgAAAADAQAADwAAAAAAAAAA&#10;AAAAAAB5BQAAZHJzL2Rvd25yZXYueG1sUEsFBgAAAAAEAAQA8wAAAH4GAAAAAA==&#10;" filled="f" stroked="f">
            <o:lock v:ext="edit" aspectratio="t"/>
            <w10:anchorlock/>
          </v:rect>
        </w:pict>
      </w:r>
      <w:r w:rsidR="00DF0B9B" w:rsidRPr="00DF0B9B">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noProof/>
          <w:color w:val="000000"/>
          <w:sz w:val="28"/>
          <w:szCs w:val="28"/>
          <w:lang w:eastAsia="ru-RU"/>
        </w:rPr>
      </w:r>
      <w:r>
        <w:rPr>
          <w:rFonts w:ascii="Times New Roman" w:eastAsia="Times New Roman" w:hAnsi="Times New Roman" w:cs="Times New Roman"/>
          <w:noProof/>
          <w:color w:val="000000"/>
          <w:sz w:val="28"/>
          <w:szCs w:val="28"/>
          <w:lang w:eastAsia="ru-RU"/>
        </w:rPr>
        <w:pict>
          <v:rect id="Прямоугольник 247" o:spid="_x0000_s1032" alt="http://www.do.mgsu.ru/COURSES/course1214/files/HtmlStuff/4clip_image018.gif"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LsFUcEgAwAAIAYAAA4AAAAAAAAAAAAA&#10;AAAALgIAAGRycy9lMm9Eb2MueG1sUEsBAi0AFAAGAAgAAAAhAEyg6SzYAAAAAwEAAA8AAAAAAAAA&#10;AAAAAAAAegUAAGRycy9kb3ducmV2LnhtbFBLBQYAAAAABAAEAPMAAAB/BgAAAAA=&#10;" filled="f" stroked="f">
            <o:lock v:ext="edit" aspectratio="t"/>
            <w10:anchorlock/>
          </v:rect>
        </w:pict>
      </w:r>
      <w:r w:rsidR="00DF0B9B" w:rsidRPr="00DF0B9B">
        <w:rPr>
          <w:rFonts w:ascii="Times New Roman" w:eastAsia="Times New Roman" w:hAnsi="Times New Roman" w:cs="Times New Roman"/>
          <w:color w:val="000000"/>
          <w:sz w:val="28"/>
          <w:szCs w:val="28"/>
          <w:lang w:eastAsia="ru-RU"/>
        </w:rPr>
        <w:t>;</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w:t>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color w:val="000000"/>
          <w:sz w:val="28"/>
          <w:szCs w:val="28"/>
          <w:lang w:eastAsia="ru-RU"/>
        </w:rPr>
        <w:t>в глине мягкопластичной с </w:t>
      </w:r>
      <w:r w:rsidR="00ED5F0E">
        <w:rPr>
          <w:rFonts w:ascii="Times New Roman" w:eastAsia="Times New Roman" w:hAnsi="Times New Roman" w:cs="Times New Roman"/>
          <w:noProof/>
          <w:color w:val="000000"/>
          <w:sz w:val="28"/>
          <w:szCs w:val="28"/>
          <w:lang w:eastAsia="ru-RU"/>
        </w:rPr>
      </w:r>
      <w:r w:rsidR="00ED5F0E">
        <w:rPr>
          <w:rFonts w:ascii="Times New Roman" w:eastAsia="Times New Roman" w:hAnsi="Times New Roman" w:cs="Times New Roman"/>
          <w:noProof/>
          <w:color w:val="000000"/>
          <w:sz w:val="28"/>
          <w:szCs w:val="28"/>
          <w:lang w:eastAsia="ru-RU"/>
        </w:rPr>
        <w:pict>
          <v:rect id="Прямоугольник 246" o:spid="_x0000_s1031" alt="http://www.do.mgsu.ru/COURSES/course1214/files/HtmlStuff/5clip_image019.gif"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A+pNQsgAwAAIAYAAA4AAAAAAAAAAAAA&#10;AAAALgIAAGRycy9lMm9Eb2MueG1sUEsBAi0AFAAGAAgAAAAhAEyg6SzYAAAAAwEAAA8AAAAAAAAA&#10;AAAAAAAAegUAAGRycy9kb3ducmV2LnhtbFBLBQYAAAAABAAEAPMAAAB/BgAAAAA=&#10;" filled="f" stroked="f">
            <o:lock v:ext="edit" aspectratio="t"/>
            <w10:anchorlock/>
          </v:rect>
        </w:pict>
      </w:r>
      <w:r w:rsidRPr="00DF0B9B">
        <w:rPr>
          <w:rFonts w:ascii="Times New Roman" w:eastAsia="Times New Roman" w:hAnsi="Times New Roman" w:cs="Times New Roman"/>
          <w:color w:val="000000"/>
          <w:sz w:val="28"/>
          <w:szCs w:val="28"/>
          <w:lang w:eastAsia="ru-RU"/>
        </w:rPr>
        <w:t> на глубине расположения середины слоя:</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sz w:val="28"/>
          <w:szCs w:val="28"/>
          <w:lang w:eastAsia="ru-RU"/>
        </w:rPr>
        <w:t>z</w:t>
      </w:r>
      <w:r w:rsidRPr="00DF0B9B">
        <w:rPr>
          <w:rFonts w:ascii="Times New Roman" w:eastAsia="Times New Roman" w:hAnsi="Times New Roman" w:cs="Times New Roman"/>
          <w:color w:val="000000"/>
          <w:vertAlign w:val="subscript"/>
          <w:lang w:eastAsia="ru-RU"/>
        </w:rPr>
        <w:t>2</w:t>
      </w:r>
      <w:r w:rsidRPr="00DF0B9B">
        <w:rPr>
          <w:rFonts w:ascii="Times New Roman" w:eastAsia="Times New Roman" w:hAnsi="Times New Roman" w:cs="Times New Roman"/>
          <w:color w:val="000000"/>
          <w:sz w:val="28"/>
          <w:szCs w:val="28"/>
          <w:lang w:eastAsia="ru-RU"/>
        </w:rPr>
        <w:t>=5,5 м……….</w:t>
      </w:r>
      <w:r w:rsidR="00ED5F0E">
        <w:rPr>
          <w:rFonts w:ascii="Times New Roman" w:eastAsia="Times New Roman" w:hAnsi="Times New Roman" w:cs="Times New Roman"/>
          <w:noProof/>
          <w:color w:val="000000"/>
          <w:sz w:val="28"/>
          <w:szCs w:val="28"/>
          <w:lang w:eastAsia="ru-RU"/>
        </w:rPr>
      </w:r>
      <w:r w:rsidR="00ED5F0E">
        <w:rPr>
          <w:rFonts w:ascii="Times New Roman" w:eastAsia="Times New Roman" w:hAnsi="Times New Roman" w:cs="Times New Roman"/>
          <w:noProof/>
          <w:color w:val="000000"/>
          <w:sz w:val="28"/>
          <w:szCs w:val="28"/>
          <w:lang w:eastAsia="ru-RU"/>
        </w:rPr>
        <w:pict>
          <v:rect id="Прямоугольник 245" o:spid="_x0000_s1030" alt="http://www.do.mgsu.ru/COURSES/course1214/files/HtmlStuff/4clip_image020.gif"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MJGF7wgAwAAIAYAAA4AAAAAAAAAAAAA&#10;AAAALgIAAGRycy9lMm9Eb2MueG1sUEsBAi0AFAAGAAgAAAAhAEyg6SzYAAAAAwEAAA8AAAAAAAAA&#10;AAAAAAAAegUAAGRycy9kb3ducmV2LnhtbFBLBQYAAAAABAAEAPMAAAB/BgAAAAA=&#10;" filled="f" stroked="f">
            <o:lock v:ext="edit" aspectratio="t"/>
            <w10:anchorlock/>
          </v:rect>
        </w:pict>
      </w:r>
      <w:r w:rsidRPr="00DF0B9B">
        <w:rPr>
          <w:rFonts w:ascii="Times New Roman" w:eastAsia="Times New Roman" w:hAnsi="Times New Roman" w:cs="Times New Roman"/>
          <w:color w:val="000000"/>
          <w:sz w:val="28"/>
          <w:szCs w:val="28"/>
          <w:lang w:eastAsia="ru-RU"/>
        </w:rPr>
        <w:t>;</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w:t>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color w:val="000000"/>
          <w:sz w:val="28"/>
          <w:szCs w:val="28"/>
          <w:lang w:eastAsia="ru-RU"/>
        </w:rPr>
        <w:t>в песке мелком на глубине расположения середины слоя: </w:t>
      </w:r>
    </w:p>
    <w:p w:rsidR="00DF0B9B" w:rsidRPr="00DF0B9B" w:rsidRDefault="00ED5F0E" w:rsidP="00DF0B9B">
      <w:pPr>
        <w:spacing w:after="0" w:line="420" w:lineRule="atLeast"/>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r>
      <w:r>
        <w:rPr>
          <w:rFonts w:ascii="Times New Roman" w:eastAsia="Times New Roman" w:hAnsi="Times New Roman" w:cs="Times New Roman"/>
          <w:noProof/>
          <w:color w:val="000000"/>
          <w:sz w:val="28"/>
          <w:szCs w:val="28"/>
          <w:lang w:eastAsia="ru-RU"/>
        </w:rPr>
        <w:pict>
          <v:rect id="Прямоугольник 244" o:spid="_x0000_s1029" alt="http://www.do.mgsu.ru/COURSES/course1214/files/HtmlStuff/1clip_image021.gif"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NKh0b4gAwAAIAYAAA4AAAAAAAAAAAAA&#10;AAAALgIAAGRycy9lMm9Eb2MueG1sUEsBAi0AFAAGAAgAAAAhAEyg6SzYAAAAAwEAAA8AAAAAAAAA&#10;AAAAAAAAegUAAGRycy9kb3ducmV2LnhtbFBLBQYAAAAABAAEAPMAAAB/BgAAAAA=&#10;" filled="f" stroked="f">
            <o:lock v:ext="edit" aspectratio="t"/>
            <w10:anchorlock/>
          </v:rect>
        </w:pict>
      </w:r>
      <w:r w:rsidR="00DF0B9B" w:rsidRPr="00DF0B9B">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noProof/>
          <w:color w:val="000000"/>
          <w:sz w:val="28"/>
          <w:szCs w:val="28"/>
          <w:lang w:eastAsia="ru-RU"/>
        </w:rPr>
      </w:r>
      <w:r>
        <w:rPr>
          <w:rFonts w:ascii="Times New Roman" w:eastAsia="Times New Roman" w:hAnsi="Times New Roman" w:cs="Times New Roman"/>
          <w:noProof/>
          <w:color w:val="000000"/>
          <w:sz w:val="28"/>
          <w:szCs w:val="28"/>
          <w:lang w:eastAsia="ru-RU"/>
        </w:rPr>
        <w:pict>
          <v:rect id="Прямоугольник 243" o:spid="_x0000_s1028" alt="http://www.do.mgsu.ru/COURSES/course1214/files/HtmlStuff/2clip_image022.gif"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OfqXcQgAwAAIAYAAA4AAAAAAAAAAAAA&#10;AAAALgIAAGRycy9lMm9Eb2MueG1sUEsBAi0AFAAGAAgAAAAhAEyg6SzYAAAAAwEAAA8AAAAAAAAA&#10;AAAAAAAAegUAAGRycy9kb3ducmV2LnhtbFBLBQYAAAAABAAEAPMAAAB/BgAAAAA=&#10;" filled="f" stroked="f">
            <o:lock v:ext="edit" aspectratio="t"/>
            <w10:anchorlock/>
          </v:rect>
        </w:pict>
      </w:r>
      <w:r w:rsidR="00DF0B9B" w:rsidRPr="00DF0B9B">
        <w:rPr>
          <w:rFonts w:ascii="Times New Roman" w:eastAsia="Times New Roman" w:hAnsi="Times New Roman" w:cs="Times New Roman"/>
          <w:color w:val="000000"/>
          <w:sz w:val="28"/>
          <w:szCs w:val="28"/>
          <w:lang w:eastAsia="ru-RU"/>
        </w:rPr>
        <w:t>;</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w:t>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color w:val="000000"/>
          <w:sz w:val="28"/>
          <w:szCs w:val="28"/>
          <w:lang w:eastAsia="ru-RU"/>
        </w:rPr>
        <w:t>в песке мелком на  глубине расположения середины слоя:</w:t>
      </w:r>
    </w:p>
    <w:p w:rsidR="00DF0B9B" w:rsidRPr="00DF0B9B" w:rsidRDefault="00ED5F0E" w:rsidP="00DF0B9B">
      <w:pPr>
        <w:spacing w:after="0" w:line="420" w:lineRule="atLeast"/>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r>
      <w:r>
        <w:rPr>
          <w:rFonts w:ascii="Times New Roman" w:eastAsia="Times New Roman" w:hAnsi="Times New Roman" w:cs="Times New Roman"/>
          <w:noProof/>
          <w:color w:val="000000"/>
          <w:sz w:val="28"/>
          <w:szCs w:val="28"/>
          <w:lang w:eastAsia="ru-RU"/>
        </w:rPr>
        <w:pict>
          <v:rect id="Прямоугольник 242" o:spid="_x0000_s1027" alt="http://www.do.mgsu.ru/COURSES/course1214/files/HtmlStuff/1clip_image023.gif"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IFjaGogAwAAIAYAAA4AAAAAAAAAAAAA&#10;AAAALgIAAGRycy9lMm9Eb2MueG1sUEsBAi0AFAAGAAgAAAAhAEyg6SzYAAAAAwEAAA8AAAAAAAAA&#10;AAAAAAAAegUAAGRycy9kb3ducmV2LnhtbFBLBQYAAAAABAAEAPMAAAB/BgAAAAA=&#10;" filled="f" stroked="f">
            <o:lock v:ext="edit" aspectratio="t"/>
            <w10:anchorlock/>
          </v:rect>
        </w:pict>
      </w:r>
      <w:r w:rsidR="00DF0B9B" w:rsidRPr="00DF0B9B">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noProof/>
          <w:color w:val="000000"/>
          <w:sz w:val="28"/>
          <w:szCs w:val="28"/>
          <w:lang w:eastAsia="ru-RU"/>
        </w:rPr>
      </w:r>
      <w:r>
        <w:rPr>
          <w:rFonts w:ascii="Times New Roman" w:eastAsia="Times New Roman" w:hAnsi="Times New Roman" w:cs="Times New Roman"/>
          <w:noProof/>
          <w:color w:val="000000"/>
          <w:sz w:val="28"/>
          <w:szCs w:val="28"/>
          <w:lang w:eastAsia="ru-RU"/>
        </w:rPr>
        <w:pict>
          <v:rect id="Прямоугольник 241" o:spid="_x0000_s1026" alt="http://www.do.mgsu.ru/COURSES/course1214/files/HtmlStuff/2clip_image024.gif"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ELdNkcgAwAAIAYAAA4AAAAAAAAAAAAA&#10;AAAALgIAAGRycy9lMm9Eb2MueG1sUEsBAi0AFAAGAAgAAAAhAEyg6SzYAAAAAwEAAA8AAAAAAAAA&#10;AAAAAAAAegUAAGRycy9kb3ducmV2LnhtbFBLBQYAAAAABAAEAPMAAAB/BgAAAAA=&#10;" filled="f" stroked="f">
            <o:lock v:ext="edit" aspectratio="t"/>
            <w10:anchorlock/>
          </v:rect>
        </w:pict>
      </w:r>
      <w:r w:rsidR="00DF0B9B" w:rsidRPr="00DF0B9B">
        <w:rPr>
          <w:rFonts w:ascii="Times New Roman" w:eastAsia="Times New Roman" w:hAnsi="Times New Roman" w:cs="Times New Roman"/>
          <w:color w:val="000000"/>
          <w:sz w:val="28"/>
          <w:szCs w:val="28"/>
          <w:lang w:eastAsia="ru-RU"/>
        </w:rPr>
        <w:t> </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Примечание: согласно [9], примечание к табл. 2 при прохождении сваи через однородный слой  мощностью &gt;2м, он для определения </w:t>
      </w:r>
      <w:r w:rsidRPr="00DF0B9B">
        <w:rPr>
          <w:rFonts w:ascii="Times New Roman" w:eastAsia="Times New Roman" w:hAnsi="Times New Roman" w:cs="Times New Roman"/>
          <w:i/>
          <w:iCs/>
          <w:color w:val="000000"/>
          <w:sz w:val="28"/>
          <w:szCs w:val="28"/>
          <w:lang w:eastAsia="ru-RU"/>
        </w:rPr>
        <w:t>f</w:t>
      </w:r>
      <w:r w:rsidRPr="00DF0B9B">
        <w:rPr>
          <w:rFonts w:ascii="Times New Roman" w:eastAsia="Times New Roman" w:hAnsi="Times New Roman" w:cs="Times New Roman"/>
          <w:i/>
          <w:iCs/>
          <w:color w:val="000000"/>
          <w:vertAlign w:val="subscript"/>
          <w:lang w:eastAsia="ru-RU"/>
        </w:rPr>
        <w:t>i </w:t>
      </w:r>
      <w:r w:rsidRPr="00DF0B9B">
        <w:rPr>
          <w:rFonts w:ascii="Times New Roman" w:eastAsia="Times New Roman" w:hAnsi="Times New Roman" w:cs="Times New Roman"/>
          <w:color w:val="000000"/>
          <w:sz w:val="28"/>
          <w:szCs w:val="28"/>
          <w:lang w:eastAsia="ru-RU"/>
        </w:rPr>
        <w:t> расчленяется на части толщиной не более 2м.</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Используя найденные значения </w:t>
      </w:r>
      <w:r w:rsidRPr="00DF0B9B">
        <w:rPr>
          <w:rFonts w:ascii="Times New Roman" w:eastAsia="Times New Roman" w:hAnsi="Times New Roman" w:cs="Times New Roman"/>
          <w:i/>
          <w:iCs/>
          <w:color w:val="000000"/>
          <w:sz w:val="28"/>
          <w:szCs w:val="28"/>
          <w:lang w:eastAsia="ru-RU"/>
        </w:rPr>
        <w:t>R</w:t>
      </w:r>
      <w:r w:rsidRPr="00DF0B9B">
        <w:rPr>
          <w:rFonts w:ascii="Times New Roman" w:eastAsia="Times New Roman" w:hAnsi="Times New Roman" w:cs="Times New Roman"/>
          <w:color w:val="000000"/>
          <w:sz w:val="28"/>
          <w:szCs w:val="28"/>
          <w:lang w:eastAsia="ru-RU"/>
        </w:rPr>
        <w:t> и </w:t>
      </w:r>
      <w:r w:rsidRPr="00DF0B9B">
        <w:rPr>
          <w:rFonts w:ascii="Times New Roman" w:eastAsia="Times New Roman" w:hAnsi="Times New Roman" w:cs="Times New Roman"/>
          <w:i/>
          <w:iCs/>
          <w:color w:val="000000"/>
          <w:sz w:val="28"/>
          <w:szCs w:val="28"/>
          <w:lang w:eastAsia="ru-RU"/>
        </w:rPr>
        <w:t>f</w:t>
      </w:r>
      <w:r w:rsidRPr="00DF0B9B">
        <w:rPr>
          <w:rFonts w:ascii="Times New Roman" w:eastAsia="Times New Roman" w:hAnsi="Times New Roman" w:cs="Times New Roman"/>
          <w:i/>
          <w:iCs/>
          <w:color w:val="000000"/>
          <w:vertAlign w:val="subscript"/>
          <w:lang w:eastAsia="ru-RU"/>
        </w:rPr>
        <w:t>i</w:t>
      </w:r>
      <w:r w:rsidRPr="00DF0B9B">
        <w:rPr>
          <w:rFonts w:ascii="Times New Roman" w:eastAsia="Times New Roman" w:hAnsi="Times New Roman" w:cs="Times New Roman"/>
          <w:i/>
          <w:iCs/>
          <w:color w:val="000000"/>
          <w:sz w:val="28"/>
          <w:szCs w:val="28"/>
          <w:lang w:eastAsia="ru-RU"/>
        </w:rPr>
        <w:t>, </w:t>
      </w:r>
      <w:r w:rsidRPr="00DF0B9B">
        <w:rPr>
          <w:rFonts w:ascii="Times New Roman" w:eastAsia="Times New Roman" w:hAnsi="Times New Roman" w:cs="Times New Roman"/>
          <w:color w:val="000000"/>
          <w:sz w:val="28"/>
          <w:szCs w:val="28"/>
          <w:lang w:eastAsia="ru-RU"/>
        </w:rPr>
        <w:t>вычисляем </w:t>
      </w:r>
      <w:r w:rsidRPr="00DF0B9B">
        <w:rPr>
          <w:rFonts w:ascii="Times New Roman" w:eastAsia="Times New Roman" w:hAnsi="Times New Roman" w:cs="Times New Roman"/>
          <w:i/>
          <w:iCs/>
          <w:color w:val="000000"/>
          <w:sz w:val="28"/>
          <w:szCs w:val="28"/>
          <w:lang w:eastAsia="ru-RU"/>
        </w:rPr>
        <w:t>несущую способность сваи по грунту F</w:t>
      </w:r>
      <w:r w:rsidRPr="00DF0B9B">
        <w:rPr>
          <w:rFonts w:ascii="Times New Roman" w:eastAsia="Times New Roman" w:hAnsi="Times New Roman" w:cs="Times New Roman"/>
          <w:i/>
          <w:iCs/>
          <w:color w:val="000000"/>
          <w:vertAlign w:val="subscript"/>
          <w:lang w:eastAsia="ru-RU"/>
        </w:rPr>
        <w:t>d</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5257800" cy="238125"/>
            <wp:effectExtent l="0" t="0" r="0" b="9525"/>
            <wp:docPr id="240" name="Рисунок 240" descr="http://www.do.mgsu.ru/COURSES/course1214/files/HtmlStuff/2clip_image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http://www.do.mgsu.ru/COURSES/course1214/files/HtmlStuff/2clip_image025.gif"/>
                    <pic:cNvPicPr>
                      <a:picLocks noChangeAspect="1" noChangeArrowheads="1"/>
                    </pic:cNvPicPr>
                  </pic:nvPicPr>
                  <pic:blipFill>
                    <a:blip r:embed="rId2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7800" cy="238125"/>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sz w:val="28"/>
          <w:szCs w:val="28"/>
          <w:lang w:eastAsia="ru-RU"/>
        </w:rPr>
        <w:t>Расчётная нагрузка, допускаемая на сваю </w:t>
      </w:r>
      <w:r w:rsidRPr="00DF0B9B">
        <w:rPr>
          <w:rFonts w:ascii="Times New Roman" w:eastAsia="Times New Roman" w:hAnsi="Times New Roman" w:cs="Times New Roman"/>
          <w:color w:val="000000"/>
          <w:sz w:val="28"/>
          <w:szCs w:val="28"/>
          <w:lang w:eastAsia="ru-RU"/>
        </w:rPr>
        <w:t>по грунту, составит:</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1809750" cy="485775"/>
            <wp:effectExtent l="0" t="0" r="0" b="9525"/>
            <wp:docPr id="239" name="Рисунок 239" descr="http://www.do.mgsu.ru/COURSES/course1214/files/HtmlStuff/2clip_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http://www.do.mgsu.ru/COURSES/course1214/files/HtmlStuff/2clip_image026.gif"/>
                    <pic:cNvPicPr>
                      <a:picLocks noChangeAspect="1" noChangeArrowheads="1"/>
                    </pic:cNvPicPr>
                  </pic:nvPicPr>
                  <pic:blipFill>
                    <a:blip r:embed="rId2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0" cy="485775"/>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где </w:t>
      </w:r>
      <w:r>
        <w:rPr>
          <w:rFonts w:ascii="Times New Roman" w:eastAsia="Times New Roman" w:hAnsi="Times New Roman" w:cs="Times New Roman"/>
          <w:noProof/>
          <w:color w:val="000000"/>
          <w:sz w:val="28"/>
          <w:szCs w:val="28"/>
          <w:lang w:eastAsia="ru-RU"/>
        </w:rPr>
        <w:drawing>
          <wp:inline distT="0" distB="0" distL="0" distR="0">
            <wp:extent cx="209550" cy="238125"/>
            <wp:effectExtent l="0" t="0" r="0" b="9525"/>
            <wp:docPr id="238" name="Рисунок 238" descr="http://www.do.mgsu.ru/COURSES/course1214/files/HtmlStuff/2clip_image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http://www.do.mgsu.ru/COURSES/course1214/files/HtmlStuff/2clip_image027.gif"/>
                    <pic:cNvPicPr>
                      <a:picLocks noChangeAspect="1" noChangeArrowheads="1"/>
                    </pic:cNvPicPr>
                  </pic:nvPicPr>
                  <pic:blipFill>
                    <a:blip r:embed="rId2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 cy="238125"/>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 коэффициент надёжности по грунту.</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В данном случае γ</w:t>
      </w:r>
      <w:r w:rsidRPr="00DF0B9B">
        <w:rPr>
          <w:rFonts w:ascii="Times New Roman" w:eastAsia="Times New Roman" w:hAnsi="Times New Roman" w:cs="Times New Roman"/>
          <w:i/>
          <w:iCs/>
          <w:color w:val="000000"/>
          <w:vertAlign w:val="subscript"/>
          <w:lang w:eastAsia="ru-RU"/>
        </w:rPr>
        <w:t>k</w:t>
      </w:r>
      <w:r w:rsidRPr="00DF0B9B">
        <w:rPr>
          <w:rFonts w:ascii="Times New Roman" w:eastAsia="Times New Roman" w:hAnsi="Times New Roman" w:cs="Times New Roman"/>
          <w:color w:val="000000"/>
          <w:sz w:val="28"/>
          <w:szCs w:val="28"/>
          <w:lang w:eastAsia="ru-RU"/>
        </w:rPr>
        <w:t>=1,4, так как </w:t>
      </w:r>
      <w:r w:rsidRPr="00DF0B9B">
        <w:rPr>
          <w:rFonts w:ascii="Times New Roman" w:eastAsia="Times New Roman" w:hAnsi="Times New Roman" w:cs="Times New Roman"/>
          <w:i/>
          <w:iCs/>
          <w:color w:val="000000"/>
          <w:sz w:val="28"/>
          <w:szCs w:val="28"/>
          <w:lang w:eastAsia="ru-RU"/>
        </w:rPr>
        <w:t>F</w:t>
      </w:r>
      <w:r w:rsidRPr="00DF0B9B">
        <w:rPr>
          <w:rFonts w:ascii="Times New Roman" w:eastAsia="Times New Roman" w:hAnsi="Times New Roman" w:cs="Times New Roman"/>
          <w:i/>
          <w:iCs/>
          <w:color w:val="000000"/>
          <w:vertAlign w:val="subscript"/>
          <w:lang w:eastAsia="ru-RU"/>
        </w:rPr>
        <w:t>d</w:t>
      </w:r>
      <w:r w:rsidRPr="00DF0B9B">
        <w:rPr>
          <w:rFonts w:ascii="Times New Roman" w:eastAsia="Times New Roman" w:hAnsi="Times New Roman" w:cs="Times New Roman"/>
          <w:color w:val="000000"/>
          <w:sz w:val="28"/>
          <w:szCs w:val="28"/>
          <w:lang w:eastAsia="ru-RU"/>
        </w:rPr>
        <w:t> определена расчётом с использованием табличных значений </w:t>
      </w:r>
      <w:r w:rsidRPr="00DF0B9B">
        <w:rPr>
          <w:rFonts w:ascii="Times New Roman" w:eastAsia="Times New Roman" w:hAnsi="Times New Roman" w:cs="Times New Roman"/>
          <w:i/>
          <w:iCs/>
          <w:color w:val="000000"/>
          <w:sz w:val="28"/>
          <w:szCs w:val="28"/>
          <w:lang w:eastAsia="ru-RU"/>
        </w:rPr>
        <w:t>R</w:t>
      </w:r>
      <w:r w:rsidRPr="00DF0B9B">
        <w:rPr>
          <w:rFonts w:ascii="Times New Roman" w:eastAsia="Times New Roman" w:hAnsi="Times New Roman" w:cs="Times New Roman"/>
          <w:color w:val="000000"/>
          <w:sz w:val="28"/>
          <w:szCs w:val="28"/>
          <w:lang w:eastAsia="ru-RU"/>
        </w:rPr>
        <w:t> и </w:t>
      </w:r>
      <w:r w:rsidRPr="00DF0B9B">
        <w:rPr>
          <w:rFonts w:ascii="Times New Roman" w:eastAsia="Times New Roman" w:hAnsi="Times New Roman" w:cs="Times New Roman"/>
          <w:i/>
          <w:iCs/>
          <w:color w:val="000000"/>
          <w:sz w:val="28"/>
          <w:szCs w:val="28"/>
          <w:lang w:eastAsia="ru-RU"/>
        </w:rPr>
        <w:t>f</w:t>
      </w:r>
      <w:r w:rsidRPr="00DF0B9B">
        <w:rPr>
          <w:rFonts w:ascii="Times New Roman" w:eastAsia="Times New Roman" w:hAnsi="Times New Roman" w:cs="Times New Roman"/>
          <w:color w:val="000000"/>
          <w:sz w:val="28"/>
          <w:szCs w:val="28"/>
          <w:lang w:eastAsia="ru-RU"/>
        </w:rPr>
        <w:t> ([9] п. 7.1.11).</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i/>
          <w:iCs/>
          <w:color w:val="000000"/>
          <w:sz w:val="28"/>
          <w:szCs w:val="28"/>
          <w:lang w:eastAsia="ru-RU"/>
        </w:rPr>
        <w:t>5.</w:t>
      </w:r>
      <w:r w:rsidRPr="00DF0B9B">
        <w:rPr>
          <w:rFonts w:ascii="Times New Roman" w:eastAsia="Times New Roman" w:hAnsi="Times New Roman" w:cs="Times New Roman"/>
          <w:b/>
          <w:bCs/>
          <w:i/>
          <w:iCs/>
          <w:color w:val="000000"/>
          <w:sz w:val="28"/>
          <w:szCs w:val="28"/>
          <w:lang w:eastAsia="ru-RU"/>
        </w:rPr>
        <w:t> </w:t>
      </w:r>
      <w:r w:rsidRPr="00DF0B9B">
        <w:rPr>
          <w:rFonts w:ascii="Times New Roman" w:eastAsia="Times New Roman" w:hAnsi="Times New Roman" w:cs="Times New Roman"/>
          <w:b/>
          <w:bCs/>
          <w:i/>
          <w:iCs/>
          <w:color w:val="000000"/>
          <w:sz w:val="28"/>
          <w:szCs w:val="28"/>
          <w:lang w:eastAsia="ru-RU"/>
        </w:rPr>
        <w:t>Определение необходимого числа свай в свайном фундаменте, размещение их в плане, определение плановых размеров ростверка</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Необходимое количество свай определяется приближённо по формуле:</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1428750" cy="466725"/>
            <wp:effectExtent l="0" t="0" r="0" b="9525"/>
            <wp:docPr id="237" name="Рисунок 237" descr="http://www.do.mgsu.ru/COURSES/course1214/files/HtmlStuff/2clip_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http://www.do.mgsu.ru/COURSES/course1214/files/HtmlStuff/2clip_image028.gif"/>
                    <pic:cNvPicPr>
                      <a:picLocks noChangeAspect="1" noChangeArrowheads="1"/>
                    </pic:cNvPicPr>
                  </pic:nvPicPr>
                  <pic:blipFill>
                    <a:blip r:embed="rId2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466725"/>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где:   </w:t>
      </w:r>
      <w:r w:rsidRPr="00DF0B9B">
        <w:rPr>
          <w:rFonts w:ascii="Times New Roman" w:eastAsia="Times New Roman" w:hAnsi="Times New Roman" w:cs="Times New Roman"/>
          <w:i/>
          <w:iCs/>
          <w:color w:val="000000"/>
          <w:sz w:val="28"/>
          <w:szCs w:val="28"/>
          <w:lang w:eastAsia="ru-RU"/>
        </w:rPr>
        <w:t>N</w:t>
      </w:r>
      <w:r w:rsidRPr="00DF0B9B">
        <w:rPr>
          <w:rFonts w:ascii="Times New Roman" w:eastAsia="Times New Roman" w:hAnsi="Times New Roman" w:cs="Times New Roman"/>
          <w:i/>
          <w:iCs/>
          <w:color w:val="000000"/>
          <w:vertAlign w:val="subscript"/>
          <w:lang w:eastAsia="ru-RU"/>
        </w:rPr>
        <w:t>I</w:t>
      </w:r>
      <w:r w:rsidRPr="00DF0B9B">
        <w:rPr>
          <w:rFonts w:ascii="Times New Roman" w:eastAsia="Times New Roman" w:hAnsi="Times New Roman" w:cs="Times New Roman"/>
          <w:color w:val="000000"/>
          <w:sz w:val="28"/>
          <w:szCs w:val="28"/>
          <w:lang w:eastAsia="ru-RU"/>
        </w:rPr>
        <w:t> – расчётная нагрузка для расчёта по первому предельному состоянию, передаваемая сооружением на подвальную часть колонны;</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sz w:val="28"/>
          <w:szCs w:val="28"/>
          <w:lang w:eastAsia="ru-RU"/>
        </w:rPr>
        <w:t>d – </w:t>
      </w:r>
      <w:r w:rsidRPr="00DF0B9B">
        <w:rPr>
          <w:rFonts w:ascii="Times New Roman" w:eastAsia="Times New Roman" w:hAnsi="Times New Roman" w:cs="Times New Roman"/>
          <w:color w:val="000000"/>
          <w:sz w:val="28"/>
          <w:szCs w:val="28"/>
          <w:lang w:eastAsia="ru-RU"/>
        </w:rPr>
        <w:t>диаметр (сторона) квадратной сваи м;</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sz w:val="28"/>
          <w:szCs w:val="28"/>
          <w:lang w:eastAsia="ru-RU"/>
        </w:rPr>
        <w:t>h</w:t>
      </w:r>
      <w:r w:rsidRPr="00DF0B9B">
        <w:rPr>
          <w:rFonts w:ascii="Times New Roman" w:eastAsia="Times New Roman" w:hAnsi="Times New Roman" w:cs="Times New Roman"/>
          <w:color w:val="000000"/>
          <w:sz w:val="28"/>
          <w:szCs w:val="28"/>
          <w:lang w:eastAsia="ru-RU"/>
        </w:rPr>
        <w:t> – высота ростверка и стеновой части фундамента (надростверковой конструкции);</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sz w:val="28"/>
          <w:szCs w:val="28"/>
          <w:lang w:eastAsia="ru-RU"/>
        </w:rPr>
        <w:t>γ</w:t>
      </w:r>
      <w:r w:rsidRPr="00DF0B9B">
        <w:rPr>
          <w:rFonts w:ascii="Times New Roman" w:eastAsia="Times New Roman" w:hAnsi="Times New Roman" w:cs="Times New Roman"/>
          <w:i/>
          <w:iCs/>
          <w:color w:val="000000"/>
          <w:vertAlign w:val="subscript"/>
          <w:lang w:eastAsia="ru-RU"/>
        </w:rPr>
        <w:t>ср</w:t>
      </w:r>
      <w:r w:rsidRPr="00DF0B9B">
        <w:rPr>
          <w:rFonts w:ascii="Times New Roman" w:eastAsia="Times New Roman" w:hAnsi="Times New Roman" w:cs="Times New Roman"/>
          <w:color w:val="000000"/>
          <w:sz w:val="28"/>
          <w:szCs w:val="28"/>
          <w:lang w:eastAsia="ru-RU"/>
        </w:rPr>
        <w:t> – средний удельный вес материала ростверка, надростверковой конструкции и пригрузки грунтом на ростверке, принимаемый равным </w:t>
      </w:r>
      <w:r>
        <w:rPr>
          <w:rFonts w:ascii="Times New Roman" w:eastAsia="Times New Roman" w:hAnsi="Times New Roman" w:cs="Times New Roman"/>
          <w:noProof/>
          <w:color w:val="000000"/>
          <w:sz w:val="28"/>
          <w:szCs w:val="28"/>
          <w:lang w:eastAsia="ru-RU"/>
        </w:rPr>
        <w:drawing>
          <wp:inline distT="0" distB="0" distL="0" distR="0">
            <wp:extent cx="1085850" cy="314325"/>
            <wp:effectExtent l="0" t="0" r="0" b="9525"/>
            <wp:docPr id="236" name="Рисунок 236" descr="http://www.do.mgsu.ru/COURSES/course1214/files/HtmlStuff/2clip_image0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http://www.do.mgsu.ru/COURSES/course1214/files/HtmlStuff/2clip_image029.gif"/>
                    <pic:cNvPicPr>
                      <a:picLocks noChangeAspect="1" noChangeArrowheads="1"/>
                    </pic:cNvPicPr>
                  </pic:nvPicPr>
                  <pic:blipFill>
                    <a:blip r:embed="rId2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5850" cy="314325"/>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219325" cy="419100"/>
            <wp:effectExtent l="0" t="0" r="9525" b="0"/>
            <wp:docPr id="235" name="Рисунок 235" descr="http://www.do.mgsu.ru/COURSES/course1214/files/HtmlStuff/1clip_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http://www.do.mgsu.ru/COURSES/course1214/files/HtmlStuff/1clip_image030.gif"/>
                    <pic:cNvPicPr>
                      <a:picLocks noChangeAspect="1" noChangeArrowheads="1"/>
                    </pic:cNvPicPr>
                  </pic:nvPicPr>
                  <pic:blipFill>
                    <a:blip r:embed="rId2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9325" cy="419100"/>
                    </a:xfrm>
                    <a:prstGeom prst="rect">
                      <a:avLst/>
                    </a:prstGeom>
                    <a:noFill/>
                    <a:ln>
                      <a:noFill/>
                    </a:ln>
                  </pic:spPr>
                </pic:pic>
              </a:graphicData>
            </a:graphic>
          </wp:inline>
        </w:drawing>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Полученное значение </w:t>
      </w:r>
      <w:r>
        <w:rPr>
          <w:rFonts w:ascii="Times New Roman" w:eastAsia="Times New Roman" w:hAnsi="Times New Roman" w:cs="Times New Roman"/>
          <w:noProof/>
          <w:color w:val="000000"/>
          <w:sz w:val="28"/>
          <w:szCs w:val="28"/>
          <w:lang w:eastAsia="ru-RU"/>
        </w:rPr>
        <w:drawing>
          <wp:inline distT="0" distB="0" distL="0" distR="0">
            <wp:extent cx="714375" cy="209550"/>
            <wp:effectExtent l="0" t="0" r="9525" b="0"/>
            <wp:docPr id="234" name="Рисунок 234" descr="http://www.do.mgsu.ru/COURSES/course1214/files/HtmlStuff/0clip_image0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http://www.do.mgsu.ru/COURSES/course1214/files/HtmlStuff/0clip_image031.gif"/>
                    <pic:cNvPicPr>
                      <a:picLocks noChangeAspect="1" noChangeArrowheads="1"/>
                    </pic:cNvPicPr>
                  </pic:nvPicPr>
                  <pic:blipFill>
                    <a:blip r:embed="rId2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4375" cy="209550"/>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 округляем до целого числа – 4 сваи и проектируем свайный фундамент из 4 свай. Расстояние между сваями принимаем равным </w:t>
      </w:r>
      <w:r w:rsidRPr="00DF0B9B">
        <w:rPr>
          <w:rFonts w:ascii="Times New Roman" w:eastAsia="Times New Roman" w:hAnsi="Times New Roman" w:cs="Times New Roman"/>
          <w:i/>
          <w:iCs/>
          <w:color w:val="000000"/>
          <w:sz w:val="28"/>
          <w:szCs w:val="28"/>
          <w:lang w:eastAsia="ru-RU"/>
        </w:rPr>
        <w:t>3d</w:t>
      </w:r>
      <w:r w:rsidRPr="00DF0B9B">
        <w:rPr>
          <w:rFonts w:ascii="Times New Roman" w:eastAsia="Times New Roman" w:hAnsi="Times New Roman" w:cs="Times New Roman"/>
          <w:color w:val="000000"/>
          <w:sz w:val="28"/>
          <w:szCs w:val="28"/>
          <w:lang w:eastAsia="ru-RU"/>
        </w:rPr>
        <w:t>, чтобы получить минимальные размеры ростверка. Расстояние от края сваи до края ростверка – 0,1 м. Тогда ширина </w:t>
      </w:r>
      <w:r w:rsidRPr="00DF0B9B">
        <w:rPr>
          <w:rFonts w:ascii="Times New Roman" w:eastAsia="Times New Roman" w:hAnsi="Times New Roman" w:cs="Times New Roman"/>
          <w:i/>
          <w:iCs/>
          <w:color w:val="000000"/>
          <w:sz w:val="28"/>
          <w:szCs w:val="28"/>
          <w:lang w:eastAsia="ru-RU"/>
        </w:rPr>
        <w:t>b</w:t>
      </w:r>
      <w:r w:rsidRPr="00DF0B9B">
        <w:rPr>
          <w:rFonts w:ascii="Times New Roman" w:eastAsia="Times New Roman" w:hAnsi="Times New Roman" w:cs="Times New Roman"/>
          <w:color w:val="000000"/>
          <w:sz w:val="28"/>
          <w:szCs w:val="28"/>
          <w:lang w:eastAsia="ru-RU"/>
        </w:rPr>
        <w:t> и длина </w:t>
      </w:r>
      <w:r w:rsidRPr="00DF0B9B">
        <w:rPr>
          <w:rFonts w:ascii="Times New Roman" w:eastAsia="Times New Roman" w:hAnsi="Times New Roman" w:cs="Times New Roman"/>
          <w:i/>
          <w:iCs/>
          <w:color w:val="000000"/>
          <w:sz w:val="28"/>
          <w:szCs w:val="28"/>
          <w:lang w:eastAsia="ru-RU"/>
        </w:rPr>
        <w:t>l</w:t>
      </w:r>
      <w:r w:rsidRPr="00DF0B9B">
        <w:rPr>
          <w:rFonts w:ascii="Times New Roman" w:eastAsia="Times New Roman" w:hAnsi="Times New Roman" w:cs="Times New Roman"/>
          <w:color w:val="000000"/>
          <w:sz w:val="28"/>
          <w:szCs w:val="28"/>
          <w:lang w:eastAsia="ru-RU"/>
        </w:rPr>
        <w:t> квадратного монолитного ростверка будут равны:</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b = l = 2×0,15+2×0,1+0,9 = 1,4м (</w:t>
      </w:r>
      <w:r w:rsidRPr="00DF0B9B">
        <w:rPr>
          <w:rFonts w:ascii="Times New Roman" w:eastAsia="Times New Roman" w:hAnsi="Times New Roman" w:cs="Times New Roman"/>
          <w:i/>
          <w:iCs/>
          <w:color w:val="000000"/>
          <w:sz w:val="28"/>
          <w:szCs w:val="28"/>
          <w:lang w:eastAsia="ru-RU"/>
        </w:rPr>
        <w:t>рис. 11.2</w:t>
      </w:r>
      <w:r w:rsidRPr="00DF0B9B">
        <w:rPr>
          <w:rFonts w:ascii="Times New Roman" w:eastAsia="Times New Roman" w:hAnsi="Times New Roman" w:cs="Times New Roman"/>
          <w:color w:val="000000"/>
          <w:sz w:val="28"/>
          <w:szCs w:val="28"/>
          <w:lang w:eastAsia="ru-RU"/>
        </w:rPr>
        <w:t>).</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i/>
          <w:iCs/>
          <w:color w:val="000000"/>
          <w:sz w:val="28"/>
          <w:szCs w:val="28"/>
          <w:lang w:eastAsia="ru-RU"/>
        </w:rPr>
        <w:t>6.</w:t>
      </w:r>
      <w:r w:rsidRPr="00DF0B9B">
        <w:rPr>
          <w:rFonts w:ascii="Times New Roman" w:eastAsia="Times New Roman" w:hAnsi="Times New Roman" w:cs="Times New Roman"/>
          <w:b/>
          <w:bCs/>
          <w:i/>
          <w:iCs/>
          <w:color w:val="000000"/>
          <w:sz w:val="28"/>
          <w:szCs w:val="28"/>
          <w:lang w:eastAsia="ru-RU"/>
        </w:rPr>
        <w:t> </w:t>
      </w:r>
      <w:r w:rsidRPr="00DF0B9B">
        <w:rPr>
          <w:rFonts w:ascii="Times New Roman" w:eastAsia="Times New Roman" w:hAnsi="Times New Roman" w:cs="Times New Roman"/>
          <w:b/>
          <w:bCs/>
          <w:i/>
          <w:iCs/>
          <w:color w:val="000000"/>
          <w:sz w:val="28"/>
          <w:szCs w:val="28"/>
          <w:lang w:eastAsia="ru-RU"/>
        </w:rPr>
        <w:t>Определение высоты ростверка</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Высота ростверка, назначенная ориентировочно, проверяется затем из условия прочности ростверка на продавливание и изгиб. В данном случае продавливание колонной невозможно, так как площадь основания гипотетической пирамиды продавливания значительно больше площади межсвайного пространства. Также невозможно продавливание сваями в условиях, когда площадью подколонника перекрывается весь свайный куст. При ширине ростверка 1,4 м и общей высоте ростверка и подколонника 1,1 м ростверк не работает на изгиб.</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Принимаем высоту ростверка из конструктивных соображений </w:t>
      </w:r>
      <w:r>
        <w:rPr>
          <w:rFonts w:ascii="Times New Roman" w:eastAsia="Times New Roman" w:hAnsi="Times New Roman" w:cs="Times New Roman"/>
          <w:noProof/>
          <w:color w:val="000000"/>
          <w:sz w:val="28"/>
          <w:szCs w:val="28"/>
          <w:lang w:eastAsia="ru-RU"/>
        </w:rPr>
        <w:drawing>
          <wp:inline distT="0" distB="0" distL="0" distR="0">
            <wp:extent cx="771525" cy="257175"/>
            <wp:effectExtent l="0" t="0" r="9525" b="9525"/>
            <wp:docPr id="233" name="Рисунок 233" descr="http://www.do.mgsu.ru/COURSES/course1214/files/HtmlStuff/0clip_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http://www.do.mgsu.ru/COURSES/course1214/files/HtmlStuff/0clip_image032.gif"/>
                    <pic:cNvPicPr>
                      <a:picLocks noChangeAspect="1" noChangeArrowheads="1"/>
                    </pic:cNvPicPr>
                  </pic:nvPicPr>
                  <pic:blipFill>
                    <a:blip r:embed="rId2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1525" cy="257175"/>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i/>
          <w:iCs/>
          <w:color w:val="000000"/>
          <w:sz w:val="28"/>
          <w:szCs w:val="28"/>
          <w:lang w:eastAsia="ru-RU"/>
        </w:rPr>
        <w:t>7.</w:t>
      </w:r>
      <w:r w:rsidRPr="00DF0B9B">
        <w:rPr>
          <w:rFonts w:ascii="Times New Roman" w:eastAsia="Times New Roman" w:hAnsi="Times New Roman" w:cs="Times New Roman"/>
          <w:b/>
          <w:bCs/>
          <w:i/>
          <w:iCs/>
          <w:color w:val="000000"/>
          <w:sz w:val="28"/>
          <w:szCs w:val="28"/>
          <w:lang w:eastAsia="ru-RU"/>
        </w:rPr>
        <w:t> </w:t>
      </w:r>
      <w:r w:rsidRPr="00DF0B9B">
        <w:rPr>
          <w:rFonts w:ascii="Times New Roman" w:eastAsia="Times New Roman" w:hAnsi="Times New Roman" w:cs="Times New Roman"/>
          <w:b/>
          <w:bCs/>
          <w:i/>
          <w:iCs/>
          <w:color w:val="000000"/>
          <w:sz w:val="28"/>
          <w:szCs w:val="28"/>
          <w:lang w:eastAsia="ru-RU"/>
        </w:rPr>
        <w:t>Проверка выполнения условия расчёта основания одиночной сваи по первому предельному состоянию</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Для этого находим фактическую вертикальную нагрузку </w:t>
      </w:r>
      <w:r w:rsidRPr="00DF0B9B">
        <w:rPr>
          <w:rFonts w:ascii="Times New Roman" w:eastAsia="Times New Roman" w:hAnsi="Times New Roman" w:cs="Times New Roman"/>
          <w:i/>
          <w:iCs/>
          <w:color w:val="000000"/>
          <w:sz w:val="28"/>
          <w:szCs w:val="28"/>
          <w:lang w:eastAsia="ru-RU"/>
        </w:rPr>
        <w:t>F, </w:t>
      </w:r>
      <w:r w:rsidRPr="00DF0B9B">
        <w:rPr>
          <w:rFonts w:ascii="Times New Roman" w:eastAsia="Times New Roman" w:hAnsi="Times New Roman" w:cs="Times New Roman"/>
          <w:color w:val="000000"/>
          <w:sz w:val="28"/>
          <w:szCs w:val="28"/>
          <w:lang w:eastAsia="ru-RU"/>
        </w:rPr>
        <w:t>приходящуюся на одну сваю, и сравниваем ее с ранее полученной расчётной нагрузкой </w:t>
      </w:r>
      <w:r w:rsidRPr="00DF0B9B">
        <w:rPr>
          <w:rFonts w:ascii="Times New Roman" w:eastAsia="Times New Roman" w:hAnsi="Times New Roman" w:cs="Times New Roman"/>
          <w:i/>
          <w:iCs/>
          <w:color w:val="000000"/>
          <w:sz w:val="28"/>
          <w:szCs w:val="28"/>
          <w:lang w:eastAsia="ru-RU"/>
        </w:rPr>
        <w:t>P</w:t>
      </w:r>
      <w:r w:rsidRPr="00DF0B9B">
        <w:rPr>
          <w:rFonts w:ascii="Times New Roman" w:eastAsia="Times New Roman" w:hAnsi="Times New Roman" w:cs="Times New Roman"/>
          <w:i/>
          <w:iCs/>
          <w:color w:val="000000"/>
          <w:vertAlign w:val="subscript"/>
          <w:lang w:eastAsia="ru-RU"/>
        </w:rPr>
        <w:t>св </w:t>
      </w:r>
      <w:r w:rsidRPr="00DF0B9B">
        <w:rPr>
          <w:rFonts w:ascii="Times New Roman" w:eastAsia="Times New Roman" w:hAnsi="Times New Roman" w:cs="Times New Roman"/>
          <w:i/>
          <w:iCs/>
          <w:color w:val="000000"/>
          <w:sz w:val="28"/>
          <w:szCs w:val="28"/>
          <w:lang w:eastAsia="ru-RU"/>
        </w:rPr>
        <w:t>(см. п.6 предыдущего примера)</w:t>
      </w:r>
      <w:r w:rsidRPr="00DF0B9B">
        <w:rPr>
          <w:rFonts w:ascii="Times New Roman" w:eastAsia="Times New Roman" w:hAnsi="Times New Roman" w:cs="Times New Roman"/>
          <w:color w:val="000000"/>
          <w:sz w:val="28"/>
          <w:szCs w:val="28"/>
          <w:lang w:eastAsia="ru-RU"/>
        </w:rPr>
        <w:t>.</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1628775" cy="476250"/>
            <wp:effectExtent l="0" t="0" r="9525" b="0"/>
            <wp:docPr id="232" name="Рисунок 232" descr="http://www.do.mgsu.ru/COURSES/course1214/files/HtmlStuff/0clip_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http://www.do.mgsu.ru/COURSES/course1214/files/HtmlStuff/0clip_image033.gif"/>
                    <pic:cNvPicPr>
                      <a:picLocks noChangeAspect="1" noChangeArrowheads="1"/>
                    </pic:cNvPicPr>
                  </pic:nvPicPr>
                  <pic:blipFill>
                    <a:blip r:embed="rId2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8775" cy="476250"/>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где: </w:t>
      </w:r>
      <w:r w:rsidRPr="00DF0B9B">
        <w:rPr>
          <w:rFonts w:ascii="Times New Roman" w:eastAsia="Times New Roman" w:hAnsi="Times New Roman" w:cs="Times New Roman"/>
          <w:i/>
          <w:iCs/>
          <w:color w:val="000000"/>
          <w:sz w:val="28"/>
          <w:szCs w:val="28"/>
          <w:lang w:eastAsia="ru-RU"/>
        </w:rPr>
        <w:t>Q</w:t>
      </w:r>
      <w:r w:rsidRPr="00DF0B9B">
        <w:rPr>
          <w:rFonts w:ascii="Times New Roman" w:eastAsia="Times New Roman" w:hAnsi="Times New Roman" w:cs="Times New Roman"/>
          <w:i/>
          <w:iCs/>
          <w:color w:val="000000"/>
          <w:vertAlign w:val="subscript"/>
          <w:lang w:eastAsia="ru-RU"/>
        </w:rPr>
        <w:t>p</w:t>
      </w:r>
      <w:r w:rsidRPr="00DF0B9B">
        <w:rPr>
          <w:rFonts w:ascii="Times New Roman" w:eastAsia="Times New Roman" w:hAnsi="Times New Roman" w:cs="Times New Roman"/>
          <w:color w:val="000000"/>
          <w:sz w:val="28"/>
          <w:szCs w:val="28"/>
          <w:lang w:eastAsia="ru-RU"/>
        </w:rPr>
        <w:t> – нормативный вес ростверка и надростверковой конструкции (подколонника, колонны, подвальных панелей, пола подвала):</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6204033" cy="164095"/>
            <wp:effectExtent l="0" t="0" r="0" b="7620"/>
            <wp:docPr id="231" name="Рисунок 231" descr="http://www.do.mgsu.ru/COURSES/course1214/files/HtmlStuff/clip_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http://www.do.mgsu.ru/COURSES/course1214/files/HtmlStuff/clip_image034.gif"/>
                    <pic:cNvPicPr>
                      <a:picLocks noChangeAspect="1" noChangeArrowheads="1"/>
                    </pic:cNvPicPr>
                  </pic:nvPicPr>
                  <pic:blipFill>
                    <a:blip r:embed="rId2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8167" cy="169230"/>
                    </a:xfrm>
                    <a:prstGeom prst="rect">
                      <a:avLst/>
                    </a:prstGeom>
                    <a:noFill/>
                    <a:ln>
                      <a:noFill/>
                    </a:ln>
                  </pic:spPr>
                </pic:pic>
              </a:graphicData>
            </a:graphic>
          </wp:inline>
        </w:drawing>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sz w:val="28"/>
          <w:szCs w:val="28"/>
          <w:lang w:eastAsia="ru-RU"/>
        </w:rPr>
        <w:t>G – </w:t>
      </w:r>
      <w:r w:rsidRPr="00DF0B9B">
        <w:rPr>
          <w:rFonts w:ascii="Times New Roman" w:eastAsia="Times New Roman" w:hAnsi="Times New Roman" w:cs="Times New Roman"/>
          <w:color w:val="000000"/>
          <w:sz w:val="28"/>
          <w:szCs w:val="28"/>
          <w:lang w:eastAsia="ru-RU"/>
        </w:rPr>
        <w:t>нормативная нагрузка от веса грунта на поверхности ростверка </w:t>
      </w:r>
      <w:r>
        <w:rPr>
          <w:rFonts w:ascii="Times New Roman" w:eastAsia="Times New Roman" w:hAnsi="Times New Roman" w:cs="Times New Roman"/>
          <w:noProof/>
          <w:color w:val="000000"/>
          <w:sz w:val="28"/>
          <w:szCs w:val="28"/>
          <w:lang w:eastAsia="ru-RU"/>
        </w:rPr>
        <w:drawing>
          <wp:inline distT="0" distB="0" distL="0" distR="0">
            <wp:extent cx="933450" cy="276225"/>
            <wp:effectExtent l="0" t="0" r="0" b="9525"/>
            <wp:docPr id="230" name="Рисунок 230" descr="http://www.do.mgsu.ru/COURSES/course1214/files/HtmlStuff/clip_image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http://www.do.mgsu.ru/COURSES/course1214/files/HtmlStuff/clip_image035.gif"/>
                    <pic:cNvPicPr>
                      <a:picLocks noChangeAspect="1" noChangeArrowheads="1"/>
                    </pic:cNvPicPr>
                  </pic:nvPicPr>
                  <pic:blipFill>
                    <a:blip r:embed="rId2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3450" cy="276225"/>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 где </w:t>
      </w:r>
      <w:r>
        <w:rPr>
          <w:rFonts w:ascii="Times New Roman" w:eastAsia="Times New Roman" w:hAnsi="Times New Roman" w:cs="Times New Roman"/>
          <w:noProof/>
          <w:color w:val="000000"/>
          <w:sz w:val="28"/>
          <w:szCs w:val="28"/>
          <w:lang w:eastAsia="ru-RU"/>
        </w:rPr>
        <w:drawing>
          <wp:inline distT="0" distB="0" distL="0" distR="0">
            <wp:extent cx="276225" cy="276225"/>
            <wp:effectExtent l="0" t="0" r="9525" b="9525"/>
            <wp:docPr id="229" name="Рисунок 229" descr="http://www.do.mgsu.ru/COURSES/course1214/files/HtmlStuff/clip_image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http://www.do.mgsu.ru/COURSES/course1214/files/HtmlStuff/clip_image036.gif"/>
                    <pic:cNvPicPr>
                      <a:picLocks noChangeAspect="1" noChangeArrowheads="1"/>
                    </pic:cNvPicPr>
                  </pic:nvPicPr>
                  <pic:blipFill>
                    <a:blip r:embed="rId2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 cy="276225"/>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 объем грунта;</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867025" cy="419100"/>
            <wp:effectExtent l="0" t="0" r="9525" b="0"/>
            <wp:docPr id="228" name="Рисунок 228" descr="http://www.do.mgsu.ru/COURSES/course1214/files/HtmlStuff/clip_image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http://www.do.mgsu.ru/COURSES/course1214/files/HtmlStuff/clip_image037.gif"/>
                    <pic:cNvPicPr>
                      <a:picLocks noChangeAspect="1" noChangeArrowheads="1"/>
                    </pic:cNvPicPr>
                  </pic:nvPicPr>
                  <pic:blipFill>
                    <a:blip r:embed="rId2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7025" cy="419100"/>
                    </a:xfrm>
                    <a:prstGeom prst="rect">
                      <a:avLst/>
                    </a:prstGeom>
                    <a:noFill/>
                    <a:ln>
                      <a:noFill/>
                    </a:ln>
                  </pic:spPr>
                </pic:pic>
              </a:graphicData>
            </a:graphic>
          </wp:inline>
        </w:drawing>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4667250" cy="304800"/>
            <wp:effectExtent l="0" t="0" r="0" b="0"/>
            <wp:docPr id="227" name="Рисунок 227" descr="http://www.do.mgsu.ru/COURSES/course1214/files/HtmlStuff/clip_image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http://www.do.mgsu.ru/COURSES/course1214/files/HtmlStuff/clip_image038.gif"/>
                    <pic:cNvPicPr>
                      <a:picLocks noChangeAspect="1" noChangeArrowheads="1"/>
                    </pic:cNvPicPr>
                  </pic:nvPicPr>
                  <pic:blipFill>
                    <a:blip r:embed="rId2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7250" cy="304800"/>
                    </a:xfrm>
                    <a:prstGeom prst="rect">
                      <a:avLst/>
                    </a:prstGeom>
                    <a:noFill/>
                    <a:ln>
                      <a:noFill/>
                    </a:ln>
                  </pic:spPr>
                </pic:pic>
              </a:graphicData>
            </a:graphic>
          </wp:inline>
        </w:drawing>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1,2 – коэффициент перевода нормативной нагрузки в расчётную для первого предельного состояния</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sz w:val="28"/>
          <w:szCs w:val="28"/>
          <w:lang w:eastAsia="ru-RU"/>
        </w:rPr>
        <w:t>n – </w:t>
      </w:r>
      <w:r w:rsidRPr="00DF0B9B">
        <w:rPr>
          <w:rFonts w:ascii="Times New Roman" w:eastAsia="Times New Roman" w:hAnsi="Times New Roman" w:cs="Times New Roman"/>
          <w:color w:val="000000"/>
          <w:sz w:val="28"/>
          <w:szCs w:val="28"/>
          <w:lang w:eastAsia="ru-RU"/>
        </w:rPr>
        <w:t>количество свай</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3943350" cy="419100"/>
            <wp:effectExtent l="0" t="0" r="0" b="0"/>
            <wp:docPr id="226" name="Рисунок 226" descr="http://www.do.mgsu.ru/COURSES/course1214/files/HtmlStuff/clip_image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http://www.do.mgsu.ru/COURSES/course1214/files/HtmlStuff/clip_image039.gif"/>
                    <pic:cNvPicPr>
                      <a:picLocks noChangeAspect="1" noChangeArrowheads="1"/>
                    </pic:cNvPicPr>
                  </pic:nvPicPr>
                  <pic:blipFill>
                    <a:blip r:embed="rId2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43350" cy="419100"/>
                    </a:xfrm>
                    <a:prstGeom prst="rect">
                      <a:avLst/>
                    </a:prstGeom>
                    <a:noFill/>
                    <a:ln>
                      <a:noFill/>
                    </a:ln>
                  </pic:spPr>
                </pic:pic>
              </a:graphicData>
            </a:graphic>
          </wp:inline>
        </w:drawing>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1695450" cy="228600"/>
            <wp:effectExtent l="0" t="0" r="0" b="0"/>
            <wp:docPr id="225" name="Рисунок 225" descr="http://www.do.mgsu.ru/COURSES/course1214/files/HtmlStuff/clip_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http://www.do.mgsu.ru/COURSES/course1214/files/HtmlStuff/clip_image040.gif"/>
                    <pic:cNvPicPr>
                      <a:picLocks noChangeAspect="1" noChangeArrowheads="1"/>
                    </pic:cNvPicPr>
                  </pic:nvPicPr>
                  <pic:blipFill>
                    <a:blip r:embed="rId2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5450" cy="228600"/>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Условие первого предельного состояния выполняется.</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Далее следует рассчитать основание фундамента по второму предельному состоянию (по деформациям) и убедиться в том, что полученные осадка и относительная разность осадок не превышают их предельных значений, приведённых в СП [6] </w:t>
      </w:r>
      <w:r w:rsidRPr="00DF0B9B">
        <w:rPr>
          <w:rFonts w:ascii="Times New Roman" w:eastAsia="Times New Roman" w:hAnsi="Times New Roman" w:cs="Times New Roman"/>
          <w:i/>
          <w:iCs/>
          <w:color w:val="000000"/>
          <w:sz w:val="28"/>
          <w:szCs w:val="28"/>
          <w:lang w:eastAsia="ru-RU"/>
        </w:rPr>
        <w:t>(Приложение, табл.16)</w:t>
      </w:r>
      <w:r w:rsidRPr="00DF0B9B">
        <w:rPr>
          <w:rFonts w:ascii="Times New Roman" w:eastAsia="Times New Roman" w:hAnsi="Times New Roman" w:cs="Times New Roman"/>
          <w:color w:val="000000"/>
          <w:sz w:val="28"/>
          <w:szCs w:val="28"/>
          <w:lang w:eastAsia="ru-RU"/>
        </w:rPr>
        <w:t>.</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i/>
          <w:iCs/>
          <w:color w:val="000000"/>
          <w:sz w:val="28"/>
          <w:szCs w:val="28"/>
          <w:lang w:eastAsia="ru-RU"/>
        </w:rPr>
        <w:t>8.</w:t>
      </w:r>
      <w:r w:rsidRPr="00DF0B9B">
        <w:rPr>
          <w:rFonts w:ascii="Times New Roman" w:eastAsia="Times New Roman" w:hAnsi="Times New Roman" w:cs="Times New Roman"/>
          <w:b/>
          <w:bCs/>
          <w:i/>
          <w:iCs/>
          <w:color w:val="000000"/>
          <w:sz w:val="28"/>
          <w:szCs w:val="28"/>
          <w:lang w:eastAsia="ru-RU"/>
        </w:rPr>
        <w:t> </w:t>
      </w:r>
      <w:r w:rsidRPr="00DF0B9B">
        <w:rPr>
          <w:rFonts w:ascii="Times New Roman" w:eastAsia="Times New Roman" w:hAnsi="Times New Roman" w:cs="Times New Roman"/>
          <w:b/>
          <w:bCs/>
          <w:i/>
          <w:iCs/>
          <w:color w:val="000000"/>
          <w:sz w:val="28"/>
          <w:szCs w:val="28"/>
          <w:lang w:eastAsia="ru-RU"/>
        </w:rPr>
        <w:t>Определение среднего вертикального давления р под подошвой условного фундамента и проверка выполнения условия р≤R</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Для расчёта осадки необходимо вначале определить давление </w:t>
      </w:r>
      <w:r w:rsidRPr="00DF0B9B">
        <w:rPr>
          <w:rFonts w:ascii="Times New Roman" w:eastAsia="Times New Roman" w:hAnsi="Times New Roman" w:cs="Times New Roman"/>
          <w:i/>
          <w:iCs/>
          <w:color w:val="000000"/>
          <w:sz w:val="28"/>
          <w:szCs w:val="28"/>
          <w:lang w:eastAsia="ru-RU"/>
        </w:rPr>
        <w:t>p</w:t>
      </w:r>
      <w:r w:rsidRPr="00DF0B9B">
        <w:rPr>
          <w:rFonts w:ascii="Times New Roman" w:eastAsia="Times New Roman" w:hAnsi="Times New Roman" w:cs="Times New Roman"/>
          <w:color w:val="000000"/>
          <w:sz w:val="28"/>
          <w:szCs w:val="28"/>
          <w:lang w:eastAsia="ru-RU"/>
        </w:rPr>
        <w:t> на грунт под подошвой условного свайного фундамента, то есть в плоскости нижних концов свай (</w:t>
      </w:r>
      <w:r w:rsidRPr="00DF0B9B">
        <w:rPr>
          <w:rFonts w:ascii="Times New Roman" w:eastAsia="Times New Roman" w:hAnsi="Times New Roman" w:cs="Times New Roman"/>
          <w:i/>
          <w:iCs/>
          <w:color w:val="000000"/>
          <w:sz w:val="28"/>
          <w:szCs w:val="28"/>
          <w:lang w:eastAsia="ru-RU"/>
        </w:rPr>
        <w:t>рис. 10.1</w:t>
      </w:r>
      <w:r w:rsidRPr="00DF0B9B">
        <w:rPr>
          <w:rFonts w:ascii="Times New Roman" w:eastAsia="Times New Roman" w:hAnsi="Times New Roman" w:cs="Times New Roman"/>
          <w:color w:val="000000"/>
          <w:sz w:val="28"/>
          <w:szCs w:val="28"/>
          <w:lang w:eastAsia="ru-RU"/>
        </w:rPr>
        <w:t>) и убедиться, что оно не превышает расчётного сопротивления </w:t>
      </w:r>
      <w:r w:rsidRPr="00DF0B9B">
        <w:rPr>
          <w:rFonts w:ascii="Times New Roman" w:eastAsia="Times New Roman" w:hAnsi="Times New Roman" w:cs="Times New Roman"/>
          <w:i/>
          <w:iCs/>
          <w:color w:val="000000"/>
          <w:sz w:val="28"/>
          <w:szCs w:val="28"/>
          <w:lang w:eastAsia="ru-RU"/>
        </w:rPr>
        <w:t>R</w:t>
      </w:r>
      <w:r w:rsidRPr="00DF0B9B">
        <w:rPr>
          <w:rFonts w:ascii="Times New Roman" w:eastAsia="Times New Roman" w:hAnsi="Times New Roman" w:cs="Times New Roman"/>
          <w:color w:val="000000"/>
          <w:sz w:val="28"/>
          <w:szCs w:val="28"/>
          <w:lang w:eastAsia="ru-RU"/>
        </w:rPr>
        <w:t> этого грунта,</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1600200" cy="466725"/>
            <wp:effectExtent l="0" t="0" r="0" b="9525"/>
            <wp:docPr id="224" name="Рисунок 224" descr="http://www.do.mgsu.ru/COURSES/course1214/files/HtmlStuff/clip_image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http://www.do.mgsu.ru/COURSES/course1214/files/HtmlStuff/clip_image041.gif"/>
                    <pic:cNvPicPr>
                      <a:picLocks noChangeAspect="1" noChangeArrowheads="1"/>
                    </pic:cNvPicPr>
                  </pic:nvPicPr>
                  <pic:blipFill>
                    <a:blip r:embed="rId2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0200" cy="466725"/>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где </w:t>
      </w:r>
      <w:r w:rsidRPr="00DF0B9B">
        <w:rPr>
          <w:rFonts w:ascii="Times New Roman" w:eastAsia="Times New Roman" w:hAnsi="Times New Roman" w:cs="Times New Roman"/>
          <w:i/>
          <w:iCs/>
          <w:color w:val="000000"/>
          <w:sz w:val="28"/>
          <w:szCs w:val="28"/>
          <w:lang w:eastAsia="ru-RU"/>
        </w:rPr>
        <w:t>N</w:t>
      </w:r>
      <w:r w:rsidRPr="00DF0B9B">
        <w:rPr>
          <w:rFonts w:ascii="Times New Roman" w:eastAsia="Times New Roman" w:hAnsi="Times New Roman" w:cs="Times New Roman"/>
          <w:i/>
          <w:iCs/>
          <w:color w:val="000000"/>
          <w:vertAlign w:val="subscript"/>
          <w:lang w:eastAsia="ru-RU"/>
        </w:rPr>
        <w:t>II</w:t>
      </w:r>
      <w:r w:rsidRPr="00DF0B9B">
        <w:rPr>
          <w:rFonts w:ascii="Times New Roman" w:eastAsia="Times New Roman" w:hAnsi="Times New Roman" w:cs="Times New Roman"/>
          <w:i/>
          <w:iCs/>
          <w:color w:val="000000"/>
          <w:sz w:val="28"/>
          <w:szCs w:val="28"/>
          <w:lang w:eastAsia="ru-RU"/>
        </w:rPr>
        <w:t> – </w:t>
      </w:r>
      <w:r w:rsidRPr="00DF0B9B">
        <w:rPr>
          <w:rFonts w:ascii="Times New Roman" w:eastAsia="Times New Roman" w:hAnsi="Times New Roman" w:cs="Times New Roman"/>
          <w:color w:val="000000"/>
          <w:sz w:val="28"/>
          <w:szCs w:val="28"/>
          <w:lang w:eastAsia="ru-RU"/>
        </w:rPr>
        <w:t>нормативная вертикальная нагрузка на отметке низа пола первого этажа </w:t>
      </w:r>
      <w:r>
        <w:rPr>
          <w:rFonts w:ascii="Times New Roman" w:eastAsia="Times New Roman" w:hAnsi="Times New Roman" w:cs="Times New Roman"/>
          <w:noProof/>
          <w:color w:val="000000"/>
          <w:sz w:val="28"/>
          <w:szCs w:val="28"/>
          <w:lang w:eastAsia="ru-RU"/>
        </w:rPr>
        <w:drawing>
          <wp:inline distT="0" distB="0" distL="0" distR="0">
            <wp:extent cx="447675" cy="200025"/>
            <wp:effectExtent l="0" t="0" r="9525" b="9525"/>
            <wp:docPr id="223" name="Рисунок 223" descr="http://www.do.mgsu.ru/COURSES/course1214/files/HtmlStuff/clip_image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http://www.do.mgsu.ru/COURSES/course1214/files/HtmlStuff/clip_image042.gif"/>
                    <pic:cNvPicPr>
                      <a:picLocks noChangeAspect="1" noChangeArrowheads="1"/>
                    </pic:cNvPicPr>
                  </pic:nvPicPr>
                  <pic:blipFill>
                    <a:blip r:embed="rId2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675" cy="200025"/>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i/>
          <w:iCs/>
          <w:color w:val="000000"/>
          <w:sz w:val="28"/>
          <w:szCs w:val="28"/>
          <w:lang w:eastAsia="ru-RU"/>
        </w:rPr>
        <w:t>Q</w:t>
      </w:r>
      <w:r w:rsidRPr="00DF0B9B">
        <w:rPr>
          <w:rFonts w:ascii="Times New Roman" w:eastAsia="Times New Roman" w:hAnsi="Times New Roman" w:cs="Times New Roman"/>
          <w:i/>
          <w:iCs/>
          <w:color w:val="000000"/>
          <w:vertAlign w:val="subscript"/>
          <w:lang w:eastAsia="ru-RU"/>
        </w:rPr>
        <w:t>ф</w:t>
      </w:r>
      <w:r w:rsidRPr="00DF0B9B">
        <w:rPr>
          <w:rFonts w:ascii="Times New Roman" w:eastAsia="Times New Roman" w:hAnsi="Times New Roman" w:cs="Times New Roman"/>
          <w:color w:val="000000"/>
          <w:vertAlign w:val="subscript"/>
          <w:lang w:eastAsia="ru-RU"/>
        </w:rPr>
        <w:t> </w:t>
      </w:r>
      <w:r w:rsidRPr="00DF0B9B">
        <w:rPr>
          <w:rFonts w:ascii="Times New Roman" w:eastAsia="Times New Roman" w:hAnsi="Times New Roman" w:cs="Times New Roman"/>
          <w:color w:val="000000"/>
          <w:sz w:val="28"/>
          <w:szCs w:val="28"/>
          <w:lang w:eastAsia="ru-RU"/>
        </w:rPr>
        <w:t>– собственный вес колонны, подколонника, ростверка, свай; </w:t>
      </w:r>
      <w:r w:rsidRPr="00DF0B9B">
        <w:rPr>
          <w:rFonts w:ascii="Times New Roman" w:eastAsia="Times New Roman" w:hAnsi="Times New Roman" w:cs="Times New Roman"/>
          <w:i/>
          <w:iCs/>
          <w:color w:val="000000"/>
          <w:sz w:val="28"/>
          <w:szCs w:val="28"/>
          <w:lang w:eastAsia="ru-RU"/>
        </w:rPr>
        <w:t>Q</w:t>
      </w:r>
      <w:r w:rsidRPr="00DF0B9B">
        <w:rPr>
          <w:rFonts w:ascii="Times New Roman" w:eastAsia="Times New Roman" w:hAnsi="Times New Roman" w:cs="Times New Roman"/>
          <w:i/>
          <w:iCs/>
          <w:color w:val="000000"/>
          <w:vertAlign w:val="subscript"/>
          <w:lang w:eastAsia="ru-RU"/>
        </w:rPr>
        <w:t>гр</w:t>
      </w:r>
      <w:r w:rsidRPr="00DF0B9B">
        <w:rPr>
          <w:rFonts w:ascii="Times New Roman" w:eastAsia="Times New Roman" w:hAnsi="Times New Roman" w:cs="Times New Roman"/>
          <w:color w:val="000000"/>
          <w:sz w:val="28"/>
          <w:szCs w:val="28"/>
          <w:lang w:eastAsia="ru-RU"/>
        </w:rPr>
        <w:t> – вес грунта в объёме условного фундамента; </w:t>
      </w:r>
      <w:r w:rsidRPr="00DF0B9B">
        <w:rPr>
          <w:rFonts w:ascii="Times New Roman" w:eastAsia="Times New Roman" w:hAnsi="Times New Roman" w:cs="Times New Roman"/>
          <w:i/>
          <w:iCs/>
          <w:color w:val="000000"/>
          <w:sz w:val="28"/>
          <w:szCs w:val="28"/>
          <w:lang w:eastAsia="ru-RU"/>
        </w:rPr>
        <w:t>A</w:t>
      </w:r>
      <w:r w:rsidRPr="00DF0B9B">
        <w:rPr>
          <w:rFonts w:ascii="Times New Roman" w:eastAsia="Times New Roman" w:hAnsi="Times New Roman" w:cs="Times New Roman"/>
          <w:color w:val="000000"/>
          <w:vertAlign w:val="subscript"/>
          <w:lang w:eastAsia="ru-RU"/>
        </w:rPr>
        <w:t>усл</w:t>
      </w:r>
      <w:r w:rsidRPr="00DF0B9B">
        <w:rPr>
          <w:rFonts w:ascii="Times New Roman" w:eastAsia="Times New Roman" w:hAnsi="Times New Roman" w:cs="Times New Roman"/>
          <w:color w:val="000000"/>
          <w:sz w:val="28"/>
          <w:szCs w:val="28"/>
          <w:lang w:eastAsia="ru-RU"/>
        </w:rPr>
        <w:t> – площадь подошвы условного фундамента.</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Для отдельно стоящего прямоугольного фундамента </w:t>
      </w:r>
      <w:r>
        <w:rPr>
          <w:rFonts w:ascii="Times New Roman" w:eastAsia="Times New Roman" w:hAnsi="Times New Roman" w:cs="Times New Roman"/>
          <w:noProof/>
          <w:color w:val="000000"/>
          <w:sz w:val="28"/>
          <w:szCs w:val="28"/>
          <w:lang w:eastAsia="ru-RU"/>
        </w:rPr>
        <w:drawing>
          <wp:inline distT="0" distB="0" distL="0" distR="0">
            <wp:extent cx="1209675" cy="257175"/>
            <wp:effectExtent l="0" t="0" r="9525" b="9525"/>
            <wp:docPr id="222" name="Рисунок 222" descr="http://www.do.mgsu.ru/COURSES/course1214/files/HtmlStuff/clip_image0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http://www.do.mgsu.ru/COURSES/course1214/files/HtmlStuff/clip_image043.gif"/>
                    <pic:cNvPicPr>
                      <a:picLocks noChangeAspect="1" noChangeArrowheads="1"/>
                    </pic:cNvPicPr>
                  </pic:nvPicPr>
                  <pic:blipFill>
                    <a:blip r:embed="rId2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9675" cy="257175"/>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 для квадратного фундамента </w:t>
      </w:r>
      <w:r>
        <w:rPr>
          <w:rFonts w:ascii="Times New Roman" w:eastAsia="Times New Roman" w:hAnsi="Times New Roman" w:cs="Times New Roman"/>
          <w:noProof/>
          <w:color w:val="000000"/>
          <w:sz w:val="28"/>
          <w:szCs w:val="28"/>
          <w:lang w:eastAsia="ru-RU"/>
        </w:rPr>
        <w:drawing>
          <wp:inline distT="0" distB="0" distL="0" distR="0">
            <wp:extent cx="933450" cy="314325"/>
            <wp:effectExtent l="0" t="0" r="0" b="9525"/>
            <wp:docPr id="221" name="Рисунок 221" descr="http://www.do.mgsu.ru/COURSES/course1214/files/HtmlStuff/clip_image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http://www.do.mgsu.ru/COURSES/course1214/files/HtmlStuff/clip_image044.gif"/>
                    <pic:cNvPicPr>
                      <a:picLocks noChangeAspect="1" noChangeArrowheads="1"/>
                    </pic:cNvPicPr>
                  </pic:nvPicPr>
                  <pic:blipFill>
                    <a:blip r:embed="rId2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3450" cy="314325"/>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i/>
          <w:iCs/>
          <w:color w:val="000000"/>
          <w:sz w:val="28"/>
          <w:szCs w:val="28"/>
          <w:lang w:eastAsia="ru-RU"/>
        </w:rPr>
        <w:t>8.1.</w:t>
      </w:r>
      <w:r w:rsidRPr="00DF0B9B">
        <w:rPr>
          <w:rFonts w:ascii="Times New Roman" w:eastAsia="Times New Roman" w:hAnsi="Times New Roman" w:cs="Times New Roman"/>
          <w:b/>
          <w:bCs/>
          <w:i/>
          <w:iCs/>
          <w:color w:val="000000"/>
          <w:sz w:val="28"/>
          <w:szCs w:val="28"/>
          <w:lang w:eastAsia="ru-RU"/>
        </w:rPr>
        <w:t> </w:t>
      </w:r>
      <w:r w:rsidRPr="00DF0B9B">
        <w:rPr>
          <w:rFonts w:ascii="Times New Roman" w:eastAsia="Times New Roman" w:hAnsi="Times New Roman" w:cs="Times New Roman"/>
          <w:b/>
          <w:bCs/>
          <w:i/>
          <w:iCs/>
          <w:color w:val="000000"/>
          <w:sz w:val="28"/>
          <w:szCs w:val="28"/>
          <w:lang w:eastAsia="ru-RU"/>
        </w:rPr>
        <w:t>Определение ширины условного фундамента b</w:t>
      </w:r>
      <w:r w:rsidRPr="00DF0B9B">
        <w:rPr>
          <w:rFonts w:ascii="Times New Roman" w:eastAsia="Times New Roman" w:hAnsi="Times New Roman" w:cs="Times New Roman"/>
          <w:b/>
          <w:bCs/>
          <w:color w:val="000000"/>
          <w:vertAlign w:val="subscript"/>
          <w:lang w:eastAsia="ru-RU"/>
        </w:rPr>
        <w:t>усл</w:t>
      </w:r>
      <w:r w:rsidRPr="00DF0B9B">
        <w:rPr>
          <w:rFonts w:ascii="Times New Roman" w:eastAsia="Times New Roman" w:hAnsi="Times New Roman" w:cs="Times New Roman"/>
          <w:b/>
          <w:bCs/>
          <w:i/>
          <w:iCs/>
          <w:color w:val="000000"/>
          <w:sz w:val="28"/>
          <w:szCs w:val="28"/>
          <w:lang w:eastAsia="ru-RU"/>
        </w:rPr>
        <w:t> и площади его подошвы A</w:t>
      </w:r>
      <w:r w:rsidRPr="00DF0B9B">
        <w:rPr>
          <w:rFonts w:ascii="Times New Roman" w:eastAsia="Times New Roman" w:hAnsi="Times New Roman" w:cs="Times New Roman"/>
          <w:b/>
          <w:bCs/>
          <w:color w:val="000000"/>
          <w:vertAlign w:val="subscript"/>
          <w:lang w:eastAsia="ru-RU"/>
        </w:rPr>
        <w:t>усл</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
          <w:iCs/>
          <w:noProof/>
          <w:color w:val="000000"/>
          <w:sz w:val="28"/>
          <w:szCs w:val="28"/>
          <w:lang w:eastAsia="ru-RU"/>
        </w:rPr>
        <w:drawing>
          <wp:inline distT="0" distB="0" distL="0" distR="0">
            <wp:extent cx="2219325" cy="466725"/>
            <wp:effectExtent l="0" t="0" r="9525" b="9525"/>
            <wp:docPr id="220" name="Рисунок 220" descr="http://www.do.mgsu.ru/COURSES/course1214/files/HtmlStuff/clip_image0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http://www.do.mgsu.ru/COURSES/course1214/files/HtmlStuff/clip_image045.gif"/>
                    <pic:cNvPicPr>
                      <a:picLocks noChangeAspect="1" noChangeArrowheads="1"/>
                    </pic:cNvPicPr>
                  </pic:nvPicPr>
                  <pic:blipFill>
                    <a:blip r:embed="rId2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9325" cy="466725"/>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где </w:t>
      </w:r>
      <w:r w:rsidRPr="00DF0B9B">
        <w:rPr>
          <w:rFonts w:ascii="Times New Roman" w:eastAsia="Times New Roman" w:hAnsi="Times New Roman" w:cs="Times New Roman"/>
          <w:i/>
          <w:iCs/>
          <w:color w:val="000000"/>
          <w:sz w:val="28"/>
          <w:szCs w:val="28"/>
          <w:lang w:eastAsia="ru-RU"/>
        </w:rPr>
        <w:t>С</w:t>
      </w:r>
      <w:r w:rsidRPr="00DF0B9B">
        <w:rPr>
          <w:rFonts w:ascii="Times New Roman" w:eastAsia="Times New Roman" w:hAnsi="Times New Roman" w:cs="Times New Roman"/>
          <w:i/>
          <w:iCs/>
          <w:color w:val="000000"/>
          <w:vertAlign w:val="subscript"/>
          <w:lang w:eastAsia="ru-RU"/>
        </w:rPr>
        <w:t>p  </w:t>
      </w:r>
      <w:r w:rsidRPr="00DF0B9B">
        <w:rPr>
          <w:rFonts w:ascii="Times New Roman" w:eastAsia="Times New Roman" w:hAnsi="Times New Roman" w:cs="Times New Roman"/>
          <w:i/>
          <w:iCs/>
          <w:color w:val="000000"/>
          <w:sz w:val="28"/>
          <w:szCs w:val="28"/>
          <w:lang w:eastAsia="ru-RU"/>
        </w:rPr>
        <w:t> – </w:t>
      </w:r>
      <w:r w:rsidRPr="00DF0B9B">
        <w:rPr>
          <w:rFonts w:ascii="Times New Roman" w:eastAsia="Times New Roman" w:hAnsi="Times New Roman" w:cs="Times New Roman"/>
          <w:color w:val="000000"/>
          <w:sz w:val="28"/>
          <w:szCs w:val="28"/>
          <w:lang w:eastAsia="ru-RU"/>
        </w:rPr>
        <w:t>расстояние между рядами свай,</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sz w:val="28"/>
          <w:szCs w:val="28"/>
          <w:lang w:eastAsia="ru-RU"/>
        </w:rPr>
        <w:t>d</w:t>
      </w:r>
      <w:r w:rsidRPr="00DF0B9B">
        <w:rPr>
          <w:rFonts w:ascii="Times New Roman" w:eastAsia="Times New Roman" w:hAnsi="Times New Roman" w:cs="Times New Roman"/>
          <w:color w:val="000000"/>
          <w:sz w:val="28"/>
          <w:szCs w:val="28"/>
          <w:lang w:eastAsia="ru-RU"/>
        </w:rPr>
        <w:t> – диаметр (сторона) квадратной сваи,</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sz w:val="28"/>
          <w:szCs w:val="28"/>
          <w:lang w:eastAsia="ru-RU"/>
        </w:rPr>
        <w:t>l</w:t>
      </w:r>
      <w:r w:rsidRPr="00DF0B9B">
        <w:rPr>
          <w:rFonts w:ascii="Times New Roman" w:eastAsia="Times New Roman" w:hAnsi="Times New Roman" w:cs="Times New Roman"/>
          <w:i/>
          <w:iCs/>
          <w:color w:val="000000"/>
          <w:vertAlign w:val="subscript"/>
          <w:lang w:eastAsia="ru-RU"/>
        </w:rPr>
        <w:t>cb</w:t>
      </w:r>
      <w:r w:rsidRPr="00DF0B9B">
        <w:rPr>
          <w:rFonts w:ascii="Times New Roman" w:eastAsia="Times New Roman" w:hAnsi="Times New Roman" w:cs="Times New Roman"/>
          <w:color w:val="000000"/>
          <w:sz w:val="28"/>
          <w:szCs w:val="28"/>
          <w:lang w:eastAsia="ru-RU"/>
        </w:rPr>
        <w:t> – рабочая длина сваи</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85750" cy="257175"/>
            <wp:effectExtent l="0" t="0" r="0" b="9525"/>
            <wp:docPr id="219" name="Рисунок 219" descr="http://www.do.mgsu.ru/COURSES/course1214/files/HtmlStuff/clip_image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http://www.do.mgsu.ru/COURSES/course1214/files/HtmlStuff/clip_image046.gif"/>
                    <pic:cNvPicPr>
                      <a:picLocks noChangeAspect="1" noChangeArrowheads="1"/>
                    </pic:cNvPicPr>
                  </pic:nvPicPr>
                  <pic:blipFill>
                    <a:blip r:embed="rId2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 cy="257175"/>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 – среднее значение угла внутреннего трения </w:t>
      </w:r>
      <w:r w:rsidRPr="00DF0B9B">
        <w:rPr>
          <w:rFonts w:ascii="Times New Roman" w:eastAsia="Times New Roman" w:hAnsi="Times New Roman" w:cs="Times New Roman"/>
          <w:i/>
          <w:iCs/>
          <w:color w:val="000000"/>
          <w:sz w:val="28"/>
          <w:szCs w:val="28"/>
          <w:lang w:eastAsia="ru-RU"/>
        </w:rPr>
        <w:t>φ </w:t>
      </w:r>
      <w:r w:rsidRPr="00DF0B9B">
        <w:rPr>
          <w:rFonts w:ascii="Times New Roman" w:eastAsia="Times New Roman" w:hAnsi="Times New Roman" w:cs="Times New Roman"/>
          <w:color w:val="000000"/>
          <w:sz w:val="28"/>
          <w:szCs w:val="28"/>
          <w:lang w:eastAsia="ru-RU"/>
        </w:rPr>
        <w:t>слоёв грунта</w:t>
      </w:r>
      <w:r w:rsidRPr="00DF0B9B">
        <w:rPr>
          <w:rFonts w:ascii="Times New Roman" w:eastAsia="Times New Roman" w:hAnsi="Times New Roman" w:cs="Times New Roman"/>
          <w:i/>
          <w:iCs/>
          <w:color w:val="000000"/>
          <w:sz w:val="28"/>
          <w:szCs w:val="28"/>
          <w:lang w:eastAsia="ru-RU"/>
        </w:rPr>
        <w:t> </w:t>
      </w:r>
      <w:r w:rsidRPr="00DF0B9B">
        <w:rPr>
          <w:rFonts w:ascii="Times New Roman" w:eastAsia="Times New Roman" w:hAnsi="Times New Roman" w:cs="Times New Roman"/>
          <w:color w:val="000000"/>
          <w:sz w:val="28"/>
          <w:szCs w:val="28"/>
          <w:lang w:eastAsia="ru-RU"/>
        </w:rPr>
        <w:t>в пределах рабочей длины сваи</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3638550" cy="1076325"/>
            <wp:effectExtent l="0" t="0" r="0" b="9525"/>
            <wp:docPr id="218" name="Рисунок 218" descr="http://www.do.mgsu.ru/COURSES/course1214/files/HtmlStuff/clip_image0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http://www.do.mgsu.ru/COURSES/course1214/files/HtmlStuff/clip_image047.gif"/>
                    <pic:cNvPicPr>
                      <a:picLocks noChangeAspect="1" noChangeArrowheads="1"/>
                    </pic:cNvPicPr>
                  </pic:nvPicPr>
                  <pic:blipFill>
                    <a:blip r:embed="rId2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38550" cy="1076325"/>
                    </a:xfrm>
                    <a:prstGeom prst="rect">
                      <a:avLst/>
                    </a:prstGeom>
                    <a:noFill/>
                    <a:ln>
                      <a:noFill/>
                    </a:ln>
                  </pic:spPr>
                </pic:pic>
              </a:graphicData>
            </a:graphic>
          </wp:inline>
        </w:drawing>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1114425" cy="295275"/>
            <wp:effectExtent l="0" t="0" r="9525" b="9525"/>
            <wp:docPr id="217" name="Рисунок 217" descr="http://www.do.mgsu.ru/COURSES/course1214/files/HtmlStuff/clip_image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http://www.do.mgsu.ru/COURSES/course1214/files/HtmlStuff/clip_image048.gif"/>
                    <pic:cNvPicPr>
                      <a:picLocks noChangeAspect="1" noChangeArrowheads="1"/>
                    </pic:cNvPicPr>
                  </pic:nvPicPr>
                  <pic:blipFill>
                    <a:blip r:embed="rId2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4425" cy="295275"/>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4229100" cy="771525"/>
            <wp:effectExtent l="0" t="0" r="0" b="9525"/>
            <wp:docPr id="216" name="Рисунок 216" descr="http://www.do.mgsu.ru/COURSES/course1214/files/HtmlStuff/clip_image0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http://www.do.mgsu.ru/COURSES/course1214/files/HtmlStuff/clip_image049.gif"/>
                    <pic:cNvPicPr>
                      <a:picLocks noChangeAspect="1" noChangeArrowheads="1"/>
                    </pic:cNvPicPr>
                  </pic:nvPicPr>
                  <pic:blipFill>
                    <a:blip r:embed="rId2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29100" cy="771525"/>
                    </a:xfrm>
                    <a:prstGeom prst="rect">
                      <a:avLst/>
                    </a:prstGeom>
                    <a:noFill/>
                    <a:ln>
                      <a:noFill/>
                    </a:ln>
                  </pic:spPr>
                </pic:pic>
              </a:graphicData>
            </a:graphic>
          </wp:inline>
        </w:drawing>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i/>
          <w:iCs/>
          <w:color w:val="000000"/>
          <w:sz w:val="28"/>
          <w:szCs w:val="28"/>
          <w:lang w:eastAsia="ru-RU"/>
        </w:rPr>
        <w:t>8.2.</w:t>
      </w:r>
      <w:r w:rsidRPr="00DF0B9B">
        <w:rPr>
          <w:rFonts w:ascii="Times New Roman" w:eastAsia="Times New Roman" w:hAnsi="Times New Roman" w:cs="Times New Roman"/>
          <w:b/>
          <w:bCs/>
          <w:i/>
          <w:iCs/>
          <w:color w:val="000000"/>
          <w:sz w:val="28"/>
          <w:szCs w:val="28"/>
          <w:lang w:eastAsia="ru-RU"/>
        </w:rPr>
        <w:t> </w:t>
      </w:r>
      <w:r w:rsidRPr="00DF0B9B">
        <w:rPr>
          <w:rFonts w:ascii="Times New Roman" w:eastAsia="Times New Roman" w:hAnsi="Times New Roman" w:cs="Times New Roman"/>
          <w:b/>
          <w:bCs/>
          <w:i/>
          <w:iCs/>
          <w:color w:val="000000"/>
          <w:sz w:val="28"/>
          <w:szCs w:val="28"/>
          <w:lang w:eastAsia="ru-RU"/>
        </w:rPr>
        <w:t>Определение среднего давления р под подошвой условного фундамента</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Для этого собираются нагрузки от собственного веса всех составных элементов, входящих в объем условного фундамента: грунта – </w:t>
      </w:r>
      <w:r w:rsidRPr="00DF0B9B">
        <w:rPr>
          <w:rFonts w:ascii="Times New Roman" w:eastAsia="Times New Roman" w:hAnsi="Times New Roman" w:cs="Times New Roman"/>
          <w:i/>
          <w:iCs/>
          <w:color w:val="000000"/>
          <w:sz w:val="28"/>
          <w:szCs w:val="28"/>
          <w:lang w:eastAsia="ru-RU"/>
        </w:rPr>
        <w:t>Q</w:t>
      </w:r>
      <w:r w:rsidRPr="00DF0B9B">
        <w:rPr>
          <w:rFonts w:ascii="Times New Roman" w:eastAsia="Times New Roman" w:hAnsi="Times New Roman" w:cs="Times New Roman"/>
          <w:i/>
          <w:iCs/>
          <w:color w:val="000000"/>
          <w:vertAlign w:val="subscript"/>
          <w:lang w:eastAsia="ru-RU"/>
        </w:rPr>
        <w:t>гp</w:t>
      </w:r>
      <w:r w:rsidRPr="00DF0B9B">
        <w:rPr>
          <w:rFonts w:ascii="Times New Roman" w:eastAsia="Times New Roman" w:hAnsi="Times New Roman" w:cs="Times New Roman"/>
          <w:i/>
          <w:iCs/>
          <w:color w:val="000000"/>
          <w:sz w:val="28"/>
          <w:szCs w:val="28"/>
          <w:lang w:eastAsia="ru-RU"/>
        </w:rPr>
        <w:t> ,</w:t>
      </w:r>
      <w:r w:rsidRPr="00DF0B9B">
        <w:rPr>
          <w:rFonts w:ascii="Times New Roman" w:eastAsia="Times New Roman" w:hAnsi="Times New Roman" w:cs="Times New Roman"/>
          <w:color w:val="000000"/>
          <w:sz w:val="28"/>
          <w:szCs w:val="28"/>
          <w:lang w:eastAsia="ru-RU"/>
        </w:rPr>
        <w:t>свай – </w:t>
      </w:r>
      <w:r w:rsidRPr="00DF0B9B">
        <w:rPr>
          <w:rFonts w:ascii="Times New Roman" w:eastAsia="Times New Roman" w:hAnsi="Times New Roman" w:cs="Times New Roman"/>
          <w:i/>
          <w:iCs/>
          <w:color w:val="000000"/>
          <w:sz w:val="28"/>
          <w:szCs w:val="28"/>
          <w:lang w:eastAsia="ru-RU"/>
        </w:rPr>
        <w:t>Q</w:t>
      </w:r>
      <w:r w:rsidRPr="00DF0B9B">
        <w:rPr>
          <w:rFonts w:ascii="Times New Roman" w:eastAsia="Times New Roman" w:hAnsi="Times New Roman" w:cs="Times New Roman"/>
          <w:i/>
          <w:iCs/>
          <w:color w:val="000000"/>
          <w:vertAlign w:val="subscript"/>
          <w:lang w:eastAsia="ru-RU"/>
        </w:rPr>
        <w:t>cв</w:t>
      </w:r>
      <w:r w:rsidRPr="00DF0B9B">
        <w:rPr>
          <w:rFonts w:ascii="Times New Roman" w:eastAsia="Times New Roman" w:hAnsi="Times New Roman" w:cs="Times New Roman"/>
          <w:color w:val="000000"/>
          <w:sz w:val="28"/>
          <w:szCs w:val="28"/>
          <w:lang w:eastAsia="ru-RU"/>
        </w:rPr>
        <w:t>, ростверка – </w:t>
      </w:r>
      <w:r w:rsidRPr="00DF0B9B">
        <w:rPr>
          <w:rFonts w:ascii="Times New Roman" w:eastAsia="Times New Roman" w:hAnsi="Times New Roman" w:cs="Times New Roman"/>
          <w:i/>
          <w:iCs/>
          <w:color w:val="000000"/>
          <w:sz w:val="28"/>
          <w:szCs w:val="28"/>
          <w:lang w:eastAsia="ru-RU"/>
        </w:rPr>
        <w:t>Q</w:t>
      </w:r>
      <w:r w:rsidRPr="00DF0B9B">
        <w:rPr>
          <w:rFonts w:ascii="Times New Roman" w:eastAsia="Times New Roman" w:hAnsi="Times New Roman" w:cs="Times New Roman"/>
          <w:i/>
          <w:iCs/>
          <w:color w:val="000000"/>
          <w:vertAlign w:val="subscript"/>
          <w:lang w:eastAsia="ru-RU"/>
        </w:rPr>
        <w:t>p</w:t>
      </w:r>
      <w:r w:rsidRPr="00DF0B9B">
        <w:rPr>
          <w:rFonts w:ascii="Times New Roman" w:eastAsia="Times New Roman" w:hAnsi="Times New Roman" w:cs="Times New Roman"/>
          <w:color w:val="000000"/>
          <w:sz w:val="28"/>
          <w:szCs w:val="28"/>
          <w:lang w:eastAsia="ru-RU"/>
        </w:rPr>
        <w:t>, подколонника с нижней частью колонны в нем – </w:t>
      </w:r>
      <w:r w:rsidRPr="00DF0B9B">
        <w:rPr>
          <w:rFonts w:ascii="Times New Roman" w:eastAsia="Times New Roman" w:hAnsi="Times New Roman" w:cs="Times New Roman"/>
          <w:i/>
          <w:iCs/>
          <w:color w:val="000000"/>
          <w:sz w:val="28"/>
          <w:szCs w:val="28"/>
          <w:lang w:eastAsia="ru-RU"/>
        </w:rPr>
        <w:t>Q</w:t>
      </w:r>
      <w:r w:rsidRPr="00DF0B9B">
        <w:rPr>
          <w:rFonts w:ascii="Times New Roman" w:eastAsia="Times New Roman" w:hAnsi="Times New Roman" w:cs="Times New Roman"/>
          <w:color w:val="000000"/>
          <w:vertAlign w:val="subscript"/>
          <w:lang w:eastAsia="ru-RU"/>
        </w:rPr>
        <w:t>п</w:t>
      </w:r>
      <w:r w:rsidRPr="00DF0B9B">
        <w:rPr>
          <w:rFonts w:ascii="Times New Roman" w:eastAsia="Times New Roman" w:hAnsi="Times New Roman" w:cs="Times New Roman"/>
          <w:color w:val="000000"/>
          <w:sz w:val="28"/>
          <w:szCs w:val="28"/>
          <w:lang w:eastAsia="ru-RU"/>
        </w:rPr>
        <w:t>. Кроме того учитываются нагрузки от конструктивных элементов свайного фундамента, находящихся над поверхностью условного фундамента, то есть выше низа пола подвала (</w:t>
      </w:r>
      <w:r w:rsidRPr="00DF0B9B">
        <w:rPr>
          <w:rFonts w:ascii="Times New Roman" w:eastAsia="Times New Roman" w:hAnsi="Times New Roman" w:cs="Times New Roman"/>
          <w:i/>
          <w:iCs/>
          <w:color w:val="000000"/>
          <w:sz w:val="28"/>
          <w:szCs w:val="28"/>
          <w:lang w:eastAsia="ru-RU"/>
        </w:rPr>
        <w:t>рис. 10.1</w:t>
      </w:r>
      <w:r w:rsidRPr="00DF0B9B">
        <w:rPr>
          <w:rFonts w:ascii="Times New Roman" w:eastAsia="Times New Roman" w:hAnsi="Times New Roman" w:cs="Times New Roman"/>
          <w:color w:val="000000"/>
          <w:sz w:val="28"/>
          <w:szCs w:val="28"/>
          <w:lang w:eastAsia="ru-RU"/>
        </w:rPr>
        <w:t>): колонны – </w:t>
      </w:r>
      <w:r w:rsidRPr="00DF0B9B">
        <w:rPr>
          <w:rFonts w:ascii="Times New Roman" w:eastAsia="Times New Roman" w:hAnsi="Times New Roman" w:cs="Times New Roman"/>
          <w:i/>
          <w:iCs/>
          <w:color w:val="000000"/>
          <w:sz w:val="28"/>
          <w:szCs w:val="28"/>
          <w:lang w:eastAsia="ru-RU"/>
        </w:rPr>
        <w:t>Q</w:t>
      </w:r>
      <w:r w:rsidRPr="00DF0B9B">
        <w:rPr>
          <w:rFonts w:ascii="Times New Roman" w:eastAsia="Times New Roman" w:hAnsi="Times New Roman" w:cs="Times New Roman"/>
          <w:i/>
          <w:iCs/>
          <w:color w:val="000000"/>
          <w:vertAlign w:val="subscript"/>
          <w:lang w:eastAsia="ru-RU"/>
        </w:rPr>
        <w:t>k</w:t>
      </w:r>
      <w:r w:rsidRPr="00DF0B9B">
        <w:rPr>
          <w:rFonts w:ascii="Times New Roman" w:eastAsia="Times New Roman" w:hAnsi="Times New Roman" w:cs="Times New Roman"/>
          <w:color w:val="000000"/>
          <w:sz w:val="28"/>
          <w:szCs w:val="28"/>
          <w:lang w:eastAsia="ru-RU"/>
        </w:rPr>
        <w:t>, ограждающих панелей подвала – </w:t>
      </w:r>
      <w:r w:rsidRPr="00DF0B9B">
        <w:rPr>
          <w:rFonts w:ascii="Times New Roman" w:eastAsia="Times New Roman" w:hAnsi="Times New Roman" w:cs="Times New Roman"/>
          <w:i/>
          <w:iCs/>
          <w:color w:val="000000"/>
          <w:sz w:val="28"/>
          <w:szCs w:val="28"/>
          <w:lang w:eastAsia="ru-RU"/>
        </w:rPr>
        <w:t>Q</w:t>
      </w:r>
      <w:r w:rsidRPr="00DF0B9B">
        <w:rPr>
          <w:rFonts w:ascii="Times New Roman" w:eastAsia="Times New Roman" w:hAnsi="Times New Roman" w:cs="Times New Roman"/>
          <w:color w:val="000000"/>
          <w:vertAlign w:val="subscript"/>
          <w:lang w:eastAsia="ru-RU"/>
        </w:rPr>
        <w:t>п</w:t>
      </w:r>
      <w:r w:rsidRPr="00DF0B9B">
        <w:rPr>
          <w:rFonts w:ascii="Times New Roman" w:eastAsia="Times New Roman" w:hAnsi="Times New Roman" w:cs="Times New Roman"/>
          <w:color w:val="000000"/>
          <w:sz w:val="28"/>
          <w:szCs w:val="28"/>
          <w:lang w:eastAsia="ru-RU"/>
        </w:rPr>
        <w:t>, а так же пригрузки от пола подвала – </w:t>
      </w:r>
      <w:r w:rsidRPr="00DF0B9B">
        <w:rPr>
          <w:rFonts w:ascii="Times New Roman" w:eastAsia="Times New Roman" w:hAnsi="Times New Roman" w:cs="Times New Roman"/>
          <w:i/>
          <w:iCs/>
          <w:color w:val="000000"/>
          <w:sz w:val="28"/>
          <w:szCs w:val="28"/>
          <w:lang w:eastAsia="ru-RU"/>
        </w:rPr>
        <w:t>Q</w:t>
      </w:r>
      <w:r w:rsidRPr="00DF0B9B">
        <w:rPr>
          <w:rFonts w:ascii="Times New Roman" w:eastAsia="Times New Roman" w:hAnsi="Times New Roman" w:cs="Times New Roman"/>
          <w:color w:val="000000"/>
          <w:vertAlign w:val="subscript"/>
          <w:lang w:eastAsia="ru-RU"/>
        </w:rPr>
        <w:t>пп</w:t>
      </w:r>
      <w:r w:rsidRPr="00DF0B9B">
        <w:rPr>
          <w:rFonts w:ascii="Times New Roman" w:eastAsia="Times New Roman" w:hAnsi="Times New Roman" w:cs="Times New Roman"/>
          <w:color w:val="000000"/>
          <w:sz w:val="28"/>
          <w:szCs w:val="28"/>
          <w:lang w:eastAsia="ru-RU"/>
        </w:rPr>
        <w:t> и грунта с внешней стороны подвальных панелей – </w:t>
      </w:r>
      <w:r w:rsidRPr="00DF0B9B">
        <w:rPr>
          <w:rFonts w:ascii="Times New Roman" w:eastAsia="Times New Roman" w:hAnsi="Times New Roman" w:cs="Times New Roman"/>
          <w:i/>
          <w:iCs/>
          <w:color w:val="000000"/>
          <w:sz w:val="28"/>
          <w:szCs w:val="28"/>
          <w:lang w:eastAsia="ru-RU"/>
        </w:rPr>
        <w:t>G</w:t>
      </w:r>
      <w:r w:rsidRPr="00DF0B9B">
        <w:rPr>
          <w:rFonts w:ascii="Times New Roman" w:eastAsia="Times New Roman" w:hAnsi="Times New Roman" w:cs="Times New Roman"/>
          <w:color w:val="000000"/>
          <w:sz w:val="28"/>
          <w:szCs w:val="28"/>
          <w:lang w:eastAsia="ru-RU"/>
        </w:rPr>
        <w:t>. Пригрузки </w:t>
      </w:r>
      <w:r w:rsidRPr="00DF0B9B">
        <w:rPr>
          <w:rFonts w:ascii="Times New Roman" w:eastAsia="Times New Roman" w:hAnsi="Times New Roman" w:cs="Times New Roman"/>
          <w:i/>
          <w:iCs/>
          <w:color w:val="000000"/>
          <w:sz w:val="28"/>
          <w:szCs w:val="28"/>
          <w:lang w:eastAsia="ru-RU"/>
        </w:rPr>
        <w:t>Q</w:t>
      </w:r>
      <w:r w:rsidRPr="00DF0B9B">
        <w:rPr>
          <w:rFonts w:ascii="Times New Roman" w:eastAsia="Times New Roman" w:hAnsi="Times New Roman" w:cs="Times New Roman"/>
          <w:color w:val="000000"/>
          <w:vertAlign w:val="subscript"/>
          <w:lang w:eastAsia="ru-RU"/>
        </w:rPr>
        <w:t>пп</w:t>
      </w:r>
      <w:r w:rsidRPr="00DF0B9B">
        <w:rPr>
          <w:rFonts w:ascii="Times New Roman" w:eastAsia="Times New Roman" w:hAnsi="Times New Roman" w:cs="Times New Roman"/>
          <w:color w:val="000000"/>
          <w:sz w:val="28"/>
          <w:szCs w:val="28"/>
          <w:lang w:eastAsia="ru-RU"/>
        </w:rPr>
        <w:t> и </w:t>
      </w:r>
      <w:r w:rsidRPr="00DF0B9B">
        <w:rPr>
          <w:rFonts w:ascii="Times New Roman" w:eastAsia="Times New Roman" w:hAnsi="Times New Roman" w:cs="Times New Roman"/>
          <w:i/>
          <w:iCs/>
          <w:color w:val="000000"/>
          <w:sz w:val="28"/>
          <w:szCs w:val="28"/>
          <w:lang w:eastAsia="ru-RU"/>
        </w:rPr>
        <w:t>G </w:t>
      </w:r>
      <w:r w:rsidRPr="00DF0B9B">
        <w:rPr>
          <w:rFonts w:ascii="Times New Roman" w:eastAsia="Times New Roman" w:hAnsi="Times New Roman" w:cs="Times New Roman"/>
          <w:color w:val="000000"/>
          <w:sz w:val="28"/>
          <w:szCs w:val="28"/>
          <w:lang w:eastAsia="ru-RU"/>
        </w:rPr>
        <w:t>рассчитываются по их проекциям в пределах площади условного фундамента.</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905125" cy="285750"/>
            <wp:effectExtent l="0" t="0" r="9525" b="0"/>
            <wp:docPr id="215" name="Рисунок 215" descr="http://www.do.mgsu.ru/COURSES/course1214/files/HtmlStuff/clip_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http://www.do.mgsu.ru/COURSES/course1214/files/HtmlStuff/clip_image050.gif"/>
                    <pic:cNvPicPr>
                      <a:picLocks noChangeAspect="1" noChangeArrowheads="1"/>
                    </pic:cNvPicPr>
                  </pic:nvPicPr>
                  <pic:blipFill>
                    <a:blip r:embed="rId2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5125" cy="285750"/>
                    </a:xfrm>
                    <a:prstGeom prst="rect">
                      <a:avLst/>
                    </a:prstGeom>
                    <a:noFill/>
                    <a:ln>
                      <a:noFill/>
                    </a:ln>
                  </pic:spPr>
                </pic:pic>
              </a:graphicData>
            </a:graphic>
          </wp:inline>
        </w:drawing>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sz w:val="28"/>
          <w:szCs w:val="28"/>
          <w:lang w:eastAsia="ru-RU"/>
        </w:rPr>
        <w:t>V</w:t>
      </w:r>
      <w:r w:rsidRPr="00DF0B9B">
        <w:rPr>
          <w:rFonts w:ascii="Times New Roman" w:eastAsia="Times New Roman" w:hAnsi="Times New Roman" w:cs="Times New Roman"/>
          <w:i/>
          <w:iCs/>
          <w:color w:val="000000"/>
          <w:vertAlign w:val="subscript"/>
          <w:lang w:eastAsia="ru-RU"/>
        </w:rPr>
        <w:t>гр</w:t>
      </w:r>
      <w:r w:rsidRPr="00DF0B9B">
        <w:rPr>
          <w:rFonts w:ascii="Times New Roman" w:eastAsia="Times New Roman" w:hAnsi="Times New Roman" w:cs="Times New Roman"/>
          <w:i/>
          <w:iCs/>
          <w:color w:val="000000"/>
          <w:sz w:val="28"/>
          <w:szCs w:val="28"/>
          <w:lang w:eastAsia="ru-RU"/>
        </w:rPr>
        <w:t>, V</w:t>
      </w:r>
      <w:r w:rsidRPr="00DF0B9B">
        <w:rPr>
          <w:rFonts w:ascii="Times New Roman" w:eastAsia="Times New Roman" w:hAnsi="Times New Roman" w:cs="Times New Roman"/>
          <w:color w:val="000000"/>
          <w:sz w:val="28"/>
          <w:szCs w:val="28"/>
          <w:vertAlign w:val="subscript"/>
          <w:lang w:eastAsia="ru-RU"/>
        </w:rPr>
        <w:t>усл</w:t>
      </w:r>
      <w:r w:rsidRPr="00DF0B9B">
        <w:rPr>
          <w:rFonts w:ascii="Times New Roman" w:eastAsia="Times New Roman" w:hAnsi="Times New Roman" w:cs="Times New Roman"/>
          <w:i/>
          <w:iCs/>
          <w:color w:val="000000"/>
          <w:sz w:val="28"/>
          <w:szCs w:val="28"/>
          <w:vertAlign w:val="subscript"/>
          <w:lang w:eastAsia="ru-RU"/>
        </w:rPr>
        <w:t>.ф</w:t>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i/>
          <w:iCs/>
          <w:color w:val="000000"/>
          <w:sz w:val="28"/>
          <w:szCs w:val="28"/>
          <w:lang w:eastAsia="ru-RU"/>
        </w:rPr>
        <w:t>V</w:t>
      </w:r>
      <w:r w:rsidRPr="00DF0B9B">
        <w:rPr>
          <w:rFonts w:ascii="Times New Roman" w:eastAsia="Times New Roman" w:hAnsi="Times New Roman" w:cs="Times New Roman"/>
          <w:i/>
          <w:iCs/>
          <w:color w:val="000000"/>
          <w:vertAlign w:val="subscript"/>
          <w:lang w:eastAsia="ru-RU"/>
        </w:rPr>
        <w:t>cв</w:t>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i/>
          <w:iCs/>
          <w:color w:val="000000"/>
          <w:sz w:val="28"/>
          <w:szCs w:val="28"/>
          <w:lang w:eastAsia="ru-RU"/>
        </w:rPr>
        <w:t>V</w:t>
      </w:r>
      <w:r w:rsidRPr="00DF0B9B">
        <w:rPr>
          <w:rFonts w:ascii="Times New Roman" w:eastAsia="Times New Roman" w:hAnsi="Times New Roman" w:cs="Times New Roman"/>
          <w:i/>
          <w:iCs/>
          <w:color w:val="000000"/>
          <w:vertAlign w:val="subscript"/>
          <w:lang w:eastAsia="ru-RU"/>
        </w:rPr>
        <w:t>p</w:t>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i/>
          <w:iCs/>
          <w:color w:val="000000"/>
          <w:sz w:val="28"/>
          <w:szCs w:val="28"/>
          <w:lang w:eastAsia="ru-RU"/>
        </w:rPr>
        <w:t>V</w:t>
      </w:r>
      <w:r w:rsidRPr="00DF0B9B">
        <w:rPr>
          <w:rFonts w:ascii="Times New Roman" w:eastAsia="Times New Roman" w:hAnsi="Times New Roman" w:cs="Times New Roman"/>
          <w:color w:val="000000"/>
          <w:vertAlign w:val="subscript"/>
          <w:lang w:eastAsia="ru-RU"/>
        </w:rPr>
        <w:t>п</w:t>
      </w:r>
      <w:r w:rsidRPr="00DF0B9B">
        <w:rPr>
          <w:rFonts w:ascii="Times New Roman" w:eastAsia="Times New Roman" w:hAnsi="Times New Roman" w:cs="Times New Roman"/>
          <w:color w:val="000000"/>
          <w:sz w:val="28"/>
          <w:szCs w:val="28"/>
          <w:lang w:eastAsia="ru-RU"/>
        </w:rPr>
        <w:t> – объёмы соответственно: грунта в условном фундаменте, условного фундамента, свай, ростверка, подколонника.</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sz w:val="28"/>
          <w:szCs w:val="28"/>
          <w:lang w:eastAsia="ru-RU"/>
        </w:rPr>
        <w:t>γ</w:t>
      </w:r>
      <w:r w:rsidRPr="00DF0B9B">
        <w:rPr>
          <w:rFonts w:ascii="Times New Roman" w:eastAsia="Times New Roman" w:hAnsi="Times New Roman" w:cs="Times New Roman"/>
          <w:i/>
          <w:iCs/>
          <w:color w:val="000000"/>
          <w:vertAlign w:val="subscript"/>
          <w:lang w:eastAsia="ru-RU"/>
        </w:rPr>
        <w:t>ср</w:t>
      </w:r>
      <w:r w:rsidRPr="00DF0B9B">
        <w:rPr>
          <w:rFonts w:ascii="Times New Roman" w:eastAsia="Times New Roman" w:hAnsi="Times New Roman" w:cs="Times New Roman"/>
          <w:color w:val="000000"/>
          <w:sz w:val="28"/>
          <w:szCs w:val="28"/>
          <w:lang w:eastAsia="ru-RU"/>
        </w:rPr>
        <w:t> – средневзвешенное значение удельного веса грунта в объёме условного фундамента.</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6534150" cy="507256"/>
            <wp:effectExtent l="0" t="0" r="0" b="7620"/>
            <wp:docPr id="214" name="Рисунок 214" descr="http://www.do.mgsu.ru/COURSES/course1214/files/HtmlStuff/clip_image0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http://www.do.mgsu.ru/COURSES/course1214/files/HtmlStuff/clip_image051.gif"/>
                    <pic:cNvPicPr>
                      <a:picLocks noChangeAspect="1" noChangeArrowheads="1"/>
                    </pic:cNvPicPr>
                  </pic:nvPicPr>
                  <pic:blipFill>
                    <a:blip r:embed="rId2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34150" cy="507256"/>
                    </a:xfrm>
                    <a:prstGeom prst="rect">
                      <a:avLst/>
                    </a:prstGeom>
                    <a:noFill/>
                    <a:ln>
                      <a:noFill/>
                    </a:ln>
                  </pic:spPr>
                </pic:pic>
              </a:graphicData>
            </a:graphic>
          </wp:inline>
        </w:drawing>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438400" cy="1066800"/>
            <wp:effectExtent l="0" t="0" r="0" b="0"/>
            <wp:docPr id="213" name="Рисунок 213" descr="http://www.do.mgsu.ru/COURSES/course1214/files/HtmlStuff/clip_image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http://www.do.mgsu.ru/COURSES/course1214/files/HtmlStuff/clip_image052.gif"/>
                    <pic:cNvPicPr>
                      <a:picLocks noChangeAspect="1" noChangeArrowheads="1"/>
                    </pic:cNvPicPr>
                  </pic:nvPicPr>
                  <pic:blipFill>
                    <a:blip r:embed="rId2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8400" cy="1066800"/>
                    </a:xfrm>
                    <a:prstGeom prst="rect">
                      <a:avLst/>
                    </a:prstGeom>
                    <a:noFill/>
                    <a:ln>
                      <a:noFill/>
                    </a:ln>
                  </pic:spPr>
                </pic:pic>
              </a:graphicData>
            </a:graphic>
          </wp:inline>
        </w:drawing>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Объем грунта в условном фундаменте:</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838450" cy="314325"/>
            <wp:effectExtent l="0" t="0" r="0" b="9525"/>
            <wp:docPr id="212" name="Рисунок 212" descr="http://www.do.mgsu.ru/COURSES/course1214/files/HtmlStuff/clip_image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http://www.do.mgsu.ru/COURSES/course1214/files/HtmlStuff/clip_image053.gif"/>
                    <pic:cNvPicPr>
                      <a:picLocks noChangeAspect="1" noChangeArrowheads="1"/>
                    </pic:cNvPicPr>
                  </pic:nvPicPr>
                  <pic:blipFill>
                    <a:blip r:embed="rId2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8450" cy="314325"/>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Нагрузки от составных элементов условного фундамента:</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Вес грунта в условном фундаменте:</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876550" cy="266700"/>
            <wp:effectExtent l="0" t="0" r="0" b="0"/>
            <wp:docPr id="211" name="Рисунок 211" descr="http://www.do.mgsu.ru/COURSES/course1214/files/HtmlStuff/clip_image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http://www.do.mgsu.ru/COURSES/course1214/files/HtmlStuff/clip_image054.gif"/>
                    <pic:cNvPicPr>
                      <a:picLocks noChangeAspect="1" noChangeArrowheads="1"/>
                    </pic:cNvPicPr>
                  </pic:nvPicPr>
                  <pic:blipFill>
                    <a:blip r:embed="rId2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6550" cy="266700"/>
                    </a:xfrm>
                    <a:prstGeom prst="rect">
                      <a:avLst/>
                    </a:prstGeom>
                    <a:noFill/>
                    <a:ln>
                      <a:noFill/>
                    </a:ln>
                  </pic:spPr>
                </pic:pic>
              </a:graphicData>
            </a:graphic>
          </wp:inline>
        </w:drawing>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Вес свай</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562225" cy="238125"/>
            <wp:effectExtent l="0" t="0" r="9525" b="9525"/>
            <wp:docPr id="210" name="Рисунок 210" descr="http://www.do.mgsu.ru/COURSES/course1214/files/HtmlStuff/clip_image0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http://www.do.mgsu.ru/COURSES/course1214/files/HtmlStuff/clip_image055.gif"/>
                    <pic:cNvPicPr>
                      <a:picLocks noChangeAspect="1" noChangeArrowheads="1"/>
                    </pic:cNvPicPr>
                  </pic:nvPicPr>
                  <pic:blipFill>
                    <a:blip r:embed="rId2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2225" cy="238125"/>
                    </a:xfrm>
                    <a:prstGeom prst="rect">
                      <a:avLst/>
                    </a:prstGeom>
                    <a:noFill/>
                    <a:ln>
                      <a:noFill/>
                    </a:ln>
                  </pic:spPr>
                </pic:pic>
              </a:graphicData>
            </a:graphic>
          </wp:inline>
        </w:drawing>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Вес ростверка</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514600" cy="266700"/>
            <wp:effectExtent l="0" t="0" r="0" b="0"/>
            <wp:docPr id="209" name="Рисунок 209" descr="http://www.do.mgsu.ru/COURSES/course1214/files/HtmlStuff/clip_image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http://www.do.mgsu.ru/COURSES/course1214/files/HtmlStuff/clip_image056.gif"/>
                    <pic:cNvPicPr>
                      <a:picLocks noChangeAspect="1" noChangeArrowheads="1"/>
                    </pic:cNvPicPr>
                  </pic:nvPicPr>
                  <pic:blipFill>
                    <a:blip r:embed="rId2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4600" cy="266700"/>
                    </a:xfrm>
                    <a:prstGeom prst="rect">
                      <a:avLst/>
                    </a:prstGeom>
                    <a:noFill/>
                    <a:ln>
                      <a:noFill/>
                    </a:ln>
                  </pic:spPr>
                </pic:pic>
              </a:graphicData>
            </a:graphic>
          </wp:inline>
        </w:drawing>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Вес подколонника</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476500" cy="238125"/>
            <wp:effectExtent l="0" t="0" r="0" b="9525"/>
            <wp:docPr id="208" name="Рисунок 208" descr="http://www.do.mgsu.ru/COURSES/course1214/files/HtmlStuff/clip_image0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http://www.do.mgsu.ru/COURSES/course1214/files/HtmlStuff/clip_image057.gif"/>
                    <pic:cNvPicPr>
                      <a:picLocks noChangeAspect="1" noChangeArrowheads="1"/>
                    </pic:cNvPicPr>
                  </pic:nvPicPr>
                  <pic:blipFill>
                    <a:blip r:embed="rId2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0" cy="238125"/>
                    </a:xfrm>
                    <a:prstGeom prst="rect">
                      <a:avLst/>
                    </a:prstGeom>
                    <a:noFill/>
                    <a:ln>
                      <a:noFill/>
                    </a:ln>
                  </pic:spPr>
                </pic:pic>
              </a:graphicData>
            </a:graphic>
          </wp:inline>
        </w:drawing>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Нагрузки от конструктивных элементов свайного фундамента над поверхностью условного фундамента.</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Вес колонны</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686050" cy="266700"/>
            <wp:effectExtent l="0" t="0" r="0" b="0"/>
            <wp:docPr id="207" name="Рисунок 207" descr="http://www.do.mgsu.ru/COURSES/course1214/files/HtmlStuff/clip_image0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http://www.do.mgsu.ru/COURSES/course1214/files/HtmlStuff/clip_image058.gif"/>
                    <pic:cNvPicPr>
                      <a:picLocks noChangeAspect="1" noChangeArrowheads="1"/>
                    </pic:cNvPicPr>
                  </pic:nvPicPr>
                  <pic:blipFill>
                    <a:blip r:embed="rId2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6050" cy="266700"/>
                    </a:xfrm>
                    <a:prstGeom prst="rect">
                      <a:avLst/>
                    </a:prstGeom>
                    <a:noFill/>
                    <a:ln>
                      <a:noFill/>
                    </a:ln>
                  </pic:spPr>
                </pic:pic>
              </a:graphicData>
            </a:graphic>
          </wp:inline>
        </w:drawing>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Вес ограждающих подвальных панелей</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933700" cy="238125"/>
            <wp:effectExtent l="0" t="0" r="0" b="9525"/>
            <wp:docPr id="206" name="Рисунок 206" descr="http://www.do.mgsu.ru/COURSES/course1214/files/HtmlStuff/clip_image0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http://www.do.mgsu.ru/COURSES/course1214/files/HtmlStuff/clip_image059.gif"/>
                    <pic:cNvPicPr>
                      <a:picLocks noChangeAspect="1" noChangeArrowheads="1"/>
                    </pic:cNvPicPr>
                  </pic:nvPicPr>
                  <pic:blipFill>
                    <a:blip r:embed="rId2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3700" cy="238125"/>
                    </a:xfrm>
                    <a:prstGeom prst="rect">
                      <a:avLst/>
                    </a:prstGeom>
                    <a:noFill/>
                    <a:ln>
                      <a:noFill/>
                    </a:ln>
                  </pic:spPr>
                </pic:pic>
              </a:graphicData>
            </a:graphic>
          </wp:inline>
        </w:drawing>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Пригрузка от пола подвала</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3733800" cy="266700"/>
            <wp:effectExtent l="0" t="0" r="0" b="0"/>
            <wp:docPr id="205" name="Рисунок 205" descr="http://www.do.mgsu.ru/COURSES/course1214/files/HtmlStuff/clip_image0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http://www.do.mgsu.ru/COURSES/course1214/files/HtmlStuff/clip_image060.gif"/>
                    <pic:cNvPicPr>
                      <a:picLocks noChangeAspect="1" noChangeArrowheads="1"/>
                    </pic:cNvPicPr>
                  </pic:nvPicPr>
                  <pic:blipFill>
                    <a:blip r:embed="rId2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266700"/>
                    </a:xfrm>
                    <a:prstGeom prst="rect">
                      <a:avLst/>
                    </a:prstGeom>
                    <a:noFill/>
                    <a:ln>
                      <a:noFill/>
                    </a:ln>
                  </pic:spPr>
                </pic:pic>
              </a:graphicData>
            </a:graphic>
          </wp:inline>
        </w:drawing>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Пригрузка грунтом поверхности условного фундамента с наружной стороны ограждающих подвальных панелей</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3105150" cy="285750"/>
            <wp:effectExtent l="0" t="0" r="0" b="0"/>
            <wp:docPr id="204" name="Рисунок 204" descr="http://www.do.mgsu.ru/COURSES/course1214/files/HtmlStuff/clip_image0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http://www.do.mgsu.ru/COURSES/course1214/files/HtmlStuff/clip_image061.gif"/>
                    <pic:cNvPicPr>
                      <a:picLocks noChangeAspect="1" noChangeArrowheads="1"/>
                    </pic:cNvPicPr>
                  </pic:nvPicPr>
                  <pic:blipFill>
                    <a:blip r:embed="rId2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5150" cy="285750"/>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400300" cy="476250"/>
            <wp:effectExtent l="0" t="0" r="0" b="0"/>
            <wp:docPr id="203" name="Рисунок 203" descr="http://www.do.mgsu.ru/COURSES/course1214/files/HtmlStuff/clip_image0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http://www.do.mgsu.ru/COURSES/course1214/files/HtmlStuff/clip_image062.gif"/>
                    <pic:cNvPicPr>
                      <a:picLocks noChangeAspect="1" noChangeArrowheads="1"/>
                    </pic:cNvPicPr>
                  </pic:nvPicPr>
                  <pic:blipFill>
                    <a:blip r:embed="rId2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0300" cy="476250"/>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 – средний удельный вес грунта с внешней стороны панелей над поверхностью условного фундамента.</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Среднее вертикальное давление </w:t>
      </w:r>
      <w:r w:rsidRPr="00DF0B9B">
        <w:rPr>
          <w:rFonts w:ascii="Times New Roman" w:eastAsia="Times New Roman" w:hAnsi="Times New Roman" w:cs="Times New Roman"/>
          <w:i/>
          <w:iCs/>
          <w:color w:val="000000"/>
          <w:sz w:val="28"/>
          <w:szCs w:val="28"/>
          <w:lang w:eastAsia="ru-RU"/>
        </w:rPr>
        <w:t>р</w:t>
      </w:r>
      <w:r w:rsidRPr="00DF0B9B">
        <w:rPr>
          <w:rFonts w:ascii="Times New Roman" w:eastAsia="Times New Roman" w:hAnsi="Times New Roman" w:cs="Times New Roman"/>
          <w:i/>
          <w:iCs/>
          <w:color w:val="000000"/>
          <w:vertAlign w:val="subscript"/>
          <w:lang w:eastAsia="ru-RU"/>
        </w:rPr>
        <w:t>II</w:t>
      </w:r>
      <w:r w:rsidRPr="00DF0B9B">
        <w:rPr>
          <w:rFonts w:ascii="Times New Roman" w:eastAsia="Times New Roman" w:hAnsi="Times New Roman" w:cs="Times New Roman"/>
          <w:i/>
          <w:iCs/>
          <w:color w:val="000000"/>
          <w:sz w:val="28"/>
          <w:szCs w:val="28"/>
          <w:lang w:eastAsia="ru-RU"/>
        </w:rPr>
        <w:t>  </w:t>
      </w:r>
      <w:r w:rsidRPr="00DF0B9B">
        <w:rPr>
          <w:rFonts w:ascii="Times New Roman" w:eastAsia="Times New Roman" w:hAnsi="Times New Roman" w:cs="Times New Roman"/>
          <w:color w:val="000000"/>
          <w:sz w:val="28"/>
          <w:szCs w:val="28"/>
          <w:lang w:eastAsia="ru-RU"/>
        </w:rPr>
        <w:t>от всех нагрузок под подошвой условного свайного фундамента.</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5886450" cy="407892"/>
            <wp:effectExtent l="0" t="0" r="0" b="0"/>
            <wp:docPr id="202" name="Рисунок 202" descr="http://www.do.mgsu.ru/COURSES/course1214/files/HtmlStuff/clip_image0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http://www.do.mgsu.ru/COURSES/course1214/files/HtmlStuff/clip_image063.gif"/>
                    <pic:cNvPicPr>
                      <a:picLocks noChangeAspect="1" noChangeArrowheads="1"/>
                    </pic:cNvPicPr>
                  </pic:nvPicPr>
                  <pic:blipFill>
                    <a:blip r:embed="rId2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86450" cy="407892"/>
                    </a:xfrm>
                    <a:prstGeom prst="rect">
                      <a:avLst/>
                    </a:prstGeom>
                    <a:noFill/>
                    <a:ln>
                      <a:noFill/>
                    </a:ln>
                  </pic:spPr>
                </pic:pic>
              </a:graphicData>
            </a:graphic>
          </wp:inline>
        </w:drawing>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sz w:val="28"/>
          <w:szCs w:val="28"/>
          <w:lang w:eastAsia="ru-RU"/>
        </w:rPr>
        <w:t>8.3.</w:t>
      </w:r>
      <w:r w:rsidRPr="00DF0B9B">
        <w:rPr>
          <w:rFonts w:ascii="Times New Roman" w:eastAsia="Times New Roman" w:hAnsi="Times New Roman" w:cs="Times New Roman"/>
          <w:i/>
          <w:iCs/>
          <w:color w:val="000000"/>
          <w:sz w:val="28"/>
          <w:szCs w:val="28"/>
          <w:lang w:eastAsia="ru-RU"/>
        </w:rPr>
        <w:t> </w:t>
      </w:r>
      <w:r w:rsidRPr="00DF0B9B">
        <w:rPr>
          <w:rFonts w:ascii="Times New Roman" w:eastAsia="Times New Roman" w:hAnsi="Times New Roman" w:cs="Times New Roman"/>
          <w:i/>
          <w:iCs/>
          <w:color w:val="000000"/>
          <w:sz w:val="28"/>
          <w:szCs w:val="28"/>
          <w:lang w:eastAsia="ru-RU"/>
        </w:rPr>
        <w:t>Определение расчётного сопротивления грунта R под подошвой условного свайного фундамента.</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По формуле (5.7) [6] вычисляем расчётное сопротивление </w:t>
      </w:r>
      <w:r w:rsidRPr="00DF0B9B">
        <w:rPr>
          <w:rFonts w:ascii="Times New Roman" w:eastAsia="Times New Roman" w:hAnsi="Times New Roman" w:cs="Times New Roman"/>
          <w:i/>
          <w:iCs/>
          <w:color w:val="000000"/>
          <w:sz w:val="28"/>
          <w:szCs w:val="28"/>
          <w:lang w:eastAsia="ru-RU"/>
        </w:rPr>
        <w:t>R</w:t>
      </w:r>
      <w:r w:rsidRPr="00DF0B9B">
        <w:rPr>
          <w:rFonts w:ascii="Times New Roman" w:eastAsia="Times New Roman" w:hAnsi="Times New Roman" w:cs="Times New Roman"/>
          <w:color w:val="000000"/>
          <w:sz w:val="28"/>
          <w:szCs w:val="28"/>
          <w:lang w:eastAsia="ru-RU"/>
        </w:rPr>
        <w:t> и проверяем выполнения условия </w:t>
      </w:r>
      <w:r>
        <w:rPr>
          <w:rFonts w:ascii="Times New Roman" w:eastAsia="Times New Roman" w:hAnsi="Times New Roman" w:cs="Times New Roman"/>
          <w:noProof/>
          <w:color w:val="000000"/>
          <w:sz w:val="28"/>
          <w:szCs w:val="28"/>
          <w:lang w:eastAsia="ru-RU"/>
        </w:rPr>
        <w:drawing>
          <wp:inline distT="0" distB="0" distL="0" distR="0">
            <wp:extent cx="457200" cy="228600"/>
            <wp:effectExtent l="0" t="0" r="0" b="0"/>
            <wp:docPr id="201" name="Рисунок 201" descr="http://www.do.mgsu.ru/COURSES/course1214/files/HtmlStuff/clip_image0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http://www.do.mgsu.ru/COURSES/course1214/files/HtmlStuff/clip_image064.gif"/>
                    <pic:cNvPicPr>
                      <a:picLocks noChangeAspect="1" noChangeArrowheads="1"/>
                    </pic:cNvPicPr>
                  </pic:nvPicPr>
                  <pic:blipFill>
                    <a:blip r:embed="rId2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228600"/>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 как права на расчёт осадки на основе теории линейного деформирования грунта.</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5238750" cy="457200"/>
            <wp:effectExtent l="0" t="0" r="0" b="0"/>
            <wp:docPr id="200" name="Рисунок 200" descr="http://www.do.mgsu.ru/COURSES/course1214/files/HtmlStuff/clip_image0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http://www.do.mgsu.ru/COURSES/course1214/files/HtmlStuff/clip_image065.gif"/>
                    <pic:cNvPicPr>
                      <a:picLocks noChangeAspect="1" noChangeArrowheads="1"/>
                    </pic:cNvPicPr>
                  </pic:nvPicPr>
                  <pic:blipFill>
                    <a:blip r:embed="rId2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8750" cy="457200"/>
                    </a:xfrm>
                    <a:prstGeom prst="rect">
                      <a:avLst/>
                    </a:prstGeom>
                    <a:noFill/>
                    <a:ln>
                      <a:noFill/>
                    </a:ln>
                  </pic:spPr>
                </pic:pic>
              </a:graphicData>
            </a:graphic>
          </wp:inline>
        </w:drawing>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Для песка мелкого по [6] (</w:t>
      </w:r>
      <w:r w:rsidRPr="00DF0B9B">
        <w:rPr>
          <w:rFonts w:ascii="Times New Roman" w:eastAsia="Times New Roman" w:hAnsi="Times New Roman" w:cs="Times New Roman"/>
          <w:i/>
          <w:iCs/>
          <w:color w:val="000000"/>
          <w:sz w:val="28"/>
          <w:szCs w:val="28"/>
          <w:lang w:eastAsia="ru-RU"/>
        </w:rPr>
        <w:t>Приложение 1, табл. 10</w:t>
      </w:r>
      <w:r w:rsidRPr="00DF0B9B">
        <w:rPr>
          <w:rFonts w:ascii="Times New Roman" w:eastAsia="Times New Roman" w:hAnsi="Times New Roman" w:cs="Times New Roman"/>
          <w:color w:val="000000"/>
          <w:sz w:val="28"/>
          <w:szCs w:val="28"/>
          <w:lang w:eastAsia="ru-RU"/>
        </w:rPr>
        <w:t>) коэффициент условий работы грунта </w:t>
      </w:r>
      <w:r w:rsidRPr="00DF0B9B">
        <w:rPr>
          <w:rFonts w:ascii="Times New Roman" w:eastAsia="Times New Roman" w:hAnsi="Times New Roman" w:cs="Times New Roman"/>
          <w:i/>
          <w:iCs/>
          <w:color w:val="000000"/>
          <w:sz w:val="28"/>
          <w:szCs w:val="28"/>
          <w:lang w:eastAsia="ru-RU"/>
        </w:rPr>
        <w:t>γ</w:t>
      </w:r>
      <w:r w:rsidRPr="00DF0B9B">
        <w:rPr>
          <w:rFonts w:ascii="Times New Roman" w:eastAsia="Times New Roman" w:hAnsi="Times New Roman" w:cs="Times New Roman"/>
          <w:i/>
          <w:iCs/>
          <w:color w:val="000000"/>
          <w:vertAlign w:val="subscript"/>
          <w:lang w:eastAsia="ru-RU"/>
        </w:rPr>
        <w:t>с</w:t>
      </w:r>
      <w:r w:rsidRPr="00DF0B9B">
        <w:rPr>
          <w:rFonts w:ascii="Times New Roman" w:eastAsia="Times New Roman" w:hAnsi="Times New Roman" w:cs="Times New Roman"/>
          <w:color w:val="000000"/>
          <w:vertAlign w:val="subscript"/>
          <w:lang w:eastAsia="ru-RU"/>
        </w:rPr>
        <w:t>1</w:t>
      </w:r>
      <w:r w:rsidRPr="00DF0B9B">
        <w:rPr>
          <w:rFonts w:ascii="Times New Roman" w:eastAsia="Times New Roman" w:hAnsi="Times New Roman" w:cs="Times New Roman"/>
          <w:color w:val="000000"/>
          <w:sz w:val="28"/>
          <w:szCs w:val="28"/>
          <w:lang w:eastAsia="ru-RU"/>
        </w:rPr>
        <w:t>=1,3, коэффициент условий работы здания во взаимодействии с основанием при гибкой конструктивной схеме здания </w:t>
      </w:r>
      <w:r w:rsidRPr="00DF0B9B">
        <w:rPr>
          <w:rFonts w:ascii="Times New Roman" w:eastAsia="Times New Roman" w:hAnsi="Times New Roman" w:cs="Times New Roman"/>
          <w:i/>
          <w:iCs/>
          <w:color w:val="000000"/>
          <w:sz w:val="28"/>
          <w:szCs w:val="28"/>
          <w:lang w:eastAsia="ru-RU"/>
        </w:rPr>
        <w:t>γ</w:t>
      </w:r>
      <w:r w:rsidRPr="00DF0B9B">
        <w:rPr>
          <w:rFonts w:ascii="Times New Roman" w:eastAsia="Times New Roman" w:hAnsi="Times New Roman" w:cs="Times New Roman"/>
          <w:i/>
          <w:iCs/>
          <w:color w:val="000000"/>
          <w:vertAlign w:val="subscript"/>
          <w:lang w:eastAsia="ru-RU"/>
        </w:rPr>
        <w:t>с</w:t>
      </w:r>
      <w:r w:rsidRPr="00DF0B9B">
        <w:rPr>
          <w:rFonts w:ascii="Times New Roman" w:eastAsia="Times New Roman" w:hAnsi="Times New Roman" w:cs="Times New Roman"/>
          <w:color w:val="000000"/>
          <w:vertAlign w:val="subscript"/>
          <w:lang w:eastAsia="ru-RU"/>
        </w:rPr>
        <w:t>2</w:t>
      </w:r>
      <w:r w:rsidRPr="00DF0B9B">
        <w:rPr>
          <w:rFonts w:ascii="Times New Roman" w:eastAsia="Times New Roman" w:hAnsi="Times New Roman" w:cs="Times New Roman"/>
          <w:color w:val="000000"/>
          <w:sz w:val="28"/>
          <w:szCs w:val="28"/>
          <w:lang w:eastAsia="ru-RU"/>
        </w:rPr>
        <w:t>=1; коэффициент </w:t>
      </w:r>
      <w:r w:rsidRPr="00DF0B9B">
        <w:rPr>
          <w:rFonts w:ascii="Times New Roman" w:eastAsia="Times New Roman" w:hAnsi="Times New Roman" w:cs="Times New Roman"/>
          <w:i/>
          <w:iCs/>
          <w:color w:val="000000"/>
          <w:sz w:val="28"/>
          <w:szCs w:val="28"/>
          <w:lang w:eastAsia="ru-RU"/>
        </w:rPr>
        <w:t>k=</w:t>
      </w:r>
      <w:r w:rsidRPr="00DF0B9B">
        <w:rPr>
          <w:rFonts w:ascii="Times New Roman" w:eastAsia="Times New Roman" w:hAnsi="Times New Roman" w:cs="Times New Roman"/>
          <w:color w:val="000000"/>
          <w:sz w:val="28"/>
          <w:szCs w:val="28"/>
          <w:lang w:eastAsia="ru-RU"/>
        </w:rPr>
        <w:t>1, так как характеристики грунта </w:t>
      </w:r>
      <w:r w:rsidRPr="00DF0B9B">
        <w:rPr>
          <w:rFonts w:ascii="Times New Roman" w:eastAsia="Times New Roman" w:hAnsi="Times New Roman" w:cs="Times New Roman"/>
          <w:i/>
          <w:iCs/>
          <w:color w:val="000000"/>
          <w:sz w:val="28"/>
          <w:szCs w:val="28"/>
          <w:lang w:eastAsia="ru-RU"/>
        </w:rPr>
        <w:t>φ </w:t>
      </w:r>
      <w:r w:rsidRPr="00DF0B9B">
        <w:rPr>
          <w:rFonts w:ascii="Times New Roman" w:eastAsia="Times New Roman" w:hAnsi="Times New Roman" w:cs="Times New Roman"/>
          <w:color w:val="000000"/>
          <w:sz w:val="28"/>
          <w:szCs w:val="28"/>
          <w:lang w:eastAsia="ru-RU"/>
        </w:rPr>
        <w:t>и </w:t>
      </w:r>
      <w:r w:rsidRPr="00DF0B9B">
        <w:rPr>
          <w:rFonts w:ascii="Times New Roman" w:eastAsia="Times New Roman" w:hAnsi="Times New Roman" w:cs="Times New Roman"/>
          <w:i/>
          <w:iCs/>
          <w:color w:val="000000"/>
          <w:sz w:val="28"/>
          <w:szCs w:val="28"/>
          <w:lang w:eastAsia="ru-RU"/>
        </w:rPr>
        <w:t>с</w:t>
      </w:r>
      <w:r w:rsidRPr="00DF0B9B">
        <w:rPr>
          <w:rFonts w:ascii="Times New Roman" w:eastAsia="Times New Roman" w:hAnsi="Times New Roman" w:cs="Times New Roman"/>
          <w:color w:val="000000"/>
          <w:sz w:val="28"/>
          <w:szCs w:val="28"/>
          <w:lang w:eastAsia="ru-RU"/>
        </w:rPr>
        <w:t> определены экспериментально.</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Коэффициенты </w:t>
      </w:r>
      <w:r>
        <w:rPr>
          <w:rFonts w:ascii="Times New Roman" w:eastAsia="Times New Roman" w:hAnsi="Times New Roman" w:cs="Times New Roman"/>
          <w:noProof/>
          <w:color w:val="000000"/>
          <w:sz w:val="28"/>
          <w:szCs w:val="28"/>
          <w:lang w:eastAsia="ru-RU"/>
        </w:rPr>
        <w:drawing>
          <wp:inline distT="0" distB="0" distL="0" distR="0">
            <wp:extent cx="1057275" cy="257175"/>
            <wp:effectExtent l="0" t="0" r="9525" b="9525"/>
            <wp:docPr id="199" name="Рисунок 199" descr="http://www.do.mgsu.ru/COURSES/course1214/files/HtmlStuff/clip_image0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http://www.do.mgsu.ru/COURSES/course1214/files/HtmlStuff/clip_image066.gif"/>
                    <pic:cNvPicPr>
                      <a:picLocks noChangeAspect="1" noChangeArrowheads="1"/>
                    </pic:cNvPicPr>
                  </pic:nvPicPr>
                  <pic:blipFill>
                    <a:blip r:embed="rId2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7275" cy="257175"/>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 определяем по табл.4 [6] для значения угла </w:t>
      </w:r>
      <w:r>
        <w:rPr>
          <w:rFonts w:ascii="Times New Roman" w:eastAsia="Times New Roman" w:hAnsi="Times New Roman" w:cs="Times New Roman"/>
          <w:noProof/>
          <w:color w:val="000000"/>
          <w:sz w:val="28"/>
          <w:szCs w:val="28"/>
          <w:lang w:eastAsia="ru-RU"/>
        </w:rPr>
        <w:drawing>
          <wp:inline distT="0" distB="0" distL="0" distR="0">
            <wp:extent cx="752475" cy="295275"/>
            <wp:effectExtent l="0" t="0" r="9525" b="9525"/>
            <wp:docPr id="198" name="Рисунок 198" descr="http://www.do.mgsu.ru/COURSES/course1214/files/HtmlStuff/clip_image0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http://www.do.mgsu.ru/COURSES/course1214/files/HtmlStuff/clip_image067.gif"/>
                    <pic:cNvPicPr>
                      <a:picLocks noChangeAspect="1" noChangeArrowheads="1"/>
                    </pic:cNvPicPr>
                  </pic:nvPicPr>
                  <pic:blipFill>
                    <a:blip r:embed="rId2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2475" cy="295275"/>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noProof/>
          <w:color w:val="000000"/>
          <w:sz w:val="28"/>
          <w:szCs w:val="28"/>
          <w:lang w:eastAsia="ru-RU"/>
        </w:rPr>
        <w:drawing>
          <wp:inline distT="0" distB="0" distL="0" distR="0">
            <wp:extent cx="2562225" cy="266700"/>
            <wp:effectExtent l="0" t="0" r="9525" b="0"/>
            <wp:docPr id="197" name="Рисунок 197" descr="http://www.do.mgsu.ru/COURSES/course1214/files/HtmlStuff/clip_image0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http://www.do.mgsu.ru/COURSES/course1214/files/HtmlStuff/clip_image068.gif"/>
                    <pic:cNvPicPr>
                      <a:picLocks noChangeAspect="1" noChangeArrowheads="1"/>
                    </pic:cNvPicPr>
                  </pic:nvPicPr>
                  <pic:blipFill>
                    <a:blip r:embed="rId2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2225" cy="266700"/>
                    </a:xfrm>
                    <a:prstGeom prst="rect">
                      <a:avLst/>
                    </a:prstGeom>
                    <a:noFill/>
                    <a:ln>
                      <a:noFill/>
                    </a:ln>
                  </pic:spPr>
                </pic:pic>
              </a:graphicData>
            </a:graphic>
          </wp:inline>
        </w:drawing>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sz w:val="28"/>
          <w:szCs w:val="28"/>
          <w:lang w:eastAsia="ru-RU"/>
        </w:rPr>
        <w:t>b – </w:t>
      </w:r>
      <w:r w:rsidRPr="00DF0B9B">
        <w:rPr>
          <w:rFonts w:ascii="Times New Roman" w:eastAsia="Times New Roman" w:hAnsi="Times New Roman" w:cs="Times New Roman"/>
          <w:color w:val="000000"/>
          <w:sz w:val="28"/>
          <w:szCs w:val="28"/>
          <w:lang w:eastAsia="ru-RU"/>
        </w:rPr>
        <w:t>ширина условного фундамента = 2,27 м.</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47650" cy="238125"/>
            <wp:effectExtent l="0" t="0" r="0" b="9525"/>
            <wp:docPr id="196" name="Рисунок 196" descr="http://www.do.mgsu.ru/COURSES/course1214/files/HtmlStuff/clip_image0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http://www.do.mgsu.ru/COURSES/course1214/files/HtmlStuff/clip_image069.gif"/>
                    <pic:cNvPicPr>
                      <a:picLocks noChangeAspect="1" noChangeArrowheads="1"/>
                    </pic:cNvPicPr>
                  </pic:nvPicPr>
                  <pic:blipFill>
                    <a:blip r:embed="rId2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 cy="238125"/>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 – осреднённое расчётное значение удельного веса грунтов залегающих ниже подошвы условного фундамента. В данном случае один грунт – песок мелкий, средней плотности насыщенной водой.</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724150" cy="476250"/>
            <wp:effectExtent l="0" t="0" r="0" b="0"/>
            <wp:docPr id="195" name="Рисунок 195" descr="http://www.do.mgsu.ru/COURSES/course1214/files/HtmlStuff/clip_image0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http://www.do.mgsu.ru/COURSES/course1214/files/HtmlStuff/clip_image070.gif"/>
                    <pic:cNvPicPr>
                      <a:picLocks noChangeAspect="1" noChangeArrowheads="1"/>
                    </pic:cNvPicPr>
                  </pic:nvPicPr>
                  <pic:blipFill>
                    <a:blip r:embed="rId2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4150" cy="476250"/>
                    </a:xfrm>
                    <a:prstGeom prst="rect">
                      <a:avLst/>
                    </a:prstGeom>
                    <a:noFill/>
                    <a:ln>
                      <a:noFill/>
                    </a:ln>
                  </pic:spPr>
                </pic:pic>
              </a:graphicData>
            </a:graphic>
          </wp:inline>
        </w:drawing>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sz w:val="28"/>
          <w:szCs w:val="28"/>
          <w:lang w:eastAsia="ru-RU"/>
        </w:rPr>
        <w:t>γ</w:t>
      </w:r>
      <w:r w:rsidRPr="00DF0B9B">
        <w:rPr>
          <w:rFonts w:ascii="Times New Roman" w:eastAsia="Times New Roman" w:hAnsi="Times New Roman" w:cs="Times New Roman"/>
          <w:i/>
          <w:iCs/>
          <w:color w:val="000000"/>
          <w:vertAlign w:val="superscript"/>
          <w:lang w:eastAsia="ru-RU"/>
        </w:rPr>
        <w:t>’</w:t>
      </w:r>
      <w:r w:rsidRPr="00DF0B9B">
        <w:rPr>
          <w:rFonts w:ascii="Times New Roman" w:eastAsia="Times New Roman" w:hAnsi="Times New Roman" w:cs="Times New Roman"/>
          <w:i/>
          <w:iCs/>
          <w:color w:val="000000"/>
          <w:vertAlign w:val="subscript"/>
          <w:lang w:eastAsia="ru-RU"/>
        </w:rPr>
        <w:t>II </w:t>
      </w:r>
      <w:r w:rsidRPr="00DF0B9B">
        <w:rPr>
          <w:rFonts w:ascii="Times New Roman" w:eastAsia="Times New Roman" w:hAnsi="Times New Roman" w:cs="Times New Roman"/>
          <w:color w:val="000000"/>
          <w:sz w:val="28"/>
          <w:szCs w:val="28"/>
          <w:lang w:eastAsia="ru-RU"/>
        </w:rPr>
        <w:t>– то же, но выше подошвы условного фундамента, от подошвы до планировочной отметки.</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4343400" cy="476250"/>
            <wp:effectExtent l="0" t="0" r="0" b="0"/>
            <wp:docPr id="194" name="Рисунок 194" descr="http://www.do.mgsu.ru/COURSES/course1214/files/HtmlStuff/clip_image0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http://www.do.mgsu.ru/COURSES/course1214/files/HtmlStuff/clip_image071.gif"/>
                    <pic:cNvPicPr>
                      <a:picLocks noChangeAspect="1" noChangeArrowheads="1"/>
                    </pic:cNvPicPr>
                  </pic:nvPicPr>
                  <pic:blipFill>
                    <a:blip r:embed="rId2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43400" cy="476250"/>
                    </a:xfrm>
                    <a:prstGeom prst="rect">
                      <a:avLst/>
                    </a:prstGeom>
                    <a:noFill/>
                    <a:ln>
                      <a:noFill/>
                    </a:ln>
                  </pic:spPr>
                </pic:pic>
              </a:graphicData>
            </a:graphic>
          </wp:inline>
        </w:drawing>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sz w:val="28"/>
          <w:szCs w:val="28"/>
          <w:lang w:eastAsia="ru-RU"/>
        </w:rPr>
        <w:t>d</w:t>
      </w:r>
      <w:r w:rsidRPr="00DF0B9B">
        <w:rPr>
          <w:rFonts w:ascii="Times New Roman" w:eastAsia="Times New Roman" w:hAnsi="Times New Roman" w:cs="Times New Roman"/>
          <w:color w:val="000000"/>
          <w:vertAlign w:val="subscript"/>
          <w:lang w:eastAsia="ru-RU"/>
        </w:rPr>
        <w:t>1</w:t>
      </w:r>
      <w:r w:rsidRPr="00DF0B9B">
        <w:rPr>
          <w:rFonts w:ascii="Times New Roman" w:eastAsia="Times New Roman" w:hAnsi="Times New Roman" w:cs="Times New Roman"/>
          <w:color w:val="000000"/>
          <w:sz w:val="28"/>
          <w:szCs w:val="28"/>
          <w:lang w:eastAsia="ru-RU"/>
        </w:rPr>
        <w:t> – приведённая глубина заложения наружных и внутренних фундаментов от пола подвала до подошвы условного фундамента.</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3352800" cy="514350"/>
            <wp:effectExtent l="0" t="0" r="0" b="0"/>
            <wp:docPr id="193" name="Рисунок 193" descr="http://www.do.mgsu.ru/COURSES/course1214/files/HtmlStuff/clip_image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http://www.do.mgsu.ru/COURSES/course1214/files/HtmlStuff/clip_image072.gif"/>
                    <pic:cNvPicPr>
                      <a:picLocks noChangeAspect="1" noChangeArrowheads="1"/>
                    </pic:cNvPicPr>
                  </pic:nvPicPr>
                  <pic:blipFill>
                    <a:blip r:embed="rId2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52800" cy="514350"/>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sz w:val="28"/>
          <w:szCs w:val="28"/>
          <w:lang w:eastAsia="ru-RU"/>
        </w:rPr>
        <w:t>h</w:t>
      </w:r>
      <w:r w:rsidRPr="00DF0B9B">
        <w:rPr>
          <w:rFonts w:ascii="Times New Roman" w:eastAsia="Times New Roman" w:hAnsi="Times New Roman" w:cs="Times New Roman"/>
          <w:i/>
          <w:iCs/>
          <w:color w:val="000000"/>
          <w:vertAlign w:val="subscript"/>
          <w:lang w:eastAsia="ru-RU"/>
        </w:rPr>
        <w:t>s</w:t>
      </w:r>
      <w:r w:rsidRPr="00DF0B9B">
        <w:rPr>
          <w:rFonts w:ascii="Times New Roman" w:eastAsia="Times New Roman" w:hAnsi="Times New Roman" w:cs="Times New Roman"/>
          <w:color w:val="000000"/>
          <w:sz w:val="28"/>
          <w:szCs w:val="28"/>
          <w:lang w:eastAsia="ru-RU"/>
        </w:rPr>
        <w:t> – толщина слоя грунта выше подошвы условного фундамента до пола подвала, м;</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sz w:val="28"/>
          <w:szCs w:val="28"/>
          <w:lang w:eastAsia="ru-RU"/>
        </w:rPr>
        <w:t>h</w:t>
      </w:r>
      <w:r w:rsidRPr="00DF0B9B">
        <w:rPr>
          <w:rFonts w:ascii="Times New Roman" w:eastAsia="Times New Roman" w:hAnsi="Times New Roman" w:cs="Times New Roman"/>
          <w:i/>
          <w:iCs/>
          <w:color w:val="000000"/>
          <w:vertAlign w:val="subscript"/>
          <w:lang w:eastAsia="ru-RU"/>
        </w:rPr>
        <w:t>cf</w:t>
      </w:r>
      <w:r w:rsidRPr="00DF0B9B">
        <w:rPr>
          <w:rFonts w:ascii="Times New Roman" w:eastAsia="Times New Roman" w:hAnsi="Times New Roman" w:cs="Times New Roman"/>
          <w:color w:val="000000"/>
          <w:sz w:val="28"/>
          <w:szCs w:val="28"/>
          <w:lang w:eastAsia="ru-RU"/>
        </w:rPr>
        <w:t> – толщина конструкции пола подвала, м;</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sz w:val="28"/>
          <w:szCs w:val="28"/>
          <w:lang w:eastAsia="ru-RU"/>
        </w:rPr>
        <w:t>γ</w:t>
      </w:r>
      <w:r w:rsidRPr="00DF0B9B">
        <w:rPr>
          <w:rFonts w:ascii="Times New Roman" w:eastAsia="Times New Roman" w:hAnsi="Times New Roman" w:cs="Times New Roman"/>
          <w:i/>
          <w:iCs/>
          <w:color w:val="000000"/>
          <w:vertAlign w:val="subscript"/>
          <w:lang w:eastAsia="ru-RU"/>
        </w:rPr>
        <w:t>cf</w:t>
      </w:r>
      <w:r w:rsidRPr="00DF0B9B">
        <w:rPr>
          <w:rFonts w:ascii="Times New Roman" w:eastAsia="Times New Roman" w:hAnsi="Times New Roman" w:cs="Times New Roman"/>
          <w:color w:val="000000"/>
          <w:sz w:val="28"/>
          <w:szCs w:val="28"/>
          <w:lang w:eastAsia="ru-RU"/>
        </w:rPr>
        <w:t> – расчётное значение удельного веса материала пола подвала, кН/м</w:t>
      </w:r>
      <w:r w:rsidRPr="00DF0B9B">
        <w:rPr>
          <w:rFonts w:ascii="Times New Roman" w:eastAsia="Times New Roman" w:hAnsi="Times New Roman" w:cs="Times New Roman"/>
          <w:color w:val="000000"/>
          <w:vertAlign w:val="superscript"/>
          <w:lang w:eastAsia="ru-RU"/>
        </w:rPr>
        <w:t>3</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sz w:val="28"/>
          <w:szCs w:val="28"/>
          <w:lang w:eastAsia="ru-RU"/>
        </w:rPr>
        <w:t>d</w:t>
      </w:r>
      <w:r w:rsidRPr="00DF0B9B">
        <w:rPr>
          <w:rFonts w:ascii="Times New Roman" w:eastAsia="Times New Roman" w:hAnsi="Times New Roman" w:cs="Times New Roman"/>
          <w:i/>
          <w:iCs/>
          <w:color w:val="000000"/>
          <w:vertAlign w:val="subscript"/>
          <w:lang w:eastAsia="ru-RU"/>
        </w:rPr>
        <w:t>b  </w:t>
      </w:r>
      <w:r w:rsidRPr="00DF0B9B">
        <w:rPr>
          <w:rFonts w:ascii="Times New Roman" w:eastAsia="Times New Roman" w:hAnsi="Times New Roman" w:cs="Times New Roman"/>
          <w:color w:val="000000"/>
          <w:sz w:val="28"/>
          <w:szCs w:val="28"/>
          <w:lang w:eastAsia="ru-RU"/>
        </w:rPr>
        <w:t>– глубина подвала – расстояние от уровня планировки до пола подвала;</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sz w:val="28"/>
          <w:szCs w:val="28"/>
          <w:lang w:eastAsia="ru-RU"/>
        </w:rPr>
        <w:t>c</w:t>
      </w:r>
      <w:r w:rsidRPr="00DF0B9B">
        <w:rPr>
          <w:rFonts w:ascii="Times New Roman" w:eastAsia="Times New Roman" w:hAnsi="Times New Roman" w:cs="Times New Roman"/>
          <w:i/>
          <w:iCs/>
          <w:color w:val="000000"/>
          <w:vertAlign w:val="subscript"/>
          <w:lang w:eastAsia="ru-RU"/>
        </w:rPr>
        <w:t>II</w:t>
      </w:r>
      <w:r w:rsidRPr="00DF0B9B">
        <w:rPr>
          <w:rFonts w:ascii="Times New Roman" w:eastAsia="Times New Roman" w:hAnsi="Times New Roman" w:cs="Times New Roman"/>
          <w:color w:val="000000"/>
          <w:sz w:val="28"/>
          <w:szCs w:val="28"/>
          <w:lang w:eastAsia="ru-RU"/>
        </w:rPr>
        <w:t> – расчётное значение удельного сцепления грунта, залегающего непосредственно под подошвой фундамента, </w:t>
      </w:r>
      <w:r w:rsidRPr="00DF0B9B">
        <w:rPr>
          <w:rFonts w:ascii="Times New Roman" w:eastAsia="Times New Roman" w:hAnsi="Times New Roman" w:cs="Times New Roman"/>
          <w:i/>
          <w:iCs/>
          <w:color w:val="000000"/>
          <w:sz w:val="28"/>
          <w:szCs w:val="28"/>
          <w:lang w:eastAsia="ru-RU"/>
        </w:rPr>
        <w:t>c</w:t>
      </w:r>
      <w:r w:rsidRPr="00DF0B9B">
        <w:rPr>
          <w:rFonts w:ascii="Times New Roman" w:eastAsia="Times New Roman" w:hAnsi="Times New Roman" w:cs="Times New Roman"/>
          <w:i/>
          <w:iCs/>
          <w:color w:val="000000"/>
          <w:vertAlign w:val="subscript"/>
          <w:lang w:eastAsia="ru-RU"/>
        </w:rPr>
        <w:t>II</w:t>
      </w:r>
      <w:r w:rsidRPr="00DF0B9B">
        <w:rPr>
          <w:rFonts w:ascii="Times New Roman" w:eastAsia="Times New Roman" w:hAnsi="Times New Roman" w:cs="Times New Roman"/>
          <w:color w:val="000000"/>
          <w:sz w:val="28"/>
          <w:szCs w:val="28"/>
          <w:lang w:eastAsia="ru-RU"/>
        </w:rPr>
        <w:t>=0.</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Тогда расчётное сопротивление грунта:</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6353175" cy="400050"/>
            <wp:effectExtent l="0" t="0" r="9525" b="0"/>
            <wp:docPr id="192" name="Рисунок 192" descr="http://www.do.mgsu.ru/COURSES/course1214/files/HtmlStuff/clip_image0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http://www.do.mgsu.ru/COURSES/course1214/files/HtmlStuff/clip_image073.gif"/>
                    <pic:cNvPicPr>
                      <a:picLocks noChangeAspect="1" noChangeArrowheads="1"/>
                    </pic:cNvPicPr>
                  </pic:nvPicPr>
                  <pic:blipFill>
                    <a:blip r:embed="rId2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53175" cy="400050"/>
                    </a:xfrm>
                    <a:prstGeom prst="rect">
                      <a:avLst/>
                    </a:prstGeom>
                    <a:noFill/>
                    <a:ln>
                      <a:noFill/>
                    </a:ln>
                  </pic:spPr>
                </pic:pic>
              </a:graphicData>
            </a:graphic>
          </wp:inline>
        </w:drawing>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Следовательно, </w:t>
      </w:r>
      <w:r>
        <w:rPr>
          <w:rFonts w:ascii="Times New Roman" w:eastAsia="Times New Roman" w:hAnsi="Times New Roman" w:cs="Times New Roman"/>
          <w:noProof/>
          <w:color w:val="000000"/>
          <w:sz w:val="28"/>
          <w:szCs w:val="28"/>
          <w:lang w:eastAsia="ru-RU"/>
        </w:rPr>
        <w:drawing>
          <wp:inline distT="0" distB="0" distL="0" distR="0">
            <wp:extent cx="2219325" cy="228600"/>
            <wp:effectExtent l="0" t="0" r="9525" b="0"/>
            <wp:docPr id="191" name="Рисунок 191" descr="http://www.do.mgsu.ru/COURSES/course1214/files/HtmlStuff/clip_image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http://www.do.mgsu.ru/COURSES/course1214/files/HtmlStuff/clip_image074.gif"/>
                    <pic:cNvPicPr>
                      <a:picLocks noChangeAspect="1" noChangeArrowheads="1"/>
                    </pic:cNvPicPr>
                  </pic:nvPicPr>
                  <pic:blipFill>
                    <a:blip r:embed="rId2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9325" cy="228600"/>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Условие </w:t>
      </w:r>
      <w:r>
        <w:rPr>
          <w:rFonts w:ascii="Times New Roman" w:eastAsia="Times New Roman" w:hAnsi="Times New Roman" w:cs="Times New Roman"/>
          <w:noProof/>
          <w:color w:val="000000"/>
          <w:sz w:val="28"/>
          <w:szCs w:val="28"/>
          <w:lang w:eastAsia="ru-RU"/>
        </w:rPr>
        <w:drawing>
          <wp:inline distT="0" distB="0" distL="0" distR="0">
            <wp:extent cx="457200" cy="228600"/>
            <wp:effectExtent l="0" t="0" r="0" b="0"/>
            <wp:docPr id="190" name="Рисунок 190" descr="http://www.do.mgsu.ru/COURSES/course1214/files/HtmlStuff/clip_image0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http://www.do.mgsu.ru/COURSES/course1214/files/HtmlStuff/clip_image075.gif"/>
                    <pic:cNvPicPr>
                      <a:picLocks noChangeAspect="1" noChangeArrowheads="1"/>
                    </pic:cNvPicPr>
                  </pic:nvPicPr>
                  <pic:blipFill>
                    <a:blip r:embed="rId2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228600"/>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 выполняется. Расчёт осадки на основе модели линейного деформирования грунта можно проводить. В </w:t>
      </w:r>
      <w:r w:rsidRPr="00DF0B9B">
        <w:rPr>
          <w:rFonts w:ascii="Times New Roman" w:eastAsia="Times New Roman" w:hAnsi="Times New Roman" w:cs="Times New Roman"/>
          <w:i/>
          <w:iCs/>
          <w:color w:val="000000"/>
          <w:sz w:val="28"/>
          <w:szCs w:val="28"/>
          <w:lang w:eastAsia="ru-RU"/>
        </w:rPr>
        <w:t>примере 12</w:t>
      </w:r>
      <w:r w:rsidRPr="00DF0B9B">
        <w:rPr>
          <w:rFonts w:ascii="Times New Roman" w:eastAsia="Times New Roman" w:hAnsi="Times New Roman" w:cs="Times New Roman"/>
          <w:color w:val="000000"/>
          <w:sz w:val="28"/>
          <w:szCs w:val="28"/>
          <w:lang w:eastAsia="ru-RU"/>
        </w:rPr>
        <w:t> приведён расчёт осадки ленточного свайного фундамента. Для отдельного свайного фундамента, проектирование которого рассмотрено в данном примере, разница в расчёте осадки будет состоять в вычислении ординат эпюры дополнительного давления </w:t>
      </w:r>
      <w:r w:rsidRPr="00DF0B9B">
        <w:rPr>
          <w:rFonts w:ascii="Times New Roman" w:eastAsia="Times New Roman" w:hAnsi="Times New Roman" w:cs="Times New Roman"/>
          <w:i/>
          <w:iCs/>
          <w:color w:val="000000"/>
          <w:sz w:val="28"/>
          <w:szCs w:val="28"/>
          <w:lang w:eastAsia="ru-RU"/>
        </w:rPr>
        <w:t>σ</w:t>
      </w:r>
      <w:r w:rsidRPr="00DF0B9B">
        <w:rPr>
          <w:rFonts w:ascii="Times New Roman" w:eastAsia="Times New Roman" w:hAnsi="Times New Roman" w:cs="Times New Roman"/>
          <w:i/>
          <w:iCs/>
          <w:color w:val="000000"/>
          <w:vertAlign w:val="subscript"/>
          <w:lang w:eastAsia="ru-RU"/>
        </w:rPr>
        <w:t>zp</w:t>
      </w:r>
      <w:r w:rsidRPr="00DF0B9B">
        <w:rPr>
          <w:rFonts w:ascii="Times New Roman" w:eastAsia="Times New Roman" w:hAnsi="Times New Roman" w:cs="Times New Roman"/>
          <w:i/>
          <w:iCs/>
          <w:color w:val="000000"/>
          <w:sz w:val="28"/>
          <w:szCs w:val="28"/>
          <w:lang w:eastAsia="ru-RU"/>
        </w:rPr>
        <w:t>,</w:t>
      </w:r>
      <w:r w:rsidRPr="00DF0B9B">
        <w:rPr>
          <w:rFonts w:ascii="Times New Roman" w:eastAsia="Times New Roman" w:hAnsi="Times New Roman" w:cs="Times New Roman"/>
          <w:color w:val="000000"/>
          <w:sz w:val="28"/>
          <w:szCs w:val="28"/>
          <w:lang w:eastAsia="ru-RU"/>
        </w:rPr>
        <w:t> так как коэффициент </w:t>
      </w:r>
      <w:r w:rsidRPr="00DF0B9B">
        <w:rPr>
          <w:rFonts w:ascii="Times New Roman" w:eastAsia="Times New Roman" w:hAnsi="Times New Roman" w:cs="Times New Roman"/>
          <w:i/>
          <w:iCs/>
          <w:color w:val="000000"/>
          <w:sz w:val="28"/>
          <w:szCs w:val="28"/>
          <w:lang w:eastAsia="ru-RU"/>
        </w:rPr>
        <w:t>α</w:t>
      </w:r>
      <w:r w:rsidRPr="00DF0B9B">
        <w:rPr>
          <w:rFonts w:ascii="Times New Roman" w:eastAsia="Times New Roman" w:hAnsi="Times New Roman" w:cs="Times New Roman"/>
          <w:color w:val="000000"/>
          <w:sz w:val="28"/>
          <w:szCs w:val="28"/>
          <w:lang w:eastAsia="ru-RU"/>
        </w:rPr>
        <w:t> будет приниматься по колонке </w:t>
      </w:r>
      <w:r w:rsidRPr="00DF0B9B">
        <w:rPr>
          <w:rFonts w:ascii="Times New Roman" w:eastAsia="Times New Roman" w:hAnsi="Times New Roman" w:cs="Times New Roman"/>
          <w:i/>
          <w:iCs/>
          <w:color w:val="000000"/>
          <w:sz w:val="28"/>
          <w:szCs w:val="28"/>
          <w:lang w:eastAsia="ru-RU"/>
        </w:rPr>
        <w:t>ŋ</w:t>
      </w:r>
      <w:r w:rsidRPr="00DF0B9B">
        <w:rPr>
          <w:rFonts w:ascii="Times New Roman" w:eastAsia="Times New Roman" w:hAnsi="Times New Roman" w:cs="Times New Roman"/>
          <w:color w:val="000000"/>
          <w:sz w:val="28"/>
          <w:szCs w:val="28"/>
          <w:lang w:eastAsia="ru-RU"/>
        </w:rPr>
        <w:t>=</w:t>
      </w:r>
      <w:r w:rsidRPr="00DF0B9B">
        <w:rPr>
          <w:rFonts w:ascii="Times New Roman" w:eastAsia="Times New Roman" w:hAnsi="Times New Roman" w:cs="Times New Roman"/>
          <w:i/>
          <w:iCs/>
          <w:color w:val="000000"/>
          <w:sz w:val="28"/>
          <w:szCs w:val="28"/>
          <w:lang w:eastAsia="ru-RU"/>
        </w:rPr>
        <w:t>ℓ/b</w:t>
      </w:r>
      <w:r w:rsidRPr="00DF0B9B">
        <w:rPr>
          <w:rFonts w:ascii="Times New Roman" w:eastAsia="Times New Roman" w:hAnsi="Times New Roman" w:cs="Times New Roman"/>
          <w:color w:val="000000"/>
          <w:sz w:val="28"/>
          <w:szCs w:val="28"/>
          <w:lang w:eastAsia="ru-RU"/>
        </w:rPr>
        <w:t>=1 (</w:t>
      </w:r>
      <w:r w:rsidRPr="00DF0B9B">
        <w:rPr>
          <w:rFonts w:ascii="Times New Roman" w:eastAsia="Times New Roman" w:hAnsi="Times New Roman" w:cs="Times New Roman"/>
          <w:i/>
          <w:iCs/>
          <w:color w:val="000000"/>
          <w:sz w:val="28"/>
          <w:szCs w:val="28"/>
          <w:lang w:eastAsia="ru-RU"/>
        </w:rPr>
        <w:t>Приложение 1, табл. 11).</w:t>
      </w:r>
    </w:p>
    <w:p w:rsidR="00DF0B9B" w:rsidRPr="00DF0B9B" w:rsidRDefault="00DF0B9B" w:rsidP="00DF0B9B">
      <w:pPr>
        <w:spacing w:before="100" w:beforeAutospacing="1" w:after="100" w:afterAutospacing="1" w:line="420" w:lineRule="atLeast"/>
        <w:outlineLvl w:val="0"/>
        <w:rPr>
          <w:rFonts w:ascii="Times New Roman" w:eastAsia="Times New Roman" w:hAnsi="Times New Roman" w:cs="Times New Roman"/>
          <w:b/>
          <w:bCs/>
          <w:color w:val="000000"/>
          <w:kern w:val="36"/>
          <w:sz w:val="42"/>
          <w:szCs w:val="42"/>
          <w:lang w:eastAsia="ru-RU"/>
        </w:rPr>
      </w:pPr>
      <w:r w:rsidRPr="00DF0B9B">
        <w:rPr>
          <w:rFonts w:ascii="Times New Roman" w:eastAsia="Times New Roman" w:hAnsi="Times New Roman" w:cs="Times New Roman"/>
          <w:b/>
          <w:bCs/>
          <w:color w:val="000000"/>
          <w:kern w:val="36"/>
          <w:sz w:val="42"/>
          <w:szCs w:val="42"/>
          <w:lang w:eastAsia="ru-RU"/>
        </w:rPr>
        <w:t>Пример 11. Подбор сваебойного оборудования и определение расчётного отказа</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В </w:t>
      </w:r>
      <w:r w:rsidRPr="00DF0B9B">
        <w:rPr>
          <w:rFonts w:ascii="Times New Roman" w:eastAsia="Times New Roman" w:hAnsi="Times New Roman" w:cs="Times New Roman"/>
          <w:i/>
          <w:iCs/>
          <w:color w:val="000000"/>
          <w:sz w:val="28"/>
          <w:szCs w:val="28"/>
          <w:lang w:eastAsia="ru-RU"/>
        </w:rPr>
        <w:t>примере 9</w:t>
      </w:r>
      <w:r w:rsidRPr="00DF0B9B">
        <w:rPr>
          <w:rFonts w:ascii="Times New Roman" w:eastAsia="Times New Roman" w:hAnsi="Times New Roman" w:cs="Times New Roman"/>
          <w:color w:val="000000"/>
          <w:sz w:val="28"/>
          <w:szCs w:val="28"/>
          <w:lang w:eastAsia="ru-RU"/>
        </w:rPr>
        <w:t> разработана конструкция ленточного свайного фундамента с использованием свай С60.30 длиной 6 м, сечением 0,3х0,3 м. Несущая способность сваи по грунту была рассчитана по формуле 7.8 [9] с использованием табличных значений расчётного сопротивления </w:t>
      </w:r>
      <w:r w:rsidRPr="00DF0B9B">
        <w:rPr>
          <w:rFonts w:ascii="Times New Roman" w:eastAsia="Times New Roman" w:hAnsi="Times New Roman" w:cs="Times New Roman"/>
          <w:i/>
          <w:iCs/>
          <w:color w:val="000000"/>
          <w:sz w:val="28"/>
          <w:szCs w:val="28"/>
          <w:lang w:eastAsia="ru-RU"/>
        </w:rPr>
        <w:t>R</w:t>
      </w:r>
      <w:r w:rsidRPr="00DF0B9B">
        <w:rPr>
          <w:rFonts w:ascii="Times New Roman" w:eastAsia="Times New Roman" w:hAnsi="Times New Roman" w:cs="Times New Roman"/>
          <w:color w:val="000000"/>
          <w:sz w:val="28"/>
          <w:szCs w:val="28"/>
          <w:lang w:eastAsia="ru-RU"/>
        </w:rPr>
        <w:t> под нижним концом сваи и расчётного сопротивления </w:t>
      </w:r>
      <w:r w:rsidRPr="00DF0B9B">
        <w:rPr>
          <w:rFonts w:ascii="Times New Roman" w:eastAsia="Times New Roman" w:hAnsi="Times New Roman" w:cs="Times New Roman"/>
          <w:i/>
          <w:iCs/>
          <w:color w:val="000000"/>
          <w:sz w:val="28"/>
          <w:szCs w:val="28"/>
          <w:lang w:eastAsia="ru-RU"/>
        </w:rPr>
        <w:t>f</w:t>
      </w:r>
      <w:r w:rsidRPr="00DF0B9B">
        <w:rPr>
          <w:rFonts w:ascii="Times New Roman" w:eastAsia="Times New Roman" w:hAnsi="Times New Roman" w:cs="Times New Roman"/>
          <w:color w:val="000000"/>
          <w:sz w:val="28"/>
          <w:szCs w:val="28"/>
          <w:lang w:eastAsia="ru-RU"/>
        </w:rPr>
        <w:t> по боковой поверхности и составила </w:t>
      </w:r>
      <w:r w:rsidRPr="00DF0B9B">
        <w:rPr>
          <w:rFonts w:ascii="Times New Roman" w:eastAsia="Times New Roman" w:hAnsi="Times New Roman" w:cs="Times New Roman"/>
          <w:i/>
          <w:iCs/>
          <w:color w:val="000000"/>
          <w:sz w:val="28"/>
          <w:szCs w:val="28"/>
          <w:lang w:eastAsia="ru-RU"/>
        </w:rPr>
        <w:t>F</w:t>
      </w:r>
      <w:r w:rsidRPr="00DF0B9B">
        <w:rPr>
          <w:rFonts w:ascii="Times New Roman" w:eastAsia="Times New Roman" w:hAnsi="Times New Roman" w:cs="Times New Roman"/>
          <w:i/>
          <w:iCs/>
          <w:color w:val="000000"/>
          <w:vertAlign w:val="subscript"/>
          <w:lang w:eastAsia="ru-RU"/>
        </w:rPr>
        <w:t>d</w:t>
      </w:r>
      <w:r w:rsidRPr="00DF0B9B">
        <w:rPr>
          <w:rFonts w:ascii="Times New Roman" w:eastAsia="Times New Roman" w:hAnsi="Times New Roman" w:cs="Times New Roman"/>
          <w:i/>
          <w:iCs/>
          <w:color w:val="000000"/>
          <w:sz w:val="28"/>
          <w:szCs w:val="28"/>
          <w:lang w:eastAsia="ru-RU"/>
        </w:rPr>
        <w:t>=</w:t>
      </w:r>
      <w:r w:rsidRPr="00DF0B9B">
        <w:rPr>
          <w:rFonts w:ascii="Times New Roman" w:eastAsia="Times New Roman" w:hAnsi="Times New Roman" w:cs="Times New Roman"/>
          <w:color w:val="000000"/>
          <w:sz w:val="28"/>
          <w:szCs w:val="28"/>
          <w:lang w:eastAsia="ru-RU"/>
        </w:rPr>
        <w:t>529,3 кH</w:t>
      </w:r>
      <w:r w:rsidRPr="00DF0B9B">
        <w:rPr>
          <w:rFonts w:ascii="Times New Roman" w:eastAsia="Times New Roman" w:hAnsi="Times New Roman" w:cs="Times New Roman"/>
          <w:i/>
          <w:iCs/>
          <w:color w:val="000000"/>
          <w:sz w:val="28"/>
          <w:szCs w:val="28"/>
          <w:lang w:eastAsia="ru-RU"/>
        </w:rPr>
        <w:t>. </w:t>
      </w:r>
      <w:r w:rsidRPr="00DF0B9B">
        <w:rPr>
          <w:rFonts w:ascii="Times New Roman" w:eastAsia="Times New Roman" w:hAnsi="Times New Roman" w:cs="Times New Roman"/>
          <w:color w:val="000000"/>
          <w:sz w:val="28"/>
          <w:szCs w:val="28"/>
          <w:lang w:eastAsia="ru-RU"/>
        </w:rPr>
        <w:t>Расчётная нагрузка </w:t>
      </w:r>
      <w:r w:rsidRPr="00DF0B9B">
        <w:rPr>
          <w:rFonts w:ascii="Times New Roman" w:eastAsia="Times New Roman" w:hAnsi="Times New Roman" w:cs="Times New Roman"/>
          <w:i/>
          <w:iCs/>
          <w:color w:val="000000"/>
          <w:sz w:val="28"/>
          <w:szCs w:val="28"/>
          <w:lang w:eastAsia="ru-RU"/>
        </w:rPr>
        <w:t>Р</w:t>
      </w:r>
      <w:r w:rsidRPr="00DF0B9B">
        <w:rPr>
          <w:rFonts w:ascii="Times New Roman" w:eastAsia="Times New Roman" w:hAnsi="Times New Roman" w:cs="Times New Roman"/>
          <w:i/>
          <w:iCs/>
          <w:color w:val="000000"/>
          <w:vertAlign w:val="subscript"/>
          <w:lang w:eastAsia="ru-RU"/>
        </w:rPr>
        <w:t>св</w:t>
      </w:r>
      <w:r w:rsidRPr="00DF0B9B">
        <w:rPr>
          <w:rFonts w:ascii="Times New Roman" w:eastAsia="Times New Roman" w:hAnsi="Times New Roman" w:cs="Times New Roman"/>
          <w:i/>
          <w:iCs/>
          <w:color w:val="000000"/>
          <w:sz w:val="28"/>
          <w:szCs w:val="28"/>
          <w:lang w:eastAsia="ru-RU"/>
        </w:rPr>
        <w:t>=</w:t>
      </w:r>
      <w:r w:rsidRPr="00DF0B9B">
        <w:rPr>
          <w:rFonts w:ascii="Times New Roman" w:eastAsia="Times New Roman" w:hAnsi="Times New Roman" w:cs="Times New Roman"/>
          <w:color w:val="000000"/>
          <w:sz w:val="28"/>
          <w:szCs w:val="28"/>
          <w:lang w:eastAsia="ru-RU"/>
        </w:rPr>
        <w:t>529,3/1,4=378 кН.</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Для определения соответствия принятой в проекте несущей способности сваи по грунту </w:t>
      </w:r>
      <w:r w:rsidRPr="00DF0B9B">
        <w:rPr>
          <w:rFonts w:ascii="Times New Roman" w:eastAsia="Times New Roman" w:hAnsi="Times New Roman" w:cs="Times New Roman"/>
          <w:i/>
          <w:iCs/>
          <w:color w:val="000000"/>
          <w:sz w:val="28"/>
          <w:szCs w:val="28"/>
          <w:lang w:eastAsia="ru-RU"/>
        </w:rPr>
        <w:t>F</w:t>
      </w:r>
      <w:r w:rsidRPr="00DF0B9B">
        <w:rPr>
          <w:rFonts w:ascii="Times New Roman" w:eastAsia="Times New Roman" w:hAnsi="Times New Roman" w:cs="Times New Roman"/>
          <w:i/>
          <w:iCs/>
          <w:color w:val="000000"/>
          <w:vertAlign w:val="subscript"/>
          <w:lang w:eastAsia="ru-RU"/>
        </w:rPr>
        <w:t>d</w:t>
      </w:r>
      <w:r w:rsidRPr="00DF0B9B">
        <w:rPr>
          <w:rFonts w:ascii="Times New Roman" w:eastAsia="Times New Roman" w:hAnsi="Times New Roman" w:cs="Times New Roman"/>
          <w:i/>
          <w:iCs/>
          <w:color w:val="000000"/>
          <w:sz w:val="28"/>
          <w:szCs w:val="28"/>
          <w:lang w:eastAsia="ru-RU"/>
        </w:rPr>
        <w:t>=</w:t>
      </w:r>
      <w:r w:rsidRPr="00DF0B9B">
        <w:rPr>
          <w:rFonts w:ascii="Times New Roman" w:eastAsia="Times New Roman" w:hAnsi="Times New Roman" w:cs="Times New Roman"/>
          <w:color w:val="000000"/>
          <w:sz w:val="28"/>
          <w:szCs w:val="28"/>
          <w:lang w:eastAsia="ru-RU"/>
        </w:rPr>
        <w:t>529,3 кH ее реальной величине в условиях естественного состояния грунтов площадки предполагаемого строительства предусматривается проведение контрольных динамических испытаний свай С60.30 с определением отказа. В связи с этим необходимо:</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w:t>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color w:val="000000"/>
          <w:sz w:val="28"/>
          <w:szCs w:val="28"/>
          <w:lang w:eastAsia="ru-RU"/>
        </w:rPr>
        <w:t>подобрать молот для погружения свай С60.30 в грунты средней уплотнённости (инженерно-геологические условия площадки – см. </w:t>
      </w:r>
      <w:r w:rsidRPr="00DF0B9B">
        <w:rPr>
          <w:rFonts w:ascii="Times New Roman" w:eastAsia="Times New Roman" w:hAnsi="Times New Roman" w:cs="Times New Roman"/>
          <w:i/>
          <w:iCs/>
          <w:color w:val="000000"/>
          <w:sz w:val="28"/>
          <w:szCs w:val="28"/>
          <w:lang w:eastAsia="ru-RU"/>
        </w:rPr>
        <w:t>пример 9</w:t>
      </w:r>
      <w:r w:rsidRPr="00DF0B9B">
        <w:rPr>
          <w:rFonts w:ascii="Times New Roman" w:eastAsia="Times New Roman" w:hAnsi="Times New Roman" w:cs="Times New Roman"/>
          <w:color w:val="000000"/>
          <w:sz w:val="28"/>
          <w:szCs w:val="28"/>
          <w:lang w:eastAsia="ru-RU"/>
        </w:rPr>
        <w:t>);</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w:t>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color w:val="000000"/>
          <w:sz w:val="28"/>
          <w:szCs w:val="28"/>
          <w:lang w:eastAsia="ru-RU"/>
        </w:rPr>
        <w:t>определить расчётный отказ;</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w:t>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color w:val="000000"/>
          <w:sz w:val="28"/>
          <w:szCs w:val="28"/>
          <w:lang w:eastAsia="ru-RU"/>
        </w:rPr>
        <w:t>сделать заключение о несущей способности свай принятых в проекте (нужна или не нужна корректировка проекта).</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w:t>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i/>
          <w:iCs/>
          <w:color w:val="000000"/>
          <w:sz w:val="28"/>
          <w:szCs w:val="28"/>
          <w:lang w:eastAsia="ru-RU"/>
        </w:rPr>
        <w:t>Подбор молота.</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От правильного подбора молота многое зависит при проектировании и строительстве свайного фундамента: возможность уточнения несущей способности сваи при динамических испытаниях в инженерно-геологических условиях конкретной строительной площадки, сохранность головы  сваи в процессе ее забивки, достижение сваей проектной отметки. От выбора молота зависит также производительность труда и сроки строительства.</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В настоящее время наиболее совершенными конструкциями молотов считаются дизель – молоты штанговые и трубчатые. По технико-экономическим показателям трубчатые имеют некоторые преимущества перед штанговыми. Поэтому останавливаем свой выбор на трубчатом дизель-молоте. Подбор молота проводим по методике, приведённой в [5] п.8.5.2.</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Для предварительного подбора молота определяется минимальная энергия удара молота  Э исходя из расчётной нагрузки допускаемой на сваю </w:t>
      </w:r>
      <w:r w:rsidRPr="00DF0B9B">
        <w:rPr>
          <w:rFonts w:ascii="Times New Roman" w:eastAsia="Times New Roman" w:hAnsi="Times New Roman" w:cs="Times New Roman"/>
          <w:i/>
          <w:iCs/>
          <w:color w:val="000000"/>
          <w:sz w:val="28"/>
          <w:szCs w:val="28"/>
          <w:lang w:eastAsia="ru-RU"/>
        </w:rPr>
        <w:t>Р</w:t>
      </w:r>
      <w:r w:rsidRPr="00DF0B9B">
        <w:rPr>
          <w:rFonts w:ascii="Times New Roman" w:eastAsia="Times New Roman" w:hAnsi="Times New Roman" w:cs="Times New Roman"/>
          <w:color w:val="000000"/>
          <w:vertAlign w:val="subscript"/>
          <w:lang w:eastAsia="ru-RU"/>
        </w:rPr>
        <w:t>св</w:t>
      </w:r>
      <w:r w:rsidRPr="00DF0B9B">
        <w:rPr>
          <w:rFonts w:ascii="Times New Roman" w:eastAsia="Times New Roman" w:hAnsi="Times New Roman" w:cs="Times New Roman"/>
          <w:color w:val="000000"/>
          <w:sz w:val="28"/>
          <w:szCs w:val="28"/>
          <w:lang w:eastAsia="ru-RU"/>
        </w:rPr>
        <w:t>=378 кН (см. </w:t>
      </w:r>
      <w:r w:rsidRPr="00DF0B9B">
        <w:rPr>
          <w:rFonts w:ascii="Times New Roman" w:eastAsia="Times New Roman" w:hAnsi="Times New Roman" w:cs="Times New Roman"/>
          <w:i/>
          <w:iCs/>
          <w:color w:val="000000"/>
          <w:sz w:val="28"/>
          <w:szCs w:val="28"/>
          <w:lang w:eastAsia="ru-RU"/>
        </w:rPr>
        <w:t>Пример 9</w:t>
      </w:r>
      <w:r w:rsidRPr="00DF0B9B">
        <w:rPr>
          <w:rFonts w:ascii="Times New Roman" w:eastAsia="Times New Roman" w:hAnsi="Times New Roman" w:cs="Times New Roman"/>
          <w:color w:val="000000"/>
          <w:sz w:val="28"/>
          <w:szCs w:val="28"/>
          <w:lang w:eastAsia="ru-RU"/>
        </w:rPr>
        <w:t>), по формуле:</w:t>
      </w:r>
    </w:p>
    <w:tbl>
      <w:tblPr>
        <w:tblW w:w="12675" w:type="dxa"/>
        <w:jc w:val="center"/>
        <w:tblCellSpacing w:w="0" w:type="dxa"/>
        <w:tblCellMar>
          <w:left w:w="0" w:type="dxa"/>
          <w:right w:w="0" w:type="dxa"/>
        </w:tblCellMar>
        <w:tblLook w:val="04A0"/>
      </w:tblPr>
      <w:tblGrid>
        <w:gridCol w:w="1890"/>
        <w:gridCol w:w="9003"/>
        <w:gridCol w:w="1782"/>
      </w:tblGrid>
      <w:tr w:rsidR="00DF0B9B" w:rsidRPr="00DF0B9B" w:rsidTr="00DF0B9B">
        <w:trPr>
          <w:tblCellSpacing w:w="0" w:type="dxa"/>
          <w:jc w:val="center"/>
        </w:trPr>
        <w:tc>
          <w:tcPr>
            <w:tcW w:w="1890" w:type="dxa"/>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 </w:t>
            </w:r>
          </w:p>
        </w:tc>
        <w:tc>
          <w:tcPr>
            <w:tcW w:w="0" w:type="auto"/>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sz w:val="28"/>
                <w:szCs w:val="28"/>
                <w:lang w:eastAsia="ru-RU"/>
              </w:rPr>
              <w:t>Э</w:t>
            </w:r>
            <w:r w:rsidRPr="00DF0B9B">
              <w:rPr>
                <w:rFonts w:ascii="Times New Roman" w:eastAsia="Times New Roman" w:hAnsi="Times New Roman" w:cs="Times New Roman"/>
                <w:color w:val="000000"/>
                <w:sz w:val="28"/>
                <w:szCs w:val="28"/>
                <w:lang w:eastAsia="ru-RU"/>
              </w:rPr>
              <w:t>=1,75·</w:t>
            </w:r>
            <w:r w:rsidRPr="00DF0B9B">
              <w:rPr>
                <w:rFonts w:ascii="Times New Roman" w:eastAsia="Times New Roman" w:hAnsi="Times New Roman" w:cs="Times New Roman"/>
                <w:i/>
                <w:iCs/>
                <w:color w:val="000000"/>
                <w:sz w:val="28"/>
                <w:szCs w:val="28"/>
                <w:lang w:eastAsia="ru-RU"/>
              </w:rPr>
              <w:t>a</w:t>
            </w:r>
            <w:r w:rsidRPr="00DF0B9B">
              <w:rPr>
                <w:rFonts w:ascii="Times New Roman" w:eastAsia="Times New Roman" w:hAnsi="Times New Roman" w:cs="Times New Roman"/>
                <w:color w:val="000000"/>
                <w:sz w:val="28"/>
                <w:szCs w:val="28"/>
                <w:lang w:eastAsia="ru-RU"/>
              </w:rPr>
              <w:t>·</w:t>
            </w:r>
            <w:r w:rsidRPr="00DF0B9B">
              <w:rPr>
                <w:rFonts w:ascii="Times New Roman" w:eastAsia="Times New Roman" w:hAnsi="Times New Roman" w:cs="Times New Roman"/>
                <w:i/>
                <w:iCs/>
                <w:color w:val="000000"/>
                <w:sz w:val="28"/>
                <w:szCs w:val="28"/>
                <w:lang w:eastAsia="ru-RU"/>
              </w:rPr>
              <w:t>Р</w:t>
            </w:r>
            <w:r w:rsidRPr="00DF0B9B">
              <w:rPr>
                <w:rFonts w:ascii="Times New Roman" w:eastAsia="Times New Roman" w:hAnsi="Times New Roman" w:cs="Times New Roman"/>
                <w:color w:val="000000"/>
                <w:vertAlign w:val="subscript"/>
                <w:lang w:eastAsia="ru-RU"/>
              </w:rPr>
              <w:t>св</w:t>
            </w:r>
            <w:r w:rsidRPr="00DF0B9B">
              <w:rPr>
                <w:rFonts w:ascii="Times New Roman" w:eastAsia="Times New Roman" w:hAnsi="Times New Roman" w:cs="Times New Roman"/>
                <w:color w:val="000000"/>
                <w:sz w:val="28"/>
                <w:szCs w:val="28"/>
                <w:lang w:eastAsia="ru-RU"/>
              </w:rPr>
              <w:t>,</w:t>
            </w:r>
          </w:p>
        </w:tc>
        <w:tc>
          <w:tcPr>
            <w:tcW w:w="1782" w:type="dxa"/>
            <w:tcMar>
              <w:top w:w="0" w:type="dxa"/>
              <w:left w:w="0" w:type="dxa"/>
              <w:bottom w:w="0" w:type="dxa"/>
              <w:right w:w="108" w:type="dxa"/>
            </w:tcMar>
            <w:vAlign w:val="center"/>
            <w:hideMark/>
          </w:tcPr>
          <w:p w:rsidR="00DF0B9B" w:rsidRPr="00DF0B9B" w:rsidRDefault="00DF0B9B" w:rsidP="00DF0B9B">
            <w:pPr>
              <w:spacing w:after="0" w:line="400" w:lineRule="atLeast"/>
              <w:jc w:val="righ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(12.1)</w:t>
            </w:r>
          </w:p>
        </w:tc>
      </w:tr>
    </w:tbl>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где </w:t>
      </w:r>
      <w:r w:rsidRPr="00DF0B9B">
        <w:rPr>
          <w:rFonts w:ascii="Times New Roman" w:eastAsia="Times New Roman" w:hAnsi="Times New Roman" w:cs="Times New Roman"/>
          <w:i/>
          <w:iCs/>
          <w:color w:val="000000"/>
          <w:sz w:val="28"/>
          <w:szCs w:val="28"/>
          <w:lang w:eastAsia="ru-RU"/>
        </w:rPr>
        <w:t>а</w:t>
      </w:r>
      <w:r w:rsidRPr="00DF0B9B">
        <w:rPr>
          <w:rFonts w:ascii="Times New Roman" w:eastAsia="Times New Roman" w:hAnsi="Times New Roman" w:cs="Times New Roman"/>
          <w:color w:val="000000"/>
          <w:sz w:val="28"/>
          <w:szCs w:val="28"/>
          <w:lang w:eastAsia="ru-RU"/>
        </w:rPr>
        <w:t> – коэффициент, равный 25Дж/кН.</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sz w:val="28"/>
          <w:szCs w:val="28"/>
          <w:lang w:eastAsia="ru-RU"/>
        </w:rPr>
        <w:t>Э</w:t>
      </w:r>
      <w:r w:rsidRPr="00DF0B9B">
        <w:rPr>
          <w:rFonts w:ascii="Times New Roman" w:eastAsia="Times New Roman" w:hAnsi="Times New Roman" w:cs="Times New Roman"/>
          <w:color w:val="000000"/>
          <w:sz w:val="28"/>
          <w:szCs w:val="28"/>
          <w:lang w:eastAsia="ru-RU"/>
        </w:rPr>
        <w:t>=1,75·25·378=16537,5 Дж=16,5 кДж</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Затем по таблице технических характеристик трубчатых дизель-молотов</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w:t>
      </w:r>
      <w:r w:rsidRPr="00DF0B9B">
        <w:rPr>
          <w:rFonts w:ascii="Times New Roman" w:eastAsia="Times New Roman" w:hAnsi="Times New Roman" w:cs="Times New Roman"/>
          <w:i/>
          <w:iCs/>
          <w:color w:val="000000"/>
          <w:sz w:val="28"/>
          <w:szCs w:val="28"/>
          <w:lang w:eastAsia="ru-RU"/>
        </w:rPr>
        <w:t>Приложение 1, табл. 17</w:t>
      </w:r>
      <w:r w:rsidRPr="00DF0B9B">
        <w:rPr>
          <w:rFonts w:ascii="Times New Roman" w:eastAsia="Times New Roman" w:hAnsi="Times New Roman" w:cs="Times New Roman"/>
          <w:color w:val="000000"/>
          <w:sz w:val="28"/>
          <w:szCs w:val="28"/>
          <w:lang w:eastAsia="ru-RU"/>
        </w:rPr>
        <w:t>) подбираем молот такой марки, энергия удара которого (обозначим ее </w:t>
      </w:r>
      <w:r w:rsidRPr="00DF0B9B">
        <w:rPr>
          <w:rFonts w:ascii="Times New Roman" w:eastAsia="Times New Roman" w:hAnsi="Times New Roman" w:cs="Times New Roman"/>
          <w:i/>
          <w:iCs/>
          <w:color w:val="000000"/>
          <w:sz w:val="28"/>
          <w:szCs w:val="28"/>
          <w:lang w:eastAsia="ru-RU"/>
        </w:rPr>
        <w:t>Э</w:t>
      </w:r>
      <w:r w:rsidRPr="00DF0B9B">
        <w:rPr>
          <w:rFonts w:ascii="Times New Roman" w:eastAsia="Times New Roman" w:hAnsi="Times New Roman" w:cs="Times New Roman"/>
          <w:i/>
          <w:iCs/>
          <w:color w:val="000000"/>
          <w:vertAlign w:val="subscript"/>
          <w:lang w:eastAsia="ru-RU"/>
        </w:rPr>
        <w:t>т</w:t>
      </w:r>
      <w:r w:rsidRPr="00DF0B9B">
        <w:rPr>
          <w:rFonts w:ascii="Times New Roman" w:eastAsia="Times New Roman" w:hAnsi="Times New Roman" w:cs="Times New Roman"/>
          <w:color w:val="000000"/>
          <w:sz w:val="28"/>
          <w:szCs w:val="28"/>
          <w:lang w:eastAsia="ru-RU"/>
        </w:rPr>
        <w:t>) близка к полученному значению </w:t>
      </w:r>
      <w:r w:rsidRPr="00DF0B9B">
        <w:rPr>
          <w:rFonts w:ascii="Times New Roman" w:eastAsia="Times New Roman" w:hAnsi="Times New Roman" w:cs="Times New Roman"/>
          <w:i/>
          <w:iCs/>
          <w:color w:val="000000"/>
          <w:sz w:val="28"/>
          <w:szCs w:val="28"/>
          <w:lang w:eastAsia="ru-RU"/>
        </w:rPr>
        <w:t>Э</w:t>
      </w:r>
      <w:r w:rsidRPr="00DF0B9B">
        <w:rPr>
          <w:rFonts w:ascii="Times New Roman" w:eastAsia="Times New Roman" w:hAnsi="Times New Roman" w:cs="Times New Roman"/>
          <w:color w:val="000000"/>
          <w:sz w:val="28"/>
          <w:szCs w:val="28"/>
          <w:lang w:eastAsia="ru-RU"/>
        </w:rPr>
        <w:t>, но была больше  его, т.е. </w:t>
      </w:r>
      <w:r w:rsidRPr="00DF0B9B">
        <w:rPr>
          <w:rFonts w:ascii="Times New Roman" w:eastAsia="Times New Roman" w:hAnsi="Times New Roman" w:cs="Times New Roman"/>
          <w:i/>
          <w:iCs/>
          <w:color w:val="000000"/>
          <w:sz w:val="28"/>
          <w:szCs w:val="28"/>
          <w:lang w:eastAsia="ru-RU"/>
        </w:rPr>
        <w:t>Э</w:t>
      </w:r>
      <w:r w:rsidRPr="00DF0B9B">
        <w:rPr>
          <w:rFonts w:ascii="Times New Roman" w:eastAsia="Times New Roman" w:hAnsi="Times New Roman" w:cs="Times New Roman"/>
          <w:i/>
          <w:iCs/>
          <w:color w:val="000000"/>
          <w:vertAlign w:val="subscript"/>
          <w:lang w:eastAsia="ru-RU"/>
        </w:rPr>
        <w:t>т</w:t>
      </w:r>
      <w:r w:rsidRPr="00DF0B9B">
        <w:rPr>
          <w:rFonts w:ascii="Times New Roman" w:eastAsia="Times New Roman" w:hAnsi="Times New Roman" w:cs="Times New Roman"/>
          <w:i/>
          <w:iCs/>
          <w:color w:val="000000"/>
          <w:sz w:val="28"/>
          <w:szCs w:val="28"/>
          <w:lang w:eastAsia="ru-RU"/>
        </w:rPr>
        <w:t>&gt;Э</w:t>
      </w:r>
      <w:r w:rsidRPr="00DF0B9B">
        <w:rPr>
          <w:rFonts w:ascii="Times New Roman" w:eastAsia="Times New Roman" w:hAnsi="Times New Roman" w:cs="Times New Roman"/>
          <w:color w:val="000000"/>
          <w:sz w:val="28"/>
          <w:szCs w:val="28"/>
          <w:lang w:eastAsia="ru-RU"/>
        </w:rPr>
        <w:t>, такому условию удовлетворяет – молот марки С-995, энергия удара которого </w:t>
      </w:r>
      <w:r w:rsidRPr="00DF0B9B">
        <w:rPr>
          <w:rFonts w:ascii="Times New Roman" w:eastAsia="Times New Roman" w:hAnsi="Times New Roman" w:cs="Times New Roman"/>
          <w:i/>
          <w:iCs/>
          <w:color w:val="000000"/>
          <w:sz w:val="28"/>
          <w:szCs w:val="28"/>
          <w:lang w:eastAsia="ru-RU"/>
        </w:rPr>
        <w:t>Э</w:t>
      </w:r>
      <w:r w:rsidRPr="00DF0B9B">
        <w:rPr>
          <w:rFonts w:ascii="Times New Roman" w:eastAsia="Times New Roman" w:hAnsi="Times New Roman" w:cs="Times New Roman"/>
          <w:i/>
          <w:iCs/>
          <w:color w:val="000000"/>
          <w:vertAlign w:val="subscript"/>
          <w:lang w:eastAsia="ru-RU"/>
        </w:rPr>
        <w:t>т</w:t>
      </w:r>
      <w:r w:rsidRPr="00DF0B9B">
        <w:rPr>
          <w:rFonts w:ascii="Times New Roman" w:eastAsia="Times New Roman" w:hAnsi="Times New Roman" w:cs="Times New Roman"/>
          <w:color w:val="000000"/>
          <w:sz w:val="28"/>
          <w:szCs w:val="28"/>
          <w:lang w:eastAsia="ru-RU"/>
        </w:rPr>
        <w:t>=19кДж&gt;16,5кДж.</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Далее производится проверка пригодности молота С-995 по условию:</w:t>
      </w:r>
    </w:p>
    <w:tbl>
      <w:tblPr>
        <w:tblW w:w="12675" w:type="dxa"/>
        <w:jc w:val="center"/>
        <w:tblCellSpacing w:w="0" w:type="dxa"/>
        <w:tblCellMar>
          <w:left w:w="0" w:type="dxa"/>
          <w:right w:w="0" w:type="dxa"/>
        </w:tblCellMar>
        <w:tblLook w:val="04A0"/>
      </w:tblPr>
      <w:tblGrid>
        <w:gridCol w:w="1890"/>
        <w:gridCol w:w="9003"/>
        <w:gridCol w:w="1782"/>
      </w:tblGrid>
      <w:tr w:rsidR="00DF0B9B" w:rsidRPr="00DF0B9B" w:rsidTr="00DF0B9B">
        <w:trPr>
          <w:tblCellSpacing w:w="0" w:type="dxa"/>
          <w:jc w:val="center"/>
        </w:trPr>
        <w:tc>
          <w:tcPr>
            <w:tcW w:w="1890" w:type="dxa"/>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 </w:t>
            </w:r>
          </w:p>
        </w:tc>
        <w:tc>
          <w:tcPr>
            <w:tcW w:w="0" w:type="auto"/>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sz w:val="28"/>
                <w:szCs w:val="28"/>
                <w:lang w:eastAsia="ru-RU"/>
              </w:rPr>
              <w:t>(G</w:t>
            </w:r>
            <w:r w:rsidRPr="00DF0B9B">
              <w:rPr>
                <w:rFonts w:ascii="Times New Roman" w:eastAsia="Times New Roman" w:hAnsi="Times New Roman" w:cs="Times New Roman"/>
                <w:i/>
                <w:iCs/>
                <w:color w:val="000000"/>
                <w:vertAlign w:val="subscript"/>
                <w:lang w:eastAsia="ru-RU"/>
              </w:rPr>
              <w:t>м</w:t>
            </w:r>
            <w:r w:rsidRPr="00DF0B9B">
              <w:rPr>
                <w:rFonts w:ascii="Times New Roman" w:eastAsia="Times New Roman" w:hAnsi="Times New Roman" w:cs="Times New Roman"/>
                <w:i/>
                <w:iCs/>
                <w:color w:val="000000"/>
                <w:sz w:val="28"/>
                <w:szCs w:val="28"/>
                <w:lang w:eastAsia="ru-RU"/>
              </w:rPr>
              <w:t>+G</w:t>
            </w:r>
            <w:r w:rsidRPr="00DF0B9B">
              <w:rPr>
                <w:rFonts w:ascii="Times New Roman" w:eastAsia="Times New Roman" w:hAnsi="Times New Roman" w:cs="Times New Roman"/>
                <w:i/>
                <w:iCs/>
                <w:color w:val="000000"/>
                <w:vertAlign w:val="subscript"/>
                <w:lang w:eastAsia="ru-RU"/>
              </w:rPr>
              <w:t>с</w:t>
            </w:r>
            <w:r w:rsidRPr="00DF0B9B">
              <w:rPr>
                <w:rFonts w:ascii="Times New Roman" w:eastAsia="Times New Roman" w:hAnsi="Times New Roman" w:cs="Times New Roman"/>
                <w:i/>
                <w:iCs/>
                <w:color w:val="000000"/>
                <w:sz w:val="28"/>
                <w:szCs w:val="28"/>
                <w:lang w:eastAsia="ru-RU"/>
              </w:rPr>
              <w:t>)/Э</w:t>
            </w:r>
            <w:r w:rsidRPr="00DF0B9B">
              <w:rPr>
                <w:rFonts w:ascii="Times New Roman" w:eastAsia="Times New Roman" w:hAnsi="Times New Roman" w:cs="Times New Roman"/>
                <w:i/>
                <w:iCs/>
                <w:color w:val="000000"/>
                <w:vertAlign w:val="subscript"/>
                <w:lang w:eastAsia="ru-RU"/>
              </w:rPr>
              <w:t>р</w:t>
            </w:r>
            <w:r w:rsidRPr="00DF0B9B">
              <w:rPr>
                <w:rFonts w:ascii="Times New Roman" w:eastAsia="Times New Roman" w:hAnsi="Times New Roman" w:cs="Times New Roman"/>
                <w:i/>
                <w:iCs/>
                <w:color w:val="000000"/>
                <w:sz w:val="28"/>
                <w:szCs w:val="28"/>
                <w:lang w:eastAsia="ru-RU"/>
              </w:rPr>
              <w:t>≥К</w:t>
            </w:r>
            <w:r w:rsidRPr="00DF0B9B">
              <w:rPr>
                <w:rFonts w:ascii="Times New Roman" w:eastAsia="Times New Roman" w:hAnsi="Times New Roman" w:cs="Times New Roman"/>
                <w:i/>
                <w:iCs/>
                <w:color w:val="000000"/>
                <w:vertAlign w:val="subscript"/>
                <w:lang w:eastAsia="ru-RU"/>
              </w:rPr>
              <w:t>m</w:t>
            </w:r>
            <w:r w:rsidRPr="00DF0B9B">
              <w:rPr>
                <w:rFonts w:ascii="Times New Roman" w:eastAsia="Times New Roman" w:hAnsi="Times New Roman" w:cs="Times New Roman"/>
                <w:i/>
                <w:iCs/>
                <w:color w:val="000000"/>
                <w:sz w:val="28"/>
                <w:szCs w:val="28"/>
                <w:lang w:eastAsia="ru-RU"/>
              </w:rPr>
              <w:t>,</w:t>
            </w:r>
          </w:p>
        </w:tc>
        <w:tc>
          <w:tcPr>
            <w:tcW w:w="1782" w:type="dxa"/>
            <w:tcMar>
              <w:top w:w="0" w:type="dxa"/>
              <w:left w:w="0" w:type="dxa"/>
              <w:bottom w:w="0" w:type="dxa"/>
              <w:right w:w="108" w:type="dxa"/>
            </w:tcMar>
            <w:vAlign w:val="center"/>
            <w:hideMark/>
          </w:tcPr>
          <w:p w:rsidR="00DF0B9B" w:rsidRPr="00DF0B9B" w:rsidRDefault="00DF0B9B" w:rsidP="00DF0B9B">
            <w:pPr>
              <w:spacing w:after="0" w:line="400" w:lineRule="atLeast"/>
              <w:jc w:val="righ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(12.2)</w:t>
            </w:r>
          </w:p>
        </w:tc>
      </w:tr>
    </w:tbl>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где </w:t>
      </w:r>
      <w:r w:rsidRPr="00DF0B9B">
        <w:rPr>
          <w:rFonts w:ascii="Times New Roman" w:eastAsia="Times New Roman" w:hAnsi="Times New Roman" w:cs="Times New Roman"/>
          <w:i/>
          <w:iCs/>
          <w:color w:val="000000"/>
          <w:sz w:val="28"/>
          <w:szCs w:val="28"/>
          <w:lang w:eastAsia="ru-RU"/>
        </w:rPr>
        <w:t>G</w:t>
      </w:r>
      <w:r w:rsidRPr="00DF0B9B">
        <w:rPr>
          <w:rFonts w:ascii="Times New Roman" w:eastAsia="Times New Roman" w:hAnsi="Times New Roman" w:cs="Times New Roman"/>
          <w:color w:val="000000"/>
          <w:vertAlign w:val="subscript"/>
          <w:lang w:eastAsia="ru-RU"/>
        </w:rPr>
        <w:t>м</w:t>
      </w:r>
      <w:r w:rsidRPr="00DF0B9B">
        <w:rPr>
          <w:rFonts w:ascii="Times New Roman" w:eastAsia="Times New Roman" w:hAnsi="Times New Roman" w:cs="Times New Roman"/>
          <w:color w:val="000000"/>
          <w:sz w:val="28"/>
          <w:szCs w:val="28"/>
          <w:lang w:eastAsia="ru-RU"/>
        </w:rPr>
        <w:t> – полный вес молота (26 кН, </w:t>
      </w:r>
      <w:r w:rsidRPr="00DF0B9B">
        <w:rPr>
          <w:rFonts w:ascii="Times New Roman" w:eastAsia="Times New Roman" w:hAnsi="Times New Roman" w:cs="Times New Roman"/>
          <w:i/>
          <w:iCs/>
          <w:color w:val="000000"/>
          <w:sz w:val="28"/>
          <w:szCs w:val="28"/>
          <w:lang w:eastAsia="ru-RU"/>
        </w:rPr>
        <w:t>табл.17</w:t>
      </w:r>
      <w:r w:rsidRPr="00DF0B9B">
        <w:rPr>
          <w:rFonts w:ascii="Times New Roman" w:eastAsia="Times New Roman" w:hAnsi="Times New Roman" w:cs="Times New Roman"/>
          <w:color w:val="000000"/>
          <w:sz w:val="28"/>
          <w:szCs w:val="28"/>
          <w:lang w:eastAsia="ru-RU"/>
        </w:rPr>
        <w:t>)</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sz w:val="28"/>
          <w:szCs w:val="28"/>
          <w:lang w:eastAsia="ru-RU"/>
        </w:rPr>
        <w:t>G</w:t>
      </w:r>
      <w:r w:rsidRPr="00DF0B9B">
        <w:rPr>
          <w:rFonts w:ascii="Times New Roman" w:eastAsia="Times New Roman" w:hAnsi="Times New Roman" w:cs="Times New Roman"/>
          <w:color w:val="000000"/>
          <w:vertAlign w:val="subscript"/>
          <w:lang w:eastAsia="ru-RU"/>
        </w:rPr>
        <w:t>с</w:t>
      </w:r>
      <w:r w:rsidRPr="00DF0B9B">
        <w:rPr>
          <w:rFonts w:ascii="Times New Roman" w:eastAsia="Times New Roman" w:hAnsi="Times New Roman" w:cs="Times New Roman"/>
          <w:color w:val="000000"/>
          <w:sz w:val="28"/>
          <w:szCs w:val="28"/>
          <w:lang w:eastAsia="ru-RU"/>
        </w:rPr>
        <w:t> – вес сваи с наголовником и подбабком (принимаем вес наголовника 100 кгс=1 кН, подбабок не используется, вес железобетонной сваи 0,3</w:t>
      </w:r>
      <w:r w:rsidRPr="00DF0B9B">
        <w:rPr>
          <w:rFonts w:ascii="Times New Roman" w:eastAsia="Times New Roman" w:hAnsi="Times New Roman" w:cs="Times New Roman"/>
          <w:color w:val="000000"/>
          <w:vertAlign w:val="superscript"/>
          <w:lang w:eastAsia="ru-RU"/>
        </w:rPr>
        <w:t>2</w:t>
      </w:r>
      <w:r w:rsidRPr="00DF0B9B">
        <w:rPr>
          <w:rFonts w:ascii="Times New Roman" w:eastAsia="Times New Roman" w:hAnsi="Times New Roman" w:cs="Times New Roman"/>
          <w:color w:val="000000"/>
          <w:sz w:val="28"/>
          <w:szCs w:val="28"/>
          <w:lang w:eastAsia="ru-RU"/>
        </w:rPr>
        <w:t>·6·24=12,96 кН; </w:t>
      </w:r>
      <w:r w:rsidRPr="00DF0B9B">
        <w:rPr>
          <w:rFonts w:ascii="Times New Roman" w:eastAsia="Times New Roman" w:hAnsi="Times New Roman" w:cs="Times New Roman"/>
          <w:i/>
          <w:iCs/>
          <w:color w:val="000000"/>
          <w:sz w:val="28"/>
          <w:szCs w:val="28"/>
          <w:lang w:eastAsia="ru-RU"/>
        </w:rPr>
        <w:t>G</w:t>
      </w:r>
      <w:r w:rsidRPr="00DF0B9B">
        <w:rPr>
          <w:rFonts w:ascii="Times New Roman" w:eastAsia="Times New Roman" w:hAnsi="Times New Roman" w:cs="Times New Roman"/>
          <w:color w:val="000000"/>
          <w:vertAlign w:val="subscript"/>
          <w:lang w:eastAsia="ru-RU"/>
        </w:rPr>
        <w:t>с</w:t>
      </w:r>
      <w:r w:rsidRPr="00DF0B9B">
        <w:rPr>
          <w:rFonts w:ascii="Times New Roman" w:eastAsia="Times New Roman" w:hAnsi="Times New Roman" w:cs="Times New Roman"/>
          <w:color w:val="000000"/>
          <w:sz w:val="28"/>
          <w:szCs w:val="28"/>
          <w:lang w:eastAsia="ru-RU"/>
        </w:rPr>
        <w:t>=12,96+1=13,96 кН</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sz w:val="28"/>
          <w:szCs w:val="28"/>
          <w:lang w:eastAsia="ru-RU"/>
        </w:rPr>
        <w:t>Э</w:t>
      </w:r>
      <w:r w:rsidRPr="00DF0B9B">
        <w:rPr>
          <w:rFonts w:ascii="Times New Roman" w:eastAsia="Times New Roman" w:hAnsi="Times New Roman" w:cs="Times New Roman"/>
          <w:i/>
          <w:iCs/>
          <w:color w:val="000000"/>
          <w:vertAlign w:val="subscript"/>
          <w:lang w:eastAsia="ru-RU"/>
        </w:rPr>
        <w:t>р</w:t>
      </w:r>
      <w:r w:rsidRPr="00DF0B9B">
        <w:rPr>
          <w:rFonts w:ascii="Times New Roman" w:eastAsia="Times New Roman" w:hAnsi="Times New Roman" w:cs="Times New Roman"/>
          <w:color w:val="000000"/>
          <w:vertAlign w:val="subscript"/>
          <w:lang w:eastAsia="ru-RU"/>
        </w:rPr>
        <w:t> </w:t>
      </w:r>
      <w:r w:rsidRPr="00DF0B9B">
        <w:rPr>
          <w:rFonts w:ascii="Times New Roman" w:eastAsia="Times New Roman" w:hAnsi="Times New Roman" w:cs="Times New Roman"/>
          <w:color w:val="000000"/>
          <w:sz w:val="28"/>
          <w:szCs w:val="28"/>
          <w:lang w:eastAsia="ru-RU"/>
        </w:rPr>
        <w:t>– расчётная энергия удара, определяемая для трубчатых дизель-молотов по формуле: </w:t>
      </w:r>
      <w:r w:rsidRPr="00DF0B9B">
        <w:rPr>
          <w:rFonts w:ascii="Times New Roman" w:eastAsia="Times New Roman" w:hAnsi="Times New Roman" w:cs="Times New Roman"/>
          <w:i/>
          <w:iCs/>
          <w:color w:val="000000"/>
          <w:sz w:val="28"/>
          <w:szCs w:val="28"/>
          <w:lang w:eastAsia="ru-RU"/>
        </w:rPr>
        <w:t>Э</w:t>
      </w:r>
      <w:r w:rsidRPr="00DF0B9B">
        <w:rPr>
          <w:rFonts w:ascii="Times New Roman" w:eastAsia="Times New Roman" w:hAnsi="Times New Roman" w:cs="Times New Roman"/>
          <w:i/>
          <w:iCs/>
          <w:color w:val="000000"/>
          <w:vertAlign w:val="subscript"/>
          <w:lang w:eastAsia="ru-RU"/>
        </w:rPr>
        <w:t>р</w:t>
      </w:r>
      <w:r w:rsidRPr="00DF0B9B">
        <w:rPr>
          <w:rFonts w:ascii="Times New Roman" w:eastAsia="Times New Roman" w:hAnsi="Times New Roman" w:cs="Times New Roman"/>
          <w:color w:val="000000"/>
          <w:sz w:val="28"/>
          <w:szCs w:val="28"/>
          <w:lang w:eastAsia="ru-RU"/>
        </w:rPr>
        <w:t>0,9</w:t>
      </w:r>
      <w:r w:rsidRPr="00DF0B9B">
        <w:rPr>
          <w:rFonts w:ascii="Times New Roman" w:eastAsia="Times New Roman" w:hAnsi="Times New Roman" w:cs="Times New Roman"/>
          <w:i/>
          <w:iCs/>
          <w:color w:val="000000"/>
          <w:sz w:val="28"/>
          <w:szCs w:val="28"/>
          <w:lang w:eastAsia="ru-RU"/>
        </w:rPr>
        <w:t>G</w:t>
      </w:r>
      <w:r w:rsidRPr="00DF0B9B">
        <w:rPr>
          <w:rFonts w:ascii="Times New Roman" w:eastAsia="Times New Roman" w:hAnsi="Times New Roman" w:cs="Times New Roman"/>
          <w:color w:val="000000"/>
          <w:sz w:val="28"/>
          <w:szCs w:val="28"/>
          <w:lang w:eastAsia="ru-RU"/>
        </w:rPr>
        <w:t>·</w:t>
      </w:r>
      <w:r w:rsidRPr="00DF0B9B">
        <w:rPr>
          <w:rFonts w:ascii="Times New Roman" w:eastAsia="Times New Roman" w:hAnsi="Times New Roman" w:cs="Times New Roman"/>
          <w:i/>
          <w:iCs/>
          <w:color w:val="000000"/>
          <w:sz w:val="28"/>
          <w:szCs w:val="28"/>
          <w:lang w:eastAsia="ru-RU"/>
        </w:rPr>
        <w:t>Н</w:t>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i/>
          <w:iCs/>
          <w:color w:val="000000"/>
          <w:sz w:val="28"/>
          <w:szCs w:val="28"/>
          <w:lang w:eastAsia="ru-RU"/>
        </w:rPr>
        <w:t>G</w:t>
      </w:r>
      <w:r w:rsidRPr="00DF0B9B">
        <w:rPr>
          <w:rFonts w:ascii="Times New Roman" w:eastAsia="Times New Roman" w:hAnsi="Times New Roman" w:cs="Times New Roman"/>
          <w:color w:val="000000"/>
          <w:sz w:val="28"/>
          <w:szCs w:val="28"/>
          <w:lang w:eastAsia="ru-RU"/>
        </w:rPr>
        <w:t> – вес ударной части молота – 12,5 кН, табл.17; </w:t>
      </w:r>
      <w:r w:rsidRPr="00DF0B9B">
        <w:rPr>
          <w:rFonts w:ascii="Times New Roman" w:eastAsia="Times New Roman" w:hAnsi="Times New Roman" w:cs="Times New Roman"/>
          <w:i/>
          <w:iCs/>
          <w:color w:val="000000"/>
          <w:sz w:val="28"/>
          <w:szCs w:val="28"/>
          <w:lang w:eastAsia="ru-RU"/>
        </w:rPr>
        <w:t>Н</w:t>
      </w:r>
      <w:r w:rsidRPr="00DF0B9B">
        <w:rPr>
          <w:rFonts w:ascii="Times New Roman" w:eastAsia="Times New Roman" w:hAnsi="Times New Roman" w:cs="Times New Roman"/>
          <w:color w:val="000000"/>
          <w:sz w:val="28"/>
          <w:szCs w:val="28"/>
          <w:lang w:eastAsia="ru-RU"/>
        </w:rPr>
        <w:t> – фактическая высота падения молота, принимая на стадии окончания забивки – 2,8 м – </w:t>
      </w:r>
      <w:r w:rsidRPr="00DF0B9B">
        <w:rPr>
          <w:rFonts w:ascii="Times New Roman" w:eastAsia="Times New Roman" w:hAnsi="Times New Roman" w:cs="Times New Roman"/>
          <w:i/>
          <w:iCs/>
          <w:color w:val="000000"/>
          <w:sz w:val="28"/>
          <w:szCs w:val="28"/>
          <w:lang w:eastAsia="ru-RU"/>
        </w:rPr>
        <w:t>табл.17</w:t>
      </w:r>
      <w:r w:rsidRPr="00DF0B9B">
        <w:rPr>
          <w:rFonts w:ascii="Times New Roman" w:eastAsia="Times New Roman" w:hAnsi="Times New Roman" w:cs="Times New Roman"/>
          <w:color w:val="000000"/>
          <w:sz w:val="28"/>
          <w:szCs w:val="28"/>
          <w:lang w:eastAsia="ru-RU"/>
        </w:rPr>
        <w:t>). Э</w:t>
      </w:r>
      <w:r w:rsidRPr="00DF0B9B">
        <w:rPr>
          <w:rFonts w:ascii="Times New Roman" w:eastAsia="Times New Roman" w:hAnsi="Times New Roman" w:cs="Times New Roman"/>
          <w:color w:val="000000"/>
          <w:vertAlign w:val="subscript"/>
          <w:lang w:eastAsia="ru-RU"/>
        </w:rPr>
        <w:t>р</w:t>
      </w:r>
      <w:r w:rsidRPr="00DF0B9B">
        <w:rPr>
          <w:rFonts w:ascii="Times New Roman" w:eastAsia="Times New Roman" w:hAnsi="Times New Roman" w:cs="Times New Roman"/>
          <w:color w:val="000000"/>
          <w:sz w:val="28"/>
          <w:szCs w:val="28"/>
          <w:lang w:eastAsia="ru-RU"/>
        </w:rPr>
        <w:t>=0,9∙12,5∙2,8=31,5 кДж.</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sz w:val="28"/>
          <w:szCs w:val="28"/>
          <w:lang w:eastAsia="ru-RU"/>
        </w:rPr>
        <w:t>К</w:t>
      </w:r>
      <w:r w:rsidRPr="00DF0B9B">
        <w:rPr>
          <w:rFonts w:ascii="Times New Roman" w:eastAsia="Times New Roman" w:hAnsi="Times New Roman" w:cs="Times New Roman"/>
          <w:i/>
          <w:iCs/>
          <w:color w:val="000000"/>
          <w:vertAlign w:val="subscript"/>
          <w:lang w:eastAsia="ru-RU"/>
        </w:rPr>
        <w:t>m</w:t>
      </w:r>
      <w:r w:rsidRPr="00DF0B9B">
        <w:rPr>
          <w:rFonts w:ascii="Times New Roman" w:eastAsia="Times New Roman" w:hAnsi="Times New Roman" w:cs="Times New Roman"/>
          <w:color w:val="000000"/>
          <w:sz w:val="28"/>
          <w:szCs w:val="28"/>
          <w:lang w:eastAsia="ru-RU"/>
        </w:rPr>
        <w:t>=6 кДж – коэффициент применимости молота [5] табл.8.3.3.</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(26+13,96)/31,5=1,27&lt;6. Условие (12.2) выполнено. Молот пригоден.</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w:t>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i/>
          <w:iCs/>
          <w:color w:val="000000"/>
          <w:sz w:val="28"/>
          <w:szCs w:val="28"/>
          <w:lang w:eastAsia="ru-RU"/>
        </w:rPr>
        <w:t>Определение расчётного отказа.</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Расчётный (проектный) отказ s</w:t>
      </w:r>
      <w:r w:rsidRPr="00DF0B9B">
        <w:rPr>
          <w:rFonts w:ascii="Times New Roman" w:eastAsia="Times New Roman" w:hAnsi="Times New Roman" w:cs="Times New Roman"/>
          <w:color w:val="000000"/>
          <w:vertAlign w:val="subscript"/>
          <w:lang w:eastAsia="ru-RU"/>
        </w:rPr>
        <w:t>d </w:t>
      </w:r>
      <w:r w:rsidRPr="00DF0B9B">
        <w:rPr>
          <w:rFonts w:ascii="Times New Roman" w:eastAsia="Times New Roman" w:hAnsi="Times New Roman" w:cs="Times New Roman"/>
          <w:color w:val="000000"/>
          <w:sz w:val="28"/>
          <w:szCs w:val="28"/>
          <w:lang w:eastAsia="ru-RU"/>
        </w:rPr>
        <w:t>определяется по формуле:</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1724025" cy="466725"/>
            <wp:effectExtent l="0" t="0" r="9525" b="9525"/>
            <wp:docPr id="274" name="Рисунок 274" descr="http://www.do.mgsu.ru/COURSES/course1214/files/HtmlStuff/20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http://www.do.mgsu.ru/COURSES/course1214/files/HtmlStuff/20clip_image001.gif"/>
                    <pic:cNvPicPr>
                      <a:picLocks noChangeAspect="1" noChangeArrowheads="1"/>
                    </pic:cNvPicPr>
                  </pic:nvPicPr>
                  <pic:blipFill>
                    <a:blip r:embed="rId2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4025" cy="466725"/>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где </w:t>
      </w:r>
      <w:r>
        <w:rPr>
          <w:rFonts w:ascii="Times New Roman" w:eastAsia="Times New Roman" w:hAnsi="Times New Roman" w:cs="Times New Roman"/>
          <w:noProof/>
          <w:color w:val="000000"/>
          <w:sz w:val="28"/>
          <w:szCs w:val="28"/>
          <w:lang w:eastAsia="ru-RU"/>
        </w:rPr>
        <w:drawing>
          <wp:inline distT="0" distB="0" distL="0" distR="0">
            <wp:extent cx="123825" cy="161925"/>
            <wp:effectExtent l="0" t="0" r="9525" b="9525"/>
            <wp:docPr id="273" name="Рисунок 273" descr="http://www.do.mgsu.ru/COURSES/course1214/files/HtmlStuff/23clip_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http://www.do.mgsu.ru/COURSES/course1214/files/HtmlStuff/23clip_image002.gif"/>
                    <pic:cNvPicPr>
                      <a:picLocks noChangeAspect="1" noChangeArrowheads="1"/>
                    </pic:cNvPicPr>
                  </pic:nvPicPr>
                  <pic:blipFill>
                    <a:blip r:embed="rId2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825" cy="161925"/>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 k-m, принимаемый для железобетонных свай, забиваемых с наголовником, равным 1500кН/м</w:t>
      </w:r>
      <w:r w:rsidRPr="00DF0B9B">
        <w:rPr>
          <w:rFonts w:ascii="Times New Roman" w:eastAsia="Times New Roman" w:hAnsi="Times New Roman" w:cs="Times New Roman"/>
          <w:color w:val="000000"/>
          <w:vertAlign w:val="superscript"/>
          <w:lang w:eastAsia="ru-RU"/>
        </w:rPr>
        <w:t>2</w:t>
      </w:r>
      <w:r w:rsidRPr="00DF0B9B">
        <w:rPr>
          <w:rFonts w:ascii="Times New Roman" w:eastAsia="Times New Roman" w:hAnsi="Times New Roman" w:cs="Times New Roman"/>
          <w:color w:val="000000"/>
          <w:sz w:val="28"/>
          <w:szCs w:val="28"/>
          <w:lang w:eastAsia="ru-RU"/>
        </w:rPr>
        <w:t>;</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sz w:val="28"/>
          <w:szCs w:val="28"/>
          <w:lang w:eastAsia="ru-RU"/>
        </w:rPr>
        <w:t>А</w:t>
      </w:r>
      <w:r w:rsidRPr="00DF0B9B">
        <w:rPr>
          <w:rFonts w:ascii="Times New Roman" w:eastAsia="Times New Roman" w:hAnsi="Times New Roman" w:cs="Times New Roman"/>
          <w:color w:val="000000"/>
          <w:sz w:val="28"/>
          <w:szCs w:val="28"/>
          <w:lang w:eastAsia="ru-RU"/>
        </w:rPr>
        <w:t> – площадь поперечного сечения сваи 0,3∙0,3=0,009м</w:t>
      </w:r>
      <w:r w:rsidRPr="00DF0B9B">
        <w:rPr>
          <w:rFonts w:ascii="Times New Roman" w:eastAsia="Times New Roman" w:hAnsi="Times New Roman" w:cs="Times New Roman"/>
          <w:color w:val="000000"/>
          <w:vertAlign w:val="superscript"/>
          <w:lang w:eastAsia="ru-RU"/>
        </w:rPr>
        <w:t>2</w:t>
      </w:r>
      <w:r w:rsidRPr="00DF0B9B">
        <w:rPr>
          <w:rFonts w:ascii="Times New Roman" w:eastAsia="Times New Roman" w:hAnsi="Times New Roman" w:cs="Times New Roman"/>
          <w:color w:val="000000"/>
          <w:sz w:val="28"/>
          <w:szCs w:val="28"/>
          <w:lang w:eastAsia="ru-RU"/>
        </w:rPr>
        <w:t>;</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123825" cy="133350"/>
            <wp:effectExtent l="0" t="0" r="9525" b="0"/>
            <wp:docPr id="272" name="Рисунок 272" descr="http://www.do.mgsu.ru/COURSES/course1214/files/HtmlStuff/24clip_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http://www.do.mgsu.ru/COURSES/course1214/files/HtmlStuff/24clip_image003.gif"/>
                    <pic:cNvPicPr>
                      <a:picLocks noChangeAspect="1" noChangeArrowheads="1"/>
                    </pic:cNvPicPr>
                  </pic:nvPicPr>
                  <pic:blipFill>
                    <a:blip r:embed="rId2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825" cy="133350"/>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 – коэффициент восстановления удара при забивке железобетонных свай с применением наголовника и деревянного вкладыша в нем </w:t>
      </w:r>
      <w:r>
        <w:rPr>
          <w:rFonts w:ascii="Times New Roman" w:eastAsia="Times New Roman" w:hAnsi="Times New Roman" w:cs="Times New Roman"/>
          <w:noProof/>
          <w:color w:val="000000"/>
          <w:sz w:val="28"/>
          <w:szCs w:val="28"/>
          <w:lang w:eastAsia="ru-RU"/>
        </w:rPr>
        <w:drawing>
          <wp:inline distT="0" distB="0" distL="0" distR="0">
            <wp:extent cx="542925" cy="219075"/>
            <wp:effectExtent l="0" t="0" r="9525" b="9525"/>
            <wp:docPr id="271" name="Рисунок 271" descr="http://www.do.mgsu.ru/COURSES/course1214/files/HtmlStuff/21clip_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http://www.do.mgsu.ru/COURSES/course1214/files/HtmlStuff/21clip_image004.gif"/>
                    <pic:cNvPicPr>
                      <a:picLocks noChangeAspect="1" noChangeArrowheads="1"/>
                    </pic:cNvPicPr>
                  </pic:nvPicPr>
                  <pic:blipFill>
                    <a:blip r:embed="rId2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925" cy="219075"/>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190500" cy="228600"/>
            <wp:effectExtent l="0" t="0" r="0" b="0"/>
            <wp:docPr id="270" name="Рисунок 270" descr="http://www.do.mgsu.ru/COURSES/course1214/files/HtmlStuff/16clip_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http://www.do.mgsu.ru/COURSES/course1214/files/HtmlStuff/16clip_image005.gif"/>
                    <pic:cNvPicPr>
                      <a:picLocks noChangeAspect="1" noChangeArrowheads="1"/>
                    </pic:cNvPicPr>
                  </pic:nvPicPr>
                  <pic:blipFill>
                    <a:blip r:embed="rId2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228600"/>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 – несущая способность сваи по грунту, определённая по формуле (7.8) [9] </w:t>
      </w:r>
      <w:r>
        <w:rPr>
          <w:rFonts w:ascii="Times New Roman" w:eastAsia="Times New Roman" w:hAnsi="Times New Roman" w:cs="Times New Roman"/>
          <w:noProof/>
          <w:color w:val="000000"/>
          <w:sz w:val="28"/>
          <w:szCs w:val="28"/>
          <w:lang w:eastAsia="ru-RU"/>
        </w:rPr>
        <w:drawing>
          <wp:inline distT="0" distB="0" distL="0" distR="0">
            <wp:extent cx="704850" cy="228600"/>
            <wp:effectExtent l="0" t="0" r="0" b="0"/>
            <wp:docPr id="269" name="Рисунок 269" descr="http://www.do.mgsu.ru/COURSES/course1214/files/HtmlStuff/18clip_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http://www.do.mgsu.ru/COURSES/course1214/files/HtmlStuff/18clip_image006.gif"/>
                    <pic:cNvPicPr>
                      <a:picLocks noChangeAspect="1" noChangeArrowheads="1"/>
                    </pic:cNvPicPr>
                  </pic:nvPicPr>
                  <pic:blipFill>
                    <a:blip r:embed="rId2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4850" cy="228600"/>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кН.</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942975" cy="238125"/>
            <wp:effectExtent l="0" t="0" r="9525" b="9525"/>
            <wp:docPr id="268" name="Рисунок 268" descr="http://www.do.mgsu.ru/COURSES/course1214/files/HtmlStuff/13clip_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http://www.do.mgsu.ru/COURSES/course1214/files/HtmlStuff/13clip_image007.gif"/>
                    <pic:cNvPicPr>
                      <a:picLocks noChangeAspect="1" noChangeArrowheads="1"/>
                    </pic:cNvPicPr>
                  </pic:nvPicPr>
                  <pic:blipFill>
                    <a:blip r:embed="rId2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2975" cy="238125"/>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noProof/>
          <w:color w:val="000000"/>
          <w:sz w:val="28"/>
          <w:szCs w:val="28"/>
          <w:lang w:eastAsia="ru-RU"/>
        </w:rPr>
        <w:drawing>
          <wp:inline distT="0" distB="0" distL="0" distR="0">
            <wp:extent cx="733425" cy="228600"/>
            <wp:effectExtent l="0" t="0" r="9525" b="0"/>
            <wp:docPr id="267" name="Рисунок 267" descr="http://www.do.mgsu.ru/COURSES/course1214/files/HtmlStuff/15clip_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http://www.do.mgsu.ru/COURSES/course1214/files/HtmlStuff/15clip_image008.gif"/>
                    <pic:cNvPicPr>
                      <a:picLocks noChangeAspect="1" noChangeArrowheads="1"/>
                    </pic:cNvPicPr>
                  </pic:nvPicPr>
                  <pic:blipFill>
                    <a:blip r:embed="rId2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3425" cy="228600"/>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noProof/>
          <w:color w:val="000000"/>
          <w:sz w:val="28"/>
          <w:szCs w:val="28"/>
          <w:lang w:eastAsia="ru-RU"/>
        </w:rPr>
        <w:drawing>
          <wp:inline distT="0" distB="0" distL="0" distR="0">
            <wp:extent cx="895350" cy="219075"/>
            <wp:effectExtent l="0" t="0" r="0" b="9525"/>
            <wp:docPr id="266" name="Рисунок 266" descr="http://www.do.mgsu.ru/COURSES/course1214/files/HtmlStuff/13clip_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http://www.do.mgsu.ru/COURSES/course1214/files/HtmlStuff/13clip_image009.gif"/>
                    <pic:cNvPicPr>
                      <a:picLocks noChangeAspect="1" noChangeArrowheads="1"/>
                    </pic:cNvPicPr>
                  </pic:nvPicPr>
                  <pic:blipFill>
                    <a:blip r:embed="rId2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5350" cy="219075"/>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(см. выше).</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4857750" cy="419100"/>
            <wp:effectExtent l="0" t="0" r="0" b="0"/>
            <wp:docPr id="265" name="Рисунок 265" descr="http://www.do.mgsu.ru/COURSES/course1214/files/HtmlStuff/8clip_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http://www.do.mgsu.ru/COURSES/course1214/files/HtmlStuff/8clip_image010.gif"/>
                    <pic:cNvPicPr>
                      <a:picLocks noChangeAspect="1" noChangeArrowheads="1"/>
                    </pic:cNvPicPr>
                  </pic:nvPicPr>
                  <pic:blipFill>
                    <a:blip r:embed="rId2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7750" cy="419100"/>
                    </a:xfrm>
                    <a:prstGeom prst="rect">
                      <a:avLst/>
                    </a:prstGeom>
                    <a:noFill/>
                    <a:ln>
                      <a:noFill/>
                    </a:ln>
                  </pic:spPr>
                </pic:pic>
              </a:graphicData>
            </a:graphic>
          </wp:inline>
        </w:drawing>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что окончательно подтверждает правильность выбора молота.</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Если расчётный отказ будет меньше 0,002 м, то нужно применять молот с большей энергией удара.</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w:t>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i/>
          <w:iCs/>
          <w:color w:val="000000"/>
          <w:sz w:val="28"/>
          <w:szCs w:val="28"/>
          <w:lang w:eastAsia="ru-RU"/>
        </w:rPr>
        <w:t>Заключение. </w:t>
      </w:r>
      <w:r w:rsidRPr="00DF0B9B">
        <w:rPr>
          <w:rFonts w:ascii="Times New Roman" w:eastAsia="Times New Roman" w:hAnsi="Times New Roman" w:cs="Times New Roman"/>
          <w:color w:val="000000"/>
          <w:sz w:val="28"/>
          <w:szCs w:val="28"/>
          <w:lang w:eastAsia="ru-RU"/>
        </w:rPr>
        <w:t>Если при забивке сваи С60.30 молотом С-995 замеренный фактический отказ </w:t>
      </w:r>
      <w:r w:rsidRPr="00DF0B9B">
        <w:rPr>
          <w:rFonts w:ascii="Times New Roman" w:eastAsia="Times New Roman" w:hAnsi="Times New Roman" w:cs="Times New Roman"/>
          <w:i/>
          <w:iCs/>
          <w:color w:val="000000"/>
          <w:sz w:val="28"/>
          <w:szCs w:val="28"/>
          <w:lang w:eastAsia="ru-RU"/>
        </w:rPr>
        <w:t>s</w:t>
      </w:r>
      <w:r w:rsidRPr="00DF0B9B">
        <w:rPr>
          <w:rFonts w:ascii="Times New Roman" w:eastAsia="Times New Roman" w:hAnsi="Times New Roman" w:cs="Times New Roman"/>
          <w:i/>
          <w:iCs/>
          <w:color w:val="000000"/>
          <w:vertAlign w:val="subscript"/>
          <w:lang w:eastAsia="ru-RU"/>
        </w:rPr>
        <w:t>a</w:t>
      </w:r>
      <w:r w:rsidRPr="00DF0B9B">
        <w:rPr>
          <w:rFonts w:ascii="Times New Roman" w:eastAsia="Times New Roman" w:hAnsi="Times New Roman" w:cs="Times New Roman"/>
          <w:i/>
          <w:iCs/>
          <w:color w:val="000000"/>
          <w:sz w:val="28"/>
          <w:szCs w:val="28"/>
          <w:lang w:eastAsia="ru-RU"/>
        </w:rPr>
        <w:t> </w:t>
      </w:r>
      <w:r w:rsidRPr="00DF0B9B">
        <w:rPr>
          <w:rFonts w:ascii="Times New Roman" w:eastAsia="Times New Roman" w:hAnsi="Times New Roman" w:cs="Times New Roman"/>
          <w:color w:val="000000"/>
          <w:sz w:val="28"/>
          <w:szCs w:val="28"/>
          <w:lang w:eastAsia="ru-RU"/>
        </w:rPr>
        <w:t>, будет равен или меньше расчётного отказа </w:t>
      </w:r>
      <w:r w:rsidRPr="00DF0B9B">
        <w:rPr>
          <w:rFonts w:ascii="Times New Roman" w:eastAsia="Times New Roman" w:hAnsi="Times New Roman" w:cs="Times New Roman"/>
          <w:i/>
          <w:iCs/>
          <w:color w:val="000000"/>
          <w:sz w:val="28"/>
          <w:szCs w:val="28"/>
          <w:lang w:eastAsia="ru-RU"/>
        </w:rPr>
        <w:t>s</w:t>
      </w:r>
      <w:r w:rsidRPr="00DF0B9B">
        <w:rPr>
          <w:rFonts w:ascii="Times New Roman" w:eastAsia="Times New Roman" w:hAnsi="Times New Roman" w:cs="Times New Roman"/>
          <w:i/>
          <w:iCs/>
          <w:color w:val="000000"/>
          <w:vertAlign w:val="subscript"/>
          <w:lang w:eastAsia="ru-RU"/>
        </w:rPr>
        <w:t>d</w:t>
      </w:r>
      <w:r w:rsidRPr="00DF0B9B">
        <w:rPr>
          <w:rFonts w:ascii="Times New Roman" w:eastAsia="Times New Roman" w:hAnsi="Times New Roman" w:cs="Times New Roman"/>
          <w:i/>
          <w:iCs/>
          <w:color w:val="000000"/>
          <w:sz w:val="28"/>
          <w:szCs w:val="28"/>
          <w:lang w:eastAsia="ru-RU"/>
        </w:rPr>
        <w:t>, </w:t>
      </w:r>
      <w:r w:rsidRPr="00DF0B9B">
        <w:rPr>
          <w:rFonts w:ascii="Times New Roman" w:eastAsia="Times New Roman" w:hAnsi="Times New Roman" w:cs="Times New Roman"/>
          <w:color w:val="000000"/>
          <w:sz w:val="28"/>
          <w:szCs w:val="28"/>
          <w:lang w:eastAsia="ru-RU"/>
        </w:rPr>
        <w:t>то это будет означать, что несущая способность сваи </w:t>
      </w:r>
      <w:r w:rsidRPr="00DF0B9B">
        <w:rPr>
          <w:rFonts w:ascii="Times New Roman" w:eastAsia="Times New Roman" w:hAnsi="Times New Roman" w:cs="Times New Roman"/>
          <w:i/>
          <w:iCs/>
          <w:color w:val="000000"/>
          <w:sz w:val="28"/>
          <w:szCs w:val="28"/>
          <w:lang w:eastAsia="ru-RU"/>
        </w:rPr>
        <w:t>F</w:t>
      </w:r>
      <w:r w:rsidRPr="00DF0B9B">
        <w:rPr>
          <w:rFonts w:ascii="Times New Roman" w:eastAsia="Times New Roman" w:hAnsi="Times New Roman" w:cs="Times New Roman"/>
          <w:i/>
          <w:iCs/>
          <w:color w:val="000000"/>
          <w:vertAlign w:val="subscript"/>
          <w:lang w:eastAsia="ru-RU"/>
        </w:rPr>
        <w:t>d</w:t>
      </w:r>
      <w:r w:rsidRPr="00DF0B9B">
        <w:rPr>
          <w:rFonts w:ascii="Times New Roman" w:eastAsia="Times New Roman" w:hAnsi="Times New Roman" w:cs="Times New Roman"/>
          <w:i/>
          <w:iCs/>
          <w:color w:val="000000"/>
          <w:sz w:val="28"/>
          <w:szCs w:val="28"/>
          <w:lang w:eastAsia="ru-RU"/>
        </w:rPr>
        <w:t>=</w:t>
      </w:r>
      <w:r w:rsidRPr="00DF0B9B">
        <w:rPr>
          <w:rFonts w:ascii="Times New Roman" w:eastAsia="Times New Roman" w:hAnsi="Times New Roman" w:cs="Times New Roman"/>
          <w:color w:val="000000"/>
          <w:sz w:val="28"/>
          <w:szCs w:val="28"/>
          <w:lang w:eastAsia="ru-RU"/>
        </w:rPr>
        <w:t>529,3 кН</w:t>
      </w:r>
      <w:r w:rsidRPr="00DF0B9B">
        <w:rPr>
          <w:rFonts w:ascii="Times New Roman" w:eastAsia="Times New Roman" w:hAnsi="Times New Roman" w:cs="Times New Roman"/>
          <w:i/>
          <w:iCs/>
          <w:color w:val="000000"/>
          <w:sz w:val="28"/>
          <w:szCs w:val="28"/>
          <w:lang w:eastAsia="ru-RU"/>
        </w:rPr>
        <w:t>, </w:t>
      </w:r>
      <w:r w:rsidRPr="00DF0B9B">
        <w:rPr>
          <w:rFonts w:ascii="Times New Roman" w:eastAsia="Times New Roman" w:hAnsi="Times New Roman" w:cs="Times New Roman"/>
          <w:color w:val="000000"/>
          <w:sz w:val="28"/>
          <w:szCs w:val="28"/>
          <w:lang w:eastAsia="ru-RU"/>
        </w:rPr>
        <w:t>исходя из которой был определён расчётный отказ, обеспечивается, и проект свайного фундамента не нуждается в корректировке. Такой вывод можно делать лишь в том случае, когда динамические испытания проведены в необходимом количестве и результаты их обработаны с учётом требований соответствующих ГОСТ и СП [9] раздел 7.3.</w:t>
      </w:r>
    </w:p>
    <w:p w:rsidR="00DF0B9B" w:rsidRPr="00DF0B9B" w:rsidRDefault="00DF0B9B" w:rsidP="00DF0B9B">
      <w:pPr>
        <w:spacing w:before="100" w:beforeAutospacing="1" w:after="100" w:afterAutospacing="1" w:line="420" w:lineRule="atLeast"/>
        <w:outlineLvl w:val="0"/>
        <w:rPr>
          <w:rFonts w:ascii="Times New Roman" w:eastAsia="Times New Roman" w:hAnsi="Times New Roman" w:cs="Times New Roman"/>
          <w:b/>
          <w:bCs/>
          <w:color w:val="000000"/>
          <w:kern w:val="36"/>
          <w:sz w:val="42"/>
          <w:szCs w:val="42"/>
          <w:lang w:eastAsia="ru-RU"/>
        </w:rPr>
      </w:pPr>
      <w:r w:rsidRPr="00DF0B9B">
        <w:rPr>
          <w:rFonts w:ascii="Times New Roman" w:eastAsia="Times New Roman" w:hAnsi="Times New Roman" w:cs="Times New Roman"/>
          <w:b/>
          <w:bCs/>
          <w:color w:val="000000"/>
          <w:kern w:val="36"/>
          <w:sz w:val="42"/>
          <w:szCs w:val="42"/>
          <w:lang w:eastAsia="ru-RU"/>
        </w:rPr>
        <w:t>Пример 12. Расчёт конечной (стабилизированной) осадки свайного фундамента методом послойного суммирования</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Запроектированный ленточный свайный фундамент многоэтажного кирпичного здания имеет ширину условного фундамента </w:t>
      </w:r>
      <w:r w:rsidRPr="00DF0B9B">
        <w:rPr>
          <w:rFonts w:ascii="Times New Roman" w:eastAsia="Times New Roman" w:hAnsi="Times New Roman" w:cs="Times New Roman"/>
          <w:i/>
          <w:iCs/>
          <w:color w:val="000000"/>
          <w:sz w:val="28"/>
          <w:szCs w:val="28"/>
          <w:lang w:eastAsia="ru-RU"/>
        </w:rPr>
        <w:t>b</w:t>
      </w:r>
      <w:r w:rsidRPr="00DF0B9B">
        <w:rPr>
          <w:rFonts w:ascii="Times New Roman" w:eastAsia="Times New Roman" w:hAnsi="Times New Roman" w:cs="Times New Roman"/>
          <w:i/>
          <w:iCs/>
          <w:color w:val="000000"/>
          <w:vertAlign w:val="subscript"/>
          <w:lang w:eastAsia="ru-RU"/>
        </w:rPr>
        <w:t>усл</w:t>
      </w:r>
      <w:r w:rsidRPr="00DF0B9B">
        <w:rPr>
          <w:rFonts w:ascii="Times New Roman" w:eastAsia="Times New Roman" w:hAnsi="Times New Roman" w:cs="Times New Roman"/>
          <w:i/>
          <w:iCs/>
          <w:color w:val="000000"/>
          <w:sz w:val="28"/>
          <w:szCs w:val="28"/>
          <w:lang w:eastAsia="ru-RU"/>
        </w:rPr>
        <w:t>=</w:t>
      </w:r>
      <w:r w:rsidRPr="00DF0B9B">
        <w:rPr>
          <w:rFonts w:ascii="Times New Roman" w:eastAsia="Times New Roman" w:hAnsi="Times New Roman" w:cs="Times New Roman"/>
          <w:color w:val="000000"/>
          <w:sz w:val="28"/>
          <w:szCs w:val="28"/>
          <w:lang w:eastAsia="ru-RU"/>
        </w:rPr>
        <w:t>1,8 м. Вертикальное сжимающее напряжение под подошвой условного фундамента </w:t>
      </w:r>
      <w:r w:rsidRPr="00DF0B9B">
        <w:rPr>
          <w:rFonts w:ascii="Times New Roman" w:eastAsia="Times New Roman" w:hAnsi="Times New Roman" w:cs="Times New Roman"/>
          <w:i/>
          <w:iCs/>
          <w:color w:val="000000"/>
          <w:sz w:val="28"/>
          <w:szCs w:val="28"/>
          <w:lang w:eastAsia="ru-RU"/>
        </w:rPr>
        <w:t>р=</w:t>
      </w:r>
      <w:r w:rsidRPr="00DF0B9B">
        <w:rPr>
          <w:rFonts w:ascii="Times New Roman" w:eastAsia="Times New Roman" w:hAnsi="Times New Roman" w:cs="Times New Roman"/>
          <w:color w:val="000000"/>
          <w:sz w:val="28"/>
          <w:szCs w:val="28"/>
          <w:lang w:eastAsia="ru-RU"/>
        </w:rPr>
        <w:t>361,7 кПа, что меньше расчётного сопротивления ([6], формула (5.7)) суглинка тугопластичного </w:t>
      </w:r>
      <w:r w:rsidRPr="00DF0B9B">
        <w:rPr>
          <w:rFonts w:ascii="Times New Roman" w:eastAsia="Times New Roman" w:hAnsi="Times New Roman" w:cs="Times New Roman"/>
          <w:i/>
          <w:iCs/>
          <w:color w:val="000000"/>
          <w:sz w:val="28"/>
          <w:szCs w:val="28"/>
          <w:lang w:eastAsia="ru-RU"/>
        </w:rPr>
        <w:t>R=</w:t>
      </w:r>
      <w:r w:rsidRPr="00DF0B9B">
        <w:rPr>
          <w:rFonts w:ascii="Times New Roman" w:eastAsia="Times New Roman" w:hAnsi="Times New Roman" w:cs="Times New Roman"/>
          <w:color w:val="000000"/>
          <w:sz w:val="28"/>
          <w:szCs w:val="28"/>
          <w:lang w:eastAsia="ru-RU"/>
        </w:rPr>
        <w:t>466 кПа, который залегает под его подошвой. Выполнение условия </w:t>
      </w:r>
      <w:r w:rsidRPr="00DF0B9B">
        <w:rPr>
          <w:rFonts w:ascii="Times New Roman" w:eastAsia="Times New Roman" w:hAnsi="Times New Roman" w:cs="Times New Roman"/>
          <w:i/>
          <w:iCs/>
          <w:color w:val="000000"/>
          <w:sz w:val="28"/>
          <w:szCs w:val="28"/>
          <w:lang w:eastAsia="ru-RU"/>
        </w:rPr>
        <w:t>р </w:t>
      </w:r>
      <w:r>
        <w:rPr>
          <w:rFonts w:ascii="Times New Roman" w:eastAsia="Times New Roman" w:hAnsi="Times New Roman" w:cs="Times New Roman"/>
          <w:i/>
          <w:iCs/>
          <w:noProof/>
          <w:color w:val="000000"/>
          <w:sz w:val="28"/>
          <w:szCs w:val="28"/>
          <w:lang w:eastAsia="ru-RU"/>
        </w:rPr>
        <w:drawing>
          <wp:inline distT="0" distB="0" distL="0" distR="0">
            <wp:extent cx="123825" cy="142875"/>
            <wp:effectExtent l="0" t="0" r="9525" b="9525"/>
            <wp:docPr id="282" name="Рисунок 282" descr="http://www.do.mgsu.ru/COURSES/course1214/files/HtmlStuff/2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http://www.do.mgsu.ru/COURSES/course1214/files/HtmlStuff/21clip_image001.gif"/>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825" cy="142875"/>
                    </a:xfrm>
                    <a:prstGeom prst="rect">
                      <a:avLst/>
                    </a:prstGeom>
                    <a:noFill/>
                    <a:ln>
                      <a:noFill/>
                    </a:ln>
                  </pic:spPr>
                </pic:pic>
              </a:graphicData>
            </a:graphic>
          </wp:inline>
        </w:drawing>
      </w:r>
      <w:r w:rsidRPr="00DF0B9B">
        <w:rPr>
          <w:rFonts w:ascii="Times New Roman" w:eastAsia="Times New Roman" w:hAnsi="Times New Roman" w:cs="Times New Roman"/>
          <w:i/>
          <w:iCs/>
          <w:color w:val="000000"/>
          <w:sz w:val="28"/>
          <w:szCs w:val="28"/>
          <w:lang w:eastAsia="ru-RU"/>
        </w:rPr>
        <w:t>R </w:t>
      </w:r>
      <w:r w:rsidRPr="00DF0B9B">
        <w:rPr>
          <w:rFonts w:ascii="Times New Roman" w:eastAsia="Times New Roman" w:hAnsi="Times New Roman" w:cs="Times New Roman"/>
          <w:color w:val="000000"/>
          <w:sz w:val="28"/>
          <w:szCs w:val="28"/>
          <w:lang w:eastAsia="ru-RU"/>
        </w:rPr>
        <w:t>позволяет в расчётах напряжённо-деформированного состояния грунтов основания пользоваться линейной моделью грунтов и, в частности, считать осадку методом послойного суммирования.</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Инженерно-геологические условия на расчётной вертикали разреза, в которых запроектирован фундамент, его конструктивная схема, эпюры природного </w:t>
      </w:r>
      <w:r>
        <w:rPr>
          <w:rFonts w:ascii="Times New Roman" w:eastAsia="Times New Roman" w:hAnsi="Times New Roman" w:cs="Times New Roman"/>
          <w:noProof/>
          <w:color w:val="000000"/>
          <w:sz w:val="28"/>
          <w:szCs w:val="28"/>
          <w:lang w:eastAsia="ru-RU"/>
        </w:rPr>
        <w:drawing>
          <wp:inline distT="0" distB="0" distL="0" distR="0">
            <wp:extent cx="257175" cy="257175"/>
            <wp:effectExtent l="0" t="0" r="9525" b="9525"/>
            <wp:docPr id="281" name="Рисунок 281" descr="http://www.do.mgsu.ru/COURSES/course1214/files/HtmlStuff/24clip_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http://www.do.mgsu.ru/COURSES/course1214/files/HtmlStuff/24clip_image002.gif"/>
                    <pic:cNvPicPr>
                      <a:picLocks noChangeAspect="1" noChangeArrowheads="1"/>
                    </pic:cNvPicPr>
                  </pic:nvPicPr>
                  <pic:blipFill>
                    <a:blip r:embed="rId2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 cy="257175"/>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 и дополнительного давления </w:t>
      </w:r>
      <w:r>
        <w:rPr>
          <w:rFonts w:ascii="Times New Roman" w:eastAsia="Times New Roman" w:hAnsi="Times New Roman" w:cs="Times New Roman"/>
          <w:noProof/>
          <w:color w:val="000000"/>
          <w:sz w:val="28"/>
          <w:szCs w:val="28"/>
          <w:lang w:eastAsia="ru-RU"/>
        </w:rPr>
        <w:drawing>
          <wp:inline distT="0" distB="0" distL="0" distR="0">
            <wp:extent cx="257175" cy="257175"/>
            <wp:effectExtent l="0" t="0" r="9525" b="9525"/>
            <wp:docPr id="280" name="Рисунок 280" descr="http://www.do.mgsu.ru/COURSES/course1214/files/HtmlStuff/25clip_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http://www.do.mgsu.ru/COURSES/course1214/files/HtmlStuff/25clip_image003.gif"/>
                    <pic:cNvPicPr>
                      <a:picLocks noChangeAspect="1" noChangeArrowheads="1"/>
                    </pic:cNvPicPr>
                  </pic:nvPicPr>
                  <pic:blipFill>
                    <a:blip r:embed="rId2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 cy="257175"/>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 показаны на </w:t>
      </w:r>
      <w:r w:rsidRPr="00DF0B9B">
        <w:rPr>
          <w:rFonts w:ascii="Times New Roman" w:eastAsia="Times New Roman" w:hAnsi="Times New Roman" w:cs="Times New Roman"/>
          <w:i/>
          <w:iCs/>
          <w:color w:val="000000"/>
          <w:sz w:val="28"/>
          <w:szCs w:val="28"/>
          <w:lang w:eastAsia="ru-RU"/>
        </w:rPr>
        <w:t>рис. 12.1</w:t>
      </w:r>
      <w:r w:rsidRPr="00DF0B9B">
        <w:rPr>
          <w:rFonts w:ascii="Times New Roman" w:eastAsia="Times New Roman" w:hAnsi="Times New Roman" w:cs="Times New Roman"/>
          <w:color w:val="000000"/>
          <w:sz w:val="28"/>
          <w:szCs w:val="28"/>
          <w:lang w:eastAsia="ru-RU"/>
        </w:rPr>
        <w:t>.</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i/>
          <w:iCs/>
          <w:color w:val="000000"/>
          <w:sz w:val="28"/>
          <w:szCs w:val="28"/>
          <w:lang w:eastAsia="ru-RU"/>
        </w:rPr>
        <w:t>Вычисление ординат эпюры природного давления грунта </w:t>
      </w:r>
      <w:r>
        <w:rPr>
          <w:rFonts w:ascii="Times New Roman" w:eastAsia="Times New Roman" w:hAnsi="Times New Roman" w:cs="Times New Roman"/>
          <w:b/>
          <w:bCs/>
          <w:noProof/>
          <w:color w:val="000000"/>
          <w:sz w:val="28"/>
          <w:szCs w:val="28"/>
          <w:lang w:eastAsia="ru-RU"/>
        </w:rPr>
        <w:drawing>
          <wp:inline distT="0" distB="0" distL="0" distR="0">
            <wp:extent cx="257175" cy="257175"/>
            <wp:effectExtent l="0" t="0" r="9525" b="9525"/>
            <wp:docPr id="279" name="Рисунок 279" descr="http://www.do.mgsu.ru/COURSES/course1214/files/HtmlStuff/22clip_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http://www.do.mgsu.ru/COURSES/course1214/files/HtmlStuff/22clip_image004.gif"/>
                    <pic:cNvPicPr>
                      <a:picLocks noChangeAspect="1" noChangeArrowheads="1"/>
                    </pic:cNvPicPr>
                  </pic:nvPicPr>
                  <pic:blipFill>
                    <a:blip r:embed="rId2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 cy="257175"/>
                    </a:xfrm>
                    <a:prstGeom prst="rect">
                      <a:avLst/>
                    </a:prstGeom>
                    <a:noFill/>
                    <a:ln>
                      <a:noFill/>
                    </a:ln>
                  </pic:spPr>
                </pic:pic>
              </a:graphicData>
            </a:graphic>
          </wp:inline>
        </w:drawing>
      </w:r>
      <w:r w:rsidRPr="00DF0B9B">
        <w:rPr>
          <w:rFonts w:ascii="Times New Roman" w:eastAsia="Times New Roman" w:hAnsi="Times New Roman" w:cs="Times New Roman"/>
          <w:b/>
          <w:bCs/>
          <w:color w:val="000000"/>
          <w:sz w:val="28"/>
          <w:szCs w:val="28"/>
          <w:lang w:eastAsia="ru-RU"/>
        </w:rPr>
        <w:t>.</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На границе I и II слоёв грунта σ</w:t>
      </w:r>
      <w:r w:rsidRPr="00DF0B9B">
        <w:rPr>
          <w:rFonts w:ascii="Times New Roman" w:eastAsia="Times New Roman" w:hAnsi="Times New Roman" w:cs="Times New Roman"/>
          <w:color w:val="000000"/>
          <w:vertAlign w:val="subscript"/>
          <w:lang w:eastAsia="ru-RU"/>
        </w:rPr>
        <w:t>zg1</w:t>
      </w:r>
      <w:r w:rsidRPr="00DF0B9B">
        <w:rPr>
          <w:rFonts w:ascii="Times New Roman" w:eastAsia="Times New Roman" w:hAnsi="Times New Roman" w:cs="Times New Roman"/>
          <w:color w:val="000000"/>
          <w:sz w:val="28"/>
          <w:szCs w:val="28"/>
          <w:lang w:eastAsia="ru-RU"/>
        </w:rPr>
        <w:t>= γ</w:t>
      </w:r>
      <w:r w:rsidRPr="00DF0B9B">
        <w:rPr>
          <w:rFonts w:ascii="Times New Roman" w:eastAsia="Times New Roman" w:hAnsi="Times New Roman" w:cs="Times New Roman"/>
          <w:color w:val="000000"/>
          <w:vertAlign w:val="subscript"/>
          <w:lang w:eastAsia="ru-RU"/>
        </w:rPr>
        <w:t>1</w:t>
      </w:r>
      <w:r w:rsidRPr="00DF0B9B">
        <w:rPr>
          <w:rFonts w:ascii="Times New Roman" w:eastAsia="Times New Roman" w:hAnsi="Times New Roman" w:cs="Times New Roman"/>
          <w:color w:val="000000"/>
          <w:sz w:val="28"/>
          <w:szCs w:val="28"/>
          <w:lang w:eastAsia="ru-RU"/>
        </w:rPr>
        <w:t>·</w:t>
      </w:r>
      <w:r w:rsidRPr="00DF0B9B">
        <w:rPr>
          <w:rFonts w:ascii="Times New Roman" w:eastAsia="Times New Roman" w:hAnsi="Times New Roman" w:cs="Times New Roman"/>
          <w:i/>
          <w:iCs/>
          <w:color w:val="000000"/>
          <w:sz w:val="28"/>
          <w:szCs w:val="28"/>
          <w:lang w:eastAsia="ru-RU"/>
        </w:rPr>
        <w:t>h</w:t>
      </w:r>
      <w:r w:rsidRPr="00DF0B9B">
        <w:rPr>
          <w:rFonts w:ascii="Times New Roman" w:eastAsia="Times New Roman" w:hAnsi="Times New Roman" w:cs="Times New Roman"/>
          <w:i/>
          <w:iCs/>
          <w:color w:val="000000"/>
          <w:vertAlign w:val="subscript"/>
          <w:lang w:eastAsia="ru-RU"/>
        </w:rPr>
        <w:t>1</w:t>
      </w:r>
      <w:r w:rsidRPr="00DF0B9B">
        <w:rPr>
          <w:rFonts w:ascii="Times New Roman" w:eastAsia="Times New Roman" w:hAnsi="Times New Roman" w:cs="Times New Roman"/>
          <w:color w:val="000000"/>
          <w:sz w:val="28"/>
          <w:szCs w:val="28"/>
          <w:lang w:eastAsia="ru-RU"/>
        </w:rPr>
        <w:t>=17·2= 34 кПа</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На границе II и III слоёв грунта σ</w:t>
      </w:r>
      <w:r w:rsidRPr="00DF0B9B">
        <w:rPr>
          <w:rFonts w:ascii="Times New Roman" w:eastAsia="Times New Roman" w:hAnsi="Times New Roman" w:cs="Times New Roman"/>
          <w:color w:val="000000"/>
          <w:vertAlign w:val="subscript"/>
          <w:lang w:eastAsia="ru-RU"/>
        </w:rPr>
        <w:t>zg2</w:t>
      </w:r>
      <w:r w:rsidRPr="00DF0B9B">
        <w:rPr>
          <w:rFonts w:ascii="Times New Roman" w:eastAsia="Times New Roman" w:hAnsi="Times New Roman" w:cs="Times New Roman"/>
          <w:color w:val="000000"/>
          <w:sz w:val="28"/>
          <w:szCs w:val="28"/>
          <w:lang w:eastAsia="ru-RU"/>
        </w:rPr>
        <w:t>= σ</w:t>
      </w:r>
      <w:r w:rsidRPr="00DF0B9B">
        <w:rPr>
          <w:rFonts w:ascii="Times New Roman" w:eastAsia="Times New Roman" w:hAnsi="Times New Roman" w:cs="Times New Roman"/>
          <w:color w:val="000000"/>
          <w:vertAlign w:val="subscript"/>
          <w:lang w:eastAsia="ru-RU"/>
        </w:rPr>
        <w:t>zg1</w:t>
      </w:r>
      <w:r w:rsidRPr="00DF0B9B">
        <w:rPr>
          <w:rFonts w:ascii="Times New Roman" w:eastAsia="Times New Roman" w:hAnsi="Times New Roman" w:cs="Times New Roman"/>
          <w:color w:val="000000"/>
          <w:sz w:val="28"/>
          <w:szCs w:val="28"/>
          <w:lang w:eastAsia="ru-RU"/>
        </w:rPr>
        <w:t>+ γ</w:t>
      </w:r>
      <w:r w:rsidRPr="00DF0B9B">
        <w:rPr>
          <w:rFonts w:ascii="Times New Roman" w:eastAsia="Times New Roman" w:hAnsi="Times New Roman" w:cs="Times New Roman"/>
          <w:color w:val="000000"/>
          <w:vertAlign w:val="subscript"/>
          <w:lang w:eastAsia="ru-RU"/>
        </w:rPr>
        <w:t> 2</w:t>
      </w:r>
      <w:r w:rsidRPr="00DF0B9B">
        <w:rPr>
          <w:rFonts w:ascii="Times New Roman" w:eastAsia="Times New Roman" w:hAnsi="Times New Roman" w:cs="Times New Roman"/>
          <w:color w:val="000000"/>
          <w:sz w:val="28"/>
          <w:szCs w:val="28"/>
          <w:lang w:eastAsia="ru-RU"/>
        </w:rPr>
        <w:t>·</w:t>
      </w:r>
      <w:r w:rsidRPr="00DF0B9B">
        <w:rPr>
          <w:rFonts w:ascii="Times New Roman" w:eastAsia="Times New Roman" w:hAnsi="Times New Roman" w:cs="Times New Roman"/>
          <w:i/>
          <w:iCs/>
          <w:color w:val="000000"/>
          <w:sz w:val="28"/>
          <w:szCs w:val="28"/>
          <w:lang w:eastAsia="ru-RU"/>
        </w:rPr>
        <w:t>h</w:t>
      </w:r>
      <w:r w:rsidRPr="00DF0B9B">
        <w:rPr>
          <w:rFonts w:ascii="Times New Roman" w:eastAsia="Times New Roman" w:hAnsi="Times New Roman" w:cs="Times New Roman"/>
          <w:i/>
          <w:iCs/>
          <w:color w:val="000000"/>
          <w:vertAlign w:val="subscript"/>
          <w:lang w:eastAsia="ru-RU"/>
        </w:rPr>
        <w:t>2</w:t>
      </w:r>
      <w:r w:rsidRPr="00DF0B9B">
        <w:rPr>
          <w:rFonts w:ascii="Times New Roman" w:eastAsia="Times New Roman" w:hAnsi="Times New Roman" w:cs="Times New Roman"/>
          <w:color w:val="000000"/>
          <w:sz w:val="28"/>
          <w:szCs w:val="28"/>
          <w:lang w:eastAsia="ru-RU"/>
        </w:rPr>
        <w:t>=34+21·1=55 кПа</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На границе III и IV слоёв грунта σ</w:t>
      </w:r>
      <w:r w:rsidRPr="00DF0B9B">
        <w:rPr>
          <w:rFonts w:ascii="Times New Roman" w:eastAsia="Times New Roman" w:hAnsi="Times New Roman" w:cs="Times New Roman"/>
          <w:color w:val="000000"/>
          <w:vertAlign w:val="subscript"/>
          <w:lang w:eastAsia="ru-RU"/>
        </w:rPr>
        <w:t>zg3</w:t>
      </w:r>
      <w:r w:rsidRPr="00DF0B9B">
        <w:rPr>
          <w:rFonts w:ascii="Times New Roman" w:eastAsia="Times New Roman" w:hAnsi="Times New Roman" w:cs="Times New Roman"/>
          <w:color w:val="000000"/>
          <w:sz w:val="28"/>
          <w:szCs w:val="28"/>
          <w:lang w:eastAsia="ru-RU"/>
        </w:rPr>
        <w:t>= σ</w:t>
      </w:r>
      <w:r w:rsidRPr="00DF0B9B">
        <w:rPr>
          <w:rFonts w:ascii="Times New Roman" w:eastAsia="Times New Roman" w:hAnsi="Times New Roman" w:cs="Times New Roman"/>
          <w:color w:val="000000"/>
          <w:vertAlign w:val="subscript"/>
          <w:lang w:eastAsia="ru-RU"/>
        </w:rPr>
        <w:t>zg2</w:t>
      </w:r>
      <w:r w:rsidRPr="00DF0B9B">
        <w:rPr>
          <w:rFonts w:ascii="Times New Roman" w:eastAsia="Times New Roman" w:hAnsi="Times New Roman" w:cs="Times New Roman"/>
          <w:color w:val="000000"/>
          <w:sz w:val="28"/>
          <w:szCs w:val="28"/>
          <w:lang w:eastAsia="ru-RU"/>
        </w:rPr>
        <w:t>+ γ </w:t>
      </w:r>
      <w:r w:rsidRPr="00DF0B9B">
        <w:rPr>
          <w:rFonts w:ascii="Times New Roman" w:eastAsia="Times New Roman" w:hAnsi="Times New Roman" w:cs="Times New Roman"/>
          <w:color w:val="000000"/>
          <w:vertAlign w:val="subscript"/>
          <w:lang w:eastAsia="ru-RU"/>
        </w:rPr>
        <w:t>3</w:t>
      </w:r>
      <w:r w:rsidRPr="00DF0B9B">
        <w:rPr>
          <w:rFonts w:ascii="Times New Roman" w:eastAsia="Times New Roman" w:hAnsi="Times New Roman" w:cs="Times New Roman"/>
          <w:color w:val="000000"/>
          <w:sz w:val="28"/>
          <w:szCs w:val="28"/>
          <w:lang w:eastAsia="ru-RU"/>
        </w:rPr>
        <w:t>·</w:t>
      </w:r>
      <w:r w:rsidRPr="00DF0B9B">
        <w:rPr>
          <w:rFonts w:ascii="Times New Roman" w:eastAsia="Times New Roman" w:hAnsi="Times New Roman" w:cs="Times New Roman"/>
          <w:i/>
          <w:iCs/>
          <w:color w:val="000000"/>
          <w:sz w:val="28"/>
          <w:szCs w:val="28"/>
          <w:lang w:eastAsia="ru-RU"/>
        </w:rPr>
        <w:t>h</w:t>
      </w:r>
      <w:r w:rsidRPr="00DF0B9B">
        <w:rPr>
          <w:rFonts w:ascii="Times New Roman" w:eastAsia="Times New Roman" w:hAnsi="Times New Roman" w:cs="Times New Roman"/>
          <w:i/>
          <w:iCs/>
          <w:color w:val="000000"/>
          <w:vertAlign w:val="subscript"/>
          <w:lang w:eastAsia="ru-RU"/>
        </w:rPr>
        <w:t>3</w:t>
      </w:r>
      <w:r w:rsidRPr="00DF0B9B">
        <w:rPr>
          <w:rFonts w:ascii="Times New Roman" w:eastAsia="Times New Roman" w:hAnsi="Times New Roman" w:cs="Times New Roman"/>
          <w:color w:val="000000"/>
          <w:sz w:val="28"/>
          <w:szCs w:val="28"/>
          <w:lang w:eastAsia="ru-RU"/>
        </w:rPr>
        <w:t>=55+18,9·1=73,9 кПа</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На границе IV и V слоёв грунта σ</w:t>
      </w:r>
      <w:r w:rsidRPr="00DF0B9B">
        <w:rPr>
          <w:rFonts w:ascii="Times New Roman" w:eastAsia="Times New Roman" w:hAnsi="Times New Roman" w:cs="Times New Roman"/>
          <w:color w:val="000000"/>
          <w:vertAlign w:val="subscript"/>
          <w:lang w:eastAsia="ru-RU"/>
        </w:rPr>
        <w:t>zg4</w:t>
      </w:r>
      <w:r w:rsidRPr="00DF0B9B">
        <w:rPr>
          <w:rFonts w:ascii="Times New Roman" w:eastAsia="Times New Roman" w:hAnsi="Times New Roman" w:cs="Times New Roman"/>
          <w:color w:val="000000"/>
          <w:sz w:val="28"/>
          <w:szCs w:val="28"/>
          <w:lang w:eastAsia="ru-RU"/>
        </w:rPr>
        <w:t>= σ</w:t>
      </w:r>
      <w:r w:rsidRPr="00DF0B9B">
        <w:rPr>
          <w:rFonts w:ascii="Times New Roman" w:eastAsia="Times New Roman" w:hAnsi="Times New Roman" w:cs="Times New Roman"/>
          <w:color w:val="000000"/>
          <w:vertAlign w:val="subscript"/>
          <w:lang w:eastAsia="ru-RU"/>
        </w:rPr>
        <w:t>zg3</w:t>
      </w:r>
      <w:r w:rsidRPr="00DF0B9B">
        <w:rPr>
          <w:rFonts w:ascii="Times New Roman" w:eastAsia="Times New Roman" w:hAnsi="Times New Roman" w:cs="Times New Roman"/>
          <w:color w:val="000000"/>
          <w:sz w:val="28"/>
          <w:szCs w:val="28"/>
          <w:lang w:eastAsia="ru-RU"/>
        </w:rPr>
        <w:t>+ γ</w:t>
      </w:r>
      <w:r w:rsidRPr="00DF0B9B">
        <w:rPr>
          <w:rFonts w:ascii="Times New Roman" w:eastAsia="Times New Roman" w:hAnsi="Times New Roman" w:cs="Times New Roman"/>
          <w:color w:val="000000"/>
          <w:vertAlign w:val="subscript"/>
          <w:lang w:eastAsia="ru-RU"/>
        </w:rPr>
        <w:t> 4</w:t>
      </w:r>
      <w:r w:rsidRPr="00DF0B9B">
        <w:rPr>
          <w:rFonts w:ascii="Times New Roman" w:eastAsia="Times New Roman" w:hAnsi="Times New Roman" w:cs="Times New Roman"/>
          <w:color w:val="000000"/>
          <w:sz w:val="28"/>
          <w:szCs w:val="28"/>
          <w:lang w:eastAsia="ru-RU"/>
        </w:rPr>
        <w:t>·</w:t>
      </w:r>
      <w:r w:rsidRPr="00DF0B9B">
        <w:rPr>
          <w:rFonts w:ascii="Times New Roman" w:eastAsia="Times New Roman" w:hAnsi="Times New Roman" w:cs="Times New Roman"/>
          <w:i/>
          <w:iCs/>
          <w:color w:val="000000"/>
          <w:sz w:val="28"/>
          <w:szCs w:val="28"/>
          <w:lang w:eastAsia="ru-RU"/>
        </w:rPr>
        <w:t>h</w:t>
      </w:r>
      <w:r w:rsidRPr="00DF0B9B">
        <w:rPr>
          <w:rFonts w:ascii="Times New Roman" w:eastAsia="Times New Roman" w:hAnsi="Times New Roman" w:cs="Times New Roman"/>
          <w:i/>
          <w:iCs/>
          <w:color w:val="000000"/>
          <w:vertAlign w:val="subscript"/>
          <w:lang w:eastAsia="ru-RU"/>
        </w:rPr>
        <w:t>4</w:t>
      </w:r>
      <w:r w:rsidRPr="00DF0B9B">
        <w:rPr>
          <w:rFonts w:ascii="Times New Roman" w:eastAsia="Times New Roman" w:hAnsi="Times New Roman" w:cs="Times New Roman"/>
          <w:color w:val="000000"/>
          <w:sz w:val="28"/>
          <w:szCs w:val="28"/>
          <w:lang w:eastAsia="ru-RU"/>
        </w:rPr>
        <w:t> =73,9+10,25·1,2=86,2 кПа</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С учётом давления толщи воды на водоупоре-суглинке тугопластичном</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sz w:val="28"/>
          <w:szCs w:val="28"/>
          <w:lang w:eastAsia="ru-RU"/>
        </w:rPr>
        <w:t>h</w:t>
      </w:r>
      <w:r w:rsidRPr="00DF0B9B">
        <w:rPr>
          <w:rFonts w:ascii="Times New Roman" w:eastAsia="Times New Roman" w:hAnsi="Times New Roman" w:cs="Times New Roman"/>
          <w:i/>
          <w:iCs/>
          <w:color w:val="000000"/>
          <w:vertAlign w:val="subscript"/>
          <w:lang w:eastAsia="ru-RU"/>
        </w:rPr>
        <w:t>w </w:t>
      </w:r>
      <w:r w:rsidRPr="00DF0B9B">
        <w:rPr>
          <w:rFonts w:ascii="Times New Roman" w:eastAsia="Times New Roman" w:hAnsi="Times New Roman" w:cs="Times New Roman"/>
          <w:color w:val="000000"/>
          <w:sz w:val="28"/>
          <w:szCs w:val="28"/>
          <w:lang w:eastAsia="ru-RU"/>
        </w:rPr>
        <w:t>=1,2 м</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σ’</w:t>
      </w:r>
      <w:r w:rsidRPr="00DF0B9B">
        <w:rPr>
          <w:rFonts w:ascii="Times New Roman" w:eastAsia="Times New Roman" w:hAnsi="Times New Roman" w:cs="Times New Roman"/>
          <w:i/>
          <w:iCs/>
          <w:color w:val="000000"/>
          <w:vertAlign w:val="subscript"/>
          <w:lang w:eastAsia="ru-RU"/>
        </w:rPr>
        <w:t>zg,4</w:t>
      </w:r>
      <w:r w:rsidRPr="00DF0B9B">
        <w:rPr>
          <w:rFonts w:ascii="Times New Roman" w:eastAsia="Times New Roman" w:hAnsi="Times New Roman" w:cs="Times New Roman"/>
          <w:color w:val="000000"/>
          <w:sz w:val="28"/>
          <w:szCs w:val="28"/>
          <w:lang w:eastAsia="ru-RU"/>
        </w:rPr>
        <w:t>= σ</w:t>
      </w:r>
      <w:r w:rsidRPr="00DF0B9B">
        <w:rPr>
          <w:rFonts w:ascii="Times New Roman" w:eastAsia="Times New Roman" w:hAnsi="Times New Roman" w:cs="Times New Roman"/>
          <w:i/>
          <w:iCs/>
          <w:color w:val="000000"/>
          <w:vertAlign w:val="subscript"/>
          <w:lang w:eastAsia="ru-RU"/>
        </w:rPr>
        <w:t>zg,4+</w:t>
      </w:r>
      <w:r w:rsidRPr="00DF0B9B">
        <w:rPr>
          <w:rFonts w:ascii="Times New Roman" w:eastAsia="Times New Roman" w:hAnsi="Times New Roman" w:cs="Times New Roman"/>
          <w:i/>
          <w:iCs/>
          <w:color w:val="000000"/>
          <w:sz w:val="28"/>
          <w:szCs w:val="28"/>
          <w:lang w:eastAsia="ru-RU"/>
        </w:rPr>
        <w:t>γ</w:t>
      </w:r>
      <w:r w:rsidRPr="00DF0B9B">
        <w:rPr>
          <w:rFonts w:ascii="Times New Roman" w:eastAsia="Times New Roman" w:hAnsi="Times New Roman" w:cs="Times New Roman"/>
          <w:i/>
          <w:iCs/>
          <w:color w:val="000000"/>
          <w:vertAlign w:val="subscript"/>
          <w:lang w:eastAsia="ru-RU"/>
        </w:rPr>
        <w:t>w</w:t>
      </w:r>
      <w:r w:rsidRPr="00DF0B9B">
        <w:rPr>
          <w:rFonts w:ascii="Times New Roman" w:eastAsia="Times New Roman" w:hAnsi="Times New Roman" w:cs="Times New Roman"/>
          <w:color w:val="000000"/>
          <w:sz w:val="28"/>
          <w:szCs w:val="28"/>
          <w:lang w:eastAsia="ru-RU"/>
        </w:rPr>
        <w:t>·</w:t>
      </w:r>
      <w:r w:rsidRPr="00DF0B9B">
        <w:rPr>
          <w:rFonts w:ascii="Times New Roman" w:eastAsia="Times New Roman" w:hAnsi="Times New Roman" w:cs="Times New Roman"/>
          <w:i/>
          <w:iCs/>
          <w:color w:val="000000"/>
          <w:sz w:val="28"/>
          <w:szCs w:val="28"/>
          <w:lang w:eastAsia="ru-RU"/>
        </w:rPr>
        <w:t>h</w:t>
      </w:r>
      <w:r w:rsidRPr="00DF0B9B">
        <w:rPr>
          <w:rFonts w:ascii="Times New Roman" w:eastAsia="Times New Roman" w:hAnsi="Times New Roman" w:cs="Times New Roman"/>
          <w:i/>
          <w:iCs/>
          <w:color w:val="000000"/>
          <w:vertAlign w:val="subscript"/>
          <w:lang w:eastAsia="ru-RU"/>
        </w:rPr>
        <w:t>w</w:t>
      </w:r>
      <w:r w:rsidRPr="00DF0B9B">
        <w:rPr>
          <w:rFonts w:ascii="Times New Roman" w:eastAsia="Times New Roman" w:hAnsi="Times New Roman" w:cs="Times New Roman"/>
          <w:color w:val="000000"/>
          <w:sz w:val="28"/>
          <w:szCs w:val="28"/>
          <w:lang w:eastAsia="ru-RU"/>
        </w:rPr>
        <w:t>=86,2+10·1,2=98,2 кПа</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На подошве условного фундамента</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σ</w:t>
      </w:r>
      <w:r w:rsidRPr="00DF0B9B">
        <w:rPr>
          <w:rFonts w:ascii="Times New Roman" w:eastAsia="Times New Roman" w:hAnsi="Times New Roman" w:cs="Times New Roman"/>
          <w:i/>
          <w:iCs/>
          <w:color w:val="000000"/>
          <w:vertAlign w:val="subscript"/>
          <w:lang w:eastAsia="ru-RU"/>
        </w:rPr>
        <w:t>zg,0</w:t>
      </w:r>
      <w:r w:rsidRPr="00DF0B9B">
        <w:rPr>
          <w:rFonts w:ascii="Times New Roman" w:eastAsia="Times New Roman" w:hAnsi="Times New Roman" w:cs="Times New Roman"/>
          <w:color w:val="000000"/>
          <w:sz w:val="28"/>
          <w:szCs w:val="28"/>
          <w:lang w:eastAsia="ru-RU"/>
        </w:rPr>
        <w:t>= σ’</w:t>
      </w:r>
      <w:r w:rsidRPr="00DF0B9B">
        <w:rPr>
          <w:rFonts w:ascii="Times New Roman" w:eastAsia="Times New Roman" w:hAnsi="Times New Roman" w:cs="Times New Roman"/>
          <w:i/>
          <w:iCs/>
          <w:color w:val="000000"/>
          <w:vertAlign w:val="subscript"/>
          <w:lang w:eastAsia="ru-RU"/>
        </w:rPr>
        <w:t>zg,4</w:t>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i/>
          <w:iCs/>
          <w:color w:val="000000"/>
          <w:sz w:val="28"/>
          <w:szCs w:val="28"/>
          <w:lang w:eastAsia="ru-RU"/>
        </w:rPr>
        <w:t>γ</w:t>
      </w:r>
      <w:r w:rsidRPr="00DF0B9B">
        <w:rPr>
          <w:rFonts w:ascii="Times New Roman" w:eastAsia="Times New Roman" w:hAnsi="Times New Roman" w:cs="Times New Roman"/>
          <w:color w:val="000000"/>
          <w:vertAlign w:val="subscript"/>
          <w:lang w:eastAsia="ru-RU"/>
        </w:rPr>
        <w:t>5</w:t>
      </w:r>
      <w:r w:rsidRPr="00DF0B9B">
        <w:rPr>
          <w:rFonts w:ascii="Times New Roman" w:eastAsia="Times New Roman" w:hAnsi="Times New Roman" w:cs="Times New Roman"/>
          <w:color w:val="000000"/>
          <w:sz w:val="28"/>
          <w:szCs w:val="28"/>
          <w:lang w:eastAsia="ru-RU"/>
        </w:rPr>
        <w:t>·</w:t>
      </w:r>
      <w:r w:rsidRPr="00DF0B9B">
        <w:rPr>
          <w:rFonts w:ascii="Times New Roman" w:eastAsia="Times New Roman" w:hAnsi="Times New Roman" w:cs="Times New Roman"/>
          <w:i/>
          <w:iCs/>
          <w:color w:val="000000"/>
          <w:sz w:val="28"/>
          <w:szCs w:val="28"/>
          <w:lang w:eastAsia="ru-RU"/>
        </w:rPr>
        <w:t>h</w:t>
      </w:r>
      <w:r w:rsidRPr="00DF0B9B">
        <w:rPr>
          <w:rFonts w:ascii="Times New Roman" w:eastAsia="Times New Roman" w:hAnsi="Times New Roman" w:cs="Times New Roman"/>
          <w:i/>
          <w:iCs/>
          <w:color w:val="000000"/>
          <w:vertAlign w:val="subscript"/>
          <w:lang w:eastAsia="ru-RU"/>
        </w:rPr>
        <w:t>5</w:t>
      </w:r>
      <w:r w:rsidRPr="00DF0B9B">
        <w:rPr>
          <w:rFonts w:ascii="Times New Roman" w:eastAsia="Times New Roman" w:hAnsi="Times New Roman" w:cs="Times New Roman"/>
          <w:i/>
          <w:iCs/>
          <w:color w:val="000000"/>
          <w:vertAlign w:val="superscript"/>
          <w:lang w:eastAsia="ru-RU"/>
        </w:rPr>
        <w:t>усл</w:t>
      </w:r>
      <w:r w:rsidRPr="00DF0B9B">
        <w:rPr>
          <w:rFonts w:ascii="Times New Roman" w:eastAsia="Times New Roman" w:hAnsi="Times New Roman" w:cs="Times New Roman"/>
          <w:i/>
          <w:iCs/>
          <w:color w:val="000000"/>
          <w:sz w:val="28"/>
          <w:szCs w:val="28"/>
          <w:lang w:eastAsia="ru-RU"/>
        </w:rPr>
        <w:t>=</w:t>
      </w:r>
      <w:r w:rsidRPr="00DF0B9B">
        <w:rPr>
          <w:rFonts w:ascii="Times New Roman" w:eastAsia="Times New Roman" w:hAnsi="Times New Roman" w:cs="Times New Roman"/>
          <w:color w:val="000000"/>
          <w:sz w:val="28"/>
          <w:szCs w:val="28"/>
          <w:lang w:eastAsia="ru-RU"/>
        </w:rPr>
        <w:t>98,2+19,1·1,65=129,72 кПа.</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На глубине ожидаемой нижней границы сжимаемой толщи </w:t>
      </w:r>
      <w:r w:rsidRPr="00DF0B9B">
        <w:rPr>
          <w:rFonts w:ascii="Times New Roman" w:eastAsia="Times New Roman" w:hAnsi="Times New Roman" w:cs="Times New Roman"/>
          <w:i/>
          <w:iCs/>
          <w:color w:val="000000"/>
          <w:sz w:val="28"/>
          <w:szCs w:val="28"/>
          <w:lang w:eastAsia="ru-RU"/>
        </w:rPr>
        <w:t>Н</w:t>
      </w:r>
      <w:r w:rsidRPr="00DF0B9B">
        <w:rPr>
          <w:rFonts w:ascii="Times New Roman" w:eastAsia="Times New Roman" w:hAnsi="Times New Roman" w:cs="Times New Roman"/>
          <w:i/>
          <w:iCs/>
          <w:color w:val="000000"/>
          <w:vertAlign w:val="subscript"/>
          <w:lang w:eastAsia="ru-RU"/>
        </w:rPr>
        <w:t>с</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на отм. 118.6 на 5,4 м ниже подошвы условного фундамента</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σ</w:t>
      </w:r>
      <w:r w:rsidRPr="00DF0B9B">
        <w:rPr>
          <w:rFonts w:ascii="Times New Roman" w:eastAsia="Times New Roman" w:hAnsi="Times New Roman" w:cs="Times New Roman"/>
          <w:i/>
          <w:iCs/>
          <w:color w:val="000000"/>
          <w:vertAlign w:val="subscript"/>
          <w:lang w:eastAsia="ru-RU"/>
        </w:rPr>
        <w:t>zg,5,4</w:t>
      </w:r>
      <w:r w:rsidRPr="00DF0B9B">
        <w:rPr>
          <w:rFonts w:ascii="Times New Roman" w:eastAsia="Times New Roman" w:hAnsi="Times New Roman" w:cs="Times New Roman"/>
          <w:color w:val="000000"/>
          <w:sz w:val="28"/>
          <w:szCs w:val="28"/>
          <w:lang w:eastAsia="ru-RU"/>
        </w:rPr>
        <w:t>= σ</w:t>
      </w:r>
      <w:r w:rsidRPr="00DF0B9B">
        <w:rPr>
          <w:rFonts w:ascii="Times New Roman" w:eastAsia="Times New Roman" w:hAnsi="Times New Roman" w:cs="Times New Roman"/>
          <w:i/>
          <w:iCs/>
          <w:color w:val="000000"/>
          <w:vertAlign w:val="subscript"/>
          <w:lang w:eastAsia="ru-RU"/>
        </w:rPr>
        <w:t>zg,0</w:t>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i/>
          <w:iCs/>
          <w:color w:val="000000"/>
          <w:sz w:val="28"/>
          <w:szCs w:val="28"/>
          <w:lang w:eastAsia="ru-RU"/>
        </w:rPr>
        <w:t>γ</w:t>
      </w:r>
      <w:r w:rsidRPr="00DF0B9B">
        <w:rPr>
          <w:rFonts w:ascii="Times New Roman" w:eastAsia="Times New Roman" w:hAnsi="Times New Roman" w:cs="Times New Roman"/>
          <w:color w:val="000000"/>
          <w:vertAlign w:val="subscript"/>
          <w:lang w:eastAsia="ru-RU"/>
        </w:rPr>
        <w:t> 5</w:t>
      </w:r>
      <w:r w:rsidRPr="00DF0B9B">
        <w:rPr>
          <w:rFonts w:ascii="Times New Roman" w:eastAsia="Times New Roman" w:hAnsi="Times New Roman" w:cs="Times New Roman"/>
          <w:color w:val="000000"/>
          <w:sz w:val="28"/>
          <w:szCs w:val="28"/>
          <w:lang w:eastAsia="ru-RU"/>
        </w:rPr>
        <w:t>·</w:t>
      </w:r>
      <w:r w:rsidRPr="00DF0B9B">
        <w:rPr>
          <w:rFonts w:ascii="Times New Roman" w:eastAsia="Times New Roman" w:hAnsi="Times New Roman" w:cs="Times New Roman"/>
          <w:i/>
          <w:iCs/>
          <w:color w:val="000000"/>
          <w:sz w:val="28"/>
          <w:szCs w:val="28"/>
          <w:lang w:eastAsia="ru-RU"/>
        </w:rPr>
        <w:t>h</w:t>
      </w:r>
      <w:r w:rsidRPr="00DF0B9B">
        <w:rPr>
          <w:rFonts w:ascii="Times New Roman" w:eastAsia="Times New Roman" w:hAnsi="Times New Roman" w:cs="Times New Roman"/>
          <w:i/>
          <w:iCs/>
          <w:color w:val="000000"/>
          <w:vertAlign w:val="subscript"/>
          <w:lang w:eastAsia="ru-RU"/>
        </w:rPr>
        <w:t>5,4</w:t>
      </w:r>
      <w:r w:rsidRPr="00DF0B9B">
        <w:rPr>
          <w:rFonts w:ascii="Times New Roman" w:eastAsia="Times New Roman" w:hAnsi="Times New Roman" w:cs="Times New Roman"/>
          <w:i/>
          <w:iCs/>
          <w:color w:val="000000"/>
          <w:sz w:val="28"/>
          <w:szCs w:val="28"/>
          <w:lang w:eastAsia="ru-RU"/>
        </w:rPr>
        <w:t>=</w:t>
      </w:r>
      <w:r w:rsidRPr="00DF0B9B">
        <w:rPr>
          <w:rFonts w:ascii="Times New Roman" w:eastAsia="Times New Roman" w:hAnsi="Times New Roman" w:cs="Times New Roman"/>
          <w:color w:val="000000"/>
          <w:sz w:val="28"/>
          <w:szCs w:val="28"/>
          <w:lang w:eastAsia="ru-RU"/>
        </w:rPr>
        <w:t>129,72+19,1·5,4=232,86 кПа.</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на отм. 118.24:</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σ</w:t>
      </w:r>
      <w:r w:rsidRPr="00DF0B9B">
        <w:rPr>
          <w:rFonts w:ascii="Times New Roman" w:eastAsia="Times New Roman" w:hAnsi="Times New Roman" w:cs="Times New Roman"/>
          <w:i/>
          <w:iCs/>
          <w:color w:val="000000"/>
          <w:vertAlign w:val="subscript"/>
          <w:lang w:eastAsia="ru-RU"/>
        </w:rPr>
        <w:t>zg,5,76</w:t>
      </w:r>
      <w:r w:rsidRPr="00DF0B9B">
        <w:rPr>
          <w:rFonts w:ascii="Times New Roman" w:eastAsia="Times New Roman" w:hAnsi="Times New Roman" w:cs="Times New Roman"/>
          <w:color w:val="000000"/>
          <w:sz w:val="28"/>
          <w:szCs w:val="28"/>
          <w:lang w:eastAsia="ru-RU"/>
        </w:rPr>
        <w:t> =232,86+19,1·0,36=239,74 кПа.</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Ординаты вспомогательной эпюры 0,2 </w:t>
      </w:r>
      <w:r w:rsidRPr="00DF0B9B">
        <w:rPr>
          <w:rFonts w:ascii="Times New Roman" w:eastAsia="Times New Roman" w:hAnsi="Times New Roman" w:cs="Times New Roman"/>
          <w:i/>
          <w:iCs/>
          <w:color w:val="000000"/>
          <w:sz w:val="28"/>
          <w:szCs w:val="28"/>
          <w:lang w:eastAsia="ru-RU"/>
        </w:rPr>
        <w:t>σ</w:t>
      </w:r>
      <w:r w:rsidRPr="00DF0B9B">
        <w:rPr>
          <w:rFonts w:ascii="Times New Roman" w:eastAsia="Times New Roman" w:hAnsi="Times New Roman" w:cs="Times New Roman"/>
          <w:i/>
          <w:iCs/>
          <w:color w:val="000000"/>
          <w:vertAlign w:val="subscript"/>
          <w:lang w:eastAsia="ru-RU"/>
        </w:rPr>
        <w:t>zg</w:t>
      </w:r>
      <w:r w:rsidRPr="00DF0B9B">
        <w:rPr>
          <w:rFonts w:ascii="Times New Roman" w:eastAsia="Times New Roman" w:hAnsi="Times New Roman" w:cs="Times New Roman"/>
          <w:color w:val="000000"/>
          <w:sz w:val="28"/>
          <w:szCs w:val="28"/>
          <w:lang w:eastAsia="ru-RU"/>
        </w:rPr>
        <w:t>, необходимые для нахождения нижней границы сжимаемой толщи на ее пересечении с эпюрой </w:t>
      </w:r>
      <w:r w:rsidRPr="00DF0B9B">
        <w:rPr>
          <w:rFonts w:ascii="Times New Roman" w:eastAsia="Times New Roman" w:hAnsi="Times New Roman" w:cs="Times New Roman"/>
          <w:i/>
          <w:iCs/>
          <w:color w:val="000000"/>
          <w:sz w:val="28"/>
          <w:szCs w:val="28"/>
          <w:lang w:eastAsia="ru-RU"/>
        </w:rPr>
        <w:t>σ</w:t>
      </w:r>
      <w:r w:rsidRPr="00DF0B9B">
        <w:rPr>
          <w:rFonts w:ascii="Times New Roman" w:eastAsia="Times New Roman" w:hAnsi="Times New Roman" w:cs="Times New Roman"/>
          <w:i/>
          <w:iCs/>
          <w:color w:val="000000"/>
          <w:vertAlign w:val="subscript"/>
          <w:lang w:eastAsia="ru-RU"/>
        </w:rPr>
        <w:t>zp</w:t>
      </w:r>
      <w:r w:rsidRPr="00DF0B9B">
        <w:rPr>
          <w:rFonts w:ascii="Times New Roman" w:eastAsia="Times New Roman" w:hAnsi="Times New Roman" w:cs="Times New Roman"/>
          <w:color w:val="000000"/>
          <w:sz w:val="28"/>
          <w:szCs w:val="28"/>
          <w:lang w:eastAsia="ru-RU"/>
        </w:rPr>
        <w:t>, достаточно вычислить только на глубинах ниже подошвы условного фундамента.</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на отм. 124.00:   129,72·0,2=25,94 кПа,</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на отм. 118,60:   232,86·0,2=46,57 кПа,</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на отм. 118,24:   239,74·0,2=47,95 кПа.</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 </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F75BD"/>
          <w:sz w:val="28"/>
          <w:szCs w:val="28"/>
          <w:lang w:eastAsia="ru-RU"/>
        </w:rPr>
        <w:drawing>
          <wp:inline distT="0" distB="0" distL="0" distR="0">
            <wp:extent cx="5076825" cy="4572000"/>
            <wp:effectExtent l="0" t="0" r="9525" b="0"/>
            <wp:docPr id="278" name="Рисунок 278" descr="http://www.do.mgsu.ru/COURSES/course1214/files/HtmlStuff/0clip_image005.jpg">
              <a:hlinkClick xmlns:a="http://schemas.openxmlformats.org/drawingml/2006/main" r:id="rId21" tgtFrame="&quot;_top&quot;" tooltip="&quot;Пример 12. Расчёт конечной (стабилизированной) осадки свайного фундамента методом послойного суммирова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http://www.do.mgsu.ru/COURSES/course1214/files/HtmlStuff/0clip_image005.jpg">
                      <a:hlinkClick r:id="rId21" tgtFrame="&quot;_top&quot;" tooltip="&quot;Пример 12. Расчёт конечной (стабилизированной) осадки свайного фундамента методом послойного суммирования&quot;"/>
                    </pic:cNvPr>
                    <pic:cNvPicPr>
                      <a:picLocks noChangeAspect="1" noChangeArrowheads="1"/>
                    </pic:cNvPicPr>
                  </pic:nvPicPr>
                  <pic:blipFill>
                    <a:blip r:embed="rId2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76825" cy="4572000"/>
                    </a:xfrm>
                    <a:prstGeom prst="rect">
                      <a:avLst/>
                    </a:prstGeom>
                    <a:noFill/>
                    <a:ln>
                      <a:noFill/>
                    </a:ln>
                  </pic:spPr>
                </pic:pic>
              </a:graphicData>
            </a:graphic>
          </wp:inline>
        </w:drawing>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lang w:eastAsia="ru-RU"/>
        </w:rPr>
        <w:t>Рис. 12.1. Расчётная схема для определения осадки свайного фундамента методом послойного суммирования.</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 </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i/>
          <w:iCs/>
          <w:color w:val="000000"/>
          <w:sz w:val="28"/>
          <w:szCs w:val="28"/>
          <w:lang w:eastAsia="ru-RU"/>
        </w:rPr>
        <w:t>Вычисление ординат эпюры дополнительного (осадочного) давления σ</w:t>
      </w:r>
      <w:r w:rsidRPr="00DF0B9B">
        <w:rPr>
          <w:rFonts w:ascii="Times New Roman" w:eastAsia="Times New Roman" w:hAnsi="Times New Roman" w:cs="Times New Roman"/>
          <w:b/>
          <w:bCs/>
          <w:i/>
          <w:iCs/>
          <w:color w:val="000000"/>
          <w:vertAlign w:val="subscript"/>
          <w:lang w:eastAsia="ru-RU"/>
        </w:rPr>
        <w:t>zp</w:t>
      </w:r>
      <w:r w:rsidRPr="00DF0B9B">
        <w:rPr>
          <w:rFonts w:ascii="Times New Roman" w:eastAsia="Times New Roman" w:hAnsi="Times New Roman" w:cs="Times New Roman"/>
          <w:b/>
          <w:bCs/>
          <w:i/>
          <w:iCs/>
          <w:color w:val="000000"/>
          <w:sz w:val="28"/>
          <w:szCs w:val="28"/>
          <w:lang w:eastAsia="ru-RU"/>
        </w:rPr>
        <w:t> от сооружения.</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Непосредственно под подошвой фундамента напряжение σ</w:t>
      </w:r>
      <w:r w:rsidRPr="00DF0B9B">
        <w:rPr>
          <w:rFonts w:ascii="Times New Roman" w:eastAsia="Times New Roman" w:hAnsi="Times New Roman" w:cs="Times New Roman"/>
          <w:i/>
          <w:iCs/>
          <w:color w:val="000000"/>
          <w:vertAlign w:val="subscript"/>
          <w:lang w:eastAsia="ru-RU"/>
        </w:rPr>
        <w:t>zg,0</w:t>
      </w:r>
      <w:r w:rsidRPr="00DF0B9B">
        <w:rPr>
          <w:rFonts w:ascii="Times New Roman" w:eastAsia="Times New Roman" w:hAnsi="Times New Roman" w:cs="Times New Roman"/>
          <w:color w:val="000000"/>
          <w:sz w:val="28"/>
          <w:szCs w:val="28"/>
          <w:lang w:eastAsia="ru-RU"/>
        </w:rPr>
        <w:t> вычисляется по формуле: </w:t>
      </w:r>
      <w:r w:rsidRPr="00DF0B9B">
        <w:rPr>
          <w:rFonts w:ascii="Times New Roman" w:eastAsia="Times New Roman" w:hAnsi="Times New Roman" w:cs="Times New Roman"/>
          <w:i/>
          <w:iCs/>
          <w:color w:val="000000"/>
          <w:sz w:val="28"/>
          <w:szCs w:val="28"/>
          <w:lang w:eastAsia="ru-RU"/>
        </w:rPr>
        <w:t>σ</w:t>
      </w:r>
      <w:r w:rsidRPr="00DF0B9B">
        <w:rPr>
          <w:rFonts w:ascii="Times New Roman" w:eastAsia="Times New Roman" w:hAnsi="Times New Roman" w:cs="Times New Roman"/>
          <w:i/>
          <w:iCs/>
          <w:color w:val="000000"/>
          <w:vertAlign w:val="subscript"/>
          <w:lang w:eastAsia="ru-RU"/>
        </w:rPr>
        <w:t>zp,0</w:t>
      </w:r>
      <w:r w:rsidRPr="00DF0B9B">
        <w:rPr>
          <w:rFonts w:ascii="Times New Roman" w:eastAsia="Times New Roman" w:hAnsi="Times New Roman" w:cs="Times New Roman"/>
          <w:color w:val="000000"/>
          <w:sz w:val="28"/>
          <w:szCs w:val="28"/>
          <w:lang w:eastAsia="ru-RU"/>
        </w:rPr>
        <w:t>=</w:t>
      </w:r>
      <w:r w:rsidRPr="00DF0B9B">
        <w:rPr>
          <w:rFonts w:ascii="Times New Roman" w:eastAsia="Times New Roman" w:hAnsi="Times New Roman" w:cs="Times New Roman"/>
          <w:i/>
          <w:iCs/>
          <w:color w:val="000000"/>
          <w:sz w:val="28"/>
          <w:szCs w:val="28"/>
          <w:lang w:eastAsia="ru-RU"/>
        </w:rPr>
        <w:t>р</w:t>
      </w:r>
      <w:r w:rsidRPr="00DF0B9B">
        <w:rPr>
          <w:rFonts w:ascii="Times New Roman" w:eastAsia="Times New Roman" w:hAnsi="Times New Roman" w:cs="Times New Roman"/>
          <w:color w:val="000000"/>
          <w:sz w:val="28"/>
          <w:szCs w:val="28"/>
          <w:lang w:eastAsia="ru-RU"/>
        </w:rPr>
        <w:t> – </w:t>
      </w:r>
      <w:r w:rsidRPr="00DF0B9B">
        <w:rPr>
          <w:rFonts w:ascii="Times New Roman" w:eastAsia="Times New Roman" w:hAnsi="Times New Roman" w:cs="Times New Roman"/>
          <w:i/>
          <w:iCs/>
          <w:color w:val="000000"/>
          <w:sz w:val="28"/>
          <w:szCs w:val="28"/>
          <w:lang w:eastAsia="ru-RU"/>
        </w:rPr>
        <w:t>σ</w:t>
      </w:r>
      <w:r w:rsidRPr="00DF0B9B">
        <w:rPr>
          <w:rFonts w:ascii="Times New Roman" w:eastAsia="Times New Roman" w:hAnsi="Times New Roman" w:cs="Times New Roman"/>
          <w:i/>
          <w:iCs/>
          <w:color w:val="000000"/>
          <w:vertAlign w:val="subscript"/>
          <w:lang w:eastAsia="ru-RU"/>
        </w:rPr>
        <w:t>zg,0</w:t>
      </w:r>
      <w:r w:rsidRPr="00DF0B9B">
        <w:rPr>
          <w:rFonts w:ascii="Times New Roman" w:eastAsia="Times New Roman" w:hAnsi="Times New Roman" w:cs="Times New Roman"/>
          <w:color w:val="000000"/>
          <w:sz w:val="28"/>
          <w:szCs w:val="28"/>
          <w:lang w:eastAsia="ru-RU"/>
        </w:rPr>
        <w:t> =361,7–129,72=232 кПа.</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Ниже подошвы условного фундамента напряжения </w:t>
      </w:r>
      <w:r w:rsidRPr="00DF0B9B">
        <w:rPr>
          <w:rFonts w:ascii="Times New Roman" w:eastAsia="Times New Roman" w:hAnsi="Times New Roman" w:cs="Times New Roman"/>
          <w:i/>
          <w:iCs/>
          <w:color w:val="000000"/>
          <w:sz w:val="28"/>
          <w:szCs w:val="28"/>
          <w:lang w:eastAsia="ru-RU"/>
        </w:rPr>
        <w:t>σ</w:t>
      </w:r>
      <w:r w:rsidRPr="00DF0B9B">
        <w:rPr>
          <w:rFonts w:ascii="Times New Roman" w:eastAsia="Times New Roman" w:hAnsi="Times New Roman" w:cs="Times New Roman"/>
          <w:i/>
          <w:iCs/>
          <w:color w:val="000000"/>
          <w:vertAlign w:val="subscript"/>
          <w:lang w:eastAsia="ru-RU"/>
        </w:rPr>
        <w:t>zp,i</w:t>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i/>
          <w:iCs/>
          <w:color w:val="000000"/>
          <w:sz w:val="28"/>
          <w:szCs w:val="28"/>
          <w:lang w:eastAsia="ru-RU"/>
        </w:rPr>
        <w:t>σ</w:t>
      </w:r>
      <w:r w:rsidRPr="00DF0B9B">
        <w:rPr>
          <w:rFonts w:ascii="Times New Roman" w:eastAsia="Times New Roman" w:hAnsi="Times New Roman" w:cs="Times New Roman"/>
          <w:color w:val="000000"/>
          <w:vertAlign w:val="subscript"/>
          <w:lang w:eastAsia="ru-RU"/>
        </w:rPr>
        <w:t>zp,0</w:t>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i/>
          <w:iCs/>
          <w:color w:val="000000"/>
          <w:sz w:val="28"/>
          <w:szCs w:val="28"/>
          <w:lang w:eastAsia="ru-RU"/>
        </w:rPr>
        <w:t>α</w:t>
      </w:r>
      <w:r w:rsidRPr="00DF0B9B">
        <w:rPr>
          <w:rFonts w:ascii="Times New Roman" w:eastAsia="Times New Roman" w:hAnsi="Times New Roman" w:cs="Times New Roman"/>
          <w:i/>
          <w:iCs/>
          <w:color w:val="000000"/>
          <w:vertAlign w:val="subscript"/>
          <w:lang w:eastAsia="ru-RU"/>
        </w:rPr>
        <w:t>i</w:t>
      </w:r>
      <w:r w:rsidRPr="00DF0B9B">
        <w:rPr>
          <w:rFonts w:ascii="Times New Roman" w:eastAsia="Times New Roman" w:hAnsi="Times New Roman" w:cs="Times New Roman"/>
          <w:color w:val="000000"/>
          <w:sz w:val="28"/>
          <w:szCs w:val="28"/>
          <w:lang w:eastAsia="ru-RU"/>
        </w:rPr>
        <w:t>.</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Коэффициент </w:t>
      </w:r>
      <w:r w:rsidRPr="00DF0B9B">
        <w:rPr>
          <w:rFonts w:ascii="Times New Roman" w:eastAsia="Times New Roman" w:hAnsi="Times New Roman" w:cs="Times New Roman"/>
          <w:i/>
          <w:iCs/>
          <w:color w:val="000000"/>
          <w:sz w:val="28"/>
          <w:szCs w:val="28"/>
          <w:lang w:eastAsia="ru-RU"/>
        </w:rPr>
        <w:t>α </w:t>
      </w:r>
      <w:r w:rsidRPr="00DF0B9B">
        <w:rPr>
          <w:rFonts w:ascii="Times New Roman" w:eastAsia="Times New Roman" w:hAnsi="Times New Roman" w:cs="Times New Roman"/>
          <w:color w:val="000000"/>
          <w:sz w:val="28"/>
          <w:szCs w:val="28"/>
          <w:lang w:eastAsia="ru-RU"/>
        </w:rPr>
        <w:t>выбирается из таблицы его значений ([1], стр. 140; [2], стр. 128; [6], стр. 37; </w:t>
      </w:r>
      <w:r w:rsidRPr="00DF0B9B">
        <w:rPr>
          <w:rFonts w:ascii="Times New Roman" w:eastAsia="Times New Roman" w:hAnsi="Times New Roman" w:cs="Times New Roman"/>
          <w:i/>
          <w:iCs/>
          <w:color w:val="000000"/>
          <w:sz w:val="28"/>
          <w:szCs w:val="28"/>
          <w:lang w:eastAsia="ru-RU"/>
        </w:rPr>
        <w:t>Приложение 1, табл. 11</w:t>
      </w:r>
      <w:r w:rsidRPr="00DF0B9B">
        <w:rPr>
          <w:rFonts w:ascii="Times New Roman" w:eastAsia="Times New Roman" w:hAnsi="Times New Roman" w:cs="Times New Roman"/>
          <w:color w:val="000000"/>
          <w:sz w:val="28"/>
          <w:szCs w:val="28"/>
          <w:lang w:eastAsia="ru-RU"/>
        </w:rPr>
        <w:t>) при шаге </w:t>
      </w:r>
      <w:r w:rsidRPr="00DF0B9B">
        <w:rPr>
          <w:rFonts w:ascii="Times New Roman" w:eastAsia="Times New Roman" w:hAnsi="Times New Roman" w:cs="Times New Roman"/>
          <w:i/>
          <w:iCs/>
          <w:color w:val="000000"/>
          <w:sz w:val="28"/>
          <w:szCs w:val="28"/>
          <w:lang w:eastAsia="ru-RU"/>
        </w:rPr>
        <w:t>ξ</w:t>
      </w:r>
      <w:r w:rsidRPr="00DF0B9B">
        <w:rPr>
          <w:rFonts w:ascii="Times New Roman" w:eastAsia="Times New Roman" w:hAnsi="Times New Roman" w:cs="Times New Roman"/>
          <w:color w:val="000000"/>
          <w:sz w:val="28"/>
          <w:szCs w:val="28"/>
          <w:lang w:eastAsia="ru-RU"/>
        </w:rPr>
        <w:t>, равном 0,8, то есть 0,8; 1,6; 2,4 и т. д. в верхней части сжимаемой толщи </w:t>
      </w:r>
      <w:r w:rsidRPr="00DF0B9B">
        <w:rPr>
          <w:rFonts w:ascii="Times New Roman" w:eastAsia="Times New Roman" w:hAnsi="Times New Roman" w:cs="Times New Roman"/>
          <w:i/>
          <w:iCs/>
          <w:color w:val="000000"/>
          <w:sz w:val="28"/>
          <w:szCs w:val="28"/>
          <w:lang w:eastAsia="ru-RU"/>
        </w:rPr>
        <w:t>Н</w:t>
      </w:r>
      <w:r w:rsidRPr="00DF0B9B">
        <w:rPr>
          <w:rFonts w:ascii="Times New Roman" w:eastAsia="Times New Roman" w:hAnsi="Times New Roman" w:cs="Times New Roman"/>
          <w:i/>
          <w:iCs/>
          <w:color w:val="000000"/>
          <w:vertAlign w:val="subscript"/>
          <w:lang w:eastAsia="ru-RU"/>
        </w:rPr>
        <w:t>с</w:t>
      </w:r>
      <w:r w:rsidRPr="00DF0B9B">
        <w:rPr>
          <w:rFonts w:ascii="Times New Roman" w:eastAsia="Times New Roman" w:hAnsi="Times New Roman" w:cs="Times New Roman"/>
          <w:color w:val="000000"/>
          <w:sz w:val="28"/>
          <w:szCs w:val="28"/>
          <w:lang w:eastAsia="ru-RU"/>
        </w:rPr>
        <w:t> и с шагом </w:t>
      </w:r>
      <w:r w:rsidRPr="00DF0B9B">
        <w:rPr>
          <w:rFonts w:ascii="Times New Roman" w:eastAsia="Times New Roman" w:hAnsi="Times New Roman" w:cs="Times New Roman"/>
          <w:i/>
          <w:iCs/>
          <w:color w:val="000000"/>
          <w:sz w:val="28"/>
          <w:szCs w:val="28"/>
          <w:lang w:eastAsia="ru-RU"/>
        </w:rPr>
        <w:t>ξ</w:t>
      </w:r>
      <w:r w:rsidRPr="00DF0B9B">
        <w:rPr>
          <w:rFonts w:ascii="Times New Roman" w:eastAsia="Times New Roman" w:hAnsi="Times New Roman" w:cs="Times New Roman"/>
          <w:color w:val="000000"/>
          <w:sz w:val="28"/>
          <w:szCs w:val="28"/>
          <w:lang w:eastAsia="ru-RU"/>
        </w:rPr>
        <w:t>=0,4 в нижней части </w:t>
      </w:r>
      <w:r w:rsidRPr="00DF0B9B">
        <w:rPr>
          <w:rFonts w:ascii="Times New Roman" w:eastAsia="Times New Roman" w:hAnsi="Times New Roman" w:cs="Times New Roman"/>
          <w:i/>
          <w:iCs/>
          <w:color w:val="000000"/>
          <w:sz w:val="28"/>
          <w:szCs w:val="28"/>
          <w:lang w:eastAsia="ru-RU"/>
        </w:rPr>
        <w:t>Н</w:t>
      </w:r>
      <w:r w:rsidRPr="00DF0B9B">
        <w:rPr>
          <w:rFonts w:ascii="Times New Roman" w:eastAsia="Times New Roman" w:hAnsi="Times New Roman" w:cs="Times New Roman"/>
          <w:i/>
          <w:iCs/>
          <w:color w:val="000000"/>
          <w:vertAlign w:val="subscript"/>
          <w:lang w:eastAsia="ru-RU"/>
        </w:rPr>
        <w:t>с</w:t>
      </w:r>
      <w:r w:rsidRPr="00DF0B9B">
        <w:rPr>
          <w:rFonts w:ascii="Times New Roman" w:eastAsia="Times New Roman" w:hAnsi="Times New Roman" w:cs="Times New Roman"/>
          <w:color w:val="000000"/>
          <w:vertAlign w:val="subscript"/>
          <w:lang w:eastAsia="ru-RU"/>
        </w:rPr>
        <w:t> </w:t>
      </w:r>
      <w:r w:rsidRPr="00DF0B9B">
        <w:rPr>
          <w:rFonts w:ascii="Times New Roman" w:eastAsia="Times New Roman" w:hAnsi="Times New Roman" w:cs="Times New Roman"/>
          <w:color w:val="000000"/>
          <w:sz w:val="28"/>
          <w:szCs w:val="28"/>
          <w:lang w:eastAsia="ru-RU"/>
        </w:rPr>
        <w:t> для более точного определения ее нижней границы. При этом толщины элементарных слоёв </w:t>
      </w:r>
      <w:r w:rsidRPr="00DF0B9B">
        <w:rPr>
          <w:rFonts w:ascii="Times New Roman" w:eastAsia="Times New Roman" w:hAnsi="Times New Roman" w:cs="Times New Roman"/>
          <w:i/>
          <w:iCs/>
          <w:color w:val="000000"/>
          <w:sz w:val="28"/>
          <w:szCs w:val="28"/>
          <w:lang w:eastAsia="ru-RU"/>
        </w:rPr>
        <w:t>h</w:t>
      </w:r>
      <w:r w:rsidRPr="00DF0B9B">
        <w:rPr>
          <w:rFonts w:ascii="Times New Roman" w:eastAsia="Times New Roman" w:hAnsi="Times New Roman" w:cs="Times New Roman"/>
          <w:i/>
          <w:iCs/>
          <w:color w:val="000000"/>
          <w:vertAlign w:val="subscript"/>
          <w:lang w:eastAsia="ru-RU"/>
        </w:rPr>
        <w:t>i </w:t>
      </w:r>
      <w:r w:rsidRPr="00DF0B9B">
        <w:rPr>
          <w:rFonts w:ascii="Times New Roman" w:eastAsia="Times New Roman" w:hAnsi="Times New Roman" w:cs="Times New Roman"/>
          <w:color w:val="000000"/>
          <w:sz w:val="28"/>
          <w:szCs w:val="28"/>
          <w:lang w:eastAsia="ru-RU"/>
        </w:rPr>
        <w:t> в эпюре </w:t>
      </w:r>
      <w:r w:rsidRPr="00DF0B9B">
        <w:rPr>
          <w:rFonts w:ascii="Times New Roman" w:eastAsia="Times New Roman" w:hAnsi="Times New Roman" w:cs="Times New Roman"/>
          <w:i/>
          <w:iCs/>
          <w:color w:val="000000"/>
          <w:sz w:val="28"/>
          <w:szCs w:val="28"/>
          <w:lang w:eastAsia="ru-RU"/>
        </w:rPr>
        <w:t>σ</w:t>
      </w:r>
      <w:r w:rsidRPr="00DF0B9B">
        <w:rPr>
          <w:rFonts w:ascii="Times New Roman" w:eastAsia="Times New Roman" w:hAnsi="Times New Roman" w:cs="Times New Roman"/>
          <w:i/>
          <w:iCs/>
          <w:color w:val="000000"/>
          <w:vertAlign w:val="subscript"/>
          <w:lang w:eastAsia="ru-RU"/>
        </w:rPr>
        <w:t>zp</w:t>
      </w:r>
      <w:r w:rsidRPr="00DF0B9B">
        <w:rPr>
          <w:rFonts w:ascii="Times New Roman" w:eastAsia="Times New Roman" w:hAnsi="Times New Roman" w:cs="Times New Roman"/>
          <w:color w:val="000000"/>
          <w:sz w:val="28"/>
          <w:szCs w:val="28"/>
          <w:lang w:eastAsia="ru-RU"/>
        </w:rPr>
        <w:t> соответственно получаются 0,72 м и 0,36 м, что соответствует рекомендациям принимать величину </w:t>
      </w:r>
      <w:r w:rsidRPr="00DF0B9B">
        <w:rPr>
          <w:rFonts w:ascii="Times New Roman" w:eastAsia="Times New Roman" w:hAnsi="Times New Roman" w:cs="Times New Roman"/>
          <w:i/>
          <w:iCs/>
          <w:color w:val="000000"/>
          <w:sz w:val="28"/>
          <w:szCs w:val="28"/>
          <w:lang w:eastAsia="ru-RU"/>
        </w:rPr>
        <w:t>h</w:t>
      </w:r>
      <w:r w:rsidRPr="00DF0B9B">
        <w:rPr>
          <w:rFonts w:ascii="Times New Roman" w:eastAsia="Times New Roman" w:hAnsi="Times New Roman" w:cs="Times New Roman"/>
          <w:i/>
          <w:iCs/>
          <w:color w:val="000000"/>
          <w:vertAlign w:val="subscript"/>
          <w:lang w:eastAsia="ru-RU"/>
        </w:rPr>
        <w:t>i</w:t>
      </w:r>
      <w:r w:rsidRPr="00DF0B9B">
        <w:rPr>
          <w:rFonts w:ascii="Times New Roman" w:eastAsia="Times New Roman" w:hAnsi="Times New Roman" w:cs="Times New Roman"/>
          <w:color w:val="000000"/>
          <w:sz w:val="28"/>
          <w:szCs w:val="28"/>
          <w:lang w:eastAsia="ru-RU"/>
        </w:rPr>
        <w:t>≤0,4</w:t>
      </w:r>
      <w:r w:rsidRPr="00DF0B9B">
        <w:rPr>
          <w:rFonts w:ascii="Times New Roman" w:eastAsia="Times New Roman" w:hAnsi="Times New Roman" w:cs="Times New Roman"/>
          <w:i/>
          <w:iCs/>
          <w:color w:val="000000"/>
          <w:sz w:val="28"/>
          <w:szCs w:val="28"/>
          <w:lang w:eastAsia="ru-RU"/>
        </w:rPr>
        <w:t>b</w:t>
      </w:r>
      <w:r w:rsidRPr="00DF0B9B">
        <w:rPr>
          <w:rFonts w:ascii="Times New Roman" w:eastAsia="Times New Roman" w:hAnsi="Times New Roman" w:cs="Times New Roman"/>
          <w:color w:val="000000"/>
          <w:sz w:val="28"/>
          <w:szCs w:val="28"/>
          <w:lang w:eastAsia="ru-RU"/>
        </w:rPr>
        <w:t>=0,4·1,8=0,72 м.</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Результаты вычислений ординат эпюры </w:t>
      </w:r>
      <w:r w:rsidRPr="00DF0B9B">
        <w:rPr>
          <w:rFonts w:ascii="Times New Roman" w:eastAsia="Times New Roman" w:hAnsi="Times New Roman" w:cs="Times New Roman"/>
          <w:i/>
          <w:iCs/>
          <w:color w:val="000000"/>
          <w:sz w:val="28"/>
          <w:szCs w:val="28"/>
          <w:lang w:eastAsia="ru-RU"/>
        </w:rPr>
        <w:t>σ</w:t>
      </w:r>
      <w:r w:rsidRPr="00DF0B9B">
        <w:rPr>
          <w:rFonts w:ascii="Times New Roman" w:eastAsia="Times New Roman" w:hAnsi="Times New Roman" w:cs="Times New Roman"/>
          <w:i/>
          <w:iCs/>
          <w:color w:val="000000"/>
          <w:vertAlign w:val="subscript"/>
          <w:lang w:eastAsia="ru-RU"/>
        </w:rPr>
        <w:t>zp</w:t>
      </w:r>
      <w:r w:rsidRPr="00DF0B9B">
        <w:rPr>
          <w:rFonts w:ascii="Times New Roman" w:eastAsia="Times New Roman" w:hAnsi="Times New Roman" w:cs="Times New Roman"/>
          <w:color w:val="000000"/>
          <w:vertAlign w:val="subscript"/>
          <w:lang w:eastAsia="ru-RU"/>
        </w:rPr>
        <w:t> </w:t>
      </w:r>
      <w:r w:rsidRPr="00DF0B9B">
        <w:rPr>
          <w:rFonts w:ascii="Times New Roman" w:eastAsia="Times New Roman" w:hAnsi="Times New Roman" w:cs="Times New Roman"/>
          <w:color w:val="000000"/>
          <w:sz w:val="28"/>
          <w:szCs w:val="28"/>
          <w:lang w:eastAsia="ru-RU"/>
        </w:rPr>
        <w:t>приводятся в таблице:</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6534150" cy="4419600"/>
            <wp:effectExtent l="0" t="0" r="0" b="0"/>
            <wp:docPr id="277" name="Рисунок 277" descr="http://www.do.mgsu.ru/COURSES/course1214/files/HtmlStuff/img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http://www.do.mgsu.ru/COURSES/course1214/files/HtmlStuff/img_5.jpg"/>
                    <pic:cNvPicPr>
                      <a:picLocks noChangeAspect="1" noChangeArrowheads="1"/>
                    </pic:cNvPicPr>
                  </pic:nvPicPr>
                  <pic:blipFill>
                    <a:blip r:embed="rId2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34150" cy="4419600"/>
                    </a:xfrm>
                    <a:prstGeom prst="rect">
                      <a:avLst/>
                    </a:prstGeom>
                    <a:noFill/>
                    <a:ln>
                      <a:noFill/>
                    </a:ln>
                  </pic:spPr>
                </pic:pic>
              </a:graphicData>
            </a:graphic>
          </wp:inline>
        </w:drawing>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 </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Для вычисления осадки необходимы значения модулей деформации </w:t>
      </w:r>
      <w:r w:rsidRPr="00DF0B9B">
        <w:rPr>
          <w:rFonts w:ascii="Times New Roman" w:eastAsia="Times New Roman" w:hAnsi="Times New Roman" w:cs="Times New Roman"/>
          <w:i/>
          <w:iCs/>
          <w:color w:val="000000"/>
          <w:sz w:val="28"/>
          <w:szCs w:val="28"/>
          <w:lang w:eastAsia="ru-RU"/>
        </w:rPr>
        <w:t>Е </w:t>
      </w:r>
      <w:r w:rsidRPr="00DF0B9B">
        <w:rPr>
          <w:rFonts w:ascii="Times New Roman" w:eastAsia="Times New Roman" w:hAnsi="Times New Roman" w:cs="Times New Roman"/>
          <w:color w:val="000000"/>
          <w:sz w:val="28"/>
          <w:szCs w:val="28"/>
          <w:lang w:eastAsia="ru-RU"/>
        </w:rPr>
        <w:t>грунтов, входящих в сжимаемую толщу </w:t>
      </w:r>
      <w:r w:rsidRPr="00DF0B9B">
        <w:rPr>
          <w:rFonts w:ascii="Times New Roman" w:eastAsia="Times New Roman" w:hAnsi="Times New Roman" w:cs="Times New Roman"/>
          <w:i/>
          <w:iCs/>
          <w:color w:val="000000"/>
          <w:sz w:val="28"/>
          <w:szCs w:val="28"/>
          <w:lang w:eastAsia="ru-RU"/>
        </w:rPr>
        <w:t>Н</w:t>
      </w:r>
      <w:r w:rsidRPr="00DF0B9B">
        <w:rPr>
          <w:rFonts w:ascii="Times New Roman" w:eastAsia="Times New Roman" w:hAnsi="Times New Roman" w:cs="Times New Roman"/>
          <w:i/>
          <w:iCs/>
          <w:color w:val="000000"/>
          <w:vertAlign w:val="subscript"/>
          <w:lang w:eastAsia="ru-RU"/>
        </w:rPr>
        <w:t>с</w:t>
      </w:r>
      <w:r w:rsidRPr="00DF0B9B">
        <w:rPr>
          <w:rFonts w:ascii="Times New Roman" w:eastAsia="Times New Roman" w:hAnsi="Times New Roman" w:cs="Times New Roman"/>
          <w:color w:val="000000"/>
          <w:sz w:val="28"/>
          <w:szCs w:val="28"/>
          <w:lang w:eastAsia="ru-RU"/>
        </w:rPr>
        <w:t>. В данном случае в неё входит один грунт, модуль деформации которого </w:t>
      </w:r>
      <w:r w:rsidRPr="00DF0B9B">
        <w:rPr>
          <w:rFonts w:ascii="Times New Roman" w:eastAsia="Times New Roman" w:hAnsi="Times New Roman" w:cs="Times New Roman"/>
          <w:i/>
          <w:iCs/>
          <w:color w:val="000000"/>
          <w:sz w:val="28"/>
          <w:szCs w:val="28"/>
          <w:lang w:eastAsia="ru-RU"/>
        </w:rPr>
        <w:t>Е=</w:t>
      </w:r>
      <w:r w:rsidRPr="00DF0B9B">
        <w:rPr>
          <w:rFonts w:ascii="Times New Roman" w:eastAsia="Times New Roman" w:hAnsi="Times New Roman" w:cs="Times New Roman"/>
          <w:color w:val="000000"/>
          <w:sz w:val="28"/>
          <w:szCs w:val="28"/>
          <w:lang w:eastAsia="ru-RU"/>
        </w:rPr>
        <w:t>11100 кПа задан в исходных данных примера</w:t>
      </w:r>
      <w:hyperlink r:id="rId274" w:tgtFrame="_top" w:tooltip="Пример 12. Расчёт конечной (стабилизированной) осадки свайного фундамента методом послойного суммирования" w:history="1">
        <w:r w:rsidRPr="00DF0B9B">
          <w:rPr>
            <w:rFonts w:ascii="Times New Roman" w:eastAsia="Times New Roman" w:hAnsi="Times New Roman" w:cs="Times New Roman"/>
            <w:color w:val="0000FF"/>
            <w:sz w:val="28"/>
            <w:szCs w:val="28"/>
            <w:lang w:eastAsia="ru-RU"/>
          </w:rPr>
          <w:t>*</w:t>
        </w:r>
      </w:hyperlink>
      <w:r w:rsidRPr="00DF0B9B">
        <w:rPr>
          <w:rFonts w:ascii="Times New Roman" w:eastAsia="Times New Roman" w:hAnsi="Times New Roman" w:cs="Times New Roman"/>
          <w:color w:val="000000"/>
          <w:sz w:val="28"/>
          <w:szCs w:val="28"/>
          <w:lang w:eastAsia="ru-RU"/>
        </w:rPr>
        <w:t>.</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Расчёт стабилизированной осадки проводится по формуле:</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1619250" cy="419100"/>
            <wp:effectExtent l="0" t="0" r="0" b="0"/>
            <wp:docPr id="276" name="Рисунок 276" descr="http://www.do.mgsu.ru/COURSES/course1214/files/HtmlStuff/14clip_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http://www.do.mgsu.ru/COURSES/course1214/files/HtmlStuff/14clip_image009.gif"/>
                    <pic:cNvPicPr>
                      <a:picLocks noChangeAspect="1" noChangeArrowheads="1"/>
                    </pic:cNvPicPr>
                  </pic:nvPicPr>
                  <pic:blipFill>
                    <a:blip r:embed="rId2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0" cy="419100"/>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где    </w:t>
      </w:r>
      <w:r w:rsidRPr="00DF0B9B">
        <w:rPr>
          <w:rFonts w:ascii="Times New Roman" w:eastAsia="Times New Roman" w:hAnsi="Times New Roman" w:cs="Times New Roman"/>
          <w:i/>
          <w:iCs/>
          <w:color w:val="000000"/>
          <w:sz w:val="28"/>
          <w:szCs w:val="28"/>
          <w:lang w:eastAsia="ru-RU"/>
        </w:rPr>
        <w:t>β</w:t>
      </w:r>
      <w:r w:rsidRPr="00DF0B9B">
        <w:rPr>
          <w:rFonts w:ascii="Times New Roman" w:eastAsia="Times New Roman" w:hAnsi="Times New Roman" w:cs="Times New Roman"/>
          <w:color w:val="000000"/>
          <w:sz w:val="28"/>
          <w:szCs w:val="28"/>
          <w:lang w:eastAsia="ru-RU"/>
        </w:rPr>
        <w:t>– безразмерный коэффициент, принимаемый равным 0,8 [6].</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6086475" cy="988210"/>
            <wp:effectExtent l="0" t="0" r="0" b="2540"/>
            <wp:docPr id="275" name="Рисунок 275" descr="http://www.do.mgsu.ru/COURSES/course1214/files/HtmlStuff/9clip_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http://www.do.mgsu.ru/COURSES/course1214/files/HtmlStuff/9clip_image010.gif"/>
                    <pic:cNvPicPr>
                      <a:picLocks noChangeAspect="1" noChangeArrowheads="1"/>
                    </pic:cNvPicPr>
                  </pic:nvPicPr>
                  <pic:blipFill>
                    <a:blip r:embed="rId2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87657" cy="988402"/>
                    </a:xfrm>
                    <a:prstGeom prst="rect">
                      <a:avLst/>
                    </a:prstGeom>
                    <a:noFill/>
                    <a:ln>
                      <a:noFill/>
                    </a:ln>
                  </pic:spPr>
                </pic:pic>
              </a:graphicData>
            </a:graphic>
          </wp:inline>
        </w:drawing>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Осадка допустимая. </w:t>
      </w:r>
      <w:r w:rsidRPr="00DF0B9B">
        <w:rPr>
          <w:rFonts w:ascii="Times New Roman" w:eastAsia="Times New Roman" w:hAnsi="Times New Roman" w:cs="Times New Roman"/>
          <w:i/>
          <w:iCs/>
          <w:color w:val="000000"/>
          <w:sz w:val="28"/>
          <w:szCs w:val="28"/>
          <w:lang w:eastAsia="ru-RU"/>
        </w:rPr>
        <w:t>S&lt;S</w:t>
      </w:r>
      <w:r w:rsidRPr="00DF0B9B">
        <w:rPr>
          <w:rFonts w:ascii="Times New Roman" w:eastAsia="Times New Roman" w:hAnsi="Times New Roman" w:cs="Times New Roman"/>
          <w:i/>
          <w:iCs/>
          <w:color w:val="000000"/>
          <w:vertAlign w:val="subscript"/>
          <w:lang w:eastAsia="ru-RU"/>
        </w:rPr>
        <w:t>u</w:t>
      </w:r>
      <w:r w:rsidRPr="00DF0B9B">
        <w:rPr>
          <w:rFonts w:ascii="Times New Roman" w:eastAsia="Times New Roman" w:hAnsi="Times New Roman" w:cs="Times New Roman"/>
          <w:color w:val="000000"/>
          <w:sz w:val="28"/>
          <w:szCs w:val="28"/>
          <w:lang w:eastAsia="ru-RU"/>
        </w:rPr>
        <w:t>=10см – предельная осадка для зданий из кирпичной кладки без армирования.</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Так как полученная расчётная осадка допустима, то конструктивная схема свайного фундамента, изображённого на </w:t>
      </w:r>
      <w:r w:rsidRPr="00DF0B9B">
        <w:rPr>
          <w:rFonts w:ascii="Times New Roman" w:eastAsia="Times New Roman" w:hAnsi="Times New Roman" w:cs="Times New Roman"/>
          <w:i/>
          <w:iCs/>
          <w:color w:val="000000"/>
          <w:sz w:val="28"/>
          <w:szCs w:val="28"/>
          <w:lang w:eastAsia="ru-RU"/>
        </w:rPr>
        <w:t>рис. 12.1</w:t>
      </w:r>
      <w:r w:rsidRPr="00DF0B9B">
        <w:rPr>
          <w:rFonts w:ascii="Times New Roman" w:eastAsia="Times New Roman" w:hAnsi="Times New Roman" w:cs="Times New Roman"/>
          <w:color w:val="000000"/>
          <w:sz w:val="28"/>
          <w:szCs w:val="28"/>
          <w:lang w:eastAsia="ru-RU"/>
        </w:rPr>
        <w:t>, может считаться окончательно принятой.</w:t>
      </w:r>
    </w:p>
    <w:p w:rsidR="00DF0B9B" w:rsidRPr="00DF0B9B" w:rsidRDefault="00DF0B9B" w:rsidP="00DF0B9B">
      <w:pPr>
        <w:spacing w:before="100" w:beforeAutospacing="1" w:after="100" w:afterAutospacing="1" w:line="420" w:lineRule="atLeast"/>
        <w:outlineLvl w:val="0"/>
        <w:rPr>
          <w:rFonts w:ascii="Times New Roman" w:eastAsia="Times New Roman" w:hAnsi="Times New Roman" w:cs="Times New Roman"/>
          <w:b/>
          <w:bCs/>
          <w:color w:val="000000"/>
          <w:kern w:val="36"/>
          <w:sz w:val="42"/>
          <w:szCs w:val="42"/>
          <w:lang w:eastAsia="ru-RU"/>
        </w:rPr>
      </w:pPr>
      <w:r w:rsidRPr="00DF0B9B">
        <w:rPr>
          <w:rFonts w:ascii="Times New Roman" w:eastAsia="Times New Roman" w:hAnsi="Times New Roman" w:cs="Times New Roman"/>
          <w:b/>
          <w:bCs/>
          <w:color w:val="000000"/>
          <w:kern w:val="36"/>
          <w:sz w:val="42"/>
          <w:szCs w:val="42"/>
          <w:lang w:eastAsia="ru-RU"/>
        </w:rPr>
        <w:t>Пример 13. Отдельный фундамент мелкого заложения при наличии в основании подстилающего слоя слабых водонасыщенных структурно-неустойчивых грунтов</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В данном разделе рассматривается несколько примеров проектирования фундаментов при наличии в основании  структурно-неустойчивых грунтов.</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К группе структурно-неустойчивых грунтов относят мёрзлые и вечно-мёрзлые грунты, лёссовые просадочные грунты, слабые водонасыщенные глинистые, засоленные, заторфованные грунты. В природном состоянии эти грунты обладают структурными связями, которые при определённых воздействиях разрушаются, при этом увеличивается сжимаемость грунтов и склонность к неравномерным осадкам.</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Наиболее часто в практике строительства на территории России встречаются слабые водонасыщенные глинистые грунты. Небольшая прочность, обусловленная слабыми структурными связями резко уменьшается при быстром возрастании нагрузки. При строительстве на таких грунтах их толщу либо проходят свайными и другими фундаментами глубокого заложения, либо уменьшают нагрузку, увеличивая площадь фундамента, либо прибегают к замене грунта природного залегания грунтовыми подушками (</w:t>
      </w:r>
      <w:r w:rsidRPr="00DF0B9B">
        <w:rPr>
          <w:rFonts w:ascii="Times New Roman" w:eastAsia="Times New Roman" w:hAnsi="Times New Roman" w:cs="Times New Roman"/>
          <w:i/>
          <w:iCs/>
          <w:color w:val="000000"/>
          <w:sz w:val="28"/>
          <w:szCs w:val="28"/>
          <w:lang w:eastAsia="ru-RU"/>
        </w:rPr>
        <w:t>Примеры 13, 14</w:t>
      </w:r>
      <w:r w:rsidRPr="00DF0B9B">
        <w:rPr>
          <w:rFonts w:ascii="Times New Roman" w:eastAsia="Times New Roman" w:hAnsi="Times New Roman" w:cs="Times New Roman"/>
          <w:color w:val="000000"/>
          <w:sz w:val="28"/>
          <w:szCs w:val="28"/>
          <w:lang w:eastAsia="ru-RU"/>
        </w:rPr>
        <w:t>). Стабилизация осадок слабых водонасыщенных глинистых грунтов происходит достаточно долго и занимает от нескольких месяцев до нескольких лет. Время стабилизации зависит от толщины слоя, коэффициента консолидации и условий дренирования – наличия прослоек водопроницаемого грунта. При наличии таких грунтов в основании зданий   часто рекомендуется проводить расчёт стабилизированных осадок методом эквивалентного слоя (</w:t>
      </w:r>
      <w:r w:rsidRPr="00DF0B9B">
        <w:rPr>
          <w:rFonts w:ascii="Times New Roman" w:eastAsia="Times New Roman" w:hAnsi="Times New Roman" w:cs="Times New Roman"/>
          <w:i/>
          <w:iCs/>
          <w:color w:val="000000"/>
          <w:sz w:val="28"/>
          <w:szCs w:val="28"/>
          <w:lang w:eastAsia="ru-RU"/>
        </w:rPr>
        <w:t>Пример 15</w:t>
      </w:r>
      <w:r w:rsidRPr="00DF0B9B">
        <w:rPr>
          <w:rFonts w:ascii="Times New Roman" w:eastAsia="Times New Roman" w:hAnsi="Times New Roman" w:cs="Times New Roman"/>
          <w:color w:val="000000"/>
          <w:sz w:val="28"/>
          <w:szCs w:val="28"/>
          <w:lang w:eastAsia="ru-RU"/>
        </w:rPr>
        <w:t>) и расчёт осадок во времени (</w:t>
      </w:r>
      <w:r w:rsidRPr="00DF0B9B">
        <w:rPr>
          <w:rFonts w:ascii="Times New Roman" w:eastAsia="Times New Roman" w:hAnsi="Times New Roman" w:cs="Times New Roman"/>
          <w:i/>
          <w:iCs/>
          <w:color w:val="000000"/>
          <w:sz w:val="28"/>
          <w:szCs w:val="28"/>
          <w:lang w:eastAsia="ru-RU"/>
        </w:rPr>
        <w:t>Пример 16</w:t>
      </w:r>
      <w:r w:rsidRPr="00DF0B9B">
        <w:rPr>
          <w:rFonts w:ascii="Times New Roman" w:eastAsia="Times New Roman" w:hAnsi="Times New Roman" w:cs="Times New Roman"/>
          <w:color w:val="000000"/>
          <w:sz w:val="28"/>
          <w:szCs w:val="28"/>
          <w:lang w:eastAsia="ru-RU"/>
        </w:rPr>
        <w:t>).</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Инженерно-геологические условия строительной площадки, конструкция и размеры подземной части здания показаны на </w:t>
      </w:r>
      <w:r w:rsidRPr="00DF0B9B">
        <w:rPr>
          <w:rFonts w:ascii="Times New Roman" w:eastAsia="Times New Roman" w:hAnsi="Times New Roman" w:cs="Times New Roman"/>
          <w:i/>
          <w:iCs/>
          <w:color w:val="000000"/>
          <w:sz w:val="28"/>
          <w:szCs w:val="28"/>
          <w:lang w:eastAsia="ru-RU"/>
        </w:rPr>
        <w:t>рис. 13.1</w:t>
      </w:r>
      <w:r w:rsidRPr="00DF0B9B">
        <w:rPr>
          <w:rFonts w:ascii="Times New Roman" w:eastAsia="Times New Roman" w:hAnsi="Times New Roman" w:cs="Times New Roman"/>
          <w:color w:val="000000"/>
          <w:sz w:val="28"/>
          <w:szCs w:val="28"/>
          <w:lang w:eastAsia="ru-RU"/>
        </w:rPr>
        <w:t>. Проектируемый отдельный фундамент под внутреннюю колонну жилого дома с подвалом (отметка пола подвала –2,4 м) имеет глубину заложения </w:t>
      </w:r>
      <w:r w:rsidRPr="00DF0B9B">
        <w:rPr>
          <w:rFonts w:ascii="Times New Roman" w:eastAsia="Times New Roman" w:hAnsi="Times New Roman" w:cs="Times New Roman"/>
          <w:i/>
          <w:iCs/>
          <w:color w:val="000000"/>
          <w:sz w:val="28"/>
          <w:szCs w:val="28"/>
          <w:lang w:eastAsia="ru-RU"/>
        </w:rPr>
        <w:t>d</w:t>
      </w:r>
      <w:r w:rsidRPr="00DF0B9B">
        <w:rPr>
          <w:rFonts w:ascii="Times New Roman" w:eastAsia="Times New Roman" w:hAnsi="Times New Roman" w:cs="Times New Roman"/>
          <w:color w:val="000000"/>
          <w:sz w:val="28"/>
          <w:szCs w:val="28"/>
          <w:lang w:eastAsia="ru-RU"/>
        </w:rPr>
        <w:t>=2,85 м и площадь подошвы </w:t>
      </w:r>
      <w:r w:rsidRPr="00DF0B9B">
        <w:rPr>
          <w:rFonts w:ascii="Times New Roman" w:eastAsia="Times New Roman" w:hAnsi="Times New Roman" w:cs="Times New Roman"/>
          <w:i/>
          <w:iCs/>
          <w:color w:val="000000"/>
          <w:sz w:val="28"/>
          <w:szCs w:val="28"/>
          <w:lang w:eastAsia="ru-RU"/>
        </w:rPr>
        <w:t>А=</w:t>
      </w:r>
      <w:r w:rsidRPr="00DF0B9B">
        <w:rPr>
          <w:rFonts w:ascii="Times New Roman" w:eastAsia="Times New Roman" w:hAnsi="Times New Roman" w:cs="Times New Roman"/>
          <w:color w:val="000000"/>
          <w:sz w:val="28"/>
          <w:szCs w:val="28"/>
          <w:lang w:eastAsia="ru-RU"/>
        </w:rPr>
        <w:t>1,8х1,8 м (одноблочный сборный фундамент марки 2Ф18.9–3). Он опирается на суглинок тугопластичный. На расстоянии </w:t>
      </w:r>
      <w:r w:rsidRPr="00DF0B9B">
        <w:rPr>
          <w:rFonts w:ascii="Times New Roman" w:eastAsia="Times New Roman" w:hAnsi="Times New Roman" w:cs="Times New Roman"/>
          <w:i/>
          <w:iCs/>
          <w:color w:val="000000"/>
          <w:sz w:val="28"/>
          <w:szCs w:val="28"/>
          <w:lang w:eastAsia="ru-RU"/>
        </w:rPr>
        <w:t>z</w:t>
      </w:r>
      <w:r w:rsidRPr="00DF0B9B">
        <w:rPr>
          <w:rFonts w:ascii="Times New Roman" w:eastAsia="Times New Roman" w:hAnsi="Times New Roman" w:cs="Times New Roman"/>
          <w:color w:val="000000"/>
          <w:sz w:val="28"/>
          <w:szCs w:val="28"/>
          <w:lang w:eastAsia="ru-RU"/>
        </w:rPr>
        <w:t>=0,85 м ниже подошвы залегает подстилающий слой суглинка мягкопластичного. Сравнение инженерно-геологической информации об этих двух слоях суглинков показывает, что суглинок мягкопластичный является слабым подстилающим слоем по сравнению с рабочим слоем, представленным суглинком тугопластичным. Поэтому необходима проверка допустимости для слабого слоя величины того давления, которое передаётся на него на отметке его кровли. Характеристики грунта </w:t>
      </w:r>
      <w:r>
        <w:rPr>
          <w:rFonts w:ascii="Times New Roman" w:eastAsia="Times New Roman" w:hAnsi="Times New Roman" w:cs="Times New Roman"/>
          <w:noProof/>
          <w:color w:val="000000"/>
          <w:sz w:val="28"/>
          <w:szCs w:val="28"/>
          <w:lang w:eastAsia="ru-RU"/>
        </w:rPr>
        <w:drawing>
          <wp:inline distT="0" distB="0" distL="0" distR="0">
            <wp:extent cx="200025" cy="219075"/>
            <wp:effectExtent l="0" t="0" r="9525" b="9525"/>
            <wp:docPr id="312" name="Рисунок 312" descr="http://www.do.mgsu.ru/COURSES/course1214/files/HtmlStuff/22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http://www.do.mgsu.ru/COURSES/course1214/files/HtmlStuff/22clip_image001.gif"/>
                    <pic:cNvPicPr>
                      <a:picLocks noChangeAspect="1" noChangeArrowheads="1"/>
                    </pic:cNvPicPr>
                  </pic:nvPicPr>
                  <pic:blipFill>
                    <a:blip r:embed="rId2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025" cy="219075"/>
                    </a:xfrm>
                    <a:prstGeom prst="rect">
                      <a:avLst/>
                    </a:prstGeom>
                    <a:noFill/>
                    <a:ln>
                      <a:noFill/>
                    </a:ln>
                  </pic:spPr>
                </pic:pic>
              </a:graphicData>
            </a:graphic>
          </wp:inline>
        </w:drawing>
      </w:r>
      <w:r w:rsidRPr="00DF0B9B">
        <w:rPr>
          <w:rFonts w:ascii="Times New Roman" w:eastAsia="Times New Roman" w:hAnsi="Times New Roman" w:cs="Times New Roman"/>
          <w:color w:val="000000"/>
          <w:vertAlign w:val="subscript"/>
          <w:lang w:eastAsia="ru-RU"/>
        </w:rPr>
        <w:t> </w:t>
      </w:r>
      <w:r w:rsidRPr="00DF0B9B">
        <w:rPr>
          <w:rFonts w:ascii="Times New Roman" w:eastAsia="Times New Roman" w:hAnsi="Times New Roman" w:cs="Times New Roman"/>
          <w:color w:val="000000"/>
          <w:sz w:val="28"/>
          <w:szCs w:val="28"/>
          <w:lang w:eastAsia="ru-RU"/>
        </w:rPr>
        <w:t>и </w:t>
      </w:r>
      <w:r w:rsidRPr="00DF0B9B">
        <w:rPr>
          <w:rFonts w:ascii="Times New Roman" w:eastAsia="Times New Roman" w:hAnsi="Times New Roman" w:cs="Times New Roman"/>
          <w:i/>
          <w:iCs/>
          <w:color w:val="000000"/>
          <w:sz w:val="28"/>
          <w:szCs w:val="28"/>
          <w:lang w:eastAsia="ru-RU"/>
        </w:rPr>
        <w:t>с</w:t>
      </w:r>
      <w:r w:rsidRPr="00DF0B9B">
        <w:rPr>
          <w:rFonts w:ascii="Times New Roman" w:eastAsia="Times New Roman" w:hAnsi="Times New Roman" w:cs="Times New Roman"/>
          <w:color w:val="000000"/>
          <w:vertAlign w:val="subscript"/>
          <w:lang w:eastAsia="ru-RU"/>
        </w:rPr>
        <w:t>II </w:t>
      </w:r>
      <w:r w:rsidRPr="00DF0B9B">
        <w:rPr>
          <w:rFonts w:ascii="Times New Roman" w:eastAsia="Times New Roman" w:hAnsi="Times New Roman" w:cs="Times New Roman"/>
          <w:color w:val="000000"/>
          <w:sz w:val="28"/>
          <w:szCs w:val="28"/>
          <w:lang w:eastAsia="ru-RU"/>
        </w:rPr>
        <w:t>приняты по табл. СП. Общая (суммарная) расчётная нагрузка </w:t>
      </w:r>
      <w:r w:rsidRPr="00DF0B9B">
        <w:rPr>
          <w:rFonts w:ascii="Times New Roman" w:eastAsia="Times New Roman" w:hAnsi="Times New Roman" w:cs="Times New Roman"/>
          <w:i/>
          <w:iCs/>
          <w:color w:val="000000"/>
          <w:sz w:val="28"/>
          <w:szCs w:val="28"/>
          <w:lang w:eastAsia="ru-RU"/>
        </w:rPr>
        <w:t>N</w:t>
      </w:r>
      <w:r w:rsidRPr="00DF0B9B">
        <w:rPr>
          <w:rFonts w:ascii="Times New Roman" w:eastAsia="Times New Roman" w:hAnsi="Times New Roman" w:cs="Times New Roman"/>
          <w:i/>
          <w:iCs/>
          <w:color w:val="000000"/>
          <w:vertAlign w:val="subscript"/>
          <w:lang w:eastAsia="ru-RU"/>
        </w:rPr>
        <w:t>II,с</w:t>
      </w:r>
      <w:r w:rsidRPr="00DF0B9B">
        <w:rPr>
          <w:rFonts w:ascii="Times New Roman" w:eastAsia="Times New Roman" w:hAnsi="Times New Roman" w:cs="Times New Roman"/>
          <w:color w:val="000000"/>
          <w:sz w:val="28"/>
          <w:szCs w:val="28"/>
          <w:lang w:eastAsia="ru-RU"/>
        </w:rPr>
        <w:t> от сооружения, фундамента и пригрузок на нем от грунта и пола подвала составляет 1200 кН.</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w:t>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b/>
          <w:bCs/>
          <w:i/>
          <w:iCs/>
          <w:color w:val="000000"/>
          <w:sz w:val="28"/>
          <w:szCs w:val="28"/>
          <w:lang w:eastAsia="ru-RU"/>
        </w:rPr>
        <w:t>Определяем давление под подошвой проектируемого фундамента.</w:t>
      </w:r>
      <w:r w:rsidRPr="00DF0B9B">
        <w:rPr>
          <w:rFonts w:ascii="Times New Roman" w:eastAsia="Times New Roman" w:hAnsi="Times New Roman" w:cs="Times New Roman"/>
          <w:color w:val="000000"/>
          <w:sz w:val="28"/>
          <w:szCs w:val="28"/>
          <w:lang w:eastAsia="ru-RU"/>
        </w:rPr>
        <w:t> Вычисляем давление </w:t>
      </w:r>
      <w:r w:rsidRPr="00DF0B9B">
        <w:rPr>
          <w:rFonts w:ascii="Times New Roman" w:eastAsia="Times New Roman" w:hAnsi="Times New Roman" w:cs="Times New Roman"/>
          <w:i/>
          <w:iCs/>
          <w:color w:val="000000"/>
          <w:sz w:val="28"/>
          <w:szCs w:val="28"/>
          <w:lang w:eastAsia="ru-RU"/>
        </w:rPr>
        <w:t>p</w:t>
      </w:r>
      <w:r w:rsidRPr="00DF0B9B">
        <w:rPr>
          <w:rFonts w:ascii="Times New Roman" w:eastAsia="Times New Roman" w:hAnsi="Times New Roman" w:cs="Times New Roman"/>
          <w:i/>
          <w:iCs/>
          <w:color w:val="000000"/>
          <w:vertAlign w:val="subscript"/>
          <w:lang w:eastAsia="ru-RU"/>
        </w:rPr>
        <w:t>II</w:t>
      </w:r>
      <w:r w:rsidRPr="00DF0B9B">
        <w:rPr>
          <w:rFonts w:ascii="Times New Roman" w:eastAsia="Times New Roman" w:hAnsi="Times New Roman" w:cs="Times New Roman"/>
          <w:color w:val="000000"/>
          <w:sz w:val="28"/>
          <w:szCs w:val="28"/>
          <w:lang w:eastAsia="ru-RU"/>
        </w:rPr>
        <w:t> под подошвой фундамента 2Ф18.9–3, расчётное сопротивление </w:t>
      </w:r>
      <w:r w:rsidRPr="00DF0B9B">
        <w:rPr>
          <w:rFonts w:ascii="Times New Roman" w:eastAsia="Times New Roman" w:hAnsi="Times New Roman" w:cs="Times New Roman"/>
          <w:i/>
          <w:iCs/>
          <w:color w:val="000000"/>
          <w:sz w:val="28"/>
          <w:szCs w:val="28"/>
          <w:lang w:eastAsia="ru-RU"/>
        </w:rPr>
        <w:t>R</w:t>
      </w:r>
      <w:r w:rsidRPr="00DF0B9B">
        <w:rPr>
          <w:rFonts w:ascii="Times New Roman" w:eastAsia="Times New Roman" w:hAnsi="Times New Roman" w:cs="Times New Roman"/>
          <w:color w:val="000000"/>
          <w:sz w:val="28"/>
          <w:szCs w:val="28"/>
          <w:lang w:eastAsia="ru-RU"/>
        </w:rPr>
        <w:t> рабочего слоя – суглинка тугопластичного, и убеждаемся в том, что </w:t>
      </w:r>
      <w:r w:rsidRPr="00DF0B9B">
        <w:rPr>
          <w:rFonts w:ascii="Times New Roman" w:eastAsia="Times New Roman" w:hAnsi="Times New Roman" w:cs="Times New Roman"/>
          <w:i/>
          <w:iCs/>
          <w:color w:val="000000"/>
          <w:sz w:val="28"/>
          <w:szCs w:val="28"/>
          <w:lang w:eastAsia="ru-RU"/>
        </w:rPr>
        <w:t>p</w:t>
      </w:r>
      <w:r w:rsidRPr="00DF0B9B">
        <w:rPr>
          <w:rFonts w:ascii="Times New Roman" w:eastAsia="Times New Roman" w:hAnsi="Times New Roman" w:cs="Times New Roman"/>
          <w:i/>
          <w:iCs/>
          <w:color w:val="000000"/>
          <w:vertAlign w:val="subscript"/>
          <w:lang w:eastAsia="ru-RU"/>
        </w:rPr>
        <w:t>II</w:t>
      </w:r>
      <w:r w:rsidRPr="00DF0B9B">
        <w:rPr>
          <w:rFonts w:ascii="Times New Roman" w:eastAsia="Times New Roman" w:hAnsi="Times New Roman" w:cs="Times New Roman"/>
          <w:color w:val="000000"/>
          <w:sz w:val="28"/>
          <w:szCs w:val="28"/>
          <w:lang w:eastAsia="ru-RU"/>
        </w:rPr>
        <w:t> не превышает расчётного сопротивления </w:t>
      </w:r>
      <w:r w:rsidRPr="00DF0B9B">
        <w:rPr>
          <w:rFonts w:ascii="Times New Roman" w:eastAsia="Times New Roman" w:hAnsi="Times New Roman" w:cs="Times New Roman"/>
          <w:i/>
          <w:iCs/>
          <w:color w:val="000000"/>
          <w:sz w:val="28"/>
          <w:szCs w:val="28"/>
          <w:lang w:eastAsia="ru-RU"/>
        </w:rPr>
        <w:t>R</w:t>
      </w:r>
      <w:r w:rsidRPr="00DF0B9B">
        <w:rPr>
          <w:rFonts w:ascii="Times New Roman" w:eastAsia="Times New Roman" w:hAnsi="Times New Roman" w:cs="Times New Roman"/>
          <w:color w:val="000000"/>
          <w:sz w:val="28"/>
          <w:szCs w:val="28"/>
          <w:lang w:eastAsia="ru-RU"/>
        </w:rPr>
        <w:t>, т.е. условие </w:t>
      </w:r>
      <w:r w:rsidRPr="00DF0B9B">
        <w:rPr>
          <w:rFonts w:ascii="Times New Roman" w:eastAsia="Times New Roman" w:hAnsi="Times New Roman" w:cs="Times New Roman"/>
          <w:i/>
          <w:iCs/>
          <w:color w:val="000000"/>
          <w:sz w:val="28"/>
          <w:szCs w:val="28"/>
          <w:lang w:eastAsia="ru-RU"/>
        </w:rPr>
        <w:t>р</w:t>
      </w:r>
      <w:r w:rsidRPr="00DF0B9B">
        <w:rPr>
          <w:rFonts w:ascii="Times New Roman" w:eastAsia="Times New Roman" w:hAnsi="Times New Roman" w:cs="Times New Roman"/>
          <w:i/>
          <w:iCs/>
          <w:color w:val="000000"/>
          <w:vertAlign w:val="subscript"/>
          <w:lang w:eastAsia="ru-RU"/>
        </w:rPr>
        <w:t>II</w:t>
      </w:r>
      <w:r w:rsidRPr="00DF0B9B">
        <w:rPr>
          <w:rFonts w:ascii="Times New Roman" w:eastAsia="Times New Roman" w:hAnsi="Times New Roman" w:cs="Times New Roman"/>
          <w:color w:val="000000"/>
          <w:sz w:val="28"/>
          <w:szCs w:val="28"/>
          <w:lang w:eastAsia="ru-RU"/>
        </w:rPr>
        <w:t>≤</w:t>
      </w:r>
      <w:r w:rsidRPr="00DF0B9B">
        <w:rPr>
          <w:rFonts w:ascii="Times New Roman" w:eastAsia="Times New Roman" w:hAnsi="Times New Roman" w:cs="Times New Roman"/>
          <w:i/>
          <w:iCs/>
          <w:color w:val="000000"/>
          <w:sz w:val="28"/>
          <w:szCs w:val="28"/>
          <w:lang w:eastAsia="ru-RU"/>
        </w:rPr>
        <w:t>R </w:t>
      </w:r>
      <w:r w:rsidRPr="00DF0B9B">
        <w:rPr>
          <w:rFonts w:ascii="Times New Roman" w:eastAsia="Times New Roman" w:hAnsi="Times New Roman" w:cs="Times New Roman"/>
          <w:color w:val="000000"/>
          <w:sz w:val="28"/>
          <w:szCs w:val="28"/>
          <w:lang w:eastAsia="ru-RU"/>
        </w:rPr>
        <w:t>выполняется.  </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val="en-US" w:eastAsia="ru-RU"/>
        </w:rPr>
      </w:pPr>
      <w:r w:rsidRPr="00DF0B9B">
        <w:rPr>
          <w:rFonts w:ascii="Times New Roman" w:eastAsia="Times New Roman" w:hAnsi="Times New Roman" w:cs="Times New Roman"/>
          <w:i/>
          <w:iCs/>
          <w:color w:val="000000"/>
          <w:sz w:val="28"/>
          <w:szCs w:val="28"/>
          <w:lang w:val="en-US" w:eastAsia="ru-RU"/>
        </w:rPr>
        <w:t>p</w:t>
      </w:r>
      <w:r w:rsidRPr="00DF0B9B">
        <w:rPr>
          <w:rFonts w:ascii="Times New Roman" w:eastAsia="Times New Roman" w:hAnsi="Times New Roman" w:cs="Times New Roman"/>
          <w:i/>
          <w:iCs/>
          <w:color w:val="000000"/>
          <w:vertAlign w:val="subscript"/>
          <w:lang w:val="en-US" w:eastAsia="ru-RU"/>
        </w:rPr>
        <w:t>II </w:t>
      </w:r>
      <w:r w:rsidRPr="00DF0B9B">
        <w:rPr>
          <w:rFonts w:ascii="Times New Roman" w:eastAsia="Times New Roman" w:hAnsi="Times New Roman" w:cs="Times New Roman"/>
          <w:color w:val="000000"/>
          <w:sz w:val="28"/>
          <w:szCs w:val="28"/>
          <w:lang w:val="en-US" w:eastAsia="ru-RU"/>
        </w:rPr>
        <w:t>=</w:t>
      </w:r>
      <w:r w:rsidRPr="00DF0B9B">
        <w:rPr>
          <w:rFonts w:ascii="Times New Roman" w:eastAsia="Times New Roman" w:hAnsi="Times New Roman" w:cs="Times New Roman"/>
          <w:i/>
          <w:iCs/>
          <w:color w:val="000000"/>
          <w:sz w:val="28"/>
          <w:szCs w:val="28"/>
          <w:lang w:val="en-US" w:eastAsia="ru-RU"/>
        </w:rPr>
        <w:t>N</w:t>
      </w:r>
      <w:r w:rsidRPr="00DF0B9B">
        <w:rPr>
          <w:rFonts w:ascii="Times New Roman" w:eastAsia="Times New Roman" w:hAnsi="Times New Roman" w:cs="Times New Roman"/>
          <w:i/>
          <w:iCs/>
          <w:color w:val="000000"/>
          <w:vertAlign w:val="subscript"/>
          <w:lang w:val="en-US" w:eastAsia="ru-RU"/>
        </w:rPr>
        <w:t>II,c</w:t>
      </w:r>
      <w:r w:rsidRPr="00DF0B9B">
        <w:rPr>
          <w:rFonts w:ascii="Times New Roman" w:eastAsia="Times New Roman" w:hAnsi="Times New Roman" w:cs="Times New Roman"/>
          <w:color w:val="000000"/>
          <w:sz w:val="28"/>
          <w:szCs w:val="28"/>
          <w:lang w:val="en-US" w:eastAsia="ru-RU"/>
        </w:rPr>
        <w:t>/</w:t>
      </w:r>
      <w:r w:rsidRPr="00DF0B9B">
        <w:rPr>
          <w:rFonts w:ascii="Times New Roman" w:eastAsia="Times New Roman" w:hAnsi="Times New Roman" w:cs="Times New Roman"/>
          <w:i/>
          <w:iCs/>
          <w:color w:val="000000"/>
          <w:sz w:val="28"/>
          <w:szCs w:val="28"/>
          <w:lang w:val="en-US" w:eastAsia="ru-RU"/>
        </w:rPr>
        <w:t>A</w:t>
      </w:r>
      <w:r w:rsidRPr="00DF0B9B">
        <w:rPr>
          <w:rFonts w:ascii="Times New Roman" w:eastAsia="Times New Roman" w:hAnsi="Times New Roman" w:cs="Times New Roman"/>
          <w:color w:val="000000"/>
          <w:sz w:val="28"/>
          <w:szCs w:val="28"/>
          <w:lang w:val="en-US" w:eastAsia="ru-RU"/>
        </w:rPr>
        <w:t> = 1200/1,8</w:t>
      </w:r>
      <w:r w:rsidRPr="00DF0B9B">
        <w:rPr>
          <w:rFonts w:ascii="Times New Roman" w:eastAsia="Times New Roman" w:hAnsi="Times New Roman" w:cs="Times New Roman"/>
          <w:color w:val="000000"/>
          <w:vertAlign w:val="superscript"/>
          <w:lang w:val="en-US" w:eastAsia="ru-RU"/>
        </w:rPr>
        <w:t>2</w:t>
      </w:r>
      <w:r w:rsidRPr="00DF0B9B">
        <w:rPr>
          <w:rFonts w:ascii="Times New Roman" w:eastAsia="Times New Roman" w:hAnsi="Times New Roman" w:cs="Times New Roman"/>
          <w:color w:val="000000"/>
          <w:sz w:val="28"/>
          <w:szCs w:val="28"/>
          <w:lang w:val="en-US" w:eastAsia="ru-RU"/>
        </w:rPr>
        <w:t xml:space="preserve"> = 370,4 </w:t>
      </w:r>
      <w:r w:rsidRPr="00DF0B9B">
        <w:rPr>
          <w:rFonts w:ascii="Times New Roman" w:eastAsia="Times New Roman" w:hAnsi="Times New Roman" w:cs="Times New Roman"/>
          <w:color w:val="000000"/>
          <w:sz w:val="28"/>
          <w:szCs w:val="28"/>
          <w:lang w:eastAsia="ru-RU"/>
        </w:rPr>
        <w:t>кПа</w:t>
      </w:r>
      <w:r w:rsidRPr="00DF0B9B">
        <w:rPr>
          <w:rFonts w:ascii="Times New Roman" w:eastAsia="Times New Roman" w:hAnsi="Times New Roman" w:cs="Times New Roman"/>
          <w:color w:val="000000"/>
          <w:sz w:val="28"/>
          <w:szCs w:val="28"/>
          <w:lang w:val="en-US" w:eastAsia="ru-RU"/>
        </w:rPr>
        <w:t>.</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Предварительно находим необходимые для вычисления </w:t>
      </w:r>
      <w:r w:rsidRPr="00DF0B9B">
        <w:rPr>
          <w:rFonts w:ascii="Times New Roman" w:eastAsia="Times New Roman" w:hAnsi="Times New Roman" w:cs="Times New Roman"/>
          <w:i/>
          <w:iCs/>
          <w:color w:val="000000"/>
          <w:sz w:val="28"/>
          <w:szCs w:val="28"/>
          <w:lang w:eastAsia="ru-RU"/>
        </w:rPr>
        <w:t>R </w:t>
      </w:r>
      <w:r w:rsidRPr="00DF0B9B">
        <w:rPr>
          <w:rFonts w:ascii="Times New Roman" w:eastAsia="Times New Roman" w:hAnsi="Times New Roman" w:cs="Times New Roman"/>
          <w:color w:val="000000"/>
          <w:sz w:val="28"/>
          <w:szCs w:val="28"/>
          <w:lang w:eastAsia="ru-RU"/>
        </w:rPr>
        <w:t>величины (подробную расшифровку формулы для R см. в примере 3)</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sz w:val="28"/>
          <w:szCs w:val="28"/>
          <w:lang w:eastAsia="ru-RU"/>
        </w:rPr>
        <w:t>γ</w:t>
      </w:r>
      <w:r w:rsidRPr="00DF0B9B">
        <w:rPr>
          <w:rFonts w:ascii="Times New Roman" w:eastAsia="Times New Roman" w:hAnsi="Times New Roman" w:cs="Times New Roman"/>
          <w:i/>
          <w:iCs/>
          <w:color w:val="000000"/>
          <w:vertAlign w:val="superscript"/>
          <w:lang w:eastAsia="ru-RU"/>
        </w:rPr>
        <w:t>’</w:t>
      </w:r>
      <w:r w:rsidRPr="00DF0B9B">
        <w:rPr>
          <w:rFonts w:ascii="Times New Roman" w:eastAsia="Times New Roman" w:hAnsi="Times New Roman" w:cs="Times New Roman"/>
          <w:i/>
          <w:iCs/>
          <w:color w:val="000000"/>
          <w:vertAlign w:val="subscript"/>
          <w:lang w:eastAsia="ru-RU"/>
        </w:rPr>
        <w:t>II</w:t>
      </w:r>
      <w:r w:rsidRPr="00DF0B9B">
        <w:rPr>
          <w:rFonts w:ascii="Times New Roman" w:eastAsia="Times New Roman" w:hAnsi="Times New Roman" w:cs="Times New Roman"/>
          <w:color w:val="000000"/>
          <w:sz w:val="28"/>
          <w:szCs w:val="28"/>
          <w:lang w:eastAsia="ru-RU"/>
        </w:rPr>
        <w:t>= (17,6×1+20×1,85)/(1+1,85) = 19,15 </w:t>
      </w:r>
      <w:r>
        <w:rPr>
          <w:rFonts w:ascii="Times New Roman" w:eastAsia="Times New Roman" w:hAnsi="Times New Roman" w:cs="Times New Roman"/>
          <w:noProof/>
          <w:color w:val="000000"/>
          <w:sz w:val="28"/>
          <w:szCs w:val="28"/>
          <w:lang w:eastAsia="ru-RU"/>
        </w:rPr>
        <w:drawing>
          <wp:inline distT="0" distB="0" distL="0" distR="0">
            <wp:extent cx="285750" cy="390525"/>
            <wp:effectExtent l="0" t="0" r="0" b="9525"/>
            <wp:docPr id="311" name="Рисунок 311" descr="http://www.do.mgsu.ru/COURSES/course1214/files/HtmlStuff/25clip_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http://www.do.mgsu.ru/COURSES/course1214/files/HtmlStuff/25clip_image002.gif"/>
                    <pic:cNvPicPr>
                      <a:picLocks noChangeAspect="1" noChangeArrowheads="1"/>
                    </pic:cNvPicPr>
                  </pic:nvPicPr>
                  <pic:blipFill>
                    <a:blip r:embed="rId2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 cy="390525"/>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sz w:val="28"/>
          <w:szCs w:val="28"/>
          <w:lang w:eastAsia="ru-RU"/>
        </w:rPr>
        <w:t>d</w:t>
      </w:r>
      <w:r w:rsidRPr="00DF0B9B">
        <w:rPr>
          <w:rFonts w:ascii="Times New Roman" w:eastAsia="Times New Roman" w:hAnsi="Times New Roman" w:cs="Times New Roman"/>
          <w:i/>
          <w:iCs/>
          <w:color w:val="000000"/>
          <w:vertAlign w:val="subscript"/>
          <w:lang w:eastAsia="ru-RU"/>
        </w:rPr>
        <w:t>1</w:t>
      </w:r>
      <w:r w:rsidRPr="00DF0B9B">
        <w:rPr>
          <w:rFonts w:ascii="Times New Roman" w:eastAsia="Times New Roman" w:hAnsi="Times New Roman" w:cs="Times New Roman"/>
          <w:i/>
          <w:iCs/>
          <w:color w:val="000000"/>
          <w:sz w:val="28"/>
          <w:szCs w:val="28"/>
          <w:lang w:eastAsia="ru-RU"/>
        </w:rPr>
        <w:t> </w:t>
      </w:r>
      <w:r w:rsidRPr="00DF0B9B">
        <w:rPr>
          <w:rFonts w:ascii="Times New Roman" w:eastAsia="Times New Roman" w:hAnsi="Times New Roman" w:cs="Times New Roman"/>
          <w:color w:val="000000"/>
          <w:sz w:val="28"/>
          <w:szCs w:val="28"/>
          <w:lang w:eastAsia="ru-RU"/>
        </w:rPr>
        <w:t>= 0,9+0,2(22/19,15) = 1,13 м;</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sz w:val="28"/>
          <w:szCs w:val="28"/>
          <w:lang w:eastAsia="ru-RU"/>
        </w:rPr>
        <w:t>d</w:t>
      </w:r>
      <w:r w:rsidRPr="00DF0B9B">
        <w:rPr>
          <w:rFonts w:ascii="Times New Roman" w:eastAsia="Times New Roman" w:hAnsi="Times New Roman" w:cs="Times New Roman"/>
          <w:i/>
          <w:iCs/>
          <w:color w:val="000000"/>
          <w:vertAlign w:val="subscript"/>
          <w:lang w:eastAsia="ru-RU"/>
        </w:rPr>
        <w:t>b</w:t>
      </w:r>
      <w:r w:rsidRPr="00DF0B9B">
        <w:rPr>
          <w:rFonts w:ascii="Times New Roman" w:eastAsia="Times New Roman" w:hAnsi="Times New Roman" w:cs="Times New Roman"/>
          <w:color w:val="000000"/>
          <w:sz w:val="28"/>
          <w:szCs w:val="28"/>
          <w:lang w:eastAsia="ru-RU"/>
        </w:rPr>
        <w:t>= 1,75 м; </w:t>
      </w:r>
      <w:r>
        <w:rPr>
          <w:rFonts w:ascii="Times New Roman" w:eastAsia="Times New Roman" w:hAnsi="Times New Roman" w:cs="Times New Roman"/>
          <w:noProof/>
          <w:color w:val="000000"/>
          <w:sz w:val="28"/>
          <w:szCs w:val="28"/>
          <w:lang w:eastAsia="ru-RU"/>
        </w:rPr>
        <w:drawing>
          <wp:inline distT="0" distB="0" distL="0" distR="0">
            <wp:extent cx="219075" cy="247650"/>
            <wp:effectExtent l="0" t="0" r="9525" b="0"/>
            <wp:docPr id="310" name="Рисунок 310" descr="http://www.do.mgsu.ru/COURSES/course1214/files/HtmlStuff/26clip_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http://www.do.mgsu.ru/COURSES/course1214/files/HtmlStuff/26clip_image003.gif"/>
                    <pic:cNvPicPr>
                      <a:picLocks noChangeAspect="1" noChangeArrowheads="1"/>
                    </pic:cNvPicPr>
                  </pic:nvPicPr>
                  <pic:blipFill>
                    <a:blip r:embed="rId2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75" cy="247650"/>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 1,2; </w:t>
      </w:r>
      <w:r>
        <w:rPr>
          <w:rFonts w:ascii="Times New Roman" w:eastAsia="Times New Roman" w:hAnsi="Times New Roman" w:cs="Times New Roman"/>
          <w:noProof/>
          <w:color w:val="000000"/>
          <w:sz w:val="28"/>
          <w:szCs w:val="28"/>
          <w:lang w:eastAsia="ru-RU"/>
        </w:rPr>
        <w:drawing>
          <wp:inline distT="0" distB="0" distL="0" distR="0">
            <wp:extent cx="247650" cy="247650"/>
            <wp:effectExtent l="0" t="0" r="0" b="0"/>
            <wp:docPr id="309" name="Рисунок 309" descr="http://www.do.mgsu.ru/COURSES/course1214/files/HtmlStuff/23clip_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http://www.do.mgsu.ru/COURSES/course1214/files/HtmlStuff/23clip_image004.gif"/>
                    <pic:cNvPicPr>
                      <a:picLocks noChangeAspect="1" noChangeArrowheads="1"/>
                    </pic:cNvPicPr>
                  </pic:nvPicPr>
                  <pic:blipFill>
                    <a:blip r:embed="rId2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 cy="247650"/>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 1; </w:t>
      </w:r>
      <w:r w:rsidRPr="00DF0B9B">
        <w:rPr>
          <w:rFonts w:ascii="Times New Roman" w:eastAsia="Times New Roman" w:hAnsi="Times New Roman" w:cs="Times New Roman"/>
          <w:i/>
          <w:iCs/>
          <w:color w:val="000000"/>
          <w:sz w:val="28"/>
          <w:szCs w:val="28"/>
          <w:lang w:eastAsia="ru-RU"/>
        </w:rPr>
        <w:t>k=</w:t>
      </w:r>
      <w:r w:rsidRPr="00DF0B9B">
        <w:rPr>
          <w:rFonts w:ascii="Times New Roman" w:eastAsia="Times New Roman" w:hAnsi="Times New Roman" w:cs="Times New Roman"/>
          <w:color w:val="000000"/>
          <w:sz w:val="28"/>
          <w:szCs w:val="28"/>
          <w:lang w:eastAsia="ru-RU"/>
        </w:rPr>
        <w:t> 1,1; </w:t>
      </w:r>
      <w:r w:rsidRPr="00DF0B9B">
        <w:rPr>
          <w:rFonts w:ascii="Times New Roman" w:eastAsia="Times New Roman" w:hAnsi="Times New Roman" w:cs="Times New Roman"/>
          <w:i/>
          <w:iCs/>
          <w:color w:val="000000"/>
          <w:sz w:val="28"/>
          <w:szCs w:val="28"/>
          <w:lang w:eastAsia="ru-RU"/>
        </w:rPr>
        <w:t>k</w:t>
      </w:r>
      <w:r w:rsidRPr="00DF0B9B">
        <w:rPr>
          <w:rFonts w:ascii="Times New Roman" w:eastAsia="Times New Roman" w:hAnsi="Times New Roman" w:cs="Times New Roman"/>
          <w:i/>
          <w:iCs/>
          <w:color w:val="000000"/>
          <w:vertAlign w:val="subscript"/>
          <w:lang w:eastAsia="ru-RU"/>
        </w:rPr>
        <w:t>z </w:t>
      </w:r>
      <w:r w:rsidRPr="00DF0B9B">
        <w:rPr>
          <w:rFonts w:ascii="Times New Roman" w:eastAsia="Times New Roman" w:hAnsi="Times New Roman" w:cs="Times New Roman"/>
          <w:color w:val="000000"/>
          <w:sz w:val="28"/>
          <w:szCs w:val="28"/>
          <w:lang w:eastAsia="ru-RU"/>
        </w:rPr>
        <w:t>= 1; </w:t>
      </w:r>
      <w:r w:rsidRPr="00DF0B9B">
        <w:rPr>
          <w:rFonts w:ascii="Times New Roman" w:eastAsia="Times New Roman" w:hAnsi="Times New Roman" w:cs="Times New Roman"/>
          <w:i/>
          <w:iCs/>
          <w:color w:val="000000"/>
          <w:sz w:val="28"/>
          <w:szCs w:val="28"/>
          <w:lang w:eastAsia="ru-RU"/>
        </w:rPr>
        <w:t>M</w:t>
      </w:r>
      <w:r w:rsidRPr="00DF0B9B">
        <w:rPr>
          <w:rFonts w:ascii="Times New Roman" w:eastAsia="Times New Roman" w:hAnsi="Times New Roman" w:cs="Times New Roman"/>
          <w:i/>
          <w:iCs/>
          <w:color w:val="000000"/>
          <w:vertAlign w:val="subscript"/>
          <w:lang w:eastAsia="ru-RU"/>
        </w:rPr>
        <w:t>γ </w:t>
      </w:r>
      <w:r w:rsidRPr="00DF0B9B">
        <w:rPr>
          <w:rFonts w:ascii="Times New Roman" w:eastAsia="Times New Roman" w:hAnsi="Times New Roman" w:cs="Times New Roman"/>
          <w:color w:val="000000"/>
          <w:sz w:val="28"/>
          <w:szCs w:val="28"/>
          <w:lang w:eastAsia="ru-RU"/>
        </w:rPr>
        <w:t>= 0,61; </w:t>
      </w:r>
      <w:r w:rsidRPr="00DF0B9B">
        <w:rPr>
          <w:rFonts w:ascii="Times New Roman" w:eastAsia="Times New Roman" w:hAnsi="Times New Roman" w:cs="Times New Roman"/>
          <w:i/>
          <w:iCs/>
          <w:color w:val="000000"/>
          <w:sz w:val="28"/>
          <w:szCs w:val="28"/>
          <w:lang w:eastAsia="ru-RU"/>
        </w:rPr>
        <w:t>M</w:t>
      </w:r>
      <w:r w:rsidRPr="00DF0B9B">
        <w:rPr>
          <w:rFonts w:ascii="Times New Roman" w:eastAsia="Times New Roman" w:hAnsi="Times New Roman" w:cs="Times New Roman"/>
          <w:i/>
          <w:iCs/>
          <w:color w:val="000000"/>
          <w:vertAlign w:val="subscript"/>
          <w:lang w:eastAsia="ru-RU"/>
        </w:rPr>
        <w:t>q </w:t>
      </w:r>
      <w:r w:rsidRPr="00DF0B9B">
        <w:rPr>
          <w:rFonts w:ascii="Times New Roman" w:eastAsia="Times New Roman" w:hAnsi="Times New Roman" w:cs="Times New Roman"/>
          <w:color w:val="000000"/>
          <w:sz w:val="28"/>
          <w:szCs w:val="28"/>
          <w:lang w:eastAsia="ru-RU"/>
        </w:rPr>
        <w:t>= 3,44; </w:t>
      </w:r>
      <w:r w:rsidRPr="00DF0B9B">
        <w:rPr>
          <w:rFonts w:ascii="Times New Roman" w:eastAsia="Times New Roman" w:hAnsi="Times New Roman" w:cs="Times New Roman"/>
          <w:i/>
          <w:iCs/>
          <w:color w:val="000000"/>
          <w:sz w:val="28"/>
          <w:szCs w:val="28"/>
          <w:lang w:eastAsia="ru-RU"/>
        </w:rPr>
        <w:t>M</w:t>
      </w:r>
      <w:r w:rsidRPr="00DF0B9B">
        <w:rPr>
          <w:rFonts w:ascii="Times New Roman" w:eastAsia="Times New Roman" w:hAnsi="Times New Roman" w:cs="Times New Roman"/>
          <w:i/>
          <w:iCs/>
          <w:color w:val="000000"/>
          <w:vertAlign w:val="subscript"/>
          <w:lang w:eastAsia="ru-RU"/>
        </w:rPr>
        <w:t>с </w:t>
      </w:r>
      <w:r w:rsidRPr="00DF0B9B">
        <w:rPr>
          <w:rFonts w:ascii="Times New Roman" w:eastAsia="Times New Roman" w:hAnsi="Times New Roman" w:cs="Times New Roman"/>
          <w:color w:val="000000"/>
          <w:sz w:val="28"/>
          <w:szCs w:val="28"/>
          <w:lang w:eastAsia="ru-RU"/>
        </w:rPr>
        <w:t>= 6,04</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и вычисляем </w:t>
      </w:r>
      <w:r w:rsidRPr="00DF0B9B">
        <w:rPr>
          <w:rFonts w:ascii="Times New Roman" w:eastAsia="Times New Roman" w:hAnsi="Times New Roman" w:cs="Times New Roman"/>
          <w:i/>
          <w:iCs/>
          <w:color w:val="000000"/>
          <w:sz w:val="28"/>
          <w:szCs w:val="28"/>
          <w:lang w:eastAsia="ru-RU"/>
        </w:rPr>
        <w:t>R</w:t>
      </w:r>
      <w:hyperlink r:id="rId281" w:tgtFrame="_top" w:tooltip="Пример 13. Отдельный фундамент мелкого заложения при наличии в основании подстилающего слоя слабых водонасыщенных структурно-неустойчивых грунтов" w:history="1">
        <w:r w:rsidRPr="00DF0B9B">
          <w:rPr>
            <w:rFonts w:ascii="Times New Roman" w:eastAsia="Times New Roman" w:hAnsi="Times New Roman" w:cs="Times New Roman"/>
            <w:i/>
            <w:iCs/>
            <w:color w:val="0000FF"/>
            <w:sz w:val="28"/>
            <w:szCs w:val="28"/>
            <w:lang w:eastAsia="ru-RU"/>
          </w:rPr>
          <w:t>*</w:t>
        </w:r>
      </w:hyperlink>
      <w:r w:rsidRPr="00DF0B9B">
        <w:rPr>
          <w:rFonts w:ascii="Times New Roman" w:eastAsia="Times New Roman" w:hAnsi="Times New Roman" w:cs="Times New Roman"/>
          <w:i/>
          <w:iCs/>
          <w:color w:val="000000"/>
          <w:sz w:val="28"/>
          <w:szCs w:val="28"/>
          <w:lang w:eastAsia="ru-RU"/>
        </w:rPr>
        <w:t>:</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7248525" cy="419100"/>
            <wp:effectExtent l="0" t="0" r="9525" b="0"/>
            <wp:docPr id="308" name="Рисунок 308" descr="http://www.do.mgsu.ru/COURSES/course1214/files/HtmlStuff/17clip_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http://www.do.mgsu.ru/COURSES/course1214/files/HtmlStuff/17clip_image005.gif"/>
                    <pic:cNvPicPr>
                      <a:picLocks noChangeAspect="1" noChangeArrowheads="1"/>
                    </pic:cNvPicPr>
                  </pic:nvPicPr>
                  <pic:blipFill>
                    <a:blip r:embed="rId2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48525" cy="419100"/>
                    </a:xfrm>
                    <a:prstGeom prst="rect">
                      <a:avLst/>
                    </a:prstGeom>
                    <a:noFill/>
                    <a:ln>
                      <a:noFill/>
                    </a:ln>
                  </pic:spPr>
                </pic:pic>
              </a:graphicData>
            </a:graphic>
          </wp:inline>
        </w:drawing>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Условие </w:t>
      </w:r>
      <w:r w:rsidRPr="00DF0B9B">
        <w:rPr>
          <w:rFonts w:ascii="Times New Roman" w:eastAsia="Times New Roman" w:hAnsi="Times New Roman" w:cs="Times New Roman"/>
          <w:i/>
          <w:iCs/>
          <w:color w:val="000000"/>
          <w:sz w:val="28"/>
          <w:szCs w:val="28"/>
          <w:lang w:eastAsia="ru-RU"/>
        </w:rPr>
        <w:t>p</w:t>
      </w:r>
      <w:r w:rsidRPr="00DF0B9B">
        <w:rPr>
          <w:rFonts w:ascii="Times New Roman" w:eastAsia="Times New Roman" w:hAnsi="Times New Roman" w:cs="Times New Roman"/>
          <w:i/>
          <w:iCs/>
          <w:color w:val="000000"/>
          <w:vertAlign w:val="subscript"/>
          <w:lang w:eastAsia="ru-RU"/>
        </w:rPr>
        <w:t>II</w:t>
      </w:r>
      <w:r w:rsidRPr="00DF0B9B">
        <w:rPr>
          <w:rFonts w:ascii="Times New Roman" w:eastAsia="Times New Roman" w:hAnsi="Times New Roman" w:cs="Times New Roman"/>
          <w:i/>
          <w:iCs/>
          <w:color w:val="000000"/>
          <w:sz w:val="28"/>
          <w:szCs w:val="28"/>
          <w:lang w:eastAsia="ru-RU"/>
        </w:rPr>
        <w:t>≤ R, </w:t>
      </w:r>
      <w:r w:rsidRPr="00DF0B9B">
        <w:rPr>
          <w:rFonts w:ascii="Times New Roman" w:eastAsia="Times New Roman" w:hAnsi="Times New Roman" w:cs="Times New Roman"/>
          <w:color w:val="000000"/>
          <w:sz w:val="28"/>
          <w:szCs w:val="28"/>
          <w:lang w:eastAsia="ru-RU"/>
        </w:rPr>
        <w:t>по которому подбирается площадь подошвы фундамента, выполнено (370,4 кПа &lt; 379 кПа). Фундамент 2Ф18.9–3 опирающийся на рабочий слой подобран правильно. Далее необходимо проверить будет ли при этом допустимо давление, передающееся на слабый подстилающий слой.</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w:t>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b/>
          <w:bCs/>
          <w:i/>
          <w:iCs/>
          <w:color w:val="000000"/>
          <w:sz w:val="28"/>
          <w:szCs w:val="28"/>
          <w:lang w:eastAsia="ru-RU"/>
        </w:rPr>
        <w:t>Проверяем допустимость давления передающегося  на подстилающий слой.</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Проверка производится по условию</w:t>
      </w:r>
    </w:p>
    <w:tbl>
      <w:tblPr>
        <w:tblW w:w="12675" w:type="dxa"/>
        <w:jc w:val="center"/>
        <w:tblCellSpacing w:w="0" w:type="dxa"/>
        <w:tblCellMar>
          <w:left w:w="0" w:type="dxa"/>
          <w:right w:w="0" w:type="dxa"/>
        </w:tblCellMar>
        <w:tblLook w:val="04A0"/>
      </w:tblPr>
      <w:tblGrid>
        <w:gridCol w:w="1890"/>
        <w:gridCol w:w="9003"/>
        <w:gridCol w:w="1782"/>
      </w:tblGrid>
      <w:tr w:rsidR="00DF0B9B" w:rsidRPr="00DF0B9B" w:rsidTr="00DF0B9B">
        <w:trPr>
          <w:tblCellSpacing w:w="0" w:type="dxa"/>
          <w:jc w:val="center"/>
        </w:trPr>
        <w:tc>
          <w:tcPr>
            <w:tcW w:w="1890" w:type="dxa"/>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 </w:t>
            </w:r>
          </w:p>
        </w:tc>
        <w:tc>
          <w:tcPr>
            <w:tcW w:w="0" w:type="auto"/>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sz w:val="28"/>
                <w:szCs w:val="28"/>
                <w:lang w:eastAsia="ru-RU"/>
              </w:rPr>
              <w:t>σ</w:t>
            </w:r>
            <w:r w:rsidRPr="00DF0B9B">
              <w:rPr>
                <w:rFonts w:ascii="Times New Roman" w:eastAsia="Times New Roman" w:hAnsi="Times New Roman" w:cs="Times New Roman"/>
                <w:i/>
                <w:iCs/>
                <w:color w:val="000000"/>
                <w:vertAlign w:val="subscript"/>
                <w:lang w:eastAsia="ru-RU"/>
              </w:rPr>
              <w:t>zg</w:t>
            </w:r>
            <w:r w:rsidRPr="00DF0B9B">
              <w:rPr>
                <w:rFonts w:ascii="Times New Roman" w:eastAsia="Times New Roman" w:hAnsi="Times New Roman" w:cs="Times New Roman"/>
                <w:i/>
                <w:iCs/>
                <w:color w:val="000000"/>
                <w:sz w:val="28"/>
                <w:szCs w:val="28"/>
                <w:lang w:eastAsia="ru-RU"/>
              </w:rPr>
              <w:t>+σ</w:t>
            </w:r>
            <w:r w:rsidRPr="00DF0B9B">
              <w:rPr>
                <w:rFonts w:ascii="Times New Roman" w:eastAsia="Times New Roman" w:hAnsi="Times New Roman" w:cs="Times New Roman"/>
                <w:i/>
                <w:iCs/>
                <w:color w:val="000000"/>
                <w:vertAlign w:val="subscript"/>
                <w:lang w:eastAsia="ru-RU"/>
              </w:rPr>
              <w:t>zp</w:t>
            </w:r>
            <w:r w:rsidRPr="00DF0B9B">
              <w:rPr>
                <w:rFonts w:ascii="Times New Roman" w:eastAsia="Times New Roman" w:hAnsi="Times New Roman" w:cs="Times New Roman"/>
                <w:i/>
                <w:iCs/>
                <w:color w:val="000000"/>
                <w:sz w:val="28"/>
                <w:szCs w:val="28"/>
                <w:lang w:eastAsia="ru-RU"/>
              </w:rPr>
              <w:t> </w:t>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i/>
                <w:iCs/>
                <w:color w:val="000000"/>
                <w:sz w:val="28"/>
                <w:szCs w:val="28"/>
                <w:lang w:eastAsia="ru-RU"/>
              </w:rPr>
              <w:t>R</w:t>
            </w:r>
            <w:r w:rsidRPr="00DF0B9B">
              <w:rPr>
                <w:rFonts w:ascii="Times New Roman" w:eastAsia="Times New Roman" w:hAnsi="Times New Roman" w:cs="Times New Roman"/>
                <w:i/>
                <w:iCs/>
                <w:color w:val="000000"/>
                <w:vertAlign w:val="subscript"/>
                <w:lang w:eastAsia="ru-RU"/>
              </w:rPr>
              <w:t>z</w:t>
            </w:r>
            <w:r w:rsidRPr="00DF0B9B">
              <w:rPr>
                <w:rFonts w:ascii="Times New Roman" w:eastAsia="Times New Roman" w:hAnsi="Times New Roman" w:cs="Times New Roman"/>
                <w:color w:val="000000"/>
                <w:sz w:val="28"/>
                <w:szCs w:val="28"/>
                <w:lang w:eastAsia="ru-RU"/>
              </w:rPr>
              <w:t>.</w:t>
            </w:r>
          </w:p>
        </w:tc>
        <w:tc>
          <w:tcPr>
            <w:tcW w:w="1782" w:type="dxa"/>
            <w:tcMar>
              <w:top w:w="0" w:type="dxa"/>
              <w:left w:w="0" w:type="dxa"/>
              <w:bottom w:w="0" w:type="dxa"/>
              <w:right w:w="108" w:type="dxa"/>
            </w:tcMar>
            <w:vAlign w:val="center"/>
            <w:hideMark/>
          </w:tcPr>
          <w:p w:rsidR="00DF0B9B" w:rsidRPr="00DF0B9B" w:rsidRDefault="00DF0B9B" w:rsidP="00DF0B9B">
            <w:pPr>
              <w:spacing w:after="0" w:line="400" w:lineRule="atLeast"/>
              <w:jc w:val="righ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(13.1)</w:t>
            </w:r>
          </w:p>
        </w:tc>
      </w:tr>
    </w:tbl>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Прежде чем вычислить входящие в условие проверки </w:t>
      </w:r>
      <w:r w:rsidRPr="00DF0B9B">
        <w:rPr>
          <w:rFonts w:ascii="Times New Roman" w:eastAsia="Times New Roman" w:hAnsi="Times New Roman" w:cs="Times New Roman"/>
          <w:i/>
          <w:iCs/>
          <w:color w:val="000000"/>
          <w:sz w:val="28"/>
          <w:szCs w:val="28"/>
          <w:lang w:eastAsia="ru-RU"/>
        </w:rPr>
        <w:t>σ</w:t>
      </w:r>
      <w:r w:rsidRPr="00DF0B9B">
        <w:rPr>
          <w:rFonts w:ascii="Times New Roman" w:eastAsia="Times New Roman" w:hAnsi="Times New Roman" w:cs="Times New Roman"/>
          <w:i/>
          <w:iCs/>
          <w:color w:val="000000"/>
          <w:vertAlign w:val="subscript"/>
          <w:lang w:eastAsia="ru-RU"/>
        </w:rPr>
        <w:t>zg</w:t>
      </w:r>
      <w:r w:rsidRPr="00DF0B9B">
        <w:rPr>
          <w:rFonts w:ascii="Times New Roman" w:eastAsia="Times New Roman" w:hAnsi="Times New Roman" w:cs="Times New Roman"/>
          <w:color w:val="000000"/>
          <w:sz w:val="28"/>
          <w:szCs w:val="28"/>
          <w:lang w:eastAsia="ru-RU"/>
        </w:rPr>
        <w:t> – природное давление от вышележащих слоёв грунта и </w:t>
      </w:r>
      <w:r w:rsidRPr="00DF0B9B">
        <w:rPr>
          <w:rFonts w:ascii="Times New Roman" w:eastAsia="Times New Roman" w:hAnsi="Times New Roman" w:cs="Times New Roman"/>
          <w:i/>
          <w:iCs/>
          <w:color w:val="000000"/>
          <w:sz w:val="28"/>
          <w:szCs w:val="28"/>
          <w:lang w:eastAsia="ru-RU"/>
        </w:rPr>
        <w:t>σ</w:t>
      </w:r>
      <w:r w:rsidRPr="00DF0B9B">
        <w:rPr>
          <w:rFonts w:ascii="Times New Roman" w:eastAsia="Times New Roman" w:hAnsi="Times New Roman" w:cs="Times New Roman"/>
          <w:i/>
          <w:iCs/>
          <w:color w:val="000000"/>
          <w:vertAlign w:val="subscript"/>
          <w:lang w:eastAsia="ru-RU"/>
        </w:rPr>
        <w:t>zp </w:t>
      </w:r>
      <w:r w:rsidRPr="00DF0B9B">
        <w:rPr>
          <w:rFonts w:ascii="Times New Roman" w:eastAsia="Times New Roman" w:hAnsi="Times New Roman" w:cs="Times New Roman"/>
          <w:i/>
          <w:iCs/>
          <w:color w:val="000000"/>
          <w:sz w:val="28"/>
          <w:szCs w:val="28"/>
          <w:lang w:eastAsia="ru-RU"/>
        </w:rPr>
        <w:t>– </w:t>
      </w:r>
      <w:r w:rsidRPr="00DF0B9B">
        <w:rPr>
          <w:rFonts w:ascii="Times New Roman" w:eastAsia="Times New Roman" w:hAnsi="Times New Roman" w:cs="Times New Roman"/>
          <w:color w:val="000000"/>
          <w:sz w:val="28"/>
          <w:szCs w:val="28"/>
          <w:lang w:eastAsia="ru-RU"/>
        </w:rPr>
        <w:t>дополнительное (к природному) давление от сооружения на отметке кровли слабого слоя, (</w:t>
      </w:r>
      <w:r w:rsidRPr="00DF0B9B">
        <w:rPr>
          <w:rFonts w:ascii="Times New Roman" w:eastAsia="Times New Roman" w:hAnsi="Times New Roman" w:cs="Times New Roman"/>
          <w:i/>
          <w:iCs/>
          <w:color w:val="000000"/>
          <w:sz w:val="28"/>
          <w:szCs w:val="28"/>
          <w:lang w:eastAsia="ru-RU"/>
        </w:rPr>
        <w:t>рис.13.1</w:t>
      </w:r>
      <w:r w:rsidRPr="00DF0B9B">
        <w:rPr>
          <w:rFonts w:ascii="Times New Roman" w:eastAsia="Times New Roman" w:hAnsi="Times New Roman" w:cs="Times New Roman"/>
          <w:color w:val="000000"/>
          <w:sz w:val="28"/>
          <w:szCs w:val="28"/>
          <w:lang w:eastAsia="ru-RU"/>
        </w:rPr>
        <w:t> отм. –4,35) сначала вычисляют их на отметке подошвы проектируемого фундамента (отм. -3,500). При этом им дают обозначения </w:t>
      </w:r>
      <w:r w:rsidRPr="00DF0B9B">
        <w:rPr>
          <w:rFonts w:ascii="Times New Roman" w:eastAsia="Times New Roman" w:hAnsi="Times New Roman" w:cs="Times New Roman"/>
          <w:i/>
          <w:iCs/>
          <w:color w:val="000000"/>
          <w:sz w:val="28"/>
          <w:szCs w:val="28"/>
          <w:lang w:eastAsia="ru-RU"/>
        </w:rPr>
        <w:t>σ</w:t>
      </w:r>
      <w:r w:rsidRPr="00DF0B9B">
        <w:rPr>
          <w:rFonts w:ascii="Times New Roman" w:eastAsia="Times New Roman" w:hAnsi="Times New Roman" w:cs="Times New Roman"/>
          <w:i/>
          <w:iCs/>
          <w:color w:val="000000"/>
          <w:vertAlign w:val="subscript"/>
          <w:lang w:eastAsia="ru-RU"/>
        </w:rPr>
        <w:t>zg,o</w:t>
      </w:r>
      <w:r w:rsidRPr="00DF0B9B">
        <w:rPr>
          <w:rFonts w:ascii="Times New Roman" w:eastAsia="Times New Roman" w:hAnsi="Times New Roman" w:cs="Times New Roman"/>
          <w:i/>
          <w:iCs/>
          <w:color w:val="000000"/>
          <w:sz w:val="28"/>
          <w:szCs w:val="28"/>
          <w:lang w:eastAsia="ru-RU"/>
        </w:rPr>
        <w:t> </w:t>
      </w:r>
      <w:r w:rsidRPr="00DF0B9B">
        <w:rPr>
          <w:rFonts w:ascii="Times New Roman" w:eastAsia="Times New Roman" w:hAnsi="Times New Roman" w:cs="Times New Roman"/>
          <w:color w:val="000000"/>
          <w:sz w:val="28"/>
          <w:szCs w:val="28"/>
          <w:lang w:eastAsia="ru-RU"/>
        </w:rPr>
        <w:t>и</w:t>
      </w:r>
      <w:r w:rsidRPr="00DF0B9B">
        <w:rPr>
          <w:rFonts w:ascii="Times New Roman" w:eastAsia="Times New Roman" w:hAnsi="Times New Roman" w:cs="Times New Roman"/>
          <w:i/>
          <w:iCs/>
          <w:color w:val="000000"/>
          <w:sz w:val="28"/>
          <w:szCs w:val="28"/>
          <w:lang w:eastAsia="ru-RU"/>
        </w:rPr>
        <w:t> σ</w:t>
      </w:r>
      <w:r w:rsidRPr="00DF0B9B">
        <w:rPr>
          <w:rFonts w:ascii="Times New Roman" w:eastAsia="Times New Roman" w:hAnsi="Times New Roman" w:cs="Times New Roman"/>
          <w:i/>
          <w:iCs/>
          <w:color w:val="000000"/>
          <w:vertAlign w:val="subscript"/>
          <w:lang w:eastAsia="ru-RU"/>
        </w:rPr>
        <w:t>zp,o</w:t>
      </w:r>
      <w:r w:rsidRPr="00DF0B9B">
        <w:rPr>
          <w:rFonts w:ascii="Times New Roman" w:eastAsia="Times New Roman" w:hAnsi="Times New Roman" w:cs="Times New Roman"/>
          <w:i/>
          <w:iCs/>
          <w:color w:val="000000"/>
          <w:sz w:val="28"/>
          <w:szCs w:val="28"/>
          <w:lang w:eastAsia="ru-RU"/>
        </w:rPr>
        <w:t>.</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sz w:val="28"/>
          <w:szCs w:val="28"/>
          <w:lang w:eastAsia="ru-RU"/>
        </w:rPr>
        <w:t>σ</w:t>
      </w:r>
      <w:r w:rsidRPr="00DF0B9B">
        <w:rPr>
          <w:rFonts w:ascii="Times New Roman" w:eastAsia="Times New Roman" w:hAnsi="Times New Roman" w:cs="Times New Roman"/>
          <w:i/>
          <w:iCs/>
          <w:color w:val="000000"/>
          <w:vertAlign w:val="subscript"/>
          <w:lang w:eastAsia="ru-RU"/>
        </w:rPr>
        <w:t>zg,о</w:t>
      </w:r>
      <w:r w:rsidRPr="00DF0B9B">
        <w:rPr>
          <w:rFonts w:ascii="Times New Roman" w:eastAsia="Times New Roman" w:hAnsi="Times New Roman" w:cs="Times New Roman"/>
          <w:color w:val="000000"/>
          <w:sz w:val="28"/>
          <w:szCs w:val="28"/>
          <w:lang w:eastAsia="ru-RU"/>
        </w:rPr>
        <w:t>= 17,6·1+20·1,85= 54,6 кПа;</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sz w:val="28"/>
          <w:szCs w:val="28"/>
          <w:lang w:eastAsia="ru-RU"/>
        </w:rPr>
        <w:t>σ</w:t>
      </w:r>
      <w:r w:rsidRPr="00DF0B9B">
        <w:rPr>
          <w:rFonts w:ascii="Times New Roman" w:eastAsia="Times New Roman" w:hAnsi="Times New Roman" w:cs="Times New Roman"/>
          <w:i/>
          <w:iCs/>
          <w:color w:val="000000"/>
          <w:vertAlign w:val="subscript"/>
          <w:lang w:eastAsia="ru-RU"/>
        </w:rPr>
        <w:t>zp,о</w:t>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i/>
          <w:iCs/>
          <w:color w:val="000000"/>
          <w:sz w:val="28"/>
          <w:szCs w:val="28"/>
          <w:lang w:eastAsia="ru-RU"/>
        </w:rPr>
        <w:t>p </w:t>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i/>
          <w:iCs/>
          <w:color w:val="000000"/>
          <w:sz w:val="28"/>
          <w:szCs w:val="28"/>
          <w:lang w:eastAsia="ru-RU"/>
        </w:rPr>
        <w:t>σ</w:t>
      </w:r>
      <w:r w:rsidRPr="00DF0B9B">
        <w:rPr>
          <w:rFonts w:ascii="Times New Roman" w:eastAsia="Times New Roman" w:hAnsi="Times New Roman" w:cs="Times New Roman"/>
          <w:i/>
          <w:iCs/>
          <w:color w:val="000000"/>
          <w:vertAlign w:val="subscript"/>
          <w:lang w:eastAsia="ru-RU"/>
        </w:rPr>
        <w:t>zg,о</w:t>
      </w:r>
      <w:r w:rsidRPr="00DF0B9B">
        <w:rPr>
          <w:rFonts w:ascii="Times New Roman" w:eastAsia="Times New Roman" w:hAnsi="Times New Roman" w:cs="Times New Roman"/>
          <w:color w:val="000000"/>
          <w:sz w:val="28"/>
          <w:szCs w:val="28"/>
          <w:lang w:eastAsia="ru-RU"/>
        </w:rPr>
        <w:t> =370,4–54,6=315,8 кПа.</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Далее вычисляют</w:t>
      </w:r>
      <w:r w:rsidRPr="00DF0B9B">
        <w:rPr>
          <w:rFonts w:ascii="Times New Roman" w:eastAsia="Times New Roman" w:hAnsi="Times New Roman" w:cs="Times New Roman"/>
          <w:i/>
          <w:iCs/>
          <w:color w:val="000000"/>
          <w:sz w:val="28"/>
          <w:szCs w:val="28"/>
          <w:lang w:eastAsia="ru-RU"/>
        </w:rPr>
        <w:t>σ</w:t>
      </w:r>
      <w:r w:rsidRPr="00DF0B9B">
        <w:rPr>
          <w:rFonts w:ascii="Times New Roman" w:eastAsia="Times New Roman" w:hAnsi="Times New Roman" w:cs="Times New Roman"/>
          <w:i/>
          <w:iCs/>
          <w:color w:val="000000"/>
          <w:vertAlign w:val="subscript"/>
          <w:lang w:eastAsia="ru-RU"/>
        </w:rPr>
        <w:t>zp  </w:t>
      </w:r>
      <w:r w:rsidRPr="00DF0B9B">
        <w:rPr>
          <w:rFonts w:ascii="Times New Roman" w:eastAsia="Times New Roman" w:hAnsi="Times New Roman" w:cs="Times New Roman"/>
          <w:color w:val="000000"/>
          <w:sz w:val="28"/>
          <w:szCs w:val="28"/>
          <w:lang w:eastAsia="ru-RU"/>
        </w:rPr>
        <w:t>и</w:t>
      </w:r>
      <w:r w:rsidRPr="00DF0B9B">
        <w:rPr>
          <w:rFonts w:ascii="Times New Roman" w:eastAsia="Times New Roman" w:hAnsi="Times New Roman" w:cs="Times New Roman"/>
          <w:i/>
          <w:iCs/>
          <w:color w:val="000000"/>
          <w:vertAlign w:val="subscript"/>
          <w:lang w:eastAsia="ru-RU"/>
        </w:rPr>
        <w:t> </w:t>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i/>
          <w:iCs/>
          <w:color w:val="000000"/>
          <w:sz w:val="28"/>
          <w:szCs w:val="28"/>
          <w:lang w:eastAsia="ru-RU"/>
        </w:rPr>
        <w:t>σ</w:t>
      </w:r>
      <w:r w:rsidRPr="00DF0B9B">
        <w:rPr>
          <w:rFonts w:ascii="Times New Roman" w:eastAsia="Times New Roman" w:hAnsi="Times New Roman" w:cs="Times New Roman"/>
          <w:i/>
          <w:iCs/>
          <w:color w:val="000000"/>
          <w:vertAlign w:val="subscript"/>
          <w:lang w:eastAsia="ru-RU"/>
        </w:rPr>
        <w:t>zg </w:t>
      </w:r>
      <w:r w:rsidRPr="00DF0B9B">
        <w:rPr>
          <w:rFonts w:ascii="Times New Roman" w:eastAsia="Times New Roman" w:hAnsi="Times New Roman" w:cs="Times New Roman"/>
          <w:color w:val="000000"/>
          <w:sz w:val="28"/>
          <w:szCs w:val="28"/>
          <w:lang w:eastAsia="ru-RU"/>
        </w:rPr>
        <w:t> на кровле подстилающего слоя (отметка –4.350), то есть на глубине </w:t>
      </w:r>
      <w:r w:rsidRPr="00DF0B9B">
        <w:rPr>
          <w:rFonts w:ascii="Times New Roman" w:eastAsia="Times New Roman" w:hAnsi="Times New Roman" w:cs="Times New Roman"/>
          <w:i/>
          <w:iCs/>
          <w:color w:val="000000"/>
          <w:sz w:val="28"/>
          <w:szCs w:val="28"/>
          <w:lang w:eastAsia="ru-RU"/>
        </w:rPr>
        <w:t>z=0,85</w:t>
      </w:r>
      <w:r w:rsidRPr="00DF0B9B">
        <w:rPr>
          <w:rFonts w:ascii="Times New Roman" w:eastAsia="Times New Roman" w:hAnsi="Times New Roman" w:cs="Times New Roman"/>
          <w:color w:val="000000"/>
          <w:sz w:val="28"/>
          <w:szCs w:val="28"/>
          <w:lang w:eastAsia="ru-RU"/>
        </w:rPr>
        <w:t> м от подошвы проектируемого фундамента. Дополнительное давление </w:t>
      </w:r>
      <w:r w:rsidRPr="00DF0B9B">
        <w:rPr>
          <w:rFonts w:ascii="Times New Roman" w:eastAsia="Times New Roman" w:hAnsi="Times New Roman" w:cs="Times New Roman"/>
          <w:i/>
          <w:iCs/>
          <w:color w:val="000000"/>
          <w:sz w:val="28"/>
          <w:szCs w:val="28"/>
          <w:lang w:eastAsia="ru-RU"/>
        </w:rPr>
        <w:t>σ</w:t>
      </w:r>
      <w:r w:rsidRPr="00DF0B9B">
        <w:rPr>
          <w:rFonts w:ascii="Times New Roman" w:eastAsia="Times New Roman" w:hAnsi="Times New Roman" w:cs="Times New Roman"/>
          <w:i/>
          <w:iCs/>
          <w:color w:val="000000"/>
          <w:vertAlign w:val="subscript"/>
          <w:lang w:eastAsia="ru-RU"/>
        </w:rPr>
        <w:t>zp </w:t>
      </w:r>
      <w:r w:rsidRPr="00DF0B9B">
        <w:rPr>
          <w:rFonts w:ascii="Times New Roman" w:eastAsia="Times New Roman" w:hAnsi="Times New Roman" w:cs="Times New Roman"/>
          <w:color w:val="000000"/>
          <w:sz w:val="28"/>
          <w:szCs w:val="28"/>
          <w:lang w:eastAsia="ru-RU"/>
        </w:rPr>
        <w:t> вычисляют по формуле:</w:t>
      </w:r>
    </w:p>
    <w:tbl>
      <w:tblPr>
        <w:tblW w:w="12675" w:type="dxa"/>
        <w:jc w:val="center"/>
        <w:tblCellSpacing w:w="0" w:type="dxa"/>
        <w:tblCellMar>
          <w:left w:w="0" w:type="dxa"/>
          <w:right w:w="0" w:type="dxa"/>
        </w:tblCellMar>
        <w:tblLook w:val="04A0"/>
      </w:tblPr>
      <w:tblGrid>
        <w:gridCol w:w="1890"/>
        <w:gridCol w:w="9003"/>
        <w:gridCol w:w="1782"/>
      </w:tblGrid>
      <w:tr w:rsidR="00DF0B9B" w:rsidRPr="00DF0B9B" w:rsidTr="00DF0B9B">
        <w:trPr>
          <w:tblCellSpacing w:w="0" w:type="dxa"/>
          <w:jc w:val="center"/>
        </w:trPr>
        <w:tc>
          <w:tcPr>
            <w:tcW w:w="1890" w:type="dxa"/>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 </w:t>
            </w:r>
          </w:p>
        </w:tc>
        <w:tc>
          <w:tcPr>
            <w:tcW w:w="0" w:type="auto"/>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sz w:val="28"/>
                <w:szCs w:val="28"/>
                <w:lang w:eastAsia="ru-RU"/>
              </w:rPr>
              <w:t>σ</w:t>
            </w:r>
            <w:r w:rsidRPr="00DF0B9B">
              <w:rPr>
                <w:rFonts w:ascii="Times New Roman" w:eastAsia="Times New Roman" w:hAnsi="Times New Roman" w:cs="Times New Roman"/>
                <w:i/>
                <w:iCs/>
                <w:color w:val="000000"/>
                <w:vertAlign w:val="subscript"/>
                <w:lang w:eastAsia="ru-RU"/>
              </w:rPr>
              <w:t>zp</w:t>
            </w:r>
            <w:r w:rsidRPr="00DF0B9B">
              <w:rPr>
                <w:rFonts w:ascii="Times New Roman" w:eastAsia="Times New Roman" w:hAnsi="Times New Roman" w:cs="Times New Roman"/>
                <w:i/>
                <w:iCs/>
                <w:color w:val="000000"/>
                <w:sz w:val="28"/>
                <w:szCs w:val="28"/>
                <w:lang w:eastAsia="ru-RU"/>
              </w:rPr>
              <w:t>=σ</w:t>
            </w:r>
            <w:r w:rsidRPr="00DF0B9B">
              <w:rPr>
                <w:rFonts w:ascii="Times New Roman" w:eastAsia="Times New Roman" w:hAnsi="Times New Roman" w:cs="Times New Roman"/>
                <w:i/>
                <w:iCs/>
                <w:color w:val="000000"/>
                <w:vertAlign w:val="subscript"/>
                <w:lang w:eastAsia="ru-RU"/>
              </w:rPr>
              <w:t>zp,0</w:t>
            </w:r>
            <w:r w:rsidRPr="00DF0B9B">
              <w:rPr>
                <w:rFonts w:ascii="Times New Roman" w:eastAsia="Times New Roman" w:hAnsi="Times New Roman" w:cs="Times New Roman"/>
                <w:i/>
                <w:iCs/>
                <w:color w:val="000000"/>
                <w:sz w:val="28"/>
                <w:szCs w:val="28"/>
                <w:lang w:eastAsia="ru-RU"/>
              </w:rPr>
              <w:t>∙α</w:t>
            </w:r>
          </w:p>
        </w:tc>
        <w:tc>
          <w:tcPr>
            <w:tcW w:w="1782" w:type="dxa"/>
            <w:tcMar>
              <w:top w:w="0" w:type="dxa"/>
              <w:left w:w="0" w:type="dxa"/>
              <w:bottom w:w="0" w:type="dxa"/>
              <w:right w:w="108" w:type="dxa"/>
            </w:tcMar>
            <w:vAlign w:val="center"/>
            <w:hideMark/>
          </w:tcPr>
          <w:p w:rsidR="00DF0B9B" w:rsidRPr="00DF0B9B" w:rsidRDefault="00DF0B9B" w:rsidP="00DF0B9B">
            <w:pPr>
              <w:spacing w:after="0" w:line="400" w:lineRule="atLeast"/>
              <w:jc w:val="righ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(13.2)</w:t>
            </w:r>
          </w:p>
        </w:tc>
      </w:tr>
    </w:tbl>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Коэффициент </w:t>
      </w:r>
      <w:r>
        <w:rPr>
          <w:rFonts w:ascii="Times New Roman" w:eastAsia="Times New Roman" w:hAnsi="Times New Roman" w:cs="Times New Roman"/>
          <w:noProof/>
          <w:color w:val="000000"/>
          <w:sz w:val="28"/>
          <w:szCs w:val="28"/>
          <w:lang w:eastAsia="ru-RU"/>
        </w:rPr>
        <w:drawing>
          <wp:inline distT="0" distB="0" distL="0" distR="0">
            <wp:extent cx="133350" cy="142875"/>
            <wp:effectExtent l="0" t="0" r="0" b="9525"/>
            <wp:docPr id="307" name="Рисунок 307" descr="http://www.do.mgsu.ru/COURSES/course1214/files/HtmlStuff/20clip_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http://www.do.mgsu.ru/COURSES/course1214/files/HtmlStuff/20clip_image006.gif"/>
                    <pic:cNvPicPr>
                      <a:picLocks noChangeAspect="1" noChangeArrowheads="1"/>
                    </pic:cNvPicPr>
                  </pic:nvPicPr>
                  <pic:blipFill>
                    <a:blip r:embed="rId2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 cy="142875"/>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i/>
          <w:iCs/>
          <w:color w:val="000000"/>
          <w:sz w:val="28"/>
          <w:szCs w:val="28"/>
          <w:lang w:eastAsia="ru-RU"/>
        </w:rPr>
        <w:t>Приложение 1, табл</w:t>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i/>
          <w:iCs/>
          <w:color w:val="000000"/>
          <w:sz w:val="28"/>
          <w:szCs w:val="28"/>
          <w:lang w:eastAsia="ru-RU"/>
        </w:rPr>
        <w:t>11</w:t>
      </w:r>
      <w:r w:rsidRPr="00DF0B9B">
        <w:rPr>
          <w:rFonts w:ascii="Times New Roman" w:eastAsia="Times New Roman" w:hAnsi="Times New Roman" w:cs="Times New Roman"/>
          <w:color w:val="000000"/>
          <w:sz w:val="28"/>
          <w:szCs w:val="28"/>
          <w:lang w:eastAsia="ru-RU"/>
        </w:rPr>
        <w:t> или [1], стр. 140; [2], стр.128; [6], табл. 5.8) зависит от </w:t>
      </w:r>
      <w:r>
        <w:rPr>
          <w:rFonts w:ascii="Times New Roman" w:eastAsia="Times New Roman" w:hAnsi="Times New Roman" w:cs="Times New Roman"/>
          <w:noProof/>
          <w:color w:val="000000"/>
          <w:sz w:val="28"/>
          <w:szCs w:val="28"/>
          <w:lang w:eastAsia="ru-RU"/>
        </w:rPr>
        <w:drawing>
          <wp:inline distT="0" distB="0" distL="0" distR="0">
            <wp:extent cx="1638300" cy="457200"/>
            <wp:effectExtent l="0" t="0" r="0" b="0"/>
            <wp:docPr id="306" name="Рисунок 306" descr="http://www.do.mgsu.ru/COURSES/course1214/files/HtmlStuff/15clip_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http://www.do.mgsu.ru/COURSES/course1214/files/HtmlStuff/15clip_image007.gif"/>
                    <pic:cNvPicPr>
                      <a:picLocks noChangeAspect="1" noChangeArrowheads="1"/>
                    </pic:cNvPicPr>
                  </pic:nvPicPr>
                  <pic:blipFill>
                    <a:blip r:embed="rId2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0" cy="457200"/>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 и от </w:t>
      </w:r>
      <w:r>
        <w:rPr>
          <w:rFonts w:ascii="Times New Roman" w:eastAsia="Times New Roman" w:hAnsi="Times New Roman" w:cs="Times New Roman"/>
          <w:i/>
          <w:iCs/>
          <w:noProof/>
          <w:color w:val="000000"/>
          <w:sz w:val="28"/>
          <w:szCs w:val="28"/>
          <w:lang w:eastAsia="ru-RU"/>
        </w:rPr>
        <w:drawing>
          <wp:inline distT="0" distB="0" distL="0" distR="0">
            <wp:extent cx="971550" cy="390525"/>
            <wp:effectExtent l="0" t="0" r="0" b="9525"/>
            <wp:docPr id="305" name="Рисунок 305" descr="http://www.do.mgsu.ru/COURSES/course1214/files/HtmlStuff/17clip_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http://www.do.mgsu.ru/COURSES/course1214/files/HtmlStuff/17clip_image008.gif"/>
                    <pic:cNvPicPr>
                      <a:picLocks noChangeAspect="1" noChangeArrowheads="1"/>
                    </pic:cNvPicPr>
                  </pic:nvPicPr>
                  <pic:blipFill>
                    <a:blip r:embed="rId2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1550" cy="390525"/>
                    </a:xfrm>
                    <a:prstGeom prst="rect">
                      <a:avLst/>
                    </a:prstGeom>
                    <a:noFill/>
                    <a:ln>
                      <a:noFill/>
                    </a:ln>
                  </pic:spPr>
                </pic:pic>
              </a:graphicData>
            </a:graphic>
          </wp:inline>
        </w:drawing>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Интерполируя между величинами </w:t>
      </w:r>
      <w:r>
        <w:rPr>
          <w:rFonts w:ascii="Times New Roman" w:eastAsia="Times New Roman" w:hAnsi="Times New Roman" w:cs="Times New Roman"/>
          <w:noProof/>
          <w:color w:val="000000"/>
          <w:sz w:val="28"/>
          <w:szCs w:val="28"/>
          <w:lang w:eastAsia="ru-RU"/>
        </w:rPr>
        <w:drawing>
          <wp:inline distT="0" distB="0" distL="0" distR="0">
            <wp:extent cx="133350" cy="142875"/>
            <wp:effectExtent l="0" t="0" r="0" b="9525"/>
            <wp:docPr id="304" name="Рисунок 304" descr="http://www.do.mgsu.ru/COURSES/course1214/files/HtmlStuff/21clip_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http://www.do.mgsu.ru/COURSES/course1214/files/HtmlStuff/21clip_image006.gif"/>
                    <pic:cNvPicPr>
                      <a:picLocks noChangeAspect="1" noChangeArrowheads="1"/>
                    </pic:cNvPicPr>
                  </pic:nvPicPr>
                  <pic:blipFill>
                    <a:blip r:embed="rId2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 cy="142875"/>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=0,8 при табличном значении ξ=0,8 и α= 0,606 при </w:t>
      </w:r>
      <w:r>
        <w:rPr>
          <w:rFonts w:ascii="Times New Roman" w:eastAsia="Times New Roman" w:hAnsi="Times New Roman" w:cs="Times New Roman"/>
          <w:noProof/>
          <w:color w:val="000000"/>
          <w:sz w:val="28"/>
          <w:szCs w:val="28"/>
          <w:lang w:eastAsia="ru-RU"/>
        </w:rPr>
        <w:drawing>
          <wp:inline distT="0" distB="0" distL="0" distR="0">
            <wp:extent cx="485775" cy="209550"/>
            <wp:effectExtent l="0" t="0" r="9525" b="0"/>
            <wp:docPr id="303" name="Рисунок 303" descr="http://www.do.mgsu.ru/COURSES/course1214/files/HtmlStuff/15clip_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http://www.do.mgsu.ru/COURSES/course1214/files/HtmlStuff/15clip_image009.gif"/>
                    <pic:cNvPicPr>
                      <a:picLocks noChangeAspect="1" noChangeArrowheads="1"/>
                    </pic:cNvPicPr>
                  </pic:nvPicPr>
                  <pic:blipFill>
                    <a:blip r:embed="rId2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775" cy="209550"/>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 получаем в колонке </w:t>
      </w:r>
      <w:r w:rsidRPr="00DF0B9B">
        <w:rPr>
          <w:rFonts w:ascii="Times New Roman" w:eastAsia="Times New Roman" w:hAnsi="Times New Roman" w:cs="Times New Roman"/>
          <w:i/>
          <w:iCs/>
          <w:color w:val="000000"/>
          <w:sz w:val="28"/>
          <w:szCs w:val="28"/>
          <w:lang w:eastAsia="ru-RU"/>
        </w:rPr>
        <w:t>η=1</w:t>
      </w:r>
      <w:r w:rsidRPr="00DF0B9B">
        <w:rPr>
          <w:rFonts w:ascii="Times New Roman" w:eastAsia="Times New Roman" w:hAnsi="Times New Roman" w:cs="Times New Roman"/>
          <w:color w:val="000000"/>
          <w:sz w:val="28"/>
          <w:szCs w:val="28"/>
          <w:lang w:eastAsia="ru-RU"/>
        </w:rPr>
        <w:t> искомую величину </w:t>
      </w:r>
      <w:r>
        <w:rPr>
          <w:rFonts w:ascii="Times New Roman" w:eastAsia="Times New Roman" w:hAnsi="Times New Roman" w:cs="Times New Roman"/>
          <w:noProof/>
          <w:color w:val="000000"/>
          <w:sz w:val="28"/>
          <w:szCs w:val="28"/>
          <w:lang w:eastAsia="ru-RU"/>
        </w:rPr>
        <w:drawing>
          <wp:inline distT="0" distB="0" distL="0" distR="0">
            <wp:extent cx="133350" cy="142875"/>
            <wp:effectExtent l="0" t="0" r="0" b="9525"/>
            <wp:docPr id="302" name="Рисунок 302" descr="http://www.do.mgsu.ru/COURSES/course1214/files/HtmlStuff/22clip_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http://www.do.mgsu.ru/COURSES/course1214/files/HtmlStuff/22clip_image006.gif"/>
                    <pic:cNvPicPr>
                      <a:picLocks noChangeAspect="1" noChangeArrowheads="1"/>
                    </pic:cNvPicPr>
                  </pic:nvPicPr>
                  <pic:blipFill>
                    <a:blip r:embed="rId2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 cy="142875"/>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=0,732 при нашем значении ξ=0,94. Тогда при </w:t>
      </w:r>
      <w:r>
        <w:rPr>
          <w:rFonts w:ascii="Times New Roman" w:eastAsia="Times New Roman" w:hAnsi="Times New Roman" w:cs="Times New Roman"/>
          <w:noProof/>
          <w:color w:val="000000"/>
          <w:sz w:val="28"/>
          <w:szCs w:val="28"/>
          <w:lang w:eastAsia="ru-RU"/>
        </w:rPr>
        <w:drawing>
          <wp:inline distT="0" distB="0" distL="0" distR="0">
            <wp:extent cx="133350" cy="142875"/>
            <wp:effectExtent l="0" t="0" r="0" b="9525"/>
            <wp:docPr id="301" name="Рисунок 301" descr="http://www.do.mgsu.ru/COURSES/course1214/files/HtmlStuff/23clip_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http://www.do.mgsu.ru/COURSES/course1214/files/HtmlStuff/23clip_image006.gif"/>
                    <pic:cNvPicPr>
                      <a:picLocks noChangeAspect="1" noChangeArrowheads="1"/>
                    </pic:cNvPicPr>
                  </pic:nvPicPr>
                  <pic:blipFill>
                    <a:blip r:embed="rId2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 cy="142875"/>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 0,732 на отметке кровли слабого подстилающего слоя получим:</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sz w:val="28"/>
          <w:szCs w:val="28"/>
          <w:lang w:eastAsia="ru-RU"/>
        </w:rPr>
        <w:t>σ</w:t>
      </w:r>
      <w:r w:rsidRPr="00DF0B9B">
        <w:rPr>
          <w:rFonts w:ascii="Times New Roman" w:eastAsia="Times New Roman" w:hAnsi="Times New Roman" w:cs="Times New Roman"/>
          <w:i/>
          <w:iCs/>
          <w:color w:val="000000"/>
          <w:vertAlign w:val="subscript"/>
          <w:lang w:eastAsia="ru-RU"/>
        </w:rPr>
        <w:t>zp</w:t>
      </w:r>
      <w:r w:rsidRPr="00DF0B9B">
        <w:rPr>
          <w:rFonts w:ascii="Times New Roman" w:eastAsia="Times New Roman" w:hAnsi="Times New Roman" w:cs="Times New Roman"/>
          <w:color w:val="000000"/>
          <w:sz w:val="28"/>
          <w:szCs w:val="28"/>
          <w:lang w:eastAsia="ru-RU"/>
        </w:rPr>
        <w:t>= 315,8·0,732= 231,17 кПа.</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sz w:val="28"/>
          <w:szCs w:val="28"/>
          <w:lang w:eastAsia="ru-RU"/>
        </w:rPr>
        <w:t>σ</w:t>
      </w:r>
      <w:r w:rsidRPr="00DF0B9B">
        <w:rPr>
          <w:rFonts w:ascii="Times New Roman" w:eastAsia="Times New Roman" w:hAnsi="Times New Roman" w:cs="Times New Roman"/>
          <w:i/>
          <w:iCs/>
          <w:color w:val="000000"/>
          <w:vertAlign w:val="subscript"/>
          <w:lang w:eastAsia="ru-RU"/>
        </w:rPr>
        <w:t>zg</w:t>
      </w:r>
      <w:r w:rsidRPr="00DF0B9B">
        <w:rPr>
          <w:rFonts w:ascii="Times New Roman" w:eastAsia="Times New Roman" w:hAnsi="Times New Roman" w:cs="Times New Roman"/>
          <w:color w:val="000000"/>
          <w:sz w:val="28"/>
          <w:szCs w:val="28"/>
          <w:lang w:eastAsia="ru-RU"/>
        </w:rPr>
        <w:t>=</w:t>
      </w:r>
      <w:r w:rsidRPr="00DF0B9B">
        <w:rPr>
          <w:rFonts w:ascii="Times New Roman" w:eastAsia="Times New Roman" w:hAnsi="Times New Roman" w:cs="Times New Roman"/>
          <w:i/>
          <w:iCs/>
          <w:color w:val="000000"/>
          <w:sz w:val="28"/>
          <w:szCs w:val="28"/>
          <w:lang w:eastAsia="ru-RU"/>
        </w:rPr>
        <w:t>σ</w:t>
      </w:r>
      <w:r w:rsidRPr="00DF0B9B">
        <w:rPr>
          <w:rFonts w:ascii="Times New Roman" w:eastAsia="Times New Roman" w:hAnsi="Times New Roman" w:cs="Times New Roman"/>
          <w:i/>
          <w:iCs/>
          <w:color w:val="000000"/>
          <w:vertAlign w:val="subscript"/>
          <w:lang w:eastAsia="ru-RU"/>
        </w:rPr>
        <w:t>zg,о</w:t>
      </w:r>
      <w:r w:rsidRPr="00DF0B9B">
        <w:rPr>
          <w:rFonts w:ascii="Times New Roman" w:eastAsia="Times New Roman" w:hAnsi="Times New Roman" w:cs="Times New Roman"/>
          <w:color w:val="000000"/>
          <w:sz w:val="28"/>
          <w:szCs w:val="28"/>
          <w:lang w:eastAsia="ru-RU"/>
        </w:rPr>
        <w:t> +γ</w:t>
      </w:r>
      <w:r w:rsidRPr="00DF0B9B">
        <w:rPr>
          <w:rFonts w:ascii="Times New Roman" w:eastAsia="Times New Roman" w:hAnsi="Times New Roman" w:cs="Times New Roman"/>
          <w:color w:val="000000"/>
          <w:vertAlign w:val="subscript"/>
          <w:lang w:eastAsia="ru-RU"/>
        </w:rPr>
        <w:t>II</w:t>
      </w:r>
      <w:r w:rsidRPr="00DF0B9B">
        <w:rPr>
          <w:rFonts w:ascii="Times New Roman" w:eastAsia="Times New Roman" w:hAnsi="Times New Roman" w:cs="Times New Roman"/>
          <w:color w:val="000000"/>
          <w:vertAlign w:val="superscript"/>
          <w:lang w:eastAsia="ru-RU"/>
        </w:rPr>
        <w:t>2сл.</w:t>
      </w:r>
      <w:r w:rsidRPr="00DF0B9B">
        <w:rPr>
          <w:rFonts w:ascii="Times New Roman" w:eastAsia="Times New Roman" w:hAnsi="Times New Roman" w:cs="Times New Roman"/>
          <w:color w:val="000000"/>
          <w:sz w:val="28"/>
          <w:szCs w:val="28"/>
          <w:lang w:eastAsia="ru-RU"/>
        </w:rPr>
        <w:t>∙</w:t>
      </w:r>
      <w:r w:rsidRPr="00DF0B9B">
        <w:rPr>
          <w:rFonts w:ascii="Times New Roman" w:eastAsia="Times New Roman" w:hAnsi="Times New Roman" w:cs="Times New Roman"/>
          <w:i/>
          <w:iCs/>
          <w:color w:val="000000"/>
          <w:sz w:val="28"/>
          <w:szCs w:val="28"/>
          <w:lang w:eastAsia="ru-RU"/>
        </w:rPr>
        <w:t>z</w:t>
      </w:r>
      <w:r w:rsidRPr="00DF0B9B">
        <w:rPr>
          <w:rFonts w:ascii="Times New Roman" w:eastAsia="Times New Roman" w:hAnsi="Times New Roman" w:cs="Times New Roman"/>
          <w:color w:val="000000"/>
          <w:sz w:val="28"/>
          <w:szCs w:val="28"/>
          <w:lang w:eastAsia="ru-RU"/>
        </w:rPr>
        <w:t>=54,6+ 20·0,85= 54,6+17=71,6 кПа.</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sz w:val="28"/>
          <w:szCs w:val="28"/>
          <w:lang w:eastAsia="ru-RU"/>
        </w:rPr>
        <w:t>σ</w:t>
      </w:r>
      <w:r w:rsidRPr="00DF0B9B">
        <w:rPr>
          <w:rFonts w:ascii="Times New Roman" w:eastAsia="Times New Roman" w:hAnsi="Times New Roman" w:cs="Times New Roman"/>
          <w:i/>
          <w:iCs/>
          <w:color w:val="000000"/>
          <w:vertAlign w:val="subscript"/>
          <w:lang w:eastAsia="ru-RU"/>
        </w:rPr>
        <w:t>zp </w:t>
      </w:r>
      <w:r w:rsidRPr="00DF0B9B">
        <w:rPr>
          <w:rFonts w:ascii="Times New Roman" w:eastAsia="Times New Roman" w:hAnsi="Times New Roman" w:cs="Times New Roman"/>
          <w:i/>
          <w:iCs/>
          <w:color w:val="000000"/>
          <w:sz w:val="28"/>
          <w:szCs w:val="28"/>
          <w:lang w:eastAsia="ru-RU"/>
        </w:rPr>
        <w:t>+σ</w:t>
      </w:r>
      <w:r w:rsidRPr="00DF0B9B">
        <w:rPr>
          <w:rFonts w:ascii="Times New Roman" w:eastAsia="Times New Roman" w:hAnsi="Times New Roman" w:cs="Times New Roman"/>
          <w:i/>
          <w:iCs/>
          <w:color w:val="000000"/>
          <w:vertAlign w:val="subscript"/>
          <w:lang w:eastAsia="ru-RU"/>
        </w:rPr>
        <w:t>zg </w:t>
      </w:r>
      <w:r w:rsidRPr="00DF0B9B">
        <w:rPr>
          <w:rFonts w:ascii="Times New Roman" w:eastAsia="Times New Roman" w:hAnsi="Times New Roman" w:cs="Times New Roman"/>
          <w:i/>
          <w:iCs/>
          <w:color w:val="000000"/>
          <w:sz w:val="28"/>
          <w:szCs w:val="28"/>
          <w:lang w:eastAsia="ru-RU"/>
        </w:rPr>
        <w:t>=</w:t>
      </w:r>
      <w:r w:rsidRPr="00DF0B9B">
        <w:rPr>
          <w:rFonts w:ascii="Times New Roman" w:eastAsia="Times New Roman" w:hAnsi="Times New Roman" w:cs="Times New Roman"/>
          <w:color w:val="000000"/>
          <w:sz w:val="28"/>
          <w:szCs w:val="28"/>
          <w:lang w:eastAsia="ru-RU"/>
        </w:rPr>
        <w:t>231,17+71,6=302,77 – левая часть условия проверки.</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Далее вычисляем правую часть условия проверки – расчётное сопротивление </w:t>
      </w:r>
      <w:r w:rsidRPr="00DF0B9B">
        <w:rPr>
          <w:rFonts w:ascii="Times New Roman" w:eastAsia="Times New Roman" w:hAnsi="Times New Roman" w:cs="Times New Roman"/>
          <w:i/>
          <w:iCs/>
          <w:color w:val="000000"/>
          <w:sz w:val="28"/>
          <w:szCs w:val="28"/>
          <w:lang w:eastAsia="ru-RU"/>
        </w:rPr>
        <w:t>R</w:t>
      </w:r>
      <w:r w:rsidRPr="00DF0B9B">
        <w:rPr>
          <w:rFonts w:ascii="Times New Roman" w:eastAsia="Times New Roman" w:hAnsi="Times New Roman" w:cs="Times New Roman"/>
          <w:i/>
          <w:iCs/>
          <w:color w:val="000000"/>
          <w:vertAlign w:val="subscript"/>
          <w:lang w:eastAsia="ru-RU"/>
        </w:rPr>
        <w:t>z</w:t>
      </w:r>
      <w:r w:rsidRPr="00DF0B9B">
        <w:rPr>
          <w:rFonts w:ascii="Times New Roman" w:eastAsia="Times New Roman" w:hAnsi="Times New Roman" w:cs="Times New Roman"/>
          <w:i/>
          <w:iCs/>
          <w:color w:val="000000"/>
          <w:sz w:val="28"/>
          <w:szCs w:val="28"/>
          <w:lang w:eastAsia="ru-RU"/>
        </w:rPr>
        <w:t> </w:t>
      </w:r>
      <w:r w:rsidRPr="00DF0B9B">
        <w:rPr>
          <w:rFonts w:ascii="Times New Roman" w:eastAsia="Times New Roman" w:hAnsi="Times New Roman" w:cs="Times New Roman"/>
          <w:color w:val="000000"/>
          <w:sz w:val="28"/>
          <w:szCs w:val="28"/>
          <w:lang w:eastAsia="ru-RU"/>
        </w:rPr>
        <w:t>грунта слабого подстилающего слоя под условным фундаментом глубиной заложения </w:t>
      </w:r>
      <w:r w:rsidRPr="00DF0B9B">
        <w:rPr>
          <w:rFonts w:ascii="Times New Roman" w:eastAsia="Times New Roman" w:hAnsi="Times New Roman" w:cs="Times New Roman"/>
          <w:i/>
          <w:iCs/>
          <w:color w:val="000000"/>
          <w:sz w:val="28"/>
          <w:szCs w:val="28"/>
          <w:lang w:eastAsia="ru-RU"/>
        </w:rPr>
        <w:t>d</w:t>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i/>
          <w:iCs/>
          <w:color w:val="000000"/>
          <w:sz w:val="28"/>
          <w:szCs w:val="28"/>
          <w:lang w:eastAsia="ru-RU"/>
        </w:rPr>
        <w:t>z</w:t>
      </w:r>
      <w:r w:rsidRPr="00DF0B9B">
        <w:rPr>
          <w:rFonts w:ascii="Times New Roman" w:eastAsia="Times New Roman" w:hAnsi="Times New Roman" w:cs="Times New Roman"/>
          <w:color w:val="000000"/>
          <w:sz w:val="28"/>
          <w:szCs w:val="28"/>
          <w:lang w:eastAsia="ru-RU"/>
        </w:rPr>
        <w:t> и шириной </w:t>
      </w:r>
      <w:r w:rsidRPr="00DF0B9B">
        <w:rPr>
          <w:rFonts w:ascii="Times New Roman" w:eastAsia="Times New Roman" w:hAnsi="Times New Roman" w:cs="Times New Roman"/>
          <w:i/>
          <w:iCs/>
          <w:color w:val="000000"/>
          <w:sz w:val="28"/>
          <w:szCs w:val="28"/>
          <w:lang w:eastAsia="ru-RU"/>
        </w:rPr>
        <w:t>b</w:t>
      </w:r>
      <w:r w:rsidRPr="00DF0B9B">
        <w:rPr>
          <w:rFonts w:ascii="Times New Roman" w:eastAsia="Times New Roman" w:hAnsi="Times New Roman" w:cs="Times New Roman"/>
          <w:i/>
          <w:iCs/>
          <w:color w:val="000000"/>
          <w:vertAlign w:val="subscript"/>
          <w:lang w:eastAsia="ru-RU"/>
        </w:rPr>
        <w:t>z</w:t>
      </w:r>
      <w:r w:rsidRPr="00DF0B9B">
        <w:rPr>
          <w:rFonts w:ascii="Times New Roman" w:eastAsia="Times New Roman" w:hAnsi="Times New Roman" w:cs="Times New Roman"/>
          <w:color w:val="000000"/>
          <w:sz w:val="28"/>
          <w:szCs w:val="28"/>
          <w:lang w:eastAsia="ru-RU"/>
        </w:rPr>
        <w:t>.</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Для отдельного квадратного фундамента </w:t>
      </w:r>
      <w:r>
        <w:rPr>
          <w:rFonts w:ascii="Times New Roman" w:eastAsia="Times New Roman" w:hAnsi="Times New Roman" w:cs="Times New Roman"/>
          <w:i/>
          <w:iCs/>
          <w:noProof/>
          <w:color w:val="000000"/>
          <w:sz w:val="28"/>
          <w:szCs w:val="28"/>
          <w:lang w:eastAsia="ru-RU"/>
        </w:rPr>
        <w:drawing>
          <wp:inline distT="0" distB="0" distL="0" distR="0">
            <wp:extent cx="581025" cy="257175"/>
            <wp:effectExtent l="0" t="0" r="9525" b="9525"/>
            <wp:docPr id="300" name="Рисунок 300" descr="http://www.do.mgsu.ru/COURSES/course1214/files/HtmlStuff/10clip_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http://www.do.mgsu.ru/COURSES/course1214/files/HtmlStuff/10clip_image010.gif"/>
                    <pic:cNvPicPr>
                      <a:picLocks noChangeAspect="1" noChangeArrowheads="1"/>
                    </pic:cNvPicPr>
                  </pic:nvPicPr>
                  <pic:blipFill>
                    <a:blip r:embed="rId2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025" cy="257175"/>
                    </a:xfrm>
                    <a:prstGeom prst="rect">
                      <a:avLst/>
                    </a:prstGeom>
                    <a:noFill/>
                    <a:ln>
                      <a:noFill/>
                    </a:ln>
                  </pic:spPr>
                </pic:pic>
              </a:graphicData>
            </a:graphic>
          </wp:inline>
        </w:drawing>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1847850" cy="466725"/>
            <wp:effectExtent l="0" t="0" r="0" b="9525"/>
            <wp:docPr id="299" name="Рисунок 299" descr="http://www.do.mgsu.ru/COURSES/course1214/files/HtmlStuff/22clip_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http://www.do.mgsu.ru/COURSES/course1214/files/HtmlStuff/22clip_image011.gif"/>
                    <pic:cNvPicPr>
                      <a:picLocks noChangeAspect="1" noChangeArrowheads="1"/>
                    </pic:cNvPicPr>
                  </pic:nvPicPr>
                  <pic:blipFill>
                    <a:blip r:embed="rId2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7850" cy="466725"/>
                    </a:xfrm>
                    <a:prstGeom prst="rect">
                      <a:avLst/>
                    </a:prstGeom>
                    <a:noFill/>
                    <a:ln>
                      <a:noFill/>
                    </a:ln>
                  </pic:spPr>
                </pic:pic>
              </a:graphicData>
            </a:graphic>
          </wp:inline>
        </w:drawing>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1685925" cy="257175"/>
            <wp:effectExtent l="0" t="0" r="9525" b="9525"/>
            <wp:docPr id="298" name="Рисунок 298" descr="http://www.do.mgsu.ru/COURSES/course1214/files/HtmlStuff/10clip_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http://www.do.mgsu.ru/COURSES/course1214/files/HtmlStuff/10clip_image012.gif"/>
                    <pic:cNvPicPr>
                      <a:picLocks noChangeAspect="1" noChangeArrowheads="1"/>
                    </pic:cNvPicPr>
                  </pic:nvPicPr>
                  <pic:blipFill>
                    <a:blip r:embed="rId2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5925" cy="257175"/>
                    </a:xfrm>
                    <a:prstGeom prst="rect">
                      <a:avLst/>
                    </a:prstGeom>
                    <a:noFill/>
                    <a:ln>
                      <a:noFill/>
                    </a:ln>
                  </pic:spPr>
                </pic:pic>
              </a:graphicData>
            </a:graphic>
          </wp:inline>
        </w:drawing>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Подготавливаем необходимые данные и вычисляем </w:t>
      </w:r>
      <w:r w:rsidRPr="00DF0B9B">
        <w:rPr>
          <w:rFonts w:ascii="Times New Roman" w:eastAsia="Times New Roman" w:hAnsi="Times New Roman" w:cs="Times New Roman"/>
          <w:i/>
          <w:iCs/>
          <w:color w:val="000000"/>
          <w:sz w:val="28"/>
          <w:szCs w:val="28"/>
          <w:lang w:eastAsia="ru-RU"/>
        </w:rPr>
        <w:t>R</w:t>
      </w:r>
      <w:r w:rsidRPr="00DF0B9B">
        <w:rPr>
          <w:rFonts w:ascii="Times New Roman" w:eastAsia="Times New Roman" w:hAnsi="Times New Roman" w:cs="Times New Roman"/>
          <w:i/>
          <w:iCs/>
          <w:color w:val="000000"/>
          <w:vertAlign w:val="subscript"/>
          <w:lang w:eastAsia="ru-RU"/>
        </w:rPr>
        <w:t>z </w:t>
      </w:r>
      <w:r w:rsidRPr="00DF0B9B">
        <w:rPr>
          <w:rFonts w:ascii="Times New Roman" w:eastAsia="Times New Roman" w:hAnsi="Times New Roman" w:cs="Times New Roman"/>
          <w:i/>
          <w:iCs/>
          <w:color w:val="000000"/>
          <w:sz w:val="28"/>
          <w:szCs w:val="28"/>
          <w:lang w:eastAsia="ru-RU"/>
        </w:rPr>
        <w:t> </w:t>
      </w:r>
      <w:r w:rsidRPr="00DF0B9B">
        <w:rPr>
          <w:rFonts w:ascii="Times New Roman" w:eastAsia="Times New Roman" w:hAnsi="Times New Roman" w:cs="Times New Roman"/>
          <w:color w:val="000000"/>
          <w:sz w:val="28"/>
          <w:szCs w:val="28"/>
          <w:lang w:eastAsia="ru-RU"/>
        </w:rPr>
        <w:t>(III слой):</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171700" cy="419100"/>
            <wp:effectExtent l="0" t="0" r="0" b="0"/>
            <wp:docPr id="297" name="Рисунок 297" descr="http://www.do.mgsu.ru/COURSES/course1214/files/HtmlStuff/9clip_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http://www.do.mgsu.ru/COURSES/course1214/files/HtmlStuff/9clip_image013.gif"/>
                    <pic:cNvPicPr>
                      <a:picLocks noChangeAspect="1" noChangeArrowheads="1"/>
                    </pic:cNvPicPr>
                  </pic:nvPicPr>
                  <pic:blipFill>
                    <a:blip r:embed="rId2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1700" cy="419100"/>
                    </a:xfrm>
                    <a:prstGeom prst="rect">
                      <a:avLst/>
                    </a:prstGeom>
                    <a:noFill/>
                    <a:ln>
                      <a:noFill/>
                    </a:ln>
                  </pic:spPr>
                </pic:pic>
              </a:graphicData>
            </a:graphic>
          </wp:inline>
        </w:drawing>
      </w:r>
      <w:r w:rsidRPr="00DF0B9B">
        <w:rPr>
          <w:rFonts w:ascii="Times New Roman" w:eastAsia="Times New Roman" w:hAnsi="Times New Roman" w:cs="Times New Roman"/>
          <w:i/>
          <w:iCs/>
          <w:color w:val="000000"/>
          <w:sz w:val="28"/>
          <w:szCs w:val="28"/>
          <w:lang w:eastAsia="ru-RU"/>
        </w:rPr>
        <w:t>; </w:t>
      </w:r>
      <w:r>
        <w:rPr>
          <w:rFonts w:ascii="Times New Roman" w:eastAsia="Times New Roman" w:hAnsi="Times New Roman" w:cs="Times New Roman"/>
          <w:i/>
          <w:iCs/>
          <w:noProof/>
          <w:color w:val="000000"/>
          <w:sz w:val="28"/>
          <w:szCs w:val="28"/>
          <w:lang w:eastAsia="ru-RU"/>
        </w:rPr>
        <w:drawing>
          <wp:inline distT="0" distB="0" distL="0" distR="0">
            <wp:extent cx="2381250" cy="419100"/>
            <wp:effectExtent l="0" t="0" r="0" b="0"/>
            <wp:docPr id="296" name="Рисунок 296" descr="http://www.do.mgsu.ru/COURSES/course1214/files/HtmlStuff/8clip_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http://www.do.mgsu.ru/COURSES/course1214/files/HtmlStuff/8clip_image014.gif"/>
                    <pic:cNvPicPr>
                      <a:picLocks noChangeAspect="1" noChangeArrowheads="1"/>
                    </pic:cNvPicPr>
                  </pic:nvPicPr>
                  <pic:blipFill>
                    <a:blip r:embed="rId2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0" cy="419100"/>
                    </a:xfrm>
                    <a:prstGeom prst="rect">
                      <a:avLst/>
                    </a:prstGeom>
                    <a:noFill/>
                    <a:ln>
                      <a:noFill/>
                    </a:ln>
                  </pic:spPr>
                </pic:pic>
              </a:graphicData>
            </a:graphic>
          </wp:inline>
        </w:drawing>
      </w:r>
      <w:r w:rsidRPr="00DF0B9B">
        <w:rPr>
          <w:rFonts w:ascii="Times New Roman" w:eastAsia="Times New Roman" w:hAnsi="Times New Roman" w:cs="Times New Roman"/>
          <w:i/>
          <w:iCs/>
          <w:color w:val="000000"/>
          <w:sz w:val="28"/>
          <w:szCs w:val="28"/>
          <w:lang w:eastAsia="ru-RU"/>
        </w:rPr>
        <w:t>;</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sz w:val="28"/>
          <w:szCs w:val="28"/>
          <w:lang w:eastAsia="ru-RU"/>
        </w:rPr>
        <w:t>d</w:t>
      </w:r>
      <w:r w:rsidRPr="00DF0B9B">
        <w:rPr>
          <w:rFonts w:ascii="Times New Roman" w:eastAsia="Times New Roman" w:hAnsi="Times New Roman" w:cs="Times New Roman"/>
          <w:color w:val="000000"/>
          <w:sz w:val="28"/>
          <w:szCs w:val="28"/>
          <w:vertAlign w:val="subscript"/>
          <w:lang w:eastAsia="ru-RU"/>
        </w:rPr>
        <w:t>1</w:t>
      </w:r>
      <w:r w:rsidRPr="00DF0B9B">
        <w:rPr>
          <w:rFonts w:ascii="Times New Roman" w:eastAsia="Times New Roman" w:hAnsi="Times New Roman" w:cs="Times New Roman"/>
          <w:i/>
          <w:iCs/>
          <w:color w:val="000000"/>
          <w:sz w:val="28"/>
          <w:szCs w:val="28"/>
          <w:vertAlign w:val="subscript"/>
          <w:lang w:eastAsia="ru-RU"/>
        </w:rPr>
        <w:t> </w:t>
      </w:r>
      <w:r w:rsidRPr="00DF0B9B">
        <w:rPr>
          <w:rFonts w:ascii="Times New Roman" w:eastAsia="Times New Roman" w:hAnsi="Times New Roman" w:cs="Times New Roman"/>
          <w:color w:val="000000"/>
          <w:sz w:val="28"/>
          <w:szCs w:val="28"/>
          <w:lang w:eastAsia="ru-RU"/>
        </w:rPr>
        <w:t>=(0,9+0,85) + 0,2·22/19,35= 1,98 м;</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sz w:val="28"/>
          <w:szCs w:val="28"/>
          <w:lang w:eastAsia="ru-RU"/>
        </w:rPr>
        <w:t>d</w:t>
      </w:r>
      <w:r w:rsidRPr="00DF0B9B">
        <w:rPr>
          <w:rFonts w:ascii="Times New Roman" w:eastAsia="Times New Roman" w:hAnsi="Times New Roman" w:cs="Times New Roman"/>
          <w:i/>
          <w:iCs/>
          <w:color w:val="000000"/>
          <w:vertAlign w:val="subscript"/>
          <w:lang w:eastAsia="ru-RU"/>
        </w:rPr>
        <w:t>b </w:t>
      </w:r>
      <w:r w:rsidRPr="00DF0B9B">
        <w:rPr>
          <w:rFonts w:ascii="Times New Roman" w:eastAsia="Times New Roman" w:hAnsi="Times New Roman" w:cs="Times New Roman"/>
          <w:color w:val="000000"/>
          <w:sz w:val="28"/>
          <w:szCs w:val="28"/>
          <w:lang w:eastAsia="ru-RU"/>
        </w:rPr>
        <w:t>= 1,75 м;      </w:t>
      </w:r>
      <w:r>
        <w:rPr>
          <w:rFonts w:ascii="Times New Roman" w:eastAsia="Times New Roman" w:hAnsi="Times New Roman" w:cs="Times New Roman"/>
          <w:noProof/>
          <w:color w:val="000000"/>
          <w:sz w:val="28"/>
          <w:szCs w:val="28"/>
          <w:lang w:eastAsia="ru-RU"/>
        </w:rPr>
        <w:drawing>
          <wp:inline distT="0" distB="0" distL="0" distR="0">
            <wp:extent cx="219075" cy="247650"/>
            <wp:effectExtent l="0" t="0" r="9525" b="0"/>
            <wp:docPr id="295" name="Рисунок 295" descr="http://www.do.mgsu.ru/COURSES/course1214/files/HtmlStuff/27clip_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http://www.do.mgsu.ru/COURSES/course1214/files/HtmlStuff/27clip_image003.gif"/>
                    <pic:cNvPicPr>
                      <a:picLocks noChangeAspect="1" noChangeArrowheads="1"/>
                    </pic:cNvPicPr>
                  </pic:nvPicPr>
                  <pic:blipFill>
                    <a:blip r:embed="rId2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75" cy="247650"/>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 1;    </w:t>
      </w:r>
      <w:r>
        <w:rPr>
          <w:rFonts w:ascii="Times New Roman" w:eastAsia="Times New Roman" w:hAnsi="Times New Roman" w:cs="Times New Roman"/>
          <w:noProof/>
          <w:color w:val="000000"/>
          <w:sz w:val="28"/>
          <w:szCs w:val="28"/>
          <w:lang w:eastAsia="ru-RU"/>
        </w:rPr>
        <w:drawing>
          <wp:inline distT="0" distB="0" distL="0" distR="0">
            <wp:extent cx="257175" cy="247650"/>
            <wp:effectExtent l="0" t="0" r="9525" b="0"/>
            <wp:docPr id="294" name="Рисунок 294" descr="http://www.do.mgsu.ru/COURSES/course1214/files/HtmlStuff/10clip_image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http://www.do.mgsu.ru/COURSES/course1214/files/HtmlStuff/10clip_image015.gif"/>
                    <pic:cNvPicPr>
                      <a:picLocks noChangeAspect="1" noChangeArrowheads="1"/>
                    </pic:cNvPicPr>
                  </pic:nvPicPr>
                  <pic:blipFill>
                    <a:blip r:embed="rId2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 cy="247650"/>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 1;   </w:t>
      </w:r>
      <w:r w:rsidRPr="00DF0B9B">
        <w:rPr>
          <w:rFonts w:ascii="Times New Roman" w:eastAsia="Times New Roman" w:hAnsi="Times New Roman" w:cs="Times New Roman"/>
          <w:i/>
          <w:iCs/>
          <w:color w:val="000000"/>
          <w:sz w:val="28"/>
          <w:szCs w:val="28"/>
          <w:lang w:eastAsia="ru-RU"/>
        </w:rPr>
        <w:t>k</w:t>
      </w:r>
      <w:r w:rsidRPr="00DF0B9B">
        <w:rPr>
          <w:rFonts w:ascii="Times New Roman" w:eastAsia="Times New Roman" w:hAnsi="Times New Roman" w:cs="Times New Roman"/>
          <w:color w:val="000000"/>
          <w:sz w:val="28"/>
          <w:szCs w:val="28"/>
          <w:lang w:eastAsia="ru-RU"/>
        </w:rPr>
        <w:t>= 1,1;   </w:t>
      </w:r>
      <w:r w:rsidRPr="00DF0B9B">
        <w:rPr>
          <w:rFonts w:ascii="Times New Roman" w:eastAsia="Times New Roman" w:hAnsi="Times New Roman" w:cs="Times New Roman"/>
          <w:i/>
          <w:iCs/>
          <w:color w:val="000000"/>
          <w:sz w:val="28"/>
          <w:szCs w:val="28"/>
          <w:lang w:eastAsia="ru-RU"/>
        </w:rPr>
        <w:t>k</w:t>
      </w:r>
      <w:r w:rsidRPr="00DF0B9B">
        <w:rPr>
          <w:rFonts w:ascii="Times New Roman" w:eastAsia="Times New Roman" w:hAnsi="Times New Roman" w:cs="Times New Roman"/>
          <w:i/>
          <w:iCs/>
          <w:color w:val="000000"/>
          <w:vertAlign w:val="subscript"/>
          <w:lang w:eastAsia="ru-RU"/>
        </w:rPr>
        <w:t>z </w:t>
      </w:r>
      <w:r w:rsidRPr="00DF0B9B">
        <w:rPr>
          <w:rFonts w:ascii="Times New Roman" w:eastAsia="Times New Roman" w:hAnsi="Times New Roman" w:cs="Times New Roman"/>
          <w:color w:val="000000"/>
          <w:sz w:val="28"/>
          <w:szCs w:val="28"/>
          <w:lang w:eastAsia="ru-RU"/>
        </w:rPr>
        <w:t>= 1;</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Коэффициенты при </w:t>
      </w:r>
      <w:r w:rsidRPr="00DF0B9B">
        <w:rPr>
          <w:rFonts w:ascii="Times New Roman" w:eastAsia="Times New Roman" w:hAnsi="Times New Roman" w:cs="Times New Roman"/>
          <w:i/>
          <w:iCs/>
          <w:color w:val="000000"/>
          <w:sz w:val="28"/>
          <w:szCs w:val="28"/>
          <w:lang w:eastAsia="ru-RU"/>
        </w:rPr>
        <w:t>φ</w:t>
      </w:r>
      <w:r w:rsidRPr="00DF0B9B">
        <w:rPr>
          <w:rFonts w:ascii="Times New Roman" w:eastAsia="Times New Roman" w:hAnsi="Times New Roman" w:cs="Times New Roman"/>
          <w:i/>
          <w:iCs/>
          <w:color w:val="000000"/>
          <w:vertAlign w:val="subscript"/>
          <w:lang w:eastAsia="ru-RU"/>
        </w:rPr>
        <w:t>II</w:t>
      </w:r>
      <w:r w:rsidRPr="00DF0B9B">
        <w:rPr>
          <w:rFonts w:ascii="Times New Roman" w:eastAsia="Times New Roman" w:hAnsi="Times New Roman" w:cs="Times New Roman"/>
          <w:i/>
          <w:iCs/>
          <w:color w:val="000000"/>
          <w:sz w:val="28"/>
          <w:szCs w:val="28"/>
          <w:lang w:eastAsia="ru-RU"/>
        </w:rPr>
        <w:t>=</w:t>
      </w:r>
      <w:r w:rsidRPr="00DF0B9B">
        <w:rPr>
          <w:rFonts w:ascii="Times New Roman" w:eastAsia="Times New Roman" w:hAnsi="Times New Roman" w:cs="Times New Roman"/>
          <w:color w:val="000000"/>
          <w:sz w:val="28"/>
          <w:szCs w:val="28"/>
          <w:lang w:eastAsia="ru-RU"/>
        </w:rPr>
        <w:t>18°:  </w:t>
      </w:r>
      <w:r w:rsidRPr="00DF0B9B">
        <w:rPr>
          <w:rFonts w:ascii="Times New Roman" w:eastAsia="Times New Roman" w:hAnsi="Times New Roman" w:cs="Times New Roman"/>
          <w:i/>
          <w:iCs/>
          <w:color w:val="000000"/>
          <w:sz w:val="28"/>
          <w:szCs w:val="28"/>
          <w:lang w:eastAsia="ru-RU"/>
        </w:rPr>
        <w:t>M</w:t>
      </w:r>
      <w:r w:rsidRPr="00DF0B9B">
        <w:rPr>
          <w:rFonts w:ascii="Times New Roman" w:eastAsia="Times New Roman" w:hAnsi="Times New Roman" w:cs="Times New Roman"/>
          <w:i/>
          <w:iCs/>
          <w:color w:val="000000"/>
          <w:vertAlign w:val="subscript"/>
          <w:lang w:eastAsia="ru-RU"/>
        </w:rPr>
        <w:t>γ </w:t>
      </w:r>
      <w:r w:rsidRPr="00DF0B9B">
        <w:rPr>
          <w:rFonts w:ascii="Times New Roman" w:eastAsia="Times New Roman" w:hAnsi="Times New Roman" w:cs="Times New Roman"/>
          <w:color w:val="000000"/>
          <w:sz w:val="28"/>
          <w:szCs w:val="28"/>
          <w:lang w:eastAsia="ru-RU"/>
        </w:rPr>
        <w:t>= 0,43;   </w:t>
      </w:r>
      <w:r w:rsidRPr="00DF0B9B">
        <w:rPr>
          <w:rFonts w:ascii="Times New Roman" w:eastAsia="Times New Roman" w:hAnsi="Times New Roman" w:cs="Times New Roman"/>
          <w:i/>
          <w:iCs/>
          <w:color w:val="000000"/>
          <w:sz w:val="28"/>
          <w:szCs w:val="28"/>
          <w:lang w:eastAsia="ru-RU"/>
        </w:rPr>
        <w:t>M</w:t>
      </w:r>
      <w:r w:rsidRPr="00DF0B9B">
        <w:rPr>
          <w:rFonts w:ascii="Times New Roman" w:eastAsia="Times New Roman" w:hAnsi="Times New Roman" w:cs="Times New Roman"/>
          <w:i/>
          <w:iCs/>
          <w:color w:val="000000"/>
          <w:vertAlign w:val="subscript"/>
          <w:lang w:eastAsia="ru-RU"/>
        </w:rPr>
        <w:t>q </w:t>
      </w:r>
      <w:r w:rsidRPr="00DF0B9B">
        <w:rPr>
          <w:rFonts w:ascii="Times New Roman" w:eastAsia="Times New Roman" w:hAnsi="Times New Roman" w:cs="Times New Roman"/>
          <w:color w:val="000000"/>
          <w:sz w:val="28"/>
          <w:szCs w:val="28"/>
          <w:lang w:eastAsia="ru-RU"/>
        </w:rPr>
        <w:t>= 2,73;  </w:t>
      </w:r>
      <w:r w:rsidRPr="00DF0B9B">
        <w:rPr>
          <w:rFonts w:ascii="Times New Roman" w:eastAsia="Times New Roman" w:hAnsi="Times New Roman" w:cs="Times New Roman"/>
          <w:i/>
          <w:iCs/>
          <w:color w:val="000000"/>
          <w:sz w:val="28"/>
          <w:szCs w:val="28"/>
          <w:lang w:eastAsia="ru-RU"/>
        </w:rPr>
        <w:t>M</w:t>
      </w:r>
      <w:r w:rsidRPr="00DF0B9B">
        <w:rPr>
          <w:rFonts w:ascii="Times New Roman" w:eastAsia="Times New Roman" w:hAnsi="Times New Roman" w:cs="Times New Roman"/>
          <w:i/>
          <w:iCs/>
          <w:color w:val="000000"/>
          <w:vertAlign w:val="subscript"/>
          <w:lang w:eastAsia="ru-RU"/>
        </w:rPr>
        <w:t>с </w:t>
      </w:r>
      <w:r w:rsidRPr="00DF0B9B">
        <w:rPr>
          <w:rFonts w:ascii="Times New Roman" w:eastAsia="Times New Roman" w:hAnsi="Times New Roman" w:cs="Times New Roman"/>
          <w:color w:val="000000"/>
          <w:sz w:val="28"/>
          <w:szCs w:val="28"/>
          <w:lang w:eastAsia="ru-RU"/>
        </w:rPr>
        <w:t>= 5,31.</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6438900" cy="354140"/>
            <wp:effectExtent l="0" t="0" r="0" b="8255"/>
            <wp:docPr id="293" name="Рисунок 293" descr="http://www.do.mgsu.ru/COURSES/course1214/files/HtmlStuff/6clip_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http://www.do.mgsu.ru/COURSES/course1214/files/HtmlStuff/6clip_image016.gif"/>
                    <pic:cNvPicPr>
                      <a:picLocks noChangeAspect="1" noChangeArrowheads="1"/>
                    </pic:cNvPicPr>
                  </pic:nvPicPr>
                  <pic:blipFill>
                    <a:blip r:embed="rId2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38900" cy="354140"/>
                    </a:xfrm>
                    <a:prstGeom prst="rect">
                      <a:avLst/>
                    </a:prstGeom>
                    <a:noFill/>
                    <a:ln>
                      <a:noFill/>
                    </a:ln>
                  </pic:spPr>
                </pic:pic>
              </a:graphicData>
            </a:graphic>
          </wp:inline>
        </w:drawing>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 </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F75BD"/>
          <w:sz w:val="28"/>
          <w:szCs w:val="28"/>
          <w:lang w:eastAsia="ru-RU"/>
        </w:rPr>
        <w:drawing>
          <wp:inline distT="0" distB="0" distL="0" distR="0">
            <wp:extent cx="4714875" cy="4572000"/>
            <wp:effectExtent l="0" t="0" r="9525" b="0"/>
            <wp:docPr id="292" name="Рисунок 292" descr="http://www.do.mgsu.ru/COURSES/course1214/files/HtmlStuff/0clip_image017.jpg">
              <a:hlinkClick xmlns:a="http://schemas.openxmlformats.org/drawingml/2006/main" r:id="rId21" tgtFrame="&quot;_top&quot;" tooltip="&quot;Пример 13. Отдельный фундамент мелкого заложения при наличии в основании подстилающего слоя слабых водонасыщенных структурно-неустойчивых грунто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http://www.do.mgsu.ru/COURSES/course1214/files/HtmlStuff/0clip_image017.jpg">
                      <a:hlinkClick r:id="rId21" tgtFrame="&quot;_top&quot;" tooltip="&quot;Пример 13. Отдельный фундамент мелкого заложения при наличии в основании подстилающего слоя слабых водонасыщенных структурно-неустойчивых грунтов&quot;"/>
                    </pic:cNvPr>
                    <pic:cNvPicPr>
                      <a:picLocks noChangeAspect="1" noChangeArrowheads="1"/>
                    </pic:cNvPicPr>
                  </pic:nvPicPr>
                  <pic:blipFill>
                    <a:blip r:embed="rId2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14875" cy="4572000"/>
                    </a:xfrm>
                    <a:prstGeom prst="rect">
                      <a:avLst/>
                    </a:prstGeom>
                    <a:noFill/>
                    <a:ln>
                      <a:noFill/>
                    </a:ln>
                  </pic:spPr>
                </pic:pic>
              </a:graphicData>
            </a:graphic>
          </wp:inline>
        </w:drawing>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lang w:eastAsia="ru-RU"/>
        </w:rPr>
        <w:t>Рис.13.1. Расчётная схема к проверке давления на слабый подстилающий слой. :</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 </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Левая часть условия </w:t>
      </w:r>
      <w:r w:rsidRPr="00DF0B9B">
        <w:rPr>
          <w:rFonts w:ascii="Times New Roman" w:eastAsia="Times New Roman" w:hAnsi="Times New Roman" w:cs="Times New Roman"/>
          <w:i/>
          <w:iCs/>
          <w:color w:val="000000"/>
          <w:sz w:val="28"/>
          <w:szCs w:val="28"/>
          <w:lang w:eastAsia="ru-RU"/>
        </w:rPr>
        <w:t>σ</w:t>
      </w:r>
      <w:r w:rsidRPr="00DF0B9B">
        <w:rPr>
          <w:rFonts w:ascii="Times New Roman" w:eastAsia="Times New Roman" w:hAnsi="Times New Roman" w:cs="Times New Roman"/>
          <w:i/>
          <w:iCs/>
          <w:color w:val="000000"/>
          <w:vertAlign w:val="subscript"/>
          <w:lang w:eastAsia="ru-RU"/>
        </w:rPr>
        <w:t>zp</w:t>
      </w:r>
      <w:r w:rsidRPr="00DF0B9B">
        <w:rPr>
          <w:rFonts w:ascii="Times New Roman" w:eastAsia="Times New Roman" w:hAnsi="Times New Roman" w:cs="Times New Roman"/>
          <w:i/>
          <w:iCs/>
          <w:color w:val="000000"/>
          <w:sz w:val="28"/>
          <w:szCs w:val="28"/>
          <w:lang w:eastAsia="ru-RU"/>
        </w:rPr>
        <w:t>+σ</w:t>
      </w:r>
      <w:r w:rsidRPr="00DF0B9B">
        <w:rPr>
          <w:rFonts w:ascii="Times New Roman" w:eastAsia="Times New Roman" w:hAnsi="Times New Roman" w:cs="Times New Roman"/>
          <w:i/>
          <w:iCs/>
          <w:color w:val="000000"/>
          <w:vertAlign w:val="subscript"/>
          <w:lang w:eastAsia="ru-RU"/>
        </w:rPr>
        <w:t>zg</w:t>
      </w:r>
      <w:r w:rsidRPr="00DF0B9B">
        <w:rPr>
          <w:rFonts w:ascii="Times New Roman" w:eastAsia="Times New Roman" w:hAnsi="Times New Roman" w:cs="Times New Roman"/>
          <w:color w:val="000000"/>
          <w:vertAlign w:val="subscript"/>
          <w:lang w:eastAsia="ru-RU"/>
        </w:rPr>
        <w:t> </w:t>
      </w:r>
      <w:r w:rsidRPr="00DF0B9B">
        <w:rPr>
          <w:rFonts w:ascii="Times New Roman" w:eastAsia="Times New Roman" w:hAnsi="Times New Roman" w:cs="Times New Roman"/>
          <w:color w:val="000000"/>
          <w:sz w:val="28"/>
          <w:szCs w:val="28"/>
          <w:lang w:eastAsia="ru-RU"/>
        </w:rPr>
        <w:t>= 231,17+71,6= 302,77 кПа. Правая часть R</w:t>
      </w:r>
      <w:r w:rsidRPr="00DF0B9B">
        <w:rPr>
          <w:rFonts w:ascii="Times New Roman" w:eastAsia="Times New Roman" w:hAnsi="Times New Roman" w:cs="Times New Roman"/>
          <w:color w:val="000000"/>
          <w:vertAlign w:val="subscript"/>
          <w:lang w:eastAsia="ru-RU"/>
        </w:rPr>
        <w:t>z</w:t>
      </w:r>
      <w:r w:rsidRPr="00DF0B9B">
        <w:rPr>
          <w:rFonts w:ascii="Times New Roman" w:eastAsia="Times New Roman" w:hAnsi="Times New Roman" w:cs="Times New Roman"/>
          <w:color w:val="000000"/>
          <w:sz w:val="28"/>
          <w:szCs w:val="28"/>
          <w:lang w:eastAsia="ru-RU"/>
        </w:rPr>
        <w:t> = 253,98 кПа– условие не выполняется.</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Можно было бы добиться выполнения условия проверки за счёт подъёма отметки заложения подошвы фундамента. Это привело бы к  увеличению </w:t>
      </w:r>
      <w:r w:rsidRPr="00DF0B9B">
        <w:rPr>
          <w:rFonts w:ascii="Times New Roman" w:eastAsia="Times New Roman" w:hAnsi="Times New Roman" w:cs="Times New Roman"/>
          <w:i/>
          <w:iCs/>
          <w:color w:val="000000"/>
          <w:sz w:val="28"/>
          <w:szCs w:val="28"/>
          <w:lang w:eastAsia="ru-RU"/>
        </w:rPr>
        <w:t>z</w:t>
      </w:r>
      <w:r w:rsidRPr="00DF0B9B">
        <w:rPr>
          <w:rFonts w:ascii="Times New Roman" w:eastAsia="Times New Roman" w:hAnsi="Times New Roman" w:cs="Times New Roman"/>
          <w:color w:val="000000"/>
          <w:sz w:val="28"/>
          <w:szCs w:val="28"/>
          <w:lang w:eastAsia="ru-RU"/>
        </w:rPr>
        <w:t> и </w:t>
      </w:r>
      <w:r w:rsidRPr="00DF0B9B">
        <w:rPr>
          <w:rFonts w:ascii="Times New Roman" w:eastAsia="Times New Roman" w:hAnsi="Times New Roman" w:cs="Times New Roman"/>
          <w:i/>
          <w:iCs/>
          <w:color w:val="000000"/>
          <w:sz w:val="28"/>
          <w:szCs w:val="28"/>
          <w:lang w:eastAsia="ru-RU"/>
        </w:rPr>
        <w:t>b</w:t>
      </w:r>
      <w:r w:rsidRPr="00DF0B9B">
        <w:rPr>
          <w:rFonts w:ascii="Times New Roman" w:eastAsia="Times New Roman" w:hAnsi="Times New Roman" w:cs="Times New Roman"/>
          <w:i/>
          <w:iCs/>
          <w:color w:val="000000"/>
          <w:vertAlign w:val="subscript"/>
          <w:lang w:eastAsia="ru-RU"/>
        </w:rPr>
        <w:t>z</w:t>
      </w:r>
      <w:r w:rsidRPr="00DF0B9B">
        <w:rPr>
          <w:rFonts w:ascii="Times New Roman" w:eastAsia="Times New Roman" w:hAnsi="Times New Roman" w:cs="Times New Roman"/>
          <w:color w:val="000000"/>
          <w:sz w:val="28"/>
          <w:szCs w:val="28"/>
          <w:lang w:eastAsia="ru-RU"/>
        </w:rPr>
        <w:t>, но по условиям привязки здания к разрезу сделать это невозможно. Поэтому необходимо снизить давление </w:t>
      </w:r>
      <w:r w:rsidRPr="00DF0B9B">
        <w:rPr>
          <w:rFonts w:ascii="Times New Roman" w:eastAsia="Times New Roman" w:hAnsi="Times New Roman" w:cs="Times New Roman"/>
          <w:i/>
          <w:iCs/>
          <w:color w:val="000000"/>
          <w:sz w:val="28"/>
          <w:szCs w:val="28"/>
          <w:lang w:eastAsia="ru-RU"/>
        </w:rPr>
        <w:t>p</w:t>
      </w:r>
      <w:r w:rsidRPr="00DF0B9B">
        <w:rPr>
          <w:rFonts w:ascii="Times New Roman" w:eastAsia="Times New Roman" w:hAnsi="Times New Roman" w:cs="Times New Roman"/>
          <w:i/>
          <w:iCs/>
          <w:color w:val="000000"/>
          <w:vertAlign w:val="subscript"/>
          <w:lang w:eastAsia="ru-RU"/>
        </w:rPr>
        <w:t>II </w:t>
      </w:r>
      <w:r w:rsidRPr="00DF0B9B">
        <w:rPr>
          <w:rFonts w:ascii="Times New Roman" w:eastAsia="Times New Roman" w:hAnsi="Times New Roman" w:cs="Times New Roman"/>
          <w:color w:val="000000"/>
          <w:sz w:val="28"/>
          <w:szCs w:val="28"/>
          <w:lang w:eastAsia="ru-RU"/>
        </w:rPr>
        <w:t> под подошвой проектируемого фундамента за счёт увеличения площади его подошвы.</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w:t>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b/>
          <w:bCs/>
          <w:i/>
          <w:iCs/>
          <w:color w:val="000000"/>
          <w:sz w:val="28"/>
          <w:szCs w:val="28"/>
          <w:lang w:eastAsia="ru-RU"/>
        </w:rPr>
        <w:t>Снижаем давление p</w:t>
      </w:r>
      <w:r w:rsidRPr="00DF0B9B">
        <w:rPr>
          <w:rFonts w:ascii="Times New Roman" w:eastAsia="Times New Roman" w:hAnsi="Times New Roman" w:cs="Times New Roman"/>
          <w:b/>
          <w:bCs/>
          <w:i/>
          <w:iCs/>
          <w:color w:val="000000"/>
          <w:vertAlign w:val="subscript"/>
          <w:lang w:eastAsia="ru-RU"/>
        </w:rPr>
        <w:t>II</w:t>
      </w:r>
      <w:r w:rsidRPr="00DF0B9B">
        <w:rPr>
          <w:rFonts w:ascii="Times New Roman" w:eastAsia="Times New Roman" w:hAnsi="Times New Roman" w:cs="Times New Roman"/>
          <w:b/>
          <w:bCs/>
          <w:i/>
          <w:iCs/>
          <w:color w:val="000000"/>
          <w:sz w:val="28"/>
          <w:szCs w:val="28"/>
          <w:lang w:eastAsia="ru-RU"/>
        </w:rPr>
        <w:t>  за счёт увеличения площади подошвы фундамента.</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Заменяем фундамент 2Ф18.9–3 с размерами подошвы 1,8х1,8 м на фундамент 2Ф21.9-3 с размерами подошвы 2,1х2,1 м.</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Переход на другой, больший размер фундамента увеличивает суммарную нагрузку </w:t>
      </w:r>
      <w:r w:rsidRPr="00DF0B9B">
        <w:rPr>
          <w:rFonts w:ascii="Times New Roman" w:eastAsia="Times New Roman" w:hAnsi="Times New Roman" w:cs="Times New Roman"/>
          <w:i/>
          <w:iCs/>
          <w:color w:val="000000"/>
          <w:sz w:val="28"/>
          <w:szCs w:val="28"/>
          <w:lang w:eastAsia="ru-RU"/>
        </w:rPr>
        <w:t>N</w:t>
      </w:r>
      <w:r w:rsidRPr="00DF0B9B">
        <w:rPr>
          <w:rFonts w:ascii="Times New Roman" w:eastAsia="Times New Roman" w:hAnsi="Times New Roman" w:cs="Times New Roman"/>
          <w:i/>
          <w:iCs/>
          <w:color w:val="000000"/>
          <w:vertAlign w:val="subscript"/>
          <w:lang w:eastAsia="ru-RU"/>
        </w:rPr>
        <w:t>II,∑</w:t>
      </w:r>
      <w:r w:rsidRPr="00DF0B9B">
        <w:rPr>
          <w:rFonts w:ascii="Times New Roman" w:eastAsia="Times New Roman" w:hAnsi="Times New Roman" w:cs="Times New Roman"/>
          <w:color w:val="000000"/>
          <w:sz w:val="28"/>
          <w:szCs w:val="28"/>
          <w:lang w:eastAsia="ru-RU"/>
        </w:rPr>
        <w:t>  на основание до величины</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sz w:val="28"/>
          <w:szCs w:val="28"/>
          <w:lang w:eastAsia="ru-RU"/>
        </w:rPr>
        <w:t>N</w:t>
      </w:r>
      <w:r w:rsidRPr="00DF0B9B">
        <w:rPr>
          <w:rFonts w:ascii="Times New Roman" w:eastAsia="Times New Roman" w:hAnsi="Times New Roman" w:cs="Times New Roman"/>
          <w:i/>
          <w:iCs/>
          <w:color w:val="000000"/>
          <w:vertAlign w:val="subscript"/>
          <w:lang w:eastAsia="ru-RU"/>
        </w:rPr>
        <w:t>II</w:t>
      </w:r>
      <w:r w:rsidRPr="00DF0B9B">
        <w:rPr>
          <w:rFonts w:ascii="Times New Roman" w:eastAsia="Times New Roman" w:hAnsi="Times New Roman" w:cs="Times New Roman"/>
          <w:i/>
          <w:iCs/>
          <w:color w:val="000000"/>
          <w:vertAlign w:val="superscript"/>
          <w:lang w:eastAsia="ru-RU"/>
        </w:rPr>
        <w:t>′</w:t>
      </w:r>
      <w:r w:rsidRPr="00DF0B9B">
        <w:rPr>
          <w:rFonts w:ascii="Times New Roman" w:eastAsia="Times New Roman" w:hAnsi="Times New Roman" w:cs="Times New Roman"/>
          <w:i/>
          <w:iCs/>
          <w:color w:val="000000"/>
          <w:vertAlign w:val="subscript"/>
          <w:lang w:eastAsia="ru-RU"/>
        </w:rPr>
        <w:t>, ∑</w:t>
      </w:r>
      <w:r w:rsidRPr="00DF0B9B">
        <w:rPr>
          <w:rFonts w:ascii="Times New Roman" w:eastAsia="Times New Roman" w:hAnsi="Times New Roman" w:cs="Times New Roman"/>
          <w:i/>
          <w:iCs/>
          <w:color w:val="000000"/>
          <w:sz w:val="28"/>
          <w:szCs w:val="28"/>
          <w:lang w:eastAsia="ru-RU"/>
        </w:rPr>
        <w:t> = N</w:t>
      </w:r>
      <w:r w:rsidRPr="00DF0B9B">
        <w:rPr>
          <w:rFonts w:ascii="Times New Roman" w:eastAsia="Times New Roman" w:hAnsi="Times New Roman" w:cs="Times New Roman"/>
          <w:i/>
          <w:iCs/>
          <w:color w:val="000000"/>
          <w:vertAlign w:val="subscript"/>
          <w:lang w:eastAsia="ru-RU"/>
        </w:rPr>
        <w:t>II</w:t>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i/>
          <w:iCs/>
          <w:color w:val="000000"/>
          <w:sz w:val="28"/>
          <w:szCs w:val="28"/>
          <w:lang w:eastAsia="ru-RU"/>
        </w:rPr>
        <w:t>Q</w:t>
      </w:r>
      <w:r w:rsidRPr="00DF0B9B">
        <w:rPr>
          <w:rFonts w:ascii="Times New Roman" w:eastAsia="Times New Roman" w:hAnsi="Times New Roman" w:cs="Times New Roman"/>
          <w:i/>
          <w:iCs/>
          <w:color w:val="000000"/>
          <w:vertAlign w:val="subscript"/>
          <w:lang w:eastAsia="ru-RU"/>
        </w:rPr>
        <w:t>II∑21</w:t>
      </w:r>
      <w:r w:rsidRPr="00DF0B9B">
        <w:rPr>
          <w:rFonts w:ascii="Times New Roman" w:eastAsia="Times New Roman" w:hAnsi="Times New Roman" w:cs="Times New Roman"/>
          <w:i/>
          <w:iCs/>
          <w:color w:val="000000"/>
          <w:sz w:val="28"/>
          <w:szCs w:val="28"/>
          <w:lang w:eastAsia="ru-RU"/>
        </w:rPr>
        <w:t> – Q</w:t>
      </w:r>
      <w:r w:rsidRPr="00DF0B9B">
        <w:rPr>
          <w:rFonts w:ascii="Times New Roman" w:eastAsia="Times New Roman" w:hAnsi="Times New Roman" w:cs="Times New Roman"/>
          <w:i/>
          <w:iCs/>
          <w:color w:val="000000"/>
          <w:vertAlign w:val="subscript"/>
          <w:lang w:eastAsia="ru-RU"/>
        </w:rPr>
        <w:t>II∑18</w:t>
      </w:r>
      <w:r w:rsidRPr="00DF0B9B">
        <w:rPr>
          <w:rFonts w:ascii="Times New Roman" w:eastAsia="Times New Roman" w:hAnsi="Times New Roman" w:cs="Times New Roman"/>
          <w:color w:val="000000"/>
          <w:sz w:val="28"/>
          <w:szCs w:val="28"/>
          <w:lang w:eastAsia="ru-RU"/>
        </w:rPr>
        <w:t>)</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где </w:t>
      </w:r>
      <w:r w:rsidRPr="00DF0B9B">
        <w:rPr>
          <w:rFonts w:ascii="Times New Roman" w:eastAsia="Times New Roman" w:hAnsi="Times New Roman" w:cs="Times New Roman"/>
          <w:i/>
          <w:iCs/>
          <w:color w:val="000000"/>
          <w:sz w:val="28"/>
          <w:szCs w:val="28"/>
          <w:lang w:eastAsia="ru-RU"/>
        </w:rPr>
        <w:t>Q</w:t>
      </w:r>
      <w:r w:rsidRPr="00DF0B9B">
        <w:rPr>
          <w:rFonts w:ascii="Times New Roman" w:eastAsia="Times New Roman" w:hAnsi="Times New Roman" w:cs="Times New Roman"/>
          <w:i/>
          <w:iCs/>
          <w:color w:val="000000"/>
          <w:vertAlign w:val="subscript"/>
          <w:lang w:eastAsia="ru-RU"/>
        </w:rPr>
        <w:t>II∑21 </w:t>
      </w:r>
      <w:r w:rsidRPr="00DF0B9B">
        <w:rPr>
          <w:rFonts w:ascii="Times New Roman" w:eastAsia="Times New Roman" w:hAnsi="Times New Roman" w:cs="Times New Roman"/>
          <w:i/>
          <w:iCs/>
          <w:color w:val="000000"/>
          <w:sz w:val="28"/>
          <w:szCs w:val="28"/>
          <w:lang w:eastAsia="ru-RU"/>
        </w:rPr>
        <w:t>-</w:t>
      </w:r>
      <w:r w:rsidRPr="00DF0B9B">
        <w:rPr>
          <w:rFonts w:ascii="Times New Roman" w:eastAsia="Times New Roman" w:hAnsi="Times New Roman" w:cs="Times New Roman"/>
          <w:color w:val="000000"/>
          <w:sz w:val="28"/>
          <w:szCs w:val="28"/>
          <w:lang w:eastAsia="ru-RU"/>
        </w:rPr>
        <w:t>суммарная нагрузка от собственного веса фундамента 2Ф21.9–3 и пригрузок на нем от грунта </w:t>
      </w:r>
      <w:r w:rsidRPr="00DF0B9B">
        <w:rPr>
          <w:rFonts w:ascii="Times New Roman" w:eastAsia="Times New Roman" w:hAnsi="Times New Roman" w:cs="Times New Roman"/>
          <w:i/>
          <w:iCs/>
          <w:color w:val="000000"/>
          <w:sz w:val="28"/>
          <w:szCs w:val="28"/>
          <w:lang w:eastAsia="ru-RU"/>
        </w:rPr>
        <w:t>G</w:t>
      </w:r>
      <w:r w:rsidRPr="00DF0B9B">
        <w:rPr>
          <w:rFonts w:ascii="Times New Roman" w:eastAsia="Times New Roman" w:hAnsi="Times New Roman" w:cs="Times New Roman"/>
          <w:i/>
          <w:iCs/>
          <w:color w:val="000000"/>
          <w:vertAlign w:val="subscript"/>
          <w:lang w:eastAsia="ru-RU"/>
        </w:rPr>
        <w:t>гр </w:t>
      </w:r>
      <w:r w:rsidRPr="00DF0B9B">
        <w:rPr>
          <w:rFonts w:ascii="Times New Roman" w:eastAsia="Times New Roman" w:hAnsi="Times New Roman" w:cs="Times New Roman"/>
          <w:color w:val="000000"/>
          <w:sz w:val="28"/>
          <w:szCs w:val="28"/>
          <w:lang w:eastAsia="ru-RU"/>
        </w:rPr>
        <w:t>и пола подвала </w:t>
      </w:r>
      <w:r w:rsidRPr="00DF0B9B">
        <w:rPr>
          <w:rFonts w:ascii="Times New Roman" w:eastAsia="Times New Roman" w:hAnsi="Times New Roman" w:cs="Times New Roman"/>
          <w:i/>
          <w:iCs/>
          <w:color w:val="000000"/>
          <w:sz w:val="28"/>
          <w:szCs w:val="28"/>
          <w:lang w:eastAsia="ru-RU"/>
        </w:rPr>
        <w:t>G</w:t>
      </w:r>
      <w:r w:rsidRPr="00DF0B9B">
        <w:rPr>
          <w:rFonts w:ascii="Times New Roman" w:eastAsia="Times New Roman" w:hAnsi="Times New Roman" w:cs="Times New Roman"/>
          <w:i/>
          <w:iCs/>
          <w:color w:val="000000"/>
          <w:vertAlign w:val="subscript"/>
          <w:lang w:eastAsia="ru-RU"/>
        </w:rPr>
        <w:t>пп</w:t>
      </w:r>
      <w:r w:rsidRPr="00DF0B9B">
        <w:rPr>
          <w:rFonts w:ascii="Times New Roman" w:eastAsia="Times New Roman" w:hAnsi="Times New Roman" w:cs="Times New Roman"/>
          <w:i/>
          <w:iCs/>
          <w:color w:val="000000"/>
          <w:sz w:val="28"/>
          <w:szCs w:val="28"/>
          <w:lang w:eastAsia="ru-RU"/>
        </w:rPr>
        <w:t>.</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sz w:val="28"/>
          <w:szCs w:val="28"/>
          <w:lang w:eastAsia="ru-RU"/>
        </w:rPr>
        <w:t>Q</w:t>
      </w:r>
      <w:r w:rsidRPr="00DF0B9B">
        <w:rPr>
          <w:rFonts w:ascii="Times New Roman" w:eastAsia="Times New Roman" w:hAnsi="Times New Roman" w:cs="Times New Roman"/>
          <w:i/>
          <w:iCs/>
          <w:color w:val="000000"/>
          <w:vertAlign w:val="subscript"/>
          <w:lang w:eastAsia="ru-RU"/>
        </w:rPr>
        <w:t>II∑18</w:t>
      </w:r>
      <w:r w:rsidRPr="00DF0B9B">
        <w:rPr>
          <w:rFonts w:ascii="Times New Roman" w:eastAsia="Times New Roman" w:hAnsi="Times New Roman" w:cs="Times New Roman"/>
          <w:i/>
          <w:iCs/>
          <w:color w:val="000000"/>
          <w:sz w:val="28"/>
          <w:szCs w:val="28"/>
          <w:lang w:eastAsia="ru-RU"/>
        </w:rPr>
        <w:t> –</w:t>
      </w:r>
      <w:r w:rsidRPr="00DF0B9B">
        <w:rPr>
          <w:rFonts w:ascii="Times New Roman" w:eastAsia="Times New Roman" w:hAnsi="Times New Roman" w:cs="Times New Roman"/>
          <w:color w:val="000000"/>
          <w:sz w:val="28"/>
          <w:szCs w:val="28"/>
          <w:lang w:eastAsia="ru-RU"/>
        </w:rPr>
        <w:t> то же от фундамента 2Ф18.9–3 и призрузок на нем.</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а)</w:t>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color w:val="000000"/>
          <w:sz w:val="28"/>
          <w:szCs w:val="28"/>
          <w:lang w:eastAsia="ru-RU"/>
        </w:rPr>
        <w:t>Определяем </w:t>
      </w:r>
      <w:r w:rsidRPr="00DF0B9B">
        <w:rPr>
          <w:rFonts w:ascii="Times New Roman" w:eastAsia="Times New Roman" w:hAnsi="Times New Roman" w:cs="Times New Roman"/>
          <w:i/>
          <w:iCs/>
          <w:color w:val="000000"/>
          <w:sz w:val="28"/>
          <w:szCs w:val="28"/>
          <w:lang w:eastAsia="ru-RU"/>
        </w:rPr>
        <w:t>Q</w:t>
      </w:r>
      <w:r w:rsidRPr="00DF0B9B">
        <w:rPr>
          <w:rFonts w:ascii="Times New Roman" w:eastAsia="Times New Roman" w:hAnsi="Times New Roman" w:cs="Times New Roman"/>
          <w:i/>
          <w:iCs/>
          <w:color w:val="000000"/>
          <w:vertAlign w:val="subscript"/>
          <w:lang w:eastAsia="ru-RU"/>
        </w:rPr>
        <w:t>II∑21</w:t>
      </w:r>
      <w:r w:rsidRPr="00DF0B9B">
        <w:rPr>
          <w:rFonts w:ascii="Times New Roman" w:eastAsia="Times New Roman" w:hAnsi="Times New Roman" w:cs="Times New Roman"/>
          <w:i/>
          <w:iCs/>
          <w:color w:val="000000"/>
          <w:sz w:val="28"/>
          <w:szCs w:val="28"/>
          <w:lang w:eastAsia="ru-RU"/>
        </w:rPr>
        <w:t>.</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Общий объем фундамента 2Ф21.9–3 с пригрузкой грунтом</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sz w:val="28"/>
          <w:szCs w:val="28"/>
          <w:lang w:eastAsia="ru-RU"/>
        </w:rPr>
        <w:t>V</w:t>
      </w:r>
      <w:r w:rsidRPr="00DF0B9B">
        <w:rPr>
          <w:rFonts w:ascii="Times New Roman" w:eastAsia="Times New Roman" w:hAnsi="Times New Roman" w:cs="Times New Roman"/>
          <w:i/>
          <w:iCs/>
          <w:color w:val="000000"/>
          <w:vertAlign w:val="subscript"/>
          <w:lang w:eastAsia="ru-RU"/>
        </w:rPr>
        <w:t>O</w:t>
      </w:r>
      <w:r w:rsidRPr="00DF0B9B">
        <w:rPr>
          <w:rFonts w:ascii="Times New Roman" w:eastAsia="Times New Roman" w:hAnsi="Times New Roman" w:cs="Times New Roman"/>
          <w:i/>
          <w:iCs/>
          <w:color w:val="000000"/>
          <w:sz w:val="28"/>
          <w:szCs w:val="28"/>
          <w:lang w:eastAsia="ru-RU"/>
        </w:rPr>
        <w:t>=</w:t>
      </w:r>
      <w:r w:rsidRPr="00DF0B9B">
        <w:rPr>
          <w:rFonts w:ascii="Times New Roman" w:eastAsia="Times New Roman" w:hAnsi="Times New Roman" w:cs="Times New Roman"/>
          <w:color w:val="000000"/>
          <w:sz w:val="28"/>
          <w:szCs w:val="28"/>
          <w:lang w:eastAsia="ru-RU"/>
        </w:rPr>
        <w:t>2,1</w:t>
      </w:r>
      <w:r w:rsidRPr="00DF0B9B">
        <w:rPr>
          <w:rFonts w:ascii="Times New Roman" w:eastAsia="Times New Roman" w:hAnsi="Times New Roman" w:cs="Times New Roman"/>
          <w:color w:val="000000"/>
          <w:vertAlign w:val="superscript"/>
          <w:lang w:eastAsia="ru-RU"/>
        </w:rPr>
        <w:t>2</w:t>
      </w:r>
      <w:r w:rsidRPr="00DF0B9B">
        <w:rPr>
          <w:rFonts w:ascii="Times New Roman" w:eastAsia="Times New Roman" w:hAnsi="Times New Roman" w:cs="Times New Roman"/>
          <w:color w:val="000000"/>
          <w:sz w:val="28"/>
          <w:szCs w:val="28"/>
          <w:lang w:eastAsia="ru-RU"/>
        </w:rPr>
        <w:t>∙0,9=3,97 м</w:t>
      </w:r>
      <w:r w:rsidRPr="00DF0B9B">
        <w:rPr>
          <w:rFonts w:ascii="Times New Roman" w:eastAsia="Times New Roman" w:hAnsi="Times New Roman" w:cs="Times New Roman"/>
          <w:color w:val="000000"/>
          <w:vertAlign w:val="superscript"/>
          <w:lang w:eastAsia="ru-RU"/>
        </w:rPr>
        <w:t>3</w:t>
      </w:r>
      <w:r w:rsidRPr="00DF0B9B">
        <w:rPr>
          <w:rFonts w:ascii="Times New Roman" w:eastAsia="Times New Roman" w:hAnsi="Times New Roman" w:cs="Times New Roman"/>
          <w:color w:val="000000"/>
          <w:sz w:val="28"/>
          <w:szCs w:val="28"/>
          <w:lang w:eastAsia="ru-RU"/>
        </w:rPr>
        <w:t>.</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Вес фундамента 2Ф21.9–3 составляет</w:t>
      </w:r>
      <w:r w:rsidRPr="00DF0B9B">
        <w:rPr>
          <w:rFonts w:ascii="Times New Roman" w:eastAsia="Times New Roman" w:hAnsi="Times New Roman" w:cs="Times New Roman"/>
          <w:i/>
          <w:iCs/>
          <w:color w:val="000000"/>
          <w:sz w:val="28"/>
          <w:szCs w:val="28"/>
          <w:lang w:eastAsia="ru-RU"/>
        </w:rPr>
        <w:t> Q</w:t>
      </w:r>
      <w:r w:rsidRPr="00DF0B9B">
        <w:rPr>
          <w:rFonts w:ascii="Times New Roman" w:eastAsia="Times New Roman" w:hAnsi="Times New Roman" w:cs="Times New Roman"/>
          <w:i/>
          <w:iCs/>
          <w:color w:val="000000"/>
          <w:vertAlign w:val="subscript"/>
          <w:lang w:eastAsia="ru-RU"/>
        </w:rPr>
        <w:t>ф </w:t>
      </w:r>
      <w:r w:rsidRPr="00DF0B9B">
        <w:rPr>
          <w:rFonts w:ascii="Times New Roman" w:eastAsia="Times New Roman" w:hAnsi="Times New Roman" w:cs="Times New Roman"/>
          <w:i/>
          <w:iCs/>
          <w:color w:val="000000"/>
          <w:sz w:val="28"/>
          <w:szCs w:val="28"/>
          <w:lang w:eastAsia="ru-RU"/>
        </w:rPr>
        <w:t>=</w:t>
      </w:r>
      <w:r w:rsidRPr="00DF0B9B">
        <w:rPr>
          <w:rFonts w:ascii="Times New Roman" w:eastAsia="Times New Roman" w:hAnsi="Times New Roman" w:cs="Times New Roman"/>
          <w:color w:val="000000"/>
          <w:sz w:val="28"/>
          <w:szCs w:val="28"/>
          <w:lang w:eastAsia="ru-RU"/>
        </w:rPr>
        <w:t>53 кН [17], табл. 2.1.</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Объем фундамента </w:t>
      </w:r>
      <w:r>
        <w:rPr>
          <w:rFonts w:ascii="Times New Roman" w:eastAsia="Times New Roman" w:hAnsi="Times New Roman" w:cs="Times New Roman"/>
          <w:noProof/>
          <w:color w:val="000000"/>
          <w:sz w:val="28"/>
          <w:szCs w:val="28"/>
          <w:lang w:eastAsia="ru-RU"/>
        </w:rPr>
        <w:drawing>
          <wp:inline distT="0" distB="0" distL="0" distR="0">
            <wp:extent cx="1562100" cy="457200"/>
            <wp:effectExtent l="0" t="0" r="0" b="0"/>
            <wp:docPr id="291" name="Рисунок 291" descr="http://www.do.mgsu.ru/COURSES/course1214/files/HtmlStuff/5clip_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http://www.do.mgsu.ru/COURSES/course1214/files/HtmlStuff/5clip_image018.gif"/>
                    <pic:cNvPicPr>
                      <a:picLocks noChangeAspect="1" noChangeArrowheads="1"/>
                    </pic:cNvPicPr>
                  </pic:nvPicPr>
                  <pic:blipFill>
                    <a:blip r:embed="rId2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2100" cy="457200"/>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Объем грунта </w:t>
      </w:r>
      <w:r w:rsidRPr="00DF0B9B">
        <w:rPr>
          <w:rFonts w:ascii="Times New Roman" w:eastAsia="Times New Roman" w:hAnsi="Times New Roman" w:cs="Times New Roman"/>
          <w:i/>
          <w:iCs/>
          <w:color w:val="000000"/>
          <w:sz w:val="28"/>
          <w:szCs w:val="28"/>
          <w:lang w:eastAsia="ru-RU"/>
        </w:rPr>
        <w:t>V</w:t>
      </w:r>
      <w:r w:rsidRPr="00DF0B9B">
        <w:rPr>
          <w:rFonts w:ascii="Times New Roman" w:eastAsia="Times New Roman" w:hAnsi="Times New Roman" w:cs="Times New Roman"/>
          <w:i/>
          <w:iCs/>
          <w:color w:val="000000"/>
          <w:vertAlign w:val="subscript"/>
          <w:lang w:eastAsia="ru-RU"/>
        </w:rPr>
        <w:t>гр</w:t>
      </w:r>
      <w:r w:rsidRPr="00DF0B9B">
        <w:rPr>
          <w:rFonts w:ascii="Times New Roman" w:eastAsia="Times New Roman" w:hAnsi="Times New Roman" w:cs="Times New Roman"/>
          <w:i/>
          <w:iCs/>
          <w:color w:val="000000"/>
          <w:sz w:val="28"/>
          <w:szCs w:val="28"/>
          <w:lang w:eastAsia="ru-RU"/>
        </w:rPr>
        <w:t>= V</w:t>
      </w:r>
      <w:r w:rsidRPr="00DF0B9B">
        <w:rPr>
          <w:rFonts w:ascii="Times New Roman" w:eastAsia="Times New Roman" w:hAnsi="Times New Roman" w:cs="Times New Roman"/>
          <w:i/>
          <w:iCs/>
          <w:color w:val="000000"/>
          <w:vertAlign w:val="subscript"/>
          <w:lang w:eastAsia="ru-RU"/>
        </w:rPr>
        <w:t>o </w:t>
      </w:r>
      <w:r w:rsidRPr="00DF0B9B">
        <w:rPr>
          <w:rFonts w:ascii="Times New Roman" w:eastAsia="Times New Roman" w:hAnsi="Times New Roman" w:cs="Times New Roman"/>
          <w:color w:val="000000"/>
          <w:sz w:val="28"/>
          <w:szCs w:val="28"/>
          <w:lang w:eastAsia="ru-RU"/>
        </w:rPr>
        <w:t>–</w:t>
      </w:r>
      <w:r w:rsidRPr="00DF0B9B">
        <w:rPr>
          <w:rFonts w:ascii="Times New Roman" w:eastAsia="Times New Roman" w:hAnsi="Times New Roman" w:cs="Times New Roman"/>
          <w:i/>
          <w:iCs/>
          <w:color w:val="000000"/>
          <w:sz w:val="28"/>
          <w:szCs w:val="28"/>
          <w:lang w:eastAsia="ru-RU"/>
        </w:rPr>
        <w:t>V</w:t>
      </w:r>
      <w:r w:rsidRPr="00DF0B9B">
        <w:rPr>
          <w:rFonts w:ascii="Times New Roman" w:eastAsia="Times New Roman" w:hAnsi="Times New Roman" w:cs="Times New Roman"/>
          <w:i/>
          <w:iCs/>
          <w:color w:val="000000"/>
          <w:vertAlign w:val="subscript"/>
          <w:lang w:eastAsia="ru-RU"/>
        </w:rPr>
        <w:t>ф</w:t>
      </w:r>
      <w:r w:rsidRPr="00DF0B9B">
        <w:rPr>
          <w:rFonts w:ascii="Times New Roman" w:eastAsia="Times New Roman" w:hAnsi="Times New Roman" w:cs="Times New Roman"/>
          <w:i/>
          <w:iCs/>
          <w:color w:val="000000"/>
          <w:sz w:val="28"/>
          <w:szCs w:val="28"/>
          <w:lang w:eastAsia="ru-RU"/>
        </w:rPr>
        <w:t>=</w:t>
      </w:r>
      <w:r w:rsidRPr="00DF0B9B">
        <w:rPr>
          <w:rFonts w:ascii="Times New Roman" w:eastAsia="Times New Roman" w:hAnsi="Times New Roman" w:cs="Times New Roman"/>
          <w:color w:val="000000"/>
          <w:sz w:val="28"/>
          <w:szCs w:val="28"/>
          <w:lang w:eastAsia="ru-RU"/>
        </w:rPr>
        <w:t>3,97–2,2=1,77 м</w:t>
      </w:r>
      <w:r w:rsidRPr="00DF0B9B">
        <w:rPr>
          <w:rFonts w:ascii="Times New Roman" w:eastAsia="Times New Roman" w:hAnsi="Times New Roman" w:cs="Times New Roman"/>
          <w:color w:val="000000"/>
          <w:vertAlign w:val="superscript"/>
          <w:lang w:eastAsia="ru-RU"/>
        </w:rPr>
        <w:t>3</w:t>
      </w:r>
      <w:r w:rsidRPr="00DF0B9B">
        <w:rPr>
          <w:rFonts w:ascii="Times New Roman" w:eastAsia="Times New Roman" w:hAnsi="Times New Roman" w:cs="Times New Roman"/>
          <w:color w:val="000000"/>
          <w:sz w:val="28"/>
          <w:szCs w:val="28"/>
          <w:lang w:eastAsia="ru-RU"/>
        </w:rPr>
        <w:t>.</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Вес грунта </w:t>
      </w:r>
      <w:r w:rsidRPr="00DF0B9B">
        <w:rPr>
          <w:rFonts w:ascii="Times New Roman" w:eastAsia="Times New Roman" w:hAnsi="Times New Roman" w:cs="Times New Roman"/>
          <w:i/>
          <w:iCs/>
          <w:color w:val="000000"/>
          <w:sz w:val="28"/>
          <w:szCs w:val="28"/>
          <w:lang w:eastAsia="ru-RU"/>
        </w:rPr>
        <w:t>G</w:t>
      </w:r>
      <w:r w:rsidRPr="00DF0B9B">
        <w:rPr>
          <w:rFonts w:ascii="Times New Roman" w:eastAsia="Times New Roman" w:hAnsi="Times New Roman" w:cs="Times New Roman"/>
          <w:i/>
          <w:iCs/>
          <w:color w:val="000000"/>
          <w:vertAlign w:val="subscript"/>
          <w:lang w:eastAsia="ru-RU"/>
        </w:rPr>
        <w:t>гр</w:t>
      </w:r>
      <w:r w:rsidRPr="00DF0B9B">
        <w:rPr>
          <w:rFonts w:ascii="Times New Roman" w:eastAsia="Times New Roman" w:hAnsi="Times New Roman" w:cs="Times New Roman"/>
          <w:i/>
          <w:iCs/>
          <w:color w:val="000000"/>
          <w:sz w:val="28"/>
          <w:szCs w:val="28"/>
          <w:lang w:eastAsia="ru-RU"/>
        </w:rPr>
        <w:t>= V</w:t>
      </w:r>
      <w:r w:rsidRPr="00DF0B9B">
        <w:rPr>
          <w:rFonts w:ascii="Times New Roman" w:eastAsia="Times New Roman" w:hAnsi="Times New Roman" w:cs="Times New Roman"/>
          <w:i/>
          <w:iCs/>
          <w:color w:val="000000"/>
          <w:vertAlign w:val="subscript"/>
          <w:lang w:eastAsia="ru-RU"/>
        </w:rPr>
        <w:t>гр</w:t>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i/>
          <w:iCs/>
          <w:color w:val="000000"/>
          <w:sz w:val="28"/>
          <w:szCs w:val="28"/>
          <w:lang w:eastAsia="ru-RU"/>
        </w:rPr>
        <w:t>γ</w:t>
      </w:r>
      <w:r w:rsidRPr="00DF0B9B">
        <w:rPr>
          <w:rFonts w:ascii="Times New Roman" w:eastAsia="Times New Roman" w:hAnsi="Times New Roman" w:cs="Times New Roman"/>
          <w:i/>
          <w:iCs/>
          <w:color w:val="000000"/>
          <w:vertAlign w:val="subscript"/>
          <w:lang w:eastAsia="ru-RU"/>
        </w:rPr>
        <w:t>3</w:t>
      </w:r>
      <w:r w:rsidRPr="00DF0B9B">
        <w:rPr>
          <w:rFonts w:ascii="Times New Roman" w:eastAsia="Times New Roman" w:hAnsi="Times New Roman" w:cs="Times New Roman"/>
          <w:i/>
          <w:iCs/>
          <w:color w:val="000000"/>
          <w:sz w:val="28"/>
          <w:szCs w:val="28"/>
          <w:lang w:eastAsia="ru-RU"/>
        </w:rPr>
        <w:t>=</w:t>
      </w:r>
      <w:r w:rsidRPr="00DF0B9B">
        <w:rPr>
          <w:rFonts w:ascii="Times New Roman" w:eastAsia="Times New Roman" w:hAnsi="Times New Roman" w:cs="Times New Roman"/>
          <w:color w:val="000000"/>
          <w:sz w:val="28"/>
          <w:szCs w:val="28"/>
          <w:lang w:eastAsia="ru-RU"/>
        </w:rPr>
        <w:t>1,77ּ18=31,86 кН (удельный вес грунта обратной засыпки принят </w:t>
      </w:r>
      <w:r w:rsidRPr="00DF0B9B">
        <w:rPr>
          <w:rFonts w:ascii="Times New Roman" w:eastAsia="Times New Roman" w:hAnsi="Times New Roman" w:cs="Times New Roman"/>
          <w:i/>
          <w:iCs/>
          <w:color w:val="000000"/>
          <w:sz w:val="28"/>
          <w:szCs w:val="28"/>
          <w:lang w:eastAsia="ru-RU"/>
        </w:rPr>
        <w:t>γ</w:t>
      </w:r>
      <w:r w:rsidRPr="00DF0B9B">
        <w:rPr>
          <w:rFonts w:ascii="Times New Roman" w:eastAsia="Times New Roman" w:hAnsi="Times New Roman" w:cs="Times New Roman"/>
          <w:i/>
          <w:iCs/>
          <w:color w:val="000000"/>
          <w:vertAlign w:val="subscript"/>
          <w:lang w:eastAsia="ru-RU"/>
        </w:rPr>
        <w:t>3</w:t>
      </w:r>
      <w:r w:rsidRPr="00DF0B9B">
        <w:rPr>
          <w:rFonts w:ascii="Times New Roman" w:eastAsia="Times New Roman" w:hAnsi="Times New Roman" w:cs="Times New Roman"/>
          <w:i/>
          <w:iCs/>
          <w:color w:val="000000"/>
          <w:sz w:val="28"/>
          <w:szCs w:val="28"/>
          <w:lang w:eastAsia="ru-RU"/>
        </w:rPr>
        <w:t>=18кН/м</w:t>
      </w:r>
      <w:r w:rsidRPr="00DF0B9B">
        <w:rPr>
          <w:rFonts w:ascii="Times New Roman" w:eastAsia="Times New Roman" w:hAnsi="Times New Roman" w:cs="Times New Roman"/>
          <w:i/>
          <w:iCs/>
          <w:color w:val="000000"/>
          <w:vertAlign w:val="superscript"/>
          <w:lang w:eastAsia="ru-RU"/>
        </w:rPr>
        <w:t>3</w:t>
      </w:r>
      <w:r w:rsidRPr="00DF0B9B">
        <w:rPr>
          <w:rFonts w:ascii="Times New Roman" w:eastAsia="Times New Roman" w:hAnsi="Times New Roman" w:cs="Times New Roman"/>
          <w:color w:val="000000"/>
          <w:sz w:val="28"/>
          <w:szCs w:val="28"/>
          <w:lang w:eastAsia="ru-RU"/>
        </w:rPr>
        <w:t>).</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Вес пригрузки от пола подвала </w:t>
      </w:r>
      <w:r w:rsidRPr="00DF0B9B">
        <w:rPr>
          <w:rFonts w:ascii="Times New Roman" w:eastAsia="Times New Roman" w:hAnsi="Times New Roman" w:cs="Times New Roman"/>
          <w:i/>
          <w:iCs/>
          <w:color w:val="000000"/>
          <w:sz w:val="28"/>
          <w:szCs w:val="28"/>
          <w:lang w:eastAsia="ru-RU"/>
        </w:rPr>
        <w:t>G</w:t>
      </w:r>
      <w:r w:rsidRPr="00DF0B9B">
        <w:rPr>
          <w:rFonts w:ascii="Times New Roman" w:eastAsia="Times New Roman" w:hAnsi="Times New Roman" w:cs="Times New Roman"/>
          <w:i/>
          <w:iCs/>
          <w:color w:val="000000"/>
          <w:vertAlign w:val="subscript"/>
          <w:lang w:eastAsia="ru-RU"/>
        </w:rPr>
        <w:t>пп</w:t>
      </w:r>
      <w:r w:rsidRPr="00DF0B9B">
        <w:rPr>
          <w:rFonts w:ascii="Times New Roman" w:eastAsia="Times New Roman" w:hAnsi="Times New Roman" w:cs="Times New Roman"/>
          <w:color w:val="000000"/>
          <w:sz w:val="28"/>
          <w:szCs w:val="28"/>
          <w:lang w:eastAsia="ru-RU"/>
        </w:rPr>
        <w:t>=(2,1</w:t>
      </w:r>
      <w:r w:rsidRPr="00DF0B9B">
        <w:rPr>
          <w:rFonts w:ascii="Times New Roman" w:eastAsia="Times New Roman" w:hAnsi="Times New Roman" w:cs="Times New Roman"/>
          <w:color w:val="000000"/>
          <w:vertAlign w:val="superscript"/>
          <w:lang w:eastAsia="ru-RU"/>
        </w:rPr>
        <w:t>2</w:t>
      </w:r>
      <w:r w:rsidRPr="00DF0B9B">
        <w:rPr>
          <w:rFonts w:ascii="Times New Roman" w:eastAsia="Times New Roman" w:hAnsi="Times New Roman" w:cs="Times New Roman"/>
          <w:color w:val="000000"/>
          <w:sz w:val="28"/>
          <w:szCs w:val="28"/>
          <w:lang w:eastAsia="ru-RU"/>
        </w:rPr>
        <w:t>– 0,4</w:t>
      </w:r>
      <w:r w:rsidRPr="00DF0B9B">
        <w:rPr>
          <w:rFonts w:ascii="Times New Roman" w:eastAsia="Times New Roman" w:hAnsi="Times New Roman" w:cs="Times New Roman"/>
          <w:color w:val="000000"/>
          <w:vertAlign w:val="superscript"/>
          <w:lang w:eastAsia="ru-RU"/>
        </w:rPr>
        <w:t>2</w:t>
      </w:r>
      <w:r w:rsidRPr="00DF0B9B">
        <w:rPr>
          <w:rFonts w:ascii="Times New Roman" w:eastAsia="Times New Roman" w:hAnsi="Times New Roman" w:cs="Times New Roman"/>
          <w:color w:val="000000"/>
          <w:sz w:val="28"/>
          <w:szCs w:val="28"/>
          <w:lang w:eastAsia="ru-RU"/>
        </w:rPr>
        <w:t>)0,2 ּ22=18,7 кН.</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Сес фундамента с пригрузкой грунтом и полом.</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sz w:val="28"/>
          <w:szCs w:val="28"/>
          <w:lang w:eastAsia="ru-RU"/>
        </w:rPr>
        <w:t>Q</w:t>
      </w:r>
      <w:r w:rsidRPr="00DF0B9B">
        <w:rPr>
          <w:rFonts w:ascii="Times New Roman" w:eastAsia="Times New Roman" w:hAnsi="Times New Roman" w:cs="Times New Roman"/>
          <w:i/>
          <w:iCs/>
          <w:color w:val="000000"/>
          <w:vertAlign w:val="subscript"/>
          <w:lang w:eastAsia="ru-RU"/>
        </w:rPr>
        <w:t>II∑21</w:t>
      </w:r>
      <w:r w:rsidRPr="00DF0B9B">
        <w:rPr>
          <w:rFonts w:ascii="Times New Roman" w:eastAsia="Times New Roman" w:hAnsi="Times New Roman" w:cs="Times New Roman"/>
          <w:i/>
          <w:iCs/>
          <w:color w:val="000000"/>
          <w:sz w:val="28"/>
          <w:szCs w:val="28"/>
          <w:lang w:eastAsia="ru-RU"/>
        </w:rPr>
        <w:t>= Q</w:t>
      </w:r>
      <w:r w:rsidRPr="00DF0B9B">
        <w:rPr>
          <w:rFonts w:ascii="Times New Roman" w:eastAsia="Times New Roman" w:hAnsi="Times New Roman" w:cs="Times New Roman"/>
          <w:i/>
          <w:iCs/>
          <w:color w:val="000000"/>
          <w:vertAlign w:val="subscript"/>
          <w:lang w:eastAsia="ru-RU"/>
        </w:rPr>
        <w:t>ф</w:t>
      </w:r>
      <w:r w:rsidRPr="00DF0B9B">
        <w:rPr>
          <w:rFonts w:ascii="Times New Roman" w:eastAsia="Times New Roman" w:hAnsi="Times New Roman" w:cs="Times New Roman"/>
          <w:i/>
          <w:iCs/>
          <w:color w:val="000000"/>
          <w:sz w:val="28"/>
          <w:szCs w:val="28"/>
          <w:lang w:eastAsia="ru-RU"/>
        </w:rPr>
        <w:t>+ G</w:t>
      </w:r>
      <w:r w:rsidRPr="00DF0B9B">
        <w:rPr>
          <w:rFonts w:ascii="Times New Roman" w:eastAsia="Times New Roman" w:hAnsi="Times New Roman" w:cs="Times New Roman"/>
          <w:i/>
          <w:iCs/>
          <w:color w:val="000000"/>
          <w:vertAlign w:val="subscript"/>
          <w:lang w:eastAsia="ru-RU"/>
        </w:rPr>
        <w:t>гр</w:t>
      </w:r>
      <w:r w:rsidRPr="00DF0B9B">
        <w:rPr>
          <w:rFonts w:ascii="Times New Roman" w:eastAsia="Times New Roman" w:hAnsi="Times New Roman" w:cs="Times New Roman"/>
          <w:i/>
          <w:iCs/>
          <w:color w:val="000000"/>
          <w:sz w:val="28"/>
          <w:szCs w:val="28"/>
          <w:lang w:eastAsia="ru-RU"/>
        </w:rPr>
        <w:t>+ G</w:t>
      </w:r>
      <w:r w:rsidRPr="00DF0B9B">
        <w:rPr>
          <w:rFonts w:ascii="Times New Roman" w:eastAsia="Times New Roman" w:hAnsi="Times New Roman" w:cs="Times New Roman"/>
          <w:i/>
          <w:iCs/>
          <w:color w:val="000000"/>
          <w:vertAlign w:val="subscript"/>
          <w:lang w:eastAsia="ru-RU"/>
        </w:rPr>
        <w:t>пп</w:t>
      </w:r>
      <w:r w:rsidRPr="00DF0B9B">
        <w:rPr>
          <w:rFonts w:ascii="Times New Roman" w:eastAsia="Times New Roman" w:hAnsi="Times New Roman" w:cs="Times New Roman"/>
          <w:i/>
          <w:iCs/>
          <w:color w:val="000000"/>
          <w:sz w:val="28"/>
          <w:szCs w:val="28"/>
          <w:lang w:eastAsia="ru-RU"/>
        </w:rPr>
        <w:t>=</w:t>
      </w:r>
      <w:r w:rsidRPr="00DF0B9B">
        <w:rPr>
          <w:rFonts w:ascii="Times New Roman" w:eastAsia="Times New Roman" w:hAnsi="Times New Roman" w:cs="Times New Roman"/>
          <w:color w:val="000000"/>
          <w:sz w:val="28"/>
          <w:szCs w:val="28"/>
          <w:lang w:eastAsia="ru-RU"/>
        </w:rPr>
        <w:t>53+31,86+18,7=103,6кН</w:t>
      </w:r>
      <w:r w:rsidRPr="00DF0B9B">
        <w:rPr>
          <w:rFonts w:ascii="Times New Roman" w:eastAsia="Times New Roman" w:hAnsi="Times New Roman" w:cs="Times New Roman"/>
          <w:i/>
          <w:iCs/>
          <w:color w:val="000000"/>
          <w:sz w:val="28"/>
          <w:szCs w:val="28"/>
          <w:lang w:eastAsia="ru-RU"/>
        </w:rPr>
        <w:t>.</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б)</w:t>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color w:val="000000"/>
          <w:sz w:val="28"/>
          <w:szCs w:val="28"/>
          <w:lang w:eastAsia="ru-RU"/>
        </w:rPr>
        <w:t>Определяем</w:t>
      </w:r>
      <w:r w:rsidRPr="00DF0B9B">
        <w:rPr>
          <w:rFonts w:ascii="Times New Roman" w:eastAsia="Times New Roman" w:hAnsi="Times New Roman" w:cs="Times New Roman"/>
          <w:i/>
          <w:iCs/>
          <w:color w:val="000000"/>
          <w:sz w:val="28"/>
          <w:szCs w:val="28"/>
          <w:lang w:eastAsia="ru-RU"/>
        </w:rPr>
        <w:t> Q</w:t>
      </w:r>
      <w:r w:rsidRPr="00DF0B9B">
        <w:rPr>
          <w:rFonts w:ascii="Times New Roman" w:eastAsia="Times New Roman" w:hAnsi="Times New Roman" w:cs="Times New Roman"/>
          <w:i/>
          <w:iCs/>
          <w:color w:val="000000"/>
          <w:vertAlign w:val="subscript"/>
          <w:lang w:eastAsia="ru-RU"/>
        </w:rPr>
        <w:t>II∑18</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sz w:val="28"/>
          <w:szCs w:val="28"/>
          <w:lang w:eastAsia="ru-RU"/>
        </w:rPr>
        <w:t>V</w:t>
      </w:r>
      <w:r w:rsidRPr="00DF0B9B">
        <w:rPr>
          <w:rFonts w:ascii="Times New Roman" w:eastAsia="Times New Roman" w:hAnsi="Times New Roman" w:cs="Times New Roman"/>
          <w:i/>
          <w:iCs/>
          <w:color w:val="000000"/>
          <w:vertAlign w:val="subscript"/>
          <w:lang w:eastAsia="ru-RU"/>
        </w:rPr>
        <w:t>o</w:t>
      </w:r>
      <w:r w:rsidRPr="00DF0B9B">
        <w:rPr>
          <w:rFonts w:ascii="Times New Roman" w:eastAsia="Times New Roman" w:hAnsi="Times New Roman" w:cs="Times New Roman"/>
          <w:i/>
          <w:iCs/>
          <w:color w:val="000000"/>
          <w:sz w:val="28"/>
          <w:szCs w:val="28"/>
          <w:lang w:eastAsia="ru-RU"/>
        </w:rPr>
        <w:t>=</w:t>
      </w:r>
      <w:r w:rsidRPr="00DF0B9B">
        <w:rPr>
          <w:rFonts w:ascii="Times New Roman" w:eastAsia="Times New Roman" w:hAnsi="Times New Roman" w:cs="Times New Roman"/>
          <w:color w:val="000000"/>
          <w:sz w:val="28"/>
          <w:szCs w:val="28"/>
          <w:lang w:eastAsia="ru-RU"/>
        </w:rPr>
        <w:t>1,8</w:t>
      </w:r>
      <w:r w:rsidRPr="00DF0B9B">
        <w:rPr>
          <w:rFonts w:ascii="Times New Roman" w:eastAsia="Times New Roman" w:hAnsi="Times New Roman" w:cs="Times New Roman"/>
          <w:color w:val="000000"/>
          <w:vertAlign w:val="superscript"/>
          <w:lang w:eastAsia="ru-RU"/>
        </w:rPr>
        <w:t>2</w:t>
      </w:r>
      <w:r w:rsidRPr="00DF0B9B">
        <w:rPr>
          <w:rFonts w:ascii="Times New Roman" w:eastAsia="Times New Roman" w:hAnsi="Times New Roman" w:cs="Times New Roman"/>
          <w:color w:val="000000"/>
          <w:sz w:val="28"/>
          <w:szCs w:val="28"/>
          <w:lang w:eastAsia="ru-RU"/>
        </w:rPr>
        <w:t>ּ0,9=2,9м</w:t>
      </w:r>
      <w:r w:rsidRPr="00DF0B9B">
        <w:rPr>
          <w:rFonts w:ascii="Times New Roman" w:eastAsia="Times New Roman" w:hAnsi="Times New Roman" w:cs="Times New Roman"/>
          <w:color w:val="000000"/>
          <w:vertAlign w:val="superscript"/>
          <w:lang w:eastAsia="ru-RU"/>
        </w:rPr>
        <w:t>3</w:t>
      </w:r>
      <w:r w:rsidRPr="00DF0B9B">
        <w:rPr>
          <w:rFonts w:ascii="Times New Roman" w:eastAsia="Times New Roman" w:hAnsi="Times New Roman" w:cs="Times New Roman"/>
          <w:color w:val="000000"/>
          <w:sz w:val="28"/>
          <w:szCs w:val="28"/>
          <w:lang w:eastAsia="ru-RU"/>
        </w:rPr>
        <w:t>.</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Вес фундамента 2Ф18.9–3 </w:t>
      </w:r>
      <w:r w:rsidRPr="00DF0B9B">
        <w:rPr>
          <w:rFonts w:ascii="Times New Roman" w:eastAsia="Times New Roman" w:hAnsi="Times New Roman" w:cs="Times New Roman"/>
          <w:i/>
          <w:iCs/>
          <w:color w:val="000000"/>
          <w:sz w:val="28"/>
          <w:szCs w:val="28"/>
          <w:lang w:eastAsia="ru-RU"/>
        </w:rPr>
        <w:t>Q</w:t>
      </w:r>
      <w:r w:rsidRPr="00DF0B9B">
        <w:rPr>
          <w:rFonts w:ascii="Times New Roman" w:eastAsia="Times New Roman" w:hAnsi="Times New Roman" w:cs="Times New Roman"/>
          <w:i/>
          <w:iCs/>
          <w:color w:val="000000"/>
          <w:vertAlign w:val="subscript"/>
          <w:lang w:eastAsia="ru-RU"/>
        </w:rPr>
        <w:t>ф </w:t>
      </w:r>
      <w:r w:rsidRPr="00DF0B9B">
        <w:rPr>
          <w:rFonts w:ascii="Times New Roman" w:eastAsia="Times New Roman" w:hAnsi="Times New Roman" w:cs="Times New Roman"/>
          <w:i/>
          <w:iCs/>
          <w:color w:val="000000"/>
          <w:sz w:val="28"/>
          <w:szCs w:val="28"/>
          <w:lang w:eastAsia="ru-RU"/>
        </w:rPr>
        <w:t>= </w:t>
      </w:r>
      <w:r w:rsidRPr="00DF0B9B">
        <w:rPr>
          <w:rFonts w:ascii="Times New Roman" w:eastAsia="Times New Roman" w:hAnsi="Times New Roman" w:cs="Times New Roman"/>
          <w:color w:val="000000"/>
          <w:sz w:val="28"/>
          <w:szCs w:val="28"/>
          <w:lang w:eastAsia="ru-RU"/>
        </w:rPr>
        <w:t>40</w:t>
      </w:r>
      <w:r w:rsidRPr="00DF0B9B">
        <w:rPr>
          <w:rFonts w:ascii="Times New Roman" w:eastAsia="Times New Roman" w:hAnsi="Times New Roman" w:cs="Times New Roman"/>
          <w:i/>
          <w:iCs/>
          <w:color w:val="000000"/>
          <w:sz w:val="28"/>
          <w:szCs w:val="28"/>
          <w:lang w:eastAsia="ru-RU"/>
        </w:rPr>
        <w:t> </w:t>
      </w:r>
      <w:r w:rsidRPr="00DF0B9B">
        <w:rPr>
          <w:rFonts w:ascii="Times New Roman" w:eastAsia="Times New Roman" w:hAnsi="Times New Roman" w:cs="Times New Roman"/>
          <w:color w:val="000000"/>
          <w:sz w:val="28"/>
          <w:szCs w:val="28"/>
          <w:lang w:eastAsia="ru-RU"/>
        </w:rPr>
        <w:t>кН [17], табл. 2.1.</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Объем фундамента </w:t>
      </w:r>
      <w:r w:rsidRPr="00DF0B9B">
        <w:rPr>
          <w:rFonts w:ascii="Times New Roman" w:eastAsia="Times New Roman" w:hAnsi="Times New Roman" w:cs="Times New Roman"/>
          <w:i/>
          <w:iCs/>
          <w:color w:val="000000"/>
          <w:sz w:val="28"/>
          <w:szCs w:val="28"/>
          <w:lang w:eastAsia="ru-RU"/>
        </w:rPr>
        <w:t>V</w:t>
      </w:r>
      <w:r w:rsidRPr="00DF0B9B">
        <w:rPr>
          <w:rFonts w:ascii="Times New Roman" w:eastAsia="Times New Roman" w:hAnsi="Times New Roman" w:cs="Times New Roman"/>
          <w:i/>
          <w:iCs/>
          <w:color w:val="000000"/>
          <w:vertAlign w:val="subscript"/>
          <w:lang w:eastAsia="ru-RU"/>
        </w:rPr>
        <w:t>ф</w:t>
      </w:r>
      <w:r w:rsidRPr="00DF0B9B">
        <w:rPr>
          <w:rFonts w:ascii="Times New Roman" w:eastAsia="Times New Roman" w:hAnsi="Times New Roman" w:cs="Times New Roman"/>
          <w:i/>
          <w:iCs/>
          <w:color w:val="000000"/>
          <w:sz w:val="28"/>
          <w:szCs w:val="28"/>
          <w:lang w:eastAsia="ru-RU"/>
        </w:rPr>
        <w:t>=Q</w:t>
      </w:r>
      <w:r w:rsidRPr="00DF0B9B">
        <w:rPr>
          <w:rFonts w:ascii="Times New Roman" w:eastAsia="Times New Roman" w:hAnsi="Times New Roman" w:cs="Times New Roman"/>
          <w:i/>
          <w:iCs/>
          <w:color w:val="000000"/>
          <w:vertAlign w:val="subscript"/>
          <w:lang w:eastAsia="ru-RU"/>
        </w:rPr>
        <w:t>ф</w:t>
      </w:r>
      <w:r w:rsidRPr="00DF0B9B">
        <w:rPr>
          <w:rFonts w:ascii="Times New Roman" w:eastAsia="Times New Roman" w:hAnsi="Times New Roman" w:cs="Times New Roman"/>
          <w:i/>
          <w:iCs/>
          <w:color w:val="000000"/>
          <w:sz w:val="28"/>
          <w:szCs w:val="28"/>
          <w:lang w:eastAsia="ru-RU"/>
        </w:rPr>
        <w:t>/γ</w:t>
      </w:r>
      <w:r w:rsidRPr="00DF0B9B">
        <w:rPr>
          <w:rFonts w:ascii="Times New Roman" w:eastAsia="Times New Roman" w:hAnsi="Times New Roman" w:cs="Times New Roman"/>
          <w:i/>
          <w:iCs/>
          <w:color w:val="000000"/>
          <w:vertAlign w:val="subscript"/>
          <w:lang w:eastAsia="ru-RU"/>
        </w:rPr>
        <w:t>ж.б.</w:t>
      </w:r>
      <w:r w:rsidRPr="00DF0B9B">
        <w:rPr>
          <w:rFonts w:ascii="Times New Roman" w:eastAsia="Times New Roman" w:hAnsi="Times New Roman" w:cs="Times New Roman"/>
          <w:i/>
          <w:iCs/>
          <w:color w:val="000000"/>
          <w:sz w:val="28"/>
          <w:szCs w:val="28"/>
          <w:lang w:eastAsia="ru-RU"/>
        </w:rPr>
        <w:t>=</w:t>
      </w:r>
      <w:r w:rsidRPr="00DF0B9B">
        <w:rPr>
          <w:rFonts w:ascii="Times New Roman" w:eastAsia="Times New Roman" w:hAnsi="Times New Roman" w:cs="Times New Roman"/>
          <w:color w:val="000000"/>
          <w:sz w:val="28"/>
          <w:szCs w:val="28"/>
          <w:lang w:eastAsia="ru-RU"/>
        </w:rPr>
        <w:t>40/24</w:t>
      </w:r>
      <w:r w:rsidRPr="00DF0B9B">
        <w:rPr>
          <w:rFonts w:ascii="Times New Roman" w:eastAsia="Times New Roman" w:hAnsi="Times New Roman" w:cs="Times New Roman"/>
          <w:i/>
          <w:iCs/>
          <w:color w:val="000000"/>
          <w:sz w:val="28"/>
          <w:szCs w:val="28"/>
          <w:lang w:eastAsia="ru-RU"/>
        </w:rPr>
        <w:t> =</w:t>
      </w:r>
      <w:r w:rsidRPr="00DF0B9B">
        <w:rPr>
          <w:rFonts w:ascii="Times New Roman" w:eastAsia="Times New Roman" w:hAnsi="Times New Roman" w:cs="Times New Roman"/>
          <w:color w:val="000000"/>
          <w:sz w:val="28"/>
          <w:szCs w:val="28"/>
          <w:lang w:eastAsia="ru-RU"/>
        </w:rPr>
        <w:t>1,7 м</w:t>
      </w:r>
      <w:r w:rsidRPr="00DF0B9B">
        <w:rPr>
          <w:rFonts w:ascii="Times New Roman" w:eastAsia="Times New Roman" w:hAnsi="Times New Roman" w:cs="Times New Roman"/>
          <w:color w:val="000000"/>
          <w:vertAlign w:val="superscript"/>
          <w:lang w:eastAsia="ru-RU"/>
        </w:rPr>
        <w:t>3</w:t>
      </w:r>
      <w:r w:rsidRPr="00DF0B9B">
        <w:rPr>
          <w:rFonts w:ascii="Times New Roman" w:eastAsia="Times New Roman" w:hAnsi="Times New Roman" w:cs="Times New Roman"/>
          <w:color w:val="000000"/>
          <w:sz w:val="28"/>
          <w:szCs w:val="28"/>
          <w:lang w:eastAsia="ru-RU"/>
        </w:rPr>
        <w:t>.</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Объем грунта </w:t>
      </w:r>
      <w:r w:rsidRPr="00DF0B9B">
        <w:rPr>
          <w:rFonts w:ascii="Times New Roman" w:eastAsia="Times New Roman" w:hAnsi="Times New Roman" w:cs="Times New Roman"/>
          <w:i/>
          <w:iCs/>
          <w:color w:val="000000"/>
          <w:sz w:val="28"/>
          <w:szCs w:val="28"/>
          <w:lang w:eastAsia="ru-RU"/>
        </w:rPr>
        <w:t>V</w:t>
      </w:r>
      <w:r w:rsidRPr="00DF0B9B">
        <w:rPr>
          <w:rFonts w:ascii="Times New Roman" w:eastAsia="Times New Roman" w:hAnsi="Times New Roman" w:cs="Times New Roman"/>
          <w:i/>
          <w:iCs/>
          <w:color w:val="000000"/>
          <w:vertAlign w:val="subscript"/>
          <w:lang w:eastAsia="ru-RU"/>
        </w:rPr>
        <w:t>гр</w:t>
      </w:r>
      <w:r w:rsidRPr="00DF0B9B">
        <w:rPr>
          <w:rFonts w:ascii="Times New Roman" w:eastAsia="Times New Roman" w:hAnsi="Times New Roman" w:cs="Times New Roman"/>
          <w:i/>
          <w:iCs/>
          <w:color w:val="000000"/>
          <w:sz w:val="28"/>
          <w:szCs w:val="28"/>
          <w:lang w:eastAsia="ru-RU"/>
        </w:rPr>
        <w:t>= V</w:t>
      </w:r>
      <w:r w:rsidRPr="00DF0B9B">
        <w:rPr>
          <w:rFonts w:ascii="Times New Roman" w:eastAsia="Times New Roman" w:hAnsi="Times New Roman" w:cs="Times New Roman"/>
          <w:i/>
          <w:iCs/>
          <w:color w:val="000000"/>
          <w:vertAlign w:val="subscript"/>
          <w:lang w:eastAsia="ru-RU"/>
        </w:rPr>
        <w:t>o </w:t>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i/>
          <w:iCs/>
          <w:color w:val="000000"/>
          <w:sz w:val="28"/>
          <w:szCs w:val="28"/>
          <w:lang w:eastAsia="ru-RU"/>
        </w:rPr>
        <w:t>V</w:t>
      </w:r>
      <w:r w:rsidRPr="00DF0B9B">
        <w:rPr>
          <w:rFonts w:ascii="Times New Roman" w:eastAsia="Times New Roman" w:hAnsi="Times New Roman" w:cs="Times New Roman"/>
          <w:i/>
          <w:iCs/>
          <w:color w:val="000000"/>
          <w:vertAlign w:val="subscript"/>
          <w:lang w:eastAsia="ru-RU"/>
        </w:rPr>
        <w:t>ф</w:t>
      </w:r>
      <w:r w:rsidRPr="00DF0B9B">
        <w:rPr>
          <w:rFonts w:ascii="Times New Roman" w:eastAsia="Times New Roman" w:hAnsi="Times New Roman" w:cs="Times New Roman"/>
          <w:i/>
          <w:iCs/>
          <w:color w:val="000000"/>
          <w:sz w:val="28"/>
          <w:szCs w:val="28"/>
          <w:lang w:eastAsia="ru-RU"/>
        </w:rPr>
        <w:t>=</w:t>
      </w:r>
      <w:r w:rsidRPr="00DF0B9B">
        <w:rPr>
          <w:rFonts w:ascii="Times New Roman" w:eastAsia="Times New Roman" w:hAnsi="Times New Roman" w:cs="Times New Roman"/>
          <w:color w:val="000000"/>
          <w:sz w:val="28"/>
          <w:szCs w:val="28"/>
          <w:lang w:eastAsia="ru-RU"/>
        </w:rPr>
        <w:t>2,9–1,7=1,2</w:t>
      </w:r>
      <w:r w:rsidRPr="00DF0B9B">
        <w:rPr>
          <w:rFonts w:ascii="Times New Roman" w:eastAsia="Times New Roman" w:hAnsi="Times New Roman" w:cs="Times New Roman"/>
          <w:i/>
          <w:iCs/>
          <w:color w:val="000000"/>
          <w:sz w:val="28"/>
          <w:szCs w:val="28"/>
          <w:lang w:eastAsia="ru-RU"/>
        </w:rPr>
        <w:t> </w:t>
      </w:r>
      <w:r w:rsidRPr="00DF0B9B">
        <w:rPr>
          <w:rFonts w:ascii="Times New Roman" w:eastAsia="Times New Roman" w:hAnsi="Times New Roman" w:cs="Times New Roman"/>
          <w:color w:val="000000"/>
          <w:sz w:val="28"/>
          <w:szCs w:val="28"/>
          <w:lang w:eastAsia="ru-RU"/>
        </w:rPr>
        <w:t>м</w:t>
      </w:r>
      <w:r w:rsidRPr="00DF0B9B">
        <w:rPr>
          <w:rFonts w:ascii="Times New Roman" w:eastAsia="Times New Roman" w:hAnsi="Times New Roman" w:cs="Times New Roman"/>
          <w:color w:val="000000"/>
          <w:vertAlign w:val="superscript"/>
          <w:lang w:eastAsia="ru-RU"/>
        </w:rPr>
        <w:t>3</w:t>
      </w:r>
      <w:r w:rsidRPr="00DF0B9B">
        <w:rPr>
          <w:rFonts w:ascii="Times New Roman" w:eastAsia="Times New Roman" w:hAnsi="Times New Roman" w:cs="Times New Roman"/>
          <w:color w:val="000000"/>
          <w:sz w:val="28"/>
          <w:szCs w:val="28"/>
          <w:lang w:eastAsia="ru-RU"/>
        </w:rPr>
        <w:t>.</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Вес грунта </w:t>
      </w:r>
      <w:r w:rsidRPr="00DF0B9B">
        <w:rPr>
          <w:rFonts w:ascii="Times New Roman" w:eastAsia="Times New Roman" w:hAnsi="Times New Roman" w:cs="Times New Roman"/>
          <w:i/>
          <w:iCs/>
          <w:color w:val="000000"/>
          <w:sz w:val="28"/>
          <w:szCs w:val="28"/>
          <w:lang w:eastAsia="ru-RU"/>
        </w:rPr>
        <w:t>G</w:t>
      </w:r>
      <w:r w:rsidRPr="00DF0B9B">
        <w:rPr>
          <w:rFonts w:ascii="Times New Roman" w:eastAsia="Times New Roman" w:hAnsi="Times New Roman" w:cs="Times New Roman"/>
          <w:i/>
          <w:iCs/>
          <w:color w:val="000000"/>
          <w:vertAlign w:val="subscript"/>
          <w:lang w:eastAsia="ru-RU"/>
        </w:rPr>
        <w:t>гр</w:t>
      </w:r>
      <w:r w:rsidRPr="00DF0B9B">
        <w:rPr>
          <w:rFonts w:ascii="Times New Roman" w:eastAsia="Times New Roman" w:hAnsi="Times New Roman" w:cs="Times New Roman"/>
          <w:i/>
          <w:iCs/>
          <w:color w:val="000000"/>
          <w:sz w:val="28"/>
          <w:szCs w:val="28"/>
          <w:lang w:eastAsia="ru-RU"/>
        </w:rPr>
        <w:t>= V</w:t>
      </w:r>
      <w:r w:rsidRPr="00DF0B9B">
        <w:rPr>
          <w:rFonts w:ascii="Times New Roman" w:eastAsia="Times New Roman" w:hAnsi="Times New Roman" w:cs="Times New Roman"/>
          <w:i/>
          <w:iCs/>
          <w:color w:val="000000"/>
          <w:vertAlign w:val="subscript"/>
          <w:lang w:eastAsia="ru-RU"/>
        </w:rPr>
        <w:t>гр</w:t>
      </w:r>
      <w:r w:rsidRPr="00DF0B9B">
        <w:rPr>
          <w:rFonts w:ascii="Times New Roman" w:eastAsia="Times New Roman" w:hAnsi="Times New Roman" w:cs="Times New Roman"/>
          <w:color w:val="000000"/>
          <w:sz w:val="28"/>
          <w:szCs w:val="28"/>
          <w:lang w:eastAsia="ru-RU"/>
        </w:rPr>
        <w:t>ּ</w:t>
      </w:r>
      <w:r w:rsidRPr="00DF0B9B">
        <w:rPr>
          <w:rFonts w:ascii="Times New Roman" w:eastAsia="Times New Roman" w:hAnsi="Times New Roman" w:cs="Times New Roman"/>
          <w:i/>
          <w:iCs/>
          <w:color w:val="000000"/>
          <w:sz w:val="28"/>
          <w:szCs w:val="28"/>
          <w:lang w:eastAsia="ru-RU"/>
        </w:rPr>
        <w:t>γ</w:t>
      </w:r>
      <w:r w:rsidRPr="00DF0B9B">
        <w:rPr>
          <w:rFonts w:ascii="Times New Roman" w:eastAsia="Times New Roman" w:hAnsi="Times New Roman" w:cs="Times New Roman"/>
          <w:i/>
          <w:iCs/>
          <w:color w:val="000000"/>
          <w:vertAlign w:val="subscript"/>
          <w:lang w:eastAsia="ru-RU"/>
        </w:rPr>
        <w:t>3</w:t>
      </w:r>
      <w:r w:rsidRPr="00DF0B9B">
        <w:rPr>
          <w:rFonts w:ascii="Times New Roman" w:eastAsia="Times New Roman" w:hAnsi="Times New Roman" w:cs="Times New Roman"/>
          <w:i/>
          <w:iCs/>
          <w:color w:val="000000"/>
          <w:sz w:val="28"/>
          <w:szCs w:val="28"/>
          <w:lang w:eastAsia="ru-RU"/>
        </w:rPr>
        <w:t>=</w:t>
      </w:r>
      <w:r w:rsidRPr="00DF0B9B">
        <w:rPr>
          <w:rFonts w:ascii="Times New Roman" w:eastAsia="Times New Roman" w:hAnsi="Times New Roman" w:cs="Times New Roman"/>
          <w:color w:val="000000"/>
          <w:sz w:val="28"/>
          <w:szCs w:val="28"/>
          <w:lang w:eastAsia="ru-RU"/>
        </w:rPr>
        <w:t>1,2ּ∙18=21,6 кН.</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Вес пригрузки от пола подвала </w:t>
      </w:r>
      <w:r w:rsidRPr="00DF0B9B">
        <w:rPr>
          <w:rFonts w:ascii="Times New Roman" w:eastAsia="Times New Roman" w:hAnsi="Times New Roman" w:cs="Times New Roman"/>
          <w:i/>
          <w:iCs/>
          <w:color w:val="000000"/>
          <w:sz w:val="28"/>
          <w:szCs w:val="28"/>
          <w:lang w:eastAsia="ru-RU"/>
        </w:rPr>
        <w:t>G</w:t>
      </w:r>
      <w:r w:rsidRPr="00DF0B9B">
        <w:rPr>
          <w:rFonts w:ascii="Times New Roman" w:eastAsia="Times New Roman" w:hAnsi="Times New Roman" w:cs="Times New Roman"/>
          <w:i/>
          <w:iCs/>
          <w:color w:val="000000"/>
          <w:vertAlign w:val="subscript"/>
          <w:lang w:eastAsia="ru-RU"/>
        </w:rPr>
        <w:t>пп</w:t>
      </w:r>
      <w:r w:rsidRPr="00DF0B9B">
        <w:rPr>
          <w:rFonts w:ascii="Times New Roman" w:eastAsia="Times New Roman" w:hAnsi="Times New Roman" w:cs="Times New Roman"/>
          <w:color w:val="000000"/>
          <w:sz w:val="28"/>
          <w:szCs w:val="28"/>
          <w:lang w:eastAsia="ru-RU"/>
        </w:rPr>
        <w:t>=(1,8</w:t>
      </w:r>
      <w:r w:rsidRPr="00DF0B9B">
        <w:rPr>
          <w:rFonts w:ascii="Times New Roman" w:eastAsia="Times New Roman" w:hAnsi="Times New Roman" w:cs="Times New Roman"/>
          <w:color w:val="000000"/>
          <w:vertAlign w:val="superscript"/>
          <w:lang w:eastAsia="ru-RU"/>
        </w:rPr>
        <w:t>2</w:t>
      </w:r>
      <w:r w:rsidRPr="00DF0B9B">
        <w:rPr>
          <w:rFonts w:ascii="Times New Roman" w:eastAsia="Times New Roman" w:hAnsi="Times New Roman" w:cs="Times New Roman"/>
          <w:color w:val="000000"/>
          <w:sz w:val="28"/>
          <w:szCs w:val="28"/>
          <w:lang w:eastAsia="ru-RU"/>
        </w:rPr>
        <w:t> – 0,4</w:t>
      </w:r>
      <w:r w:rsidRPr="00DF0B9B">
        <w:rPr>
          <w:rFonts w:ascii="Times New Roman" w:eastAsia="Times New Roman" w:hAnsi="Times New Roman" w:cs="Times New Roman"/>
          <w:color w:val="000000"/>
          <w:vertAlign w:val="superscript"/>
          <w:lang w:eastAsia="ru-RU"/>
        </w:rPr>
        <w:t>2</w:t>
      </w:r>
      <w:r w:rsidRPr="00DF0B9B">
        <w:rPr>
          <w:rFonts w:ascii="Times New Roman" w:eastAsia="Times New Roman" w:hAnsi="Times New Roman" w:cs="Times New Roman"/>
          <w:color w:val="000000"/>
          <w:sz w:val="28"/>
          <w:szCs w:val="28"/>
          <w:lang w:eastAsia="ru-RU"/>
        </w:rPr>
        <w:t>) 0,2∙22=13,6 кН.</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sz w:val="28"/>
          <w:szCs w:val="28"/>
          <w:lang w:eastAsia="ru-RU"/>
        </w:rPr>
        <w:t>Q</w:t>
      </w:r>
      <w:r w:rsidRPr="00DF0B9B">
        <w:rPr>
          <w:rFonts w:ascii="Times New Roman" w:eastAsia="Times New Roman" w:hAnsi="Times New Roman" w:cs="Times New Roman"/>
          <w:i/>
          <w:iCs/>
          <w:color w:val="000000"/>
          <w:vertAlign w:val="subscript"/>
          <w:lang w:eastAsia="ru-RU"/>
        </w:rPr>
        <w:t>II∑18</w:t>
      </w:r>
      <w:r w:rsidRPr="00DF0B9B">
        <w:rPr>
          <w:rFonts w:ascii="Times New Roman" w:eastAsia="Times New Roman" w:hAnsi="Times New Roman" w:cs="Times New Roman"/>
          <w:i/>
          <w:iCs/>
          <w:color w:val="000000"/>
          <w:sz w:val="28"/>
          <w:szCs w:val="28"/>
          <w:lang w:eastAsia="ru-RU"/>
        </w:rPr>
        <w:t>= Q</w:t>
      </w:r>
      <w:r w:rsidRPr="00DF0B9B">
        <w:rPr>
          <w:rFonts w:ascii="Times New Roman" w:eastAsia="Times New Roman" w:hAnsi="Times New Roman" w:cs="Times New Roman"/>
          <w:i/>
          <w:iCs/>
          <w:color w:val="000000"/>
          <w:vertAlign w:val="subscript"/>
          <w:lang w:eastAsia="ru-RU"/>
        </w:rPr>
        <w:t>ф</w:t>
      </w:r>
      <w:r w:rsidRPr="00DF0B9B">
        <w:rPr>
          <w:rFonts w:ascii="Times New Roman" w:eastAsia="Times New Roman" w:hAnsi="Times New Roman" w:cs="Times New Roman"/>
          <w:i/>
          <w:iCs/>
          <w:color w:val="000000"/>
          <w:sz w:val="28"/>
          <w:szCs w:val="28"/>
          <w:lang w:eastAsia="ru-RU"/>
        </w:rPr>
        <w:t>+ G</w:t>
      </w:r>
      <w:r w:rsidRPr="00DF0B9B">
        <w:rPr>
          <w:rFonts w:ascii="Times New Roman" w:eastAsia="Times New Roman" w:hAnsi="Times New Roman" w:cs="Times New Roman"/>
          <w:i/>
          <w:iCs/>
          <w:color w:val="000000"/>
          <w:vertAlign w:val="subscript"/>
          <w:lang w:eastAsia="ru-RU"/>
        </w:rPr>
        <w:t>гр</w:t>
      </w:r>
      <w:r w:rsidRPr="00DF0B9B">
        <w:rPr>
          <w:rFonts w:ascii="Times New Roman" w:eastAsia="Times New Roman" w:hAnsi="Times New Roman" w:cs="Times New Roman"/>
          <w:i/>
          <w:iCs/>
          <w:color w:val="000000"/>
          <w:sz w:val="28"/>
          <w:szCs w:val="28"/>
          <w:lang w:eastAsia="ru-RU"/>
        </w:rPr>
        <w:t>+ G</w:t>
      </w:r>
      <w:r w:rsidRPr="00DF0B9B">
        <w:rPr>
          <w:rFonts w:ascii="Times New Roman" w:eastAsia="Times New Roman" w:hAnsi="Times New Roman" w:cs="Times New Roman"/>
          <w:i/>
          <w:iCs/>
          <w:color w:val="000000"/>
          <w:vertAlign w:val="subscript"/>
          <w:lang w:eastAsia="ru-RU"/>
        </w:rPr>
        <w:t>пп</w:t>
      </w:r>
      <w:r w:rsidRPr="00DF0B9B">
        <w:rPr>
          <w:rFonts w:ascii="Times New Roman" w:eastAsia="Times New Roman" w:hAnsi="Times New Roman" w:cs="Times New Roman"/>
          <w:i/>
          <w:iCs/>
          <w:color w:val="000000"/>
          <w:sz w:val="28"/>
          <w:szCs w:val="28"/>
          <w:lang w:eastAsia="ru-RU"/>
        </w:rPr>
        <w:t>=</w:t>
      </w:r>
      <w:r w:rsidRPr="00DF0B9B">
        <w:rPr>
          <w:rFonts w:ascii="Times New Roman" w:eastAsia="Times New Roman" w:hAnsi="Times New Roman" w:cs="Times New Roman"/>
          <w:color w:val="000000"/>
          <w:sz w:val="28"/>
          <w:szCs w:val="28"/>
          <w:lang w:eastAsia="ru-RU"/>
        </w:rPr>
        <w:t>40+21,6+13,6=75,2кН</w:t>
      </w:r>
      <w:r w:rsidRPr="00DF0B9B">
        <w:rPr>
          <w:rFonts w:ascii="Times New Roman" w:eastAsia="Times New Roman" w:hAnsi="Times New Roman" w:cs="Times New Roman"/>
          <w:i/>
          <w:iCs/>
          <w:color w:val="000000"/>
          <w:sz w:val="28"/>
          <w:szCs w:val="28"/>
          <w:lang w:eastAsia="ru-RU"/>
        </w:rPr>
        <w:t>.</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N´</w:t>
      </w:r>
      <w:r w:rsidRPr="00DF0B9B">
        <w:rPr>
          <w:rFonts w:ascii="Times New Roman" w:eastAsia="Times New Roman" w:hAnsi="Times New Roman" w:cs="Times New Roman"/>
          <w:color w:val="000000"/>
          <w:vertAlign w:val="subscript"/>
          <w:lang w:eastAsia="ru-RU"/>
        </w:rPr>
        <w:t>II∑</w:t>
      </w:r>
      <w:r w:rsidRPr="00DF0B9B">
        <w:rPr>
          <w:rFonts w:ascii="Times New Roman" w:eastAsia="Times New Roman" w:hAnsi="Times New Roman" w:cs="Times New Roman"/>
          <w:color w:val="000000"/>
          <w:sz w:val="28"/>
          <w:szCs w:val="28"/>
          <w:lang w:eastAsia="ru-RU"/>
        </w:rPr>
        <w:t>=N</w:t>
      </w:r>
      <w:r w:rsidRPr="00DF0B9B">
        <w:rPr>
          <w:rFonts w:ascii="Times New Roman" w:eastAsia="Times New Roman" w:hAnsi="Times New Roman" w:cs="Times New Roman"/>
          <w:color w:val="000000"/>
          <w:vertAlign w:val="subscript"/>
          <w:lang w:eastAsia="ru-RU"/>
        </w:rPr>
        <w:t>II</w:t>
      </w:r>
      <w:r w:rsidRPr="00DF0B9B">
        <w:rPr>
          <w:rFonts w:ascii="Times New Roman" w:eastAsia="Times New Roman" w:hAnsi="Times New Roman" w:cs="Times New Roman"/>
          <w:color w:val="000000"/>
          <w:sz w:val="28"/>
          <w:szCs w:val="28"/>
          <w:lang w:eastAsia="ru-RU"/>
        </w:rPr>
        <w:t>+(Q</w:t>
      </w:r>
      <w:r w:rsidRPr="00DF0B9B">
        <w:rPr>
          <w:rFonts w:ascii="Times New Roman" w:eastAsia="Times New Roman" w:hAnsi="Times New Roman" w:cs="Times New Roman"/>
          <w:color w:val="000000"/>
          <w:vertAlign w:val="subscript"/>
          <w:lang w:eastAsia="ru-RU"/>
        </w:rPr>
        <w:t>∑,21</w:t>
      </w:r>
      <w:r w:rsidRPr="00DF0B9B">
        <w:rPr>
          <w:rFonts w:ascii="Times New Roman" w:eastAsia="Times New Roman" w:hAnsi="Times New Roman" w:cs="Times New Roman"/>
          <w:color w:val="000000"/>
          <w:sz w:val="28"/>
          <w:szCs w:val="28"/>
          <w:lang w:eastAsia="ru-RU"/>
        </w:rPr>
        <w:t>−Q</w:t>
      </w:r>
      <w:r w:rsidRPr="00DF0B9B">
        <w:rPr>
          <w:rFonts w:ascii="Times New Roman" w:eastAsia="Times New Roman" w:hAnsi="Times New Roman" w:cs="Times New Roman"/>
          <w:color w:val="000000"/>
          <w:vertAlign w:val="subscript"/>
          <w:lang w:eastAsia="ru-RU"/>
        </w:rPr>
        <w:t>∑,18</w:t>
      </w:r>
      <w:r w:rsidRPr="00DF0B9B">
        <w:rPr>
          <w:rFonts w:ascii="Times New Roman" w:eastAsia="Times New Roman" w:hAnsi="Times New Roman" w:cs="Times New Roman"/>
          <w:color w:val="000000"/>
          <w:sz w:val="28"/>
          <w:szCs w:val="28"/>
          <w:lang w:eastAsia="ru-RU"/>
        </w:rPr>
        <w:t>)=1200+(103,6−75,2)=1228,4 кН≈1228кН.</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Среднее давление </w:t>
      </w:r>
      <w:r w:rsidRPr="00DF0B9B">
        <w:rPr>
          <w:rFonts w:ascii="Times New Roman" w:eastAsia="Times New Roman" w:hAnsi="Times New Roman" w:cs="Times New Roman"/>
          <w:i/>
          <w:iCs/>
          <w:color w:val="000000"/>
          <w:sz w:val="28"/>
          <w:szCs w:val="28"/>
          <w:lang w:eastAsia="ru-RU"/>
        </w:rPr>
        <w:t>р׳</w:t>
      </w:r>
      <w:r w:rsidRPr="00DF0B9B">
        <w:rPr>
          <w:rFonts w:ascii="Times New Roman" w:eastAsia="Times New Roman" w:hAnsi="Times New Roman" w:cs="Times New Roman"/>
          <w:i/>
          <w:iCs/>
          <w:color w:val="000000"/>
          <w:vertAlign w:val="subscript"/>
          <w:lang w:eastAsia="ru-RU"/>
        </w:rPr>
        <w:t>II</w:t>
      </w:r>
      <w:r w:rsidRPr="00DF0B9B">
        <w:rPr>
          <w:rFonts w:ascii="Times New Roman" w:eastAsia="Times New Roman" w:hAnsi="Times New Roman" w:cs="Times New Roman"/>
          <w:i/>
          <w:iCs/>
          <w:color w:val="000000"/>
          <w:sz w:val="28"/>
          <w:szCs w:val="28"/>
          <w:lang w:eastAsia="ru-RU"/>
        </w:rPr>
        <w:t> </w:t>
      </w:r>
      <w:r w:rsidRPr="00DF0B9B">
        <w:rPr>
          <w:rFonts w:ascii="Times New Roman" w:eastAsia="Times New Roman" w:hAnsi="Times New Roman" w:cs="Times New Roman"/>
          <w:color w:val="000000"/>
          <w:sz w:val="28"/>
          <w:szCs w:val="28"/>
          <w:lang w:eastAsia="ru-RU"/>
        </w:rPr>
        <w:t>под подошвой фундамента 2Ф21.9–3:</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028825" cy="438150"/>
            <wp:effectExtent l="0" t="0" r="9525" b="0"/>
            <wp:docPr id="290" name="Рисунок 290" descr="http://www.do.mgsu.ru/COURSES/course1214/files/HtmlStuff/6clip_image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http://www.do.mgsu.ru/COURSES/course1214/files/HtmlStuff/6clip_image019.gif"/>
                    <pic:cNvPicPr>
                      <a:picLocks noChangeAspect="1" noChangeArrowheads="1"/>
                    </pic:cNvPicPr>
                  </pic:nvPicPr>
                  <pic:blipFill>
                    <a:blip r:embed="rId2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8825" cy="438150"/>
                    </a:xfrm>
                    <a:prstGeom prst="rect">
                      <a:avLst/>
                    </a:prstGeom>
                    <a:noFill/>
                    <a:ln>
                      <a:noFill/>
                    </a:ln>
                  </pic:spPr>
                </pic:pic>
              </a:graphicData>
            </a:graphic>
          </wp:inline>
        </w:drawing>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Как и следовало ожидать, </w:t>
      </w:r>
      <w:r w:rsidRPr="00DF0B9B">
        <w:rPr>
          <w:rFonts w:ascii="Times New Roman" w:eastAsia="Times New Roman" w:hAnsi="Times New Roman" w:cs="Times New Roman"/>
          <w:i/>
          <w:iCs/>
          <w:color w:val="000000"/>
          <w:sz w:val="28"/>
          <w:szCs w:val="28"/>
          <w:lang w:eastAsia="ru-RU"/>
        </w:rPr>
        <w:t>p׳</w:t>
      </w:r>
      <w:r w:rsidRPr="00DF0B9B">
        <w:rPr>
          <w:rFonts w:ascii="Times New Roman" w:eastAsia="Times New Roman" w:hAnsi="Times New Roman" w:cs="Times New Roman"/>
          <w:i/>
          <w:iCs/>
          <w:color w:val="000000"/>
          <w:vertAlign w:val="subscript"/>
          <w:lang w:eastAsia="ru-RU"/>
        </w:rPr>
        <w:t>II</w:t>
      </w:r>
      <w:r w:rsidRPr="00DF0B9B">
        <w:rPr>
          <w:rFonts w:ascii="Times New Roman" w:eastAsia="Times New Roman" w:hAnsi="Times New Roman" w:cs="Times New Roman"/>
          <w:i/>
          <w:iCs/>
          <w:color w:val="000000"/>
          <w:sz w:val="28"/>
          <w:szCs w:val="28"/>
          <w:lang w:eastAsia="ru-RU"/>
        </w:rPr>
        <w:t> </w:t>
      </w:r>
      <w:r w:rsidRPr="00DF0B9B">
        <w:rPr>
          <w:rFonts w:ascii="Times New Roman" w:eastAsia="Times New Roman" w:hAnsi="Times New Roman" w:cs="Times New Roman"/>
          <w:color w:val="000000"/>
          <w:sz w:val="28"/>
          <w:szCs w:val="28"/>
          <w:lang w:eastAsia="ru-RU"/>
        </w:rPr>
        <w:t>оказалось значительно меньше </w:t>
      </w:r>
      <w:r w:rsidRPr="00DF0B9B">
        <w:rPr>
          <w:rFonts w:ascii="Times New Roman" w:eastAsia="Times New Roman" w:hAnsi="Times New Roman" w:cs="Times New Roman"/>
          <w:i/>
          <w:iCs/>
          <w:color w:val="000000"/>
          <w:sz w:val="28"/>
          <w:szCs w:val="28"/>
          <w:lang w:eastAsia="ru-RU"/>
        </w:rPr>
        <w:t>R</w:t>
      </w:r>
      <w:r w:rsidRPr="00DF0B9B">
        <w:rPr>
          <w:rFonts w:ascii="Times New Roman" w:eastAsia="Times New Roman" w:hAnsi="Times New Roman" w:cs="Times New Roman"/>
          <w:color w:val="000000"/>
          <w:sz w:val="28"/>
          <w:szCs w:val="28"/>
          <w:lang w:eastAsia="ru-RU"/>
        </w:rPr>
        <w:t>=379 кПа при </w:t>
      </w:r>
      <w:r w:rsidRPr="00DF0B9B">
        <w:rPr>
          <w:rFonts w:ascii="Times New Roman" w:eastAsia="Times New Roman" w:hAnsi="Times New Roman" w:cs="Times New Roman"/>
          <w:i/>
          <w:iCs/>
          <w:color w:val="000000"/>
          <w:sz w:val="28"/>
          <w:szCs w:val="28"/>
          <w:lang w:eastAsia="ru-RU"/>
        </w:rPr>
        <w:t>b</w:t>
      </w:r>
      <w:r w:rsidRPr="00DF0B9B">
        <w:rPr>
          <w:rFonts w:ascii="Times New Roman" w:eastAsia="Times New Roman" w:hAnsi="Times New Roman" w:cs="Times New Roman"/>
          <w:color w:val="000000"/>
          <w:sz w:val="28"/>
          <w:szCs w:val="28"/>
          <w:lang w:eastAsia="ru-RU"/>
        </w:rPr>
        <w:t> =1,8 м. При </w:t>
      </w:r>
      <w:r w:rsidRPr="00DF0B9B">
        <w:rPr>
          <w:rFonts w:ascii="Times New Roman" w:eastAsia="Times New Roman" w:hAnsi="Times New Roman" w:cs="Times New Roman"/>
          <w:i/>
          <w:iCs/>
          <w:color w:val="000000"/>
          <w:sz w:val="28"/>
          <w:szCs w:val="28"/>
          <w:lang w:eastAsia="ru-RU"/>
        </w:rPr>
        <w:t>b</w:t>
      </w:r>
      <w:r w:rsidRPr="00DF0B9B">
        <w:rPr>
          <w:rFonts w:ascii="Times New Roman" w:eastAsia="Times New Roman" w:hAnsi="Times New Roman" w:cs="Times New Roman"/>
          <w:color w:val="000000"/>
          <w:sz w:val="28"/>
          <w:szCs w:val="28"/>
          <w:lang w:eastAsia="ru-RU"/>
        </w:rPr>
        <w:t>=2,1 м </w:t>
      </w:r>
      <w:r w:rsidRPr="00DF0B9B">
        <w:rPr>
          <w:rFonts w:ascii="Times New Roman" w:eastAsia="Times New Roman" w:hAnsi="Times New Roman" w:cs="Times New Roman"/>
          <w:i/>
          <w:iCs/>
          <w:color w:val="000000"/>
          <w:sz w:val="28"/>
          <w:szCs w:val="28"/>
          <w:lang w:eastAsia="ru-RU"/>
        </w:rPr>
        <w:t>R</w:t>
      </w:r>
      <w:r w:rsidRPr="00DF0B9B">
        <w:rPr>
          <w:rFonts w:ascii="Times New Roman" w:eastAsia="Times New Roman" w:hAnsi="Times New Roman" w:cs="Times New Roman"/>
          <w:color w:val="000000"/>
          <w:sz w:val="28"/>
          <w:szCs w:val="28"/>
          <w:lang w:eastAsia="ru-RU"/>
        </w:rPr>
        <w:t> будет ещё больше, то есть в обоих случаях </w:t>
      </w:r>
      <w:r w:rsidRPr="00DF0B9B">
        <w:rPr>
          <w:rFonts w:ascii="Times New Roman" w:eastAsia="Times New Roman" w:hAnsi="Times New Roman" w:cs="Times New Roman"/>
          <w:i/>
          <w:iCs/>
          <w:color w:val="000000"/>
          <w:sz w:val="28"/>
          <w:szCs w:val="28"/>
          <w:lang w:eastAsia="ru-RU"/>
        </w:rPr>
        <w:t>р</w:t>
      </w:r>
      <w:r w:rsidRPr="00DF0B9B">
        <w:rPr>
          <w:rFonts w:ascii="Times New Roman" w:eastAsia="Times New Roman" w:hAnsi="Times New Roman" w:cs="Times New Roman"/>
          <w:i/>
          <w:iCs/>
          <w:color w:val="000000"/>
          <w:vertAlign w:val="subscript"/>
          <w:lang w:eastAsia="ru-RU"/>
        </w:rPr>
        <w:t>II </w:t>
      </w:r>
      <w:r w:rsidRPr="00DF0B9B">
        <w:rPr>
          <w:rFonts w:ascii="Times New Roman" w:eastAsia="Times New Roman" w:hAnsi="Times New Roman" w:cs="Times New Roman"/>
          <w:color w:val="000000"/>
          <w:sz w:val="28"/>
          <w:szCs w:val="28"/>
          <w:lang w:eastAsia="ru-RU"/>
        </w:rPr>
        <w:t>значительно меньше </w:t>
      </w:r>
      <w:r w:rsidRPr="00DF0B9B">
        <w:rPr>
          <w:rFonts w:ascii="Times New Roman" w:eastAsia="Times New Roman" w:hAnsi="Times New Roman" w:cs="Times New Roman"/>
          <w:i/>
          <w:iCs/>
          <w:color w:val="000000"/>
          <w:sz w:val="28"/>
          <w:szCs w:val="28"/>
          <w:lang w:eastAsia="ru-RU"/>
        </w:rPr>
        <w:t>R.</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Вычисляем </w:t>
      </w:r>
      <w:r w:rsidRPr="00DF0B9B">
        <w:rPr>
          <w:rFonts w:ascii="Times New Roman" w:eastAsia="Times New Roman" w:hAnsi="Times New Roman" w:cs="Times New Roman"/>
          <w:i/>
          <w:iCs/>
          <w:color w:val="000000"/>
          <w:sz w:val="28"/>
          <w:szCs w:val="28"/>
          <w:lang w:eastAsia="ru-RU"/>
        </w:rPr>
        <w:t>σ’</w:t>
      </w:r>
      <w:r w:rsidRPr="00DF0B9B">
        <w:rPr>
          <w:rFonts w:ascii="Times New Roman" w:eastAsia="Times New Roman" w:hAnsi="Times New Roman" w:cs="Times New Roman"/>
          <w:i/>
          <w:iCs/>
          <w:color w:val="000000"/>
          <w:vertAlign w:val="subscript"/>
          <w:lang w:eastAsia="ru-RU"/>
        </w:rPr>
        <w:t>zg,о</w:t>
      </w:r>
      <w:r w:rsidRPr="00DF0B9B">
        <w:rPr>
          <w:rFonts w:ascii="Times New Roman" w:eastAsia="Times New Roman" w:hAnsi="Times New Roman" w:cs="Times New Roman"/>
          <w:color w:val="000000"/>
          <w:sz w:val="28"/>
          <w:szCs w:val="28"/>
          <w:lang w:eastAsia="ru-RU"/>
        </w:rPr>
        <w:t> и </w:t>
      </w:r>
      <w:r w:rsidRPr="00DF0B9B">
        <w:rPr>
          <w:rFonts w:ascii="Times New Roman" w:eastAsia="Times New Roman" w:hAnsi="Times New Roman" w:cs="Times New Roman"/>
          <w:i/>
          <w:iCs/>
          <w:color w:val="000000"/>
          <w:sz w:val="28"/>
          <w:szCs w:val="28"/>
          <w:lang w:eastAsia="ru-RU"/>
        </w:rPr>
        <w:t>σ’</w:t>
      </w:r>
      <w:r w:rsidRPr="00DF0B9B">
        <w:rPr>
          <w:rFonts w:ascii="Times New Roman" w:eastAsia="Times New Roman" w:hAnsi="Times New Roman" w:cs="Times New Roman"/>
          <w:i/>
          <w:iCs/>
          <w:color w:val="000000"/>
          <w:vertAlign w:val="subscript"/>
          <w:lang w:eastAsia="ru-RU"/>
        </w:rPr>
        <w:t>zp,о</w:t>
      </w:r>
      <w:r w:rsidRPr="00DF0B9B">
        <w:rPr>
          <w:rFonts w:ascii="Times New Roman" w:eastAsia="Times New Roman" w:hAnsi="Times New Roman" w:cs="Times New Roman"/>
          <w:color w:val="000000"/>
          <w:sz w:val="28"/>
          <w:szCs w:val="28"/>
          <w:lang w:eastAsia="ru-RU"/>
        </w:rPr>
        <w:t> на отметке подошвы фундамента 2Ф21.9–3</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Так как отметка заложения фундаментов 2Ф18.9–3 и 2Ф21.9-3 не изменилась (отм.–3,500), то</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sz w:val="28"/>
          <w:szCs w:val="28"/>
          <w:lang w:eastAsia="ru-RU"/>
        </w:rPr>
        <w:t>σ’</w:t>
      </w:r>
      <w:r w:rsidRPr="00DF0B9B">
        <w:rPr>
          <w:rFonts w:ascii="Times New Roman" w:eastAsia="Times New Roman" w:hAnsi="Times New Roman" w:cs="Times New Roman"/>
          <w:i/>
          <w:iCs/>
          <w:color w:val="000000"/>
          <w:vertAlign w:val="subscript"/>
          <w:lang w:eastAsia="ru-RU"/>
        </w:rPr>
        <w:t>zg,о</w:t>
      </w:r>
      <w:r w:rsidRPr="00DF0B9B">
        <w:rPr>
          <w:rFonts w:ascii="Times New Roman" w:eastAsia="Times New Roman" w:hAnsi="Times New Roman" w:cs="Times New Roman"/>
          <w:color w:val="000000"/>
          <w:sz w:val="28"/>
          <w:szCs w:val="28"/>
          <w:lang w:eastAsia="ru-RU"/>
        </w:rPr>
        <w:t> = </w:t>
      </w:r>
      <w:r w:rsidRPr="00DF0B9B">
        <w:rPr>
          <w:rFonts w:ascii="Times New Roman" w:eastAsia="Times New Roman" w:hAnsi="Times New Roman" w:cs="Times New Roman"/>
          <w:i/>
          <w:iCs/>
          <w:color w:val="000000"/>
          <w:sz w:val="28"/>
          <w:szCs w:val="28"/>
          <w:lang w:eastAsia="ru-RU"/>
        </w:rPr>
        <w:t>σ</w:t>
      </w:r>
      <w:r w:rsidRPr="00DF0B9B">
        <w:rPr>
          <w:rFonts w:ascii="Times New Roman" w:eastAsia="Times New Roman" w:hAnsi="Times New Roman" w:cs="Times New Roman"/>
          <w:i/>
          <w:iCs/>
          <w:color w:val="000000"/>
          <w:vertAlign w:val="subscript"/>
          <w:lang w:eastAsia="ru-RU"/>
        </w:rPr>
        <w:t>zg,о</w:t>
      </w:r>
      <w:r w:rsidRPr="00DF0B9B">
        <w:rPr>
          <w:rFonts w:ascii="Times New Roman" w:eastAsia="Times New Roman" w:hAnsi="Times New Roman" w:cs="Times New Roman"/>
          <w:color w:val="000000"/>
          <w:sz w:val="28"/>
          <w:szCs w:val="28"/>
          <w:lang w:eastAsia="ru-RU"/>
        </w:rPr>
        <w:t> =54,6 кПа;</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sz w:val="28"/>
          <w:szCs w:val="28"/>
          <w:lang w:eastAsia="ru-RU"/>
        </w:rPr>
        <w:t>σ’</w:t>
      </w:r>
      <w:r w:rsidRPr="00DF0B9B">
        <w:rPr>
          <w:rFonts w:ascii="Times New Roman" w:eastAsia="Times New Roman" w:hAnsi="Times New Roman" w:cs="Times New Roman"/>
          <w:i/>
          <w:iCs/>
          <w:color w:val="000000"/>
          <w:vertAlign w:val="subscript"/>
          <w:lang w:eastAsia="ru-RU"/>
        </w:rPr>
        <w:t>zp,о</w:t>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i/>
          <w:iCs/>
          <w:color w:val="000000"/>
          <w:sz w:val="28"/>
          <w:szCs w:val="28"/>
          <w:lang w:eastAsia="ru-RU"/>
        </w:rPr>
        <w:t>p’</w:t>
      </w:r>
      <w:r w:rsidRPr="00DF0B9B">
        <w:rPr>
          <w:rFonts w:ascii="Times New Roman" w:eastAsia="Times New Roman" w:hAnsi="Times New Roman" w:cs="Times New Roman"/>
          <w:i/>
          <w:iCs/>
          <w:color w:val="000000"/>
          <w:vertAlign w:val="subscript"/>
          <w:lang w:eastAsia="ru-RU"/>
        </w:rPr>
        <w:t>II</w:t>
      </w:r>
      <w:r w:rsidRPr="00DF0B9B">
        <w:rPr>
          <w:rFonts w:ascii="Times New Roman" w:eastAsia="Times New Roman" w:hAnsi="Times New Roman" w:cs="Times New Roman"/>
          <w:color w:val="000000"/>
          <w:sz w:val="28"/>
          <w:szCs w:val="28"/>
          <w:lang w:eastAsia="ru-RU"/>
        </w:rPr>
        <w:t>–</w:t>
      </w:r>
      <w:r w:rsidRPr="00DF0B9B">
        <w:rPr>
          <w:rFonts w:ascii="Times New Roman" w:eastAsia="Times New Roman" w:hAnsi="Times New Roman" w:cs="Times New Roman"/>
          <w:i/>
          <w:iCs/>
          <w:color w:val="000000"/>
          <w:sz w:val="28"/>
          <w:szCs w:val="28"/>
          <w:lang w:eastAsia="ru-RU"/>
        </w:rPr>
        <w:t>σ</w:t>
      </w:r>
      <w:r w:rsidRPr="00DF0B9B">
        <w:rPr>
          <w:rFonts w:ascii="Times New Roman" w:eastAsia="Times New Roman" w:hAnsi="Times New Roman" w:cs="Times New Roman"/>
          <w:i/>
          <w:iCs/>
          <w:color w:val="000000"/>
          <w:vertAlign w:val="subscript"/>
          <w:lang w:eastAsia="ru-RU"/>
        </w:rPr>
        <w:t>zg,о</w:t>
      </w:r>
      <w:r w:rsidRPr="00DF0B9B">
        <w:rPr>
          <w:rFonts w:ascii="Times New Roman" w:eastAsia="Times New Roman" w:hAnsi="Times New Roman" w:cs="Times New Roman"/>
          <w:color w:val="000000"/>
          <w:sz w:val="28"/>
          <w:szCs w:val="28"/>
          <w:lang w:eastAsia="ru-RU"/>
        </w:rPr>
        <w:t> =278,5–54,6= 223,9 кПа.</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Далее вычисляем напряжения </w:t>
      </w:r>
      <w:r w:rsidRPr="00DF0B9B">
        <w:rPr>
          <w:rFonts w:ascii="Times New Roman" w:eastAsia="Times New Roman" w:hAnsi="Times New Roman" w:cs="Times New Roman"/>
          <w:i/>
          <w:iCs/>
          <w:color w:val="000000"/>
          <w:sz w:val="28"/>
          <w:szCs w:val="28"/>
          <w:lang w:eastAsia="ru-RU"/>
        </w:rPr>
        <w:t>σ’</w:t>
      </w:r>
      <w:r w:rsidRPr="00DF0B9B">
        <w:rPr>
          <w:rFonts w:ascii="Times New Roman" w:eastAsia="Times New Roman" w:hAnsi="Times New Roman" w:cs="Times New Roman"/>
          <w:i/>
          <w:iCs/>
          <w:color w:val="000000"/>
          <w:vertAlign w:val="subscript"/>
          <w:lang w:eastAsia="ru-RU"/>
        </w:rPr>
        <w:t>zp</w:t>
      </w:r>
      <w:r w:rsidRPr="00DF0B9B">
        <w:rPr>
          <w:rFonts w:ascii="Times New Roman" w:eastAsia="Times New Roman" w:hAnsi="Times New Roman" w:cs="Times New Roman"/>
          <w:color w:val="000000"/>
          <w:sz w:val="28"/>
          <w:szCs w:val="28"/>
          <w:lang w:eastAsia="ru-RU"/>
        </w:rPr>
        <w:t> на отметке –4,35, т.е. на кровле подстилающего слоя, находящейся на глубине </w:t>
      </w:r>
      <w:r w:rsidRPr="00DF0B9B">
        <w:rPr>
          <w:rFonts w:ascii="Times New Roman" w:eastAsia="Times New Roman" w:hAnsi="Times New Roman" w:cs="Times New Roman"/>
          <w:i/>
          <w:iCs/>
          <w:color w:val="000000"/>
          <w:sz w:val="28"/>
          <w:szCs w:val="28"/>
          <w:lang w:eastAsia="ru-RU"/>
        </w:rPr>
        <w:t>z </w:t>
      </w:r>
      <w:r w:rsidRPr="00DF0B9B">
        <w:rPr>
          <w:rFonts w:ascii="Times New Roman" w:eastAsia="Times New Roman" w:hAnsi="Times New Roman" w:cs="Times New Roman"/>
          <w:color w:val="000000"/>
          <w:sz w:val="28"/>
          <w:szCs w:val="28"/>
          <w:lang w:eastAsia="ru-RU"/>
        </w:rPr>
        <w:t>=0,85 м ниже подошвы проектируемого фундамента.</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sz w:val="28"/>
          <w:szCs w:val="28"/>
          <w:lang w:eastAsia="ru-RU"/>
        </w:rPr>
        <w:t>σ’</w:t>
      </w:r>
      <w:r w:rsidRPr="00DF0B9B">
        <w:rPr>
          <w:rFonts w:ascii="Times New Roman" w:eastAsia="Times New Roman" w:hAnsi="Times New Roman" w:cs="Times New Roman"/>
          <w:i/>
          <w:iCs/>
          <w:color w:val="000000"/>
          <w:vertAlign w:val="subscript"/>
          <w:lang w:eastAsia="ru-RU"/>
        </w:rPr>
        <w:t>zp</w:t>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i/>
          <w:iCs/>
          <w:color w:val="000000"/>
          <w:sz w:val="28"/>
          <w:szCs w:val="28"/>
          <w:lang w:eastAsia="ru-RU"/>
        </w:rPr>
        <w:t>σ’</w:t>
      </w:r>
      <w:r w:rsidRPr="00DF0B9B">
        <w:rPr>
          <w:rFonts w:ascii="Times New Roman" w:eastAsia="Times New Roman" w:hAnsi="Times New Roman" w:cs="Times New Roman"/>
          <w:i/>
          <w:iCs/>
          <w:color w:val="000000"/>
          <w:vertAlign w:val="subscript"/>
          <w:lang w:eastAsia="ru-RU"/>
        </w:rPr>
        <w:t>zp,о</w:t>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i/>
          <w:iCs/>
          <w:color w:val="000000"/>
          <w:sz w:val="28"/>
          <w:szCs w:val="28"/>
          <w:lang w:eastAsia="ru-RU"/>
        </w:rPr>
        <w:t> α.</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Как и в предыдущем случае значение коэффициента </w:t>
      </w:r>
      <w:r w:rsidRPr="00DF0B9B">
        <w:rPr>
          <w:rFonts w:ascii="Times New Roman" w:eastAsia="Times New Roman" w:hAnsi="Times New Roman" w:cs="Times New Roman"/>
          <w:i/>
          <w:iCs/>
          <w:color w:val="000000"/>
          <w:sz w:val="28"/>
          <w:szCs w:val="28"/>
          <w:lang w:eastAsia="ru-RU"/>
        </w:rPr>
        <w:t>α </w:t>
      </w:r>
      <w:r w:rsidRPr="00DF0B9B">
        <w:rPr>
          <w:rFonts w:ascii="Times New Roman" w:eastAsia="Times New Roman" w:hAnsi="Times New Roman" w:cs="Times New Roman"/>
          <w:color w:val="000000"/>
          <w:sz w:val="28"/>
          <w:szCs w:val="28"/>
          <w:lang w:eastAsia="ru-RU"/>
        </w:rPr>
        <w:t>находим по интерполяции при   </w:t>
      </w:r>
      <w:r>
        <w:rPr>
          <w:rFonts w:ascii="Times New Roman" w:eastAsia="Times New Roman" w:hAnsi="Times New Roman" w:cs="Times New Roman"/>
          <w:noProof/>
          <w:color w:val="000000"/>
          <w:sz w:val="28"/>
          <w:szCs w:val="28"/>
          <w:lang w:eastAsia="ru-RU"/>
        </w:rPr>
        <w:drawing>
          <wp:inline distT="0" distB="0" distL="0" distR="0">
            <wp:extent cx="1466850" cy="419100"/>
            <wp:effectExtent l="0" t="0" r="0" b="0"/>
            <wp:docPr id="289" name="Рисунок 289" descr="http://www.do.mgsu.ru/COURSES/course1214/files/HtmlStuff/5clip_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http://www.do.mgsu.ru/COURSES/course1214/files/HtmlStuff/5clip_image020.gif"/>
                    <pic:cNvPicPr>
                      <a:picLocks noChangeAspect="1" noChangeArrowheads="1"/>
                    </pic:cNvPicPr>
                  </pic:nvPicPr>
                  <pic:blipFill>
                    <a:blip r:embed="rId2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6850" cy="419100"/>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 и </w:t>
      </w:r>
      <w:r>
        <w:rPr>
          <w:rFonts w:ascii="Times New Roman" w:eastAsia="Times New Roman" w:hAnsi="Times New Roman" w:cs="Times New Roman"/>
          <w:noProof/>
          <w:color w:val="000000"/>
          <w:sz w:val="28"/>
          <w:szCs w:val="28"/>
          <w:lang w:eastAsia="ru-RU"/>
        </w:rPr>
        <w:drawing>
          <wp:inline distT="0" distB="0" distL="0" distR="0">
            <wp:extent cx="923925" cy="419100"/>
            <wp:effectExtent l="0" t="0" r="9525" b="0"/>
            <wp:docPr id="288" name="Рисунок 288" descr="http://www.do.mgsu.ru/COURSES/course1214/files/HtmlStuff/2clip_image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http://www.do.mgsu.ru/COURSES/course1214/files/HtmlStuff/2clip_image021.gif"/>
                    <pic:cNvPicPr>
                      <a:picLocks noChangeAspect="1" noChangeArrowheads="1"/>
                    </pic:cNvPicPr>
                  </pic:nvPicPr>
                  <pic:blipFill>
                    <a:blip r:embed="rId2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925" cy="419100"/>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Получаем</w:t>
      </w:r>
      <w:r w:rsidRPr="00DF0B9B">
        <w:rPr>
          <w:rFonts w:ascii="Times New Roman" w:eastAsia="Times New Roman" w:hAnsi="Times New Roman" w:cs="Times New Roman"/>
          <w:i/>
          <w:iCs/>
          <w:color w:val="000000"/>
          <w:sz w:val="28"/>
          <w:szCs w:val="28"/>
          <w:lang w:eastAsia="ru-RU"/>
        </w:rPr>
        <w:t> α</w:t>
      </w:r>
      <w:r w:rsidRPr="00DF0B9B">
        <w:rPr>
          <w:rFonts w:ascii="Times New Roman" w:eastAsia="Times New Roman" w:hAnsi="Times New Roman" w:cs="Times New Roman"/>
          <w:color w:val="000000"/>
          <w:sz w:val="28"/>
          <w:szCs w:val="28"/>
          <w:lang w:eastAsia="ru-RU"/>
        </w:rPr>
        <w:t> = 0,795. Тогда </w:t>
      </w:r>
      <w:r w:rsidRPr="00DF0B9B">
        <w:rPr>
          <w:rFonts w:ascii="Times New Roman" w:eastAsia="Times New Roman" w:hAnsi="Times New Roman" w:cs="Times New Roman"/>
          <w:i/>
          <w:iCs/>
          <w:color w:val="000000"/>
          <w:sz w:val="28"/>
          <w:szCs w:val="28"/>
          <w:lang w:eastAsia="ru-RU"/>
        </w:rPr>
        <w:t>σ’</w:t>
      </w:r>
      <w:r w:rsidRPr="00DF0B9B">
        <w:rPr>
          <w:rFonts w:ascii="Times New Roman" w:eastAsia="Times New Roman" w:hAnsi="Times New Roman" w:cs="Times New Roman"/>
          <w:i/>
          <w:iCs/>
          <w:color w:val="000000"/>
          <w:vertAlign w:val="subscript"/>
          <w:lang w:eastAsia="ru-RU"/>
        </w:rPr>
        <w:t>zp</w:t>
      </w:r>
      <w:r w:rsidRPr="00DF0B9B">
        <w:rPr>
          <w:rFonts w:ascii="Times New Roman" w:eastAsia="Times New Roman" w:hAnsi="Times New Roman" w:cs="Times New Roman"/>
          <w:color w:val="000000"/>
          <w:sz w:val="28"/>
          <w:szCs w:val="28"/>
          <w:lang w:eastAsia="ru-RU"/>
        </w:rPr>
        <w:t> =223,9∙0,795=178,0 кПа.</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Природное давление на отметке –4,350 σ´</w:t>
      </w:r>
      <w:r w:rsidRPr="00DF0B9B">
        <w:rPr>
          <w:rFonts w:ascii="Times New Roman" w:eastAsia="Times New Roman" w:hAnsi="Times New Roman" w:cs="Times New Roman"/>
          <w:color w:val="000000"/>
          <w:vertAlign w:val="subscript"/>
          <w:lang w:eastAsia="ru-RU"/>
        </w:rPr>
        <w:t>zg </w:t>
      </w:r>
      <w:r w:rsidRPr="00DF0B9B">
        <w:rPr>
          <w:rFonts w:ascii="Times New Roman" w:eastAsia="Times New Roman" w:hAnsi="Times New Roman" w:cs="Times New Roman"/>
          <w:color w:val="000000"/>
          <w:sz w:val="28"/>
          <w:szCs w:val="28"/>
          <w:lang w:eastAsia="ru-RU"/>
        </w:rPr>
        <w:t>= σ</w:t>
      </w:r>
      <w:r w:rsidRPr="00DF0B9B">
        <w:rPr>
          <w:rFonts w:ascii="Times New Roman" w:eastAsia="Times New Roman" w:hAnsi="Times New Roman" w:cs="Times New Roman"/>
          <w:color w:val="000000"/>
          <w:vertAlign w:val="subscript"/>
          <w:lang w:eastAsia="ru-RU"/>
        </w:rPr>
        <w:t>zg</w:t>
      </w:r>
      <w:r w:rsidRPr="00DF0B9B">
        <w:rPr>
          <w:rFonts w:ascii="Times New Roman" w:eastAsia="Times New Roman" w:hAnsi="Times New Roman" w:cs="Times New Roman"/>
          <w:color w:val="000000"/>
          <w:sz w:val="28"/>
          <w:szCs w:val="28"/>
          <w:lang w:eastAsia="ru-RU"/>
        </w:rPr>
        <w:t>=71,6 кПа</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Левая часть условия проверки:</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sz w:val="28"/>
          <w:szCs w:val="28"/>
          <w:lang w:eastAsia="ru-RU"/>
        </w:rPr>
        <w:t>σ’</w:t>
      </w:r>
      <w:r w:rsidRPr="00DF0B9B">
        <w:rPr>
          <w:rFonts w:ascii="Times New Roman" w:eastAsia="Times New Roman" w:hAnsi="Times New Roman" w:cs="Times New Roman"/>
          <w:i/>
          <w:iCs/>
          <w:color w:val="000000"/>
          <w:vertAlign w:val="subscript"/>
          <w:lang w:eastAsia="ru-RU"/>
        </w:rPr>
        <w:t>zp</w:t>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i/>
          <w:iCs/>
          <w:color w:val="000000"/>
          <w:sz w:val="28"/>
          <w:szCs w:val="28"/>
          <w:lang w:eastAsia="ru-RU"/>
        </w:rPr>
        <w:t>σ’</w:t>
      </w:r>
      <w:r w:rsidRPr="00DF0B9B">
        <w:rPr>
          <w:rFonts w:ascii="Times New Roman" w:eastAsia="Times New Roman" w:hAnsi="Times New Roman" w:cs="Times New Roman"/>
          <w:i/>
          <w:iCs/>
          <w:color w:val="000000"/>
          <w:vertAlign w:val="subscript"/>
          <w:lang w:eastAsia="ru-RU"/>
        </w:rPr>
        <w:t>zg</w:t>
      </w:r>
      <w:r w:rsidRPr="00DF0B9B">
        <w:rPr>
          <w:rFonts w:ascii="Times New Roman" w:eastAsia="Times New Roman" w:hAnsi="Times New Roman" w:cs="Times New Roman"/>
          <w:color w:val="000000"/>
          <w:sz w:val="28"/>
          <w:szCs w:val="28"/>
          <w:lang w:eastAsia="ru-RU"/>
        </w:rPr>
        <w:t> =178,0+71,6=249,6 кПа.</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Вычисляется правая часть условия – </w:t>
      </w:r>
      <w:r w:rsidRPr="00DF0B9B">
        <w:rPr>
          <w:rFonts w:ascii="Times New Roman" w:eastAsia="Times New Roman" w:hAnsi="Times New Roman" w:cs="Times New Roman"/>
          <w:i/>
          <w:iCs/>
          <w:color w:val="000000"/>
          <w:sz w:val="28"/>
          <w:szCs w:val="28"/>
          <w:lang w:eastAsia="ru-RU"/>
        </w:rPr>
        <w:t>R</w:t>
      </w:r>
      <w:r w:rsidRPr="00DF0B9B">
        <w:rPr>
          <w:rFonts w:ascii="Times New Roman" w:eastAsia="Times New Roman" w:hAnsi="Times New Roman" w:cs="Times New Roman"/>
          <w:i/>
          <w:iCs/>
          <w:color w:val="000000"/>
          <w:vertAlign w:val="superscript"/>
          <w:lang w:eastAsia="ru-RU"/>
        </w:rPr>
        <w:t>’</w:t>
      </w:r>
      <w:r w:rsidRPr="00DF0B9B">
        <w:rPr>
          <w:rFonts w:ascii="Times New Roman" w:eastAsia="Times New Roman" w:hAnsi="Times New Roman" w:cs="Times New Roman"/>
          <w:i/>
          <w:iCs/>
          <w:color w:val="000000"/>
          <w:vertAlign w:val="subscript"/>
          <w:lang w:eastAsia="ru-RU"/>
        </w:rPr>
        <w:t>z</w:t>
      </w:r>
      <w:r w:rsidRPr="00DF0B9B">
        <w:rPr>
          <w:rFonts w:ascii="Times New Roman" w:eastAsia="Times New Roman" w:hAnsi="Times New Roman" w:cs="Times New Roman"/>
          <w:i/>
          <w:iCs/>
          <w:color w:val="000000"/>
          <w:sz w:val="28"/>
          <w:szCs w:val="28"/>
          <w:lang w:eastAsia="ru-RU"/>
        </w:rPr>
        <w:t> </w:t>
      </w:r>
      <w:r w:rsidRPr="00DF0B9B">
        <w:rPr>
          <w:rFonts w:ascii="Times New Roman" w:eastAsia="Times New Roman" w:hAnsi="Times New Roman" w:cs="Times New Roman"/>
          <w:color w:val="000000"/>
          <w:sz w:val="28"/>
          <w:szCs w:val="28"/>
          <w:lang w:eastAsia="ru-RU"/>
        </w:rPr>
        <w:t>слабого слоя под условным фундаментом глубиной заложения </w:t>
      </w:r>
      <w:r w:rsidRPr="00DF0B9B">
        <w:rPr>
          <w:rFonts w:ascii="Times New Roman" w:eastAsia="Times New Roman" w:hAnsi="Times New Roman" w:cs="Times New Roman"/>
          <w:i/>
          <w:iCs/>
          <w:color w:val="000000"/>
          <w:sz w:val="28"/>
          <w:szCs w:val="28"/>
          <w:lang w:eastAsia="ru-RU"/>
        </w:rPr>
        <w:t>d+z</w:t>
      </w:r>
      <w:r w:rsidRPr="00DF0B9B">
        <w:rPr>
          <w:rFonts w:ascii="Times New Roman" w:eastAsia="Times New Roman" w:hAnsi="Times New Roman" w:cs="Times New Roman"/>
          <w:color w:val="000000"/>
          <w:sz w:val="28"/>
          <w:szCs w:val="28"/>
          <w:lang w:eastAsia="ru-RU"/>
        </w:rPr>
        <w:t> и шириной</w:t>
      </w:r>
      <w:r w:rsidRPr="00DF0B9B">
        <w:rPr>
          <w:rFonts w:ascii="Times New Roman" w:eastAsia="Times New Roman" w:hAnsi="Times New Roman" w:cs="Times New Roman"/>
          <w:i/>
          <w:iCs/>
          <w:color w:val="000000"/>
          <w:vertAlign w:val="subscript"/>
          <w:lang w:eastAsia="ru-RU"/>
        </w:rPr>
        <w:t>  </w:t>
      </w:r>
      <w:r w:rsidRPr="00DF0B9B">
        <w:rPr>
          <w:rFonts w:ascii="Times New Roman" w:eastAsia="Times New Roman" w:hAnsi="Times New Roman" w:cs="Times New Roman"/>
          <w:i/>
          <w:iCs/>
          <w:color w:val="000000"/>
          <w:sz w:val="28"/>
          <w:szCs w:val="28"/>
          <w:lang w:eastAsia="ru-RU"/>
        </w:rPr>
        <w:t> </w:t>
      </w:r>
      <w:r>
        <w:rPr>
          <w:rFonts w:ascii="Times New Roman" w:eastAsia="Times New Roman" w:hAnsi="Times New Roman" w:cs="Times New Roman"/>
          <w:i/>
          <w:iCs/>
          <w:noProof/>
          <w:color w:val="000000"/>
          <w:sz w:val="28"/>
          <w:szCs w:val="28"/>
          <w:lang w:eastAsia="ru-RU"/>
        </w:rPr>
        <w:drawing>
          <wp:inline distT="0" distB="0" distL="0" distR="0">
            <wp:extent cx="619125" cy="285750"/>
            <wp:effectExtent l="0" t="0" r="9525" b="0"/>
            <wp:docPr id="287" name="Рисунок 287" descr="http://www.do.mgsu.ru/COURSES/course1214/files/HtmlStuff/2clip_image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http://www.do.mgsu.ru/COURSES/course1214/files/HtmlStuff/2clip_image023.gif"/>
                    <pic:cNvPicPr>
                      <a:picLocks noChangeAspect="1" noChangeArrowheads="1"/>
                    </pic:cNvPicPr>
                  </pic:nvPicPr>
                  <pic:blipFill>
                    <a:blip r:embed="rId2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125" cy="285750"/>
                    </a:xfrm>
                    <a:prstGeom prst="rect">
                      <a:avLst/>
                    </a:prstGeom>
                    <a:noFill/>
                    <a:ln>
                      <a:noFill/>
                    </a:ln>
                  </pic:spPr>
                </pic:pic>
              </a:graphicData>
            </a:graphic>
          </wp:inline>
        </w:drawing>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1724025" cy="485775"/>
            <wp:effectExtent l="0" t="0" r="9525" b="9525"/>
            <wp:docPr id="286" name="Рисунок 286" descr="http://www.do.mgsu.ru/COURSES/course1214/files/HtmlStuff/3clip_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http://www.do.mgsu.ru/COURSES/course1214/files/HtmlStuff/3clip_image024.gif"/>
                    <pic:cNvPicPr>
                      <a:picLocks noChangeAspect="1" noChangeArrowheads="1"/>
                    </pic:cNvPicPr>
                  </pic:nvPicPr>
                  <pic:blipFill>
                    <a:blip r:embed="rId3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4025" cy="485775"/>
                    </a:xfrm>
                    <a:prstGeom prst="rect">
                      <a:avLst/>
                    </a:prstGeom>
                    <a:noFill/>
                    <a:ln>
                      <a:noFill/>
                    </a:ln>
                  </pic:spPr>
                </pic:pic>
              </a:graphicData>
            </a:graphic>
          </wp:inline>
        </w:drawing>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1847850" cy="304800"/>
            <wp:effectExtent l="0" t="0" r="0" b="0"/>
            <wp:docPr id="285" name="Рисунок 285" descr="http://www.do.mgsu.ru/COURSES/course1214/files/HtmlStuff/3clip_image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http://www.do.mgsu.ru/COURSES/course1214/files/HtmlStuff/3clip_image025.gif"/>
                    <pic:cNvPicPr>
                      <a:picLocks noChangeAspect="1" noChangeArrowheads="1"/>
                    </pic:cNvPicPr>
                  </pic:nvPicPr>
                  <pic:blipFill>
                    <a:blip r:embed="rId3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7850" cy="304800"/>
                    </a:xfrm>
                    <a:prstGeom prst="rect">
                      <a:avLst/>
                    </a:prstGeom>
                    <a:noFill/>
                    <a:ln>
                      <a:noFill/>
                    </a:ln>
                  </pic:spPr>
                </pic:pic>
              </a:graphicData>
            </a:graphic>
          </wp:inline>
        </w:drawing>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Информация, необходимая для вычисления </w:t>
      </w:r>
      <w:r w:rsidRPr="00DF0B9B">
        <w:rPr>
          <w:rFonts w:ascii="Times New Roman" w:eastAsia="Times New Roman" w:hAnsi="Times New Roman" w:cs="Times New Roman"/>
          <w:i/>
          <w:iCs/>
          <w:color w:val="000000"/>
          <w:sz w:val="28"/>
          <w:szCs w:val="28"/>
          <w:lang w:eastAsia="ru-RU"/>
        </w:rPr>
        <w:t>R</w:t>
      </w:r>
      <w:r w:rsidRPr="00DF0B9B">
        <w:rPr>
          <w:rFonts w:ascii="Times New Roman" w:eastAsia="Times New Roman" w:hAnsi="Times New Roman" w:cs="Times New Roman"/>
          <w:i/>
          <w:iCs/>
          <w:color w:val="000000"/>
          <w:vertAlign w:val="superscript"/>
          <w:lang w:eastAsia="ru-RU"/>
        </w:rPr>
        <w:t>’</w:t>
      </w:r>
      <w:r w:rsidRPr="00DF0B9B">
        <w:rPr>
          <w:rFonts w:ascii="Times New Roman" w:eastAsia="Times New Roman" w:hAnsi="Times New Roman" w:cs="Times New Roman"/>
          <w:i/>
          <w:iCs/>
          <w:color w:val="000000"/>
          <w:vertAlign w:val="subscript"/>
          <w:lang w:eastAsia="ru-RU"/>
        </w:rPr>
        <w:t>z</w:t>
      </w:r>
      <w:r w:rsidRPr="00DF0B9B">
        <w:rPr>
          <w:rFonts w:ascii="Times New Roman" w:eastAsia="Times New Roman" w:hAnsi="Times New Roman" w:cs="Times New Roman"/>
          <w:i/>
          <w:iCs/>
          <w:color w:val="000000"/>
          <w:sz w:val="28"/>
          <w:szCs w:val="28"/>
          <w:lang w:eastAsia="ru-RU"/>
        </w:rPr>
        <w:t> </w:t>
      </w:r>
      <w:r w:rsidRPr="00DF0B9B">
        <w:rPr>
          <w:rFonts w:ascii="Times New Roman" w:eastAsia="Times New Roman" w:hAnsi="Times New Roman" w:cs="Times New Roman"/>
          <w:color w:val="000000"/>
          <w:sz w:val="28"/>
          <w:szCs w:val="28"/>
          <w:lang w:eastAsia="ru-RU"/>
        </w:rPr>
        <w:t>– прежняя:</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sz w:val="28"/>
          <w:szCs w:val="28"/>
          <w:lang w:eastAsia="ru-RU"/>
        </w:rPr>
        <w:t>γ</w:t>
      </w:r>
      <w:r w:rsidRPr="00DF0B9B">
        <w:rPr>
          <w:rFonts w:ascii="Times New Roman" w:eastAsia="Times New Roman" w:hAnsi="Times New Roman" w:cs="Times New Roman"/>
          <w:i/>
          <w:iCs/>
          <w:color w:val="000000"/>
          <w:vertAlign w:val="subscript"/>
          <w:lang w:eastAsia="ru-RU"/>
        </w:rPr>
        <w:t>II</w:t>
      </w:r>
      <w:r w:rsidRPr="00DF0B9B">
        <w:rPr>
          <w:rFonts w:ascii="Times New Roman" w:eastAsia="Times New Roman" w:hAnsi="Times New Roman" w:cs="Times New Roman"/>
          <w:i/>
          <w:iCs/>
          <w:color w:val="000000"/>
          <w:sz w:val="28"/>
          <w:szCs w:val="28"/>
          <w:lang w:eastAsia="ru-RU"/>
        </w:rPr>
        <w:t>=γ</w:t>
      </w:r>
      <w:r w:rsidRPr="00DF0B9B">
        <w:rPr>
          <w:rFonts w:ascii="Times New Roman" w:eastAsia="Times New Roman" w:hAnsi="Times New Roman" w:cs="Times New Roman"/>
          <w:i/>
          <w:iCs/>
          <w:color w:val="000000"/>
          <w:vertAlign w:val="subscript"/>
          <w:lang w:eastAsia="ru-RU"/>
        </w:rPr>
        <w:t>sв</w:t>
      </w:r>
      <w:r w:rsidRPr="00DF0B9B">
        <w:rPr>
          <w:rFonts w:ascii="Times New Roman" w:eastAsia="Times New Roman" w:hAnsi="Times New Roman" w:cs="Times New Roman"/>
          <w:color w:val="000000"/>
          <w:sz w:val="28"/>
          <w:szCs w:val="28"/>
          <w:lang w:eastAsia="ru-RU"/>
        </w:rPr>
        <w:t>=10,2 кН/м</w:t>
      </w:r>
      <w:r w:rsidRPr="00DF0B9B">
        <w:rPr>
          <w:rFonts w:ascii="Times New Roman" w:eastAsia="Times New Roman" w:hAnsi="Times New Roman" w:cs="Times New Roman"/>
          <w:color w:val="000000"/>
          <w:vertAlign w:val="superscript"/>
          <w:lang w:eastAsia="ru-RU"/>
        </w:rPr>
        <w:t>3</w:t>
      </w:r>
      <w:r w:rsidRPr="00DF0B9B">
        <w:rPr>
          <w:rFonts w:ascii="Times New Roman" w:eastAsia="Times New Roman" w:hAnsi="Times New Roman" w:cs="Times New Roman"/>
          <w:color w:val="000000"/>
          <w:sz w:val="28"/>
          <w:szCs w:val="28"/>
          <w:lang w:eastAsia="ru-RU"/>
        </w:rPr>
        <w:t>;</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sz w:val="28"/>
          <w:szCs w:val="28"/>
          <w:lang w:eastAsia="ru-RU"/>
        </w:rPr>
        <w:t>γ</w:t>
      </w:r>
      <w:r w:rsidRPr="00DF0B9B">
        <w:rPr>
          <w:rFonts w:ascii="Times New Roman" w:eastAsia="Times New Roman" w:hAnsi="Times New Roman" w:cs="Times New Roman"/>
          <w:i/>
          <w:iCs/>
          <w:color w:val="000000"/>
          <w:vertAlign w:val="superscript"/>
          <w:lang w:eastAsia="ru-RU"/>
        </w:rPr>
        <w:t>'</w:t>
      </w:r>
      <w:r w:rsidRPr="00DF0B9B">
        <w:rPr>
          <w:rFonts w:ascii="Times New Roman" w:eastAsia="Times New Roman" w:hAnsi="Times New Roman" w:cs="Times New Roman"/>
          <w:i/>
          <w:iCs/>
          <w:color w:val="000000"/>
          <w:vertAlign w:val="subscript"/>
          <w:lang w:eastAsia="ru-RU"/>
        </w:rPr>
        <w:t>II</w:t>
      </w:r>
      <w:r w:rsidRPr="00DF0B9B">
        <w:rPr>
          <w:rFonts w:ascii="Times New Roman" w:eastAsia="Times New Roman" w:hAnsi="Times New Roman" w:cs="Times New Roman"/>
          <w:color w:val="000000"/>
          <w:sz w:val="28"/>
          <w:szCs w:val="28"/>
          <w:lang w:eastAsia="ru-RU"/>
        </w:rPr>
        <w:t>=19,35;</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sz w:val="28"/>
          <w:szCs w:val="28"/>
          <w:lang w:eastAsia="ru-RU"/>
        </w:rPr>
        <w:t>d</w:t>
      </w:r>
      <w:r w:rsidRPr="00DF0B9B">
        <w:rPr>
          <w:rFonts w:ascii="Times New Roman" w:eastAsia="Times New Roman" w:hAnsi="Times New Roman" w:cs="Times New Roman"/>
          <w:color w:val="000000"/>
          <w:vertAlign w:val="subscript"/>
          <w:lang w:eastAsia="ru-RU"/>
        </w:rPr>
        <w:t>1</w:t>
      </w:r>
      <w:r w:rsidRPr="00DF0B9B">
        <w:rPr>
          <w:rFonts w:ascii="Times New Roman" w:eastAsia="Times New Roman" w:hAnsi="Times New Roman" w:cs="Times New Roman"/>
          <w:color w:val="000000"/>
          <w:sz w:val="28"/>
          <w:szCs w:val="28"/>
          <w:lang w:eastAsia="ru-RU"/>
        </w:rPr>
        <w:t>=1,98 м;  </w:t>
      </w:r>
      <w:r w:rsidRPr="00DF0B9B">
        <w:rPr>
          <w:rFonts w:ascii="Times New Roman" w:eastAsia="Times New Roman" w:hAnsi="Times New Roman" w:cs="Times New Roman"/>
          <w:i/>
          <w:iCs/>
          <w:color w:val="000000"/>
          <w:sz w:val="28"/>
          <w:szCs w:val="28"/>
          <w:lang w:eastAsia="ru-RU"/>
        </w:rPr>
        <w:t>d</w:t>
      </w:r>
      <w:r w:rsidRPr="00DF0B9B">
        <w:rPr>
          <w:rFonts w:ascii="Times New Roman" w:eastAsia="Times New Roman" w:hAnsi="Times New Roman" w:cs="Times New Roman"/>
          <w:i/>
          <w:iCs/>
          <w:color w:val="000000"/>
          <w:vertAlign w:val="subscript"/>
          <w:lang w:eastAsia="ru-RU"/>
        </w:rPr>
        <w:t>в</w:t>
      </w:r>
      <w:r w:rsidRPr="00DF0B9B">
        <w:rPr>
          <w:rFonts w:ascii="Times New Roman" w:eastAsia="Times New Roman" w:hAnsi="Times New Roman" w:cs="Times New Roman"/>
          <w:color w:val="000000"/>
          <w:sz w:val="28"/>
          <w:szCs w:val="28"/>
          <w:lang w:eastAsia="ru-RU"/>
        </w:rPr>
        <w:t>=1,75 м;</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sz w:val="28"/>
          <w:szCs w:val="28"/>
          <w:lang w:eastAsia="ru-RU"/>
        </w:rPr>
        <w:t>γ</w:t>
      </w:r>
      <w:r w:rsidRPr="00DF0B9B">
        <w:rPr>
          <w:rFonts w:ascii="Times New Roman" w:eastAsia="Times New Roman" w:hAnsi="Times New Roman" w:cs="Times New Roman"/>
          <w:i/>
          <w:iCs/>
          <w:color w:val="000000"/>
          <w:vertAlign w:val="subscript"/>
          <w:lang w:eastAsia="ru-RU"/>
        </w:rPr>
        <w:t>с1</w:t>
      </w:r>
      <w:r w:rsidRPr="00DF0B9B">
        <w:rPr>
          <w:rFonts w:ascii="Times New Roman" w:eastAsia="Times New Roman" w:hAnsi="Times New Roman" w:cs="Times New Roman"/>
          <w:color w:val="000000"/>
          <w:sz w:val="28"/>
          <w:szCs w:val="28"/>
          <w:lang w:eastAsia="ru-RU"/>
        </w:rPr>
        <w:t>=1; </w:t>
      </w:r>
      <w:r w:rsidRPr="00DF0B9B">
        <w:rPr>
          <w:rFonts w:ascii="Times New Roman" w:eastAsia="Times New Roman" w:hAnsi="Times New Roman" w:cs="Times New Roman"/>
          <w:i/>
          <w:iCs/>
          <w:color w:val="000000"/>
          <w:sz w:val="28"/>
          <w:szCs w:val="28"/>
          <w:lang w:eastAsia="ru-RU"/>
        </w:rPr>
        <w:t>γ</w:t>
      </w:r>
      <w:r w:rsidRPr="00DF0B9B">
        <w:rPr>
          <w:rFonts w:ascii="Times New Roman" w:eastAsia="Times New Roman" w:hAnsi="Times New Roman" w:cs="Times New Roman"/>
          <w:i/>
          <w:iCs/>
          <w:color w:val="000000"/>
          <w:vertAlign w:val="subscript"/>
          <w:lang w:eastAsia="ru-RU"/>
        </w:rPr>
        <w:t>с2</w:t>
      </w:r>
      <w:r w:rsidRPr="00DF0B9B">
        <w:rPr>
          <w:rFonts w:ascii="Times New Roman" w:eastAsia="Times New Roman" w:hAnsi="Times New Roman" w:cs="Times New Roman"/>
          <w:color w:val="000000"/>
          <w:sz w:val="28"/>
          <w:szCs w:val="28"/>
          <w:lang w:eastAsia="ru-RU"/>
        </w:rPr>
        <w:t>=1;</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sz w:val="28"/>
          <w:szCs w:val="28"/>
          <w:lang w:eastAsia="ru-RU"/>
        </w:rPr>
        <w:t>k=</w:t>
      </w:r>
      <w:r w:rsidRPr="00DF0B9B">
        <w:rPr>
          <w:rFonts w:ascii="Times New Roman" w:eastAsia="Times New Roman" w:hAnsi="Times New Roman" w:cs="Times New Roman"/>
          <w:color w:val="000000"/>
          <w:sz w:val="28"/>
          <w:szCs w:val="28"/>
          <w:lang w:eastAsia="ru-RU"/>
        </w:rPr>
        <w:t>1,1</w:t>
      </w:r>
      <w:r w:rsidRPr="00DF0B9B">
        <w:rPr>
          <w:rFonts w:ascii="Times New Roman" w:eastAsia="Times New Roman" w:hAnsi="Times New Roman" w:cs="Times New Roman"/>
          <w:i/>
          <w:iCs/>
          <w:color w:val="000000"/>
          <w:sz w:val="28"/>
          <w:szCs w:val="28"/>
          <w:lang w:eastAsia="ru-RU"/>
        </w:rPr>
        <w:t>; k</w:t>
      </w:r>
      <w:r w:rsidRPr="00DF0B9B">
        <w:rPr>
          <w:rFonts w:ascii="Times New Roman" w:eastAsia="Times New Roman" w:hAnsi="Times New Roman" w:cs="Times New Roman"/>
          <w:i/>
          <w:iCs/>
          <w:color w:val="000000"/>
          <w:vertAlign w:val="subscript"/>
          <w:lang w:eastAsia="ru-RU"/>
        </w:rPr>
        <w:t>z</w:t>
      </w:r>
      <w:r w:rsidRPr="00DF0B9B">
        <w:rPr>
          <w:rFonts w:ascii="Times New Roman" w:eastAsia="Times New Roman" w:hAnsi="Times New Roman" w:cs="Times New Roman"/>
          <w:i/>
          <w:iCs/>
          <w:color w:val="000000"/>
          <w:sz w:val="28"/>
          <w:szCs w:val="28"/>
          <w:lang w:eastAsia="ru-RU"/>
        </w:rPr>
        <w:t>=1;</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sz w:val="28"/>
          <w:szCs w:val="28"/>
          <w:lang w:eastAsia="ru-RU"/>
        </w:rPr>
        <w:t>М</w:t>
      </w:r>
      <w:r w:rsidRPr="00DF0B9B">
        <w:rPr>
          <w:rFonts w:ascii="Times New Roman" w:eastAsia="Times New Roman" w:hAnsi="Times New Roman" w:cs="Times New Roman"/>
          <w:i/>
          <w:iCs/>
          <w:color w:val="000000"/>
          <w:vertAlign w:val="subscript"/>
          <w:lang w:eastAsia="ru-RU"/>
        </w:rPr>
        <w:t>γ</w:t>
      </w:r>
      <w:r w:rsidRPr="00DF0B9B">
        <w:rPr>
          <w:rFonts w:ascii="Times New Roman" w:eastAsia="Times New Roman" w:hAnsi="Times New Roman" w:cs="Times New Roman"/>
          <w:color w:val="000000"/>
          <w:sz w:val="28"/>
          <w:szCs w:val="28"/>
          <w:lang w:eastAsia="ru-RU"/>
        </w:rPr>
        <w:t>=0,43</w:t>
      </w:r>
      <w:r w:rsidRPr="00DF0B9B">
        <w:rPr>
          <w:rFonts w:ascii="Times New Roman" w:eastAsia="Times New Roman" w:hAnsi="Times New Roman" w:cs="Times New Roman"/>
          <w:i/>
          <w:iCs/>
          <w:color w:val="000000"/>
          <w:sz w:val="28"/>
          <w:szCs w:val="28"/>
          <w:lang w:eastAsia="ru-RU"/>
        </w:rPr>
        <w:t>; М</w:t>
      </w:r>
      <w:r w:rsidRPr="00DF0B9B">
        <w:rPr>
          <w:rFonts w:ascii="Times New Roman" w:eastAsia="Times New Roman" w:hAnsi="Times New Roman" w:cs="Times New Roman"/>
          <w:i/>
          <w:iCs/>
          <w:color w:val="000000"/>
          <w:vertAlign w:val="subscript"/>
          <w:lang w:eastAsia="ru-RU"/>
        </w:rPr>
        <w:t>q</w:t>
      </w:r>
      <w:r w:rsidRPr="00DF0B9B">
        <w:rPr>
          <w:rFonts w:ascii="Times New Roman" w:eastAsia="Times New Roman" w:hAnsi="Times New Roman" w:cs="Times New Roman"/>
          <w:i/>
          <w:iCs/>
          <w:color w:val="000000"/>
          <w:sz w:val="28"/>
          <w:szCs w:val="28"/>
          <w:lang w:eastAsia="ru-RU"/>
        </w:rPr>
        <w:t>=</w:t>
      </w:r>
      <w:r w:rsidRPr="00DF0B9B">
        <w:rPr>
          <w:rFonts w:ascii="Times New Roman" w:eastAsia="Times New Roman" w:hAnsi="Times New Roman" w:cs="Times New Roman"/>
          <w:color w:val="000000"/>
          <w:sz w:val="28"/>
          <w:szCs w:val="28"/>
          <w:lang w:eastAsia="ru-RU"/>
        </w:rPr>
        <w:t>2,73</w:t>
      </w:r>
      <w:r w:rsidRPr="00DF0B9B">
        <w:rPr>
          <w:rFonts w:ascii="Times New Roman" w:eastAsia="Times New Roman" w:hAnsi="Times New Roman" w:cs="Times New Roman"/>
          <w:i/>
          <w:iCs/>
          <w:color w:val="000000"/>
          <w:sz w:val="28"/>
          <w:szCs w:val="28"/>
          <w:lang w:eastAsia="ru-RU"/>
        </w:rPr>
        <w:t>;    М</w:t>
      </w:r>
      <w:r w:rsidRPr="00DF0B9B">
        <w:rPr>
          <w:rFonts w:ascii="Times New Roman" w:eastAsia="Times New Roman" w:hAnsi="Times New Roman" w:cs="Times New Roman"/>
          <w:i/>
          <w:iCs/>
          <w:color w:val="000000"/>
          <w:vertAlign w:val="subscript"/>
          <w:lang w:eastAsia="ru-RU"/>
        </w:rPr>
        <w:t>с</w:t>
      </w:r>
      <w:r w:rsidRPr="00DF0B9B">
        <w:rPr>
          <w:rFonts w:ascii="Times New Roman" w:eastAsia="Times New Roman" w:hAnsi="Times New Roman" w:cs="Times New Roman"/>
          <w:i/>
          <w:iCs/>
          <w:color w:val="000000"/>
          <w:sz w:val="28"/>
          <w:szCs w:val="28"/>
          <w:lang w:eastAsia="ru-RU"/>
        </w:rPr>
        <w:t>=</w:t>
      </w:r>
      <w:r w:rsidRPr="00DF0B9B">
        <w:rPr>
          <w:rFonts w:ascii="Times New Roman" w:eastAsia="Times New Roman" w:hAnsi="Times New Roman" w:cs="Times New Roman"/>
          <w:color w:val="000000"/>
          <w:sz w:val="28"/>
          <w:szCs w:val="28"/>
          <w:lang w:eastAsia="ru-RU"/>
        </w:rPr>
        <w:t>5,31</w:t>
      </w:r>
      <w:r w:rsidRPr="00DF0B9B">
        <w:rPr>
          <w:rFonts w:ascii="Times New Roman" w:eastAsia="Times New Roman" w:hAnsi="Times New Roman" w:cs="Times New Roman"/>
          <w:i/>
          <w:iCs/>
          <w:color w:val="000000"/>
          <w:sz w:val="28"/>
          <w:szCs w:val="28"/>
          <w:lang w:eastAsia="ru-RU"/>
        </w:rPr>
        <w:t>. </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Вычисляем </w:t>
      </w:r>
      <w:r w:rsidRPr="00DF0B9B">
        <w:rPr>
          <w:rFonts w:ascii="Times New Roman" w:eastAsia="Times New Roman" w:hAnsi="Times New Roman" w:cs="Times New Roman"/>
          <w:color w:val="000000"/>
          <w:vertAlign w:val="subscript"/>
          <w:lang w:eastAsia="ru-RU"/>
        </w:rPr>
        <w:t> </w:t>
      </w:r>
      <w:r w:rsidRPr="00DF0B9B">
        <w:rPr>
          <w:rFonts w:ascii="Times New Roman" w:eastAsia="Times New Roman" w:hAnsi="Times New Roman" w:cs="Times New Roman"/>
          <w:i/>
          <w:iCs/>
          <w:color w:val="000000"/>
          <w:sz w:val="28"/>
          <w:szCs w:val="28"/>
          <w:lang w:eastAsia="ru-RU"/>
        </w:rPr>
        <w:t> </w:t>
      </w:r>
      <w:r>
        <w:rPr>
          <w:rFonts w:ascii="Times New Roman" w:eastAsia="Times New Roman" w:hAnsi="Times New Roman" w:cs="Times New Roman"/>
          <w:i/>
          <w:iCs/>
          <w:noProof/>
          <w:color w:val="000000"/>
          <w:sz w:val="28"/>
          <w:szCs w:val="28"/>
          <w:lang w:eastAsia="ru-RU"/>
        </w:rPr>
        <w:drawing>
          <wp:inline distT="0" distB="0" distL="0" distR="0">
            <wp:extent cx="238125" cy="371475"/>
            <wp:effectExtent l="0" t="0" r="9525" b="9525"/>
            <wp:docPr id="284" name="Рисунок 284" descr="http://www.do.mgsu.ru/COURSES/course1214/files/HtmlStuff/3clip_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http://www.do.mgsu.ru/COURSES/course1214/files/HtmlStuff/3clip_image026.gif"/>
                    <pic:cNvPicPr>
                      <a:picLocks noChangeAspect="1" noChangeArrowheads="1"/>
                    </pic:cNvPicPr>
                  </pic:nvPicPr>
                  <pic:blipFill>
                    <a:blip r:embed="rId3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 cy="371475"/>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6191250" cy="428625"/>
            <wp:effectExtent l="0" t="0" r="0" b="9525"/>
            <wp:docPr id="283" name="Рисунок 283" descr="http://www.do.mgsu.ru/COURSES/course1214/files/HtmlStuff/3clip_image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http://www.do.mgsu.ru/COURSES/course1214/files/HtmlStuff/3clip_image027.gif"/>
                    <pic:cNvPicPr>
                      <a:picLocks noChangeAspect="1" noChangeArrowheads="1"/>
                    </pic:cNvPicPr>
                  </pic:nvPicPr>
                  <pic:blipFill>
                    <a:blip r:embed="rId3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1250" cy="428625"/>
                    </a:xfrm>
                    <a:prstGeom prst="rect">
                      <a:avLst/>
                    </a:prstGeom>
                    <a:noFill/>
                    <a:ln>
                      <a:noFill/>
                    </a:ln>
                  </pic:spPr>
                </pic:pic>
              </a:graphicData>
            </a:graphic>
          </wp:inline>
        </w:drawing>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Условие </w:t>
      </w:r>
      <w:r w:rsidRPr="00DF0B9B">
        <w:rPr>
          <w:rFonts w:ascii="Times New Roman" w:eastAsia="Times New Roman" w:hAnsi="Times New Roman" w:cs="Times New Roman"/>
          <w:i/>
          <w:iCs/>
          <w:color w:val="000000"/>
          <w:sz w:val="28"/>
          <w:szCs w:val="28"/>
          <w:lang w:eastAsia="ru-RU"/>
        </w:rPr>
        <w:t>σ ′</w:t>
      </w:r>
      <w:r w:rsidRPr="00DF0B9B">
        <w:rPr>
          <w:rFonts w:ascii="Times New Roman" w:eastAsia="Times New Roman" w:hAnsi="Times New Roman" w:cs="Times New Roman"/>
          <w:i/>
          <w:iCs/>
          <w:color w:val="000000"/>
          <w:vertAlign w:val="subscript"/>
          <w:lang w:eastAsia="ru-RU"/>
        </w:rPr>
        <w:t>zp</w:t>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i/>
          <w:iCs/>
          <w:color w:val="000000"/>
          <w:sz w:val="28"/>
          <w:szCs w:val="28"/>
          <w:lang w:eastAsia="ru-RU"/>
        </w:rPr>
        <w:t>+σ ′</w:t>
      </w:r>
      <w:r w:rsidRPr="00DF0B9B">
        <w:rPr>
          <w:rFonts w:ascii="Times New Roman" w:eastAsia="Times New Roman" w:hAnsi="Times New Roman" w:cs="Times New Roman"/>
          <w:i/>
          <w:iCs/>
          <w:color w:val="000000"/>
          <w:vertAlign w:val="subscript"/>
          <w:lang w:eastAsia="ru-RU"/>
        </w:rPr>
        <w:t>zg</w:t>
      </w:r>
      <w:r w:rsidRPr="00DF0B9B">
        <w:rPr>
          <w:rFonts w:ascii="Times New Roman" w:eastAsia="Times New Roman" w:hAnsi="Times New Roman" w:cs="Times New Roman"/>
          <w:color w:val="000000"/>
          <w:sz w:val="28"/>
          <w:szCs w:val="28"/>
          <w:lang w:eastAsia="ru-RU"/>
        </w:rPr>
        <w:t> ≤ </w:t>
      </w:r>
      <w:r w:rsidRPr="00DF0B9B">
        <w:rPr>
          <w:rFonts w:ascii="Times New Roman" w:eastAsia="Times New Roman" w:hAnsi="Times New Roman" w:cs="Times New Roman"/>
          <w:i/>
          <w:iCs/>
          <w:color w:val="000000"/>
          <w:sz w:val="28"/>
          <w:szCs w:val="28"/>
          <w:lang w:eastAsia="ru-RU"/>
        </w:rPr>
        <w:t>R</w:t>
      </w:r>
      <w:r w:rsidRPr="00DF0B9B">
        <w:rPr>
          <w:rFonts w:ascii="Times New Roman" w:eastAsia="Times New Roman" w:hAnsi="Times New Roman" w:cs="Times New Roman"/>
          <w:i/>
          <w:iCs/>
          <w:color w:val="000000"/>
          <w:vertAlign w:val="superscript"/>
          <w:lang w:eastAsia="ru-RU"/>
        </w:rPr>
        <w:t>’</w:t>
      </w:r>
      <w:r w:rsidRPr="00DF0B9B">
        <w:rPr>
          <w:rFonts w:ascii="Times New Roman" w:eastAsia="Times New Roman" w:hAnsi="Times New Roman" w:cs="Times New Roman"/>
          <w:i/>
          <w:iCs/>
          <w:color w:val="000000"/>
          <w:vertAlign w:val="subscript"/>
          <w:lang w:eastAsia="ru-RU"/>
        </w:rPr>
        <w:t>z</w:t>
      </w:r>
      <w:r w:rsidRPr="00DF0B9B">
        <w:rPr>
          <w:rFonts w:ascii="Times New Roman" w:eastAsia="Times New Roman" w:hAnsi="Times New Roman" w:cs="Times New Roman"/>
          <w:color w:val="000000"/>
          <w:vertAlign w:val="subscript"/>
          <w:lang w:eastAsia="ru-RU"/>
        </w:rPr>
        <w:t> </w:t>
      </w:r>
      <w:r w:rsidRPr="00DF0B9B">
        <w:rPr>
          <w:rFonts w:ascii="Times New Roman" w:eastAsia="Times New Roman" w:hAnsi="Times New Roman" w:cs="Times New Roman"/>
          <w:color w:val="000000"/>
          <w:sz w:val="28"/>
          <w:szCs w:val="28"/>
          <w:lang w:eastAsia="ru-RU"/>
        </w:rPr>
        <w:t>выполнено (249,6 кПа &lt; 255,4 кПа).</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В проекте принимается отдельный одноблочный фундамент 2Ф21.9–3.</w:t>
      </w:r>
    </w:p>
    <w:p w:rsidR="00DF0B9B" w:rsidRPr="00DF0B9B" w:rsidRDefault="00DF0B9B" w:rsidP="00DF0B9B">
      <w:pPr>
        <w:spacing w:before="100" w:beforeAutospacing="1" w:after="100" w:afterAutospacing="1" w:line="420" w:lineRule="atLeast"/>
        <w:outlineLvl w:val="0"/>
        <w:rPr>
          <w:rFonts w:ascii="Times New Roman" w:eastAsia="Times New Roman" w:hAnsi="Times New Roman" w:cs="Times New Roman"/>
          <w:b/>
          <w:bCs/>
          <w:color w:val="000000"/>
          <w:kern w:val="36"/>
          <w:sz w:val="42"/>
          <w:szCs w:val="42"/>
          <w:lang w:eastAsia="ru-RU"/>
        </w:rPr>
      </w:pPr>
      <w:r w:rsidRPr="00DF0B9B">
        <w:rPr>
          <w:rFonts w:ascii="Times New Roman" w:eastAsia="Times New Roman" w:hAnsi="Times New Roman" w:cs="Times New Roman"/>
          <w:b/>
          <w:bCs/>
          <w:color w:val="000000"/>
          <w:kern w:val="36"/>
          <w:sz w:val="42"/>
          <w:szCs w:val="42"/>
          <w:lang w:eastAsia="ru-RU"/>
        </w:rPr>
        <w:t>Пример 14. Отдельный фундамент мелкого заложения на песчаной подушке при наличии в основании слабого подстилающего слоя из слабых водонасыщенных структурно неустойчивых грунтов</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Проектируется многоэтажный жилой дом каркасного типа из сборных железобетонных элементов и гибкой конструктивной схемой с колоннами сечением 0,4х0,4 м и шагом между ними 6 м, подвалом, пол которого заглублён на 2,4 м от поверхности пола 1-го этажа (отм.±0.00). Нагрузка,  передаваемая внутренней колонной на фундамент на отметке пола подвала </w:t>
      </w:r>
      <w:r w:rsidRPr="00DF0B9B">
        <w:rPr>
          <w:rFonts w:ascii="Times New Roman" w:eastAsia="Times New Roman" w:hAnsi="Times New Roman" w:cs="Times New Roman"/>
          <w:i/>
          <w:iCs/>
          <w:color w:val="000000"/>
          <w:sz w:val="28"/>
          <w:szCs w:val="28"/>
          <w:lang w:eastAsia="ru-RU"/>
        </w:rPr>
        <w:t>N</w:t>
      </w:r>
      <w:r w:rsidRPr="00DF0B9B">
        <w:rPr>
          <w:rFonts w:ascii="Times New Roman" w:eastAsia="Times New Roman" w:hAnsi="Times New Roman" w:cs="Times New Roman"/>
          <w:i/>
          <w:iCs/>
          <w:color w:val="000000"/>
          <w:vertAlign w:val="subscript"/>
          <w:lang w:eastAsia="ru-RU"/>
        </w:rPr>
        <w:t>II</w:t>
      </w:r>
      <w:r w:rsidRPr="00DF0B9B">
        <w:rPr>
          <w:rFonts w:ascii="Times New Roman" w:eastAsia="Times New Roman" w:hAnsi="Times New Roman" w:cs="Times New Roman"/>
          <w:color w:val="000000"/>
          <w:sz w:val="28"/>
          <w:szCs w:val="28"/>
          <w:lang w:eastAsia="ru-RU"/>
        </w:rPr>
        <w:t> =1200 кН. Площадка будущего строительства сложена до глубины 10 м мягкопластичным суглинком со следующими характеристиками физико-механических свойств, которые были определены непосредственными испытаниями: </w:t>
      </w:r>
      <w:r w:rsidRPr="00DF0B9B">
        <w:rPr>
          <w:rFonts w:ascii="Times New Roman" w:eastAsia="Times New Roman" w:hAnsi="Times New Roman" w:cs="Times New Roman"/>
          <w:i/>
          <w:iCs/>
          <w:color w:val="000000"/>
          <w:sz w:val="28"/>
          <w:szCs w:val="28"/>
          <w:lang w:eastAsia="ru-RU"/>
        </w:rPr>
        <w:t>γ</w:t>
      </w:r>
      <w:r w:rsidRPr="00DF0B9B">
        <w:rPr>
          <w:rFonts w:ascii="Times New Roman" w:eastAsia="Times New Roman" w:hAnsi="Times New Roman" w:cs="Times New Roman"/>
          <w:i/>
          <w:iCs/>
          <w:color w:val="000000"/>
          <w:vertAlign w:val="subscript"/>
          <w:lang w:eastAsia="ru-RU"/>
        </w:rPr>
        <w:t>II</w:t>
      </w:r>
      <w:r w:rsidRPr="00DF0B9B">
        <w:rPr>
          <w:rFonts w:ascii="Times New Roman" w:eastAsia="Times New Roman" w:hAnsi="Times New Roman" w:cs="Times New Roman"/>
          <w:color w:val="000000"/>
          <w:sz w:val="28"/>
          <w:szCs w:val="28"/>
          <w:lang w:eastAsia="ru-RU"/>
        </w:rPr>
        <w:t>=19,22 кН/м</w:t>
      </w:r>
      <w:r w:rsidRPr="00DF0B9B">
        <w:rPr>
          <w:rFonts w:ascii="Times New Roman" w:eastAsia="Times New Roman" w:hAnsi="Times New Roman" w:cs="Times New Roman"/>
          <w:color w:val="000000"/>
          <w:vertAlign w:val="superscript"/>
          <w:lang w:eastAsia="ru-RU"/>
        </w:rPr>
        <w:t>3</w:t>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i/>
          <w:iCs/>
          <w:color w:val="000000"/>
          <w:sz w:val="28"/>
          <w:szCs w:val="28"/>
          <w:lang w:eastAsia="ru-RU"/>
        </w:rPr>
        <w:t>φ</w:t>
      </w:r>
      <w:r w:rsidRPr="00DF0B9B">
        <w:rPr>
          <w:rFonts w:ascii="Times New Roman" w:eastAsia="Times New Roman" w:hAnsi="Times New Roman" w:cs="Times New Roman"/>
          <w:i/>
          <w:iCs/>
          <w:color w:val="000000"/>
          <w:vertAlign w:val="subscript"/>
          <w:lang w:eastAsia="ru-RU"/>
        </w:rPr>
        <w:t>II</w:t>
      </w:r>
      <w:r w:rsidRPr="00DF0B9B">
        <w:rPr>
          <w:rFonts w:ascii="Times New Roman" w:eastAsia="Times New Roman" w:hAnsi="Times New Roman" w:cs="Times New Roman"/>
          <w:i/>
          <w:iCs/>
          <w:color w:val="000000"/>
          <w:sz w:val="28"/>
          <w:szCs w:val="28"/>
          <w:lang w:eastAsia="ru-RU"/>
        </w:rPr>
        <w:t>=</w:t>
      </w:r>
      <w:r w:rsidRPr="00DF0B9B">
        <w:rPr>
          <w:rFonts w:ascii="Times New Roman" w:eastAsia="Times New Roman" w:hAnsi="Times New Roman" w:cs="Times New Roman"/>
          <w:color w:val="000000"/>
          <w:sz w:val="28"/>
          <w:szCs w:val="28"/>
          <w:lang w:eastAsia="ru-RU"/>
        </w:rPr>
        <w:t>13°; </w:t>
      </w:r>
      <w:r w:rsidRPr="00DF0B9B">
        <w:rPr>
          <w:rFonts w:ascii="Times New Roman" w:eastAsia="Times New Roman" w:hAnsi="Times New Roman" w:cs="Times New Roman"/>
          <w:i/>
          <w:iCs/>
          <w:color w:val="000000"/>
          <w:sz w:val="28"/>
          <w:szCs w:val="28"/>
          <w:lang w:eastAsia="ru-RU"/>
        </w:rPr>
        <w:t>с</w:t>
      </w:r>
      <w:r w:rsidRPr="00DF0B9B">
        <w:rPr>
          <w:rFonts w:ascii="Times New Roman" w:eastAsia="Times New Roman" w:hAnsi="Times New Roman" w:cs="Times New Roman"/>
          <w:i/>
          <w:iCs/>
          <w:color w:val="000000"/>
          <w:vertAlign w:val="subscript"/>
          <w:lang w:eastAsia="ru-RU"/>
        </w:rPr>
        <w:t>II</w:t>
      </w:r>
      <w:r w:rsidRPr="00DF0B9B">
        <w:rPr>
          <w:rFonts w:ascii="Times New Roman" w:eastAsia="Times New Roman" w:hAnsi="Times New Roman" w:cs="Times New Roman"/>
          <w:color w:val="000000"/>
          <w:sz w:val="28"/>
          <w:szCs w:val="28"/>
          <w:lang w:eastAsia="ru-RU"/>
        </w:rPr>
        <w:t>=16 кПа; </w:t>
      </w:r>
      <w:r w:rsidRPr="00DF0B9B">
        <w:rPr>
          <w:rFonts w:ascii="Times New Roman" w:eastAsia="Times New Roman" w:hAnsi="Times New Roman" w:cs="Times New Roman"/>
          <w:i/>
          <w:iCs/>
          <w:color w:val="000000"/>
          <w:sz w:val="28"/>
          <w:szCs w:val="28"/>
          <w:lang w:eastAsia="ru-RU"/>
        </w:rPr>
        <w:t>I</w:t>
      </w:r>
      <w:r w:rsidRPr="00DF0B9B">
        <w:rPr>
          <w:rFonts w:ascii="Times New Roman" w:eastAsia="Times New Roman" w:hAnsi="Times New Roman" w:cs="Times New Roman"/>
          <w:i/>
          <w:iCs/>
          <w:color w:val="000000"/>
          <w:vertAlign w:val="subscript"/>
          <w:lang w:eastAsia="ru-RU"/>
        </w:rPr>
        <w:t>L</w:t>
      </w:r>
      <w:r w:rsidRPr="00DF0B9B">
        <w:rPr>
          <w:rFonts w:ascii="Times New Roman" w:eastAsia="Times New Roman" w:hAnsi="Times New Roman" w:cs="Times New Roman"/>
          <w:color w:val="000000"/>
          <w:sz w:val="28"/>
          <w:szCs w:val="28"/>
          <w:lang w:eastAsia="ru-RU"/>
        </w:rPr>
        <w:t>=0,74; </w:t>
      </w:r>
      <w:r w:rsidRPr="00DF0B9B">
        <w:rPr>
          <w:rFonts w:ascii="Times New Roman" w:eastAsia="Times New Roman" w:hAnsi="Times New Roman" w:cs="Times New Roman"/>
          <w:i/>
          <w:iCs/>
          <w:color w:val="000000"/>
          <w:sz w:val="28"/>
          <w:szCs w:val="28"/>
          <w:lang w:eastAsia="ru-RU"/>
        </w:rPr>
        <w:t>е</w:t>
      </w:r>
      <w:r w:rsidRPr="00DF0B9B">
        <w:rPr>
          <w:rFonts w:ascii="Times New Roman" w:eastAsia="Times New Roman" w:hAnsi="Times New Roman" w:cs="Times New Roman"/>
          <w:color w:val="000000"/>
          <w:sz w:val="28"/>
          <w:szCs w:val="28"/>
          <w:lang w:eastAsia="ru-RU"/>
        </w:rPr>
        <w:t>= 0,805; </w:t>
      </w:r>
      <w:r w:rsidRPr="00DF0B9B">
        <w:rPr>
          <w:rFonts w:ascii="Times New Roman" w:eastAsia="Times New Roman" w:hAnsi="Times New Roman" w:cs="Times New Roman"/>
          <w:i/>
          <w:iCs/>
          <w:color w:val="000000"/>
          <w:sz w:val="28"/>
          <w:szCs w:val="28"/>
          <w:lang w:eastAsia="ru-RU"/>
        </w:rPr>
        <w:t>ρ</w:t>
      </w:r>
      <w:r w:rsidRPr="00DF0B9B">
        <w:rPr>
          <w:rFonts w:ascii="Times New Roman" w:eastAsia="Times New Roman" w:hAnsi="Times New Roman" w:cs="Times New Roman"/>
          <w:i/>
          <w:iCs/>
          <w:color w:val="000000"/>
          <w:vertAlign w:val="subscript"/>
          <w:lang w:eastAsia="ru-RU"/>
        </w:rPr>
        <w:t>s</w:t>
      </w:r>
      <w:r w:rsidRPr="00DF0B9B">
        <w:rPr>
          <w:rFonts w:ascii="Times New Roman" w:eastAsia="Times New Roman" w:hAnsi="Times New Roman" w:cs="Times New Roman"/>
          <w:color w:val="000000"/>
          <w:sz w:val="28"/>
          <w:szCs w:val="28"/>
          <w:lang w:eastAsia="ru-RU"/>
        </w:rPr>
        <w:t>=2,74 г/см</w:t>
      </w:r>
      <w:r w:rsidRPr="00DF0B9B">
        <w:rPr>
          <w:rFonts w:ascii="Times New Roman" w:eastAsia="Times New Roman" w:hAnsi="Times New Roman" w:cs="Times New Roman"/>
          <w:color w:val="000000"/>
          <w:vertAlign w:val="superscript"/>
          <w:lang w:eastAsia="ru-RU"/>
        </w:rPr>
        <w:t>3</w:t>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i/>
          <w:iCs/>
          <w:color w:val="000000"/>
          <w:sz w:val="28"/>
          <w:szCs w:val="28"/>
          <w:lang w:eastAsia="ru-RU"/>
        </w:rPr>
        <w:t>ρ</w:t>
      </w:r>
      <w:r w:rsidRPr="00DF0B9B">
        <w:rPr>
          <w:rFonts w:ascii="Times New Roman" w:eastAsia="Times New Roman" w:hAnsi="Times New Roman" w:cs="Times New Roman"/>
          <w:color w:val="000000"/>
          <w:sz w:val="28"/>
          <w:szCs w:val="28"/>
          <w:lang w:eastAsia="ru-RU"/>
        </w:rPr>
        <w:t>=1,96 г/см</w:t>
      </w:r>
      <w:r w:rsidRPr="00DF0B9B">
        <w:rPr>
          <w:rFonts w:ascii="Times New Roman" w:eastAsia="Times New Roman" w:hAnsi="Times New Roman" w:cs="Times New Roman"/>
          <w:color w:val="000000"/>
          <w:vertAlign w:val="superscript"/>
          <w:lang w:eastAsia="ru-RU"/>
        </w:rPr>
        <w:t>3</w:t>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i/>
          <w:iCs/>
          <w:color w:val="000000"/>
          <w:sz w:val="28"/>
          <w:szCs w:val="28"/>
          <w:lang w:eastAsia="ru-RU"/>
        </w:rPr>
        <w:t>w</w:t>
      </w:r>
      <w:r w:rsidRPr="00DF0B9B">
        <w:rPr>
          <w:rFonts w:ascii="Times New Roman" w:eastAsia="Times New Roman" w:hAnsi="Times New Roman" w:cs="Times New Roman"/>
          <w:color w:val="000000"/>
          <w:sz w:val="28"/>
          <w:szCs w:val="28"/>
          <w:lang w:eastAsia="ru-RU"/>
        </w:rPr>
        <w:t>=29,1%;</w:t>
      </w:r>
      <w:r w:rsidRPr="00DF0B9B">
        <w:rPr>
          <w:rFonts w:ascii="Times New Roman" w:eastAsia="Times New Roman" w:hAnsi="Times New Roman" w:cs="Times New Roman"/>
          <w:i/>
          <w:iCs/>
          <w:color w:val="000000"/>
          <w:sz w:val="28"/>
          <w:szCs w:val="28"/>
          <w:lang w:eastAsia="ru-RU"/>
        </w:rPr>
        <w:t> </w:t>
      </w:r>
      <w:r w:rsidRPr="00DF0B9B">
        <w:rPr>
          <w:rFonts w:ascii="Times New Roman" w:eastAsia="Times New Roman" w:hAnsi="Times New Roman" w:cs="Times New Roman"/>
          <w:color w:val="000000"/>
          <w:sz w:val="28"/>
          <w:szCs w:val="28"/>
          <w:lang w:eastAsia="ru-RU"/>
        </w:rPr>
        <w:t>табличное значение расчётного сопротивления </w:t>
      </w:r>
      <w:r w:rsidRPr="00DF0B9B">
        <w:rPr>
          <w:rFonts w:ascii="Times New Roman" w:eastAsia="Times New Roman" w:hAnsi="Times New Roman" w:cs="Times New Roman"/>
          <w:i/>
          <w:iCs/>
          <w:color w:val="000000"/>
          <w:sz w:val="28"/>
          <w:szCs w:val="28"/>
          <w:lang w:eastAsia="ru-RU"/>
        </w:rPr>
        <w:t>R</w:t>
      </w:r>
      <w:r w:rsidRPr="00DF0B9B">
        <w:rPr>
          <w:rFonts w:ascii="Times New Roman" w:eastAsia="Times New Roman" w:hAnsi="Times New Roman" w:cs="Times New Roman"/>
          <w:i/>
          <w:iCs/>
          <w:color w:val="000000"/>
          <w:vertAlign w:val="subscript"/>
          <w:lang w:eastAsia="ru-RU"/>
        </w:rPr>
        <w:t>о</w:t>
      </w:r>
      <w:r w:rsidRPr="00DF0B9B">
        <w:rPr>
          <w:rFonts w:ascii="Times New Roman" w:eastAsia="Times New Roman" w:hAnsi="Times New Roman" w:cs="Times New Roman"/>
          <w:color w:val="000000"/>
          <w:sz w:val="28"/>
          <w:szCs w:val="28"/>
          <w:lang w:eastAsia="ru-RU"/>
        </w:rPr>
        <w:t> =173 кПа. Ниже толщи мягкопластичного суглинка, вскрыта глина тугопластичная с </w:t>
      </w:r>
      <w:r w:rsidRPr="00DF0B9B">
        <w:rPr>
          <w:rFonts w:ascii="Times New Roman" w:eastAsia="Times New Roman" w:hAnsi="Times New Roman" w:cs="Times New Roman"/>
          <w:i/>
          <w:iCs/>
          <w:color w:val="000000"/>
          <w:sz w:val="28"/>
          <w:szCs w:val="28"/>
          <w:lang w:eastAsia="ru-RU"/>
        </w:rPr>
        <w:t>I</w:t>
      </w:r>
      <w:r w:rsidRPr="00DF0B9B">
        <w:rPr>
          <w:rFonts w:ascii="Times New Roman" w:eastAsia="Times New Roman" w:hAnsi="Times New Roman" w:cs="Times New Roman"/>
          <w:i/>
          <w:iCs/>
          <w:color w:val="000000"/>
          <w:vertAlign w:val="subscript"/>
          <w:lang w:eastAsia="ru-RU"/>
        </w:rPr>
        <w:t>L</w:t>
      </w:r>
      <w:r w:rsidRPr="00DF0B9B">
        <w:rPr>
          <w:rFonts w:ascii="Times New Roman" w:eastAsia="Times New Roman" w:hAnsi="Times New Roman" w:cs="Times New Roman"/>
          <w:color w:val="000000"/>
          <w:sz w:val="28"/>
          <w:szCs w:val="28"/>
          <w:lang w:eastAsia="ru-RU"/>
        </w:rPr>
        <w:t>=0,48. Планировочная отметка </w:t>
      </w:r>
      <w:r w:rsidRPr="00DF0B9B">
        <w:rPr>
          <w:rFonts w:ascii="Times New Roman" w:eastAsia="Times New Roman" w:hAnsi="Times New Roman" w:cs="Times New Roman"/>
          <w:i/>
          <w:iCs/>
          <w:color w:val="000000"/>
          <w:sz w:val="28"/>
          <w:szCs w:val="28"/>
          <w:lang w:eastAsia="ru-RU"/>
        </w:rPr>
        <w:t>DL</w:t>
      </w:r>
      <w:r w:rsidRPr="00DF0B9B">
        <w:rPr>
          <w:rFonts w:ascii="Times New Roman" w:eastAsia="Times New Roman" w:hAnsi="Times New Roman" w:cs="Times New Roman"/>
          <w:color w:val="000000"/>
          <w:sz w:val="28"/>
          <w:szCs w:val="28"/>
          <w:lang w:eastAsia="ru-RU"/>
        </w:rPr>
        <w:t> совпадает с отметкой природного рельефа </w:t>
      </w:r>
      <w:r w:rsidRPr="00DF0B9B">
        <w:rPr>
          <w:rFonts w:ascii="Times New Roman" w:eastAsia="Times New Roman" w:hAnsi="Times New Roman" w:cs="Times New Roman"/>
          <w:i/>
          <w:iCs/>
          <w:color w:val="000000"/>
          <w:sz w:val="28"/>
          <w:szCs w:val="28"/>
          <w:lang w:eastAsia="ru-RU"/>
        </w:rPr>
        <w:t>NL</w:t>
      </w:r>
      <w:r w:rsidRPr="00DF0B9B">
        <w:rPr>
          <w:rFonts w:ascii="Times New Roman" w:eastAsia="Times New Roman" w:hAnsi="Times New Roman" w:cs="Times New Roman"/>
          <w:color w:val="000000"/>
          <w:sz w:val="28"/>
          <w:szCs w:val="28"/>
          <w:lang w:eastAsia="ru-RU"/>
        </w:rPr>
        <w:t> и находится ниже пола 1-го этажа на 1,0 м (</w:t>
      </w:r>
      <w:r w:rsidRPr="00DF0B9B">
        <w:rPr>
          <w:rFonts w:ascii="Times New Roman" w:eastAsia="Times New Roman" w:hAnsi="Times New Roman" w:cs="Times New Roman"/>
          <w:i/>
          <w:iCs/>
          <w:color w:val="000000"/>
          <w:sz w:val="28"/>
          <w:szCs w:val="28"/>
          <w:lang w:eastAsia="ru-RU"/>
        </w:rPr>
        <w:t>рис. 14.1</w:t>
      </w:r>
      <w:r w:rsidRPr="00DF0B9B">
        <w:rPr>
          <w:rFonts w:ascii="Times New Roman" w:eastAsia="Times New Roman" w:hAnsi="Times New Roman" w:cs="Times New Roman"/>
          <w:color w:val="000000"/>
          <w:sz w:val="28"/>
          <w:szCs w:val="28"/>
          <w:lang w:eastAsia="ru-RU"/>
        </w:rPr>
        <w:t>).</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Строительная организация на момент начала строительства не располагает возможностью получать в больших количествах товарный бетон для устройства монолитных фундаментов больших размеров в плане. Решено использовать сборные одноблочные фундаменты стаканного типа марки 2Ф21.9–3, которые в случае необходимости (если их размеры в плане недостаточны) будут опираться на песчаную подушку из крупного песка. Карьер такого песка расположен недалеко от строительной площадки.</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i/>
          <w:iCs/>
          <w:color w:val="000000"/>
          <w:sz w:val="28"/>
          <w:szCs w:val="28"/>
          <w:lang w:eastAsia="ru-RU"/>
        </w:rPr>
        <w:t>1.</w:t>
      </w:r>
      <w:r w:rsidRPr="00DF0B9B">
        <w:rPr>
          <w:rFonts w:ascii="Times New Roman" w:eastAsia="Times New Roman" w:hAnsi="Times New Roman" w:cs="Times New Roman"/>
          <w:b/>
          <w:bCs/>
          <w:i/>
          <w:iCs/>
          <w:color w:val="000000"/>
          <w:sz w:val="28"/>
          <w:szCs w:val="28"/>
          <w:lang w:eastAsia="ru-RU"/>
        </w:rPr>
        <w:t> </w:t>
      </w:r>
      <w:r w:rsidRPr="00DF0B9B">
        <w:rPr>
          <w:rFonts w:ascii="Times New Roman" w:eastAsia="Times New Roman" w:hAnsi="Times New Roman" w:cs="Times New Roman"/>
          <w:b/>
          <w:bCs/>
          <w:i/>
          <w:iCs/>
          <w:color w:val="000000"/>
          <w:sz w:val="28"/>
          <w:szCs w:val="28"/>
          <w:lang w:eastAsia="ru-RU"/>
        </w:rPr>
        <w:t>Определяем давление p</w:t>
      </w:r>
      <w:r w:rsidRPr="00DF0B9B">
        <w:rPr>
          <w:rFonts w:ascii="Times New Roman" w:eastAsia="Times New Roman" w:hAnsi="Times New Roman" w:cs="Times New Roman"/>
          <w:b/>
          <w:bCs/>
          <w:i/>
          <w:iCs/>
          <w:color w:val="000000"/>
          <w:vertAlign w:val="subscript"/>
          <w:lang w:eastAsia="ru-RU"/>
        </w:rPr>
        <w:t>II</w:t>
      </w:r>
      <w:r w:rsidRPr="00DF0B9B">
        <w:rPr>
          <w:rFonts w:ascii="Times New Roman" w:eastAsia="Times New Roman" w:hAnsi="Times New Roman" w:cs="Times New Roman"/>
          <w:b/>
          <w:bCs/>
          <w:i/>
          <w:iCs/>
          <w:color w:val="000000"/>
          <w:sz w:val="28"/>
          <w:szCs w:val="28"/>
          <w:lang w:eastAsia="ru-RU"/>
        </w:rPr>
        <w:t> под подошвой сборного фундамента колонны.</w:t>
      </w:r>
      <w:r w:rsidRPr="00DF0B9B">
        <w:rPr>
          <w:rFonts w:ascii="Times New Roman" w:eastAsia="Times New Roman" w:hAnsi="Times New Roman" w:cs="Times New Roman"/>
          <w:color w:val="000000"/>
          <w:sz w:val="28"/>
          <w:szCs w:val="28"/>
          <w:lang w:eastAsia="ru-RU"/>
        </w:rPr>
        <w:t> Учитываем нагрузки от сооружения </w:t>
      </w:r>
      <w:r w:rsidRPr="00DF0B9B">
        <w:rPr>
          <w:rFonts w:ascii="Times New Roman" w:eastAsia="Times New Roman" w:hAnsi="Times New Roman" w:cs="Times New Roman"/>
          <w:i/>
          <w:iCs/>
          <w:color w:val="000000"/>
          <w:sz w:val="28"/>
          <w:szCs w:val="28"/>
          <w:lang w:eastAsia="ru-RU"/>
        </w:rPr>
        <w:t>N</w:t>
      </w:r>
      <w:r w:rsidRPr="00DF0B9B">
        <w:rPr>
          <w:rFonts w:ascii="Times New Roman" w:eastAsia="Times New Roman" w:hAnsi="Times New Roman" w:cs="Times New Roman"/>
          <w:i/>
          <w:iCs/>
          <w:color w:val="000000"/>
          <w:vertAlign w:val="subscript"/>
          <w:lang w:eastAsia="ru-RU"/>
        </w:rPr>
        <w:t>II</w:t>
      </w:r>
      <w:r w:rsidRPr="00DF0B9B">
        <w:rPr>
          <w:rFonts w:ascii="Times New Roman" w:eastAsia="Times New Roman" w:hAnsi="Times New Roman" w:cs="Times New Roman"/>
          <w:color w:val="000000"/>
          <w:sz w:val="28"/>
          <w:szCs w:val="28"/>
          <w:lang w:eastAsia="ru-RU"/>
        </w:rPr>
        <w:t>, собственного веса фундамента 2Ф21.9–3</w:t>
      </w:r>
      <w:r w:rsidRPr="00DF0B9B">
        <w:rPr>
          <w:rFonts w:ascii="Times New Roman" w:eastAsia="Times New Roman" w:hAnsi="Times New Roman" w:cs="Times New Roman"/>
          <w:i/>
          <w:iCs/>
          <w:color w:val="000000"/>
          <w:sz w:val="28"/>
          <w:szCs w:val="28"/>
          <w:lang w:eastAsia="ru-RU"/>
        </w:rPr>
        <w:t> Q</w:t>
      </w:r>
      <w:r w:rsidRPr="00DF0B9B">
        <w:rPr>
          <w:rFonts w:ascii="Times New Roman" w:eastAsia="Times New Roman" w:hAnsi="Times New Roman" w:cs="Times New Roman"/>
          <w:i/>
          <w:iCs/>
          <w:color w:val="000000"/>
          <w:vertAlign w:val="subscript"/>
          <w:lang w:eastAsia="ru-RU"/>
        </w:rPr>
        <w:t>ф,II</w:t>
      </w:r>
      <w:r w:rsidRPr="00DF0B9B">
        <w:rPr>
          <w:rFonts w:ascii="Times New Roman" w:eastAsia="Times New Roman" w:hAnsi="Times New Roman" w:cs="Times New Roman"/>
          <w:color w:val="000000"/>
          <w:sz w:val="28"/>
          <w:szCs w:val="28"/>
          <w:lang w:eastAsia="ru-RU"/>
        </w:rPr>
        <w:t> = 54,0 кН ([17], стр. 5, табл. 2.1), пригрузки на нем от собственного веса грунта обратной засыпки </w:t>
      </w:r>
      <w:r w:rsidRPr="00DF0B9B">
        <w:rPr>
          <w:rFonts w:ascii="Times New Roman" w:eastAsia="Times New Roman" w:hAnsi="Times New Roman" w:cs="Times New Roman"/>
          <w:i/>
          <w:iCs/>
          <w:color w:val="000000"/>
          <w:sz w:val="28"/>
          <w:szCs w:val="28"/>
          <w:lang w:eastAsia="ru-RU"/>
        </w:rPr>
        <w:t>Q</w:t>
      </w:r>
      <w:r w:rsidRPr="00DF0B9B">
        <w:rPr>
          <w:rFonts w:ascii="Times New Roman" w:eastAsia="Times New Roman" w:hAnsi="Times New Roman" w:cs="Times New Roman"/>
          <w:i/>
          <w:iCs/>
          <w:color w:val="000000"/>
          <w:vertAlign w:val="subscript"/>
          <w:lang w:eastAsia="ru-RU"/>
        </w:rPr>
        <w:t>гр,II</w:t>
      </w:r>
      <w:r w:rsidRPr="00DF0B9B">
        <w:rPr>
          <w:rFonts w:ascii="Times New Roman" w:eastAsia="Times New Roman" w:hAnsi="Times New Roman" w:cs="Times New Roman"/>
          <w:color w:val="000000"/>
          <w:sz w:val="28"/>
          <w:szCs w:val="28"/>
          <w:lang w:eastAsia="ru-RU"/>
        </w:rPr>
        <w:t> с удельным весом </w:t>
      </w:r>
      <w:r w:rsidRPr="00DF0B9B">
        <w:rPr>
          <w:rFonts w:ascii="Times New Roman" w:eastAsia="Times New Roman" w:hAnsi="Times New Roman" w:cs="Times New Roman"/>
          <w:i/>
          <w:iCs/>
          <w:color w:val="000000"/>
          <w:sz w:val="28"/>
          <w:szCs w:val="28"/>
          <w:lang w:eastAsia="ru-RU"/>
        </w:rPr>
        <w:t>γ</w:t>
      </w:r>
      <w:r w:rsidRPr="00DF0B9B">
        <w:rPr>
          <w:rFonts w:ascii="Times New Roman" w:eastAsia="Times New Roman" w:hAnsi="Times New Roman" w:cs="Times New Roman"/>
          <w:i/>
          <w:iCs/>
          <w:color w:val="000000"/>
          <w:vertAlign w:val="subscript"/>
          <w:lang w:eastAsia="ru-RU"/>
        </w:rPr>
        <w:t>II </w:t>
      </w:r>
      <w:r w:rsidRPr="00DF0B9B">
        <w:rPr>
          <w:rFonts w:ascii="Times New Roman" w:eastAsia="Times New Roman" w:hAnsi="Times New Roman" w:cs="Times New Roman"/>
          <w:color w:val="000000"/>
          <w:sz w:val="28"/>
          <w:szCs w:val="28"/>
          <w:lang w:eastAsia="ru-RU"/>
        </w:rPr>
        <w:t>= 18 кН/м</w:t>
      </w:r>
      <w:r w:rsidRPr="00DF0B9B">
        <w:rPr>
          <w:rFonts w:ascii="Times New Roman" w:eastAsia="Times New Roman" w:hAnsi="Times New Roman" w:cs="Times New Roman"/>
          <w:color w:val="000000"/>
          <w:vertAlign w:val="superscript"/>
          <w:lang w:eastAsia="ru-RU"/>
        </w:rPr>
        <w:t>3</w:t>
      </w:r>
      <w:r w:rsidRPr="00DF0B9B">
        <w:rPr>
          <w:rFonts w:ascii="Times New Roman" w:eastAsia="Times New Roman" w:hAnsi="Times New Roman" w:cs="Times New Roman"/>
          <w:color w:val="000000"/>
          <w:sz w:val="28"/>
          <w:szCs w:val="28"/>
          <w:lang w:eastAsia="ru-RU"/>
        </w:rPr>
        <w:t>, а также от бетонного пола подвала толщиной 0,2 м с удельным весом </w:t>
      </w:r>
      <w:r w:rsidRPr="00DF0B9B">
        <w:rPr>
          <w:rFonts w:ascii="Times New Roman" w:eastAsia="Times New Roman" w:hAnsi="Times New Roman" w:cs="Times New Roman"/>
          <w:i/>
          <w:iCs/>
          <w:color w:val="000000"/>
          <w:sz w:val="28"/>
          <w:szCs w:val="28"/>
          <w:lang w:eastAsia="ru-RU"/>
        </w:rPr>
        <w:t>γ</w:t>
      </w:r>
      <w:r w:rsidRPr="00DF0B9B">
        <w:rPr>
          <w:rFonts w:ascii="Times New Roman" w:eastAsia="Times New Roman" w:hAnsi="Times New Roman" w:cs="Times New Roman"/>
          <w:i/>
          <w:iCs/>
          <w:color w:val="000000"/>
          <w:vertAlign w:val="subscript"/>
          <w:lang w:eastAsia="ru-RU"/>
        </w:rPr>
        <w:t>II</w:t>
      </w:r>
      <w:r w:rsidRPr="00DF0B9B">
        <w:rPr>
          <w:rFonts w:ascii="Times New Roman" w:eastAsia="Times New Roman" w:hAnsi="Times New Roman" w:cs="Times New Roman"/>
          <w:color w:val="000000"/>
          <w:sz w:val="28"/>
          <w:szCs w:val="28"/>
          <w:lang w:eastAsia="ru-RU"/>
        </w:rPr>
        <w:t> =22 кН/м</w:t>
      </w:r>
      <w:r w:rsidRPr="00DF0B9B">
        <w:rPr>
          <w:rFonts w:ascii="Times New Roman" w:eastAsia="Times New Roman" w:hAnsi="Times New Roman" w:cs="Times New Roman"/>
          <w:color w:val="000000"/>
          <w:vertAlign w:val="superscript"/>
          <w:lang w:eastAsia="ru-RU"/>
        </w:rPr>
        <w:t>3</w:t>
      </w:r>
      <w:r w:rsidRPr="00DF0B9B">
        <w:rPr>
          <w:rFonts w:ascii="Times New Roman" w:eastAsia="Times New Roman" w:hAnsi="Times New Roman" w:cs="Times New Roman"/>
          <w:color w:val="000000"/>
          <w:sz w:val="28"/>
          <w:szCs w:val="28"/>
          <w:lang w:eastAsia="ru-RU"/>
        </w:rPr>
        <w:t>.</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Затем проверяем возможность опирания его на мягкопластичную глину по условию </w:t>
      </w:r>
      <w:r w:rsidRPr="00DF0B9B">
        <w:rPr>
          <w:rFonts w:ascii="Times New Roman" w:eastAsia="Times New Roman" w:hAnsi="Times New Roman" w:cs="Times New Roman"/>
          <w:i/>
          <w:iCs/>
          <w:color w:val="000000"/>
          <w:sz w:val="28"/>
          <w:szCs w:val="28"/>
          <w:lang w:eastAsia="ru-RU"/>
        </w:rPr>
        <w:t>p</w:t>
      </w:r>
      <w:r w:rsidRPr="00DF0B9B">
        <w:rPr>
          <w:rFonts w:ascii="Times New Roman" w:eastAsia="Times New Roman" w:hAnsi="Times New Roman" w:cs="Times New Roman"/>
          <w:i/>
          <w:iCs/>
          <w:color w:val="000000"/>
          <w:vertAlign w:val="subscript"/>
          <w:lang w:eastAsia="ru-RU"/>
        </w:rPr>
        <w:t>II </w:t>
      </w:r>
      <w:r w:rsidRPr="00DF0B9B">
        <w:rPr>
          <w:rFonts w:ascii="Times New Roman" w:eastAsia="Times New Roman" w:hAnsi="Times New Roman" w:cs="Times New Roman"/>
          <w:i/>
          <w:iCs/>
          <w:color w:val="000000"/>
          <w:sz w:val="28"/>
          <w:szCs w:val="28"/>
          <w:lang w:eastAsia="ru-RU"/>
        </w:rPr>
        <w:t>≤ R.</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Определяем общий объем фундамента вместе с грунтовой пригрузкой</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09550" cy="219075"/>
            <wp:effectExtent l="0" t="0" r="0" b="9525"/>
            <wp:docPr id="328" name="Рисунок 328" descr="http://www.do.mgsu.ru/COURSES/course1214/files/HtmlStuff/26clip_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http://www.do.mgsu.ru/COURSES/course1214/files/HtmlStuff/26clip_image002.gif"/>
                    <pic:cNvPicPr>
                      <a:picLocks noChangeAspect="1" noChangeArrowheads="1"/>
                    </pic:cNvPicPr>
                  </pic:nvPicPr>
                  <pic:blipFill>
                    <a:blip r:embed="rId3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 cy="219075"/>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i/>
          <w:iCs/>
          <w:color w:val="000000"/>
          <w:sz w:val="28"/>
          <w:szCs w:val="28"/>
          <w:lang w:eastAsia="ru-RU"/>
        </w:rPr>
        <w:t>A·h</w:t>
      </w:r>
      <w:r w:rsidRPr="00DF0B9B">
        <w:rPr>
          <w:rFonts w:ascii="Times New Roman" w:eastAsia="Times New Roman" w:hAnsi="Times New Roman" w:cs="Times New Roman"/>
          <w:color w:val="000000"/>
          <w:sz w:val="28"/>
          <w:szCs w:val="28"/>
          <w:lang w:eastAsia="ru-RU"/>
        </w:rPr>
        <w:t>= 2,1</w:t>
      </w:r>
      <w:r w:rsidRPr="00DF0B9B">
        <w:rPr>
          <w:rFonts w:ascii="Times New Roman" w:eastAsia="Times New Roman" w:hAnsi="Times New Roman" w:cs="Times New Roman"/>
          <w:color w:val="000000"/>
          <w:vertAlign w:val="superscript"/>
          <w:lang w:eastAsia="ru-RU"/>
        </w:rPr>
        <w:t>2</w:t>
      </w:r>
      <w:r w:rsidRPr="00DF0B9B">
        <w:rPr>
          <w:rFonts w:ascii="Times New Roman" w:eastAsia="Times New Roman" w:hAnsi="Times New Roman" w:cs="Times New Roman"/>
          <w:color w:val="000000"/>
          <w:sz w:val="28"/>
          <w:szCs w:val="28"/>
          <w:lang w:eastAsia="ru-RU"/>
        </w:rPr>
        <w:t>·0,9= 3,97 м</w:t>
      </w:r>
      <w:r w:rsidRPr="00DF0B9B">
        <w:rPr>
          <w:rFonts w:ascii="Times New Roman" w:eastAsia="Times New Roman" w:hAnsi="Times New Roman" w:cs="Times New Roman"/>
          <w:color w:val="000000"/>
          <w:vertAlign w:val="superscript"/>
          <w:lang w:eastAsia="ru-RU"/>
        </w:rPr>
        <w:t>3</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Объем фундамента 2Ф21.9–3: </w:t>
      </w:r>
      <w:r w:rsidRPr="00DF0B9B">
        <w:rPr>
          <w:rFonts w:ascii="Times New Roman" w:eastAsia="Times New Roman" w:hAnsi="Times New Roman" w:cs="Times New Roman"/>
          <w:i/>
          <w:iCs/>
          <w:color w:val="000000"/>
          <w:sz w:val="28"/>
          <w:szCs w:val="28"/>
          <w:lang w:eastAsia="ru-RU"/>
        </w:rPr>
        <w:t>V</w:t>
      </w:r>
      <w:r w:rsidRPr="00DF0B9B">
        <w:rPr>
          <w:rFonts w:ascii="Times New Roman" w:eastAsia="Times New Roman" w:hAnsi="Times New Roman" w:cs="Times New Roman"/>
          <w:i/>
          <w:iCs/>
          <w:color w:val="000000"/>
          <w:vertAlign w:val="subscript"/>
          <w:lang w:eastAsia="ru-RU"/>
        </w:rPr>
        <w:t>ф</w:t>
      </w:r>
      <w:r w:rsidRPr="00DF0B9B">
        <w:rPr>
          <w:rFonts w:ascii="Times New Roman" w:eastAsia="Times New Roman" w:hAnsi="Times New Roman" w:cs="Times New Roman"/>
          <w:color w:val="000000"/>
          <w:sz w:val="28"/>
          <w:szCs w:val="28"/>
          <w:lang w:eastAsia="ru-RU"/>
        </w:rPr>
        <w:t>=</w:t>
      </w:r>
      <w:r w:rsidRPr="00DF0B9B">
        <w:rPr>
          <w:rFonts w:ascii="Times New Roman" w:eastAsia="Times New Roman" w:hAnsi="Times New Roman" w:cs="Times New Roman"/>
          <w:i/>
          <w:iCs/>
          <w:color w:val="000000"/>
          <w:sz w:val="28"/>
          <w:szCs w:val="28"/>
          <w:lang w:eastAsia="ru-RU"/>
        </w:rPr>
        <w:t>Q</w:t>
      </w:r>
      <w:r w:rsidRPr="00DF0B9B">
        <w:rPr>
          <w:rFonts w:ascii="Times New Roman" w:eastAsia="Times New Roman" w:hAnsi="Times New Roman" w:cs="Times New Roman"/>
          <w:i/>
          <w:iCs/>
          <w:color w:val="000000"/>
          <w:vertAlign w:val="subscript"/>
          <w:lang w:eastAsia="ru-RU"/>
        </w:rPr>
        <w:t>ф</w:t>
      </w:r>
      <w:r w:rsidRPr="00DF0B9B">
        <w:rPr>
          <w:rFonts w:ascii="Times New Roman" w:eastAsia="Times New Roman" w:hAnsi="Times New Roman" w:cs="Times New Roman"/>
          <w:color w:val="000000"/>
          <w:sz w:val="28"/>
          <w:szCs w:val="28"/>
          <w:lang w:eastAsia="ru-RU"/>
        </w:rPr>
        <w:t>/γ</w:t>
      </w:r>
      <w:r w:rsidRPr="00DF0B9B">
        <w:rPr>
          <w:rFonts w:ascii="Times New Roman" w:eastAsia="Times New Roman" w:hAnsi="Times New Roman" w:cs="Times New Roman"/>
          <w:i/>
          <w:iCs/>
          <w:color w:val="000000"/>
          <w:vertAlign w:val="subscript"/>
          <w:lang w:eastAsia="ru-RU"/>
        </w:rPr>
        <w:t>жб</w:t>
      </w:r>
      <w:r w:rsidRPr="00DF0B9B">
        <w:rPr>
          <w:rFonts w:ascii="Times New Roman" w:eastAsia="Times New Roman" w:hAnsi="Times New Roman" w:cs="Times New Roman"/>
          <w:color w:val="000000"/>
          <w:sz w:val="28"/>
          <w:szCs w:val="28"/>
          <w:lang w:eastAsia="ru-RU"/>
        </w:rPr>
        <w:t>=54/24=2,25м</w:t>
      </w:r>
      <w:r w:rsidRPr="00DF0B9B">
        <w:rPr>
          <w:rFonts w:ascii="Times New Roman" w:eastAsia="Times New Roman" w:hAnsi="Times New Roman" w:cs="Times New Roman"/>
          <w:color w:val="000000"/>
          <w:vertAlign w:val="superscript"/>
          <w:lang w:eastAsia="ru-RU"/>
        </w:rPr>
        <w:t>3</w:t>
      </w:r>
      <w:r w:rsidRPr="00DF0B9B">
        <w:rPr>
          <w:rFonts w:ascii="Times New Roman" w:eastAsia="Times New Roman" w:hAnsi="Times New Roman" w:cs="Times New Roman"/>
          <w:color w:val="000000"/>
          <w:sz w:val="28"/>
          <w:szCs w:val="28"/>
          <w:lang w:eastAsia="ru-RU"/>
        </w:rPr>
        <w:t> (24 кН/м</w:t>
      </w:r>
      <w:r w:rsidRPr="00DF0B9B">
        <w:rPr>
          <w:rFonts w:ascii="Times New Roman" w:eastAsia="Times New Roman" w:hAnsi="Times New Roman" w:cs="Times New Roman"/>
          <w:color w:val="000000"/>
          <w:vertAlign w:val="superscript"/>
          <w:lang w:eastAsia="ru-RU"/>
        </w:rPr>
        <w:t>3</w:t>
      </w:r>
      <w:r w:rsidRPr="00DF0B9B">
        <w:rPr>
          <w:rFonts w:ascii="Times New Roman" w:eastAsia="Times New Roman" w:hAnsi="Times New Roman" w:cs="Times New Roman"/>
          <w:color w:val="000000"/>
          <w:sz w:val="28"/>
          <w:szCs w:val="28"/>
          <w:lang w:eastAsia="ru-RU"/>
        </w:rPr>
        <w:t>– удельный вес железобетона).</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Объем грунтовой пригрузки </w:t>
      </w:r>
      <w:r w:rsidRPr="00DF0B9B">
        <w:rPr>
          <w:rFonts w:ascii="Times New Roman" w:eastAsia="Times New Roman" w:hAnsi="Times New Roman" w:cs="Times New Roman"/>
          <w:i/>
          <w:iCs/>
          <w:color w:val="000000"/>
          <w:sz w:val="28"/>
          <w:szCs w:val="28"/>
          <w:lang w:eastAsia="ru-RU"/>
        </w:rPr>
        <w:t>V</w:t>
      </w:r>
      <w:r w:rsidRPr="00DF0B9B">
        <w:rPr>
          <w:rFonts w:ascii="Times New Roman" w:eastAsia="Times New Roman" w:hAnsi="Times New Roman" w:cs="Times New Roman"/>
          <w:i/>
          <w:iCs/>
          <w:color w:val="000000"/>
          <w:vertAlign w:val="subscript"/>
          <w:lang w:eastAsia="ru-RU"/>
        </w:rPr>
        <w:t>гр</w:t>
      </w:r>
      <w:r w:rsidRPr="00DF0B9B">
        <w:rPr>
          <w:rFonts w:ascii="Times New Roman" w:eastAsia="Times New Roman" w:hAnsi="Times New Roman" w:cs="Times New Roman"/>
          <w:color w:val="000000"/>
          <w:sz w:val="28"/>
          <w:szCs w:val="28"/>
          <w:lang w:eastAsia="ru-RU"/>
        </w:rPr>
        <w:t>=</w:t>
      </w:r>
      <w:r w:rsidRPr="00DF0B9B">
        <w:rPr>
          <w:rFonts w:ascii="Times New Roman" w:eastAsia="Times New Roman" w:hAnsi="Times New Roman" w:cs="Times New Roman"/>
          <w:i/>
          <w:iCs/>
          <w:color w:val="000000"/>
          <w:sz w:val="28"/>
          <w:szCs w:val="28"/>
          <w:lang w:eastAsia="ru-RU"/>
        </w:rPr>
        <w:t>V</w:t>
      </w:r>
      <w:r w:rsidRPr="00DF0B9B">
        <w:rPr>
          <w:rFonts w:ascii="Times New Roman" w:eastAsia="Times New Roman" w:hAnsi="Times New Roman" w:cs="Times New Roman"/>
          <w:color w:val="000000"/>
          <w:vertAlign w:val="subscript"/>
          <w:lang w:eastAsia="ru-RU"/>
        </w:rPr>
        <w:t>o</w:t>
      </w:r>
      <w:r w:rsidRPr="00DF0B9B">
        <w:rPr>
          <w:rFonts w:ascii="Times New Roman" w:eastAsia="Times New Roman" w:hAnsi="Times New Roman" w:cs="Times New Roman"/>
          <w:color w:val="000000"/>
          <w:sz w:val="28"/>
          <w:szCs w:val="28"/>
          <w:lang w:eastAsia="ru-RU"/>
        </w:rPr>
        <w:t>-</w:t>
      </w:r>
      <w:r w:rsidRPr="00DF0B9B">
        <w:rPr>
          <w:rFonts w:ascii="Times New Roman" w:eastAsia="Times New Roman" w:hAnsi="Times New Roman" w:cs="Times New Roman"/>
          <w:i/>
          <w:iCs/>
          <w:color w:val="000000"/>
          <w:sz w:val="28"/>
          <w:szCs w:val="28"/>
          <w:lang w:eastAsia="ru-RU"/>
        </w:rPr>
        <w:t>V</w:t>
      </w:r>
      <w:r w:rsidRPr="00DF0B9B">
        <w:rPr>
          <w:rFonts w:ascii="Times New Roman" w:eastAsia="Times New Roman" w:hAnsi="Times New Roman" w:cs="Times New Roman"/>
          <w:i/>
          <w:iCs/>
          <w:color w:val="000000"/>
          <w:vertAlign w:val="subscript"/>
          <w:lang w:eastAsia="ru-RU"/>
        </w:rPr>
        <w:t>ф</w:t>
      </w:r>
      <w:r w:rsidRPr="00DF0B9B">
        <w:rPr>
          <w:rFonts w:ascii="Times New Roman" w:eastAsia="Times New Roman" w:hAnsi="Times New Roman" w:cs="Times New Roman"/>
          <w:color w:val="000000"/>
          <w:sz w:val="28"/>
          <w:szCs w:val="28"/>
          <w:lang w:eastAsia="ru-RU"/>
        </w:rPr>
        <w:t>= 3,97–2,25= 1,72 м</w:t>
      </w:r>
      <w:r w:rsidRPr="00DF0B9B">
        <w:rPr>
          <w:rFonts w:ascii="Times New Roman" w:eastAsia="Times New Roman" w:hAnsi="Times New Roman" w:cs="Times New Roman"/>
          <w:color w:val="000000"/>
          <w:vertAlign w:val="superscript"/>
          <w:lang w:eastAsia="ru-RU"/>
        </w:rPr>
        <w:t>3</w:t>
      </w:r>
      <w:r w:rsidRPr="00DF0B9B">
        <w:rPr>
          <w:rFonts w:ascii="Times New Roman" w:eastAsia="Times New Roman" w:hAnsi="Times New Roman" w:cs="Times New Roman"/>
          <w:color w:val="000000"/>
          <w:sz w:val="28"/>
          <w:szCs w:val="28"/>
          <w:lang w:eastAsia="ru-RU"/>
        </w:rPr>
        <w:t>.</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Вес грунтовой пригрузки</w:t>
      </w:r>
      <w:r w:rsidRPr="00DF0B9B">
        <w:rPr>
          <w:rFonts w:ascii="Times New Roman" w:eastAsia="Times New Roman" w:hAnsi="Times New Roman" w:cs="Times New Roman"/>
          <w:i/>
          <w:iCs/>
          <w:color w:val="000000"/>
          <w:sz w:val="28"/>
          <w:szCs w:val="28"/>
          <w:lang w:eastAsia="ru-RU"/>
        </w:rPr>
        <w:t> Q</w:t>
      </w:r>
      <w:r w:rsidRPr="00DF0B9B">
        <w:rPr>
          <w:rFonts w:ascii="Times New Roman" w:eastAsia="Times New Roman" w:hAnsi="Times New Roman" w:cs="Times New Roman"/>
          <w:i/>
          <w:iCs/>
          <w:color w:val="000000"/>
          <w:vertAlign w:val="subscript"/>
          <w:lang w:eastAsia="ru-RU"/>
        </w:rPr>
        <w:t>гр, II </w:t>
      </w:r>
      <w:r w:rsidRPr="00DF0B9B">
        <w:rPr>
          <w:rFonts w:ascii="Times New Roman" w:eastAsia="Times New Roman" w:hAnsi="Times New Roman" w:cs="Times New Roman"/>
          <w:color w:val="000000"/>
          <w:sz w:val="28"/>
          <w:szCs w:val="28"/>
          <w:lang w:eastAsia="ru-RU"/>
        </w:rPr>
        <w:t>= 1,72·18=30,96 кН (18 кН/м</w:t>
      </w:r>
      <w:r w:rsidRPr="00DF0B9B">
        <w:rPr>
          <w:rFonts w:ascii="Times New Roman" w:eastAsia="Times New Roman" w:hAnsi="Times New Roman" w:cs="Times New Roman"/>
          <w:color w:val="000000"/>
          <w:vertAlign w:val="superscript"/>
          <w:lang w:eastAsia="ru-RU"/>
        </w:rPr>
        <w:t>3</w:t>
      </w:r>
      <w:r w:rsidRPr="00DF0B9B">
        <w:rPr>
          <w:rFonts w:ascii="Times New Roman" w:eastAsia="Times New Roman" w:hAnsi="Times New Roman" w:cs="Times New Roman"/>
          <w:color w:val="000000"/>
          <w:sz w:val="28"/>
          <w:szCs w:val="28"/>
          <w:lang w:eastAsia="ru-RU"/>
        </w:rPr>
        <w:t> – удельный вес грунта обратной засыпки).</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Вес пригрузки от пола подвала </w:t>
      </w:r>
      <w:r w:rsidRPr="00DF0B9B">
        <w:rPr>
          <w:rFonts w:ascii="Times New Roman" w:eastAsia="Times New Roman" w:hAnsi="Times New Roman" w:cs="Times New Roman"/>
          <w:i/>
          <w:iCs/>
          <w:color w:val="000000"/>
          <w:sz w:val="28"/>
          <w:szCs w:val="28"/>
          <w:lang w:eastAsia="ru-RU"/>
        </w:rPr>
        <w:t>Q</w:t>
      </w:r>
      <w:r w:rsidRPr="00DF0B9B">
        <w:rPr>
          <w:rFonts w:ascii="Times New Roman" w:eastAsia="Times New Roman" w:hAnsi="Times New Roman" w:cs="Times New Roman"/>
          <w:color w:val="000000"/>
          <w:vertAlign w:val="subscript"/>
          <w:lang w:eastAsia="ru-RU"/>
        </w:rPr>
        <w:t>пп, </w:t>
      </w:r>
      <w:r w:rsidRPr="00DF0B9B">
        <w:rPr>
          <w:rFonts w:ascii="Times New Roman" w:eastAsia="Times New Roman" w:hAnsi="Times New Roman" w:cs="Times New Roman"/>
          <w:i/>
          <w:iCs/>
          <w:color w:val="000000"/>
          <w:vertAlign w:val="subscript"/>
          <w:lang w:eastAsia="ru-RU"/>
        </w:rPr>
        <w:t>II </w:t>
      </w:r>
      <w:r w:rsidRPr="00DF0B9B">
        <w:rPr>
          <w:rFonts w:ascii="Times New Roman" w:eastAsia="Times New Roman" w:hAnsi="Times New Roman" w:cs="Times New Roman"/>
          <w:color w:val="000000"/>
          <w:sz w:val="28"/>
          <w:szCs w:val="28"/>
          <w:lang w:eastAsia="ru-RU"/>
        </w:rPr>
        <w:t>= (2,1</w:t>
      </w:r>
      <w:r w:rsidRPr="00DF0B9B">
        <w:rPr>
          <w:rFonts w:ascii="Times New Roman" w:eastAsia="Times New Roman" w:hAnsi="Times New Roman" w:cs="Times New Roman"/>
          <w:color w:val="000000"/>
          <w:vertAlign w:val="superscript"/>
          <w:lang w:eastAsia="ru-RU"/>
        </w:rPr>
        <w:t>2</w:t>
      </w:r>
      <w:r w:rsidRPr="00DF0B9B">
        <w:rPr>
          <w:rFonts w:ascii="Times New Roman" w:eastAsia="Times New Roman" w:hAnsi="Times New Roman" w:cs="Times New Roman"/>
          <w:color w:val="000000"/>
          <w:sz w:val="28"/>
          <w:szCs w:val="28"/>
          <w:lang w:eastAsia="ru-RU"/>
        </w:rPr>
        <w:t>-0,4</w:t>
      </w:r>
      <w:r w:rsidRPr="00DF0B9B">
        <w:rPr>
          <w:rFonts w:ascii="Times New Roman" w:eastAsia="Times New Roman" w:hAnsi="Times New Roman" w:cs="Times New Roman"/>
          <w:color w:val="000000"/>
          <w:vertAlign w:val="superscript"/>
          <w:lang w:eastAsia="ru-RU"/>
        </w:rPr>
        <w:t>2</w:t>
      </w:r>
      <w:r w:rsidRPr="00DF0B9B">
        <w:rPr>
          <w:rFonts w:ascii="Times New Roman" w:eastAsia="Times New Roman" w:hAnsi="Times New Roman" w:cs="Times New Roman"/>
          <w:color w:val="000000"/>
          <w:sz w:val="28"/>
          <w:szCs w:val="28"/>
          <w:lang w:eastAsia="ru-RU"/>
        </w:rPr>
        <w:t>)·0,2·22=18,7 кН.</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Общий вес фундамента с пригрузкой грунтом обратной засыпки и полом подвала в пределах плана фундамента</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sz w:val="28"/>
          <w:szCs w:val="28"/>
          <w:lang w:eastAsia="ru-RU"/>
        </w:rPr>
        <w:t>Q</w:t>
      </w:r>
      <w:r w:rsidRPr="00DF0B9B">
        <w:rPr>
          <w:rFonts w:ascii="Times New Roman" w:eastAsia="Times New Roman" w:hAnsi="Times New Roman" w:cs="Times New Roman"/>
          <w:i/>
          <w:iCs/>
          <w:color w:val="000000"/>
          <w:vertAlign w:val="subscript"/>
          <w:lang w:eastAsia="ru-RU"/>
        </w:rPr>
        <w:t>II </w:t>
      </w:r>
      <w:r w:rsidRPr="00DF0B9B">
        <w:rPr>
          <w:rFonts w:ascii="Times New Roman" w:eastAsia="Times New Roman" w:hAnsi="Times New Roman" w:cs="Times New Roman"/>
          <w:color w:val="000000"/>
          <w:sz w:val="28"/>
          <w:szCs w:val="28"/>
          <w:lang w:eastAsia="ru-RU"/>
        </w:rPr>
        <w:t>=</w:t>
      </w:r>
      <w:r w:rsidRPr="00DF0B9B">
        <w:rPr>
          <w:rFonts w:ascii="Times New Roman" w:eastAsia="Times New Roman" w:hAnsi="Times New Roman" w:cs="Times New Roman"/>
          <w:i/>
          <w:iCs/>
          <w:color w:val="000000"/>
          <w:sz w:val="28"/>
          <w:szCs w:val="28"/>
          <w:lang w:eastAsia="ru-RU"/>
        </w:rPr>
        <w:t> Q</w:t>
      </w:r>
      <w:r w:rsidRPr="00DF0B9B">
        <w:rPr>
          <w:rFonts w:ascii="Times New Roman" w:eastAsia="Times New Roman" w:hAnsi="Times New Roman" w:cs="Times New Roman"/>
          <w:i/>
          <w:iCs/>
          <w:color w:val="000000"/>
          <w:vertAlign w:val="subscript"/>
          <w:lang w:eastAsia="ru-RU"/>
        </w:rPr>
        <w:t>ф,II  </w:t>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i/>
          <w:iCs/>
          <w:color w:val="000000"/>
          <w:sz w:val="28"/>
          <w:szCs w:val="28"/>
          <w:lang w:eastAsia="ru-RU"/>
        </w:rPr>
        <w:t>Q</w:t>
      </w:r>
      <w:r w:rsidRPr="00DF0B9B">
        <w:rPr>
          <w:rFonts w:ascii="Times New Roman" w:eastAsia="Times New Roman" w:hAnsi="Times New Roman" w:cs="Times New Roman"/>
          <w:i/>
          <w:iCs/>
          <w:color w:val="000000"/>
          <w:vertAlign w:val="subscript"/>
          <w:lang w:eastAsia="ru-RU"/>
        </w:rPr>
        <w:t>гр,II  </w:t>
      </w:r>
      <w:r w:rsidRPr="00DF0B9B">
        <w:rPr>
          <w:rFonts w:ascii="Times New Roman" w:eastAsia="Times New Roman" w:hAnsi="Times New Roman" w:cs="Times New Roman"/>
          <w:color w:val="000000"/>
          <w:sz w:val="28"/>
          <w:szCs w:val="28"/>
          <w:lang w:eastAsia="ru-RU"/>
        </w:rPr>
        <w:t>+</w:t>
      </w:r>
      <w:r w:rsidRPr="00DF0B9B">
        <w:rPr>
          <w:rFonts w:ascii="Times New Roman" w:eastAsia="Times New Roman" w:hAnsi="Times New Roman" w:cs="Times New Roman"/>
          <w:i/>
          <w:iCs/>
          <w:color w:val="000000"/>
          <w:sz w:val="28"/>
          <w:szCs w:val="28"/>
          <w:lang w:eastAsia="ru-RU"/>
        </w:rPr>
        <w:t> Q</w:t>
      </w:r>
      <w:r w:rsidRPr="00DF0B9B">
        <w:rPr>
          <w:rFonts w:ascii="Times New Roman" w:eastAsia="Times New Roman" w:hAnsi="Times New Roman" w:cs="Times New Roman"/>
          <w:color w:val="000000"/>
          <w:vertAlign w:val="subscript"/>
          <w:lang w:eastAsia="ru-RU"/>
        </w:rPr>
        <w:t>пп, </w:t>
      </w:r>
      <w:r w:rsidRPr="00DF0B9B">
        <w:rPr>
          <w:rFonts w:ascii="Times New Roman" w:eastAsia="Times New Roman" w:hAnsi="Times New Roman" w:cs="Times New Roman"/>
          <w:i/>
          <w:iCs/>
          <w:color w:val="000000"/>
          <w:vertAlign w:val="subscript"/>
          <w:lang w:eastAsia="ru-RU"/>
        </w:rPr>
        <w:t>II</w:t>
      </w:r>
      <w:r w:rsidRPr="00DF0B9B">
        <w:rPr>
          <w:rFonts w:ascii="Times New Roman" w:eastAsia="Times New Roman" w:hAnsi="Times New Roman" w:cs="Times New Roman"/>
          <w:color w:val="000000"/>
          <w:vertAlign w:val="subscript"/>
          <w:lang w:eastAsia="ru-RU"/>
        </w:rPr>
        <w:t> </w:t>
      </w:r>
      <w:r w:rsidRPr="00DF0B9B">
        <w:rPr>
          <w:rFonts w:ascii="Times New Roman" w:eastAsia="Times New Roman" w:hAnsi="Times New Roman" w:cs="Times New Roman"/>
          <w:i/>
          <w:iCs/>
          <w:color w:val="000000"/>
          <w:vertAlign w:val="subscript"/>
          <w:lang w:eastAsia="ru-RU"/>
        </w:rPr>
        <w:t> </w:t>
      </w:r>
      <w:r w:rsidRPr="00DF0B9B">
        <w:rPr>
          <w:rFonts w:ascii="Times New Roman" w:eastAsia="Times New Roman" w:hAnsi="Times New Roman" w:cs="Times New Roman"/>
          <w:color w:val="000000"/>
          <w:sz w:val="28"/>
          <w:szCs w:val="28"/>
          <w:lang w:eastAsia="ru-RU"/>
        </w:rPr>
        <w:t>= 54+30,96+18,7=103,66 кН.</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Давление под подошвой фундамента:</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3209925" cy="438150"/>
            <wp:effectExtent l="0" t="0" r="9525" b="0"/>
            <wp:docPr id="327" name="Рисунок 327" descr="http://www.do.mgsu.ru/COURSES/course1214/files/HtmlStuff/28clip_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http://www.do.mgsu.ru/COURSES/course1214/files/HtmlStuff/28clip_image003.gif"/>
                    <pic:cNvPicPr>
                      <a:picLocks noChangeAspect="1" noChangeArrowheads="1"/>
                    </pic:cNvPicPr>
                  </pic:nvPicPr>
                  <pic:blipFill>
                    <a:blip r:embed="rId3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9925" cy="438150"/>
                    </a:xfrm>
                    <a:prstGeom prst="rect">
                      <a:avLst/>
                    </a:prstGeom>
                    <a:noFill/>
                    <a:ln>
                      <a:noFill/>
                    </a:ln>
                  </pic:spPr>
                </pic:pic>
              </a:graphicData>
            </a:graphic>
          </wp:inline>
        </w:drawing>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Фундамент марки 2Ф21.9–3 – имеет третью несущую способность плиты (допустимое давление под подошвой плиты </w:t>
      </w:r>
      <w:r w:rsidRPr="00DF0B9B">
        <w:rPr>
          <w:rFonts w:ascii="Times New Roman" w:eastAsia="Times New Roman" w:hAnsi="Times New Roman" w:cs="Times New Roman"/>
          <w:i/>
          <w:iCs/>
          <w:color w:val="000000"/>
          <w:sz w:val="28"/>
          <w:szCs w:val="28"/>
          <w:lang w:eastAsia="ru-RU"/>
        </w:rPr>
        <w:t>р</w:t>
      </w:r>
      <w:r w:rsidRPr="00DF0B9B">
        <w:rPr>
          <w:rFonts w:ascii="Times New Roman" w:eastAsia="Times New Roman" w:hAnsi="Times New Roman" w:cs="Times New Roman"/>
          <w:color w:val="000000"/>
          <w:sz w:val="28"/>
          <w:szCs w:val="28"/>
          <w:lang w:eastAsia="ru-RU"/>
        </w:rPr>
        <w:t> – до 350 кПа, у нас </w:t>
      </w:r>
      <w:r w:rsidRPr="00DF0B9B">
        <w:rPr>
          <w:rFonts w:ascii="Times New Roman" w:eastAsia="Times New Roman" w:hAnsi="Times New Roman" w:cs="Times New Roman"/>
          <w:i/>
          <w:iCs/>
          <w:color w:val="000000"/>
          <w:sz w:val="28"/>
          <w:szCs w:val="28"/>
          <w:lang w:eastAsia="ru-RU"/>
        </w:rPr>
        <w:t>р</w:t>
      </w:r>
      <w:r w:rsidRPr="00DF0B9B">
        <w:rPr>
          <w:rFonts w:ascii="Times New Roman" w:eastAsia="Times New Roman" w:hAnsi="Times New Roman" w:cs="Times New Roman"/>
          <w:i/>
          <w:iCs/>
          <w:color w:val="000000"/>
          <w:vertAlign w:val="subscript"/>
          <w:lang w:eastAsia="ru-RU"/>
        </w:rPr>
        <w:t>II</w:t>
      </w:r>
      <w:r w:rsidRPr="00DF0B9B">
        <w:rPr>
          <w:rFonts w:ascii="Times New Roman" w:eastAsia="Times New Roman" w:hAnsi="Times New Roman" w:cs="Times New Roman"/>
          <w:color w:val="000000"/>
          <w:sz w:val="28"/>
          <w:szCs w:val="28"/>
          <w:lang w:eastAsia="ru-RU"/>
        </w:rPr>
        <w:t>=295,61 кПа), то есть марка фундамента выбрана правильно.</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i/>
          <w:iCs/>
          <w:color w:val="000000"/>
          <w:sz w:val="28"/>
          <w:szCs w:val="28"/>
          <w:lang w:eastAsia="ru-RU"/>
        </w:rPr>
        <w:t>2.</w:t>
      </w:r>
      <w:r w:rsidRPr="00DF0B9B">
        <w:rPr>
          <w:rFonts w:ascii="Times New Roman" w:eastAsia="Times New Roman" w:hAnsi="Times New Roman" w:cs="Times New Roman"/>
          <w:b/>
          <w:bCs/>
          <w:i/>
          <w:iCs/>
          <w:color w:val="000000"/>
          <w:sz w:val="28"/>
          <w:szCs w:val="28"/>
          <w:lang w:eastAsia="ru-RU"/>
        </w:rPr>
        <w:t> </w:t>
      </w:r>
      <w:r w:rsidRPr="00DF0B9B">
        <w:rPr>
          <w:rFonts w:ascii="Times New Roman" w:eastAsia="Times New Roman" w:hAnsi="Times New Roman" w:cs="Times New Roman"/>
          <w:b/>
          <w:bCs/>
          <w:i/>
          <w:iCs/>
          <w:color w:val="000000"/>
          <w:sz w:val="28"/>
          <w:szCs w:val="28"/>
          <w:lang w:eastAsia="ru-RU"/>
        </w:rPr>
        <w:t>Проверяем возможность опирания фундамента 2Ф21.9–3 на мягкопластичный суглинок</w:t>
      </w:r>
      <w:r w:rsidRPr="00DF0B9B">
        <w:rPr>
          <w:rFonts w:ascii="Times New Roman" w:eastAsia="Times New Roman" w:hAnsi="Times New Roman" w:cs="Times New Roman"/>
          <w:color w:val="000000"/>
          <w:sz w:val="28"/>
          <w:szCs w:val="28"/>
          <w:lang w:eastAsia="ru-RU"/>
        </w:rPr>
        <w:t>.</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Определяем расчётное сопротивление </w:t>
      </w:r>
      <w:r w:rsidRPr="00DF0B9B">
        <w:rPr>
          <w:rFonts w:ascii="Times New Roman" w:eastAsia="Times New Roman" w:hAnsi="Times New Roman" w:cs="Times New Roman"/>
          <w:i/>
          <w:iCs/>
          <w:color w:val="000000"/>
          <w:sz w:val="28"/>
          <w:szCs w:val="28"/>
          <w:lang w:eastAsia="ru-RU"/>
        </w:rPr>
        <w:t>R </w:t>
      </w:r>
      <w:r w:rsidRPr="00DF0B9B">
        <w:rPr>
          <w:rFonts w:ascii="Times New Roman" w:eastAsia="Times New Roman" w:hAnsi="Times New Roman" w:cs="Times New Roman"/>
          <w:color w:val="000000"/>
          <w:sz w:val="28"/>
          <w:szCs w:val="28"/>
          <w:lang w:eastAsia="ru-RU"/>
        </w:rPr>
        <w:t>этого суглинка по формуле (5.7) [6]. Предварительно вычисляем приведённую глубину заложения </w:t>
      </w:r>
      <w:r w:rsidRPr="00DF0B9B">
        <w:rPr>
          <w:rFonts w:ascii="Times New Roman" w:eastAsia="Times New Roman" w:hAnsi="Times New Roman" w:cs="Times New Roman"/>
          <w:i/>
          <w:iCs/>
          <w:color w:val="000000"/>
          <w:sz w:val="28"/>
          <w:szCs w:val="28"/>
          <w:lang w:eastAsia="ru-RU"/>
        </w:rPr>
        <w:t>d</w:t>
      </w:r>
      <w:r w:rsidRPr="00DF0B9B">
        <w:rPr>
          <w:rFonts w:ascii="Times New Roman" w:eastAsia="Times New Roman" w:hAnsi="Times New Roman" w:cs="Times New Roman"/>
          <w:i/>
          <w:iCs/>
          <w:color w:val="000000"/>
          <w:vertAlign w:val="subscript"/>
          <w:lang w:eastAsia="ru-RU"/>
        </w:rPr>
        <w:t>1</w:t>
      </w:r>
      <w:r w:rsidRPr="00DF0B9B">
        <w:rPr>
          <w:rFonts w:ascii="Times New Roman" w:eastAsia="Times New Roman" w:hAnsi="Times New Roman" w:cs="Times New Roman"/>
          <w:color w:val="000000"/>
          <w:sz w:val="28"/>
          <w:szCs w:val="28"/>
          <w:lang w:eastAsia="ru-RU"/>
        </w:rPr>
        <w:t> со стороны подвала, находим расстояние от планировочной отметки до пола подвала </w:t>
      </w:r>
      <w:r w:rsidRPr="00DF0B9B">
        <w:rPr>
          <w:rFonts w:ascii="Times New Roman" w:eastAsia="Times New Roman" w:hAnsi="Times New Roman" w:cs="Times New Roman"/>
          <w:i/>
          <w:iCs/>
          <w:color w:val="000000"/>
          <w:sz w:val="28"/>
          <w:szCs w:val="28"/>
          <w:lang w:eastAsia="ru-RU"/>
        </w:rPr>
        <w:t>d</w:t>
      </w:r>
      <w:r w:rsidRPr="00DF0B9B">
        <w:rPr>
          <w:rFonts w:ascii="Times New Roman" w:eastAsia="Times New Roman" w:hAnsi="Times New Roman" w:cs="Times New Roman"/>
          <w:i/>
          <w:iCs/>
          <w:color w:val="000000"/>
          <w:vertAlign w:val="subscript"/>
          <w:lang w:eastAsia="ru-RU"/>
        </w:rPr>
        <w:t>b</w:t>
      </w:r>
      <w:r w:rsidRPr="00DF0B9B">
        <w:rPr>
          <w:rFonts w:ascii="Times New Roman" w:eastAsia="Times New Roman" w:hAnsi="Times New Roman" w:cs="Times New Roman"/>
          <w:i/>
          <w:iCs/>
          <w:color w:val="000000"/>
          <w:sz w:val="28"/>
          <w:szCs w:val="28"/>
          <w:lang w:eastAsia="ru-RU"/>
        </w:rPr>
        <w:t>=</w:t>
      </w:r>
      <w:r w:rsidRPr="00DF0B9B">
        <w:rPr>
          <w:rFonts w:ascii="Times New Roman" w:eastAsia="Times New Roman" w:hAnsi="Times New Roman" w:cs="Times New Roman"/>
          <w:color w:val="000000"/>
          <w:sz w:val="28"/>
          <w:szCs w:val="28"/>
          <w:lang w:eastAsia="ru-RU"/>
        </w:rPr>
        <w:t>1,4 м, коэффициенты </w:t>
      </w:r>
      <w:r w:rsidRPr="00DF0B9B">
        <w:rPr>
          <w:rFonts w:ascii="Times New Roman" w:eastAsia="Times New Roman" w:hAnsi="Times New Roman" w:cs="Times New Roman"/>
          <w:i/>
          <w:iCs/>
          <w:color w:val="000000"/>
          <w:sz w:val="28"/>
          <w:szCs w:val="28"/>
          <w:lang w:eastAsia="ru-RU"/>
        </w:rPr>
        <w:t>γ</w:t>
      </w:r>
      <w:r w:rsidRPr="00DF0B9B">
        <w:rPr>
          <w:rFonts w:ascii="Times New Roman" w:eastAsia="Times New Roman" w:hAnsi="Times New Roman" w:cs="Times New Roman"/>
          <w:i/>
          <w:iCs/>
          <w:color w:val="000000"/>
          <w:vertAlign w:val="subscript"/>
          <w:lang w:eastAsia="ru-RU"/>
        </w:rPr>
        <w:t>с1</w:t>
      </w:r>
      <w:r w:rsidRPr="00DF0B9B">
        <w:rPr>
          <w:rFonts w:ascii="Times New Roman" w:eastAsia="Times New Roman" w:hAnsi="Times New Roman" w:cs="Times New Roman"/>
          <w:i/>
          <w:iCs/>
          <w:color w:val="000000"/>
          <w:sz w:val="28"/>
          <w:szCs w:val="28"/>
          <w:lang w:eastAsia="ru-RU"/>
        </w:rPr>
        <w:t> </w:t>
      </w:r>
      <w:r w:rsidRPr="00DF0B9B">
        <w:rPr>
          <w:rFonts w:ascii="Times New Roman" w:eastAsia="Times New Roman" w:hAnsi="Times New Roman" w:cs="Times New Roman"/>
          <w:color w:val="000000"/>
          <w:sz w:val="28"/>
          <w:szCs w:val="28"/>
          <w:lang w:eastAsia="ru-RU"/>
        </w:rPr>
        <w:t>=1,1;</w:t>
      </w:r>
      <w:r w:rsidRPr="00DF0B9B">
        <w:rPr>
          <w:rFonts w:ascii="Times New Roman" w:eastAsia="Times New Roman" w:hAnsi="Times New Roman" w:cs="Times New Roman"/>
          <w:i/>
          <w:iCs/>
          <w:color w:val="000000"/>
          <w:sz w:val="28"/>
          <w:szCs w:val="28"/>
          <w:lang w:eastAsia="ru-RU"/>
        </w:rPr>
        <w:t>  γ</w:t>
      </w:r>
      <w:r w:rsidRPr="00DF0B9B">
        <w:rPr>
          <w:rFonts w:ascii="Times New Roman" w:eastAsia="Times New Roman" w:hAnsi="Times New Roman" w:cs="Times New Roman"/>
          <w:i/>
          <w:iCs/>
          <w:color w:val="000000"/>
          <w:vertAlign w:val="subscript"/>
          <w:lang w:eastAsia="ru-RU"/>
        </w:rPr>
        <w:t>c2</w:t>
      </w:r>
      <w:r w:rsidRPr="00DF0B9B">
        <w:rPr>
          <w:rFonts w:ascii="Times New Roman" w:eastAsia="Times New Roman" w:hAnsi="Times New Roman" w:cs="Times New Roman"/>
          <w:color w:val="000000"/>
          <w:sz w:val="28"/>
          <w:szCs w:val="28"/>
          <w:lang w:eastAsia="ru-RU"/>
        </w:rPr>
        <w:t>=1 [6], табл. 3;  </w:t>
      </w:r>
      <w:r w:rsidRPr="00DF0B9B">
        <w:rPr>
          <w:rFonts w:ascii="Times New Roman" w:eastAsia="Times New Roman" w:hAnsi="Times New Roman" w:cs="Times New Roman"/>
          <w:i/>
          <w:iCs/>
          <w:color w:val="000000"/>
          <w:sz w:val="28"/>
          <w:szCs w:val="28"/>
          <w:lang w:eastAsia="ru-RU"/>
        </w:rPr>
        <w:t>k =</w:t>
      </w:r>
      <w:r w:rsidRPr="00DF0B9B">
        <w:rPr>
          <w:rFonts w:ascii="Times New Roman" w:eastAsia="Times New Roman" w:hAnsi="Times New Roman" w:cs="Times New Roman"/>
          <w:color w:val="000000"/>
          <w:sz w:val="28"/>
          <w:szCs w:val="28"/>
          <w:lang w:eastAsia="ru-RU"/>
        </w:rPr>
        <w:t>1;</w:t>
      </w:r>
      <w:r w:rsidRPr="00DF0B9B">
        <w:rPr>
          <w:rFonts w:ascii="Times New Roman" w:eastAsia="Times New Roman" w:hAnsi="Times New Roman" w:cs="Times New Roman"/>
          <w:i/>
          <w:iCs/>
          <w:color w:val="000000"/>
          <w:sz w:val="28"/>
          <w:szCs w:val="28"/>
          <w:lang w:eastAsia="ru-RU"/>
        </w:rPr>
        <w:t>  k</w:t>
      </w:r>
      <w:r w:rsidRPr="00DF0B9B">
        <w:rPr>
          <w:rFonts w:ascii="Times New Roman" w:eastAsia="Times New Roman" w:hAnsi="Times New Roman" w:cs="Times New Roman"/>
          <w:i/>
          <w:iCs/>
          <w:color w:val="000000"/>
          <w:vertAlign w:val="subscript"/>
          <w:lang w:eastAsia="ru-RU"/>
        </w:rPr>
        <w:t>z</w:t>
      </w:r>
      <w:r w:rsidRPr="00DF0B9B">
        <w:rPr>
          <w:rFonts w:ascii="Times New Roman" w:eastAsia="Times New Roman" w:hAnsi="Times New Roman" w:cs="Times New Roman"/>
          <w:i/>
          <w:iCs/>
          <w:color w:val="000000"/>
          <w:sz w:val="28"/>
          <w:szCs w:val="28"/>
          <w:lang w:eastAsia="ru-RU"/>
        </w:rPr>
        <w:t>=</w:t>
      </w:r>
      <w:r w:rsidRPr="00DF0B9B">
        <w:rPr>
          <w:rFonts w:ascii="Times New Roman" w:eastAsia="Times New Roman" w:hAnsi="Times New Roman" w:cs="Times New Roman"/>
          <w:color w:val="000000"/>
          <w:sz w:val="28"/>
          <w:szCs w:val="28"/>
          <w:lang w:eastAsia="ru-RU"/>
        </w:rPr>
        <w:t>1 [6], п. 2.41.</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По значению </w:t>
      </w:r>
      <w:r w:rsidRPr="00DF0B9B">
        <w:rPr>
          <w:rFonts w:ascii="Times New Roman" w:eastAsia="Times New Roman" w:hAnsi="Times New Roman" w:cs="Times New Roman"/>
          <w:i/>
          <w:iCs/>
          <w:color w:val="000000"/>
          <w:sz w:val="28"/>
          <w:szCs w:val="28"/>
          <w:lang w:eastAsia="ru-RU"/>
        </w:rPr>
        <w:t>φ</w:t>
      </w:r>
      <w:r w:rsidRPr="00DF0B9B">
        <w:rPr>
          <w:rFonts w:ascii="Times New Roman" w:eastAsia="Times New Roman" w:hAnsi="Times New Roman" w:cs="Times New Roman"/>
          <w:color w:val="000000"/>
          <w:sz w:val="28"/>
          <w:szCs w:val="28"/>
          <w:lang w:eastAsia="ru-RU"/>
        </w:rPr>
        <w:t>=13</w:t>
      </w:r>
      <w:r w:rsidRPr="00DF0B9B">
        <w:rPr>
          <w:rFonts w:ascii="Times New Roman" w:eastAsia="Times New Roman" w:hAnsi="Times New Roman" w:cs="Times New Roman"/>
          <w:color w:val="000000"/>
          <w:vertAlign w:val="superscript"/>
          <w:lang w:eastAsia="ru-RU"/>
        </w:rPr>
        <w:t>0</w:t>
      </w:r>
      <w:r w:rsidRPr="00DF0B9B">
        <w:rPr>
          <w:rFonts w:ascii="Times New Roman" w:eastAsia="Times New Roman" w:hAnsi="Times New Roman" w:cs="Times New Roman"/>
          <w:color w:val="000000"/>
          <w:sz w:val="28"/>
          <w:szCs w:val="28"/>
          <w:lang w:eastAsia="ru-RU"/>
        </w:rPr>
        <w:t> для мягкопластичного суглинка принимаем по табл. 4 [6] (</w:t>
      </w:r>
      <w:r w:rsidRPr="00DF0B9B">
        <w:rPr>
          <w:rFonts w:ascii="Times New Roman" w:eastAsia="Times New Roman" w:hAnsi="Times New Roman" w:cs="Times New Roman"/>
          <w:i/>
          <w:iCs/>
          <w:color w:val="000000"/>
          <w:sz w:val="28"/>
          <w:szCs w:val="28"/>
          <w:lang w:eastAsia="ru-RU"/>
        </w:rPr>
        <w:t>Приложение 1, табл. 8)</w:t>
      </w:r>
      <w:r w:rsidRPr="00DF0B9B">
        <w:rPr>
          <w:rFonts w:ascii="Times New Roman" w:eastAsia="Times New Roman" w:hAnsi="Times New Roman" w:cs="Times New Roman"/>
          <w:color w:val="000000"/>
          <w:sz w:val="28"/>
          <w:szCs w:val="28"/>
          <w:lang w:eastAsia="ru-RU"/>
        </w:rPr>
        <w:t>коэффициенты </w:t>
      </w:r>
      <w:r w:rsidRPr="00DF0B9B">
        <w:rPr>
          <w:rFonts w:ascii="Times New Roman" w:eastAsia="Times New Roman" w:hAnsi="Times New Roman" w:cs="Times New Roman"/>
          <w:i/>
          <w:iCs/>
          <w:color w:val="000000"/>
          <w:sz w:val="28"/>
          <w:szCs w:val="28"/>
          <w:lang w:eastAsia="ru-RU"/>
        </w:rPr>
        <w:t>M</w:t>
      </w:r>
      <w:r w:rsidRPr="00DF0B9B">
        <w:rPr>
          <w:rFonts w:ascii="Times New Roman" w:eastAsia="Times New Roman" w:hAnsi="Times New Roman" w:cs="Times New Roman"/>
          <w:i/>
          <w:iCs/>
          <w:color w:val="000000"/>
          <w:vertAlign w:val="subscript"/>
          <w:lang w:eastAsia="ru-RU"/>
        </w:rPr>
        <w:t>γ</w:t>
      </w:r>
      <w:r w:rsidRPr="00DF0B9B">
        <w:rPr>
          <w:rFonts w:ascii="Times New Roman" w:eastAsia="Times New Roman" w:hAnsi="Times New Roman" w:cs="Times New Roman"/>
          <w:color w:val="000000"/>
          <w:sz w:val="28"/>
          <w:szCs w:val="28"/>
          <w:lang w:eastAsia="ru-RU"/>
        </w:rPr>
        <w:t>=0,26;</w:t>
      </w:r>
      <w:r w:rsidRPr="00DF0B9B">
        <w:rPr>
          <w:rFonts w:ascii="Times New Roman" w:eastAsia="Times New Roman" w:hAnsi="Times New Roman" w:cs="Times New Roman"/>
          <w:i/>
          <w:iCs/>
          <w:color w:val="000000"/>
          <w:sz w:val="28"/>
          <w:szCs w:val="28"/>
          <w:lang w:eastAsia="ru-RU"/>
        </w:rPr>
        <w:t> M</w:t>
      </w:r>
      <w:r w:rsidRPr="00DF0B9B">
        <w:rPr>
          <w:rFonts w:ascii="Times New Roman" w:eastAsia="Times New Roman" w:hAnsi="Times New Roman" w:cs="Times New Roman"/>
          <w:i/>
          <w:iCs/>
          <w:color w:val="000000"/>
          <w:vertAlign w:val="subscript"/>
          <w:lang w:eastAsia="ru-RU"/>
        </w:rPr>
        <w:t> q</w:t>
      </w:r>
      <w:r w:rsidRPr="00DF0B9B">
        <w:rPr>
          <w:rFonts w:ascii="Times New Roman" w:eastAsia="Times New Roman" w:hAnsi="Times New Roman" w:cs="Times New Roman"/>
          <w:color w:val="000000"/>
          <w:sz w:val="28"/>
          <w:szCs w:val="28"/>
          <w:lang w:eastAsia="ru-RU"/>
        </w:rPr>
        <w:t>=2,05; </w:t>
      </w:r>
      <w:r w:rsidRPr="00DF0B9B">
        <w:rPr>
          <w:rFonts w:ascii="Times New Roman" w:eastAsia="Times New Roman" w:hAnsi="Times New Roman" w:cs="Times New Roman"/>
          <w:i/>
          <w:iCs/>
          <w:color w:val="000000"/>
          <w:sz w:val="28"/>
          <w:szCs w:val="28"/>
          <w:lang w:eastAsia="ru-RU"/>
        </w:rPr>
        <w:t>М</w:t>
      </w:r>
      <w:r w:rsidRPr="00DF0B9B">
        <w:rPr>
          <w:rFonts w:ascii="Times New Roman" w:eastAsia="Times New Roman" w:hAnsi="Times New Roman" w:cs="Times New Roman"/>
          <w:i/>
          <w:iCs/>
          <w:color w:val="000000"/>
          <w:vertAlign w:val="subscript"/>
          <w:lang w:eastAsia="ru-RU"/>
        </w:rPr>
        <w:t>с</w:t>
      </w:r>
      <w:r w:rsidRPr="00DF0B9B">
        <w:rPr>
          <w:rFonts w:ascii="Times New Roman" w:eastAsia="Times New Roman" w:hAnsi="Times New Roman" w:cs="Times New Roman"/>
          <w:color w:val="000000"/>
          <w:sz w:val="28"/>
          <w:szCs w:val="28"/>
          <w:lang w:eastAsia="ru-RU"/>
        </w:rPr>
        <w:t>=4,55.</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647950" cy="466725"/>
            <wp:effectExtent l="0" t="0" r="0" b="9525"/>
            <wp:docPr id="326" name="Рисунок 326" descr="http://www.do.mgsu.ru/COURSES/course1214/files/HtmlStuff/24clip_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http://www.do.mgsu.ru/COURSES/course1214/files/HtmlStuff/24clip_image004.gif"/>
                    <pic:cNvPicPr>
                      <a:picLocks noChangeAspect="1" noChangeArrowheads="1"/>
                    </pic:cNvPicPr>
                  </pic:nvPicPr>
                  <pic:blipFill>
                    <a:blip r:embed="rId3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7950" cy="466725"/>
                    </a:xfrm>
                    <a:prstGeom prst="rect">
                      <a:avLst/>
                    </a:prstGeom>
                    <a:noFill/>
                    <a:ln>
                      <a:noFill/>
                    </a:ln>
                  </pic:spPr>
                </pic:pic>
              </a:graphicData>
            </a:graphic>
          </wp:inline>
        </w:drawing>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10525125" cy="400050"/>
            <wp:effectExtent l="0" t="0" r="9525" b="0"/>
            <wp:docPr id="325" name="Рисунок 325" descr="http://www.do.mgsu.ru/COURSES/course1214/files/HtmlStuff/18clip_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descr="http://www.do.mgsu.ru/COURSES/course1214/files/HtmlStuff/18clip_image005.gif"/>
                    <pic:cNvPicPr>
                      <a:picLocks noChangeAspect="1" noChangeArrowheads="1"/>
                    </pic:cNvPicPr>
                  </pic:nvPicPr>
                  <pic:blipFill>
                    <a:blip r:embed="rId3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25125" cy="400050"/>
                    </a:xfrm>
                    <a:prstGeom prst="rect">
                      <a:avLst/>
                    </a:prstGeom>
                    <a:noFill/>
                    <a:ln>
                      <a:noFill/>
                    </a:ln>
                  </pic:spPr>
                </pic:pic>
              </a:graphicData>
            </a:graphic>
          </wp:inline>
        </w:drawing>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Так как условие </w:t>
      </w:r>
      <w:r w:rsidRPr="00DF0B9B">
        <w:rPr>
          <w:rFonts w:ascii="Times New Roman" w:eastAsia="Times New Roman" w:hAnsi="Times New Roman" w:cs="Times New Roman"/>
          <w:i/>
          <w:iCs/>
          <w:color w:val="000000"/>
          <w:sz w:val="28"/>
          <w:szCs w:val="28"/>
          <w:lang w:eastAsia="ru-RU"/>
        </w:rPr>
        <w:t>p</w:t>
      </w:r>
      <w:r w:rsidRPr="00DF0B9B">
        <w:rPr>
          <w:rFonts w:ascii="Times New Roman" w:eastAsia="Times New Roman" w:hAnsi="Times New Roman" w:cs="Times New Roman"/>
          <w:i/>
          <w:iCs/>
          <w:color w:val="000000"/>
          <w:vertAlign w:val="subscript"/>
          <w:lang w:eastAsia="ru-RU"/>
        </w:rPr>
        <w:t>II </w:t>
      </w:r>
      <w:r w:rsidRPr="00DF0B9B">
        <w:rPr>
          <w:rFonts w:ascii="Times New Roman" w:eastAsia="Times New Roman" w:hAnsi="Times New Roman" w:cs="Times New Roman"/>
          <w:i/>
          <w:iCs/>
          <w:color w:val="000000"/>
          <w:sz w:val="28"/>
          <w:szCs w:val="28"/>
          <w:lang w:eastAsia="ru-RU"/>
        </w:rPr>
        <w:t>≤ R</w:t>
      </w:r>
      <w:r w:rsidRPr="00DF0B9B">
        <w:rPr>
          <w:rFonts w:ascii="Times New Roman" w:eastAsia="Times New Roman" w:hAnsi="Times New Roman" w:cs="Times New Roman"/>
          <w:color w:val="000000"/>
          <w:sz w:val="28"/>
          <w:szCs w:val="28"/>
          <w:lang w:eastAsia="ru-RU"/>
        </w:rPr>
        <w:t> не выполняется (так как p=295,61 кПа &gt; R=166,98 кПа), то опирание фундамента 2Ф21.9–3 на мягкопластичный суглинок невозможно. Необходимо проектировать песчаную подушку. Хотя было бы проще и экономичнее (если бы строительная организация имела товарный бетон), увеличить площадь подошвы фундамента до необходимых размеров за счёт монолитной железобетонной плиты, которая бетонируется заранее, и на которую затем, после набора достаточной прочности, монтируется сборный фундамент или подколонник. Было бы ещё проще, если бы строительная организация вместо одноблочных фундаментов 2Ф21.9-3 имела бы фундаменты 2Ф28.9-3, изготовленные на заводе ЖБИ по ее спецзаказу.</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 </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F75BD"/>
          <w:sz w:val="28"/>
          <w:szCs w:val="28"/>
          <w:lang w:eastAsia="ru-RU"/>
        </w:rPr>
        <w:drawing>
          <wp:inline distT="0" distB="0" distL="0" distR="0">
            <wp:extent cx="6096000" cy="2857500"/>
            <wp:effectExtent l="0" t="0" r="0" b="0"/>
            <wp:docPr id="324" name="Рисунок 324" descr="http://www.do.mgsu.ru/COURSES/course1214/files/HtmlStuff/clip_image006.jpg">
              <a:hlinkClick xmlns:a="http://schemas.openxmlformats.org/drawingml/2006/main" r:id="rId21" tgtFrame="&quot;_top&quot;" tooltip="&quot;Пример 14. Отдельный фундамент мелкого заложения на песчаной подушке при наличии в основании слабого подстилающего слоя из слабых водонасыщенных структурно неустойчивых грунто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http://www.do.mgsu.ru/COURSES/course1214/files/HtmlStuff/clip_image006.jpg">
                      <a:hlinkClick r:id="rId21" tgtFrame="&quot;_top&quot;" tooltip="&quot;Пример 14. Отдельный фундамент мелкого заложения на песчаной подушке при наличии в основании слабого подстилающего слоя из слабых водонасыщенных структурно неустойчивых грунтов&quot;"/>
                    </pic:cNvPr>
                    <pic:cNvPicPr>
                      <a:picLocks noChangeAspect="1" noChangeArrowheads="1"/>
                    </pic:cNvPicPr>
                  </pic:nvPicPr>
                  <pic:blipFill>
                    <a:blip r:embed="rId3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2857500"/>
                    </a:xfrm>
                    <a:prstGeom prst="rect">
                      <a:avLst/>
                    </a:prstGeom>
                    <a:noFill/>
                    <a:ln>
                      <a:noFill/>
                    </a:ln>
                  </pic:spPr>
                </pic:pic>
              </a:graphicData>
            </a:graphic>
          </wp:inline>
        </w:drawing>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lang w:eastAsia="ru-RU"/>
        </w:rPr>
        <w:t>Рис. 14.1. Песчаная подушка: a)</w:t>
      </w:r>
      <w:r w:rsidRPr="00DF0B9B">
        <w:rPr>
          <w:rFonts w:ascii="Times New Roman" w:eastAsia="Times New Roman" w:hAnsi="Times New Roman" w:cs="Times New Roman"/>
          <w:i/>
          <w:iCs/>
          <w:color w:val="000000"/>
          <w:lang w:eastAsia="ru-RU"/>
        </w:rPr>
        <w:t> </w:t>
      </w:r>
      <w:r w:rsidRPr="00DF0B9B">
        <w:rPr>
          <w:rFonts w:ascii="Times New Roman" w:eastAsia="Times New Roman" w:hAnsi="Times New Roman" w:cs="Times New Roman"/>
          <w:i/>
          <w:iCs/>
          <w:color w:val="000000"/>
          <w:lang w:eastAsia="ru-RU"/>
        </w:rPr>
        <w:t>схема к определению размеров песчаной подушки; б) эпюры σ</w:t>
      </w:r>
      <w:r w:rsidRPr="00DF0B9B">
        <w:rPr>
          <w:rFonts w:ascii="Times New Roman" w:eastAsia="Times New Roman" w:hAnsi="Times New Roman" w:cs="Times New Roman"/>
          <w:i/>
          <w:iCs/>
          <w:color w:val="000000"/>
          <w:vertAlign w:val="subscript"/>
          <w:lang w:eastAsia="ru-RU"/>
        </w:rPr>
        <w:t>zg</w:t>
      </w:r>
      <w:r w:rsidRPr="00DF0B9B">
        <w:rPr>
          <w:rFonts w:ascii="Times New Roman" w:eastAsia="Times New Roman" w:hAnsi="Times New Roman" w:cs="Times New Roman"/>
          <w:i/>
          <w:iCs/>
          <w:color w:val="000000"/>
          <w:lang w:eastAsia="ru-RU"/>
        </w:rPr>
        <w:t> и σ</w:t>
      </w:r>
      <w:r w:rsidRPr="00DF0B9B">
        <w:rPr>
          <w:rFonts w:ascii="Times New Roman" w:eastAsia="Times New Roman" w:hAnsi="Times New Roman" w:cs="Times New Roman"/>
          <w:i/>
          <w:iCs/>
          <w:color w:val="000000"/>
          <w:vertAlign w:val="subscript"/>
          <w:lang w:eastAsia="ru-RU"/>
        </w:rPr>
        <w:t>zp</w:t>
      </w:r>
      <w:r w:rsidRPr="00DF0B9B">
        <w:rPr>
          <w:rFonts w:ascii="Times New Roman" w:eastAsia="Times New Roman" w:hAnsi="Times New Roman" w:cs="Times New Roman"/>
          <w:i/>
          <w:iCs/>
          <w:color w:val="000000"/>
          <w:lang w:eastAsia="ru-RU"/>
        </w:rPr>
        <w:t> по центральной оси фундамента.</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 </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i/>
          <w:iCs/>
          <w:color w:val="000000"/>
          <w:sz w:val="28"/>
          <w:szCs w:val="28"/>
          <w:lang w:eastAsia="ru-RU"/>
        </w:rPr>
        <w:t>3.</w:t>
      </w:r>
      <w:r w:rsidRPr="00DF0B9B">
        <w:rPr>
          <w:rFonts w:ascii="Times New Roman" w:eastAsia="Times New Roman" w:hAnsi="Times New Roman" w:cs="Times New Roman"/>
          <w:b/>
          <w:bCs/>
          <w:i/>
          <w:iCs/>
          <w:color w:val="000000"/>
          <w:sz w:val="28"/>
          <w:szCs w:val="28"/>
          <w:lang w:eastAsia="ru-RU"/>
        </w:rPr>
        <w:t> </w:t>
      </w:r>
      <w:r w:rsidRPr="00DF0B9B">
        <w:rPr>
          <w:rFonts w:ascii="Times New Roman" w:eastAsia="Times New Roman" w:hAnsi="Times New Roman" w:cs="Times New Roman"/>
          <w:b/>
          <w:bCs/>
          <w:i/>
          <w:iCs/>
          <w:color w:val="000000"/>
          <w:sz w:val="28"/>
          <w:szCs w:val="28"/>
          <w:lang w:eastAsia="ru-RU"/>
        </w:rPr>
        <w:t>Выбираем тип песчаной подушки, проверяем возможность опирания на неё фундамента 2Ф21.9–3 и назначаем толщину подушки </w:t>
      </w:r>
      <w:r w:rsidRPr="00DF0B9B">
        <w:rPr>
          <w:rFonts w:ascii="Times New Roman" w:eastAsia="Times New Roman" w:hAnsi="Times New Roman" w:cs="Times New Roman"/>
          <w:b/>
          <w:bCs/>
          <w:color w:val="000000"/>
          <w:sz w:val="28"/>
          <w:szCs w:val="28"/>
          <w:lang w:eastAsia="ru-RU"/>
        </w:rPr>
        <w:t>z.</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В данных инженерно-геологических условиях песчаная подушка по экономическим соображениям не может опираться на более прочный слой тугопластичной глины, который залегает на глубине более 7 м от подошвы фундамента.</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Поэтому подушку нужно проектировать “висячей” (</w:t>
      </w:r>
      <w:r w:rsidRPr="00DF0B9B">
        <w:rPr>
          <w:rFonts w:ascii="Times New Roman" w:eastAsia="Times New Roman" w:hAnsi="Times New Roman" w:cs="Times New Roman"/>
          <w:i/>
          <w:iCs/>
          <w:color w:val="000000"/>
          <w:sz w:val="28"/>
          <w:szCs w:val="28"/>
          <w:lang w:eastAsia="ru-RU"/>
        </w:rPr>
        <w:t>рис. 14.1(а)</w:t>
      </w:r>
      <w:r w:rsidRPr="00DF0B9B">
        <w:rPr>
          <w:rFonts w:ascii="Times New Roman" w:eastAsia="Times New Roman" w:hAnsi="Times New Roman" w:cs="Times New Roman"/>
          <w:color w:val="000000"/>
          <w:sz w:val="28"/>
          <w:szCs w:val="28"/>
          <w:lang w:eastAsia="ru-RU"/>
        </w:rPr>
        <w:t>). Высота (толщина) такой подушки </w:t>
      </w:r>
      <w:r w:rsidRPr="00DF0B9B">
        <w:rPr>
          <w:rFonts w:ascii="Times New Roman" w:eastAsia="Times New Roman" w:hAnsi="Times New Roman" w:cs="Times New Roman"/>
          <w:i/>
          <w:iCs/>
          <w:color w:val="000000"/>
          <w:sz w:val="28"/>
          <w:szCs w:val="28"/>
          <w:lang w:eastAsia="ru-RU"/>
        </w:rPr>
        <w:t>z</w:t>
      </w:r>
      <w:r w:rsidRPr="00DF0B9B">
        <w:rPr>
          <w:rFonts w:ascii="Times New Roman" w:eastAsia="Times New Roman" w:hAnsi="Times New Roman" w:cs="Times New Roman"/>
          <w:color w:val="000000"/>
          <w:sz w:val="28"/>
          <w:szCs w:val="28"/>
          <w:lang w:eastAsia="ru-RU"/>
        </w:rPr>
        <w:t>подбирается методом итераций до удовлетворения условия</w:t>
      </w:r>
      <w:r w:rsidRPr="00DF0B9B">
        <w:rPr>
          <w:rFonts w:ascii="Times New Roman" w:eastAsia="Times New Roman" w:hAnsi="Times New Roman" w:cs="Times New Roman"/>
          <w:i/>
          <w:iCs/>
          <w:color w:val="000000"/>
          <w:sz w:val="28"/>
          <w:szCs w:val="28"/>
          <w:lang w:eastAsia="ru-RU"/>
        </w:rPr>
        <w:t> σ</w:t>
      </w:r>
      <w:r w:rsidRPr="00DF0B9B">
        <w:rPr>
          <w:rFonts w:ascii="Times New Roman" w:eastAsia="Times New Roman" w:hAnsi="Times New Roman" w:cs="Times New Roman"/>
          <w:i/>
          <w:iCs/>
          <w:color w:val="000000"/>
          <w:vertAlign w:val="subscript"/>
          <w:lang w:eastAsia="ru-RU"/>
        </w:rPr>
        <w:t>zp</w:t>
      </w:r>
      <w:r w:rsidRPr="00DF0B9B">
        <w:rPr>
          <w:rFonts w:ascii="Times New Roman" w:eastAsia="Times New Roman" w:hAnsi="Times New Roman" w:cs="Times New Roman"/>
          <w:i/>
          <w:iCs/>
          <w:color w:val="000000"/>
          <w:sz w:val="28"/>
          <w:szCs w:val="28"/>
          <w:lang w:eastAsia="ru-RU"/>
        </w:rPr>
        <w:t>+σ</w:t>
      </w:r>
      <w:r w:rsidRPr="00DF0B9B">
        <w:rPr>
          <w:rFonts w:ascii="Times New Roman" w:eastAsia="Times New Roman" w:hAnsi="Times New Roman" w:cs="Times New Roman"/>
          <w:i/>
          <w:iCs/>
          <w:color w:val="000000"/>
          <w:vertAlign w:val="subscript"/>
          <w:lang w:eastAsia="ru-RU"/>
        </w:rPr>
        <w:t>zg</w:t>
      </w:r>
      <w:r w:rsidRPr="00DF0B9B">
        <w:rPr>
          <w:rFonts w:ascii="Times New Roman" w:eastAsia="Times New Roman" w:hAnsi="Times New Roman" w:cs="Times New Roman"/>
          <w:i/>
          <w:iCs/>
          <w:color w:val="000000"/>
          <w:sz w:val="28"/>
          <w:szCs w:val="28"/>
          <w:lang w:eastAsia="ru-RU"/>
        </w:rPr>
        <w:t> </w:t>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i/>
          <w:iCs/>
          <w:color w:val="000000"/>
          <w:sz w:val="28"/>
          <w:szCs w:val="28"/>
          <w:lang w:eastAsia="ru-RU"/>
        </w:rPr>
        <w:t>R</w:t>
      </w:r>
      <w:r w:rsidRPr="00DF0B9B">
        <w:rPr>
          <w:rFonts w:ascii="Times New Roman" w:eastAsia="Times New Roman" w:hAnsi="Times New Roman" w:cs="Times New Roman"/>
          <w:i/>
          <w:iCs/>
          <w:color w:val="000000"/>
          <w:vertAlign w:val="subscript"/>
          <w:lang w:eastAsia="ru-RU"/>
        </w:rPr>
        <w:t>z</w:t>
      </w:r>
      <w:r w:rsidRPr="00DF0B9B">
        <w:rPr>
          <w:rFonts w:ascii="Times New Roman" w:eastAsia="Times New Roman" w:hAnsi="Times New Roman" w:cs="Times New Roman"/>
          <w:color w:val="000000"/>
          <w:sz w:val="28"/>
          <w:szCs w:val="28"/>
          <w:lang w:eastAsia="ru-RU"/>
        </w:rPr>
        <w:t> (см. </w:t>
      </w:r>
      <w:r w:rsidRPr="00DF0B9B">
        <w:rPr>
          <w:rFonts w:ascii="Times New Roman" w:eastAsia="Times New Roman" w:hAnsi="Times New Roman" w:cs="Times New Roman"/>
          <w:i/>
          <w:iCs/>
          <w:color w:val="000000"/>
          <w:sz w:val="28"/>
          <w:szCs w:val="28"/>
          <w:lang w:eastAsia="ru-RU"/>
        </w:rPr>
        <w:t>пример 13</w:t>
      </w:r>
      <w:r w:rsidRPr="00DF0B9B">
        <w:rPr>
          <w:rFonts w:ascii="Times New Roman" w:eastAsia="Times New Roman" w:hAnsi="Times New Roman" w:cs="Times New Roman"/>
          <w:color w:val="000000"/>
          <w:sz w:val="28"/>
          <w:szCs w:val="28"/>
          <w:lang w:eastAsia="ru-RU"/>
        </w:rPr>
        <w:t>), а также последующего расчёта по второму предельному состоянию (по деформациям) по условию</w:t>
      </w:r>
      <w:r w:rsidRPr="00DF0B9B">
        <w:rPr>
          <w:rFonts w:ascii="Times New Roman" w:eastAsia="Times New Roman" w:hAnsi="Times New Roman" w:cs="Times New Roman"/>
          <w:i/>
          <w:iCs/>
          <w:color w:val="000000"/>
          <w:sz w:val="28"/>
          <w:szCs w:val="28"/>
          <w:lang w:eastAsia="ru-RU"/>
        </w:rPr>
        <w:t> s≤s</w:t>
      </w:r>
      <w:r w:rsidRPr="00DF0B9B">
        <w:rPr>
          <w:rFonts w:ascii="Times New Roman" w:eastAsia="Times New Roman" w:hAnsi="Times New Roman" w:cs="Times New Roman"/>
          <w:i/>
          <w:iCs/>
          <w:color w:val="000000"/>
          <w:vertAlign w:val="subscript"/>
          <w:lang w:eastAsia="ru-RU"/>
        </w:rPr>
        <w:t>u</w:t>
      </w:r>
      <w:r w:rsidRPr="00DF0B9B">
        <w:rPr>
          <w:rFonts w:ascii="Times New Roman" w:eastAsia="Times New Roman" w:hAnsi="Times New Roman" w:cs="Times New Roman"/>
          <w:color w:val="000000"/>
          <w:sz w:val="28"/>
          <w:szCs w:val="28"/>
          <w:lang w:eastAsia="ru-RU"/>
        </w:rPr>
        <w:t> .</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Песчаная подушка из крупного песка, имеющего плотность частиц ρ=2,65 г/см</w:t>
      </w:r>
      <w:r w:rsidRPr="00DF0B9B">
        <w:rPr>
          <w:rFonts w:ascii="Times New Roman" w:eastAsia="Times New Roman" w:hAnsi="Times New Roman" w:cs="Times New Roman"/>
          <w:color w:val="000000"/>
          <w:vertAlign w:val="superscript"/>
          <w:lang w:eastAsia="ru-RU"/>
        </w:rPr>
        <w:t>3</w:t>
      </w:r>
      <w:r w:rsidRPr="00DF0B9B">
        <w:rPr>
          <w:rFonts w:ascii="Times New Roman" w:eastAsia="Times New Roman" w:hAnsi="Times New Roman" w:cs="Times New Roman"/>
          <w:color w:val="000000"/>
          <w:sz w:val="28"/>
          <w:szCs w:val="28"/>
          <w:lang w:eastAsia="ru-RU"/>
        </w:rPr>
        <w:t>, укладывается слоями и уплотняется до состояния средней плотности (</w:t>
      </w:r>
      <w:r w:rsidRPr="00DF0B9B">
        <w:rPr>
          <w:rFonts w:ascii="Times New Roman" w:eastAsia="Times New Roman" w:hAnsi="Times New Roman" w:cs="Times New Roman"/>
          <w:i/>
          <w:iCs/>
          <w:color w:val="000000"/>
          <w:sz w:val="28"/>
          <w:szCs w:val="28"/>
          <w:lang w:eastAsia="ru-RU"/>
        </w:rPr>
        <w:t>е=0,55…0,7</w:t>
      </w:r>
      <w:r w:rsidRPr="00DF0B9B">
        <w:rPr>
          <w:rFonts w:ascii="Times New Roman" w:eastAsia="Times New Roman" w:hAnsi="Times New Roman" w:cs="Times New Roman"/>
          <w:color w:val="000000"/>
          <w:sz w:val="28"/>
          <w:szCs w:val="28"/>
          <w:lang w:eastAsia="ru-RU"/>
        </w:rPr>
        <w:t>) и до достижения плотности скелета (сухого грунта) значения </w:t>
      </w:r>
      <w:r w:rsidRPr="00DF0B9B">
        <w:rPr>
          <w:rFonts w:ascii="Times New Roman" w:eastAsia="Times New Roman" w:hAnsi="Times New Roman" w:cs="Times New Roman"/>
          <w:i/>
          <w:iCs/>
          <w:color w:val="000000"/>
          <w:sz w:val="28"/>
          <w:szCs w:val="28"/>
          <w:lang w:eastAsia="ru-RU"/>
        </w:rPr>
        <w:t>ρ</w:t>
      </w:r>
      <w:r w:rsidRPr="00DF0B9B">
        <w:rPr>
          <w:rFonts w:ascii="Times New Roman" w:eastAsia="Times New Roman" w:hAnsi="Times New Roman" w:cs="Times New Roman"/>
          <w:i/>
          <w:iCs/>
          <w:color w:val="000000"/>
          <w:vertAlign w:val="subscript"/>
          <w:lang w:eastAsia="ru-RU"/>
        </w:rPr>
        <w:t>d</w:t>
      </w:r>
      <w:r w:rsidRPr="00DF0B9B">
        <w:rPr>
          <w:rFonts w:ascii="Times New Roman" w:eastAsia="Times New Roman" w:hAnsi="Times New Roman" w:cs="Times New Roman"/>
          <w:i/>
          <w:iCs/>
          <w:color w:val="000000"/>
          <w:sz w:val="28"/>
          <w:szCs w:val="28"/>
          <w:lang w:eastAsia="ru-RU"/>
        </w:rPr>
        <w:t> =</w:t>
      </w:r>
      <w:r w:rsidRPr="00DF0B9B">
        <w:rPr>
          <w:rFonts w:ascii="Times New Roman" w:eastAsia="Times New Roman" w:hAnsi="Times New Roman" w:cs="Times New Roman"/>
          <w:color w:val="000000"/>
          <w:sz w:val="28"/>
          <w:szCs w:val="28"/>
          <w:lang w:eastAsia="ru-RU"/>
        </w:rPr>
        <w:t>1,6…1,65 г/см</w:t>
      </w:r>
      <w:r w:rsidRPr="00DF0B9B">
        <w:rPr>
          <w:rFonts w:ascii="Times New Roman" w:eastAsia="Times New Roman" w:hAnsi="Times New Roman" w:cs="Times New Roman"/>
          <w:color w:val="000000"/>
          <w:vertAlign w:val="superscript"/>
          <w:lang w:eastAsia="ru-RU"/>
        </w:rPr>
        <w:t>3</w:t>
      </w:r>
      <w:r w:rsidRPr="00DF0B9B">
        <w:rPr>
          <w:rFonts w:ascii="Times New Roman" w:eastAsia="Times New Roman" w:hAnsi="Times New Roman" w:cs="Times New Roman"/>
          <w:color w:val="000000"/>
          <w:sz w:val="28"/>
          <w:szCs w:val="28"/>
          <w:lang w:eastAsia="ru-RU"/>
        </w:rPr>
        <w:t>. Для подушек из крупного песка принимается расчётное сопротивление </w:t>
      </w:r>
      <w:r w:rsidRPr="00DF0B9B">
        <w:rPr>
          <w:rFonts w:ascii="Times New Roman" w:eastAsia="Times New Roman" w:hAnsi="Times New Roman" w:cs="Times New Roman"/>
          <w:i/>
          <w:iCs/>
          <w:color w:val="000000"/>
          <w:sz w:val="28"/>
          <w:szCs w:val="28"/>
          <w:lang w:eastAsia="ru-RU"/>
        </w:rPr>
        <w:t>R</w:t>
      </w:r>
      <w:r w:rsidRPr="00DF0B9B">
        <w:rPr>
          <w:rFonts w:ascii="Times New Roman" w:eastAsia="Times New Roman" w:hAnsi="Times New Roman" w:cs="Times New Roman"/>
          <w:color w:val="000000"/>
          <w:sz w:val="28"/>
          <w:szCs w:val="28"/>
          <w:lang w:eastAsia="ru-RU"/>
        </w:rPr>
        <w:t> = 300 кПа и модуль деформации</w:t>
      </w:r>
      <w:r w:rsidRPr="00DF0B9B">
        <w:rPr>
          <w:rFonts w:ascii="Times New Roman" w:eastAsia="Times New Roman" w:hAnsi="Times New Roman" w:cs="Times New Roman"/>
          <w:i/>
          <w:iCs/>
          <w:color w:val="000000"/>
          <w:sz w:val="28"/>
          <w:szCs w:val="28"/>
          <w:lang w:eastAsia="ru-RU"/>
        </w:rPr>
        <w:t> Е</w:t>
      </w:r>
      <w:r w:rsidRPr="00DF0B9B">
        <w:rPr>
          <w:rFonts w:ascii="Times New Roman" w:eastAsia="Times New Roman" w:hAnsi="Times New Roman" w:cs="Times New Roman"/>
          <w:i/>
          <w:iCs/>
          <w:color w:val="000000"/>
          <w:vertAlign w:val="subscript"/>
          <w:lang w:eastAsia="ru-RU"/>
        </w:rPr>
        <w:t>о</w:t>
      </w:r>
      <w:r w:rsidRPr="00DF0B9B">
        <w:rPr>
          <w:rFonts w:ascii="Times New Roman" w:eastAsia="Times New Roman" w:hAnsi="Times New Roman" w:cs="Times New Roman"/>
          <w:color w:val="000000"/>
          <w:sz w:val="28"/>
          <w:szCs w:val="28"/>
          <w:lang w:eastAsia="ru-RU"/>
        </w:rPr>
        <w:t> = 30 000 кПа, из песка средней крупности: </w:t>
      </w:r>
      <w:r w:rsidRPr="00DF0B9B">
        <w:rPr>
          <w:rFonts w:ascii="Times New Roman" w:eastAsia="Times New Roman" w:hAnsi="Times New Roman" w:cs="Times New Roman"/>
          <w:i/>
          <w:iCs/>
          <w:color w:val="000000"/>
          <w:sz w:val="28"/>
          <w:szCs w:val="28"/>
          <w:lang w:eastAsia="ru-RU"/>
        </w:rPr>
        <w:t>R</w:t>
      </w:r>
      <w:r w:rsidRPr="00DF0B9B">
        <w:rPr>
          <w:rFonts w:ascii="Times New Roman" w:eastAsia="Times New Roman" w:hAnsi="Times New Roman" w:cs="Times New Roman"/>
          <w:color w:val="000000"/>
          <w:sz w:val="28"/>
          <w:szCs w:val="28"/>
          <w:lang w:eastAsia="ru-RU"/>
        </w:rPr>
        <w:t> =250 и </w:t>
      </w:r>
      <w:r w:rsidRPr="00DF0B9B">
        <w:rPr>
          <w:rFonts w:ascii="Times New Roman" w:eastAsia="Times New Roman" w:hAnsi="Times New Roman" w:cs="Times New Roman"/>
          <w:i/>
          <w:iCs/>
          <w:color w:val="000000"/>
          <w:sz w:val="28"/>
          <w:szCs w:val="28"/>
          <w:lang w:eastAsia="ru-RU"/>
        </w:rPr>
        <w:t>Е</w:t>
      </w:r>
      <w:r w:rsidRPr="00DF0B9B">
        <w:rPr>
          <w:rFonts w:ascii="Times New Roman" w:eastAsia="Times New Roman" w:hAnsi="Times New Roman" w:cs="Times New Roman"/>
          <w:i/>
          <w:iCs/>
          <w:color w:val="000000"/>
          <w:vertAlign w:val="subscript"/>
          <w:lang w:eastAsia="ru-RU"/>
        </w:rPr>
        <w:t>о</w:t>
      </w:r>
      <w:r w:rsidRPr="00DF0B9B">
        <w:rPr>
          <w:rFonts w:ascii="Times New Roman" w:eastAsia="Times New Roman" w:hAnsi="Times New Roman" w:cs="Times New Roman"/>
          <w:color w:val="000000"/>
          <w:sz w:val="28"/>
          <w:szCs w:val="28"/>
          <w:lang w:eastAsia="ru-RU"/>
        </w:rPr>
        <w:t> =20 000 кПа ([5] стр. 264, табл. 11.18).</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Сначала проверяем выполнение условия </w:t>
      </w:r>
      <w:r w:rsidRPr="00DF0B9B">
        <w:rPr>
          <w:rFonts w:ascii="Times New Roman" w:eastAsia="Times New Roman" w:hAnsi="Times New Roman" w:cs="Times New Roman"/>
          <w:i/>
          <w:iCs/>
          <w:color w:val="000000"/>
          <w:sz w:val="28"/>
          <w:szCs w:val="28"/>
          <w:lang w:eastAsia="ru-RU"/>
        </w:rPr>
        <w:t>p</w:t>
      </w:r>
      <w:r w:rsidRPr="00DF0B9B">
        <w:rPr>
          <w:rFonts w:ascii="Times New Roman" w:eastAsia="Times New Roman" w:hAnsi="Times New Roman" w:cs="Times New Roman"/>
          <w:i/>
          <w:iCs/>
          <w:color w:val="000000"/>
          <w:vertAlign w:val="subscript"/>
          <w:lang w:eastAsia="ru-RU"/>
        </w:rPr>
        <w:t>II </w:t>
      </w:r>
      <w:r w:rsidRPr="00DF0B9B">
        <w:rPr>
          <w:rFonts w:ascii="Times New Roman" w:eastAsia="Times New Roman" w:hAnsi="Times New Roman" w:cs="Times New Roman"/>
          <w:i/>
          <w:iCs/>
          <w:color w:val="000000"/>
          <w:sz w:val="28"/>
          <w:szCs w:val="28"/>
          <w:lang w:eastAsia="ru-RU"/>
        </w:rPr>
        <w:t>≤R </w:t>
      </w:r>
      <w:r w:rsidRPr="00DF0B9B">
        <w:rPr>
          <w:rFonts w:ascii="Times New Roman" w:eastAsia="Times New Roman" w:hAnsi="Times New Roman" w:cs="Times New Roman"/>
          <w:color w:val="000000"/>
          <w:sz w:val="28"/>
          <w:szCs w:val="28"/>
          <w:lang w:eastAsia="ru-RU"/>
        </w:rPr>
        <w:t>на контакте подошвы фундамента 2Ф21.9–3 с песчаной подушкой. Оно выполняется, так как </w:t>
      </w:r>
      <w:r w:rsidRPr="00DF0B9B">
        <w:rPr>
          <w:rFonts w:ascii="Times New Roman" w:eastAsia="Times New Roman" w:hAnsi="Times New Roman" w:cs="Times New Roman"/>
          <w:i/>
          <w:iCs/>
          <w:color w:val="000000"/>
          <w:sz w:val="28"/>
          <w:szCs w:val="28"/>
          <w:lang w:eastAsia="ru-RU"/>
        </w:rPr>
        <w:t>p</w:t>
      </w:r>
      <w:r w:rsidRPr="00DF0B9B">
        <w:rPr>
          <w:rFonts w:ascii="Times New Roman" w:eastAsia="Times New Roman" w:hAnsi="Times New Roman" w:cs="Times New Roman"/>
          <w:i/>
          <w:iCs/>
          <w:color w:val="000000"/>
          <w:vertAlign w:val="subscript"/>
          <w:lang w:eastAsia="ru-RU"/>
        </w:rPr>
        <w:t>II</w:t>
      </w:r>
      <w:r w:rsidRPr="00DF0B9B">
        <w:rPr>
          <w:rFonts w:ascii="Times New Roman" w:eastAsia="Times New Roman" w:hAnsi="Times New Roman" w:cs="Times New Roman"/>
          <w:color w:val="000000"/>
          <w:sz w:val="28"/>
          <w:szCs w:val="28"/>
          <w:lang w:eastAsia="ru-RU"/>
        </w:rPr>
        <w:t>=295,61 кПа, а </w:t>
      </w:r>
      <w:r w:rsidRPr="00DF0B9B">
        <w:rPr>
          <w:rFonts w:ascii="Times New Roman" w:eastAsia="Times New Roman" w:hAnsi="Times New Roman" w:cs="Times New Roman"/>
          <w:i/>
          <w:iCs/>
          <w:color w:val="000000"/>
          <w:sz w:val="28"/>
          <w:szCs w:val="28"/>
          <w:lang w:eastAsia="ru-RU"/>
        </w:rPr>
        <w:t>R</w:t>
      </w:r>
      <w:r w:rsidRPr="00DF0B9B">
        <w:rPr>
          <w:rFonts w:ascii="Times New Roman" w:eastAsia="Times New Roman" w:hAnsi="Times New Roman" w:cs="Times New Roman"/>
          <w:color w:val="000000"/>
          <w:sz w:val="28"/>
          <w:szCs w:val="28"/>
          <w:lang w:eastAsia="ru-RU"/>
        </w:rPr>
        <w:t> =300 кПа, т.е. 295,61 &lt; 300.</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Затем назначаем толщину (высоту) песчаной подушки </w:t>
      </w:r>
      <w:r w:rsidRPr="00DF0B9B">
        <w:rPr>
          <w:rFonts w:ascii="Times New Roman" w:eastAsia="Times New Roman" w:hAnsi="Times New Roman" w:cs="Times New Roman"/>
          <w:i/>
          <w:iCs/>
          <w:color w:val="000000"/>
          <w:sz w:val="28"/>
          <w:szCs w:val="28"/>
          <w:lang w:eastAsia="ru-RU"/>
        </w:rPr>
        <w:t>z</w:t>
      </w:r>
      <w:r w:rsidRPr="00DF0B9B">
        <w:rPr>
          <w:rFonts w:ascii="Times New Roman" w:eastAsia="Times New Roman" w:hAnsi="Times New Roman" w:cs="Times New Roman"/>
          <w:color w:val="000000"/>
          <w:sz w:val="28"/>
          <w:szCs w:val="28"/>
          <w:lang w:eastAsia="ru-RU"/>
        </w:rPr>
        <w:t>=1,5 м и проверяем выполнение условия </w:t>
      </w:r>
      <w:r w:rsidRPr="00DF0B9B">
        <w:rPr>
          <w:rFonts w:ascii="Times New Roman" w:eastAsia="Times New Roman" w:hAnsi="Times New Roman" w:cs="Times New Roman"/>
          <w:i/>
          <w:iCs/>
          <w:color w:val="000000"/>
          <w:sz w:val="28"/>
          <w:szCs w:val="28"/>
          <w:lang w:eastAsia="ru-RU"/>
        </w:rPr>
        <w:t>σ</w:t>
      </w:r>
      <w:r w:rsidRPr="00DF0B9B">
        <w:rPr>
          <w:rFonts w:ascii="Times New Roman" w:eastAsia="Times New Roman" w:hAnsi="Times New Roman" w:cs="Times New Roman"/>
          <w:i/>
          <w:iCs/>
          <w:color w:val="000000"/>
          <w:vertAlign w:val="subscript"/>
          <w:lang w:eastAsia="ru-RU"/>
        </w:rPr>
        <w:t>zp</w:t>
      </w:r>
      <w:r w:rsidRPr="00DF0B9B">
        <w:rPr>
          <w:rFonts w:ascii="Times New Roman" w:eastAsia="Times New Roman" w:hAnsi="Times New Roman" w:cs="Times New Roman"/>
          <w:i/>
          <w:iCs/>
          <w:color w:val="000000"/>
          <w:sz w:val="28"/>
          <w:szCs w:val="28"/>
          <w:lang w:eastAsia="ru-RU"/>
        </w:rPr>
        <w:t>+σ</w:t>
      </w:r>
      <w:r w:rsidRPr="00DF0B9B">
        <w:rPr>
          <w:rFonts w:ascii="Times New Roman" w:eastAsia="Times New Roman" w:hAnsi="Times New Roman" w:cs="Times New Roman"/>
          <w:i/>
          <w:iCs/>
          <w:color w:val="000000"/>
          <w:vertAlign w:val="subscript"/>
          <w:lang w:eastAsia="ru-RU"/>
        </w:rPr>
        <w:t>zg</w:t>
      </w:r>
      <w:r w:rsidRPr="00DF0B9B">
        <w:rPr>
          <w:rFonts w:ascii="Times New Roman" w:eastAsia="Times New Roman" w:hAnsi="Times New Roman" w:cs="Times New Roman"/>
          <w:i/>
          <w:iCs/>
          <w:color w:val="000000"/>
          <w:sz w:val="28"/>
          <w:szCs w:val="28"/>
          <w:lang w:eastAsia="ru-RU"/>
        </w:rPr>
        <w:t> </w:t>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i/>
          <w:iCs/>
          <w:color w:val="000000"/>
          <w:sz w:val="28"/>
          <w:szCs w:val="28"/>
          <w:lang w:eastAsia="ru-RU"/>
        </w:rPr>
        <w:t>R</w:t>
      </w:r>
      <w:r w:rsidRPr="00DF0B9B">
        <w:rPr>
          <w:rFonts w:ascii="Times New Roman" w:eastAsia="Times New Roman" w:hAnsi="Times New Roman" w:cs="Times New Roman"/>
          <w:i/>
          <w:iCs/>
          <w:color w:val="000000"/>
          <w:vertAlign w:val="subscript"/>
          <w:lang w:eastAsia="ru-RU"/>
        </w:rPr>
        <w:t>z</w:t>
      </w:r>
      <w:r w:rsidRPr="00DF0B9B">
        <w:rPr>
          <w:rFonts w:ascii="Times New Roman" w:eastAsia="Times New Roman" w:hAnsi="Times New Roman" w:cs="Times New Roman"/>
          <w:color w:val="000000"/>
          <w:sz w:val="28"/>
          <w:szCs w:val="28"/>
          <w:lang w:eastAsia="ru-RU"/>
        </w:rPr>
        <w:t> на контакте подошвы подушки с мягкопластичным суглинком.</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i/>
          <w:iCs/>
          <w:color w:val="000000"/>
          <w:sz w:val="28"/>
          <w:szCs w:val="28"/>
          <w:lang w:eastAsia="ru-RU"/>
        </w:rPr>
        <w:t>4.</w:t>
      </w:r>
      <w:r w:rsidRPr="00DF0B9B">
        <w:rPr>
          <w:rFonts w:ascii="Times New Roman" w:eastAsia="Times New Roman" w:hAnsi="Times New Roman" w:cs="Times New Roman"/>
          <w:b/>
          <w:bCs/>
          <w:i/>
          <w:iCs/>
          <w:color w:val="000000"/>
          <w:sz w:val="28"/>
          <w:szCs w:val="28"/>
          <w:lang w:eastAsia="ru-RU"/>
        </w:rPr>
        <w:t> </w:t>
      </w:r>
      <w:r w:rsidRPr="00DF0B9B">
        <w:rPr>
          <w:rFonts w:ascii="Times New Roman" w:eastAsia="Times New Roman" w:hAnsi="Times New Roman" w:cs="Times New Roman"/>
          <w:b/>
          <w:bCs/>
          <w:i/>
          <w:iCs/>
          <w:color w:val="000000"/>
          <w:sz w:val="28"/>
          <w:szCs w:val="28"/>
          <w:lang w:eastAsia="ru-RU"/>
        </w:rPr>
        <w:t>Проверяем достаточность назначенной высоты z песчаной подушки.</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Давление от собственного веса грунта (суглинка мягкопластичного) на отметке подошвы фундамента:</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sz w:val="28"/>
          <w:szCs w:val="28"/>
          <w:lang w:eastAsia="ru-RU"/>
        </w:rPr>
        <w:t>σ</w:t>
      </w:r>
      <w:r w:rsidRPr="00DF0B9B">
        <w:rPr>
          <w:rFonts w:ascii="Times New Roman" w:eastAsia="Times New Roman" w:hAnsi="Times New Roman" w:cs="Times New Roman"/>
          <w:i/>
          <w:iCs/>
          <w:color w:val="000000"/>
          <w:vertAlign w:val="subscript"/>
          <w:lang w:eastAsia="ru-RU"/>
        </w:rPr>
        <w:t>zg,о </w:t>
      </w:r>
      <w:r w:rsidRPr="00DF0B9B">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noProof/>
          <w:color w:val="000000"/>
          <w:sz w:val="28"/>
          <w:szCs w:val="28"/>
          <w:lang w:eastAsia="ru-RU"/>
        </w:rPr>
        <w:drawing>
          <wp:inline distT="0" distB="0" distL="0" distR="0">
            <wp:extent cx="438150" cy="247650"/>
            <wp:effectExtent l="0" t="0" r="0" b="0"/>
            <wp:docPr id="323" name="Рисунок 323" descr="http://www.do.mgsu.ru/COURSES/course1214/files/HtmlStuff/16clip_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http://www.do.mgsu.ru/COURSES/course1214/files/HtmlStuff/16clip_image007.gif"/>
                    <pic:cNvPicPr>
                      <a:picLocks noChangeAspect="1" noChangeArrowheads="1"/>
                    </pic:cNvPicPr>
                  </pic:nvPicPr>
                  <pic:blipFill>
                    <a:blip r:embed="rId3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150" cy="247650"/>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 19,22·2,5 = 48,05 кПа.</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Для того, чтобы вычислить давление от собственного веса грунта на отметке подошвы песчаной подушки, необходимо вычислить удельный вес грунта песчаной подушки. Сначала найдём степень водонасыщения мягкопластичного суглинка.</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000250" cy="438150"/>
            <wp:effectExtent l="0" t="0" r="0" b="0"/>
            <wp:docPr id="322" name="Рисунок 322" descr="http://www.do.mgsu.ru/COURSES/course1214/files/HtmlStuff/18clip_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http://www.do.mgsu.ru/COURSES/course1214/files/HtmlStuff/18clip_image008.gif"/>
                    <pic:cNvPicPr>
                      <a:picLocks noChangeAspect="1" noChangeArrowheads="1"/>
                    </pic:cNvPicPr>
                  </pic:nvPicPr>
                  <pic:blipFill>
                    <a:blip r:embed="rId3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0250" cy="438150"/>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Так как суглинок находится в водонасыщенном состоянии (</w:t>
      </w:r>
      <w:r w:rsidRPr="00DF0B9B">
        <w:rPr>
          <w:rFonts w:ascii="Times New Roman" w:eastAsia="Times New Roman" w:hAnsi="Times New Roman" w:cs="Times New Roman"/>
          <w:i/>
          <w:iCs/>
          <w:color w:val="000000"/>
          <w:sz w:val="28"/>
          <w:szCs w:val="28"/>
          <w:lang w:eastAsia="ru-RU"/>
        </w:rPr>
        <w:t>S</w:t>
      </w:r>
      <w:r w:rsidRPr="00DF0B9B">
        <w:rPr>
          <w:rFonts w:ascii="Times New Roman" w:eastAsia="Times New Roman" w:hAnsi="Times New Roman" w:cs="Times New Roman"/>
          <w:i/>
          <w:iCs/>
          <w:color w:val="000000"/>
          <w:vertAlign w:val="subscript"/>
          <w:lang w:eastAsia="ru-RU"/>
        </w:rPr>
        <w:t>R</w:t>
      </w:r>
      <w:r w:rsidRPr="00DF0B9B">
        <w:rPr>
          <w:rFonts w:ascii="Times New Roman" w:eastAsia="Times New Roman" w:hAnsi="Times New Roman" w:cs="Times New Roman"/>
          <w:color w:val="000000"/>
          <w:sz w:val="28"/>
          <w:szCs w:val="28"/>
          <w:lang w:eastAsia="ru-RU"/>
        </w:rPr>
        <w:t>=0,99), то и песок песчаной подушки тоже постепенно станет водонасыщенным. При этом влажность песка вычисляем по формуле:</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1981200" cy="438150"/>
            <wp:effectExtent l="0" t="0" r="0" b="0"/>
            <wp:docPr id="321" name="Рисунок 321" descr="http://www.do.mgsu.ru/COURSES/course1214/files/HtmlStuff/16clip_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http://www.do.mgsu.ru/COURSES/course1214/files/HtmlStuff/16clip_image009.gif"/>
                    <pic:cNvPicPr>
                      <a:picLocks noChangeAspect="1" noChangeArrowheads="1"/>
                    </pic:cNvPicPr>
                  </pic:nvPicPr>
                  <pic:blipFill>
                    <a:blip r:embed="rId3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1200" cy="438150"/>
                    </a:xfrm>
                    <a:prstGeom prst="rect">
                      <a:avLst/>
                    </a:prstGeom>
                    <a:noFill/>
                    <a:ln>
                      <a:noFill/>
                    </a:ln>
                  </pic:spPr>
                </pic:pic>
              </a:graphicData>
            </a:graphic>
          </wp:inline>
        </w:drawing>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Подушку уплотняют до плотности скелета </w:t>
      </w:r>
      <w:r w:rsidRPr="00DF0B9B">
        <w:rPr>
          <w:rFonts w:ascii="Times New Roman" w:eastAsia="Times New Roman" w:hAnsi="Times New Roman" w:cs="Times New Roman"/>
          <w:i/>
          <w:iCs/>
          <w:color w:val="000000"/>
          <w:sz w:val="28"/>
          <w:szCs w:val="28"/>
          <w:lang w:eastAsia="ru-RU"/>
        </w:rPr>
        <w:t>ρ</w:t>
      </w:r>
      <w:r w:rsidRPr="00DF0B9B">
        <w:rPr>
          <w:rFonts w:ascii="Times New Roman" w:eastAsia="Times New Roman" w:hAnsi="Times New Roman" w:cs="Times New Roman"/>
          <w:i/>
          <w:iCs/>
          <w:color w:val="000000"/>
          <w:vertAlign w:val="subscript"/>
          <w:lang w:eastAsia="ru-RU"/>
        </w:rPr>
        <w:t>d</w:t>
      </w:r>
      <w:r w:rsidRPr="00DF0B9B">
        <w:rPr>
          <w:rFonts w:ascii="Times New Roman" w:eastAsia="Times New Roman" w:hAnsi="Times New Roman" w:cs="Times New Roman"/>
          <w:color w:val="000000"/>
          <w:sz w:val="28"/>
          <w:szCs w:val="28"/>
          <w:lang w:eastAsia="ru-RU"/>
        </w:rPr>
        <w:t> =1,6 …1,65 г/см</w:t>
      </w:r>
      <w:r w:rsidRPr="00DF0B9B">
        <w:rPr>
          <w:rFonts w:ascii="Times New Roman" w:eastAsia="Times New Roman" w:hAnsi="Times New Roman" w:cs="Times New Roman"/>
          <w:color w:val="000000"/>
          <w:vertAlign w:val="superscript"/>
          <w:lang w:eastAsia="ru-RU"/>
        </w:rPr>
        <w:t>3</w:t>
      </w:r>
      <w:r w:rsidRPr="00DF0B9B">
        <w:rPr>
          <w:rFonts w:ascii="Times New Roman" w:eastAsia="Times New Roman" w:hAnsi="Times New Roman" w:cs="Times New Roman"/>
          <w:color w:val="000000"/>
          <w:sz w:val="28"/>
          <w:szCs w:val="28"/>
          <w:lang w:eastAsia="ru-RU"/>
        </w:rPr>
        <w:t>.</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Примем </w:t>
      </w:r>
      <w:r w:rsidRPr="00DF0B9B">
        <w:rPr>
          <w:rFonts w:ascii="Times New Roman" w:eastAsia="Times New Roman" w:hAnsi="Times New Roman" w:cs="Times New Roman"/>
          <w:i/>
          <w:iCs/>
          <w:color w:val="000000"/>
          <w:sz w:val="28"/>
          <w:szCs w:val="28"/>
          <w:lang w:eastAsia="ru-RU"/>
        </w:rPr>
        <w:t>ρ</w:t>
      </w:r>
      <w:r w:rsidRPr="00DF0B9B">
        <w:rPr>
          <w:rFonts w:ascii="Times New Roman" w:eastAsia="Times New Roman" w:hAnsi="Times New Roman" w:cs="Times New Roman"/>
          <w:i/>
          <w:iCs/>
          <w:color w:val="000000"/>
          <w:vertAlign w:val="subscript"/>
          <w:lang w:eastAsia="ru-RU"/>
        </w:rPr>
        <w:t>d</w:t>
      </w:r>
      <w:r w:rsidRPr="00DF0B9B">
        <w:rPr>
          <w:rFonts w:ascii="Times New Roman" w:eastAsia="Times New Roman" w:hAnsi="Times New Roman" w:cs="Times New Roman"/>
          <w:color w:val="000000"/>
          <w:sz w:val="28"/>
          <w:szCs w:val="28"/>
          <w:lang w:eastAsia="ru-RU"/>
        </w:rPr>
        <w:t>=1,6 г/см</w:t>
      </w:r>
      <w:r w:rsidRPr="00DF0B9B">
        <w:rPr>
          <w:rFonts w:ascii="Times New Roman" w:eastAsia="Times New Roman" w:hAnsi="Times New Roman" w:cs="Times New Roman"/>
          <w:color w:val="000000"/>
          <w:vertAlign w:val="superscript"/>
          <w:lang w:eastAsia="ru-RU"/>
        </w:rPr>
        <w:t>2</w:t>
      </w:r>
      <w:r w:rsidRPr="00DF0B9B">
        <w:rPr>
          <w:rFonts w:ascii="Times New Roman" w:eastAsia="Times New Roman" w:hAnsi="Times New Roman" w:cs="Times New Roman"/>
          <w:color w:val="000000"/>
          <w:sz w:val="28"/>
          <w:szCs w:val="28"/>
          <w:lang w:eastAsia="ru-RU"/>
        </w:rPr>
        <w:t> и вычислим плотность песка по формуле:</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sz w:val="28"/>
          <w:szCs w:val="28"/>
          <w:lang w:eastAsia="ru-RU"/>
        </w:rPr>
        <w:t>ρ</w:t>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i/>
          <w:iCs/>
          <w:color w:val="000000"/>
          <w:sz w:val="28"/>
          <w:szCs w:val="28"/>
          <w:lang w:eastAsia="ru-RU"/>
        </w:rPr>
        <w:t>ρ</w:t>
      </w:r>
      <w:r w:rsidRPr="00DF0B9B">
        <w:rPr>
          <w:rFonts w:ascii="Times New Roman" w:eastAsia="Times New Roman" w:hAnsi="Times New Roman" w:cs="Times New Roman"/>
          <w:i/>
          <w:iCs/>
          <w:color w:val="000000"/>
          <w:vertAlign w:val="subscript"/>
          <w:lang w:eastAsia="ru-RU"/>
        </w:rPr>
        <w:t>d</w:t>
      </w:r>
      <w:r w:rsidRPr="00DF0B9B">
        <w:rPr>
          <w:rFonts w:ascii="Times New Roman" w:eastAsia="Times New Roman" w:hAnsi="Times New Roman" w:cs="Times New Roman"/>
          <w:color w:val="000000"/>
          <w:sz w:val="28"/>
          <w:szCs w:val="28"/>
          <w:lang w:eastAsia="ru-RU"/>
        </w:rPr>
        <w:t>(1+</w:t>
      </w:r>
      <w:r w:rsidRPr="00DF0B9B">
        <w:rPr>
          <w:rFonts w:ascii="Times New Roman" w:eastAsia="Times New Roman" w:hAnsi="Times New Roman" w:cs="Times New Roman"/>
          <w:i/>
          <w:iCs/>
          <w:color w:val="000000"/>
          <w:sz w:val="28"/>
          <w:szCs w:val="28"/>
          <w:lang w:eastAsia="ru-RU"/>
        </w:rPr>
        <w:t>w</w:t>
      </w:r>
      <w:r w:rsidRPr="00DF0B9B">
        <w:rPr>
          <w:rFonts w:ascii="Times New Roman" w:eastAsia="Times New Roman" w:hAnsi="Times New Roman" w:cs="Times New Roman"/>
          <w:color w:val="000000"/>
          <w:sz w:val="28"/>
          <w:szCs w:val="28"/>
          <w:lang w:eastAsia="ru-RU"/>
        </w:rPr>
        <w:t>) =1,6 (1+0,245) = 1,992 г/см</w:t>
      </w:r>
      <w:r w:rsidRPr="00DF0B9B">
        <w:rPr>
          <w:rFonts w:ascii="Times New Roman" w:eastAsia="Times New Roman" w:hAnsi="Times New Roman" w:cs="Times New Roman"/>
          <w:color w:val="000000"/>
          <w:vertAlign w:val="superscript"/>
          <w:lang w:eastAsia="ru-RU"/>
        </w:rPr>
        <w:t>2</w:t>
      </w:r>
      <w:r w:rsidRPr="00DF0B9B">
        <w:rPr>
          <w:rFonts w:ascii="Times New Roman" w:eastAsia="Times New Roman" w:hAnsi="Times New Roman" w:cs="Times New Roman"/>
          <w:color w:val="000000"/>
          <w:sz w:val="28"/>
          <w:szCs w:val="28"/>
          <w:lang w:eastAsia="ru-RU"/>
        </w:rPr>
        <w:t>;</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тогда удельный вес песка подушки будет</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sz w:val="28"/>
          <w:szCs w:val="28"/>
          <w:lang w:eastAsia="ru-RU"/>
        </w:rPr>
        <w:t>γ</w:t>
      </w:r>
      <w:r w:rsidRPr="00DF0B9B">
        <w:rPr>
          <w:rFonts w:ascii="Times New Roman" w:eastAsia="Times New Roman" w:hAnsi="Times New Roman" w:cs="Times New Roman"/>
          <w:i/>
          <w:iCs/>
          <w:color w:val="000000"/>
          <w:vertAlign w:val="subscript"/>
          <w:lang w:eastAsia="ru-RU"/>
        </w:rPr>
        <w:t>п</w:t>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i/>
          <w:iCs/>
          <w:color w:val="000000"/>
          <w:sz w:val="28"/>
          <w:szCs w:val="28"/>
          <w:lang w:eastAsia="ru-RU"/>
        </w:rPr>
        <w:t>ρ </w:t>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i/>
          <w:iCs/>
          <w:color w:val="000000"/>
          <w:sz w:val="28"/>
          <w:szCs w:val="28"/>
          <w:lang w:eastAsia="ru-RU"/>
        </w:rPr>
        <w:t>g=</w:t>
      </w:r>
      <w:r w:rsidRPr="00DF0B9B">
        <w:rPr>
          <w:rFonts w:ascii="Times New Roman" w:eastAsia="Times New Roman" w:hAnsi="Times New Roman" w:cs="Times New Roman"/>
          <w:color w:val="000000"/>
          <w:sz w:val="28"/>
          <w:szCs w:val="28"/>
          <w:lang w:eastAsia="ru-RU"/>
        </w:rPr>
        <w:t>1,992·9,81=19,54 г/см</w:t>
      </w:r>
      <w:r w:rsidRPr="00DF0B9B">
        <w:rPr>
          <w:rFonts w:ascii="Times New Roman" w:eastAsia="Times New Roman" w:hAnsi="Times New Roman" w:cs="Times New Roman"/>
          <w:color w:val="000000"/>
          <w:vertAlign w:val="superscript"/>
          <w:lang w:eastAsia="ru-RU"/>
        </w:rPr>
        <w:t>2</w:t>
      </w:r>
      <w:r w:rsidRPr="00DF0B9B">
        <w:rPr>
          <w:rFonts w:ascii="Times New Roman" w:eastAsia="Times New Roman" w:hAnsi="Times New Roman" w:cs="Times New Roman"/>
          <w:color w:val="000000"/>
          <w:sz w:val="28"/>
          <w:szCs w:val="28"/>
          <w:lang w:eastAsia="ru-RU"/>
        </w:rPr>
        <w:t>.</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Давление от собственного веса суглинка и песка подушки на отметке подошвы подушки (на глубине </w:t>
      </w:r>
      <w:r w:rsidRPr="00DF0B9B">
        <w:rPr>
          <w:rFonts w:ascii="Times New Roman" w:eastAsia="Times New Roman" w:hAnsi="Times New Roman" w:cs="Times New Roman"/>
          <w:i/>
          <w:iCs/>
          <w:color w:val="000000"/>
          <w:sz w:val="28"/>
          <w:szCs w:val="28"/>
          <w:lang w:eastAsia="ru-RU"/>
        </w:rPr>
        <w:t>z=</w:t>
      </w:r>
      <w:r w:rsidRPr="00DF0B9B">
        <w:rPr>
          <w:rFonts w:ascii="Times New Roman" w:eastAsia="Times New Roman" w:hAnsi="Times New Roman" w:cs="Times New Roman"/>
          <w:color w:val="000000"/>
          <w:sz w:val="28"/>
          <w:szCs w:val="28"/>
          <w:lang w:eastAsia="ru-RU"/>
        </w:rPr>
        <w:t>1,5м</w:t>
      </w:r>
      <w:r w:rsidRPr="00DF0B9B">
        <w:rPr>
          <w:rFonts w:ascii="Times New Roman" w:eastAsia="Times New Roman" w:hAnsi="Times New Roman" w:cs="Times New Roman"/>
          <w:i/>
          <w:iCs/>
          <w:color w:val="000000"/>
          <w:sz w:val="28"/>
          <w:szCs w:val="28"/>
          <w:lang w:eastAsia="ru-RU"/>
        </w:rPr>
        <w:t> </w:t>
      </w:r>
      <w:r w:rsidRPr="00DF0B9B">
        <w:rPr>
          <w:rFonts w:ascii="Times New Roman" w:eastAsia="Times New Roman" w:hAnsi="Times New Roman" w:cs="Times New Roman"/>
          <w:color w:val="000000"/>
          <w:sz w:val="28"/>
          <w:szCs w:val="28"/>
          <w:lang w:eastAsia="ru-RU"/>
        </w:rPr>
        <w:t>от подошвы фундамента) составит:</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sz w:val="28"/>
          <w:szCs w:val="28"/>
          <w:lang w:eastAsia="ru-RU"/>
        </w:rPr>
        <w:t>σ</w:t>
      </w:r>
      <w:r w:rsidRPr="00DF0B9B">
        <w:rPr>
          <w:rFonts w:ascii="Times New Roman" w:eastAsia="Times New Roman" w:hAnsi="Times New Roman" w:cs="Times New Roman"/>
          <w:i/>
          <w:iCs/>
          <w:color w:val="000000"/>
          <w:vertAlign w:val="subscript"/>
          <w:lang w:eastAsia="ru-RU"/>
        </w:rPr>
        <w:t>zg,z </w:t>
      </w:r>
      <w:r w:rsidRPr="00DF0B9B">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noProof/>
          <w:color w:val="000000"/>
          <w:sz w:val="28"/>
          <w:szCs w:val="28"/>
          <w:lang w:eastAsia="ru-RU"/>
        </w:rPr>
        <w:drawing>
          <wp:inline distT="0" distB="0" distL="0" distR="0">
            <wp:extent cx="933450" cy="257175"/>
            <wp:effectExtent l="0" t="0" r="0" b="9525"/>
            <wp:docPr id="320" name="Рисунок 320" descr="http://www.do.mgsu.ru/COURSES/course1214/files/HtmlStuff/11clip_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descr="http://www.do.mgsu.ru/COURSES/course1214/files/HtmlStuff/11clip_image010.gif"/>
                    <pic:cNvPicPr>
                      <a:picLocks noChangeAspect="1" noChangeArrowheads="1"/>
                    </pic:cNvPicPr>
                  </pic:nvPicPr>
                  <pic:blipFill>
                    <a:blip r:embed="rId3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3450" cy="257175"/>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 48,05+19,54 · 1,5 = 77,36 кПа. (</w:t>
      </w:r>
      <w:r w:rsidRPr="00DF0B9B">
        <w:rPr>
          <w:rFonts w:ascii="Times New Roman" w:eastAsia="Times New Roman" w:hAnsi="Times New Roman" w:cs="Times New Roman"/>
          <w:i/>
          <w:iCs/>
          <w:color w:val="000000"/>
          <w:sz w:val="28"/>
          <w:szCs w:val="28"/>
          <w:lang w:eastAsia="ru-RU"/>
        </w:rPr>
        <w:t>рис. 14.1(б)</w:t>
      </w:r>
      <w:r w:rsidRPr="00DF0B9B">
        <w:rPr>
          <w:rFonts w:ascii="Times New Roman" w:eastAsia="Times New Roman" w:hAnsi="Times New Roman" w:cs="Times New Roman"/>
          <w:color w:val="000000"/>
          <w:sz w:val="28"/>
          <w:szCs w:val="28"/>
          <w:lang w:eastAsia="ru-RU"/>
        </w:rPr>
        <w:t>)</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Дополнительное (осадочное) давление на отметке подошвы фундамента:</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sz w:val="28"/>
          <w:szCs w:val="28"/>
          <w:lang w:eastAsia="ru-RU"/>
        </w:rPr>
        <w:t>σ</w:t>
      </w:r>
      <w:r w:rsidRPr="00DF0B9B">
        <w:rPr>
          <w:rFonts w:ascii="Times New Roman" w:eastAsia="Times New Roman" w:hAnsi="Times New Roman" w:cs="Times New Roman"/>
          <w:i/>
          <w:iCs/>
          <w:color w:val="000000"/>
          <w:vertAlign w:val="subscript"/>
          <w:lang w:eastAsia="ru-RU"/>
        </w:rPr>
        <w:t>zp,0 </w:t>
      </w:r>
      <w:r w:rsidRPr="00DF0B9B">
        <w:rPr>
          <w:rFonts w:ascii="Times New Roman" w:eastAsia="Times New Roman" w:hAnsi="Times New Roman" w:cs="Times New Roman"/>
          <w:color w:val="000000"/>
          <w:sz w:val="28"/>
          <w:szCs w:val="28"/>
          <w:lang w:eastAsia="ru-RU"/>
        </w:rPr>
        <w:t> = </w:t>
      </w:r>
      <w:r w:rsidRPr="00DF0B9B">
        <w:rPr>
          <w:rFonts w:ascii="Times New Roman" w:eastAsia="Times New Roman" w:hAnsi="Times New Roman" w:cs="Times New Roman"/>
          <w:i/>
          <w:iCs/>
          <w:color w:val="000000"/>
          <w:sz w:val="28"/>
          <w:szCs w:val="28"/>
          <w:lang w:eastAsia="ru-RU"/>
        </w:rPr>
        <w:t>p</w:t>
      </w:r>
      <w:r w:rsidRPr="00DF0B9B">
        <w:rPr>
          <w:rFonts w:ascii="Times New Roman" w:eastAsia="Times New Roman" w:hAnsi="Times New Roman" w:cs="Times New Roman"/>
          <w:i/>
          <w:iCs/>
          <w:color w:val="000000"/>
          <w:vertAlign w:val="subscript"/>
          <w:lang w:eastAsia="ru-RU"/>
        </w:rPr>
        <w:t>II </w:t>
      </w:r>
      <w:r w:rsidRPr="00DF0B9B">
        <w:rPr>
          <w:rFonts w:ascii="Times New Roman" w:eastAsia="Times New Roman" w:hAnsi="Times New Roman" w:cs="Times New Roman"/>
          <w:color w:val="000000"/>
          <w:sz w:val="28"/>
          <w:szCs w:val="28"/>
          <w:lang w:eastAsia="ru-RU"/>
        </w:rPr>
        <w:t>–</w:t>
      </w:r>
      <w:r w:rsidRPr="00DF0B9B">
        <w:rPr>
          <w:rFonts w:ascii="Times New Roman" w:eastAsia="Times New Roman" w:hAnsi="Times New Roman" w:cs="Times New Roman"/>
          <w:i/>
          <w:iCs/>
          <w:color w:val="000000"/>
          <w:sz w:val="28"/>
          <w:szCs w:val="28"/>
          <w:lang w:eastAsia="ru-RU"/>
        </w:rPr>
        <w:t>σ</w:t>
      </w:r>
      <w:r w:rsidRPr="00DF0B9B">
        <w:rPr>
          <w:rFonts w:ascii="Times New Roman" w:eastAsia="Times New Roman" w:hAnsi="Times New Roman" w:cs="Times New Roman"/>
          <w:i/>
          <w:iCs/>
          <w:color w:val="000000"/>
          <w:vertAlign w:val="subscript"/>
          <w:lang w:eastAsia="ru-RU"/>
        </w:rPr>
        <w:t>zg,0 </w:t>
      </w:r>
      <w:r w:rsidRPr="00DF0B9B">
        <w:rPr>
          <w:rFonts w:ascii="Times New Roman" w:eastAsia="Times New Roman" w:hAnsi="Times New Roman" w:cs="Times New Roman"/>
          <w:color w:val="000000"/>
          <w:sz w:val="28"/>
          <w:szCs w:val="28"/>
          <w:lang w:eastAsia="ru-RU"/>
        </w:rPr>
        <w:t>=  295,61–48,05=247,56 кПа.</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На отметке подошвы песчаной подушки (</w:t>
      </w:r>
      <w:r w:rsidRPr="00DF0B9B">
        <w:rPr>
          <w:rFonts w:ascii="Times New Roman" w:eastAsia="Times New Roman" w:hAnsi="Times New Roman" w:cs="Times New Roman"/>
          <w:i/>
          <w:iCs/>
          <w:color w:val="000000"/>
          <w:sz w:val="28"/>
          <w:szCs w:val="28"/>
          <w:lang w:eastAsia="ru-RU"/>
        </w:rPr>
        <w:t>d + z</w:t>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i/>
          <w:iCs/>
          <w:color w:val="000000"/>
          <w:sz w:val="28"/>
          <w:szCs w:val="28"/>
          <w:lang w:eastAsia="ru-RU"/>
        </w:rPr>
        <w:t>σ</w:t>
      </w:r>
      <w:r w:rsidRPr="00DF0B9B">
        <w:rPr>
          <w:rFonts w:ascii="Times New Roman" w:eastAsia="Times New Roman" w:hAnsi="Times New Roman" w:cs="Times New Roman"/>
          <w:i/>
          <w:iCs/>
          <w:color w:val="000000"/>
          <w:vertAlign w:val="subscript"/>
          <w:lang w:eastAsia="ru-RU"/>
        </w:rPr>
        <w:t>zp</w:t>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i/>
          <w:iCs/>
          <w:color w:val="000000"/>
          <w:sz w:val="28"/>
          <w:szCs w:val="28"/>
          <w:lang w:eastAsia="ru-RU"/>
        </w:rPr>
        <w:t>σ</w:t>
      </w:r>
      <w:r w:rsidRPr="00DF0B9B">
        <w:rPr>
          <w:rFonts w:ascii="Times New Roman" w:eastAsia="Times New Roman" w:hAnsi="Times New Roman" w:cs="Times New Roman"/>
          <w:i/>
          <w:iCs/>
          <w:color w:val="000000"/>
          <w:vertAlign w:val="subscript"/>
          <w:lang w:eastAsia="ru-RU"/>
        </w:rPr>
        <w:t>zp,0 </w:t>
      </w:r>
      <w:r w:rsidRPr="00DF0B9B">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noProof/>
          <w:color w:val="000000"/>
          <w:sz w:val="28"/>
          <w:szCs w:val="28"/>
          <w:lang w:eastAsia="ru-RU"/>
        </w:rPr>
        <w:drawing>
          <wp:inline distT="0" distB="0" distL="0" distR="0">
            <wp:extent cx="133350" cy="142875"/>
            <wp:effectExtent l="0" t="0" r="0" b="9525"/>
            <wp:docPr id="319" name="Рисунок 319" descr="http://www.do.mgsu.ru/COURSES/course1214/files/HtmlStuff/23clip_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http://www.do.mgsu.ru/COURSES/course1214/files/HtmlStuff/23clip_image011.gif"/>
                    <pic:cNvPicPr>
                      <a:picLocks noChangeAspect="1" noChangeArrowheads="1"/>
                    </pic:cNvPicPr>
                  </pic:nvPicPr>
                  <pic:blipFill>
                    <a:blip r:embed="rId2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 cy="142875"/>
                    </a:xfrm>
                    <a:prstGeom prst="rect">
                      <a:avLst/>
                    </a:prstGeom>
                    <a:noFill/>
                    <a:ln>
                      <a:noFill/>
                    </a:ln>
                  </pic:spPr>
                </pic:pic>
              </a:graphicData>
            </a:graphic>
          </wp:inline>
        </w:drawing>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Вычисляем коэффициент </w:t>
      </w:r>
      <w:r>
        <w:rPr>
          <w:rFonts w:ascii="Times New Roman" w:eastAsia="Times New Roman" w:hAnsi="Times New Roman" w:cs="Times New Roman"/>
          <w:noProof/>
          <w:color w:val="000000"/>
          <w:sz w:val="28"/>
          <w:szCs w:val="28"/>
          <w:lang w:eastAsia="ru-RU"/>
        </w:rPr>
        <w:drawing>
          <wp:inline distT="0" distB="0" distL="0" distR="0">
            <wp:extent cx="133350" cy="142875"/>
            <wp:effectExtent l="0" t="0" r="0" b="9525"/>
            <wp:docPr id="318" name="Рисунок 318" descr="http://www.do.mgsu.ru/COURSES/course1214/files/HtmlStuff/24clip_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http://www.do.mgsu.ru/COURSES/course1214/files/HtmlStuff/24clip_image011.gif"/>
                    <pic:cNvPicPr>
                      <a:picLocks noChangeAspect="1" noChangeArrowheads="1"/>
                    </pic:cNvPicPr>
                  </pic:nvPicPr>
                  <pic:blipFill>
                    <a:blip r:embed="rId2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 cy="142875"/>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интерполяцией его значений в таблице 5.8 [6] при </w:t>
      </w:r>
      <w:r>
        <w:rPr>
          <w:rFonts w:ascii="Times New Roman" w:eastAsia="Times New Roman" w:hAnsi="Times New Roman" w:cs="Times New Roman"/>
          <w:noProof/>
          <w:color w:val="000000"/>
          <w:sz w:val="28"/>
          <w:szCs w:val="28"/>
          <w:lang w:eastAsia="ru-RU"/>
        </w:rPr>
        <w:drawing>
          <wp:inline distT="0" distB="0" distL="0" distR="0">
            <wp:extent cx="1428750" cy="428625"/>
            <wp:effectExtent l="0" t="0" r="0" b="9525"/>
            <wp:docPr id="317" name="Рисунок 317" descr="http://www.do.mgsu.ru/COURSES/course1214/files/HtmlStuff/11clip_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http://www.do.mgsu.ru/COURSES/course1214/files/HtmlStuff/11clip_image012.gif"/>
                    <pic:cNvPicPr>
                      <a:picLocks noChangeAspect="1" noChangeArrowheads="1"/>
                    </pic:cNvPicPr>
                  </pic:nvPicPr>
                  <pic:blipFill>
                    <a:blip r:embed="rId3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428625"/>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 и </w:t>
      </w:r>
      <w:r>
        <w:rPr>
          <w:rFonts w:ascii="Times New Roman" w:eastAsia="Times New Roman" w:hAnsi="Times New Roman" w:cs="Times New Roman"/>
          <w:noProof/>
          <w:color w:val="000000"/>
          <w:sz w:val="28"/>
          <w:szCs w:val="28"/>
          <w:lang w:eastAsia="ru-RU"/>
        </w:rPr>
        <w:drawing>
          <wp:inline distT="0" distB="0" distL="0" distR="0">
            <wp:extent cx="1038225" cy="476250"/>
            <wp:effectExtent l="0" t="0" r="9525" b="0"/>
            <wp:docPr id="316" name="Рисунок 316" descr="http://www.do.mgsu.ru/COURSES/course1214/files/HtmlStuff/10clip_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http://www.do.mgsu.ru/COURSES/course1214/files/HtmlStuff/10clip_image013.gif"/>
                    <pic:cNvPicPr>
                      <a:picLocks noChangeAspect="1" noChangeArrowheads="1"/>
                    </pic:cNvPicPr>
                  </pic:nvPicPr>
                  <pic:blipFill>
                    <a:blip r:embed="rId3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8225" cy="476250"/>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 получаем </w:t>
      </w:r>
      <w:r w:rsidRPr="00DF0B9B">
        <w:rPr>
          <w:rFonts w:ascii="Times New Roman" w:eastAsia="Times New Roman" w:hAnsi="Times New Roman" w:cs="Times New Roman"/>
          <w:i/>
          <w:iCs/>
          <w:color w:val="000000"/>
          <w:sz w:val="28"/>
          <w:szCs w:val="28"/>
          <w:lang w:eastAsia="ru-RU"/>
        </w:rPr>
        <w:t>α </w:t>
      </w:r>
      <w:r w:rsidRPr="00DF0B9B">
        <w:rPr>
          <w:rFonts w:ascii="Times New Roman" w:eastAsia="Times New Roman" w:hAnsi="Times New Roman" w:cs="Times New Roman"/>
          <w:color w:val="000000"/>
          <w:sz w:val="28"/>
          <w:szCs w:val="28"/>
          <w:lang w:eastAsia="ru-RU"/>
        </w:rPr>
        <w:t>=0,516 (</w:t>
      </w:r>
      <w:r w:rsidRPr="00DF0B9B">
        <w:rPr>
          <w:rFonts w:ascii="Times New Roman" w:eastAsia="Times New Roman" w:hAnsi="Times New Roman" w:cs="Times New Roman"/>
          <w:i/>
          <w:iCs/>
          <w:color w:val="000000"/>
          <w:sz w:val="28"/>
          <w:szCs w:val="28"/>
          <w:lang w:eastAsia="ru-RU"/>
        </w:rPr>
        <w:t>Приложение 1</w:t>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i/>
          <w:iCs/>
          <w:color w:val="000000"/>
          <w:sz w:val="28"/>
          <w:szCs w:val="28"/>
          <w:lang w:eastAsia="ru-RU"/>
        </w:rPr>
        <w:t>табл. 11)</w:t>
      </w:r>
      <w:r w:rsidRPr="00DF0B9B">
        <w:rPr>
          <w:rFonts w:ascii="Times New Roman" w:eastAsia="Times New Roman" w:hAnsi="Times New Roman" w:cs="Times New Roman"/>
          <w:color w:val="000000"/>
          <w:sz w:val="28"/>
          <w:szCs w:val="28"/>
          <w:lang w:eastAsia="ru-RU"/>
        </w:rPr>
        <w:t>.</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sz w:val="28"/>
          <w:szCs w:val="28"/>
          <w:lang w:eastAsia="ru-RU"/>
        </w:rPr>
        <w:t>σ</w:t>
      </w:r>
      <w:r w:rsidRPr="00DF0B9B">
        <w:rPr>
          <w:rFonts w:ascii="Times New Roman" w:eastAsia="Times New Roman" w:hAnsi="Times New Roman" w:cs="Times New Roman"/>
          <w:i/>
          <w:iCs/>
          <w:color w:val="000000"/>
          <w:vertAlign w:val="subscript"/>
          <w:lang w:eastAsia="ru-RU"/>
        </w:rPr>
        <w:t>zp</w:t>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i/>
          <w:iCs/>
          <w:color w:val="000000"/>
          <w:sz w:val="28"/>
          <w:szCs w:val="28"/>
          <w:lang w:eastAsia="ru-RU"/>
        </w:rPr>
        <w:t>σ</w:t>
      </w:r>
      <w:r w:rsidRPr="00DF0B9B">
        <w:rPr>
          <w:rFonts w:ascii="Times New Roman" w:eastAsia="Times New Roman" w:hAnsi="Times New Roman" w:cs="Times New Roman"/>
          <w:i/>
          <w:iCs/>
          <w:color w:val="000000"/>
          <w:vertAlign w:val="subscript"/>
          <w:lang w:eastAsia="ru-RU"/>
        </w:rPr>
        <w:t>zp,0</w:t>
      </w:r>
      <w:r w:rsidRPr="00DF0B9B">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noProof/>
          <w:color w:val="000000"/>
          <w:sz w:val="28"/>
          <w:szCs w:val="28"/>
          <w:lang w:eastAsia="ru-RU"/>
        </w:rPr>
        <w:drawing>
          <wp:inline distT="0" distB="0" distL="0" distR="0">
            <wp:extent cx="133350" cy="142875"/>
            <wp:effectExtent l="0" t="0" r="0" b="9525"/>
            <wp:docPr id="315" name="Рисунок 315" descr="http://www.do.mgsu.ru/COURSES/course1214/files/HtmlStuff/25clip_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http://www.do.mgsu.ru/COURSES/course1214/files/HtmlStuff/25clip_image011.gif"/>
                    <pic:cNvPicPr>
                      <a:picLocks noChangeAspect="1" noChangeArrowheads="1"/>
                    </pic:cNvPicPr>
                  </pic:nvPicPr>
                  <pic:blipFill>
                    <a:blip r:embed="rId2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 cy="142875"/>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 247,56·0,516=127,74 кПа.</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Сумма давлений от собственного веса мягкопластичного суглинка и песка подушки </w:t>
      </w:r>
      <w:r w:rsidRPr="00DF0B9B">
        <w:rPr>
          <w:rFonts w:ascii="Times New Roman" w:eastAsia="Times New Roman" w:hAnsi="Times New Roman" w:cs="Times New Roman"/>
          <w:i/>
          <w:iCs/>
          <w:color w:val="000000"/>
          <w:sz w:val="28"/>
          <w:szCs w:val="28"/>
          <w:lang w:eastAsia="ru-RU"/>
        </w:rPr>
        <w:t>σ</w:t>
      </w:r>
      <w:r w:rsidRPr="00DF0B9B">
        <w:rPr>
          <w:rFonts w:ascii="Times New Roman" w:eastAsia="Times New Roman" w:hAnsi="Times New Roman" w:cs="Times New Roman"/>
          <w:i/>
          <w:iCs/>
          <w:color w:val="000000"/>
          <w:vertAlign w:val="subscript"/>
          <w:lang w:eastAsia="ru-RU"/>
        </w:rPr>
        <w:t>zg</w:t>
      </w:r>
      <w:r w:rsidRPr="00DF0B9B">
        <w:rPr>
          <w:rFonts w:ascii="Times New Roman" w:eastAsia="Times New Roman" w:hAnsi="Times New Roman" w:cs="Times New Roman"/>
          <w:i/>
          <w:iCs/>
          <w:color w:val="000000"/>
          <w:sz w:val="28"/>
          <w:szCs w:val="28"/>
          <w:lang w:eastAsia="ru-RU"/>
        </w:rPr>
        <w:t>, </w:t>
      </w:r>
      <w:r w:rsidRPr="00DF0B9B">
        <w:rPr>
          <w:rFonts w:ascii="Times New Roman" w:eastAsia="Times New Roman" w:hAnsi="Times New Roman" w:cs="Times New Roman"/>
          <w:color w:val="000000"/>
          <w:sz w:val="28"/>
          <w:szCs w:val="28"/>
          <w:lang w:eastAsia="ru-RU"/>
        </w:rPr>
        <w:t>а также от сооружения </w:t>
      </w:r>
      <w:r w:rsidRPr="00DF0B9B">
        <w:rPr>
          <w:rFonts w:ascii="Times New Roman" w:eastAsia="Times New Roman" w:hAnsi="Times New Roman" w:cs="Times New Roman"/>
          <w:i/>
          <w:iCs/>
          <w:color w:val="000000"/>
          <w:sz w:val="28"/>
          <w:szCs w:val="28"/>
          <w:lang w:eastAsia="ru-RU"/>
        </w:rPr>
        <w:t>σ</w:t>
      </w:r>
      <w:r w:rsidRPr="00DF0B9B">
        <w:rPr>
          <w:rFonts w:ascii="Times New Roman" w:eastAsia="Times New Roman" w:hAnsi="Times New Roman" w:cs="Times New Roman"/>
          <w:i/>
          <w:iCs/>
          <w:color w:val="000000"/>
          <w:vertAlign w:val="subscript"/>
          <w:lang w:eastAsia="ru-RU"/>
        </w:rPr>
        <w:t>zp</w:t>
      </w:r>
      <w:r w:rsidRPr="00DF0B9B">
        <w:rPr>
          <w:rFonts w:ascii="Times New Roman" w:eastAsia="Times New Roman" w:hAnsi="Times New Roman" w:cs="Times New Roman"/>
          <w:color w:val="000000"/>
          <w:sz w:val="28"/>
          <w:szCs w:val="28"/>
          <w:lang w:eastAsia="ru-RU"/>
        </w:rPr>
        <w:t> на мягкопластичный суглинок под подошвой песчаной подушки: </w:t>
      </w:r>
      <w:r w:rsidRPr="00DF0B9B">
        <w:rPr>
          <w:rFonts w:ascii="Times New Roman" w:eastAsia="Times New Roman" w:hAnsi="Times New Roman" w:cs="Times New Roman"/>
          <w:i/>
          <w:iCs/>
          <w:color w:val="000000"/>
          <w:sz w:val="28"/>
          <w:szCs w:val="28"/>
          <w:lang w:eastAsia="ru-RU"/>
        </w:rPr>
        <w:t>σ</w:t>
      </w:r>
      <w:r w:rsidRPr="00DF0B9B">
        <w:rPr>
          <w:rFonts w:ascii="Times New Roman" w:eastAsia="Times New Roman" w:hAnsi="Times New Roman" w:cs="Times New Roman"/>
          <w:i/>
          <w:iCs/>
          <w:color w:val="000000"/>
          <w:vertAlign w:val="subscript"/>
          <w:lang w:eastAsia="ru-RU"/>
        </w:rPr>
        <w:t>zp</w:t>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i/>
          <w:iCs/>
          <w:color w:val="000000"/>
          <w:sz w:val="28"/>
          <w:szCs w:val="28"/>
          <w:lang w:eastAsia="ru-RU"/>
        </w:rPr>
        <w:t>σ</w:t>
      </w:r>
      <w:r w:rsidRPr="00DF0B9B">
        <w:rPr>
          <w:rFonts w:ascii="Times New Roman" w:eastAsia="Times New Roman" w:hAnsi="Times New Roman" w:cs="Times New Roman"/>
          <w:i/>
          <w:iCs/>
          <w:color w:val="000000"/>
          <w:vertAlign w:val="subscript"/>
          <w:lang w:eastAsia="ru-RU"/>
        </w:rPr>
        <w:t>zg</w:t>
      </w:r>
      <w:r w:rsidRPr="00DF0B9B">
        <w:rPr>
          <w:rFonts w:ascii="Times New Roman" w:eastAsia="Times New Roman" w:hAnsi="Times New Roman" w:cs="Times New Roman"/>
          <w:color w:val="000000"/>
          <w:sz w:val="28"/>
          <w:szCs w:val="28"/>
          <w:lang w:eastAsia="ru-RU"/>
        </w:rPr>
        <w:t> = 127,74+77,36= 205кПа.</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Вычисляем расчётное сопротивление </w:t>
      </w:r>
      <w:r w:rsidRPr="00DF0B9B">
        <w:rPr>
          <w:rFonts w:ascii="Times New Roman" w:eastAsia="Times New Roman" w:hAnsi="Times New Roman" w:cs="Times New Roman"/>
          <w:i/>
          <w:iCs/>
          <w:color w:val="000000"/>
          <w:sz w:val="28"/>
          <w:szCs w:val="28"/>
          <w:lang w:eastAsia="ru-RU"/>
        </w:rPr>
        <w:t>R</w:t>
      </w:r>
      <w:r w:rsidRPr="00DF0B9B">
        <w:rPr>
          <w:rFonts w:ascii="Times New Roman" w:eastAsia="Times New Roman" w:hAnsi="Times New Roman" w:cs="Times New Roman"/>
          <w:i/>
          <w:iCs/>
          <w:color w:val="000000"/>
          <w:vertAlign w:val="subscript"/>
          <w:lang w:eastAsia="ru-RU"/>
        </w:rPr>
        <w:t>z</w:t>
      </w:r>
      <w:r w:rsidRPr="00DF0B9B">
        <w:rPr>
          <w:rFonts w:ascii="Times New Roman" w:eastAsia="Times New Roman" w:hAnsi="Times New Roman" w:cs="Times New Roman"/>
          <w:color w:val="000000"/>
          <w:sz w:val="28"/>
          <w:szCs w:val="28"/>
          <w:lang w:eastAsia="ru-RU"/>
        </w:rPr>
        <w:t> мягкопластичного суглинка для условного фундамента шириной </w:t>
      </w:r>
      <w:r w:rsidRPr="00DF0B9B">
        <w:rPr>
          <w:rFonts w:ascii="Times New Roman" w:eastAsia="Times New Roman" w:hAnsi="Times New Roman" w:cs="Times New Roman"/>
          <w:i/>
          <w:iCs/>
          <w:color w:val="000000"/>
          <w:sz w:val="28"/>
          <w:szCs w:val="28"/>
          <w:lang w:eastAsia="ru-RU"/>
        </w:rPr>
        <w:t>b</w:t>
      </w:r>
      <w:r w:rsidRPr="00DF0B9B">
        <w:rPr>
          <w:rFonts w:ascii="Times New Roman" w:eastAsia="Times New Roman" w:hAnsi="Times New Roman" w:cs="Times New Roman"/>
          <w:i/>
          <w:iCs/>
          <w:color w:val="000000"/>
          <w:vertAlign w:val="subscript"/>
          <w:lang w:eastAsia="ru-RU"/>
        </w:rPr>
        <w:t>z</w:t>
      </w:r>
      <w:r w:rsidRPr="00DF0B9B">
        <w:rPr>
          <w:rFonts w:ascii="Times New Roman" w:eastAsia="Times New Roman" w:hAnsi="Times New Roman" w:cs="Times New Roman"/>
          <w:color w:val="000000"/>
          <w:sz w:val="28"/>
          <w:szCs w:val="28"/>
          <w:lang w:eastAsia="ru-RU"/>
        </w:rPr>
        <w:t> и глубиной заложения </w:t>
      </w:r>
      <w:r w:rsidRPr="00DF0B9B">
        <w:rPr>
          <w:rFonts w:ascii="Times New Roman" w:eastAsia="Times New Roman" w:hAnsi="Times New Roman" w:cs="Times New Roman"/>
          <w:i/>
          <w:iCs/>
          <w:color w:val="000000"/>
          <w:sz w:val="28"/>
          <w:szCs w:val="28"/>
          <w:lang w:eastAsia="ru-RU"/>
        </w:rPr>
        <w:t>d+z </w:t>
      </w:r>
      <w:r w:rsidRPr="00DF0B9B">
        <w:rPr>
          <w:rFonts w:ascii="Times New Roman" w:eastAsia="Times New Roman" w:hAnsi="Times New Roman" w:cs="Times New Roman"/>
          <w:color w:val="000000"/>
          <w:sz w:val="28"/>
          <w:szCs w:val="28"/>
          <w:lang w:eastAsia="ru-RU"/>
        </w:rPr>
        <w:t>=2, 5+1,5=4,0 м.</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Предварительно находим ширину условного фундамента равную ширине песчаной подушки </w:t>
      </w:r>
      <w:r w:rsidRPr="00DF0B9B">
        <w:rPr>
          <w:rFonts w:ascii="Times New Roman" w:eastAsia="Times New Roman" w:hAnsi="Times New Roman" w:cs="Times New Roman"/>
          <w:i/>
          <w:iCs/>
          <w:color w:val="000000"/>
          <w:sz w:val="28"/>
          <w:szCs w:val="28"/>
          <w:lang w:eastAsia="ru-RU"/>
        </w:rPr>
        <w:t>b</w:t>
      </w:r>
      <w:r w:rsidRPr="00DF0B9B">
        <w:rPr>
          <w:rFonts w:ascii="Times New Roman" w:eastAsia="Times New Roman" w:hAnsi="Times New Roman" w:cs="Times New Roman"/>
          <w:i/>
          <w:iCs/>
          <w:color w:val="000000"/>
          <w:vertAlign w:val="subscript"/>
          <w:lang w:eastAsia="ru-RU"/>
        </w:rPr>
        <w:t>z</w:t>
      </w:r>
      <w:r w:rsidRPr="00DF0B9B">
        <w:rPr>
          <w:rFonts w:ascii="Times New Roman" w:eastAsia="Times New Roman" w:hAnsi="Times New Roman" w:cs="Times New Roman"/>
          <w:color w:val="000000"/>
          <w:sz w:val="28"/>
          <w:szCs w:val="28"/>
          <w:lang w:eastAsia="ru-RU"/>
        </w:rPr>
        <w:t>, осреднённую величину удельного веса грунта, залегающего выше подошвы условного фундамента </w:t>
      </w:r>
      <w:r w:rsidRPr="00DF0B9B">
        <w:rPr>
          <w:rFonts w:ascii="Times New Roman" w:eastAsia="Times New Roman" w:hAnsi="Times New Roman" w:cs="Times New Roman"/>
          <w:i/>
          <w:iCs/>
          <w:color w:val="000000"/>
          <w:sz w:val="28"/>
          <w:szCs w:val="28"/>
          <w:lang w:eastAsia="ru-RU"/>
        </w:rPr>
        <w:t>γ</w:t>
      </w:r>
      <w:r w:rsidRPr="00DF0B9B">
        <w:rPr>
          <w:rFonts w:ascii="Times New Roman" w:eastAsia="Times New Roman" w:hAnsi="Times New Roman" w:cs="Times New Roman"/>
          <w:i/>
          <w:iCs/>
          <w:color w:val="000000"/>
          <w:vertAlign w:val="superscript"/>
          <w:lang w:eastAsia="ru-RU"/>
        </w:rPr>
        <w:t>’</w:t>
      </w:r>
      <w:r w:rsidRPr="00DF0B9B">
        <w:rPr>
          <w:rFonts w:ascii="Times New Roman" w:eastAsia="Times New Roman" w:hAnsi="Times New Roman" w:cs="Times New Roman"/>
          <w:i/>
          <w:iCs/>
          <w:color w:val="000000"/>
          <w:vertAlign w:val="subscript"/>
          <w:lang w:eastAsia="ru-RU"/>
        </w:rPr>
        <w:t>II</w:t>
      </w:r>
      <w:r w:rsidRPr="00DF0B9B">
        <w:rPr>
          <w:rFonts w:ascii="Times New Roman" w:eastAsia="Times New Roman" w:hAnsi="Times New Roman" w:cs="Times New Roman"/>
          <w:color w:val="000000"/>
          <w:sz w:val="28"/>
          <w:szCs w:val="28"/>
          <w:lang w:eastAsia="ru-RU"/>
        </w:rPr>
        <w:t>, а также приведённую глубину заложения условного фундамента со стороны подвала </w:t>
      </w:r>
      <w:r w:rsidRPr="00DF0B9B">
        <w:rPr>
          <w:rFonts w:ascii="Times New Roman" w:eastAsia="Times New Roman" w:hAnsi="Times New Roman" w:cs="Times New Roman"/>
          <w:i/>
          <w:iCs/>
          <w:color w:val="000000"/>
          <w:sz w:val="28"/>
          <w:szCs w:val="28"/>
          <w:lang w:eastAsia="ru-RU"/>
        </w:rPr>
        <w:t>d</w:t>
      </w:r>
      <w:r w:rsidRPr="00DF0B9B">
        <w:rPr>
          <w:rFonts w:ascii="Times New Roman" w:eastAsia="Times New Roman" w:hAnsi="Times New Roman" w:cs="Times New Roman"/>
          <w:color w:val="000000"/>
          <w:vertAlign w:val="subscript"/>
          <w:lang w:eastAsia="ru-RU"/>
        </w:rPr>
        <w:t>1</w:t>
      </w:r>
      <w:r w:rsidRPr="00DF0B9B">
        <w:rPr>
          <w:rFonts w:ascii="Times New Roman" w:eastAsia="Times New Roman" w:hAnsi="Times New Roman" w:cs="Times New Roman"/>
          <w:color w:val="000000"/>
          <w:sz w:val="28"/>
          <w:szCs w:val="28"/>
          <w:lang w:eastAsia="ru-RU"/>
        </w:rPr>
        <w:t>.</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sz w:val="28"/>
          <w:szCs w:val="28"/>
          <w:lang w:eastAsia="ru-RU"/>
        </w:rPr>
        <w:t>b</w:t>
      </w:r>
      <w:r w:rsidRPr="00DF0B9B">
        <w:rPr>
          <w:rFonts w:ascii="Times New Roman" w:eastAsia="Times New Roman" w:hAnsi="Times New Roman" w:cs="Times New Roman"/>
          <w:i/>
          <w:iCs/>
          <w:color w:val="000000"/>
          <w:vertAlign w:val="subscript"/>
          <w:lang w:eastAsia="ru-RU"/>
        </w:rPr>
        <w:t>z</w:t>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i/>
          <w:iCs/>
          <w:color w:val="000000"/>
          <w:sz w:val="28"/>
          <w:szCs w:val="28"/>
          <w:lang w:eastAsia="ru-RU"/>
        </w:rPr>
        <w:t>b</w:t>
      </w:r>
      <w:r w:rsidRPr="00DF0B9B">
        <w:rPr>
          <w:rFonts w:ascii="Times New Roman" w:eastAsia="Times New Roman" w:hAnsi="Times New Roman" w:cs="Times New Roman"/>
          <w:color w:val="000000"/>
          <w:sz w:val="28"/>
          <w:szCs w:val="28"/>
          <w:lang w:eastAsia="ru-RU"/>
        </w:rPr>
        <w:t>+2</w:t>
      </w:r>
      <w:r w:rsidRPr="00DF0B9B">
        <w:rPr>
          <w:rFonts w:ascii="Times New Roman" w:eastAsia="Times New Roman" w:hAnsi="Times New Roman" w:cs="Times New Roman"/>
          <w:i/>
          <w:iCs/>
          <w:color w:val="000000"/>
          <w:sz w:val="28"/>
          <w:szCs w:val="28"/>
          <w:lang w:eastAsia="ru-RU"/>
        </w:rPr>
        <w:t>·</w:t>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i/>
          <w:iCs/>
          <w:color w:val="000000"/>
          <w:sz w:val="28"/>
          <w:szCs w:val="28"/>
          <w:lang w:eastAsia="ru-RU"/>
        </w:rPr>
        <w:t>z· tgβ</w:t>
      </w:r>
      <w:r w:rsidRPr="00DF0B9B">
        <w:rPr>
          <w:rFonts w:ascii="Times New Roman" w:eastAsia="Times New Roman" w:hAnsi="Times New Roman" w:cs="Times New Roman"/>
          <w:color w:val="000000"/>
          <w:sz w:val="28"/>
          <w:szCs w:val="28"/>
          <w:lang w:eastAsia="ru-RU"/>
        </w:rPr>
        <w:t>= 2,1+2</w:t>
      </w:r>
      <w:r w:rsidRPr="00DF0B9B">
        <w:rPr>
          <w:rFonts w:ascii="Times New Roman" w:eastAsia="Times New Roman" w:hAnsi="Times New Roman" w:cs="Times New Roman"/>
          <w:i/>
          <w:iCs/>
          <w:color w:val="000000"/>
          <w:sz w:val="28"/>
          <w:szCs w:val="28"/>
          <w:lang w:eastAsia="ru-RU"/>
        </w:rPr>
        <w:t>·</w:t>
      </w:r>
      <w:r w:rsidRPr="00DF0B9B">
        <w:rPr>
          <w:rFonts w:ascii="Times New Roman" w:eastAsia="Times New Roman" w:hAnsi="Times New Roman" w:cs="Times New Roman"/>
          <w:color w:val="000000"/>
          <w:sz w:val="28"/>
          <w:szCs w:val="28"/>
          <w:lang w:eastAsia="ru-RU"/>
        </w:rPr>
        <w:t>1,5</w:t>
      </w:r>
      <w:r w:rsidRPr="00DF0B9B">
        <w:rPr>
          <w:rFonts w:ascii="Times New Roman" w:eastAsia="Times New Roman" w:hAnsi="Times New Roman" w:cs="Times New Roman"/>
          <w:i/>
          <w:iCs/>
          <w:color w:val="000000"/>
          <w:sz w:val="28"/>
          <w:szCs w:val="28"/>
          <w:lang w:eastAsia="ru-RU"/>
        </w:rPr>
        <w:t>· tg</w:t>
      </w:r>
      <w:r w:rsidRPr="00DF0B9B">
        <w:rPr>
          <w:rFonts w:ascii="Times New Roman" w:eastAsia="Times New Roman" w:hAnsi="Times New Roman" w:cs="Times New Roman"/>
          <w:color w:val="000000"/>
          <w:sz w:val="28"/>
          <w:szCs w:val="28"/>
          <w:lang w:eastAsia="ru-RU"/>
        </w:rPr>
        <w:t>35° = 4,2 м</w:t>
      </w:r>
      <w:hyperlink r:id="rId315" w:tgtFrame="_top" w:tooltip="Пример 14. Отдельный фундамент мелкого заложения на песчаной подушке при наличии в основании слабого подстилающего слоя из слабых водонасыщенных структурно неустойчивых грунтов" w:history="1">
        <w:r w:rsidRPr="00DF0B9B">
          <w:rPr>
            <w:rFonts w:ascii="Times New Roman" w:eastAsia="Times New Roman" w:hAnsi="Times New Roman" w:cs="Times New Roman"/>
            <w:color w:val="0000FF"/>
            <w:sz w:val="28"/>
            <w:szCs w:val="28"/>
            <w:lang w:eastAsia="ru-RU"/>
          </w:rPr>
          <w:t>*</w:t>
        </w:r>
      </w:hyperlink>
      <w:r w:rsidRPr="00DF0B9B">
        <w:rPr>
          <w:rFonts w:ascii="Times New Roman" w:eastAsia="Times New Roman" w:hAnsi="Times New Roman" w:cs="Times New Roman"/>
          <w:color w:val="000000"/>
          <w:sz w:val="28"/>
          <w:szCs w:val="28"/>
          <w:lang w:eastAsia="ru-RU"/>
        </w:rPr>
        <w:t>.</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Удельный вес грунта </w:t>
      </w:r>
      <w:r w:rsidRPr="00DF0B9B">
        <w:rPr>
          <w:rFonts w:ascii="Times New Roman" w:eastAsia="Times New Roman" w:hAnsi="Times New Roman" w:cs="Times New Roman"/>
          <w:i/>
          <w:iCs/>
          <w:color w:val="000000"/>
          <w:sz w:val="28"/>
          <w:szCs w:val="28"/>
          <w:lang w:eastAsia="ru-RU"/>
        </w:rPr>
        <w:t>γ</w:t>
      </w:r>
      <w:r w:rsidRPr="00DF0B9B">
        <w:rPr>
          <w:rFonts w:ascii="Times New Roman" w:eastAsia="Times New Roman" w:hAnsi="Times New Roman" w:cs="Times New Roman"/>
          <w:i/>
          <w:iCs/>
          <w:color w:val="000000"/>
          <w:vertAlign w:val="superscript"/>
          <w:lang w:eastAsia="ru-RU"/>
        </w:rPr>
        <w:t>’</w:t>
      </w:r>
      <w:r w:rsidRPr="00DF0B9B">
        <w:rPr>
          <w:rFonts w:ascii="Times New Roman" w:eastAsia="Times New Roman" w:hAnsi="Times New Roman" w:cs="Times New Roman"/>
          <w:i/>
          <w:iCs/>
          <w:color w:val="000000"/>
          <w:vertAlign w:val="subscript"/>
          <w:lang w:eastAsia="ru-RU"/>
        </w:rPr>
        <w:t>II</w:t>
      </w:r>
      <w:r w:rsidRPr="00DF0B9B">
        <w:rPr>
          <w:rFonts w:ascii="Times New Roman" w:eastAsia="Times New Roman" w:hAnsi="Times New Roman" w:cs="Times New Roman"/>
          <w:color w:val="000000"/>
          <w:sz w:val="28"/>
          <w:szCs w:val="28"/>
          <w:lang w:eastAsia="ru-RU"/>
        </w:rPr>
        <w:t> вычисляем как среднее значение удельного веса грунта обратной засыпки </w:t>
      </w:r>
      <w:r w:rsidRPr="00DF0B9B">
        <w:rPr>
          <w:rFonts w:ascii="Times New Roman" w:eastAsia="Times New Roman" w:hAnsi="Times New Roman" w:cs="Times New Roman"/>
          <w:i/>
          <w:iCs/>
          <w:color w:val="000000"/>
          <w:sz w:val="28"/>
          <w:szCs w:val="28"/>
          <w:lang w:eastAsia="ru-RU"/>
        </w:rPr>
        <w:t>γ</w:t>
      </w:r>
      <w:r w:rsidRPr="00DF0B9B">
        <w:rPr>
          <w:rFonts w:ascii="Times New Roman" w:eastAsia="Times New Roman" w:hAnsi="Times New Roman" w:cs="Times New Roman"/>
          <w:color w:val="000000"/>
          <w:sz w:val="28"/>
          <w:szCs w:val="28"/>
          <w:lang w:eastAsia="ru-RU"/>
        </w:rPr>
        <w:t>=18кН/м</w:t>
      </w:r>
      <w:r w:rsidRPr="00DF0B9B">
        <w:rPr>
          <w:rFonts w:ascii="Times New Roman" w:eastAsia="Times New Roman" w:hAnsi="Times New Roman" w:cs="Times New Roman"/>
          <w:color w:val="000000"/>
          <w:vertAlign w:val="superscript"/>
          <w:lang w:eastAsia="ru-RU"/>
        </w:rPr>
        <w:t>3 </w:t>
      </w:r>
      <w:r w:rsidRPr="00DF0B9B">
        <w:rPr>
          <w:rFonts w:ascii="Times New Roman" w:eastAsia="Times New Roman" w:hAnsi="Times New Roman" w:cs="Times New Roman"/>
          <w:color w:val="000000"/>
          <w:sz w:val="28"/>
          <w:szCs w:val="28"/>
          <w:lang w:eastAsia="ru-RU"/>
        </w:rPr>
        <w:t>и  песчаной подушки </w:t>
      </w:r>
      <w:r w:rsidRPr="00DF0B9B">
        <w:rPr>
          <w:rFonts w:ascii="Times New Roman" w:eastAsia="Times New Roman" w:hAnsi="Times New Roman" w:cs="Times New Roman"/>
          <w:i/>
          <w:iCs/>
          <w:color w:val="000000"/>
          <w:sz w:val="28"/>
          <w:szCs w:val="28"/>
          <w:lang w:eastAsia="ru-RU"/>
        </w:rPr>
        <w:t>γ</w:t>
      </w:r>
      <w:r w:rsidRPr="00DF0B9B">
        <w:rPr>
          <w:rFonts w:ascii="Times New Roman" w:eastAsia="Times New Roman" w:hAnsi="Times New Roman" w:cs="Times New Roman"/>
          <w:i/>
          <w:iCs/>
          <w:color w:val="000000"/>
          <w:vertAlign w:val="subscript"/>
          <w:lang w:eastAsia="ru-RU"/>
        </w:rPr>
        <w:t>п</w:t>
      </w:r>
      <w:r w:rsidRPr="00DF0B9B">
        <w:rPr>
          <w:rFonts w:ascii="Times New Roman" w:eastAsia="Times New Roman" w:hAnsi="Times New Roman" w:cs="Times New Roman"/>
          <w:color w:val="000000"/>
          <w:sz w:val="28"/>
          <w:szCs w:val="28"/>
          <w:lang w:eastAsia="ru-RU"/>
        </w:rPr>
        <w:t>=19,54кН/м</w:t>
      </w:r>
      <w:r w:rsidRPr="00DF0B9B">
        <w:rPr>
          <w:rFonts w:ascii="Times New Roman" w:eastAsia="Times New Roman" w:hAnsi="Times New Roman" w:cs="Times New Roman"/>
          <w:color w:val="000000"/>
          <w:vertAlign w:val="superscript"/>
          <w:lang w:eastAsia="ru-RU"/>
        </w:rPr>
        <w:t>3</w:t>
      </w:r>
      <w:r w:rsidRPr="00DF0B9B">
        <w:rPr>
          <w:rFonts w:ascii="Times New Roman" w:eastAsia="Times New Roman" w:hAnsi="Times New Roman" w:cs="Times New Roman"/>
          <w:color w:val="000000"/>
          <w:sz w:val="28"/>
          <w:szCs w:val="28"/>
          <w:lang w:eastAsia="ru-RU"/>
        </w:rPr>
        <w:t>.</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486025" cy="419100"/>
            <wp:effectExtent l="0" t="0" r="9525" b="0"/>
            <wp:docPr id="314" name="Рисунок 314" descr="http://www.do.mgsu.ru/COURSES/course1214/files/HtmlStuff/9clip_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http://www.do.mgsu.ru/COURSES/course1214/files/HtmlStuff/9clip_image014.gif"/>
                    <pic:cNvPicPr>
                      <a:picLocks noChangeAspect="1" noChangeArrowheads="1"/>
                    </pic:cNvPicPr>
                  </pic:nvPicPr>
                  <pic:blipFill>
                    <a:blip r:embed="rId3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6025" cy="419100"/>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sz w:val="28"/>
          <w:szCs w:val="28"/>
          <w:lang w:eastAsia="ru-RU"/>
        </w:rPr>
        <w:t>d</w:t>
      </w:r>
      <w:r w:rsidRPr="00DF0B9B">
        <w:rPr>
          <w:rFonts w:ascii="Times New Roman" w:eastAsia="Times New Roman" w:hAnsi="Times New Roman" w:cs="Times New Roman"/>
          <w:i/>
          <w:iCs/>
          <w:color w:val="000000"/>
          <w:vertAlign w:val="subscript"/>
          <w:lang w:eastAsia="ru-RU"/>
        </w:rPr>
        <w:t>1</w:t>
      </w:r>
      <w:r w:rsidRPr="00DF0B9B">
        <w:rPr>
          <w:rFonts w:ascii="Times New Roman" w:eastAsia="Times New Roman" w:hAnsi="Times New Roman" w:cs="Times New Roman"/>
          <w:i/>
          <w:iCs/>
          <w:color w:val="000000"/>
          <w:sz w:val="28"/>
          <w:szCs w:val="28"/>
          <w:lang w:eastAsia="ru-RU"/>
        </w:rPr>
        <w:t>=h</w:t>
      </w:r>
      <w:r w:rsidRPr="00DF0B9B">
        <w:rPr>
          <w:rFonts w:ascii="Times New Roman" w:eastAsia="Times New Roman" w:hAnsi="Times New Roman" w:cs="Times New Roman"/>
          <w:i/>
          <w:iCs/>
          <w:color w:val="000000"/>
          <w:vertAlign w:val="subscript"/>
          <w:lang w:eastAsia="ru-RU"/>
        </w:rPr>
        <w:t>s</w:t>
      </w:r>
      <w:r w:rsidRPr="00DF0B9B">
        <w:rPr>
          <w:rFonts w:ascii="Times New Roman" w:eastAsia="Times New Roman" w:hAnsi="Times New Roman" w:cs="Times New Roman"/>
          <w:i/>
          <w:iCs/>
          <w:color w:val="000000"/>
          <w:sz w:val="28"/>
          <w:szCs w:val="28"/>
          <w:lang w:eastAsia="ru-RU"/>
        </w:rPr>
        <w:t>+h</w:t>
      </w:r>
      <w:r w:rsidRPr="00DF0B9B">
        <w:rPr>
          <w:rFonts w:ascii="Times New Roman" w:eastAsia="Times New Roman" w:hAnsi="Times New Roman" w:cs="Times New Roman"/>
          <w:i/>
          <w:iCs/>
          <w:color w:val="000000"/>
          <w:vertAlign w:val="subscript"/>
          <w:lang w:eastAsia="ru-RU"/>
        </w:rPr>
        <w:t>cf </w:t>
      </w:r>
      <w:r w:rsidRPr="00DF0B9B">
        <w:rPr>
          <w:rFonts w:ascii="Times New Roman" w:eastAsia="Times New Roman" w:hAnsi="Times New Roman" w:cs="Times New Roman"/>
          <w:i/>
          <w:iCs/>
          <w:color w:val="000000"/>
          <w:sz w:val="28"/>
          <w:szCs w:val="28"/>
          <w:lang w:eastAsia="ru-RU"/>
        </w:rPr>
        <w:t>(γ</w:t>
      </w:r>
      <w:r w:rsidRPr="00DF0B9B">
        <w:rPr>
          <w:rFonts w:ascii="Times New Roman" w:eastAsia="Times New Roman" w:hAnsi="Times New Roman" w:cs="Times New Roman"/>
          <w:i/>
          <w:iCs/>
          <w:color w:val="000000"/>
          <w:vertAlign w:val="subscript"/>
          <w:lang w:eastAsia="ru-RU"/>
        </w:rPr>
        <w:t>cf </w:t>
      </w:r>
      <w:r w:rsidRPr="00DF0B9B">
        <w:rPr>
          <w:rFonts w:ascii="Times New Roman" w:eastAsia="Times New Roman" w:hAnsi="Times New Roman" w:cs="Times New Roman"/>
          <w:i/>
          <w:iCs/>
          <w:color w:val="000000"/>
          <w:sz w:val="28"/>
          <w:szCs w:val="28"/>
          <w:lang w:eastAsia="ru-RU"/>
        </w:rPr>
        <w:t>/ γ’</w:t>
      </w:r>
      <w:r w:rsidRPr="00DF0B9B">
        <w:rPr>
          <w:rFonts w:ascii="Times New Roman" w:eastAsia="Times New Roman" w:hAnsi="Times New Roman" w:cs="Times New Roman"/>
          <w:i/>
          <w:iCs/>
          <w:color w:val="000000"/>
          <w:vertAlign w:val="subscript"/>
          <w:lang w:eastAsia="ru-RU"/>
        </w:rPr>
        <w:t>II</w:t>
      </w:r>
      <w:r w:rsidRPr="00DF0B9B">
        <w:rPr>
          <w:rFonts w:ascii="Times New Roman" w:eastAsia="Times New Roman" w:hAnsi="Times New Roman" w:cs="Times New Roman"/>
          <w:i/>
          <w:iCs/>
          <w:color w:val="000000"/>
          <w:sz w:val="28"/>
          <w:szCs w:val="28"/>
          <w:lang w:eastAsia="ru-RU"/>
        </w:rPr>
        <w:t>)</w:t>
      </w:r>
      <w:r w:rsidRPr="00DF0B9B">
        <w:rPr>
          <w:rFonts w:ascii="Times New Roman" w:eastAsia="Times New Roman" w:hAnsi="Times New Roman" w:cs="Times New Roman"/>
          <w:color w:val="000000"/>
          <w:sz w:val="28"/>
          <w:szCs w:val="28"/>
          <w:lang w:eastAsia="ru-RU"/>
        </w:rPr>
        <w:t> =(0,9+1,5)+0,2(22/18,53)=2,64 м;  </w:t>
      </w:r>
      <w:r w:rsidRPr="00DF0B9B">
        <w:rPr>
          <w:rFonts w:ascii="Times New Roman" w:eastAsia="Times New Roman" w:hAnsi="Times New Roman" w:cs="Times New Roman"/>
          <w:i/>
          <w:iCs/>
          <w:color w:val="000000"/>
          <w:sz w:val="28"/>
          <w:szCs w:val="28"/>
          <w:lang w:eastAsia="ru-RU"/>
        </w:rPr>
        <w:t>d</w:t>
      </w:r>
      <w:r w:rsidRPr="00DF0B9B">
        <w:rPr>
          <w:rFonts w:ascii="Times New Roman" w:eastAsia="Times New Roman" w:hAnsi="Times New Roman" w:cs="Times New Roman"/>
          <w:i/>
          <w:iCs/>
          <w:color w:val="000000"/>
          <w:vertAlign w:val="subscript"/>
          <w:lang w:eastAsia="ru-RU"/>
        </w:rPr>
        <w:t>b</w:t>
      </w:r>
      <w:r w:rsidRPr="00DF0B9B">
        <w:rPr>
          <w:rFonts w:ascii="Times New Roman" w:eastAsia="Times New Roman" w:hAnsi="Times New Roman" w:cs="Times New Roman"/>
          <w:color w:val="000000"/>
          <w:sz w:val="28"/>
          <w:szCs w:val="28"/>
          <w:lang w:eastAsia="ru-RU"/>
        </w:rPr>
        <w:t>=1,4 м.</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6257925" cy="419100"/>
            <wp:effectExtent l="0" t="0" r="9525" b="0"/>
            <wp:docPr id="313" name="Рисунок 313" descr="http://www.do.mgsu.ru/COURSES/course1214/files/HtmlStuff/11clip_image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http://www.do.mgsu.ru/COURSES/course1214/files/HtmlStuff/11clip_image015.gif"/>
                    <pic:cNvPicPr>
                      <a:picLocks noChangeAspect="1" noChangeArrowheads="1"/>
                    </pic:cNvPicPr>
                  </pic:nvPicPr>
                  <pic:blipFill>
                    <a:blip r:embed="rId3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57925" cy="419100"/>
                    </a:xfrm>
                    <a:prstGeom prst="rect">
                      <a:avLst/>
                    </a:prstGeom>
                    <a:noFill/>
                    <a:ln>
                      <a:noFill/>
                    </a:ln>
                  </pic:spPr>
                </pic:pic>
              </a:graphicData>
            </a:graphic>
          </wp:inline>
        </w:drawing>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Условие </w:t>
      </w:r>
      <w:r w:rsidRPr="00DF0B9B">
        <w:rPr>
          <w:rFonts w:ascii="Times New Roman" w:eastAsia="Times New Roman" w:hAnsi="Times New Roman" w:cs="Times New Roman"/>
          <w:i/>
          <w:iCs/>
          <w:color w:val="000000"/>
          <w:sz w:val="28"/>
          <w:szCs w:val="28"/>
          <w:lang w:eastAsia="ru-RU"/>
        </w:rPr>
        <w:t>σ</w:t>
      </w:r>
      <w:r w:rsidRPr="00DF0B9B">
        <w:rPr>
          <w:rFonts w:ascii="Times New Roman" w:eastAsia="Times New Roman" w:hAnsi="Times New Roman" w:cs="Times New Roman"/>
          <w:i/>
          <w:iCs/>
          <w:color w:val="000000"/>
          <w:vertAlign w:val="subscript"/>
          <w:lang w:eastAsia="ru-RU"/>
        </w:rPr>
        <w:t>zp</w:t>
      </w:r>
      <w:r w:rsidRPr="00DF0B9B">
        <w:rPr>
          <w:rFonts w:ascii="Times New Roman" w:eastAsia="Times New Roman" w:hAnsi="Times New Roman" w:cs="Times New Roman"/>
          <w:i/>
          <w:iCs/>
          <w:color w:val="000000"/>
          <w:sz w:val="28"/>
          <w:szCs w:val="28"/>
          <w:lang w:eastAsia="ru-RU"/>
        </w:rPr>
        <w:t>+σ</w:t>
      </w:r>
      <w:r w:rsidRPr="00DF0B9B">
        <w:rPr>
          <w:rFonts w:ascii="Times New Roman" w:eastAsia="Times New Roman" w:hAnsi="Times New Roman" w:cs="Times New Roman"/>
          <w:i/>
          <w:iCs/>
          <w:color w:val="000000"/>
          <w:vertAlign w:val="subscript"/>
          <w:lang w:eastAsia="ru-RU"/>
        </w:rPr>
        <w:t>zg</w:t>
      </w:r>
      <w:r w:rsidRPr="00DF0B9B">
        <w:rPr>
          <w:rFonts w:ascii="Times New Roman" w:eastAsia="Times New Roman" w:hAnsi="Times New Roman" w:cs="Times New Roman"/>
          <w:i/>
          <w:iCs/>
          <w:color w:val="000000"/>
          <w:sz w:val="28"/>
          <w:szCs w:val="28"/>
          <w:lang w:eastAsia="ru-RU"/>
        </w:rPr>
        <w:t> </w:t>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i/>
          <w:iCs/>
          <w:color w:val="000000"/>
          <w:sz w:val="28"/>
          <w:szCs w:val="28"/>
          <w:lang w:eastAsia="ru-RU"/>
        </w:rPr>
        <w:t>R</w:t>
      </w:r>
      <w:r w:rsidRPr="00DF0B9B">
        <w:rPr>
          <w:rFonts w:ascii="Times New Roman" w:eastAsia="Times New Roman" w:hAnsi="Times New Roman" w:cs="Times New Roman"/>
          <w:i/>
          <w:iCs/>
          <w:color w:val="000000"/>
          <w:vertAlign w:val="subscript"/>
          <w:lang w:eastAsia="ru-RU"/>
        </w:rPr>
        <w:t>z</w:t>
      </w:r>
      <w:r w:rsidRPr="00DF0B9B">
        <w:rPr>
          <w:rFonts w:ascii="Times New Roman" w:eastAsia="Times New Roman" w:hAnsi="Times New Roman" w:cs="Times New Roman"/>
          <w:color w:val="000000"/>
          <w:sz w:val="28"/>
          <w:szCs w:val="28"/>
          <w:lang w:eastAsia="ru-RU"/>
        </w:rPr>
        <w:t> (205,1 кПа &lt; 243,02 кПа) выполняется: с разницей 15,6%. Так как разница небольшая, можно толщину подушки оставить прежней </w:t>
      </w:r>
      <w:r w:rsidRPr="00DF0B9B">
        <w:rPr>
          <w:rFonts w:ascii="Times New Roman" w:eastAsia="Times New Roman" w:hAnsi="Times New Roman" w:cs="Times New Roman"/>
          <w:i/>
          <w:iCs/>
          <w:color w:val="000000"/>
          <w:sz w:val="28"/>
          <w:szCs w:val="28"/>
          <w:lang w:eastAsia="ru-RU"/>
        </w:rPr>
        <w:t>z=</w:t>
      </w:r>
      <w:r w:rsidRPr="00DF0B9B">
        <w:rPr>
          <w:rFonts w:ascii="Times New Roman" w:eastAsia="Times New Roman" w:hAnsi="Times New Roman" w:cs="Times New Roman"/>
          <w:color w:val="000000"/>
          <w:sz w:val="28"/>
          <w:szCs w:val="28"/>
          <w:lang w:eastAsia="ru-RU"/>
        </w:rPr>
        <w:t>1,5 м. Высота подушки </w:t>
      </w:r>
      <w:r w:rsidRPr="00DF0B9B">
        <w:rPr>
          <w:rFonts w:ascii="Times New Roman" w:eastAsia="Times New Roman" w:hAnsi="Times New Roman" w:cs="Times New Roman"/>
          <w:i/>
          <w:iCs/>
          <w:color w:val="000000"/>
          <w:sz w:val="28"/>
          <w:szCs w:val="28"/>
          <w:lang w:eastAsia="ru-RU"/>
        </w:rPr>
        <w:t>z=</w:t>
      </w:r>
      <w:r w:rsidRPr="00DF0B9B">
        <w:rPr>
          <w:rFonts w:ascii="Times New Roman" w:eastAsia="Times New Roman" w:hAnsi="Times New Roman" w:cs="Times New Roman"/>
          <w:color w:val="000000"/>
          <w:sz w:val="28"/>
          <w:szCs w:val="28"/>
          <w:lang w:eastAsia="ru-RU"/>
        </w:rPr>
        <w:t>1,5 м принимается в проекте, если расчёт осадки с модулем деформации подушки </w:t>
      </w:r>
      <w:r w:rsidRPr="00DF0B9B">
        <w:rPr>
          <w:rFonts w:ascii="Times New Roman" w:eastAsia="Times New Roman" w:hAnsi="Times New Roman" w:cs="Times New Roman"/>
          <w:i/>
          <w:iCs/>
          <w:color w:val="000000"/>
          <w:sz w:val="28"/>
          <w:szCs w:val="28"/>
          <w:lang w:eastAsia="ru-RU"/>
        </w:rPr>
        <w:t>Е=</w:t>
      </w:r>
      <w:r w:rsidRPr="00DF0B9B">
        <w:rPr>
          <w:rFonts w:ascii="Times New Roman" w:eastAsia="Times New Roman" w:hAnsi="Times New Roman" w:cs="Times New Roman"/>
          <w:color w:val="000000"/>
          <w:sz w:val="28"/>
          <w:szCs w:val="28"/>
          <w:lang w:eastAsia="ru-RU"/>
        </w:rPr>
        <w:t>30 000 кПа будет удовлетворять условию второй группы предельных состояний: </w:t>
      </w:r>
      <w:r w:rsidRPr="00DF0B9B">
        <w:rPr>
          <w:rFonts w:ascii="Times New Roman" w:eastAsia="Times New Roman" w:hAnsi="Times New Roman" w:cs="Times New Roman"/>
          <w:i/>
          <w:iCs/>
          <w:color w:val="000000"/>
          <w:sz w:val="28"/>
          <w:szCs w:val="28"/>
          <w:lang w:eastAsia="ru-RU"/>
        </w:rPr>
        <w:t>s≤ s</w:t>
      </w:r>
      <w:r w:rsidRPr="00DF0B9B">
        <w:rPr>
          <w:rFonts w:ascii="Times New Roman" w:eastAsia="Times New Roman" w:hAnsi="Times New Roman" w:cs="Times New Roman"/>
          <w:i/>
          <w:iCs/>
          <w:color w:val="000000"/>
          <w:vertAlign w:val="subscript"/>
          <w:lang w:eastAsia="ru-RU"/>
        </w:rPr>
        <w:t>и</w:t>
      </w:r>
      <w:r w:rsidRPr="00DF0B9B">
        <w:rPr>
          <w:rFonts w:ascii="Times New Roman" w:eastAsia="Times New Roman" w:hAnsi="Times New Roman" w:cs="Times New Roman"/>
          <w:i/>
          <w:iCs/>
          <w:color w:val="000000"/>
          <w:sz w:val="28"/>
          <w:szCs w:val="28"/>
          <w:lang w:eastAsia="ru-RU"/>
        </w:rPr>
        <w:t> </w:t>
      </w:r>
      <w:r w:rsidRPr="00DF0B9B">
        <w:rPr>
          <w:rFonts w:ascii="Times New Roman" w:eastAsia="Times New Roman" w:hAnsi="Times New Roman" w:cs="Times New Roman"/>
          <w:color w:val="000000"/>
          <w:sz w:val="28"/>
          <w:szCs w:val="28"/>
          <w:lang w:eastAsia="ru-RU"/>
        </w:rPr>
        <w:t>и </w:t>
      </w:r>
      <w:r w:rsidRPr="00DF0B9B">
        <w:rPr>
          <w:rFonts w:ascii="Times New Roman" w:eastAsia="Times New Roman" w:hAnsi="Times New Roman" w:cs="Times New Roman"/>
          <w:i/>
          <w:iCs/>
          <w:color w:val="000000"/>
          <w:sz w:val="28"/>
          <w:szCs w:val="28"/>
          <w:lang w:eastAsia="ru-RU"/>
        </w:rPr>
        <w:t>∆s</w:t>
      </w:r>
      <w:r w:rsidRPr="00DF0B9B">
        <w:rPr>
          <w:rFonts w:ascii="Times New Roman" w:eastAsia="Times New Roman" w:hAnsi="Times New Roman" w:cs="Times New Roman"/>
          <w:color w:val="000000"/>
          <w:sz w:val="28"/>
          <w:szCs w:val="28"/>
          <w:lang w:eastAsia="ru-RU"/>
        </w:rPr>
        <w:t>≤</w:t>
      </w:r>
      <w:r w:rsidRPr="00DF0B9B">
        <w:rPr>
          <w:rFonts w:ascii="Times New Roman" w:eastAsia="Times New Roman" w:hAnsi="Times New Roman" w:cs="Times New Roman"/>
          <w:i/>
          <w:iCs/>
          <w:color w:val="000000"/>
          <w:sz w:val="28"/>
          <w:szCs w:val="28"/>
          <w:lang w:eastAsia="ru-RU"/>
        </w:rPr>
        <w:t>∆s</w:t>
      </w:r>
      <w:r w:rsidRPr="00DF0B9B">
        <w:rPr>
          <w:rFonts w:ascii="Times New Roman" w:eastAsia="Times New Roman" w:hAnsi="Times New Roman" w:cs="Times New Roman"/>
          <w:i/>
          <w:iCs/>
          <w:color w:val="000000"/>
          <w:vertAlign w:val="subscript"/>
          <w:lang w:eastAsia="ru-RU"/>
        </w:rPr>
        <w:t>и</w:t>
      </w:r>
      <w:r w:rsidRPr="00DF0B9B">
        <w:rPr>
          <w:rFonts w:ascii="Times New Roman" w:eastAsia="Times New Roman" w:hAnsi="Times New Roman" w:cs="Times New Roman"/>
          <w:color w:val="000000"/>
          <w:sz w:val="28"/>
          <w:szCs w:val="28"/>
          <w:lang w:eastAsia="ru-RU"/>
        </w:rPr>
        <w:t>. Тогда можно будет считать, что первая и единственная попытка в назначении </w:t>
      </w:r>
      <w:r w:rsidRPr="00DF0B9B">
        <w:rPr>
          <w:rFonts w:ascii="Times New Roman" w:eastAsia="Times New Roman" w:hAnsi="Times New Roman" w:cs="Times New Roman"/>
          <w:i/>
          <w:iCs/>
          <w:color w:val="000000"/>
          <w:sz w:val="28"/>
          <w:szCs w:val="28"/>
          <w:lang w:eastAsia="ru-RU"/>
        </w:rPr>
        <w:t>z=</w:t>
      </w:r>
      <w:r w:rsidRPr="00DF0B9B">
        <w:rPr>
          <w:rFonts w:ascii="Times New Roman" w:eastAsia="Times New Roman" w:hAnsi="Times New Roman" w:cs="Times New Roman"/>
          <w:color w:val="000000"/>
          <w:sz w:val="28"/>
          <w:szCs w:val="28"/>
          <w:lang w:eastAsia="ru-RU"/>
        </w:rPr>
        <w:t>1,5 м оказалась удачной.</w:t>
      </w:r>
    </w:p>
    <w:p w:rsidR="00DF0B9B" w:rsidRPr="00DF0B9B" w:rsidRDefault="00DF0B9B" w:rsidP="00DF0B9B">
      <w:pPr>
        <w:spacing w:before="100" w:beforeAutospacing="1" w:after="100" w:afterAutospacing="1" w:line="420" w:lineRule="atLeast"/>
        <w:outlineLvl w:val="0"/>
        <w:rPr>
          <w:rFonts w:ascii="Times New Roman" w:eastAsia="Times New Roman" w:hAnsi="Times New Roman" w:cs="Times New Roman"/>
          <w:b/>
          <w:bCs/>
          <w:color w:val="000000"/>
          <w:kern w:val="36"/>
          <w:sz w:val="42"/>
          <w:szCs w:val="42"/>
          <w:lang w:eastAsia="ru-RU"/>
        </w:rPr>
      </w:pPr>
      <w:r w:rsidRPr="00DF0B9B">
        <w:rPr>
          <w:rFonts w:ascii="Times New Roman" w:eastAsia="Times New Roman" w:hAnsi="Times New Roman" w:cs="Times New Roman"/>
          <w:b/>
          <w:bCs/>
          <w:color w:val="000000"/>
          <w:kern w:val="36"/>
          <w:sz w:val="42"/>
          <w:szCs w:val="42"/>
          <w:lang w:eastAsia="ru-RU"/>
        </w:rPr>
        <w:t>Пример 15. Определение стабилизированной осадки фундамента методом эквивалентного слоя</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Метод предложен Н. А. Цытовичем. Идея метода состоит в том, чтобы при расчёте осадки решение сложной пространственной задачи о деформировании грунта свести к более простой одномерной и получить эквивалентный результат. Метод применяется для приближенных расчётов стабилизированной осадки и расчётов стабилизации осадки во времени. Сжатие линейно деформируемого грунтового основания под нагрузкой рассматривается при двух разных граничных условиях. В первом случае сжимается слой грунта ограниченной мощности </w:t>
      </w:r>
      <w:r w:rsidRPr="00DF0B9B">
        <w:rPr>
          <w:rFonts w:ascii="Times New Roman" w:eastAsia="Times New Roman" w:hAnsi="Times New Roman" w:cs="Times New Roman"/>
          <w:i/>
          <w:iCs/>
          <w:color w:val="000000"/>
          <w:sz w:val="28"/>
          <w:szCs w:val="28"/>
          <w:lang w:eastAsia="ru-RU"/>
        </w:rPr>
        <w:t>h</w:t>
      </w:r>
      <w:r w:rsidRPr="00DF0B9B">
        <w:rPr>
          <w:rFonts w:ascii="Times New Roman" w:eastAsia="Times New Roman" w:hAnsi="Times New Roman" w:cs="Times New Roman"/>
          <w:color w:val="000000"/>
          <w:sz w:val="28"/>
          <w:szCs w:val="28"/>
          <w:lang w:eastAsia="ru-RU"/>
        </w:rPr>
        <w:t>, нагруженный сплошной равномерно распределённой нагрузкой интенсивностью </w:t>
      </w:r>
      <w:r w:rsidRPr="00DF0B9B">
        <w:rPr>
          <w:rFonts w:ascii="Times New Roman" w:eastAsia="Times New Roman" w:hAnsi="Times New Roman" w:cs="Times New Roman"/>
          <w:i/>
          <w:iCs/>
          <w:color w:val="000000"/>
          <w:sz w:val="28"/>
          <w:szCs w:val="28"/>
          <w:lang w:eastAsia="ru-RU"/>
        </w:rPr>
        <w:t>p</w:t>
      </w:r>
      <w:r w:rsidRPr="00DF0B9B">
        <w:rPr>
          <w:rFonts w:ascii="Times New Roman" w:eastAsia="Times New Roman" w:hAnsi="Times New Roman" w:cs="Times New Roman"/>
          <w:color w:val="000000"/>
          <w:sz w:val="28"/>
          <w:szCs w:val="28"/>
          <w:lang w:eastAsia="ru-RU"/>
        </w:rPr>
        <w:t>, подстилаемый несжимаемой породой (одномерная задача). Во втором – полупространство, из такого же, как и в первом случае, грунта (одинаковые </w:t>
      </w:r>
      <w:r w:rsidRPr="00DF0B9B">
        <w:rPr>
          <w:rFonts w:ascii="Times New Roman" w:eastAsia="Times New Roman" w:hAnsi="Times New Roman" w:cs="Times New Roman"/>
          <w:i/>
          <w:iCs/>
          <w:color w:val="000000"/>
          <w:sz w:val="28"/>
          <w:szCs w:val="28"/>
          <w:lang w:eastAsia="ru-RU"/>
        </w:rPr>
        <w:t>γ, φ, с, Е, v</w:t>
      </w:r>
      <w:r w:rsidRPr="00DF0B9B">
        <w:rPr>
          <w:rFonts w:ascii="Times New Roman" w:eastAsia="Times New Roman" w:hAnsi="Times New Roman" w:cs="Times New Roman"/>
          <w:color w:val="000000"/>
          <w:sz w:val="28"/>
          <w:szCs w:val="28"/>
          <w:lang w:eastAsia="ru-RU"/>
        </w:rPr>
        <w:t>) нагруженного местной нагрузкой той же интенсивности </w:t>
      </w:r>
      <w:r w:rsidRPr="00DF0B9B">
        <w:rPr>
          <w:rFonts w:ascii="Times New Roman" w:eastAsia="Times New Roman" w:hAnsi="Times New Roman" w:cs="Times New Roman"/>
          <w:i/>
          <w:iCs/>
          <w:color w:val="000000"/>
          <w:sz w:val="28"/>
          <w:szCs w:val="28"/>
          <w:lang w:eastAsia="ru-RU"/>
        </w:rPr>
        <w:t>р</w:t>
      </w:r>
      <w:r w:rsidRPr="00DF0B9B">
        <w:rPr>
          <w:rFonts w:ascii="Times New Roman" w:eastAsia="Times New Roman" w:hAnsi="Times New Roman" w:cs="Times New Roman"/>
          <w:color w:val="000000"/>
          <w:sz w:val="28"/>
          <w:szCs w:val="28"/>
          <w:lang w:eastAsia="ru-RU"/>
        </w:rPr>
        <w:t>, передающейся через некоторый фундамент, – то есть местная нагрузка (пространственная задача). Эквивалентным будет называться слой ограниченной мощности </w:t>
      </w:r>
      <w:r w:rsidRPr="00DF0B9B">
        <w:rPr>
          <w:rFonts w:ascii="Times New Roman" w:eastAsia="Times New Roman" w:hAnsi="Times New Roman" w:cs="Times New Roman"/>
          <w:i/>
          <w:iCs/>
          <w:color w:val="000000"/>
          <w:sz w:val="28"/>
          <w:szCs w:val="28"/>
          <w:lang w:eastAsia="ru-RU"/>
        </w:rPr>
        <w:t>h=h</w:t>
      </w:r>
      <w:r w:rsidRPr="00DF0B9B">
        <w:rPr>
          <w:rFonts w:ascii="Times New Roman" w:eastAsia="Times New Roman" w:hAnsi="Times New Roman" w:cs="Times New Roman"/>
          <w:i/>
          <w:iCs/>
          <w:color w:val="000000"/>
          <w:vertAlign w:val="subscript"/>
          <w:lang w:eastAsia="ru-RU"/>
        </w:rPr>
        <w:t>э</w:t>
      </w:r>
      <w:r w:rsidRPr="00DF0B9B">
        <w:rPr>
          <w:rFonts w:ascii="Times New Roman" w:eastAsia="Times New Roman" w:hAnsi="Times New Roman" w:cs="Times New Roman"/>
          <w:color w:val="000000"/>
          <w:sz w:val="28"/>
          <w:szCs w:val="28"/>
          <w:lang w:eastAsia="ru-RU"/>
        </w:rPr>
        <w:t>(далее по тексту </w:t>
      </w:r>
      <w:r w:rsidRPr="00DF0B9B">
        <w:rPr>
          <w:rFonts w:ascii="Times New Roman" w:eastAsia="Times New Roman" w:hAnsi="Times New Roman" w:cs="Times New Roman"/>
          <w:i/>
          <w:iCs/>
          <w:color w:val="000000"/>
          <w:sz w:val="28"/>
          <w:szCs w:val="28"/>
          <w:lang w:eastAsia="ru-RU"/>
        </w:rPr>
        <w:t>h</w:t>
      </w:r>
      <w:r w:rsidRPr="00DF0B9B">
        <w:rPr>
          <w:rFonts w:ascii="Times New Roman" w:eastAsia="Times New Roman" w:hAnsi="Times New Roman" w:cs="Times New Roman"/>
          <w:i/>
          <w:iCs/>
          <w:color w:val="000000"/>
          <w:vertAlign w:val="subscript"/>
          <w:lang w:eastAsia="ru-RU"/>
        </w:rPr>
        <w:t>э</w:t>
      </w:r>
      <w:r w:rsidRPr="00DF0B9B">
        <w:rPr>
          <w:rFonts w:ascii="Times New Roman" w:eastAsia="Times New Roman" w:hAnsi="Times New Roman" w:cs="Times New Roman"/>
          <w:color w:val="000000"/>
          <w:sz w:val="28"/>
          <w:szCs w:val="28"/>
          <w:lang w:eastAsia="ru-RU"/>
        </w:rPr>
        <w:t>), осадка которого равна осадке данного фундамента ([1] стр. 184...188; [2] стр. 234...240). Из этого определения следует, что для вычисления </w:t>
      </w:r>
      <w:r w:rsidRPr="00DF0B9B">
        <w:rPr>
          <w:rFonts w:ascii="Times New Roman" w:eastAsia="Times New Roman" w:hAnsi="Times New Roman" w:cs="Times New Roman"/>
          <w:i/>
          <w:iCs/>
          <w:color w:val="000000"/>
          <w:sz w:val="28"/>
          <w:szCs w:val="28"/>
          <w:lang w:eastAsia="ru-RU"/>
        </w:rPr>
        <w:t>h=h</w:t>
      </w:r>
      <w:r w:rsidRPr="00DF0B9B">
        <w:rPr>
          <w:rFonts w:ascii="Times New Roman" w:eastAsia="Times New Roman" w:hAnsi="Times New Roman" w:cs="Times New Roman"/>
          <w:i/>
          <w:iCs/>
          <w:color w:val="000000"/>
          <w:vertAlign w:val="subscript"/>
          <w:lang w:eastAsia="ru-RU"/>
        </w:rPr>
        <w:t>э</w:t>
      </w:r>
      <w:r w:rsidRPr="00DF0B9B">
        <w:rPr>
          <w:rFonts w:ascii="Times New Roman" w:eastAsia="Times New Roman" w:hAnsi="Times New Roman" w:cs="Times New Roman"/>
          <w:color w:val="000000"/>
          <w:sz w:val="28"/>
          <w:szCs w:val="28"/>
          <w:lang w:eastAsia="ru-RU"/>
        </w:rPr>
        <w:t> нужно приравнять осадку грунта в условиях одномерной задачи, определяемую по формуле:</w:t>
      </w:r>
    </w:p>
    <w:tbl>
      <w:tblPr>
        <w:tblW w:w="12675" w:type="dxa"/>
        <w:jc w:val="center"/>
        <w:tblCellSpacing w:w="0" w:type="dxa"/>
        <w:tblCellMar>
          <w:left w:w="0" w:type="dxa"/>
          <w:right w:w="0" w:type="dxa"/>
        </w:tblCellMar>
        <w:tblLook w:val="04A0"/>
      </w:tblPr>
      <w:tblGrid>
        <w:gridCol w:w="1890"/>
        <w:gridCol w:w="9003"/>
        <w:gridCol w:w="1782"/>
      </w:tblGrid>
      <w:tr w:rsidR="00DF0B9B" w:rsidRPr="00DF0B9B" w:rsidTr="00DF0B9B">
        <w:trPr>
          <w:tblCellSpacing w:w="0" w:type="dxa"/>
          <w:jc w:val="center"/>
        </w:trPr>
        <w:tc>
          <w:tcPr>
            <w:tcW w:w="1890" w:type="dxa"/>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 </w:t>
            </w:r>
          </w:p>
        </w:tc>
        <w:tc>
          <w:tcPr>
            <w:tcW w:w="0" w:type="auto"/>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857250" cy="438150"/>
                  <wp:effectExtent l="0" t="0" r="0" b="0"/>
                  <wp:docPr id="379" name="Рисунок 379" descr="http://www.do.mgsu.ru/COURSES/course1214/files/HtmlStuff/25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http://www.do.mgsu.ru/COURSES/course1214/files/HtmlStuff/25clip_image001.gif"/>
                          <pic:cNvPicPr>
                            <a:picLocks noChangeAspect="1" noChangeArrowheads="1"/>
                          </pic:cNvPicPr>
                        </pic:nvPicPr>
                        <pic:blipFill>
                          <a:blip r:embed="rId3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0" cy="438150"/>
                          </a:xfrm>
                          <a:prstGeom prst="rect">
                            <a:avLst/>
                          </a:prstGeom>
                          <a:noFill/>
                          <a:ln>
                            <a:noFill/>
                          </a:ln>
                        </pic:spPr>
                      </pic:pic>
                    </a:graphicData>
                  </a:graphic>
                </wp:inline>
              </w:drawing>
            </w:r>
          </w:p>
        </w:tc>
        <w:tc>
          <w:tcPr>
            <w:tcW w:w="1782" w:type="dxa"/>
            <w:tcMar>
              <w:top w:w="0" w:type="dxa"/>
              <w:left w:w="0" w:type="dxa"/>
              <w:bottom w:w="0" w:type="dxa"/>
              <w:right w:w="108" w:type="dxa"/>
            </w:tcMar>
            <w:vAlign w:val="center"/>
            <w:hideMark/>
          </w:tcPr>
          <w:p w:rsidR="00DF0B9B" w:rsidRPr="00DF0B9B" w:rsidRDefault="00DF0B9B" w:rsidP="00DF0B9B">
            <w:pPr>
              <w:spacing w:after="0" w:line="400" w:lineRule="atLeast"/>
              <w:jc w:val="righ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(15.1)</w:t>
            </w:r>
          </w:p>
        </w:tc>
      </w:tr>
    </w:tbl>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и осадку в пространственной задаче, определяемую по формуле Шлейхера:</w:t>
      </w:r>
    </w:p>
    <w:tbl>
      <w:tblPr>
        <w:tblW w:w="12675" w:type="dxa"/>
        <w:jc w:val="center"/>
        <w:tblCellSpacing w:w="0" w:type="dxa"/>
        <w:tblCellMar>
          <w:left w:w="0" w:type="dxa"/>
          <w:right w:w="0" w:type="dxa"/>
        </w:tblCellMar>
        <w:tblLook w:val="04A0"/>
      </w:tblPr>
      <w:tblGrid>
        <w:gridCol w:w="1890"/>
        <w:gridCol w:w="9003"/>
        <w:gridCol w:w="1782"/>
      </w:tblGrid>
      <w:tr w:rsidR="00DF0B9B" w:rsidRPr="00DF0B9B" w:rsidTr="00DF0B9B">
        <w:trPr>
          <w:tblCellSpacing w:w="0" w:type="dxa"/>
          <w:jc w:val="center"/>
        </w:trPr>
        <w:tc>
          <w:tcPr>
            <w:tcW w:w="1890" w:type="dxa"/>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 </w:t>
            </w:r>
          </w:p>
        </w:tc>
        <w:tc>
          <w:tcPr>
            <w:tcW w:w="0" w:type="auto"/>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1190625" cy="504825"/>
                  <wp:effectExtent l="0" t="0" r="9525" b="9525"/>
                  <wp:docPr id="378" name="Рисунок 378" descr="http://www.do.mgsu.ru/COURSES/course1214/files/HtmlStuff/27clip_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http://www.do.mgsu.ru/COURSES/course1214/files/HtmlStuff/27clip_image002.gif"/>
                          <pic:cNvPicPr>
                            <a:picLocks noChangeAspect="1" noChangeArrowheads="1"/>
                          </pic:cNvPicPr>
                        </pic:nvPicPr>
                        <pic:blipFill>
                          <a:blip r:embed="rId3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0625" cy="504825"/>
                          </a:xfrm>
                          <a:prstGeom prst="rect">
                            <a:avLst/>
                          </a:prstGeom>
                          <a:noFill/>
                          <a:ln>
                            <a:noFill/>
                          </a:ln>
                        </pic:spPr>
                      </pic:pic>
                    </a:graphicData>
                  </a:graphic>
                </wp:inline>
              </w:drawing>
            </w:r>
          </w:p>
        </w:tc>
        <w:tc>
          <w:tcPr>
            <w:tcW w:w="1782" w:type="dxa"/>
            <w:tcMar>
              <w:top w:w="0" w:type="dxa"/>
              <w:left w:w="0" w:type="dxa"/>
              <w:bottom w:w="0" w:type="dxa"/>
              <w:right w:w="108" w:type="dxa"/>
            </w:tcMar>
            <w:vAlign w:val="center"/>
            <w:hideMark/>
          </w:tcPr>
          <w:p w:rsidR="00DF0B9B" w:rsidRPr="00DF0B9B" w:rsidRDefault="00DF0B9B" w:rsidP="00DF0B9B">
            <w:pPr>
              <w:spacing w:after="0" w:line="400" w:lineRule="atLeast"/>
              <w:jc w:val="righ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(15.2)</w:t>
            </w:r>
          </w:p>
        </w:tc>
      </w:tr>
    </w:tbl>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и полученное равенство решить относительно </w:t>
      </w:r>
      <w:r w:rsidRPr="00DF0B9B">
        <w:rPr>
          <w:rFonts w:ascii="Times New Roman" w:eastAsia="Times New Roman" w:hAnsi="Times New Roman" w:cs="Times New Roman"/>
          <w:i/>
          <w:iCs/>
          <w:color w:val="000000"/>
          <w:sz w:val="28"/>
          <w:szCs w:val="28"/>
          <w:lang w:eastAsia="ru-RU"/>
        </w:rPr>
        <w:t>h</w:t>
      </w:r>
      <w:r w:rsidRPr="00DF0B9B">
        <w:rPr>
          <w:rFonts w:ascii="Times New Roman" w:eastAsia="Times New Roman" w:hAnsi="Times New Roman" w:cs="Times New Roman"/>
          <w:color w:val="000000"/>
          <w:sz w:val="28"/>
          <w:szCs w:val="28"/>
          <w:lang w:eastAsia="ru-RU"/>
        </w:rPr>
        <w:t>, которое и будет являться </w:t>
      </w:r>
      <w:r w:rsidRPr="00DF0B9B">
        <w:rPr>
          <w:rFonts w:ascii="Times New Roman" w:eastAsia="Times New Roman" w:hAnsi="Times New Roman" w:cs="Times New Roman"/>
          <w:i/>
          <w:iCs/>
          <w:color w:val="000000"/>
          <w:sz w:val="28"/>
          <w:szCs w:val="28"/>
          <w:lang w:eastAsia="ru-RU"/>
        </w:rPr>
        <w:t>h</w:t>
      </w:r>
      <w:r w:rsidRPr="00DF0B9B">
        <w:rPr>
          <w:rFonts w:ascii="Times New Roman" w:eastAsia="Times New Roman" w:hAnsi="Times New Roman" w:cs="Times New Roman"/>
          <w:i/>
          <w:iCs/>
          <w:color w:val="000000"/>
          <w:vertAlign w:val="subscript"/>
          <w:lang w:eastAsia="ru-RU"/>
        </w:rPr>
        <w:t>э</w:t>
      </w:r>
      <w:r w:rsidRPr="00DF0B9B">
        <w:rPr>
          <w:rFonts w:ascii="Times New Roman" w:eastAsia="Times New Roman" w:hAnsi="Times New Roman" w:cs="Times New Roman"/>
          <w:color w:val="000000"/>
          <w:vertAlign w:val="subscript"/>
          <w:lang w:eastAsia="ru-RU"/>
        </w:rPr>
        <w:t>.</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1676400" cy="504825"/>
            <wp:effectExtent l="0" t="0" r="0" b="9525"/>
            <wp:docPr id="377" name="Рисунок 377" descr="http://www.do.mgsu.ru/COURSES/course1214/files/HtmlStuff/29clip_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http://www.do.mgsu.ru/COURSES/course1214/files/HtmlStuff/29clip_image003.gif"/>
                    <pic:cNvPicPr>
                      <a:picLocks noChangeAspect="1" noChangeArrowheads="1"/>
                    </pic:cNvPicPr>
                  </pic:nvPicPr>
                  <pic:blipFill>
                    <a:blip r:embed="rId3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6400" cy="504825"/>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 или после сокращения на </w:t>
      </w:r>
      <w:r>
        <w:rPr>
          <w:rFonts w:ascii="Times New Roman" w:eastAsia="Times New Roman" w:hAnsi="Times New Roman" w:cs="Times New Roman"/>
          <w:noProof/>
          <w:color w:val="000000"/>
          <w:sz w:val="28"/>
          <w:szCs w:val="28"/>
          <w:lang w:eastAsia="ru-RU"/>
        </w:rPr>
        <w:drawing>
          <wp:inline distT="0" distB="0" distL="0" distR="0">
            <wp:extent cx="180975" cy="438150"/>
            <wp:effectExtent l="0" t="0" r="9525" b="0"/>
            <wp:docPr id="376" name="Рисунок 376" descr="http://www.do.mgsu.ru/COURSES/course1214/files/HtmlStuff/25clip_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http://www.do.mgsu.ru/COURSES/course1214/files/HtmlStuff/25clip_image004.gif"/>
                    <pic:cNvPicPr>
                      <a:picLocks noChangeAspect="1" noChangeArrowheads="1"/>
                    </pic:cNvPicPr>
                  </pic:nvPicPr>
                  <pic:blipFill>
                    <a:blip r:embed="rId3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438150"/>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1171575" cy="295275"/>
            <wp:effectExtent l="0" t="0" r="9525" b="9525"/>
            <wp:docPr id="375" name="Рисунок 375" descr="http://www.do.mgsu.ru/COURSES/course1214/files/HtmlStuff/19clip_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http://www.do.mgsu.ru/COURSES/course1214/files/HtmlStuff/19clip_image005.gif"/>
                    <pic:cNvPicPr>
                      <a:picLocks noChangeAspect="1" noChangeArrowheads="1"/>
                    </pic:cNvPicPr>
                  </pic:nvPicPr>
                  <pic:blipFill>
                    <a:blip r:embed="rId3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1575" cy="295275"/>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 откуда </w:t>
      </w:r>
      <w:r>
        <w:rPr>
          <w:rFonts w:ascii="Times New Roman" w:eastAsia="Times New Roman" w:hAnsi="Times New Roman" w:cs="Times New Roman"/>
          <w:noProof/>
          <w:color w:val="000000"/>
          <w:sz w:val="28"/>
          <w:szCs w:val="28"/>
          <w:lang w:eastAsia="ru-RU"/>
        </w:rPr>
        <w:drawing>
          <wp:inline distT="0" distB="0" distL="0" distR="0">
            <wp:extent cx="962025" cy="542925"/>
            <wp:effectExtent l="0" t="0" r="9525" b="9525"/>
            <wp:docPr id="374" name="Рисунок 374" descr="http://www.do.mgsu.ru/COURSES/course1214/files/HtmlStuff/24clip_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http://www.do.mgsu.ru/COURSES/course1214/files/HtmlStuff/24clip_image006.gif"/>
                    <pic:cNvPicPr>
                      <a:picLocks noChangeAspect="1" noChangeArrowheads="1"/>
                    </pic:cNvPicPr>
                  </pic:nvPicPr>
                  <pic:blipFill>
                    <a:blip r:embed="rId3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2025" cy="542925"/>
                    </a:xfrm>
                    <a:prstGeom prst="rect">
                      <a:avLst/>
                    </a:prstGeom>
                    <a:noFill/>
                    <a:ln>
                      <a:noFill/>
                    </a:ln>
                  </pic:spPr>
                </pic:pic>
              </a:graphicData>
            </a:graphic>
          </wp:inline>
        </w:drawing>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Так как </w:t>
      </w:r>
      <w:r>
        <w:rPr>
          <w:rFonts w:ascii="Times New Roman" w:eastAsia="Times New Roman" w:hAnsi="Times New Roman" w:cs="Times New Roman"/>
          <w:noProof/>
          <w:color w:val="000000"/>
          <w:sz w:val="28"/>
          <w:szCs w:val="28"/>
          <w:lang w:eastAsia="ru-RU"/>
        </w:rPr>
        <w:drawing>
          <wp:inline distT="0" distB="0" distL="0" distR="0">
            <wp:extent cx="2257425" cy="476250"/>
            <wp:effectExtent l="0" t="0" r="9525" b="0"/>
            <wp:docPr id="373" name="Рисунок 373" descr="http://www.do.mgsu.ru/COURSES/course1214/files/HtmlStuff/17clip_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descr="http://www.do.mgsu.ru/COURSES/course1214/files/HtmlStuff/17clip_image007.gif"/>
                    <pic:cNvPicPr>
                      <a:picLocks noChangeAspect="1" noChangeArrowheads="1"/>
                    </pic:cNvPicPr>
                  </pic:nvPicPr>
                  <pic:blipFill>
                    <a:blip r:embed="rId3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7425" cy="476250"/>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 то после алгебраических преобразований получим </w:t>
      </w:r>
      <w:r>
        <w:rPr>
          <w:rFonts w:ascii="Times New Roman" w:eastAsia="Times New Roman" w:hAnsi="Times New Roman" w:cs="Times New Roman"/>
          <w:noProof/>
          <w:color w:val="000000"/>
          <w:sz w:val="28"/>
          <w:szCs w:val="28"/>
          <w:lang w:eastAsia="ru-RU"/>
        </w:rPr>
        <w:drawing>
          <wp:inline distT="0" distB="0" distL="0" distR="0">
            <wp:extent cx="1428750" cy="514350"/>
            <wp:effectExtent l="0" t="0" r="0" b="0"/>
            <wp:docPr id="372" name="Рисунок 372" descr="http://www.do.mgsu.ru/COURSES/course1214/files/HtmlStuff/19clip_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descr="http://www.do.mgsu.ru/COURSES/course1214/files/HtmlStuff/19clip_image008.gif"/>
                    <pic:cNvPicPr>
                      <a:picLocks noChangeAspect="1" noChangeArrowheads="1"/>
                    </pic:cNvPicPr>
                  </pic:nvPicPr>
                  <pic:blipFill>
                    <a:blip r:embed="rId3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514350"/>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 или   </w:t>
      </w:r>
    </w:p>
    <w:tbl>
      <w:tblPr>
        <w:tblW w:w="12675" w:type="dxa"/>
        <w:jc w:val="center"/>
        <w:tblCellSpacing w:w="0" w:type="dxa"/>
        <w:tblCellMar>
          <w:left w:w="0" w:type="dxa"/>
          <w:right w:w="0" w:type="dxa"/>
        </w:tblCellMar>
        <w:tblLook w:val="04A0"/>
      </w:tblPr>
      <w:tblGrid>
        <w:gridCol w:w="1890"/>
        <w:gridCol w:w="9003"/>
        <w:gridCol w:w="1782"/>
      </w:tblGrid>
      <w:tr w:rsidR="00DF0B9B" w:rsidRPr="00DF0B9B" w:rsidTr="00DF0B9B">
        <w:trPr>
          <w:tblCellSpacing w:w="0" w:type="dxa"/>
          <w:jc w:val="center"/>
        </w:trPr>
        <w:tc>
          <w:tcPr>
            <w:tcW w:w="1890" w:type="dxa"/>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 </w:t>
            </w:r>
          </w:p>
        </w:tc>
        <w:tc>
          <w:tcPr>
            <w:tcW w:w="0" w:type="auto"/>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714375" cy="238125"/>
                  <wp:effectExtent l="0" t="0" r="9525" b="9525"/>
                  <wp:docPr id="371" name="Рисунок 371" descr="http://www.do.mgsu.ru/COURSES/course1214/files/HtmlStuff/17clip_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http://www.do.mgsu.ru/COURSES/course1214/files/HtmlStuff/17clip_image009.gif"/>
                          <pic:cNvPicPr>
                            <a:picLocks noChangeAspect="1" noChangeArrowheads="1"/>
                          </pic:cNvPicPr>
                        </pic:nvPicPr>
                        <pic:blipFill>
                          <a:blip r:embed="rId3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4375" cy="238125"/>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 где </w:t>
            </w:r>
            <w:r>
              <w:rPr>
                <w:rFonts w:ascii="Times New Roman" w:eastAsia="Times New Roman" w:hAnsi="Times New Roman" w:cs="Times New Roman"/>
                <w:noProof/>
                <w:color w:val="000000"/>
                <w:sz w:val="28"/>
                <w:szCs w:val="28"/>
                <w:lang w:eastAsia="ru-RU"/>
              </w:rPr>
              <w:drawing>
                <wp:inline distT="0" distB="0" distL="0" distR="0">
                  <wp:extent cx="895350" cy="514350"/>
                  <wp:effectExtent l="0" t="0" r="0" b="0"/>
                  <wp:docPr id="370" name="Рисунок 370" descr="http://www.do.mgsu.ru/COURSES/course1214/files/HtmlStuff/12clip_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descr="http://www.do.mgsu.ru/COURSES/course1214/files/HtmlStuff/12clip_image010.gif"/>
                          <pic:cNvPicPr>
                            <a:picLocks noChangeAspect="1" noChangeArrowheads="1"/>
                          </pic:cNvPicPr>
                        </pic:nvPicPr>
                        <pic:blipFill>
                          <a:blip r:embed="rId3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5350" cy="514350"/>
                          </a:xfrm>
                          <a:prstGeom prst="rect">
                            <a:avLst/>
                          </a:prstGeom>
                          <a:noFill/>
                          <a:ln>
                            <a:noFill/>
                          </a:ln>
                        </pic:spPr>
                      </pic:pic>
                    </a:graphicData>
                  </a:graphic>
                </wp:inline>
              </w:drawing>
            </w:r>
          </w:p>
        </w:tc>
        <w:tc>
          <w:tcPr>
            <w:tcW w:w="1782" w:type="dxa"/>
            <w:tcMar>
              <w:top w:w="0" w:type="dxa"/>
              <w:left w:w="0" w:type="dxa"/>
              <w:bottom w:w="0" w:type="dxa"/>
              <w:right w:w="108" w:type="dxa"/>
            </w:tcMar>
            <w:vAlign w:val="center"/>
            <w:hideMark/>
          </w:tcPr>
          <w:p w:rsidR="00DF0B9B" w:rsidRPr="00DF0B9B" w:rsidRDefault="00DF0B9B" w:rsidP="00DF0B9B">
            <w:pPr>
              <w:spacing w:after="0" w:line="400" w:lineRule="atLeast"/>
              <w:jc w:val="righ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(15.3)</w:t>
            </w:r>
          </w:p>
        </w:tc>
      </w:tr>
    </w:tbl>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Произведение </w:t>
      </w:r>
      <w:r w:rsidRPr="00DF0B9B">
        <w:rPr>
          <w:rFonts w:ascii="Times New Roman" w:eastAsia="Times New Roman" w:hAnsi="Times New Roman" w:cs="Times New Roman"/>
          <w:i/>
          <w:iCs/>
          <w:color w:val="000000"/>
          <w:sz w:val="28"/>
          <w:szCs w:val="28"/>
          <w:lang w:eastAsia="ru-RU"/>
        </w:rPr>
        <w:t>Аω </w:t>
      </w:r>
      <w:r w:rsidRPr="00DF0B9B">
        <w:rPr>
          <w:rFonts w:ascii="Times New Roman" w:eastAsia="Times New Roman" w:hAnsi="Times New Roman" w:cs="Times New Roman"/>
          <w:color w:val="000000"/>
          <w:sz w:val="28"/>
          <w:szCs w:val="28"/>
          <w:lang w:eastAsia="ru-RU"/>
        </w:rPr>
        <w:t>табулировано в зависимости от коэффициента Пуассона </w:t>
      </w:r>
      <w:r>
        <w:rPr>
          <w:rFonts w:ascii="Times New Roman" w:eastAsia="Times New Roman" w:hAnsi="Times New Roman" w:cs="Times New Roman"/>
          <w:i/>
          <w:iCs/>
          <w:noProof/>
          <w:color w:val="000000"/>
          <w:sz w:val="28"/>
          <w:szCs w:val="28"/>
          <w:lang w:eastAsia="ru-RU"/>
        </w:rPr>
        <w:drawing>
          <wp:inline distT="0" distB="0" distL="0" distR="0">
            <wp:extent cx="123825" cy="133350"/>
            <wp:effectExtent l="0" t="0" r="9525" b="0"/>
            <wp:docPr id="369" name="Рисунок 369" descr="http://www.do.mgsu.ru/COURSES/course1214/files/HtmlStuff/26clip_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descr="http://www.do.mgsu.ru/COURSES/course1214/files/HtmlStuff/26clip_image011.gif"/>
                    <pic:cNvPicPr>
                      <a:picLocks noChangeAspect="1" noChangeArrowheads="1"/>
                    </pic:cNvPicPr>
                  </pic:nvPicPr>
                  <pic:blipFill>
                    <a:blip r:embed="rId3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825" cy="133350"/>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 различного для разных грунтов, и от </w:t>
      </w:r>
      <w:r w:rsidRPr="00DF0B9B">
        <w:rPr>
          <w:rFonts w:ascii="Times New Roman" w:eastAsia="Times New Roman" w:hAnsi="Times New Roman" w:cs="Times New Roman"/>
          <w:i/>
          <w:iCs/>
          <w:color w:val="000000"/>
          <w:sz w:val="28"/>
          <w:szCs w:val="28"/>
          <w:lang w:eastAsia="ru-RU"/>
        </w:rPr>
        <w:t>ω </w:t>
      </w:r>
      <w:r w:rsidRPr="00DF0B9B">
        <w:rPr>
          <w:rFonts w:ascii="Times New Roman" w:eastAsia="Times New Roman" w:hAnsi="Times New Roman" w:cs="Times New Roman"/>
          <w:color w:val="000000"/>
          <w:sz w:val="28"/>
          <w:szCs w:val="28"/>
          <w:lang w:eastAsia="ru-RU"/>
        </w:rPr>
        <w:noBreakHyphen/>
      </w:r>
      <w:r w:rsidRPr="00DF0B9B">
        <w:rPr>
          <w:rFonts w:ascii="Times New Roman" w:eastAsia="Times New Roman" w:hAnsi="Times New Roman" w:cs="Times New Roman"/>
          <w:i/>
          <w:iCs/>
          <w:color w:val="000000"/>
          <w:sz w:val="28"/>
          <w:szCs w:val="28"/>
          <w:lang w:eastAsia="ru-RU"/>
        </w:rPr>
        <w:t> </w:t>
      </w:r>
      <w:r w:rsidRPr="00DF0B9B">
        <w:rPr>
          <w:rFonts w:ascii="Times New Roman" w:eastAsia="Times New Roman" w:hAnsi="Times New Roman" w:cs="Times New Roman"/>
          <w:color w:val="000000"/>
          <w:sz w:val="28"/>
          <w:szCs w:val="28"/>
          <w:lang w:eastAsia="ru-RU"/>
        </w:rPr>
        <w:t>коэффициента формы фундамента, характеризуемой для прямоугольного фундамента отношением сторон </w:t>
      </w:r>
      <w:r w:rsidRPr="00DF0B9B">
        <w:rPr>
          <w:rFonts w:ascii="Times New Roman" w:eastAsia="Times New Roman" w:hAnsi="Times New Roman" w:cs="Times New Roman"/>
          <w:i/>
          <w:iCs/>
          <w:color w:val="000000"/>
          <w:sz w:val="28"/>
          <w:szCs w:val="28"/>
          <w:lang w:eastAsia="ru-RU"/>
        </w:rPr>
        <w:t>l/b (l – </w:t>
      </w:r>
      <w:r w:rsidRPr="00DF0B9B">
        <w:rPr>
          <w:rFonts w:ascii="Times New Roman" w:eastAsia="Times New Roman" w:hAnsi="Times New Roman" w:cs="Times New Roman"/>
          <w:color w:val="000000"/>
          <w:sz w:val="28"/>
          <w:szCs w:val="28"/>
          <w:lang w:eastAsia="ru-RU"/>
        </w:rPr>
        <w:t>длина, </w:t>
      </w:r>
      <w:r w:rsidRPr="00DF0B9B">
        <w:rPr>
          <w:rFonts w:ascii="Times New Roman" w:eastAsia="Times New Roman" w:hAnsi="Times New Roman" w:cs="Times New Roman"/>
          <w:i/>
          <w:iCs/>
          <w:color w:val="000000"/>
          <w:sz w:val="28"/>
          <w:szCs w:val="28"/>
          <w:lang w:eastAsia="ru-RU"/>
        </w:rPr>
        <w:t>b </w:t>
      </w:r>
      <w:r w:rsidRPr="00DF0B9B">
        <w:rPr>
          <w:rFonts w:ascii="Times New Roman" w:eastAsia="Times New Roman" w:hAnsi="Times New Roman" w:cs="Times New Roman"/>
          <w:color w:val="000000"/>
          <w:sz w:val="28"/>
          <w:szCs w:val="28"/>
          <w:lang w:eastAsia="ru-RU"/>
        </w:rPr>
        <w:noBreakHyphen/>
      </w:r>
      <w:r w:rsidRPr="00DF0B9B">
        <w:rPr>
          <w:rFonts w:ascii="Times New Roman" w:eastAsia="Times New Roman" w:hAnsi="Times New Roman" w:cs="Times New Roman"/>
          <w:i/>
          <w:iCs/>
          <w:color w:val="000000"/>
          <w:sz w:val="28"/>
          <w:szCs w:val="28"/>
          <w:lang w:eastAsia="ru-RU"/>
        </w:rPr>
        <w:t> </w:t>
      </w:r>
      <w:r w:rsidRPr="00DF0B9B">
        <w:rPr>
          <w:rFonts w:ascii="Times New Roman" w:eastAsia="Times New Roman" w:hAnsi="Times New Roman" w:cs="Times New Roman"/>
          <w:color w:val="000000"/>
          <w:sz w:val="28"/>
          <w:szCs w:val="28"/>
          <w:lang w:eastAsia="ru-RU"/>
        </w:rPr>
        <w:t>ширина) и его жёсткостью </w:t>
      </w:r>
      <w:r w:rsidRPr="00DF0B9B">
        <w:rPr>
          <w:rFonts w:ascii="Times New Roman" w:eastAsia="Times New Roman" w:hAnsi="Times New Roman" w:cs="Times New Roman"/>
          <w:i/>
          <w:iCs/>
          <w:color w:val="000000"/>
          <w:sz w:val="28"/>
          <w:szCs w:val="28"/>
          <w:lang w:eastAsia="ru-RU"/>
        </w:rPr>
        <w:t>(ω</w:t>
      </w:r>
      <w:r w:rsidRPr="00DF0B9B">
        <w:rPr>
          <w:rFonts w:ascii="Times New Roman" w:eastAsia="Times New Roman" w:hAnsi="Times New Roman" w:cs="Times New Roman"/>
          <w:i/>
          <w:iCs/>
          <w:color w:val="000000"/>
          <w:vertAlign w:val="subscript"/>
          <w:lang w:eastAsia="ru-RU"/>
        </w:rPr>
        <w:t>0</w:t>
      </w:r>
      <w:r w:rsidRPr="00DF0B9B">
        <w:rPr>
          <w:rFonts w:ascii="Times New Roman" w:eastAsia="Times New Roman" w:hAnsi="Times New Roman" w:cs="Times New Roman"/>
          <w:color w:val="000000"/>
          <w:vertAlign w:val="subscript"/>
          <w:lang w:eastAsia="ru-RU"/>
        </w:rPr>
        <w:t>  </w:t>
      </w:r>
      <w:r w:rsidRPr="00DF0B9B">
        <w:rPr>
          <w:rFonts w:ascii="Times New Roman" w:eastAsia="Times New Roman" w:hAnsi="Times New Roman" w:cs="Times New Roman"/>
          <w:color w:val="000000"/>
          <w:sz w:val="28"/>
          <w:szCs w:val="28"/>
          <w:lang w:eastAsia="ru-RU"/>
        </w:rPr>
        <w:noBreakHyphen/>
      </w:r>
      <w:r w:rsidRPr="00DF0B9B">
        <w:rPr>
          <w:rFonts w:ascii="Times New Roman" w:eastAsia="Times New Roman" w:hAnsi="Times New Roman" w:cs="Times New Roman"/>
          <w:i/>
          <w:iCs/>
          <w:color w:val="000000"/>
          <w:sz w:val="28"/>
          <w:szCs w:val="28"/>
          <w:lang w:eastAsia="ru-RU"/>
        </w:rPr>
        <w:t> </w:t>
      </w:r>
      <w:r w:rsidRPr="00DF0B9B">
        <w:rPr>
          <w:rFonts w:ascii="Times New Roman" w:eastAsia="Times New Roman" w:hAnsi="Times New Roman" w:cs="Times New Roman"/>
          <w:color w:val="000000"/>
          <w:sz w:val="28"/>
          <w:szCs w:val="28"/>
          <w:lang w:eastAsia="ru-RU"/>
        </w:rPr>
        <w:t>абсолютно гибкий фундамент, </w:t>
      </w:r>
      <w:r w:rsidRPr="00DF0B9B">
        <w:rPr>
          <w:rFonts w:ascii="Times New Roman" w:eastAsia="Times New Roman" w:hAnsi="Times New Roman" w:cs="Times New Roman"/>
          <w:i/>
          <w:iCs/>
          <w:color w:val="000000"/>
          <w:sz w:val="28"/>
          <w:szCs w:val="28"/>
          <w:lang w:eastAsia="ru-RU"/>
        </w:rPr>
        <w:t>ω</w:t>
      </w:r>
      <w:r w:rsidRPr="00DF0B9B">
        <w:rPr>
          <w:rFonts w:ascii="Times New Roman" w:eastAsia="Times New Roman" w:hAnsi="Times New Roman" w:cs="Times New Roman"/>
          <w:i/>
          <w:iCs/>
          <w:color w:val="000000"/>
          <w:vertAlign w:val="subscript"/>
          <w:lang w:eastAsia="ru-RU"/>
        </w:rPr>
        <w:t>m </w:t>
      </w:r>
      <w:r w:rsidRPr="00DF0B9B">
        <w:rPr>
          <w:rFonts w:ascii="Times New Roman" w:eastAsia="Times New Roman" w:hAnsi="Times New Roman" w:cs="Times New Roman"/>
          <w:i/>
          <w:iCs/>
          <w:color w:val="000000"/>
          <w:sz w:val="28"/>
          <w:szCs w:val="28"/>
          <w:lang w:eastAsia="ru-RU"/>
        </w:rPr>
        <w:t>-</w:t>
      </w:r>
      <w:r w:rsidRPr="00DF0B9B">
        <w:rPr>
          <w:rFonts w:ascii="Times New Roman" w:eastAsia="Times New Roman" w:hAnsi="Times New Roman" w:cs="Times New Roman"/>
          <w:i/>
          <w:iCs/>
          <w:color w:val="000000"/>
          <w:vertAlign w:val="subscript"/>
          <w:lang w:eastAsia="ru-RU"/>
        </w:rPr>
        <w:t> </w:t>
      </w:r>
      <w:r w:rsidRPr="00DF0B9B">
        <w:rPr>
          <w:rFonts w:ascii="Times New Roman" w:eastAsia="Times New Roman" w:hAnsi="Times New Roman" w:cs="Times New Roman"/>
          <w:color w:val="000000"/>
          <w:sz w:val="28"/>
          <w:szCs w:val="28"/>
          <w:lang w:eastAsia="ru-RU"/>
        </w:rPr>
        <w:t>фундамент конечной жёсткости, </w:t>
      </w:r>
      <w:r w:rsidRPr="00DF0B9B">
        <w:rPr>
          <w:rFonts w:ascii="Times New Roman" w:eastAsia="Times New Roman" w:hAnsi="Times New Roman" w:cs="Times New Roman"/>
          <w:i/>
          <w:iCs/>
          <w:color w:val="000000"/>
          <w:sz w:val="28"/>
          <w:szCs w:val="28"/>
          <w:lang w:eastAsia="ru-RU"/>
        </w:rPr>
        <w:t>ω</w:t>
      </w:r>
      <w:r w:rsidRPr="00DF0B9B">
        <w:rPr>
          <w:rFonts w:ascii="Times New Roman" w:eastAsia="Times New Roman" w:hAnsi="Times New Roman" w:cs="Times New Roman"/>
          <w:i/>
          <w:iCs/>
          <w:color w:val="000000"/>
          <w:vertAlign w:val="subscript"/>
          <w:lang w:eastAsia="ru-RU"/>
        </w:rPr>
        <w:t>const</w:t>
      </w:r>
      <w:r w:rsidRPr="00DF0B9B">
        <w:rPr>
          <w:rFonts w:ascii="Times New Roman" w:eastAsia="Times New Roman" w:hAnsi="Times New Roman" w:cs="Times New Roman"/>
          <w:color w:val="000000"/>
          <w:sz w:val="28"/>
          <w:szCs w:val="28"/>
          <w:lang w:eastAsia="ru-RU"/>
        </w:rPr>
        <w:noBreakHyphen/>
        <w:t>жёсткий), см. </w:t>
      </w:r>
      <w:r w:rsidRPr="00DF0B9B">
        <w:rPr>
          <w:rFonts w:ascii="Times New Roman" w:eastAsia="Times New Roman" w:hAnsi="Times New Roman" w:cs="Times New Roman"/>
          <w:i/>
          <w:iCs/>
          <w:color w:val="000000"/>
          <w:sz w:val="28"/>
          <w:szCs w:val="28"/>
          <w:lang w:eastAsia="ru-RU"/>
        </w:rPr>
        <w:t>Приложение 1, табл. 15</w:t>
      </w:r>
      <w:r w:rsidRPr="00DF0B9B">
        <w:rPr>
          <w:rFonts w:ascii="Times New Roman" w:eastAsia="Times New Roman" w:hAnsi="Times New Roman" w:cs="Times New Roman"/>
          <w:color w:val="000000"/>
          <w:sz w:val="28"/>
          <w:szCs w:val="28"/>
          <w:lang w:eastAsia="ru-RU"/>
        </w:rPr>
        <w:t>.</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Величина осадки рассчитывается по той же формуле (15.1) одномерной задачи </w:t>
      </w:r>
      <w:r>
        <w:rPr>
          <w:rFonts w:ascii="Times New Roman" w:eastAsia="Times New Roman" w:hAnsi="Times New Roman" w:cs="Times New Roman"/>
          <w:noProof/>
          <w:color w:val="000000"/>
          <w:sz w:val="28"/>
          <w:szCs w:val="28"/>
          <w:lang w:eastAsia="ru-RU"/>
        </w:rPr>
        <w:drawing>
          <wp:inline distT="0" distB="0" distL="0" distR="0">
            <wp:extent cx="857250" cy="438150"/>
            <wp:effectExtent l="0" t="0" r="0" b="0"/>
            <wp:docPr id="368" name="Рисунок 368" descr="http://www.do.mgsu.ru/COURSES/course1214/files/HtmlStuff/12clip_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descr="http://www.do.mgsu.ru/COURSES/course1214/files/HtmlStuff/12clip_image012.gif"/>
                    <pic:cNvPicPr>
                      <a:picLocks noChangeAspect="1" noChangeArrowheads="1"/>
                    </pic:cNvPicPr>
                  </pic:nvPicPr>
                  <pic:blipFill>
                    <a:blip r:embed="rId3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0" cy="438150"/>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 где </w:t>
      </w:r>
      <w:r w:rsidRPr="00DF0B9B">
        <w:rPr>
          <w:rFonts w:ascii="Times New Roman" w:eastAsia="Times New Roman" w:hAnsi="Times New Roman" w:cs="Times New Roman"/>
          <w:i/>
          <w:iCs/>
          <w:color w:val="000000"/>
          <w:sz w:val="28"/>
          <w:szCs w:val="28"/>
          <w:lang w:eastAsia="ru-RU"/>
        </w:rPr>
        <w:t>h=h</w:t>
      </w:r>
      <w:r w:rsidRPr="00DF0B9B">
        <w:rPr>
          <w:rFonts w:ascii="Times New Roman" w:eastAsia="Times New Roman" w:hAnsi="Times New Roman" w:cs="Times New Roman"/>
          <w:i/>
          <w:iCs/>
          <w:color w:val="000000"/>
          <w:vertAlign w:val="subscript"/>
          <w:lang w:eastAsia="ru-RU"/>
        </w:rPr>
        <w:t>э</w:t>
      </w:r>
      <w:r w:rsidRPr="00DF0B9B">
        <w:rPr>
          <w:rFonts w:ascii="Times New Roman" w:eastAsia="Times New Roman" w:hAnsi="Times New Roman" w:cs="Times New Roman"/>
          <w:color w:val="000000"/>
          <w:sz w:val="28"/>
          <w:szCs w:val="28"/>
          <w:lang w:eastAsia="ru-RU"/>
        </w:rPr>
        <w:t> или, так как </w:t>
      </w:r>
      <w:r>
        <w:rPr>
          <w:rFonts w:ascii="Times New Roman" w:eastAsia="Times New Roman" w:hAnsi="Times New Roman" w:cs="Times New Roman"/>
          <w:noProof/>
          <w:color w:val="000000"/>
          <w:sz w:val="28"/>
          <w:szCs w:val="28"/>
          <w:lang w:eastAsia="ru-RU"/>
        </w:rPr>
        <w:drawing>
          <wp:inline distT="0" distB="0" distL="0" distR="0">
            <wp:extent cx="561975" cy="438150"/>
            <wp:effectExtent l="0" t="0" r="9525" b="0"/>
            <wp:docPr id="367" name="Рисунок 367" descr="http://www.do.mgsu.ru/COURSES/course1214/files/HtmlStuff/11clip_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http://www.do.mgsu.ru/COURSES/course1214/files/HtmlStuff/11clip_image013.gif"/>
                    <pic:cNvPicPr>
                      <a:picLocks noChangeAspect="1" noChangeArrowheads="1"/>
                    </pic:cNvPicPr>
                  </pic:nvPicPr>
                  <pic:blipFill>
                    <a:blip r:embed="rId3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975" cy="438150"/>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 где </w:t>
      </w:r>
      <w:r>
        <w:rPr>
          <w:rFonts w:ascii="Times New Roman" w:eastAsia="Times New Roman" w:hAnsi="Times New Roman" w:cs="Times New Roman"/>
          <w:noProof/>
          <w:color w:val="000000"/>
          <w:sz w:val="28"/>
          <w:szCs w:val="28"/>
          <w:lang w:eastAsia="ru-RU"/>
        </w:rPr>
        <w:drawing>
          <wp:inline distT="0" distB="0" distL="0" distR="0">
            <wp:extent cx="238125" cy="238125"/>
            <wp:effectExtent l="0" t="0" r="9525" b="9525"/>
            <wp:docPr id="366" name="Рисунок 366" descr="http://www.do.mgsu.ru/COURSES/course1214/files/HtmlStuff/10clip_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http://www.do.mgsu.ru/COURSES/course1214/files/HtmlStuff/10clip_image014.gif"/>
                    <pic:cNvPicPr>
                      <a:picLocks noChangeAspect="1" noChangeArrowheads="1"/>
                    </pic:cNvPicPr>
                  </pic:nvPicPr>
                  <pic:blipFill>
                    <a:blip r:embed="rId3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 cy="238125"/>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 – относительный коэффициент сжимаемости, по формуле:</w:t>
      </w:r>
    </w:p>
    <w:tbl>
      <w:tblPr>
        <w:tblW w:w="12675" w:type="dxa"/>
        <w:jc w:val="center"/>
        <w:tblCellSpacing w:w="0" w:type="dxa"/>
        <w:tblCellMar>
          <w:left w:w="0" w:type="dxa"/>
          <w:right w:w="0" w:type="dxa"/>
        </w:tblCellMar>
        <w:tblLook w:val="04A0"/>
      </w:tblPr>
      <w:tblGrid>
        <w:gridCol w:w="1890"/>
        <w:gridCol w:w="9003"/>
        <w:gridCol w:w="1782"/>
      </w:tblGrid>
      <w:tr w:rsidR="00DF0B9B" w:rsidRPr="00DF0B9B" w:rsidTr="00DF0B9B">
        <w:trPr>
          <w:tblCellSpacing w:w="0" w:type="dxa"/>
          <w:jc w:val="center"/>
        </w:trPr>
        <w:tc>
          <w:tcPr>
            <w:tcW w:w="1890" w:type="dxa"/>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 </w:t>
            </w:r>
          </w:p>
        </w:tc>
        <w:tc>
          <w:tcPr>
            <w:tcW w:w="0" w:type="auto"/>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981075" cy="238125"/>
                  <wp:effectExtent l="0" t="0" r="9525" b="9525"/>
                  <wp:docPr id="365" name="Рисунок 365" descr="http://www.do.mgsu.ru/COURSES/course1214/files/HtmlStuff/12clip_image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http://www.do.mgsu.ru/COURSES/course1214/files/HtmlStuff/12clip_image015.gif"/>
                          <pic:cNvPicPr>
                            <a:picLocks noChangeAspect="1" noChangeArrowheads="1"/>
                          </pic:cNvPicPr>
                        </pic:nvPicPr>
                        <pic:blipFill>
                          <a:blip r:embed="rId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1075" cy="238125"/>
                          </a:xfrm>
                          <a:prstGeom prst="rect">
                            <a:avLst/>
                          </a:prstGeom>
                          <a:noFill/>
                          <a:ln>
                            <a:noFill/>
                          </a:ln>
                        </pic:spPr>
                      </pic:pic>
                    </a:graphicData>
                  </a:graphic>
                </wp:inline>
              </w:drawing>
            </w:r>
          </w:p>
        </w:tc>
        <w:tc>
          <w:tcPr>
            <w:tcW w:w="1782" w:type="dxa"/>
            <w:tcMar>
              <w:top w:w="0" w:type="dxa"/>
              <w:left w:w="0" w:type="dxa"/>
              <w:bottom w:w="0" w:type="dxa"/>
              <w:right w:w="108" w:type="dxa"/>
            </w:tcMar>
            <w:vAlign w:val="center"/>
            <w:hideMark/>
          </w:tcPr>
          <w:p w:rsidR="00DF0B9B" w:rsidRPr="00DF0B9B" w:rsidRDefault="00DF0B9B" w:rsidP="00DF0B9B">
            <w:pPr>
              <w:spacing w:after="0" w:line="400" w:lineRule="atLeast"/>
              <w:jc w:val="righ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(15.4)</w:t>
            </w:r>
          </w:p>
        </w:tc>
      </w:tr>
    </w:tbl>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Из формулы (15.4) следует, что осадка пропорциональна произведению </w:t>
      </w:r>
      <w:r w:rsidRPr="00DF0B9B">
        <w:rPr>
          <w:rFonts w:ascii="Times New Roman" w:eastAsia="Times New Roman" w:hAnsi="Times New Roman" w:cs="Times New Roman"/>
          <w:i/>
          <w:iCs/>
          <w:color w:val="000000"/>
          <w:sz w:val="28"/>
          <w:szCs w:val="28"/>
          <w:lang w:eastAsia="ru-RU"/>
        </w:rPr>
        <w:t>р·h</w:t>
      </w:r>
      <w:r w:rsidRPr="00DF0B9B">
        <w:rPr>
          <w:rFonts w:ascii="Times New Roman" w:eastAsia="Times New Roman" w:hAnsi="Times New Roman" w:cs="Times New Roman"/>
          <w:i/>
          <w:iCs/>
          <w:color w:val="000000"/>
          <w:vertAlign w:val="subscript"/>
          <w:lang w:eastAsia="ru-RU"/>
        </w:rPr>
        <w:t>э</w:t>
      </w:r>
      <w:r w:rsidRPr="00DF0B9B">
        <w:rPr>
          <w:rFonts w:ascii="Times New Roman" w:eastAsia="Times New Roman" w:hAnsi="Times New Roman" w:cs="Times New Roman"/>
          <w:color w:val="000000"/>
          <w:sz w:val="28"/>
          <w:szCs w:val="28"/>
          <w:lang w:eastAsia="ru-RU"/>
        </w:rPr>
        <w:t>, которое геометрически представляет собой площадь прямоугольной эпюры осадочного давления в условиях одномерной задачи. В условиях пространственной задачи эпюра осадочного давления криволинейная, уменьшающаяся с глубиной. Для упрощения вычислений она заменяется близкой по очертанию треугольной, равной по площади прямоугольной эпюре в одномерной задаче. Очевидно, что при равенстве площадей и верхней ординаты </w:t>
      </w:r>
      <w:r w:rsidRPr="00DF0B9B">
        <w:rPr>
          <w:rFonts w:ascii="Times New Roman" w:eastAsia="Times New Roman" w:hAnsi="Times New Roman" w:cs="Times New Roman"/>
          <w:i/>
          <w:iCs/>
          <w:color w:val="000000"/>
          <w:sz w:val="28"/>
          <w:szCs w:val="28"/>
          <w:lang w:eastAsia="ru-RU"/>
        </w:rPr>
        <w:t>р </w:t>
      </w:r>
      <w:r w:rsidRPr="00DF0B9B">
        <w:rPr>
          <w:rFonts w:ascii="Times New Roman" w:eastAsia="Times New Roman" w:hAnsi="Times New Roman" w:cs="Times New Roman"/>
          <w:color w:val="000000"/>
          <w:sz w:val="28"/>
          <w:szCs w:val="28"/>
          <w:lang w:eastAsia="ru-RU"/>
        </w:rPr>
        <w:t>этих эпюр, высота треугольной эпюры должна быть вдвое больше высоты прямоугольной и составлять </w:t>
      </w:r>
      <w:r w:rsidRPr="00DF0B9B">
        <w:rPr>
          <w:rFonts w:ascii="Times New Roman" w:eastAsia="Times New Roman" w:hAnsi="Times New Roman" w:cs="Times New Roman"/>
          <w:i/>
          <w:iCs/>
          <w:color w:val="000000"/>
          <w:sz w:val="28"/>
          <w:szCs w:val="28"/>
          <w:lang w:eastAsia="ru-RU"/>
        </w:rPr>
        <w:t>2h</w:t>
      </w:r>
      <w:r w:rsidRPr="00DF0B9B">
        <w:rPr>
          <w:rFonts w:ascii="Times New Roman" w:eastAsia="Times New Roman" w:hAnsi="Times New Roman" w:cs="Times New Roman"/>
          <w:i/>
          <w:iCs/>
          <w:color w:val="000000"/>
          <w:vertAlign w:val="subscript"/>
          <w:lang w:eastAsia="ru-RU"/>
        </w:rPr>
        <w:t>э</w:t>
      </w:r>
      <w:r w:rsidRPr="00DF0B9B">
        <w:rPr>
          <w:rFonts w:ascii="Times New Roman" w:eastAsia="Times New Roman" w:hAnsi="Times New Roman" w:cs="Times New Roman"/>
          <w:i/>
          <w:iCs/>
          <w:color w:val="000000"/>
          <w:sz w:val="28"/>
          <w:szCs w:val="28"/>
          <w:lang w:eastAsia="ru-RU"/>
        </w:rPr>
        <w:t>. </w:t>
      </w:r>
      <w:r w:rsidRPr="00DF0B9B">
        <w:rPr>
          <w:rFonts w:ascii="Times New Roman" w:eastAsia="Times New Roman" w:hAnsi="Times New Roman" w:cs="Times New Roman"/>
          <w:color w:val="000000"/>
          <w:sz w:val="28"/>
          <w:szCs w:val="28"/>
          <w:lang w:eastAsia="ru-RU"/>
        </w:rPr>
        <w:t>Высота треугольной эпюры, равная </w:t>
      </w:r>
      <w:r w:rsidRPr="00DF0B9B">
        <w:rPr>
          <w:rFonts w:ascii="Times New Roman" w:eastAsia="Times New Roman" w:hAnsi="Times New Roman" w:cs="Times New Roman"/>
          <w:i/>
          <w:iCs/>
          <w:color w:val="000000"/>
          <w:sz w:val="28"/>
          <w:szCs w:val="28"/>
          <w:lang w:eastAsia="ru-RU"/>
        </w:rPr>
        <w:t>2h</w:t>
      </w:r>
      <w:r w:rsidRPr="00DF0B9B">
        <w:rPr>
          <w:rFonts w:ascii="Times New Roman" w:eastAsia="Times New Roman" w:hAnsi="Times New Roman" w:cs="Times New Roman"/>
          <w:i/>
          <w:iCs/>
          <w:color w:val="000000"/>
          <w:vertAlign w:val="subscript"/>
          <w:lang w:eastAsia="ru-RU"/>
        </w:rPr>
        <w:t>э</w:t>
      </w:r>
      <w:r w:rsidRPr="00DF0B9B">
        <w:rPr>
          <w:rFonts w:ascii="Times New Roman" w:eastAsia="Times New Roman" w:hAnsi="Times New Roman" w:cs="Times New Roman"/>
          <w:color w:val="000000"/>
          <w:sz w:val="28"/>
          <w:szCs w:val="28"/>
          <w:lang w:eastAsia="ru-RU"/>
        </w:rPr>
        <w:t>логично принимается за мощность сжимаемой толщи </w:t>
      </w:r>
      <w:r w:rsidRPr="00DF0B9B">
        <w:rPr>
          <w:rFonts w:ascii="Times New Roman" w:eastAsia="Times New Roman" w:hAnsi="Times New Roman" w:cs="Times New Roman"/>
          <w:i/>
          <w:iCs/>
          <w:color w:val="000000"/>
          <w:sz w:val="28"/>
          <w:szCs w:val="28"/>
          <w:lang w:eastAsia="ru-RU"/>
        </w:rPr>
        <w:t>Н</w:t>
      </w:r>
      <w:r w:rsidRPr="00DF0B9B">
        <w:rPr>
          <w:rFonts w:ascii="Times New Roman" w:eastAsia="Times New Roman" w:hAnsi="Times New Roman" w:cs="Times New Roman"/>
          <w:i/>
          <w:iCs/>
          <w:color w:val="000000"/>
          <w:vertAlign w:val="subscript"/>
          <w:lang w:eastAsia="ru-RU"/>
        </w:rPr>
        <w:t>c</w:t>
      </w:r>
      <w:r w:rsidRPr="00DF0B9B">
        <w:rPr>
          <w:rFonts w:ascii="Times New Roman" w:eastAsia="Times New Roman" w:hAnsi="Times New Roman" w:cs="Times New Roman"/>
          <w:i/>
          <w:iCs/>
          <w:color w:val="000000"/>
          <w:sz w:val="28"/>
          <w:szCs w:val="28"/>
          <w:lang w:eastAsia="ru-RU"/>
        </w:rPr>
        <w:t> </w:t>
      </w:r>
      <w:r w:rsidRPr="00DF0B9B">
        <w:rPr>
          <w:rFonts w:ascii="Times New Roman" w:eastAsia="Times New Roman" w:hAnsi="Times New Roman" w:cs="Times New Roman"/>
          <w:color w:val="000000"/>
          <w:sz w:val="28"/>
          <w:szCs w:val="28"/>
          <w:lang w:eastAsia="ru-RU"/>
        </w:rPr>
        <w:t>т.е. </w:t>
      </w:r>
      <w:r w:rsidRPr="00DF0B9B">
        <w:rPr>
          <w:rFonts w:ascii="Times New Roman" w:eastAsia="Times New Roman" w:hAnsi="Times New Roman" w:cs="Times New Roman"/>
          <w:i/>
          <w:iCs/>
          <w:color w:val="000000"/>
          <w:sz w:val="28"/>
          <w:szCs w:val="28"/>
          <w:lang w:eastAsia="ru-RU"/>
        </w:rPr>
        <w:t>Н</w:t>
      </w:r>
      <w:r w:rsidRPr="00DF0B9B">
        <w:rPr>
          <w:rFonts w:ascii="Times New Roman" w:eastAsia="Times New Roman" w:hAnsi="Times New Roman" w:cs="Times New Roman"/>
          <w:i/>
          <w:iCs/>
          <w:color w:val="000000"/>
          <w:vertAlign w:val="subscript"/>
          <w:lang w:eastAsia="ru-RU"/>
        </w:rPr>
        <w:t>c</w:t>
      </w:r>
      <w:r w:rsidRPr="00DF0B9B">
        <w:rPr>
          <w:rFonts w:ascii="Times New Roman" w:eastAsia="Times New Roman" w:hAnsi="Times New Roman" w:cs="Times New Roman"/>
          <w:i/>
          <w:iCs/>
          <w:color w:val="000000"/>
          <w:sz w:val="28"/>
          <w:szCs w:val="28"/>
          <w:lang w:eastAsia="ru-RU"/>
        </w:rPr>
        <w:t> =2 h</w:t>
      </w:r>
      <w:r w:rsidRPr="00DF0B9B">
        <w:rPr>
          <w:rFonts w:ascii="Times New Roman" w:eastAsia="Times New Roman" w:hAnsi="Times New Roman" w:cs="Times New Roman"/>
          <w:i/>
          <w:iCs/>
          <w:color w:val="000000"/>
          <w:vertAlign w:val="subscript"/>
          <w:lang w:eastAsia="ru-RU"/>
        </w:rPr>
        <w:t>э</w:t>
      </w:r>
      <w:r w:rsidRPr="00DF0B9B">
        <w:rPr>
          <w:rFonts w:ascii="Times New Roman" w:eastAsia="Times New Roman" w:hAnsi="Times New Roman" w:cs="Times New Roman"/>
          <w:i/>
          <w:iCs/>
          <w:color w:val="000000"/>
          <w:sz w:val="28"/>
          <w:szCs w:val="28"/>
          <w:lang w:eastAsia="ru-RU"/>
        </w:rPr>
        <w:t>.</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При вычислении осадки фундамента по формуле </w:t>
      </w:r>
      <w:r w:rsidRPr="00DF0B9B">
        <w:rPr>
          <w:rFonts w:ascii="Times New Roman" w:eastAsia="Times New Roman" w:hAnsi="Times New Roman" w:cs="Times New Roman"/>
          <w:i/>
          <w:iCs/>
          <w:color w:val="000000"/>
          <w:sz w:val="28"/>
          <w:szCs w:val="28"/>
          <w:lang w:eastAsia="ru-RU"/>
        </w:rPr>
        <w:t>s=рh</w:t>
      </w:r>
      <w:r w:rsidRPr="00DF0B9B">
        <w:rPr>
          <w:rFonts w:ascii="Times New Roman" w:eastAsia="Times New Roman" w:hAnsi="Times New Roman" w:cs="Times New Roman"/>
          <w:i/>
          <w:iCs/>
          <w:color w:val="000000"/>
          <w:vertAlign w:val="subscript"/>
          <w:lang w:eastAsia="ru-RU"/>
        </w:rPr>
        <w:t>э</w:t>
      </w:r>
      <w:r w:rsidRPr="00DF0B9B">
        <w:rPr>
          <w:rFonts w:ascii="Times New Roman" w:eastAsia="Times New Roman" w:hAnsi="Times New Roman" w:cs="Times New Roman"/>
          <w:i/>
          <w:iCs/>
          <w:color w:val="000000"/>
          <w:sz w:val="28"/>
          <w:szCs w:val="28"/>
          <w:lang w:eastAsia="ru-RU"/>
        </w:rPr>
        <w:t>т</w:t>
      </w:r>
      <w:r w:rsidRPr="00DF0B9B">
        <w:rPr>
          <w:rFonts w:ascii="Times New Roman" w:eastAsia="Times New Roman" w:hAnsi="Times New Roman" w:cs="Times New Roman"/>
          <w:i/>
          <w:iCs/>
          <w:color w:val="000000"/>
          <w:vertAlign w:val="subscript"/>
          <w:lang w:eastAsia="ru-RU"/>
        </w:rPr>
        <w:t>v</w:t>
      </w:r>
      <w:r w:rsidRPr="00DF0B9B">
        <w:rPr>
          <w:rFonts w:ascii="Times New Roman" w:eastAsia="Times New Roman" w:hAnsi="Times New Roman" w:cs="Times New Roman"/>
          <w:i/>
          <w:iCs/>
          <w:color w:val="000000"/>
          <w:sz w:val="28"/>
          <w:szCs w:val="28"/>
          <w:lang w:eastAsia="ru-RU"/>
        </w:rPr>
        <w:t> </w:t>
      </w:r>
      <w:r w:rsidRPr="00DF0B9B">
        <w:rPr>
          <w:rFonts w:ascii="Times New Roman" w:eastAsia="Times New Roman" w:hAnsi="Times New Roman" w:cs="Times New Roman"/>
          <w:color w:val="000000"/>
          <w:sz w:val="28"/>
          <w:szCs w:val="28"/>
          <w:lang w:eastAsia="ru-RU"/>
        </w:rPr>
        <w:t>не требуется знать величину мощности сжимаемой толщи </w:t>
      </w:r>
      <w:r w:rsidRPr="00DF0B9B">
        <w:rPr>
          <w:rFonts w:ascii="Times New Roman" w:eastAsia="Times New Roman" w:hAnsi="Times New Roman" w:cs="Times New Roman"/>
          <w:i/>
          <w:iCs/>
          <w:color w:val="000000"/>
          <w:sz w:val="28"/>
          <w:szCs w:val="28"/>
          <w:lang w:eastAsia="ru-RU"/>
        </w:rPr>
        <w:t>Н</w:t>
      </w:r>
      <w:r w:rsidRPr="00DF0B9B">
        <w:rPr>
          <w:rFonts w:ascii="Times New Roman" w:eastAsia="Times New Roman" w:hAnsi="Times New Roman" w:cs="Times New Roman"/>
          <w:i/>
          <w:iCs/>
          <w:color w:val="000000"/>
          <w:vertAlign w:val="subscript"/>
          <w:lang w:eastAsia="ru-RU"/>
        </w:rPr>
        <w:t>c</w:t>
      </w:r>
      <w:r w:rsidRPr="00DF0B9B">
        <w:rPr>
          <w:rFonts w:ascii="Times New Roman" w:eastAsia="Times New Roman" w:hAnsi="Times New Roman" w:cs="Times New Roman"/>
          <w:color w:val="000000"/>
          <w:sz w:val="28"/>
          <w:szCs w:val="28"/>
          <w:lang w:eastAsia="ru-RU"/>
        </w:rPr>
        <w:t>, если грунт основания однородный и его деформируемость характеризуется единым значением </w:t>
      </w:r>
      <w:r w:rsidRPr="00DF0B9B">
        <w:rPr>
          <w:rFonts w:ascii="Times New Roman" w:eastAsia="Times New Roman" w:hAnsi="Times New Roman" w:cs="Times New Roman"/>
          <w:i/>
          <w:iCs/>
          <w:color w:val="000000"/>
          <w:sz w:val="28"/>
          <w:szCs w:val="28"/>
          <w:lang w:eastAsia="ru-RU"/>
        </w:rPr>
        <w:t>т</w:t>
      </w:r>
      <w:r w:rsidRPr="00DF0B9B">
        <w:rPr>
          <w:rFonts w:ascii="Times New Roman" w:eastAsia="Times New Roman" w:hAnsi="Times New Roman" w:cs="Times New Roman"/>
          <w:i/>
          <w:iCs/>
          <w:color w:val="000000"/>
          <w:vertAlign w:val="subscript"/>
          <w:lang w:eastAsia="ru-RU"/>
        </w:rPr>
        <w:t>v</w:t>
      </w:r>
      <w:r w:rsidRPr="00DF0B9B">
        <w:rPr>
          <w:rFonts w:ascii="Times New Roman" w:eastAsia="Times New Roman" w:hAnsi="Times New Roman" w:cs="Times New Roman"/>
          <w:color w:val="000000"/>
          <w:sz w:val="28"/>
          <w:szCs w:val="28"/>
          <w:lang w:eastAsia="ru-RU"/>
        </w:rPr>
        <w:t>. Но в абсолютном большинстве случаев основание сложено несколькими слоями грунтов и тогда приходится вычислять среднее значение </w:t>
      </w:r>
      <w:r w:rsidRPr="00DF0B9B">
        <w:rPr>
          <w:rFonts w:ascii="Times New Roman" w:eastAsia="Times New Roman" w:hAnsi="Times New Roman" w:cs="Times New Roman"/>
          <w:i/>
          <w:iCs/>
          <w:color w:val="000000"/>
          <w:sz w:val="28"/>
          <w:szCs w:val="28"/>
          <w:lang w:eastAsia="ru-RU"/>
        </w:rPr>
        <w:t>т</w:t>
      </w:r>
      <w:r w:rsidRPr="00DF0B9B">
        <w:rPr>
          <w:rFonts w:ascii="Times New Roman" w:eastAsia="Times New Roman" w:hAnsi="Times New Roman" w:cs="Times New Roman"/>
          <w:i/>
          <w:iCs/>
          <w:color w:val="000000"/>
          <w:vertAlign w:val="subscript"/>
          <w:lang w:eastAsia="ru-RU"/>
        </w:rPr>
        <w:t>v</w:t>
      </w:r>
      <w:r w:rsidRPr="00DF0B9B">
        <w:rPr>
          <w:rFonts w:ascii="Times New Roman" w:eastAsia="Times New Roman" w:hAnsi="Times New Roman" w:cs="Times New Roman"/>
          <w:color w:val="000000"/>
          <w:sz w:val="28"/>
          <w:szCs w:val="28"/>
          <w:lang w:eastAsia="ru-RU"/>
        </w:rPr>
        <w:t> в пределах сжимаемой толщи </w:t>
      </w:r>
      <w:r w:rsidRPr="00DF0B9B">
        <w:rPr>
          <w:rFonts w:ascii="Times New Roman" w:eastAsia="Times New Roman" w:hAnsi="Times New Roman" w:cs="Times New Roman"/>
          <w:i/>
          <w:iCs/>
          <w:color w:val="000000"/>
          <w:sz w:val="28"/>
          <w:szCs w:val="28"/>
          <w:lang w:eastAsia="ru-RU"/>
        </w:rPr>
        <w:t>Н</w:t>
      </w:r>
      <w:r w:rsidRPr="00DF0B9B">
        <w:rPr>
          <w:rFonts w:ascii="Times New Roman" w:eastAsia="Times New Roman" w:hAnsi="Times New Roman" w:cs="Times New Roman"/>
          <w:i/>
          <w:iCs/>
          <w:color w:val="000000"/>
          <w:vertAlign w:val="subscript"/>
          <w:lang w:eastAsia="ru-RU"/>
        </w:rPr>
        <w:t>c</w:t>
      </w:r>
      <w:r w:rsidRPr="00DF0B9B">
        <w:rPr>
          <w:rFonts w:ascii="Times New Roman" w:eastAsia="Times New Roman" w:hAnsi="Times New Roman" w:cs="Times New Roman"/>
          <w:i/>
          <w:iCs/>
          <w:color w:val="000000"/>
          <w:sz w:val="28"/>
          <w:szCs w:val="28"/>
          <w:lang w:eastAsia="ru-RU"/>
        </w:rPr>
        <w:t> =2 h</w:t>
      </w:r>
      <w:r w:rsidRPr="00DF0B9B">
        <w:rPr>
          <w:rFonts w:ascii="Times New Roman" w:eastAsia="Times New Roman" w:hAnsi="Times New Roman" w:cs="Times New Roman"/>
          <w:i/>
          <w:iCs/>
          <w:color w:val="000000"/>
          <w:vertAlign w:val="subscript"/>
          <w:lang w:eastAsia="ru-RU"/>
        </w:rPr>
        <w:t>э</w:t>
      </w:r>
      <w:r w:rsidRPr="00DF0B9B">
        <w:rPr>
          <w:rFonts w:ascii="Times New Roman" w:eastAsia="Times New Roman" w:hAnsi="Times New Roman" w:cs="Times New Roman"/>
          <w:i/>
          <w:iCs/>
          <w:color w:val="000000"/>
          <w:sz w:val="28"/>
          <w:szCs w:val="28"/>
          <w:lang w:eastAsia="ru-RU"/>
        </w:rPr>
        <w:t>. Н</w:t>
      </w:r>
      <w:r w:rsidRPr="00DF0B9B">
        <w:rPr>
          <w:rFonts w:ascii="Times New Roman" w:eastAsia="Times New Roman" w:hAnsi="Times New Roman" w:cs="Times New Roman"/>
          <w:i/>
          <w:iCs/>
          <w:color w:val="000000"/>
          <w:vertAlign w:val="subscript"/>
          <w:lang w:eastAsia="ru-RU"/>
        </w:rPr>
        <w:t>с</w:t>
      </w:r>
      <w:r w:rsidRPr="00DF0B9B">
        <w:rPr>
          <w:rFonts w:ascii="Times New Roman" w:eastAsia="Times New Roman" w:hAnsi="Times New Roman" w:cs="Times New Roman"/>
          <w:i/>
          <w:iCs/>
          <w:color w:val="000000"/>
          <w:sz w:val="28"/>
          <w:szCs w:val="28"/>
          <w:lang w:eastAsia="ru-RU"/>
        </w:rPr>
        <w:t> </w:t>
      </w:r>
      <w:r w:rsidRPr="00DF0B9B">
        <w:rPr>
          <w:rFonts w:ascii="Times New Roman" w:eastAsia="Times New Roman" w:hAnsi="Times New Roman" w:cs="Times New Roman"/>
          <w:color w:val="000000"/>
          <w:sz w:val="28"/>
          <w:szCs w:val="28"/>
          <w:lang w:eastAsia="ru-RU"/>
        </w:rPr>
        <w:t>необходимо знать также при расчёте стабилизации осадки слоистого основания во времени по теории фильтрационной консолидации. В этом расчёте приходится определять не только </w:t>
      </w:r>
      <w:r w:rsidRPr="00DF0B9B">
        <w:rPr>
          <w:rFonts w:ascii="Times New Roman" w:eastAsia="Times New Roman" w:hAnsi="Times New Roman" w:cs="Times New Roman"/>
          <w:i/>
          <w:iCs/>
          <w:color w:val="000000"/>
          <w:sz w:val="28"/>
          <w:szCs w:val="28"/>
          <w:lang w:eastAsia="ru-RU"/>
        </w:rPr>
        <w:t>т</w:t>
      </w:r>
      <w:r w:rsidRPr="00DF0B9B">
        <w:rPr>
          <w:rFonts w:ascii="Times New Roman" w:eastAsia="Times New Roman" w:hAnsi="Times New Roman" w:cs="Times New Roman"/>
          <w:i/>
          <w:iCs/>
          <w:color w:val="000000"/>
          <w:vertAlign w:val="subscript"/>
          <w:lang w:eastAsia="ru-RU"/>
        </w:rPr>
        <w:t>v</w:t>
      </w:r>
      <w:r w:rsidRPr="00DF0B9B">
        <w:rPr>
          <w:rFonts w:ascii="Times New Roman" w:eastAsia="Times New Roman" w:hAnsi="Times New Roman" w:cs="Times New Roman"/>
          <w:color w:val="000000"/>
          <w:sz w:val="28"/>
          <w:szCs w:val="28"/>
          <w:lang w:eastAsia="ru-RU"/>
        </w:rPr>
        <w:t>, но и осреднённый  коэффициент фильтрации </w:t>
      </w:r>
      <w:r w:rsidRPr="00DF0B9B">
        <w:rPr>
          <w:rFonts w:ascii="Times New Roman" w:eastAsia="Times New Roman" w:hAnsi="Times New Roman" w:cs="Times New Roman"/>
          <w:i/>
          <w:iCs/>
          <w:color w:val="000000"/>
          <w:sz w:val="28"/>
          <w:szCs w:val="28"/>
          <w:lang w:eastAsia="ru-RU"/>
        </w:rPr>
        <w:t>k</w:t>
      </w:r>
      <w:r w:rsidRPr="00DF0B9B">
        <w:rPr>
          <w:rFonts w:ascii="Times New Roman" w:eastAsia="Times New Roman" w:hAnsi="Times New Roman" w:cs="Times New Roman"/>
          <w:i/>
          <w:iCs/>
          <w:color w:val="000000"/>
          <w:vertAlign w:val="subscript"/>
          <w:lang w:eastAsia="ru-RU"/>
        </w:rPr>
        <w:t>ф</w:t>
      </w:r>
      <w:r w:rsidRPr="00DF0B9B">
        <w:rPr>
          <w:rFonts w:ascii="Times New Roman" w:eastAsia="Times New Roman" w:hAnsi="Times New Roman" w:cs="Times New Roman"/>
          <w:color w:val="000000"/>
          <w:sz w:val="28"/>
          <w:szCs w:val="28"/>
          <w:lang w:eastAsia="ru-RU"/>
        </w:rPr>
        <w:t>, а</w:t>
      </w:r>
      <w:r w:rsidRPr="00DF0B9B">
        <w:rPr>
          <w:rFonts w:ascii="Times New Roman" w:eastAsia="Times New Roman" w:hAnsi="Times New Roman" w:cs="Times New Roman"/>
          <w:i/>
          <w:iCs/>
          <w:color w:val="000000"/>
          <w:sz w:val="28"/>
          <w:szCs w:val="28"/>
          <w:lang w:eastAsia="ru-RU"/>
        </w:rPr>
        <w:t> </w:t>
      </w:r>
      <w:r w:rsidRPr="00DF0B9B">
        <w:rPr>
          <w:rFonts w:ascii="Times New Roman" w:eastAsia="Times New Roman" w:hAnsi="Times New Roman" w:cs="Times New Roman"/>
          <w:color w:val="000000"/>
          <w:sz w:val="28"/>
          <w:szCs w:val="28"/>
          <w:lang w:eastAsia="ru-RU"/>
        </w:rPr>
        <w:t>также определять направление движения фильтрующейся воды в зависимости от напластования грунтов, входящих в сжимаемую толщу и имеющих разную водопроницаемость, что создаёт разные расчётные случаи, о чем было отмечено ранее (подробнее [1] стр. 195...197, рис. 7.10, 7.11).</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Расчёт осадки методом эквивалентного слоя в условиях многослойного основания, когда необходимо усреднять относительный коэффициент сжимаемости </w:t>
      </w:r>
      <w:r w:rsidRPr="00DF0B9B">
        <w:rPr>
          <w:rFonts w:ascii="Times New Roman" w:eastAsia="Times New Roman" w:hAnsi="Times New Roman" w:cs="Times New Roman"/>
          <w:i/>
          <w:iCs/>
          <w:color w:val="000000"/>
          <w:sz w:val="28"/>
          <w:szCs w:val="28"/>
          <w:lang w:eastAsia="ru-RU"/>
        </w:rPr>
        <w:t>т</w:t>
      </w:r>
      <w:r w:rsidRPr="00DF0B9B">
        <w:rPr>
          <w:rFonts w:ascii="Times New Roman" w:eastAsia="Times New Roman" w:hAnsi="Times New Roman" w:cs="Times New Roman"/>
          <w:i/>
          <w:iCs/>
          <w:color w:val="000000"/>
          <w:vertAlign w:val="subscript"/>
          <w:lang w:eastAsia="ru-RU"/>
        </w:rPr>
        <w:t>v</w:t>
      </w:r>
      <w:r w:rsidRPr="00DF0B9B">
        <w:rPr>
          <w:rFonts w:ascii="Times New Roman" w:eastAsia="Times New Roman" w:hAnsi="Times New Roman" w:cs="Times New Roman"/>
          <w:color w:val="000000"/>
          <w:sz w:val="28"/>
          <w:szCs w:val="28"/>
          <w:lang w:eastAsia="ru-RU"/>
        </w:rPr>
        <w:t> показан в </w:t>
      </w:r>
      <w:r w:rsidRPr="00DF0B9B">
        <w:rPr>
          <w:rFonts w:ascii="Times New Roman" w:eastAsia="Times New Roman" w:hAnsi="Times New Roman" w:cs="Times New Roman"/>
          <w:i/>
          <w:iCs/>
          <w:color w:val="000000"/>
          <w:sz w:val="28"/>
          <w:szCs w:val="28"/>
          <w:lang w:eastAsia="ru-RU"/>
        </w:rPr>
        <w:t>примере 15</w:t>
      </w:r>
      <w:r w:rsidRPr="00DF0B9B">
        <w:rPr>
          <w:rFonts w:ascii="Times New Roman" w:eastAsia="Times New Roman" w:hAnsi="Times New Roman" w:cs="Times New Roman"/>
          <w:color w:val="000000"/>
          <w:sz w:val="28"/>
          <w:szCs w:val="28"/>
          <w:lang w:eastAsia="ru-RU"/>
        </w:rPr>
        <w:t> для фундамента мелкого заложения. Осадка основания свайного фундамента рассчитывается аналогично. Но также как и в методе элементарного суммирования вместо реального фундамента рассматривается условный фундамент с шириной </w:t>
      </w:r>
      <w:r w:rsidRPr="00DF0B9B">
        <w:rPr>
          <w:rFonts w:ascii="Times New Roman" w:eastAsia="Times New Roman" w:hAnsi="Times New Roman" w:cs="Times New Roman"/>
          <w:i/>
          <w:iCs/>
          <w:color w:val="000000"/>
          <w:sz w:val="28"/>
          <w:szCs w:val="28"/>
          <w:lang w:eastAsia="ru-RU"/>
        </w:rPr>
        <w:t>b</w:t>
      </w:r>
      <w:r w:rsidRPr="00DF0B9B">
        <w:rPr>
          <w:rFonts w:ascii="Times New Roman" w:eastAsia="Times New Roman" w:hAnsi="Times New Roman" w:cs="Times New Roman"/>
          <w:i/>
          <w:iCs/>
          <w:color w:val="000000"/>
          <w:vertAlign w:val="subscript"/>
          <w:lang w:eastAsia="ru-RU"/>
        </w:rPr>
        <w:t>усл </w:t>
      </w:r>
      <w:r w:rsidRPr="00DF0B9B">
        <w:rPr>
          <w:rFonts w:ascii="Times New Roman" w:eastAsia="Times New Roman" w:hAnsi="Times New Roman" w:cs="Times New Roman"/>
          <w:color w:val="000000"/>
          <w:sz w:val="28"/>
          <w:szCs w:val="28"/>
          <w:lang w:eastAsia="ru-RU"/>
        </w:rPr>
        <w:t>и глубиной заложения </w:t>
      </w:r>
      <w:r w:rsidRPr="00DF0B9B">
        <w:rPr>
          <w:rFonts w:ascii="Times New Roman" w:eastAsia="Times New Roman" w:hAnsi="Times New Roman" w:cs="Times New Roman"/>
          <w:i/>
          <w:iCs/>
          <w:color w:val="000000"/>
          <w:sz w:val="28"/>
          <w:szCs w:val="28"/>
          <w:lang w:eastAsia="ru-RU"/>
        </w:rPr>
        <w:t>d</w:t>
      </w:r>
      <w:r w:rsidRPr="00DF0B9B">
        <w:rPr>
          <w:rFonts w:ascii="Times New Roman" w:eastAsia="Times New Roman" w:hAnsi="Times New Roman" w:cs="Times New Roman"/>
          <w:i/>
          <w:iCs/>
          <w:color w:val="000000"/>
          <w:vertAlign w:val="subscript"/>
          <w:lang w:eastAsia="ru-RU"/>
        </w:rPr>
        <w:t>усл</w:t>
      </w:r>
      <w:r w:rsidRPr="00DF0B9B">
        <w:rPr>
          <w:rFonts w:ascii="Times New Roman" w:eastAsia="Times New Roman" w:hAnsi="Times New Roman" w:cs="Times New Roman"/>
          <w:color w:val="000000"/>
          <w:sz w:val="28"/>
          <w:szCs w:val="28"/>
          <w:lang w:eastAsia="ru-RU"/>
        </w:rPr>
        <w:t>.</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По исходным данным предыдущего </w:t>
      </w:r>
      <w:r w:rsidRPr="00DF0B9B">
        <w:rPr>
          <w:rFonts w:ascii="Times New Roman" w:eastAsia="Times New Roman" w:hAnsi="Times New Roman" w:cs="Times New Roman"/>
          <w:i/>
          <w:iCs/>
          <w:color w:val="000000"/>
          <w:sz w:val="28"/>
          <w:szCs w:val="28"/>
          <w:lang w:eastAsia="ru-RU"/>
        </w:rPr>
        <w:t>Примера 8</w:t>
      </w:r>
      <w:r w:rsidRPr="00DF0B9B">
        <w:rPr>
          <w:rFonts w:ascii="Times New Roman" w:eastAsia="Times New Roman" w:hAnsi="Times New Roman" w:cs="Times New Roman"/>
          <w:color w:val="000000"/>
          <w:sz w:val="28"/>
          <w:szCs w:val="28"/>
          <w:lang w:eastAsia="ru-RU"/>
        </w:rPr>
        <w:t>, где осадка рассчитывалась методом послойного суммирования, необходимо рассчитать осадку того же фундамента методом эквивалентного слоя. Ширина фундамента </w:t>
      </w:r>
      <w:r>
        <w:rPr>
          <w:rFonts w:ascii="Times New Roman" w:eastAsia="Times New Roman" w:hAnsi="Times New Roman" w:cs="Times New Roman"/>
          <w:noProof/>
          <w:color w:val="000000"/>
          <w:sz w:val="28"/>
          <w:szCs w:val="28"/>
          <w:lang w:eastAsia="ru-RU"/>
        </w:rPr>
        <w:drawing>
          <wp:inline distT="0" distB="0" distL="0" distR="0">
            <wp:extent cx="257175" cy="180975"/>
            <wp:effectExtent l="0" t="0" r="9525" b="9525"/>
            <wp:docPr id="364" name="Рисунок 364" descr="http://www.do.mgsu.ru/COURSES/course1214/files/HtmlStuff/7clip_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descr="http://www.do.mgsu.ru/COURSES/course1214/files/HtmlStuff/7clip_image016.gif"/>
                    <pic:cNvPicPr>
                      <a:picLocks noChangeAspect="1" noChangeArrowheads="1"/>
                    </pic:cNvPicPr>
                  </pic:nvPicPr>
                  <pic:blipFill>
                    <a:blip r:embed="rId3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 cy="180975"/>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1,4 м, длина </w:t>
      </w:r>
      <w:r>
        <w:rPr>
          <w:rFonts w:ascii="Times New Roman" w:eastAsia="Times New Roman" w:hAnsi="Times New Roman" w:cs="Times New Roman"/>
          <w:noProof/>
          <w:color w:val="000000"/>
          <w:sz w:val="28"/>
          <w:szCs w:val="28"/>
          <w:lang w:eastAsia="ru-RU"/>
        </w:rPr>
        <w:drawing>
          <wp:inline distT="0" distB="0" distL="0" distR="0">
            <wp:extent cx="95250" cy="180975"/>
            <wp:effectExtent l="0" t="0" r="0" b="9525"/>
            <wp:docPr id="363" name="Рисунок 363" descr="http://www.do.mgsu.ru/COURSES/course1214/files/HtmlStuff/5clip_image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http://www.do.mgsu.ru/COURSES/course1214/files/HtmlStuff/5clip_image017.gif"/>
                    <pic:cNvPicPr>
                      <a:picLocks noChangeAspect="1" noChangeArrowheads="1"/>
                    </pic:cNvPicPr>
                  </pic:nvPicPr>
                  <pic:blipFill>
                    <a:blip r:embed="rId3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 cy="180975"/>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=20 м, отношение η= l / b = 20 / 1,4 &gt; 10 – фундамент ленточный. Дополнительное (осадочное) давление σ</w:t>
      </w:r>
      <w:r w:rsidRPr="00DF0B9B">
        <w:rPr>
          <w:rFonts w:ascii="Times New Roman" w:eastAsia="Times New Roman" w:hAnsi="Times New Roman" w:cs="Times New Roman"/>
          <w:color w:val="000000"/>
          <w:vertAlign w:val="subscript"/>
          <w:lang w:eastAsia="ru-RU"/>
        </w:rPr>
        <w:t>zp,0</w:t>
      </w:r>
      <w:r w:rsidRPr="00DF0B9B">
        <w:rPr>
          <w:rFonts w:ascii="Times New Roman" w:eastAsia="Times New Roman" w:hAnsi="Times New Roman" w:cs="Times New Roman"/>
          <w:color w:val="000000"/>
          <w:sz w:val="28"/>
          <w:szCs w:val="28"/>
          <w:lang w:eastAsia="ru-RU"/>
        </w:rPr>
        <w:t>=240,6 кПа.</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Инженерно-геологические условия показаны на </w:t>
      </w:r>
      <w:r w:rsidRPr="00DF0B9B">
        <w:rPr>
          <w:rFonts w:ascii="Times New Roman" w:eastAsia="Times New Roman" w:hAnsi="Times New Roman" w:cs="Times New Roman"/>
          <w:i/>
          <w:iCs/>
          <w:color w:val="000000"/>
          <w:sz w:val="28"/>
          <w:szCs w:val="28"/>
          <w:lang w:eastAsia="ru-RU"/>
        </w:rPr>
        <w:t>рис. 15.1</w:t>
      </w:r>
      <w:r w:rsidRPr="00DF0B9B">
        <w:rPr>
          <w:rFonts w:ascii="Times New Roman" w:eastAsia="Times New Roman" w:hAnsi="Times New Roman" w:cs="Times New Roman"/>
          <w:color w:val="000000"/>
          <w:sz w:val="28"/>
          <w:szCs w:val="28"/>
          <w:lang w:eastAsia="ru-RU"/>
        </w:rPr>
        <w:t>.</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 </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F75BD"/>
          <w:sz w:val="28"/>
          <w:szCs w:val="28"/>
          <w:lang w:eastAsia="ru-RU"/>
        </w:rPr>
        <w:drawing>
          <wp:inline distT="0" distB="0" distL="0" distR="0">
            <wp:extent cx="5715000" cy="4572000"/>
            <wp:effectExtent l="0" t="0" r="0" b="0"/>
            <wp:docPr id="362" name="Рисунок 362" descr="http://www.do.mgsu.ru/COURSES/course1214/files/HtmlStuff/clip_image018.jpg">
              <a:hlinkClick xmlns:a="http://schemas.openxmlformats.org/drawingml/2006/main" r:id="rId21" tgtFrame="&quot;_top&quot;" tooltip="&quot;Пример 15. Определение стабилизированной осадки фундамента методом эквивалентного сло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descr="http://www.do.mgsu.ru/COURSES/course1214/files/HtmlStuff/clip_image018.jpg">
                      <a:hlinkClick r:id="rId21" tgtFrame="&quot;_top&quot;" tooltip="&quot;Пример 15. Определение стабилизированной осадки фундамента методом эквивалентного слоя&quot;"/>
                    </pic:cNvPr>
                    <pic:cNvPicPr>
                      <a:picLocks noChangeAspect="1" noChangeArrowheads="1"/>
                    </pic:cNvPicPr>
                  </pic:nvPicPr>
                  <pic:blipFill>
                    <a:blip r:embed="rId3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4572000"/>
                    </a:xfrm>
                    <a:prstGeom prst="rect">
                      <a:avLst/>
                    </a:prstGeom>
                    <a:noFill/>
                    <a:ln>
                      <a:noFill/>
                    </a:ln>
                  </pic:spPr>
                </pic:pic>
              </a:graphicData>
            </a:graphic>
          </wp:inline>
        </w:drawing>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lang w:eastAsia="ru-RU"/>
        </w:rPr>
        <w:t>Рис. 15.1. Схема к расчёту осадки методом эквивалентного слоя.</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 </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Осадка слоистого основания методом эквивалентного слоя вычисляется по формуле:</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
          <w:iCs/>
          <w:noProof/>
          <w:color w:val="000000"/>
          <w:sz w:val="28"/>
          <w:szCs w:val="28"/>
          <w:lang w:eastAsia="ru-RU"/>
        </w:rPr>
        <w:drawing>
          <wp:inline distT="0" distB="0" distL="0" distR="0">
            <wp:extent cx="1190625" cy="257175"/>
            <wp:effectExtent l="0" t="0" r="9525" b="9525"/>
            <wp:docPr id="361" name="Рисунок 361" descr="http://www.do.mgsu.ru/COURSES/course1214/files/HtmlStuff/7clip_image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http://www.do.mgsu.ru/COURSES/course1214/files/HtmlStuff/7clip_image019.gif"/>
                    <pic:cNvPicPr>
                      <a:picLocks noChangeAspect="1" noChangeArrowheads="1"/>
                    </pic:cNvPicPr>
                  </pic:nvPicPr>
                  <pic:blipFill>
                    <a:blip r:embed="rId3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0625" cy="257175"/>
                    </a:xfrm>
                    <a:prstGeom prst="rect">
                      <a:avLst/>
                    </a:prstGeom>
                    <a:noFill/>
                    <a:ln>
                      <a:noFill/>
                    </a:ln>
                  </pic:spPr>
                </pic:pic>
              </a:graphicData>
            </a:graphic>
          </wp:inline>
        </w:drawing>
      </w:r>
      <w:hyperlink r:id="rId336" w:tgtFrame="_top" w:tooltip="Пример 15. Определение стабилизированной осадки фундамента методом эквивалентного слоя" w:history="1">
        <w:r w:rsidRPr="00DF0B9B">
          <w:rPr>
            <w:rFonts w:ascii="Times New Roman" w:eastAsia="Times New Roman" w:hAnsi="Times New Roman" w:cs="Times New Roman"/>
            <w:color w:val="0000FF"/>
            <w:sz w:val="28"/>
            <w:szCs w:val="28"/>
            <w:lang w:eastAsia="ru-RU"/>
          </w:rPr>
          <w:t>*</w:t>
        </w:r>
      </w:hyperlink>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m</w:t>
      </w:r>
      <w:r w:rsidRPr="00DF0B9B">
        <w:rPr>
          <w:rFonts w:ascii="Times New Roman" w:eastAsia="Times New Roman" w:hAnsi="Times New Roman" w:cs="Times New Roman"/>
          <w:color w:val="000000"/>
          <w:vertAlign w:val="subscript"/>
          <w:lang w:eastAsia="ru-RU"/>
        </w:rPr>
        <w:t>v</w:t>
      </w:r>
      <w:r w:rsidRPr="00DF0B9B">
        <w:rPr>
          <w:rFonts w:ascii="Times New Roman" w:eastAsia="Times New Roman" w:hAnsi="Times New Roman" w:cs="Times New Roman"/>
          <w:color w:val="000000"/>
          <w:sz w:val="28"/>
          <w:szCs w:val="28"/>
          <w:lang w:eastAsia="ru-RU"/>
        </w:rPr>
        <w:t> – средневзвешенное значение относительного коэффициента сжимаемости в пределах сжимаемой толщи </w:t>
      </w:r>
      <w:r w:rsidRPr="00DF0B9B">
        <w:rPr>
          <w:rFonts w:ascii="Times New Roman" w:eastAsia="Times New Roman" w:hAnsi="Times New Roman" w:cs="Times New Roman"/>
          <w:i/>
          <w:iCs/>
          <w:color w:val="000000"/>
          <w:sz w:val="28"/>
          <w:szCs w:val="28"/>
          <w:lang w:eastAsia="ru-RU"/>
        </w:rPr>
        <w:t>Н</w:t>
      </w:r>
      <w:r w:rsidRPr="00DF0B9B">
        <w:rPr>
          <w:rFonts w:ascii="Times New Roman" w:eastAsia="Times New Roman" w:hAnsi="Times New Roman" w:cs="Times New Roman"/>
          <w:i/>
          <w:iCs/>
          <w:color w:val="000000"/>
          <w:vertAlign w:val="subscript"/>
          <w:lang w:eastAsia="ru-RU"/>
        </w:rPr>
        <w:t>с</w:t>
      </w:r>
      <w:r w:rsidRPr="00DF0B9B">
        <w:rPr>
          <w:rFonts w:ascii="Times New Roman" w:eastAsia="Times New Roman" w:hAnsi="Times New Roman" w:cs="Times New Roman"/>
          <w:color w:val="000000"/>
          <w:sz w:val="28"/>
          <w:szCs w:val="28"/>
          <w:lang w:eastAsia="ru-RU"/>
        </w:rPr>
        <w:t>.</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809625" cy="219075"/>
            <wp:effectExtent l="0" t="0" r="9525" b="9525"/>
            <wp:docPr id="360" name="Рисунок 360" descr="http://www.do.mgsu.ru/COURSES/course1214/files/HtmlStuff/6clip_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http://www.do.mgsu.ru/COURSES/course1214/files/HtmlStuff/6clip_image020.gif"/>
                    <pic:cNvPicPr>
                      <a:picLocks noChangeAspect="1" noChangeArrowheads="1"/>
                    </pic:cNvPicPr>
                  </pic:nvPicPr>
                  <pic:blipFill>
                    <a:blip r:embed="rId3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9625" cy="219075"/>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 – мощность эквивалентного слоя.</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85750" cy="180975"/>
            <wp:effectExtent l="0" t="0" r="0" b="9525"/>
            <wp:docPr id="359" name="Рисунок 359" descr="http://www.do.mgsu.ru/COURSES/course1214/files/HtmlStuff/3clip_image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http://www.do.mgsu.ru/COURSES/course1214/files/HtmlStuff/3clip_image021.gif"/>
                    <pic:cNvPicPr>
                      <a:picLocks noChangeAspect="1" noChangeArrowheads="1"/>
                    </pic:cNvPicPr>
                  </pic:nvPicPr>
                  <pic:blipFill>
                    <a:blip r:embed="rId3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 cy="180975"/>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 – коэффициент эквивалентного слоя определяется по [1] табл. 7.2, стр. 186; или [2] табл. 11.4 стр. 236 или </w:t>
      </w:r>
      <w:r w:rsidRPr="00DF0B9B">
        <w:rPr>
          <w:rFonts w:ascii="Times New Roman" w:eastAsia="Times New Roman" w:hAnsi="Times New Roman" w:cs="Times New Roman"/>
          <w:i/>
          <w:iCs/>
          <w:color w:val="000000"/>
          <w:sz w:val="28"/>
          <w:szCs w:val="28"/>
          <w:lang w:eastAsia="ru-RU"/>
        </w:rPr>
        <w:t>Приложение 1, табл. 15</w:t>
      </w:r>
      <w:r w:rsidRPr="00DF0B9B">
        <w:rPr>
          <w:rFonts w:ascii="Times New Roman" w:eastAsia="Times New Roman" w:hAnsi="Times New Roman" w:cs="Times New Roman"/>
          <w:color w:val="000000"/>
          <w:sz w:val="28"/>
          <w:szCs w:val="28"/>
          <w:lang w:eastAsia="ru-RU"/>
        </w:rPr>
        <w:t>, в зависимости от значения ν, которое в нашем случае можно приближённо принять равным ν=0,2, так как в сжимаемой толще основания преобладают пески, а также от соотношения сторон η= l / b = 20 / 1,4 &gt; 10 Фундамент следует считать обладающим конечной жёсткостью ( </w:t>
      </w:r>
      <w:r>
        <w:rPr>
          <w:rFonts w:ascii="Times New Roman" w:eastAsia="Times New Roman" w:hAnsi="Times New Roman" w:cs="Times New Roman"/>
          <w:noProof/>
          <w:color w:val="000000"/>
          <w:sz w:val="28"/>
          <w:szCs w:val="28"/>
          <w:lang w:eastAsia="ru-RU"/>
        </w:rPr>
        <w:drawing>
          <wp:inline distT="0" distB="0" distL="0" distR="0">
            <wp:extent cx="257175" cy="257175"/>
            <wp:effectExtent l="0" t="0" r="9525" b="9525"/>
            <wp:docPr id="358" name="Рисунок 358" descr="http://www.do.mgsu.ru/COURSES/course1214/files/HtmlStuff/4clip_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descr="http://www.do.mgsu.ru/COURSES/course1214/files/HtmlStuff/4clip_image022.gif"/>
                    <pic:cNvPicPr>
                      <a:picLocks noChangeAspect="1" noChangeArrowheads="1"/>
                    </pic:cNvPicPr>
                  </pic:nvPicPr>
                  <pic:blipFill>
                    <a:blip r:embed="rId3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 cy="257175"/>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 Поэтому </w:t>
      </w:r>
      <w:r w:rsidRPr="00DF0B9B">
        <w:rPr>
          <w:rFonts w:ascii="Times New Roman" w:eastAsia="Times New Roman" w:hAnsi="Times New Roman" w:cs="Times New Roman"/>
          <w:i/>
          <w:iCs/>
          <w:color w:val="000000"/>
          <w:sz w:val="28"/>
          <w:szCs w:val="28"/>
          <w:lang w:eastAsia="ru-RU"/>
        </w:rPr>
        <w:t>A</w:t>
      </w:r>
      <w:r w:rsidRPr="00DF0B9B">
        <w:rPr>
          <w:rFonts w:ascii="Times New Roman" w:eastAsia="Times New Roman" w:hAnsi="Times New Roman" w:cs="Times New Roman"/>
          <w:color w:val="000000"/>
          <w:sz w:val="28"/>
          <w:szCs w:val="28"/>
          <w:lang w:eastAsia="ru-RU"/>
        </w:rPr>
        <w:t>ω нужно брать из колонки  </w:t>
      </w:r>
      <w:r w:rsidRPr="00DF0B9B">
        <w:rPr>
          <w:rFonts w:ascii="Times New Roman" w:eastAsia="Times New Roman" w:hAnsi="Times New Roman" w:cs="Times New Roman"/>
          <w:i/>
          <w:iCs/>
          <w:color w:val="000000"/>
          <w:sz w:val="28"/>
          <w:szCs w:val="28"/>
          <w:lang w:eastAsia="ru-RU"/>
        </w:rPr>
        <w:t>A</w:t>
      </w:r>
      <w:r w:rsidRPr="00DF0B9B">
        <w:rPr>
          <w:rFonts w:ascii="Times New Roman" w:eastAsia="Times New Roman" w:hAnsi="Times New Roman" w:cs="Times New Roman"/>
          <w:color w:val="000000"/>
          <w:sz w:val="28"/>
          <w:szCs w:val="28"/>
          <w:lang w:eastAsia="ru-RU"/>
        </w:rPr>
        <w:t>ω</w:t>
      </w:r>
      <w:r w:rsidRPr="00DF0B9B">
        <w:rPr>
          <w:rFonts w:ascii="Times New Roman" w:eastAsia="Times New Roman" w:hAnsi="Times New Roman" w:cs="Times New Roman"/>
          <w:color w:val="000000"/>
          <w:vertAlign w:val="subscript"/>
          <w:lang w:eastAsia="ru-RU"/>
        </w:rPr>
        <w:t>m</w:t>
      </w:r>
      <w:r w:rsidRPr="00DF0B9B">
        <w:rPr>
          <w:rFonts w:ascii="Times New Roman" w:eastAsia="Times New Roman" w:hAnsi="Times New Roman" w:cs="Times New Roman"/>
          <w:color w:val="000000"/>
          <w:sz w:val="28"/>
          <w:szCs w:val="28"/>
          <w:lang w:eastAsia="ru-RU"/>
        </w:rPr>
        <w:t> в  </w:t>
      </w:r>
      <w:r w:rsidRPr="00DF0B9B">
        <w:rPr>
          <w:rFonts w:ascii="Times New Roman" w:eastAsia="Times New Roman" w:hAnsi="Times New Roman" w:cs="Times New Roman"/>
          <w:i/>
          <w:iCs/>
          <w:color w:val="000000"/>
          <w:sz w:val="28"/>
          <w:szCs w:val="28"/>
          <w:lang w:eastAsia="ru-RU"/>
        </w:rPr>
        <w:t>таблице 15 Приложения 1</w:t>
      </w:r>
      <w:r w:rsidRPr="00DF0B9B">
        <w:rPr>
          <w:rFonts w:ascii="Times New Roman" w:eastAsia="Times New Roman" w:hAnsi="Times New Roman" w:cs="Times New Roman"/>
          <w:color w:val="000000"/>
          <w:sz w:val="28"/>
          <w:szCs w:val="28"/>
          <w:lang w:eastAsia="ru-RU"/>
        </w:rPr>
        <w:t>. Получаем </w:t>
      </w:r>
      <w:r>
        <w:rPr>
          <w:rFonts w:ascii="Times New Roman" w:eastAsia="Times New Roman" w:hAnsi="Times New Roman" w:cs="Times New Roman"/>
          <w:noProof/>
          <w:color w:val="000000"/>
          <w:sz w:val="28"/>
          <w:szCs w:val="28"/>
          <w:lang w:eastAsia="ru-RU"/>
        </w:rPr>
        <w:drawing>
          <wp:inline distT="0" distB="0" distL="0" distR="0">
            <wp:extent cx="752475" cy="219075"/>
            <wp:effectExtent l="0" t="0" r="9525" b="9525"/>
            <wp:docPr id="357" name="Рисунок 357" descr="http://www.do.mgsu.ru/COURSES/course1214/files/HtmlStuff/3clip_image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descr="http://www.do.mgsu.ru/COURSES/course1214/files/HtmlStuff/3clip_image023.gif"/>
                    <pic:cNvPicPr>
                      <a:picLocks noChangeAspect="1" noChangeArrowheads="1"/>
                    </pic:cNvPicPr>
                  </pic:nvPicPr>
                  <pic:blipFill>
                    <a:blip r:embed="rId3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2475" cy="219075"/>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 и </w:t>
      </w:r>
      <w:r w:rsidRPr="00DF0B9B">
        <w:rPr>
          <w:rFonts w:ascii="Times New Roman" w:eastAsia="Times New Roman" w:hAnsi="Times New Roman" w:cs="Times New Roman"/>
          <w:i/>
          <w:iCs/>
          <w:color w:val="000000"/>
          <w:sz w:val="28"/>
          <w:szCs w:val="28"/>
          <w:lang w:eastAsia="ru-RU"/>
        </w:rPr>
        <w:t>h</w:t>
      </w:r>
      <w:r w:rsidRPr="00DF0B9B">
        <w:rPr>
          <w:rFonts w:ascii="Times New Roman" w:eastAsia="Times New Roman" w:hAnsi="Times New Roman" w:cs="Times New Roman"/>
          <w:i/>
          <w:iCs/>
          <w:color w:val="000000"/>
          <w:vertAlign w:val="subscript"/>
          <w:lang w:eastAsia="ru-RU"/>
        </w:rPr>
        <w:t>э</w:t>
      </w:r>
      <w:r w:rsidRPr="00DF0B9B">
        <w:rPr>
          <w:rFonts w:ascii="Times New Roman" w:eastAsia="Times New Roman" w:hAnsi="Times New Roman" w:cs="Times New Roman"/>
          <w:i/>
          <w:iCs/>
          <w:color w:val="000000"/>
          <w:sz w:val="28"/>
          <w:szCs w:val="28"/>
          <w:lang w:eastAsia="ru-RU"/>
        </w:rPr>
        <w:t>=A</w:t>
      </w:r>
      <w:r w:rsidRPr="00DF0B9B">
        <w:rPr>
          <w:rFonts w:ascii="Times New Roman" w:eastAsia="Times New Roman" w:hAnsi="Times New Roman" w:cs="Times New Roman"/>
          <w:color w:val="000000"/>
          <w:sz w:val="28"/>
          <w:szCs w:val="28"/>
          <w:lang w:eastAsia="ru-RU"/>
        </w:rPr>
        <w:t>ω</w:t>
      </w:r>
      <w:r w:rsidRPr="00DF0B9B">
        <w:rPr>
          <w:rFonts w:ascii="Times New Roman" w:eastAsia="Times New Roman" w:hAnsi="Times New Roman" w:cs="Times New Roman"/>
          <w:color w:val="000000"/>
          <w:vertAlign w:val="subscript"/>
          <w:lang w:eastAsia="ru-RU"/>
        </w:rPr>
        <w:t>m</w:t>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i/>
          <w:iCs/>
          <w:color w:val="000000"/>
          <w:sz w:val="28"/>
          <w:szCs w:val="28"/>
          <w:lang w:eastAsia="ru-RU"/>
        </w:rPr>
        <w:t>b</w:t>
      </w:r>
      <w:r w:rsidRPr="00DF0B9B">
        <w:rPr>
          <w:rFonts w:ascii="Times New Roman" w:eastAsia="Times New Roman" w:hAnsi="Times New Roman" w:cs="Times New Roman"/>
          <w:color w:val="000000"/>
          <w:sz w:val="28"/>
          <w:szCs w:val="28"/>
          <w:lang w:eastAsia="ru-RU"/>
        </w:rPr>
        <w:t> = 2,4·1,4 = 3,36 м. Так как основание слоистое, находим глубину сжимаемой толщи </w:t>
      </w:r>
      <w:r>
        <w:rPr>
          <w:rFonts w:ascii="Times New Roman" w:eastAsia="Times New Roman" w:hAnsi="Times New Roman" w:cs="Times New Roman"/>
          <w:noProof/>
          <w:color w:val="000000"/>
          <w:sz w:val="28"/>
          <w:szCs w:val="28"/>
          <w:lang w:eastAsia="ru-RU"/>
        </w:rPr>
        <w:drawing>
          <wp:inline distT="0" distB="0" distL="0" distR="0">
            <wp:extent cx="1828800" cy="228600"/>
            <wp:effectExtent l="0" t="0" r="0" b="0"/>
            <wp:docPr id="356" name="Рисунок 356" descr="http://www.do.mgsu.ru/COURSES/course1214/files/HtmlStuff/4clip_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descr="http://www.do.mgsu.ru/COURSES/course1214/files/HtmlStuff/4clip_image024.gif"/>
                    <pic:cNvPicPr>
                      <a:picLocks noChangeAspect="1" noChangeArrowheads="1"/>
                    </pic:cNvPicPr>
                  </pic:nvPicPr>
                  <pic:blipFill>
                    <a:blip r:embed="rId3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228600"/>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м.</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Зная </w:t>
      </w:r>
      <w:r w:rsidRPr="00DF0B9B">
        <w:rPr>
          <w:rFonts w:ascii="Times New Roman" w:eastAsia="Times New Roman" w:hAnsi="Times New Roman" w:cs="Times New Roman"/>
          <w:i/>
          <w:iCs/>
          <w:color w:val="000000"/>
          <w:sz w:val="28"/>
          <w:szCs w:val="28"/>
          <w:lang w:eastAsia="ru-RU"/>
        </w:rPr>
        <w:t>Н</w:t>
      </w:r>
      <w:r w:rsidRPr="00DF0B9B">
        <w:rPr>
          <w:rFonts w:ascii="Times New Roman" w:eastAsia="Times New Roman" w:hAnsi="Times New Roman" w:cs="Times New Roman"/>
          <w:i/>
          <w:iCs/>
          <w:color w:val="000000"/>
          <w:vertAlign w:val="subscript"/>
          <w:lang w:eastAsia="ru-RU"/>
        </w:rPr>
        <w:t>с</w:t>
      </w:r>
      <w:r w:rsidRPr="00DF0B9B">
        <w:rPr>
          <w:rFonts w:ascii="Times New Roman" w:eastAsia="Times New Roman" w:hAnsi="Times New Roman" w:cs="Times New Roman"/>
          <w:color w:val="000000"/>
          <w:vertAlign w:val="subscript"/>
          <w:lang w:eastAsia="ru-RU"/>
        </w:rPr>
        <w:t> </w:t>
      </w:r>
      <w:r w:rsidRPr="00DF0B9B">
        <w:rPr>
          <w:rFonts w:ascii="Times New Roman" w:eastAsia="Times New Roman" w:hAnsi="Times New Roman" w:cs="Times New Roman"/>
          <w:color w:val="000000"/>
          <w:sz w:val="28"/>
          <w:szCs w:val="28"/>
          <w:lang w:eastAsia="ru-RU"/>
        </w:rPr>
        <w:t>можно уточнить приближённо принятое υ=0,2, вычислив его средневзвешенное значение по формуле</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771525" cy="666750"/>
            <wp:effectExtent l="0" t="0" r="9525" b="0"/>
            <wp:docPr id="355" name="Рисунок 355" descr="http://www.do.mgsu.ru/COURSES/course1214/files/HtmlStuff/4clip_image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http://www.do.mgsu.ru/COURSES/course1214/files/HtmlStuff/4clip_image025.gif"/>
                    <pic:cNvPicPr>
                      <a:picLocks noChangeAspect="1" noChangeArrowheads="1"/>
                    </pic:cNvPicPr>
                  </pic:nvPicPr>
                  <pic:blipFill>
                    <a:blip r:embed="rId3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1525" cy="666750"/>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4162425" cy="247650"/>
            <wp:effectExtent l="0" t="0" r="9525" b="0"/>
            <wp:docPr id="354" name="Рисунок 354" descr="http://www.do.mgsu.ru/COURSES/course1214/files/HtmlStuff/4clip_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descr="http://www.do.mgsu.ru/COURSES/course1214/files/HtmlStuff/4clip_image026.gif"/>
                    <pic:cNvPicPr>
                      <a:picLocks noChangeAspect="1" noChangeArrowheads="1"/>
                    </pic:cNvPicPr>
                  </pic:nvPicPr>
                  <pic:blipFill>
                    <a:blip r:embed="rId3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62425" cy="247650"/>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т.е. оно оказалось равным принимавшемуся. Если </w:t>
      </w:r>
      <w:r>
        <w:rPr>
          <w:rFonts w:ascii="Times New Roman" w:eastAsia="Times New Roman" w:hAnsi="Times New Roman" w:cs="Times New Roman"/>
          <w:noProof/>
          <w:color w:val="000000"/>
          <w:sz w:val="28"/>
          <w:szCs w:val="28"/>
          <w:lang w:eastAsia="ru-RU"/>
        </w:rPr>
        <w:drawing>
          <wp:inline distT="0" distB="0" distL="0" distR="0">
            <wp:extent cx="123825" cy="209550"/>
            <wp:effectExtent l="0" t="0" r="9525" b="0"/>
            <wp:docPr id="353" name="Рисунок 353" descr="http://www.do.mgsu.ru/COURSES/course1214/files/HtmlStuff/4clip_image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http://www.do.mgsu.ru/COURSES/course1214/files/HtmlStuff/4clip_image027.gif"/>
                    <pic:cNvPicPr>
                      <a:picLocks noChangeAspect="1" noChangeArrowheads="1"/>
                    </pic:cNvPicPr>
                  </pic:nvPicPr>
                  <pic:blipFill>
                    <a:blip r:embed="rId3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825" cy="209550"/>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 будет существенно отличаться от ранее взятого приближённо, то следует найти новое значение Aω</w:t>
      </w:r>
      <w:r w:rsidRPr="00DF0B9B">
        <w:rPr>
          <w:rFonts w:ascii="Times New Roman" w:eastAsia="Times New Roman" w:hAnsi="Times New Roman" w:cs="Times New Roman"/>
          <w:color w:val="000000"/>
          <w:vertAlign w:val="subscript"/>
          <w:lang w:eastAsia="ru-RU"/>
        </w:rPr>
        <w:t>m </w:t>
      </w:r>
      <w:r w:rsidRPr="00DF0B9B">
        <w:rPr>
          <w:rFonts w:ascii="Times New Roman" w:eastAsia="Times New Roman" w:hAnsi="Times New Roman" w:cs="Times New Roman"/>
          <w:color w:val="000000"/>
          <w:sz w:val="28"/>
          <w:szCs w:val="28"/>
          <w:lang w:eastAsia="ru-RU"/>
        </w:rPr>
        <w:t>в зависимости от </w:t>
      </w:r>
      <w:r>
        <w:rPr>
          <w:rFonts w:ascii="Times New Roman" w:eastAsia="Times New Roman" w:hAnsi="Times New Roman" w:cs="Times New Roman"/>
          <w:noProof/>
          <w:color w:val="000000"/>
          <w:sz w:val="28"/>
          <w:szCs w:val="28"/>
          <w:lang w:eastAsia="ru-RU"/>
        </w:rPr>
        <w:drawing>
          <wp:inline distT="0" distB="0" distL="0" distR="0">
            <wp:extent cx="123825" cy="209550"/>
            <wp:effectExtent l="0" t="0" r="9525" b="0"/>
            <wp:docPr id="352" name="Рисунок 352" descr="http://www.do.mgsu.ru/COURSES/course1214/files/HtmlStuff/3clip_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descr="http://www.do.mgsu.ru/COURSES/course1214/files/HtmlStuff/3clip_image028.gif"/>
                    <pic:cNvPicPr>
                      <a:picLocks noChangeAspect="1" noChangeArrowheads="1"/>
                    </pic:cNvPicPr>
                  </pic:nvPicPr>
                  <pic:blipFill>
                    <a:blip r:embed="rId3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825" cy="209550"/>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 уточнив </w:t>
      </w:r>
      <w:r w:rsidRPr="00DF0B9B">
        <w:rPr>
          <w:rFonts w:ascii="Times New Roman" w:eastAsia="Times New Roman" w:hAnsi="Times New Roman" w:cs="Times New Roman"/>
          <w:i/>
          <w:iCs/>
          <w:color w:val="000000"/>
          <w:sz w:val="28"/>
          <w:szCs w:val="28"/>
          <w:lang w:eastAsia="ru-RU"/>
        </w:rPr>
        <w:t>h</w:t>
      </w:r>
      <w:r w:rsidRPr="00DF0B9B">
        <w:rPr>
          <w:rFonts w:ascii="Times New Roman" w:eastAsia="Times New Roman" w:hAnsi="Times New Roman" w:cs="Times New Roman"/>
          <w:i/>
          <w:iCs/>
          <w:color w:val="000000"/>
          <w:vertAlign w:val="subscript"/>
          <w:lang w:eastAsia="ru-RU"/>
        </w:rPr>
        <w:t>э</w:t>
      </w:r>
      <w:r w:rsidRPr="00DF0B9B">
        <w:rPr>
          <w:rFonts w:ascii="Times New Roman" w:eastAsia="Times New Roman" w:hAnsi="Times New Roman" w:cs="Times New Roman"/>
          <w:color w:val="000000"/>
          <w:vertAlign w:val="subscript"/>
          <w:lang w:eastAsia="ru-RU"/>
        </w:rPr>
        <w:t> </w:t>
      </w:r>
      <w:r w:rsidRPr="00DF0B9B">
        <w:rPr>
          <w:rFonts w:ascii="Times New Roman" w:eastAsia="Times New Roman" w:hAnsi="Times New Roman" w:cs="Times New Roman"/>
          <w:color w:val="000000"/>
          <w:sz w:val="28"/>
          <w:szCs w:val="28"/>
          <w:lang w:eastAsia="ru-RU"/>
        </w:rPr>
        <w:t>и </w:t>
      </w:r>
      <w:r w:rsidRPr="00DF0B9B">
        <w:rPr>
          <w:rFonts w:ascii="Times New Roman" w:eastAsia="Times New Roman" w:hAnsi="Times New Roman" w:cs="Times New Roman"/>
          <w:i/>
          <w:iCs/>
          <w:color w:val="000000"/>
          <w:sz w:val="28"/>
          <w:szCs w:val="28"/>
          <w:lang w:eastAsia="ru-RU"/>
        </w:rPr>
        <w:t>Н</w:t>
      </w:r>
      <w:r w:rsidRPr="00DF0B9B">
        <w:rPr>
          <w:rFonts w:ascii="Times New Roman" w:eastAsia="Times New Roman" w:hAnsi="Times New Roman" w:cs="Times New Roman"/>
          <w:i/>
          <w:iCs/>
          <w:color w:val="000000"/>
          <w:vertAlign w:val="subscript"/>
          <w:lang w:eastAsia="ru-RU"/>
        </w:rPr>
        <w:t>с</w:t>
      </w:r>
      <w:r w:rsidRPr="00DF0B9B">
        <w:rPr>
          <w:rFonts w:ascii="Times New Roman" w:eastAsia="Times New Roman" w:hAnsi="Times New Roman" w:cs="Times New Roman"/>
          <w:color w:val="000000"/>
          <w:vertAlign w:val="subscript"/>
          <w:lang w:eastAsia="ru-RU"/>
        </w:rPr>
        <w:t> </w:t>
      </w:r>
      <w:r w:rsidRPr="00DF0B9B">
        <w:rPr>
          <w:rFonts w:ascii="Times New Roman" w:eastAsia="Times New Roman" w:hAnsi="Times New Roman" w:cs="Times New Roman"/>
          <w:color w:val="000000"/>
          <w:sz w:val="28"/>
          <w:szCs w:val="28"/>
          <w:lang w:eastAsia="ru-RU"/>
        </w:rPr>
        <w:t>и произвести осреднение</w:t>
      </w:r>
      <w:r w:rsidRPr="00DF0B9B">
        <w:rPr>
          <w:rFonts w:ascii="Times New Roman" w:eastAsia="Times New Roman" w:hAnsi="Times New Roman" w:cs="Times New Roman"/>
          <w:i/>
          <w:iCs/>
          <w:color w:val="000000"/>
          <w:sz w:val="28"/>
          <w:szCs w:val="28"/>
          <w:lang w:eastAsia="ru-RU"/>
        </w:rPr>
        <w:t> т</w:t>
      </w:r>
      <w:r w:rsidRPr="00DF0B9B">
        <w:rPr>
          <w:rFonts w:ascii="Times New Roman" w:eastAsia="Times New Roman" w:hAnsi="Times New Roman" w:cs="Times New Roman"/>
          <w:i/>
          <w:iCs/>
          <w:color w:val="000000"/>
          <w:vertAlign w:val="subscript"/>
          <w:lang w:eastAsia="ru-RU"/>
        </w:rPr>
        <w:t>ν</w:t>
      </w:r>
      <w:r w:rsidRPr="00DF0B9B">
        <w:rPr>
          <w:rFonts w:ascii="Times New Roman" w:eastAsia="Times New Roman" w:hAnsi="Times New Roman" w:cs="Times New Roman"/>
          <w:color w:val="000000"/>
          <w:sz w:val="28"/>
          <w:szCs w:val="28"/>
          <w:lang w:eastAsia="ru-RU"/>
        </w:rPr>
        <w:t>– относительного коэффициента сжимаемости. При известных значениях </w:t>
      </w:r>
      <w:r w:rsidRPr="00DF0B9B">
        <w:rPr>
          <w:rFonts w:ascii="Times New Roman" w:eastAsia="Times New Roman" w:hAnsi="Times New Roman" w:cs="Times New Roman"/>
          <w:i/>
          <w:iCs/>
          <w:color w:val="000000"/>
          <w:sz w:val="28"/>
          <w:szCs w:val="28"/>
          <w:lang w:eastAsia="ru-RU"/>
        </w:rPr>
        <w:t>σ</w:t>
      </w:r>
      <w:r w:rsidRPr="00DF0B9B">
        <w:rPr>
          <w:rFonts w:ascii="Times New Roman" w:eastAsia="Times New Roman" w:hAnsi="Times New Roman" w:cs="Times New Roman"/>
          <w:i/>
          <w:iCs/>
          <w:color w:val="000000"/>
          <w:vertAlign w:val="subscript"/>
          <w:lang w:eastAsia="ru-RU"/>
        </w:rPr>
        <w:t>zp,0</w:t>
      </w:r>
      <w:r w:rsidRPr="00DF0B9B">
        <w:rPr>
          <w:rFonts w:ascii="Times New Roman" w:eastAsia="Times New Roman" w:hAnsi="Times New Roman" w:cs="Times New Roman"/>
          <w:color w:val="000000"/>
          <w:sz w:val="28"/>
          <w:szCs w:val="28"/>
          <w:lang w:eastAsia="ru-RU"/>
        </w:rPr>
        <w:t>=240,6кПа и </w:t>
      </w:r>
      <w:r w:rsidRPr="00DF0B9B">
        <w:rPr>
          <w:rFonts w:ascii="Times New Roman" w:eastAsia="Times New Roman" w:hAnsi="Times New Roman" w:cs="Times New Roman"/>
          <w:i/>
          <w:iCs/>
          <w:color w:val="000000"/>
          <w:sz w:val="28"/>
          <w:szCs w:val="28"/>
          <w:lang w:eastAsia="ru-RU"/>
        </w:rPr>
        <w:t>Н</w:t>
      </w:r>
      <w:r w:rsidRPr="00DF0B9B">
        <w:rPr>
          <w:rFonts w:ascii="Times New Roman" w:eastAsia="Times New Roman" w:hAnsi="Times New Roman" w:cs="Times New Roman"/>
          <w:i/>
          <w:iCs/>
          <w:color w:val="000000"/>
          <w:vertAlign w:val="subscript"/>
          <w:lang w:eastAsia="ru-RU"/>
        </w:rPr>
        <w:t>с</w:t>
      </w:r>
      <w:r w:rsidRPr="00DF0B9B">
        <w:rPr>
          <w:rFonts w:ascii="Times New Roman" w:eastAsia="Times New Roman" w:hAnsi="Times New Roman" w:cs="Times New Roman"/>
          <w:color w:val="000000"/>
          <w:sz w:val="28"/>
          <w:szCs w:val="28"/>
          <w:lang w:eastAsia="ru-RU"/>
        </w:rPr>
        <w:t>=6,72 м строим треугольную эпюру дополнительного давления (</w:t>
      </w:r>
      <w:r w:rsidRPr="00DF0B9B">
        <w:rPr>
          <w:rFonts w:ascii="Times New Roman" w:eastAsia="Times New Roman" w:hAnsi="Times New Roman" w:cs="Times New Roman"/>
          <w:i/>
          <w:iCs/>
          <w:color w:val="000000"/>
          <w:sz w:val="28"/>
          <w:szCs w:val="28"/>
          <w:lang w:eastAsia="ru-RU"/>
        </w:rPr>
        <w:t>рис. 15.1</w:t>
      </w:r>
      <w:r w:rsidRPr="00DF0B9B">
        <w:rPr>
          <w:rFonts w:ascii="Times New Roman" w:eastAsia="Times New Roman" w:hAnsi="Times New Roman" w:cs="Times New Roman"/>
          <w:color w:val="000000"/>
          <w:sz w:val="28"/>
          <w:szCs w:val="28"/>
          <w:lang w:eastAsia="ru-RU"/>
        </w:rPr>
        <w:t>) и определяем расстояние </w:t>
      </w:r>
      <w:r w:rsidRPr="00DF0B9B">
        <w:rPr>
          <w:rFonts w:ascii="Times New Roman" w:eastAsia="Times New Roman" w:hAnsi="Times New Roman" w:cs="Times New Roman"/>
          <w:i/>
          <w:iCs/>
          <w:color w:val="000000"/>
          <w:sz w:val="28"/>
          <w:szCs w:val="28"/>
          <w:lang w:eastAsia="ru-RU"/>
        </w:rPr>
        <w:t>z</w:t>
      </w:r>
      <w:r w:rsidRPr="00DF0B9B">
        <w:rPr>
          <w:rFonts w:ascii="Times New Roman" w:eastAsia="Times New Roman" w:hAnsi="Times New Roman" w:cs="Times New Roman"/>
          <w:color w:val="000000"/>
          <w:sz w:val="28"/>
          <w:szCs w:val="28"/>
          <w:lang w:eastAsia="ru-RU"/>
        </w:rPr>
        <w:t>, необходимое для вычисления </w:t>
      </w:r>
      <w:r>
        <w:rPr>
          <w:rFonts w:ascii="Times New Roman" w:eastAsia="Times New Roman" w:hAnsi="Times New Roman" w:cs="Times New Roman"/>
          <w:noProof/>
          <w:color w:val="000000"/>
          <w:sz w:val="28"/>
          <w:szCs w:val="28"/>
          <w:lang w:eastAsia="ru-RU"/>
        </w:rPr>
        <w:drawing>
          <wp:inline distT="0" distB="0" distL="0" distR="0">
            <wp:extent cx="209550" cy="247650"/>
            <wp:effectExtent l="0" t="0" r="0" b="0"/>
            <wp:docPr id="351" name="Рисунок 351" descr="http://www.do.mgsu.ru/COURSES/course1214/files/HtmlStuff/3clip_image0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http://www.do.mgsu.ru/COURSES/course1214/files/HtmlStuff/3clip_image029.gif"/>
                    <pic:cNvPicPr>
                      <a:picLocks noChangeAspect="1" noChangeArrowheads="1"/>
                    </pic:cNvPicPr>
                  </pic:nvPicPr>
                  <pic:blipFill>
                    <a:blip r:embed="rId3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 cy="247650"/>
                    </a:xfrm>
                    <a:prstGeom prst="rect">
                      <a:avLst/>
                    </a:prstGeom>
                    <a:noFill/>
                    <a:ln>
                      <a:noFill/>
                    </a:ln>
                  </pic:spPr>
                </pic:pic>
              </a:graphicData>
            </a:graphic>
          </wp:inline>
        </w:drawing>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Осреднённое (средневзвешенное) значение относительного коэффициента сжимаемости </w:t>
      </w:r>
      <w:r>
        <w:rPr>
          <w:rFonts w:ascii="Times New Roman" w:eastAsia="Times New Roman" w:hAnsi="Times New Roman" w:cs="Times New Roman"/>
          <w:noProof/>
          <w:color w:val="000000"/>
          <w:sz w:val="28"/>
          <w:szCs w:val="28"/>
          <w:lang w:eastAsia="ru-RU"/>
        </w:rPr>
        <w:drawing>
          <wp:inline distT="0" distB="0" distL="0" distR="0">
            <wp:extent cx="228600" cy="238125"/>
            <wp:effectExtent l="0" t="0" r="0" b="9525"/>
            <wp:docPr id="350" name="Рисунок 350" descr="http://www.do.mgsu.ru/COURSES/course1214/files/HtmlStuff/2clip_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http://www.do.mgsu.ru/COURSES/course1214/files/HtmlStuff/2clip_image030.gif"/>
                    <pic:cNvPicPr>
                      <a:picLocks noChangeAspect="1" noChangeArrowheads="1"/>
                    </pic:cNvPicPr>
                  </pic:nvPicPr>
                  <pic:blipFill>
                    <a:blip r:embed="rId3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 cy="238125"/>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 определяется по формуле:</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1152525" cy="657225"/>
            <wp:effectExtent l="0" t="0" r="9525" b="9525"/>
            <wp:docPr id="349" name="Рисунок 349" descr="http://www.do.mgsu.ru/COURSES/course1214/files/HtmlStuff/1clip_image0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descr="http://www.do.mgsu.ru/COURSES/course1214/files/HtmlStuff/1clip_image031.gif"/>
                    <pic:cNvPicPr>
                      <a:picLocks noChangeAspect="1" noChangeArrowheads="1"/>
                    </pic:cNvPicPr>
                  </pic:nvPicPr>
                  <pic:blipFill>
                    <a:blip r:embed="rId3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2525" cy="657225"/>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где: </w:t>
      </w:r>
      <w:r>
        <w:rPr>
          <w:rFonts w:ascii="Times New Roman" w:eastAsia="Times New Roman" w:hAnsi="Times New Roman" w:cs="Times New Roman"/>
          <w:noProof/>
          <w:color w:val="000000"/>
          <w:sz w:val="28"/>
          <w:szCs w:val="28"/>
          <w:lang w:eastAsia="ru-RU"/>
        </w:rPr>
        <w:drawing>
          <wp:inline distT="0" distB="0" distL="0" distR="0">
            <wp:extent cx="209550" cy="219075"/>
            <wp:effectExtent l="0" t="0" r="0" b="9525"/>
            <wp:docPr id="348" name="Рисунок 348" descr="http://www.do.mgsu.ru/COURSES/course1214/files/HtmlStuff/1clip_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http://www.do.mgsu.ru/COURSES/course1214/files/HtmlStuff/1clip_image032.gif"/>
                    <pic:cNvPicPr>
                      <a:picLocks noChangeAspect="1" noChangeArrowheads="1"/>
                    </pic:cNvPicPr>
                  </pic:nvPicPr>
                  <pic:blipFill>
                    <a:blip r:embed="rId3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 cy="219075"/>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 относительный коэффициент сжимаемости </w:t>
      </w:r>
      <w:r w:rsidRPr="00DF0B9B">
        <w:rPr>
          <w:rFonts w:ascii="Times New Roman" w:eastAsia="Times New Roman" w:hAnsi="Times New Roman" w:cs="Times New Roman"/>
          <w:i/>
          <w:iCs/>
          <w:color w:val="000000"/>
          <w:sz w:val="28"/>
          <w:szCs w:val="28"/>
          <w:lang w:eastAsia="ru-RU"/>
        </w:rPr>
        <w:t>i</w:t>
      </w:r>
      <w:r w:rsidRPr="00DF0B9B">
        <w:rPr>
          <w:rFonts w:ascii="Times New Roman" w:eastAsia="Times New Roman" w:hAnsi="Times New Roman" w:cs="Times New Roman"/>
          <w:color w:val="000000"/>
          <w:sz w:val="28"/>
          <w:szCs w:val="28"/>
          <w:lang w:eastAsia="ru-RU"/>
        </w:rPr>
        <w:t>–го слоя грунта в пределах сжимаемой толщи </w:t>
      </w:r>
      <w:r w:rsidRPr="00DF0B9B">
        <w:rPr>
          <w:rFonts w:ascii="Times New Roman" w:eastAsia="Times New Roman" w:hAnsi="Times New Roman" w:cs="Times New Roman"/>
          <w:i/>
          <w:iCs/>
          <w:color w:val="000000"/>
          <w:sz w:val="28"/>
          <w:szCs w:val="28"/>
          <w:lang w:eastAsia="ru-RU"/>
        </w:rPr>
        <w:t>H</w:t>
      </w:r>
      <w:r w:rsidRPr="00DF0B9B">
        <w:rPr>
          <w:rFonts w:ascii="Times New Roman" w:eastAsia="Times New Roman" w:hAnsi="Times New Roman" w:cs="Times New Roman"/>
          <w:i/>
          <w:iCs/>
          <w:color w:val="000000"/>
          <w:vertAlign w:val="subscript"/>
          <w:lang w:eastAsia="ru-RU"/>
        </w:rPr>
        <w:t>c</w:t>
      </w:r>
      <w:r w:rsidRPr="00DF0B9B">
        <w:rPr>
          <w:rFonts w:ascii="Times New Roman" w:eastAsia="Times New Roman" w:hAnsi="Times New Roman" w:cs="Times New Roman"/>
          <w:color w:val="000000"/>
          <w:sz w:val="28"/>
          <w:szCs w:val="28"/>
          <w:lang w:eastAsia="ru-RU"/>
        </w:rPr>
        <w:t> ;</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161925" cy="247650"/>
            <wp:effectExtent l="0" t="0" r="9525" b="0"/>
            <wp:docPr id="347" name="Рисунок 347" descr="http://www.do.mgsu.ru/COURSES/course1214/files/HtmlStuff/1clip_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http://www.do.mgsu.ru/COURSES/course1214/files/HtmlStuff/1clip_image033.gif"/>
                    <pic:cNvPicPr>
                      <a:picLocks noChangeAspect="1" noChangeArrowheads="1"/>
                    </pic:cNvPicPr>
                  </pic:nvPicPr>
                  <pic:blipFill>
                    <a:blip r:embed="rId3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 cy="247650"/>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 мощность </w:t>
      </w:r>
      <w:r w:rsidRPr="00DF0B9B">
        <w:rPr>
          <w:rFonts w:ascii="Times New Roman" w:eastAsia="Times New Roman" w:hAnsi="Times New Roman" w:cs="Times New Roman"/>
          <w:i/>
          <w:iCs/>
          <w:color w:val="000000"/>
          <w:sz w:val="28"/>
          <w:szCs w:val="28"/>
          <w:lang w:eastAsia="ru-RU"/>
        </w:rPr>
        <w:t>i</w:t>
      </w:r>
      <w:r w:rsidRPr="00DF0B9B">
        <w:rPr>
          <w:rFonts w:ascii="Times New Roman" w:eastAsia="Times New Roman" w:hAnsi="Times New Roman" w:cs="Times New Roman"/>
          <w:color w:val="000000"/>
          <w:sz w:val="28"/>
          <w:szCs w:val="28"/>
          <w:lang w:eastAsia="ru-RU"/>
        </w:rPr>
        <w:t>-го слоя;</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171450" cy="247650"/>
            <wp:effectExtent l="0" t="0" r="0" b="0"/>
            <wp:docPr id="346" name="Рисунок 346" descr="http://www.do.mgsu.ru/COURSES/course1214/files/HtmlStuff/0clip_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http://www.do.mgsu.ru/COURSES/course1214/files/HtmlStuff/0clip_image034.gif"/>
                    <pic:cNvPicPr>
                      <a:picLocks noChangeAspect="1" noChangeArrowheads="1"/>
                    </pic:cNvPicPr>
                  </pic:nvPicPr>
                  <pic:blipFill>
                    <a:blip r:embed="rId3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 cy="247650"/>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 расстояние от середины </w:t>
      </w:r>
      <w:r w:rsidRPr="00DF0B9B">
        <w:rPr>
          <w:rFonts w:ascii="Times New Roman" w:eastAsia="Times New Roman" w:hAnsi="Times New Roman" w:cs="Times New Roman"/>
          <w:i/>
          <w:iCs/>
          <w:color w:val="000000"/>
          <w:sz w:val="28"/>
          <w:szCs w:val="28"/>
          <w:lang w:eastAsia="ru-RU"/>
        </w:rPr>
        <w:t>i</w:t>
      </w:r>
      <w:r w:rsidRPr="00DF0B9B">
        <w:rPr>
          <w:rFonts w:ascii="Times New Roman" w:eastAsia="Times New Roman" w:hAnsi="Times New Roman" w:cs="Times New Roman"/>
          <w:color w:val="000000"/>
          <w:sz w:val="28"/>
          <w:szCs w:val="28"/>
          <w:lang w:eastAsia="ru-RU"/>
        </w:rPr>
        <w:t>-го слоя до нижней границы сжимаемой толщи </w:t>
      </w:r>
      <w:r>
        <w:rPr>
          <w:rFonts w:ascii="Times New Roman" w:eastAsia="Times New Roman" w:hAnsi="Times New Roman" w:cs="Times New Roman"/>
          <w:noProof/>
          <w:color w:val="000000"/>
          <w:sz w:val="28"/>
          <w:szCs w:val="28"/>
          <w:lang w:eastAsia="ru-RU"/>
        </w:rPr>
        <w:drawing>
          <wp:inline distT="0" distB="0" distL="0" distR="0">
            <wp:extent cx="657225" cy="228600"/>
            <wp:effectExtent l="0" t="0" r="9525" b="0"/>
            <wp:docPr id="345" name="Рисунок 345" descr="http://www.do.mgsu.ru/COURSES/course1214/files/HtmlStuff/0clip_image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http://www.do.mgsu.ru/COURSES/course1214/files/HtmlStuff/0clip_image035.gif"/>
                    <pic:cNvPicPr>
                      <a:picLocks noChangeAspect="1" noChangeArrowheads="1"/>
                    </pic:cNvPicPr>
                  </pic:nvPicPr>
                  <pic:blipFill>
                    <a:blip r:embed="rId3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225" cy="228600"/>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w:t>
      </w:r>
      <w:r w:rsidRPr="00DF0B9B">
        <w:rPr>
          <w:rFonts w:ascii="Times New Roman" w:eastAsia="Times New Roman" w:hAnsi="Times New Roman" w:cs="Times New Roman"/>
          <w:i/>
          <w:iCs/>
          <w:color w:val="000000"/>
          <w:sz w:val="28"/>
          <w:szCs w:val="28"/>
          <w:lang w:eastAsia="ru-RU"/>
        </w:rPr>
        <w:t>рис. 15.1</w:t>
      </w:r>
      <w:r w:rsidRPr="00DF0B9B">
        <w:rPr>
          <w:rFonts w:ascii="Times New Roman" w:eastAsia="Times New Roman" w:hAnsi="Times New Roman" w:cs="Times New Roman"/>
          <w:color w:val="000000"/>
          <w:sz w:val="28"/>
          <w:szCs w:val="28"/>
          <w:lang w:eastAsia="ru-RU"/>
        </w:rPr>
        <w:t>)</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Вычисляем относительные коэффициенты сжимаемости </w:t>
      </w:r>
      <w:r w:rsidRPr="00DF0B9B">
        <w:rPr>
          <w:rFonts w:ascii="Times New Roman" w:eastAsia="Times New Roman" w:hAnsi="Times New Roman" w:cs="Times New Roman"/>
          <w:i/>
          <w:iCs/>
          <w:color w:val="000000"/>
          <w:sz w:val="28"/>
          <w:szCs w:val="28"/>
          <w:lang w:eastAsia="ru-RU"/>
        </w:rPr>
        <w:t>i-</w:t>
      </w:r>
      <w:r w:rsidRPr="00DF0B9B">
        <w:rPr>
          <w:rFonts w:ascii="Times New Roman" w:eastAsia="Times New Roman" w:hAnsi="Times New Roman" w:cs="Times New Roman"/>
          <w:color w:val="000000"/>
          <w:sz w:val="28"/>
          <w:szCs w:val="28"/>
          <w:lang w:eastAsia="ru-RU"/>
        </w:rPr>
        <w:t>х грунтовых слоёв по формуле: </w:t>
      </w:r>
      <w:r>
        <w:rPr>
          <w:rFonts w:ascii="Times New Roman" w:eastAsia="Times New Roman" w:hAnsi="Times New Roman" w:cs="Times New Roman"/>
          <w:noProof/>
          <w:color w:val="000000"/>
          <w:sz w:val="28"/>
          <w:szCs w:val="28"/>
          <w:lang w:eastAsia="ru-RU"/>
        </w:rPr>
        <w:drawing>
          <wp:inline distT="0" distB="0" distL="0" distR="0">
            <wp:extent cx="666750" cy="485775"/>
            <wp:effectExtent l="0" t="0" r="0" b="9525"/>
            <wp:docPr id="344" name="Рисунок 344" descr="http://www.do.mgsu.ru/COURSES/course1214/files/HtmlStuff/0clip_image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descr="http://www.do.mgsu.ru/COURSES/course1214/files/HtmlStuff/0clip_image036.gif"/>
                    <pic:cNvPicPr>
                      <a:picLocks noChangeAspect="1" noChangeArrowheads="1"/>
                    </pic:cNvPicPr>
                  </pic:nvPicPr>
                  <pic:blipFill>
                    <a:blip r:embed="rId3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750" cy="485775"/>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 используя значения модулей деформации этих слоёв, приведённые в предыдущем </w:t>
      </w:r>
      <w:r w:rsidRPr="00DF0B9B">
        <w:rPr>
          <w:rFonts w:ascii="Times New Roman" w:eastAsia="Times New Roman" w:hAnsi="Times New Roman" w:cs="Times New Roman"/>
          <w:i/>
          <w:iCs/>
          <w:color w:val="000000"/>
          <w:sz w:val="28"/>
          <w:szCs w:val="28"/>
          <w:lang w:eastAsia="ru-RU"/>
        </w:rPr>
        <w:t>примере 13</w:t>
      </w:r>
      <w:r w:rsidRPr="00DF0B9B">
        <w:rPr>
          <w:rFonts w:ascii="Times New Roman" w:eastAsia="Times New Roman" w:hAnsi="Times New Roman" w:cs="Times New Roman"/>
          <w:color w:val="000000"/>
          <w:sz w:val="28"/>
          <w:szCs w:val="28"/>
          <w:lang w:eastAsia="ru-RU"/>
        </w:rPr>
        <w:t>. Коэффициенты </w:t>
      </w:r>
      <w:r>
        <w:rPr>
          <w:rFonts w:ascii="Times New Roman" w:eastAsia="Times New Roman" w:hAnsi="Times New Roman" w:cs="Times New Roman"/>
          <w:noProof/>
          <w:color w:val="000000"/>
          <w:sz w:val="28"/>
          <w:szCs w:val="28"/>
          <w:lang w:eastAsia="ru-RU"/>
        </w:rPr>
        <w:drawing>
          <wp:inline distT="0" distB="0" distL="0" distR="0">
            <wp:extent cx="161925" cy="219075"/>
            <wp:effectExtent l="0" t="0" r="9525" b="9525"/>
            <wp:docPr id="343" name="Рисунок 343" descr="http://www.do.mgsu.ru/COURSES/course1214/files/HtmlStuff/0clip_image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descr="http://www.do.mgsu.ru/COURSES/course1214/files/HtmlStuff/0clip_image037.gif"/>
                    <pic:cNvPicPr>
                      <a:picLocks noChangeAspect="1" noChangeArrowheads="1"/>
                    </pic:cNvPicPr>
                  </pic:nvPicPr>
                  <pic:blipFill>
                    <a:blip r:embed="rId3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 cy="219075"/>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 определяем через коэффициенты Пуассона </w:t>
      </w:r>
      <w:r>
        <w:rPr>
          <w:rFonts w:ascii="Times New Roman" w:eastAsia="Times New Roman" w:hAnsi="Times New Roman" w:cs="Times New Roman"/>
          <w:noProof/>
          <w:color w:val="000000"/>
          <w:sz w:val="28"/>
          <w:szCs w:val="28"/>
          <w:lang w:eastAsia="ru-RU"/>
        </w:rPr>
        <w:drawing>
          <wp:inline distT="0" distB="0" distL="0" distR="0">
            <wp:extent cx="123825" cy="142875"/>
            <wp:effectExtent l="0" t="0" r="9525" b="9525"/>
            <wp:docPr id="342" name="Рисунок 342" descr="http://www.do.mgsu.ru/COURSES/course1214/files/HtmlStuff/0clip_image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descr="http://www.do.mgsu.ru/COURSES/course1214/files/HtmlStuff/0clip_image038.gif"/>
                    <pic:cNvPicPr>
                      <a:picLocks noChangeAspect="1" noChangeArrowheads="1"/>
                    </pic:cNvPicPr>
                  </pic:nvPicPr>
                  <pic:blipFill>
                    <a:blip r:embed="rId3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825" cy="142875"/>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 принимаемые для супеси твёрдой и суглинка полутвёрдого – 0,15, песков – 0,25, по формуле: </w:t>
      </w:r>
      <w:r>
        <w:rPr>
          <w:rFonts w:ascii="Times New Roman" w:eastAsia="Times New Roman" w:hAnsi="Times New Roman" w:cs="Times New Roman"/>
          <w:noProof/>
          <w:color w:val="000000"/>
          <w:sz w:val="28"/>
          <w:szCs w:val="28"/>
          <w:lang w:eastAsia="ru-RU"/>
        </w:rPr>
        <w:drawing>
          <wp:inline distT="0" distB="0" distL="0" distR="0">
            <wp:extent cx="1076325" cy="419100"/>
            <wp:effectExtent l="0" t="0" r="9525" b="0"/>
            <wp:docPr id="341" name="Рисунок 341" descr="http://www.do.mgsu.ru/COURSES/course1214/files/HtmlStuff/0clip_image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http://www.do.mgsu.ru/COURSES/course1214/files/HtmlStuff/0clip_image039.gif"/>
                    <pic:cNvPicPr>
                      <a:picLocks noChangeAspect="1" noChangeArrowheads="1"/>
                    </pic:cNvPicPr>
                  </pic:nvPicPr>
                  <pic:blipFill>
                    <a:blip r:embed="rId3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6325" cy="419100"/>
                    </a:xfrm>
                    <a:prstGeom prst="rect">
                      <a:avLst/>
                    </a:prstGeom>
                    <a:noFill/>
                    <a:ln>
                      <a:noFill/>
                    </a:ln>
                  </pic:spPr>
                </pic:pic>
              </a:graphicData>
            </a:graphic>
          </wp:inline>
        </w:drawing>
      </w:r>
    </w:p>
    <w:p w:rsidR="00DF0B9B" w:rsidRPr="00DF0B9B" w:rsidRDefault="00DF0B9B" w:rsidP="00DF0B9B">
      <w:pPr>
        <w:spacing w:after="0" w:line="400" w:lineRule="atLeast"/>
        <w:ind w:firstLine="567"/>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w:t>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color w:val="000000"/>
          <w:sz w:val="28"/>
          <w:szCs w:val="28"/>
          <w:lang w:eastAsia="ru-RU"/>
        </w:rPr>
        <w:t>супесь твёрдая </w:t>
      </w:r>
      <w:r>
        <w:rPr>
          <w:rFonts w:ascii="Times New Roman" w:eastAsia="Times New Roman" w:hAnsi="Times New Roman" w:cs="Times New Roman"/>
          <w:noProof/>
          <w:color w:val="000000"/>
          <w:sz w:val="28"/>
          <w:szCs w:val="28"/>
          <w:lang w:eastAsia="ru-RU"/>
        </w:rPr>
        <w:drawing>
          <wp:inline distT="0" distB="0" distL="0" distR="0">
            <wp:extent cx="2438400" cy="438150"/>
            <wp:effectExtent l="0" t="0" r="0" b="0"/>
            <wp:docPr id="340" name="Рисунок 340" descr="http://www.do.mgsu.ru/COURSES/course1214/files/HtmlStuff/0clip_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descr="http://www.do.mgsu.ru/COURSES/course1214/files/HtmlStuff/0clip_image040.gif"/>
                    <pic:cNvPicPr>
                      <a:picLocks noChangeAspect="1" noChangeArrowheads="1"/>
                    </pic:cNvPicPr>
                  </pic:nvPicPr>
                  <pic:blipFill>
                    <a:blip r:embed="rId3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8400" cy="438150"/>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noProof/>
          <w:color w:val="000000"/>
          <w:sz w:val="28"/>
          <w:szCs w:val="28"/>
          <w:lang w:eastAsia="ru-RU"/>
        </w:rPr>
        <w:drawing>
          <wp:inline distT="0" distB="0" distL="0" distR="0">
            <wp:extent cx="2076450" cy="390525"/>
            <wp:effectExtent l="0" t="0" r="0" b="9525"/>
            <wp:docPr id="339" name="Рисунок 339" descr="http://www.do.mgsu.ru/COURSES/course1214/files/HtmlStuff/0clip_image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descr="http://www.do.mgsu.ru/COURSES/course1214/files/HtmlStuff/0clip_image041.gif"/>
                    <pic:cNvPicPr>
                      <a:picLocks noChangeAspect="1" noChangeArrowheads="1"/>
                    </pic:cNvPicPr>
                  </pic:nvPicPr>
                  <pic:blipFill>
                    <a:blip r:embed="rId3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6450" cy="390525"/>
                    </a:xfrm>
                    <a:prstGeom prst="rect">
                      <a:avLst/>
                    </a:prstGeom>
                    <a:noFill/>
                    <a:ln>
                      <a:noFill/>
                    </a:ln>
                  </pic:spPr>
                </pic:pic>
              </a:graphicData>
            </a:graphic>
          </wp:inline>
        </w:drawing>
      </w:r>
    </w:p>
    <w:p w:rsidR="00DF0B9B" w:rsidRPr="00DF0B9B" w:rsidRDefault="00DF0B9B" w:rsidP="00DF0B9B">
      <w:pPr>
        <w:spacing w:after="0" w:line="400" w:lineRule="atLeast"/>
        <w:ind w:firstLine="567"/>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w:t>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color w:val="000000"/>
          <w:sz w:val="28"/>
          <w:szCs w:val="28"/>
          <w:lang w:eastAsia="ru-RU"/>
        </w:rPr>
        <w:t>песок мелкий </w:t>
      </w:r>
      <w:r>
        <w:rPr>
          <w:rFonts w:ascii="Times New Roman" w:eastAsia="Times New Roman" w:hAnsi="Times New Roman" w:cs="Times New Roman"/>
          <w:noProof/>
          <w:color w:val="000000"/>
          <w:sz w:val="28"/>
          <w:szCs w:val="28"/>
          <w:lang w:eastAsia="ru-RU"/>
        </w:rPr>
        <w:drawing>
          <wp:inline distT="0" distB="0" distL="0" distR="0">
            <wp:extent cx="619125" cy="219075"/>
            <wp:effectExtent l="0" t="0" r="9525" b="9525"/>
            <wp:docPr id="338" name="Рисунок 338" descr="http://www.do.mgsu.ru/COURSES/course1214/files/HtmlStuff/0clip_image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descr="http://www.do.mgsu.ru/COURSES/course1214/files/HtmlStuff/0clip_image042.gif"/>
                    <pic:cNvPicPr>
                      <a:picLocks noChangeAspect="1" noChangeArrowheads="1"/>
                    </pic:cNvPicPr>
                  </pic:nvPicPr>
                  <pic:blipFill>
                    <a:blip r:embed="rId3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125" cy="219075"/>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noProof/>
          <w:color w:val="000000"/>
          <w:sz w:val="28"/>
          <w:szCs w:val="28"/>
          <w:lang w:eastAsia="ru-RU"/>
        </w:rPr>
        <w:drawing>
          <wp:inline distT="0" distB="0" distL="0" distR="0">
            <wp:extent cx="2124075" cy="400050"/>
            <wp:effectExtent l="0" t="0" r="9525" b="0"/>
            <wp:docPr id="337" name="Рисунок 337" descr="http://www.do.mgsu.ru/COURSES/course1214/files/HtmlStuff/0clip_image0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descr="http://www.do.mgsu.ru/COURSES/course1214/files/HtmlStuff/0clip_image043.gif"/>
                    <pic:cNvPicPr>
                      <a:picLocks noChangeAspect="1" noChangeArrowheads="1"/>
                    </pic:cNvPicPr>
                  </pic:nvPicPr>
                  <pic:blipFill>
                    <a:blip r:embed="rId3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4075" cy="400050"/>
                    </a:xfrm>
                    <a:prstGeom prst="rect">
                      <a:avLst/>
                    </a:prstGeom>
                    <a:noFill/>
                    <a:ln>
                      <a:noFill/>
                    </a:ln>
                  </pic:spPr>
                </pic:pic>
              </a:graphicData>
            </a:graphic>
          </wp:inline>
        </w:drawing>
      </w:r>
    </w:p>
    <w:p w:rsidR="00DF0B9B" w:rsidRPr="00DF0B9B" w:rsidRDefault="00DF0B9B" w:rsidP="00DF0B9B">
      <w:pPr>
        <w:spacing w:after="0" w:line="400" w:lineRule="atLeast"/>
        <w:ind w:firstLine="567"/>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w:t>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color w:val="000000"/>
          <w:sz w:val="28"/>
          <w:szCs w:val="28"/>
          <w:lang w:eastAsia="ru-RU"/>
        </w:rPr>
        <w:t>песок средней крупности </w:t>
      </w:r>
      <w:r>
        <w:rPr>
          <w:rFonts w:ascii="Times New Roman" w:eastAsia="Times New Roman" w:hAnsi="Times New Roman" w:cs="Times New Roman"/>
          <w:noProof/>
          <w:color w:val="000000"/>
          <w:sz w:val="28"/>
          <w:szCs w:val="28"/>
          <w:lang w:eastAsia="ru-RU"/>
        </w:rPr>
        <w:drawing>
          <wp:inline distT="0" distB="0" distL="0" distR="0">
            <wp:extent cx="628650" cy="219075"/>
            <wp:effectExtent l="0" t="0" r="0" b="9525"/>
            <wp:docPr id="336" name="Рисунок 336" descr="http://www.do.mgsu.ru/COURSES/course1214/files/HtmlStuff/0clip_image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descr="http://www.do.mgsu.ru/COURSES/course1214/files/HtmlStuff/0clip_image044.gif"/>
                    <pic:cNvPicPr>
                      <a:picLocks noChangeAspect="1" noChangeArrowheads="1"/>
                    </pic:cNvPicPr>
                  </pic:nvPicPr>
                  <pic:blipFill>
                    <a:blip r:embed="rId3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219075"/>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noProof/>
          <w:color w:val="000000"/>
          <w:sz w:val="28"/>
          <w:szCs w:val="28"/>
          <w:lang w:eastAsia="ru-RU"/>
        </w:rPr>
        <w:drawing>
          <wp:inline distT="0" distB="0" distL="0" distR="0">
            <wp:extent cx="2143125" cy="400050"/>
            <wp:effectExtent l="0" t="0" r="9525" b="0"/>
            <wp:docPr id="335" name="Рисунок 335" descr="http://www.do.mgsu.ru/COURSES/course1214/files/HtmlStuff/0clip_image0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descr="http://www.do.mgsu.ru/COURSES/course1214/files/HtmlStuff/0clip_image045.gif"/>
                    <pic:cNvPicPr>
                      <a:picLocks noChangeAspect="1" noChangeArrowheads="1"/>
                    </pic:cNvPicPr>
                  </pic:nvPicPr>
                  <pic:blipFill>
                    <a:blip r:embed="rId3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3125" cy="400050"/>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 </w:t>
      </w:r>
    </w:p>
    <w:p w:rsidR="00DF0B9B" w:rsidRPr="00DF0B9B" w:rsidRDefault="00DF0B9B" w:rsidP="00DF0B9B">
      <w:pPr>
        <w:spacing w:after="0" w:line="400" w:lineRule="atLeast"/>
        <w:ind w:firstLine="567"/>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w:t>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color w:val="000000"/>
          <w:sz w:val="28"/>
          <w:szCs w:val="28"/>
          <w:lang w:eastAsia="ru-RU"/>
        </w:rPr>
        <w:t>суглинок полутвёрдый </w:t>
      </w:r>
      <w:r>
        <w:rPr>
          <w:rFonts w:ascii="Times New Roman" w:eastAsia="Times New Roman" w:hAnsi="Times New Roman" w:cs="Times New Roman"/>
          <w:noProof/>
          <w:color w:val="000000"/>
          <w:sz w:val="28"/>
          <w:szCs w:val="28"/>
          <w:lang w:eastAsia="ru-RU"/>
        </w:rPr>
        <w:drawing>
          <wp:inline distT="0" distB="0" distL="0" distR="0">
            <wp:extent cx="628650" cy="219075"/>
            <wp:effectExtent l="0" t="0" r="0" b="9525"/>
            <wp:docPr id="334" name="Рисунок 334" descr="http://www.do.mgsu.ru/COURSES/course1214/files/HtmlStuff/0clip_image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descr="http://www.do.mgsu.ru/COURSES/course1214/files/HtmlStuff/0clip_image046.gif"/>
                    <pic:cNvPicPr>
                      <a:picLocks noChangeAspect="1" noChangeArrowheads="1"/>
                    </pic:cNvPicPr>
                  </pic:nvPicPr>
                  <pic:blipFill>
                    <a:blip r:embed="rId3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219075"/>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noProof/>
          <w:color w:val="000000"/>
          <w:sz w:val="28"/>
          <w:szCs w:val="28"/>
          <w:lang w:eastAsia="ru-RU"/>
        </w:rPr>
        <w:drawing>
          <wp:inline distT="0" distB="0" distL="0" distR="0">
            <wp:extent cx="2124075" cy="400050"/>
            <wp:effectExtent l="0" t="0" r="9525" b="0"/>
            <wp:docPr id="333" name="Рисунок 333" descr="http://www.do.mgsu.ru/COURSES/course1214/files/HtmlStuff/0clip_image0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descr="http://www.do.mgsu.ru/COURSES/course1214/files/HtmlStuff/0clip_image047.gif"/>
                    <pic:cNvPicPr>
                      <a:picLocks noChangeAspect="1" noChangeArrowheads="1"/>
                    </pic:cNvPicPr>
                  </pic:nvPicPr>
                  <pic:blipFill>
                    <a:blip r:embed="rId3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4075" cy="400050"/>
                    </a:xfrm>
                    <a:prstGeom prst="rect">
                      <a:avLst/>
                    </a:prstGeom>
                    <a:noFill/>
                    <a:ln>
                      <a:noFill/>
                    </a:ln>
                  </pic:spPr>
                </pic:pic>
              </a:graphicData>
            </a:graphic>
          </wp:inline>
        </w:drawing>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Средневзвешенное значение </w:t>
      </w:r>
      <w:r>
        <w:rPr>
          <w:rFonts w:ascii="Times New Roman" w:eastAsia="Times New Roman" w:hAnsi="Times New Roman" w:cs="Times New Roman"/>
          <w:noProof/>
          <w:color w:val="000000"/>
          <w:sz w:val="28"/>
          <w:szCs w:val="28"/>
          <w:lang w:eastAsia="ru-RU"/>
        </w:rPr>
        <w:drawing>
          <wp:inline distT="0" distB="0" distL="0" distR="0">
            <wp:extent cx="238125" cy="228600"/>
            <wp:effectExtent l="0" t="0" r="9525" b="0"/>
            <wp:docPr id="332" name="Рисунок 332" descr="http://www.do.mgsu.ru/COURSES/course1214/files/HtmlStuff/0clip_image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descr="http://www.do.mgsu.ru/COURSES/course1214/files/HtmlStuff/0clip_image048.gif"/>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 cy="228600"/>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6539223" cy="361950"/>
            <wp:effectExtent l="0" t="0" r="0" b="0"/>
            <wp:docPr id="331" name="Рисунок 331" descr="http://www.do.mgsu.ru/COURSES/course1214/files/HtmlStuff/0clip_image0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descr="http://www.do.mgsu.ru/COURSES/course1214/files/HtmlStuff/0clip_image049.gif"/>
                    <pic:cNvPicPr>
                      <a:picLocks noChangeAspect="1" noChangeArrowheads="1"/>
                    </pic:cNvPicPr>
                  </pic:nvPicPr>
                  <pic:blipFill>
                    <a:blip r:embed="rId3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36041" cy="361774"/>
                    </a:xfrm>
                    <a:prstGeom prst="rect">
                      <a:avLst/>
                    </a:prstGeom>
                    <a:noFill/>
                    <a:ln>
                      <a:noFill/>
                    </a:ln>
                  </pic:spPr>
                </pic:pic>
              </a:graphicData>
            </a:graphic>
          </wp:inline>
        </w:drawing>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Подставляя </w:t>
      </w:r>
      <w:r>
        <w:rPr>
          <w:rFonts w:ascii="Times New Roman" w:eastAsia="Times New Roman" w:hAnsi="Times New Roman" w:cs="Times New Roman"/>
          <w:noProof/>
          <w:color w:val="000000"/>
          <w:sz w:val="28"/>
          <w:szCs w:val="28"/>
          <w:lang w:eastAsia="ru-RU"/>
        </w:rPr>
        <w:drawing>
          <wp:inline distT="0" distB="0" distL="0" distR="0">
            <wp:extent cx="1476375" cy="247650"/>
            <wp:effectExtent l="0" t="0" r="9525" b="0"/>
            <wp:docPr id="330" name="Рисунок 330" descr="http://www.do.mgsu.ru/COURSES/course1214/files/HtmlStuff/0clip_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descr="http://www.do.mgsu.ru/COURSES/course1214/files/HtmlStuff/0clip_image050.gif"/>
                    <pic:cNvPicPr>
                      <a:picLocks noChangeAspect="1" noChangeArrowheads="1"/>
                    </pic:cNvPicPr>
                  </pic:nvPicPr>
                  <pic:blipFill>
                    <a:blip r:embed="rId3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6375" cy="247650"/>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 в формулу осадки, получим:</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4095750" cy="276225"/>
            <wp:effectExtent l="0" t="0" r="0" b="9525"/>
            <wp:docPr id="329" name="Рисунок 329" descr="http://www.do.mgsu.ru/COURSES/course1214/files/HtmlStuff/0clip_image0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descr="http://www.do.mgsu.ru/COURSES/course1214/files/HtmlStuff/0clip_image051.gif"/>
                    <pic:cNvPicPr>
                      <a:picLocks noChangeAspect="1" noChangeArrowheads="1"/>
                    </pic:cNvPicPr>
                  </pic:nvPicPr>
                  <pic:blipFill>
                    <a:blip r:embed="rId3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5750" cy="276225"/>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Полученная величина осадки </w:t>
      </w:r>
      <w:r w:rsidRPr="00DF0B9B">
        <w:rPr>
          <w:rFonts w:ascii="Times New Roman" w:eastAsia="Times New Roman" w:hAnsi="Times New Roman" w:cs="Times New Roman"/>
          <w:i/>
          <w:iCs/>
          <w:color w:val="000000"/>
          <w:sz w:val="28"/>
          <w:szCs w:val="28"/>
          <w:lang w:eastAsia="ru-RU"/>
        </w:rPr>
        <w:t>s</w:t>
      </w:r>
      <w:r w:rsidRPr="00DF0B9B">
        <w:rPr>
          <w:rFonts w:ascii="Times New Roman" w:eastAsia="Times New Roman" w:hAnsi="Times New Roman" w:cs="Times New Roman"/>
          <w:color w:val="000000"/>
          <w:sz w:val="28"/>
          <w:szCs w:val="28"/>
          <w:lang w:eastAsia="ru-RU"/>
        </w:rPr>
        <w:t>=3,0 см &lt; 10 см – предельной осадки для кирпичного многоэтажного дома (</w:t>
      </w:r>
      <w:r w:rsidRPr="00DF0B9B">
        <w:rPr>
          <w:rFonts w:ascii="Times New Roman" w:eastAsia="Times New Roman" w:hAnsi="Times New Roman" w:cs="Times New Roman"/>
          <w:i/>
          <w:iCs/>
          <w:color w:val="000000"/>
          <w:sz w:val="28"/>
          <w:szCs w:val="28"/>
          <w:lang w:eastAsia="ru-RU"/>
        </w:rPr>
        <w:t>Приложение 1, табл.16</w:t>
      </w:r>
      <w:r w:rsidRPr="00DF0B9B">
        <w:rPr>
          <w:rFonts w:ascii="Times New Roman" w:eastAsia="Times New Roman" w:hAnsi="Times New Roman" w:cs="Times New Roman"/>
          <w:color w:val="000000"/>
          <w:sz w:val="28"/>
          <w:szCs w:val="28"/>
          <w:lang w:eastAsia="ru-RU"/>
        </w:rPr>
        <w:t>). Условие второго предельного состояния выполнено.</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Следует обратить внимание на то, что при одинаковых исходных данных </w:t>
      </w:r>
      <w:r w:rsidRPr="00DF0B9B">
        <w:rPr>
          <w:rFonts w:ascii="Times New Roman" w:eastAsia="Times New Roman" w:hAnsi="Times New Roman" w:cs="Times New Roman"/>
          <w:i/>
          <w:iCs/>
          <w:color w:val="000000"/>
          <w:sz w:val="28"/>
          <w:szCs w:val="28"/>
          <w:lang w:eastAsia="ru-RU"/>
        </w:rPr>
        <w:t>примеров 8 </w:t>
      </w:r>
      <w:r w:rsidRPr="00DF0B9B">
        <w:rPr>
          <w:rFonts w:ascii="Times New Roman" w:eastAsia="Times New Roman" w:hAnsi="Times New Roman" w:cs="Times New Roman"/>
          <w:color w:val="000000"/>
          <w:sz w:val="28"/>
          <w:szCs w:val="28"/>
          <w:lang w:eastAsia="ru-RU"/>
        </w:rPr>
        <w:t>и</w:t>
      </w:r>
      <w:r w:rsidRPr="00DF0B9B">
        <w:rPr>
          <w:rFonts w:ascii="Times New Roman" w:eastAsia="Times New Roman" w:hAnsi="Times New Roman" w:cs="Times New Roman"/>
          <w:i/>
          <w:iCs/>
          <w:color w:val="000000"/>
          <w:sz w:val="28"/>
          <w:szCs w:val="28"/>
          <w:lang w:eastAsia="ru-RU"/>
        </w:rPr>
        <w:t> 15</w:t>
      </w:r>
      <w:r w:rsidRPr="00DF0B9B">
        <w:rPr>
          <w:rFonts w:ascii="Times New Roman" w:eastAsia="Times New Roman" w:hAnsi="Times New Roman" w:cs="Times New Roman"/>
          <w:color w:val="000000"/>
          <w:sz w:val="28"/>
          <w:szCs w:val="28"/>
          <w:lang w:eastAsia="ru-RU"/>
        </w:rPr>
        <w:t>, осадка, полученная  методом эквивалентного слоя – 3 см, превышает величину осадки, полученную методом послойного суммирования (2,03). это объясняется тем, что в первом случае учитывается частичная возможность бокового расширения грунта основания под подошвой фундамента, а во втором – не учитывается.</w:t>
      </w:r>
    </w:p>
    <w:p w:rsidR="00DF0B9B" w:rsidRPr="00DF0B9B" w:rsidRDefault="00DF0B9B" w:rsidP="00DF0B9B">
      <w:pPr>
        <w:pStyle w:val="1"/>
        <w:spacing w:line="420" w:lineRule="atLeast"/>
        <w:rPr>
          <w:color w:val="000000"/>
          <w:sz w:val="42"/>
          <w:szCs w:val="42"/>
        </w:rPr>
      </w:pPr>
      <w:r>
        <w:br/>
      </w:r>
      <w:r w:rsidRPr="00DF0B9B">
        <w:rPr>
          <w:color w:val="000000"/>
          <w:sz w:val="42"/>
          <w:szCs w:val="42"/>
        </w:rPr>
        <w:t>Пример 16. Расчёт стабилизации осадки во времени</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Ленточный сборный фундамент имеет глубину заложения </w:t>
      </w:r>
      <w:r w:rsidRPr="00DF0B9B">
        <w:rPr>
          <w:rFonts w:ascii="Times New Roman" w:eastAsia="Times New Roman" w:hAnsi="Times New Roman" w:cs="Times New Roman"/>
          <w:i/>
          <w:iCs/>
          <w:color w:val="000000"/>
          <w:sz w:val="28"/>
          <w:szCs w:val="28"/>
          <w:lang w:eastAsia="ru-RU"/>
        </w:rPr>
        <w:t>d=</w:t>
      </w:r>
      <w:r w:rsidRPr="00DF0B9B">
        <w:rPr>
          <w:rFonts w:ascii="Times New Roman" w:eastAsia="Times New Roman" w:hAnsi="Times New Roman" w:cs="Times New Roman"/>
          <w:color w:val="000000"/>
          <w:sz w:val="28"/>
          <w:szCs w:val="28"/>
          <w:lang w:eastAsia="ru-RU"/>
        </w:rPr>
        <w:t>1,7 м</w:t>
      </w:r>
      <w:r w:rsidRPr="00DF0B9B">
        <w:rPr>
          <w:rFonts w:ascii="Times New Roman" w:eastAsia="Times New Roman" w:hAnsi="Times New Roman" w:cs="Times New Roman"/>
          <w:i/>
          <w:iCs/>
          <w:color w:val="000000"/>
          <w:sz w:val="28"/>
          <w:szCs w:val="28"/>
          <w:lang w:eastAsia="ru-RU"/>
        </w:rPr>
        <w:t>,</w:t>
      </w:r>
      <w:r w:rsidRPr="00DF0B9B">
        <w:rPr>
          <w:rFonts w:ascii="Times New Roman" w:eastAsia="Times New Roman" w:hAnsi="Times New Roman" w:cs="Times New Roman"/>
          <w:color w:val="000000"/>
          <w:sz w:val="28"/>
          <w:szCs w:val="28"/>
          <w:lang w:eastAsia="ru-RU"/>
        </w:rPr>
        <w:t> ширину подошвы 1,6 м, вертикальное сжимающее напряжение под подошвой </w:t>
      </w:r>
      <w:r w:rsidRPr="00DF0B9B">
        <w:rPr>
          <w:rFonts w:ascii="Times New Roman" w:eastAsia="Times New Roman" w:hAnsi="Times New Roman" w:cs="Times New Roman"/>
          <w:i/>
          <w:iCs/>
          <w:color w:val="000000"/>
          <w:sz w:val="28"/>
          <w:szCs w:val="28"/>
          <w:lang w:eastAsia="ru-RU"/>
        </w:rPr>
        <w:t>p=</w:t>
      </w:r>
      <w:r w:rsidRPr="00DF0B9B">
        <w:rPr>
          <w:rFonts w:ascii="Times New Roman" w:eastAsia="Times New Roman" w:hAnsi="Times New Roman" w:cs="Times New Roman"/>
          <w:color w:val="000000"/>
          <w:sz w:val="28"/>
          <w:szCs w:val="28"/>
          <w:lang w:eastAsia="ru-RU"/>
        </w:rPr>
        <w:t>200 кПа</w:t>
      </w:r>
      <w:r w:rsidRPr="00DF0B9B">
        <w:rPr>
          <w:rFonts w:ascii="Times New Roman" w:eastAsia="Times New Roman" w:hAnsi="Times New Roman" w:cs="Times New Roman"/>
          <w:i/>
          <w:iCs/>
          <w:color w:val="000000"/>
          <w:sz w:val="28"/>
          <w:szCs w:val="28"/>
          <w:lang w:eastAsia="ru-RU"/>
        </w:rPr>
        <w:t>.</w:t>
      </w:r>
      <w:r w:rsidRPr="00DF0B9B">
        <w:rPr>
          <w:rFonts w:ascii="Times New Roman" w:eastAsia="Times New Roman" w:hAnsi="Times New Roman" w:cs="Times New Roman"/>
          <w:color w:val="000000"/>
          <w:sz w:val="28"/>
          <w:szCs w:val="28"/>
          <w:lang w:eastAsia="ru-RU"/>
        </w:rPr>
        <w:t> Грунтовые условия основания представлены в инженерно-геологической колонке (</w:t>
      </w:r>
      <w:r w:rsidRPr="00DF0B9B">
        <w:rPr>
          <w:rFonts w:ascii="Times New Roman" w:eastAsia="Times New Roman" w:hAnsi="Times New Roman" w:cs="Times New Roman"/>
          <w:i/>
          <w:iCs/>
          <w:color w:val="000000"/>
          <w:sz w:val="28"/>
          <w:szCs w:val="28"/>
          <w:lang w:eastAsia="ru-RU"/>
        </w:rPr>
        <w:t>рис. 16.1</w:t>
      </w:r>
      <w:r w:rsidRPr="00DF0B9B">
        <w:rPr>
          <w:rFonts w:ascii="Times New Roman" w:eastAsia="Times New Roman" w:hAnsi="Times New Roman" w:cs="Times New Roman"/>
          <w:color w:val="000000"/>
          <w:sz w:val="28"/>
          <w:szCs w:val="28"/>
          <w:lang w:eastAsia="ru-RU"/>
        </w:rPr>
        <w:t>). Необходимо рассчитать стабилизацию осадки во времени.</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w:t>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color w:val="000000"/>
          <w:sz w:val="28"/>
          <w:szCs w:val="28"/>
          <w:lang w:eastAsia="ru-RU"/>
        </w:rPr>
        <w:t>Сначала определяется стабилизированная осадка методом эквивалентного слоя по формуле:</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1114425" cy="257175"/>
            <wp:effectExtent l="0" t="0" r="9525" b="9525"/>
            <wp:docPr id="416" name="Рисунок 416" descr="http://www.do.mgsu.ru/COURSES/course1214/files/HtmlStuff/26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descr="http://www.do.mgsu.ru/COURSES/course1214/files/HtmlStuff/26clip_image001.gif"/>
                    <pic:cNvPicPr>
                      <a:picLocks noChangeAspect="1" noChangeArrowheads="1"/>
                    </pic:cNvPicPr>
                  </pic:nvPicPr>
                  <pic:blipFill>
                    <a:blip r:embed="rId3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4425" cy="257175"/>
                    </a:xfrm>
                    <a:prstGeom prst="rect">
                      <a:avLst/>
                    </a:prstGeom>
                    <a:noFill/>
                    <a:ln>
                      <a:noFill/>
                    </a:ln>
                  </pic:spPr>
                </pic:pic>
              </a:graphicData>
            </a:graphic>
          </wp:inline>
        </w:drawing>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а)</w:t>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color w:val="000000"/>
          <w:sz w:val="28"/>
          <w:szCs w:val="28"/>
          <w:lang w:eastAsia="ru-RU"/>
        </w:rPr>
        <w:t>Предварительно вычисляется мощность эквивалентного слоя </w:t>
      </w:r>
      <w:r w:rsidRPr="00DF0B9B">
        <w:rPr>
          <w:rFonts w:ascii="Times New Roman" w:eastAsia="Times New Roman" w:hAnsi="Times New Roman" w:cs="Times New Roman"/>
          <w:i/>
          <w:iCs/>
          <w:color w:val="000000"/>
          <w:sz w:val="28"/>
          <w:szCs w:val="28"/>
          <w:lang w:eastAsia="ru-RU"/>
        </w:rPr>
        <w:t>h</w:t>
      </w:r>
      <w:r w:rsidRPr="00DF0B9B">
        <w:rPr>
          <w:rFonts w:ascii="Times New Roman" w:eastAsia="Times New Roman" w:hAnsi="Times New Roman" w:cs="Times New Roman"/>
          <w:i/>
          <w:iCs/>
          <w:color w:val="000000"/>
          <w:vertAlign w:val="subscript"/>
          <w:lang w:eastAsia="ru-RU"/>
        </w:rPr>
        <w:t>э</w:t>
      </w:r>
      <w:r w:rsidRPr="00DF0B9B">
        <w:rPr>
          <w:rFonts w:ascii="Times New Roman" w:eastAsia="Times New Roman" w:hAnsi="Times New Roman" w:cs="Times New Roman"/>
          <w:i/>
          <w:iCs/>
          <w:color w:val="000000"/>
          <w:sz w:val="28"/>
          <w:szCs w:val="28"/>
          <w:lang w:eastAsia="ru-RU"/>
        </w:rPr>
        <w:t> </w:t>
      </w:r>
      <w:r w:rsidRPr="00DF0B9B">
        <w:rPr>
          <w:rFonts w:ascii="Times New Roman" w:eastAsia="Times New Roman" w:hAnsi="Times New Roman" w:cs="Times New Roman"/>
          <w:color w:val="000000"/>
          <w:sz w:val="28"/>
          <w:szCs w:val="28"/>
          <w:lang w:eastAsia="ru-RU"/>
        </w:rPr>
        <w:t>по формуле:</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sz w:val="28"/>
          <w:szCs w:val="28"/>
          <w:lang w:eastAsia="ru-RU"/>
        </w:rPr>
        <w:t>h</w:t>
      </w:r>
      <w:r w:rsidRPr="00DF0B9B">
        <w:rPr>
          <w:rFonts w:ascii="Times New Roman" w:eastAsia="Times New Roman" w:hAnsi="Times New Roman" w:cs="Times New Roman"/>
          <w:i/>
          <w:iCs/>
          <w:color w:val="000000"/>
          <w:vertAlign w:val="subscript"/>
          <w:lang w:eastAsia="ru-RU"/>
        </w:rPr>
        <w:t>э</w:t>
      </w:r>
      <w:r w:rsidRPr="00DF0B9B">
        <w:rPr>
          <w:rFonts w:ascii="Times New Roman" w:eastAsia="Times New Roman" w:hAnsi="Times New Roman" w:cs="Times New Roman"/>
          <w:i/>
          <w:iCs/>
          <w:color w:val="000000"/>
          <w:sz w:val="28"/>
          <w:szCs w:val="28"/>
          <w:lang w:eastAsia="ru-RU"/>
        </w:rPr>
        <w:t>=A</w:t>
      </w:r>
      <w:r w:rsidRPr="00DF0B9B">
        <w:rPr>
          <w:rFonts w:ascii="Times New Roman" w:eastAsia="Times New Roman" w:hAnsi="Times New Roman" w:cs="Times New Roman"/>
          <w:i/>
          <w:iCs/>
          <w:color w:val="000000"/>
          <w:vertAlign w:val="subscript"/>
          <w:lang w:eastAsia="ru-RU"/>
        </w:rPr>
        <w:t>ω</w:t>
      </w:r>
      <w:r w:rsidRPr="00DF0B9B">
        <w:rPr>
          <w:rFonts w:ascii="Times New Roman" w:eastAsia="Times New Roman" w:hAnsi="Times New Roman" w:cs="Times New Roman"/>
          <w:i/>
          <w:iCs/>
          <w:color w:val="000000"/>
          <w:sz w:val="28"/>
          <w:szCs w:val="28"/>
          <w:lang w:eastAsia="ru-RU"/>
        </w:rPr>
        <w:t>·b</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Коэффициент эквивалентного слоя </w:t>
      </w:r>
      <w:r w:rsidRPr="00DF0B9B">
        <w:rPr>
          <w:rFonts w:ascii="Times New Roman" w:eastAsia="Times New Roman" w:hAnsi="Times New Roman" w:cs="Times New Roman"/>
          <w:i/>
          <w:iCs/>
          <w:color w:val="000000"/>
          <w:sz w:val="28"/>
          <w:szCs w:val="28"/>
          <w:lang w:eastAsia="ru-RU"/>
        </w:rPr>
        <w:t>A</w:t>
      </w:r>
      <w:r w:rsidRPr="00DF0B9B">
        <w:rPr>
          <w:rFonts w:ascii="Times New Roman" w:eastAsia="Times New Roman" w:hAnsi="Times New Roman" w:cs="Times New Roman"/>
          <w:i/>
          <w:iCs/>
          <w:color w:val="000000"/>
          <w:vertAlign w:val="subscript"/>
          <w:lang w:eastAsia="ru-RU"/>
        </w:rPr>
        <w:t>ω</w:t>
      </w:r>
      <w:r w:rsidRPr="00DF0B9B">
        <w:rPr>
          <w:rFonts w:ascii="Times New Roman" w:eastAsia="Times New Roman" w:hAnsi="Times New Roman" w:cs="Times New Roman"/>
          <w:i/>
          <w:iCs/>
          <w:color w:val="000000"/>
          <w:sz w:val="28"/>
          <w:szCs w:val="28"/>
          <w:lang w:eastAsia="ru-RU"/>
        </w:rPr>
        <w:t> </w:t>
      </w:r>
      <w:r w:rsidRPr="00DF0B9B">
        <w:rPr>
          <w:rFonts w:ascii="Times New Roman" w:eastAsia="Times New Roman" w:hAnsi="Times New Roman" w:cs="Times New Roman"/>
          <w:color w:val="000000"/>
          <w:sz w:val="28"/>
          <w:szCs w:val="28"/>
          <w:lang w:eastAsia="ru-RU"/>
        </w:rPr>
        <w:t>зависит от отношения сторон </w:t>
      </w:r>
      <w:r>
        <w:rPr>
          <w:rFonts w:ascii="Times New Roman" w:eastAsia="Times New Roman" w:hAnsi="Times New Roman" w:cs="Times New Roman"/>
          <w:i/>
          <w:iCs/>
          <w:noProof/>
          <w:color w:val="000000"/>
          <w:sz w:val="28"/>
          <w:szCs w:val="28"/>
          <w:lang w:eastAsia="ru-RU"/>
        </w:rPr>
        <w:drawing>
          <wp:inline distT="0" distB="0" distL="0" distR="0">
            <wp:extent cx="142875" cy="390525"/>
            <wp:effectExtent l="0" t="0" r="9525" b="9525"/>
            <wp:docPr id="415" name="Рисунок 415" descr="http://www.do.mgsu.ru/COURSES/course1214/files/HtmlStuff/28clip_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descr="http://www.do.mgsu.ru/COURSES/course1214/files/HtmlStuff/28clip_image002.gif"/>
                    <pic:cNvPicPr>
                      <a:picLocks noChangeAspect="1" noChangeArrowheads="1"/>
                    </pic:cNvPicPr>
                  </pic:nvPicPr>
                  <pic:blipFill>
                    <a:blip r:embed="rId3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390525"/>
                    </a:xfrm>
                    <a:prstGeom prst="rect">
                      <a:avLst/>
                    </a:prstGeom>
                    <a:noFill/>
                    <a:ln>
                      <a:noFill/>
                    </a:ln>
                  </pic:spPr>
                </pic:pic>
              </a:graphicData>
            </a:graphic>
          </wp:inline>
        </w:drawing>
      </w:r>
      <w:r w:rsidRPr="00DF0B9B">
        <w:rPr>
          <w:rFonts w:ascii="Times New Roman" w:eastAsia="Times New Roman" w:hAnsi="Times New Roman" w:cs="Times New Roman"/>
          <w:i/>
          <w:iCs/>
          <w:color w:val="000000"/>
          <w:sz w:val="28"/>
          <w:szCs w:val="28"/>
          <w:lang w:eastAsia="ru-RU"/>
        </w:rPr>
        <w:t> </w:t>
      </w:r>
      <w:r w:rsidRPr="00DF0B9B">
        <w:rPr>
          <w:rFonts w:ascii="Times New Roman" w:eastAsia="Times New Roman" w:hAnsi="Times New Roman" w:cs="Times New Roman"/>
          <w:color w:val="000000"/>
          <w:sz w:val="28"/>
          <w:szCs w:val="28"/>
          <w:lang w:eastAsia="ru-RU"/>
        </w:rPr>
        <w:t>фундамента, его жёсткости (в нашем случае </w:t>
      </w:r>
      <w:r w:rsidRPr="00DF0B9B">
        <w:rPr>
          <w:rFonts w:ascii="Times New Roman" w:eastAsia="Times New Roman" w:hAnsi="Times New Roman" w:cs="Times New Roman"/>
          <w:i/>
          <w:iCs/>
          <w:color w:val="000000"/>
          <w:sz w:val="28"/>
          <w:szCs w:val="28"/>
          <w:lang w:eastAsia="ru-RU"/>
        </w:rPr>
        <w:t>ω</w:t>
      </w:r>
      <w:r w:rsidRPr="00DF0B9B">
        <w:rPr>
          <w:rFonts w:ascii="Times New Roman" w:eastAsia="Times New Roman" w:hAnsi="Times New Roman" w:cs="Times New Roman"/>
          <w:i/>
          <w:iCs/>
          <w:color w:val="000000"/>
          <w:vertAlign w:val="subscript"/>
          <w:lang w:eastAsia="ru-RU"/>
        </w:rPr>
        <w:t>m</w:t>
      </w:r>
      <w:r w:rsidRPr="00DF0B9B">
        <w:rPr>
          <w:rFonts w:ascii="Times New Roman" w:eastAsia="Times New Roman" w:hAnsi="Times New Roman" w:cs="Times New Roman"/>
          <w:color w:val="000000"/>
          <w:sz w:val="28"/>
          <w:szCs w:val="28"/>
          <w:lang w:eastAsia="ru-RU"/>
        </w:rPr>
        <w:t> – конечная жёсткость) и преимущественного в пределах сжимаемой толщи </w:t>
      </w:r>
      <w:r w:rsidRPr="00DF0B9B">
        <w:rPr>
          <w:rFonts w:ascii="Times New Roman" w:eastAsia="Times New Roman" w:hAnsi="Times New Roman" w:cs="Times New Roman"/>
          <w:i/>
          <w:iCs/>
          <w:color w:val="000000"/>
          <w:sz w:val="28"/>
          <w:szCs w:val="28"/>
          <w:lang w:eastAsia="ru-RU"/>
        </w:rPr>
        <w:t>Н</w:t>
      </w:r>
      <w:r w:rsidRPr="00DF0B9B">
        <w:rPr>
          <w:rFonts w:ascii="Times New Roman" w:eastAsia="Times New Roman" w:hAnsi="Times New Roman" w:cs="Times New Roman"/>
          <w:i/>
          <w:iCs/>
          <w:color w:val="000000"/>
          <w:vertAlign w:val="subscript"/>
          <w:lang w:eastAsia="ru-RU"/>
        </w:rPr>
        <w:t>с</w:t>
      </w:r>
      <w:r w:rsidRPr="00DF0B9B">
        <w:rPr>
          <w:rFonts w:ascii="Times New Roman" w:eastAsia="Times New Roman" w:hAnsi="Times New Roman" w:cs="Times New Roman"/>
          <w:color w:val="000000"/>
          <w:sz w:val="28"/>
          <w:szCs w:val="28"/>
          <w:lang w:eastAsia="ru-RU"/>
        </w:rPr>
        <w:t> значения коэффициента относительной поперечной деформации </w:t>
      </w:r>
      <w:r>
        <w:rPr>
          <w:rFonts w:ascii="Times New Roman" w:eastAsia="Times New Roman" w:hAnsi="Times New Roman" w:cs="Times New Roman"/>
          <w:noProof/>
          <w:color w:val="000000"/>
          <w:sz w:val="28"/>
          <w:szCs w:val="28"/>
          <w:lang w:eastAsia="ru-RU"/>
        </w:rPr>
        <w:drawing>
          <wp:inline distT="0" distB="0" distL="0" distR="0">
            <wp:extent cx="123825" cy="133350"/>
            <wp:effectExtent l="0" t="0" r="9525" b="0"/>
            <wp:docPr id="414" name="Рисунок 414" descr="http://www.do.mgsu.ru/COURSES/course1214/files/HtmlStuff/30clip_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descr="http://www.do.mgsu.ru/COURSES/course1214/files/HtmlStuff/30clip_image003.gif"/>
                    <pic:cNvPicPr>
                      <a:picLocks noChangeAspect="1" noChangeArrowheads="1"/>
                    </pic:cNvPicPr>
                  </pic:nvPicPr>
                  <pic:blipFill>
                    <a:blip r:embed="rId3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825" cy="133350"/>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 Предварительно в соответствии с инженерно-геологическими условиями, так как мощность сжимаемой толщи Н</w:t>
      </w:r>
      <w:r w:rsidRPr="00DF0B9B">
        <w:rPr>
          <w:rFonts w:ascii="Times New Roman" w:eastAsia="Times New Roman" w:hAnsi="Times New Roman" w:cs="Times New Roman"/>
          <w:color w:val="000000"/>
          <w:vertAlign w:val="subscript"/>
          <w:lang w:eastAsia="ru-RU"/>
        </w:rPr>
        <w:t>с</w:t>
      </w:r>
      <w:r w:rsidRPr="00DF0B9B">
        <w:rPr>
          <w:rFonts w:ascii="Times New Roman" w:eastAsia="Times New Roman" w:hAnsi="Times New Roman" w:cs="Times New Roman"/>
          <w:color w:val="000000"/>
          <w:sz w:val="28"/>
          <w:szCs w:val="28"/>
          <w:lang w:eastAsia="ru-RU"/>
        </w:rPr>
        <w:t> пока ещё не известна , приблизительно принимаем </w:t>
      </w:r>
      <w:r>
        <w:rPr>
          <w:rFonts w:ascii="Times New Roman" w:eastAsia="Times New Roman" w:hAnsi="Times New Roman" w:cs="Times New Roman"/>
          <w:noProof/>
          <w:color w:val="000000"/>
          <w:sz w:val="28"/>
          <w:szCs w:val="28"/>
          <w:lang w:eastAsia="ru-RU"/>
        </w:rPr>
        <w:drawing>
          <wp:inline distT="0" distB="0" distL="0" distR="0">
            <wp:extent cx="123825" cy="133350"/>
            <wp:effectExtent l="0" t="0" r="9525" b="0"/>
            <wp:docPr id="413" name="Рисунок 413" descr="http://www.do.mgsu.ru/COURSES/course1214/files/HtmlStuff/31clip_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descr="http://www.do.mgsu.ru/COURSES/course1214/files/HtmlStuff/31clip_image003.gif"/>
                    <pic:cNvPicPr>
                      <a:picLocks noChangeAspect="1" noChangeArrowheads="1"/>
                    </pic:cNvPicPr>
                  </pic:nvPicPr>
                  <pic:blipFill>
                    <a:blip r:embed="rId3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825" cy="133350"/>
                    </a:xfrm>
                    <a:prstGeom prst="rect">
                      <a:avLst/>
                    </a:prstGeom>
                    <a:noFill/>
                    <a:ln>
                      <a:noFill/>
                    </a:ln>
                  </pic:spPr>
                </pic:pic>
              </a:graphicData>
            </a:graphic>
          </wp:inline>
        </w:drawing>
      </w:r>
      <w:r w:rsidRPr="00DF0B9B">
        <w:rPr>
          <w:rFonts w:ascii="Times New Roman" w:eastAsia="Times New Roman" w:hAnsi="Times New Roman" w:cs="Times New Roman"/>
          <w:i/>
          <w:iCs/>
          <w:color w:val="000000"/>
          <w:sz w:val="28"/>
          <w:szCs w:val="28"/>
          <w:lang w:eastAsia="ru-RU"/>
        </w:rPr>
        <w:t>=</w:t>
      </w:r>
      <w:r w:rsidRPr="00DF0B9B">
        <w:rPr>
          <w:rFonts w:ascii="Times New Roman" w:eastAsia="Times New Roman" w:hAnsi="Times New Roman" w:cs="Times New Roman"/>
          <w:color w:val="000000"/>
          <w:sz w:val="28"/>
          <w:szCs w:val="28"/>
          <w:lang w:eastAsia="ru-RU"/>
        </w:rPr>
        <w:t>0,25</w:t>
      </w:r>
      <w:r w:rsidRPr="00DF0B9B">
        <w:rPr>
          <w:rFonts w:ascii="Times New Roman" w:eastAsia="Times New Roman" w:hAnsi="Times New Roman" w:cs="Times New Roman"/>
          <w:i/>
          <w:iCs/>
          <w:color w:val="000000"/>
          <w:sz w:val="28"/>
          <w:szCs w:val="28"/>
          <w:lang w:eastAsia="ru-RU"/>
        </w:rPr>
        <w:t>,</w:t>
      </w:r>
      <w:r w:rsidRPr="00DF0B9B">
        <w:rPr>
          <w:rFonts w:ascii="Times New Roman" w:eastAsia="Times New Roman" w:hAnsi="Times New Roman" w:cs="Times New Roman"/>
          <w:color w:val="000000"/>
          <w:sz w:val="28"/>
          <w:szCs w:val="28"/>
          <w:lang w:eastAsia="ru-RU"/>
        </w:rPr>
        <w:t> находим значение </w:t>
      </w:r>
      <w:r w:rsidRPr="00DF0B9B">
        <w:rPr>
          <w:rFonts w:ascii="Times New Roman" w:eastAsia="Times New Roman" w:hAnsi="Times New Roman" w:cs="Times New Roman"/>
          <w:i/>
          <w:iCs/>
          <w:color w:val="000000"/>
          <w:sz w:val="28"/>
          <w:szCs w:val="28"/>
          <w:lang w:eastAsia="ru-RU"/>
        </w:rPr>
        <w:t>A</w:t>
      </w:r>
      <w:r w:rsidRPr="00DF0B9B">
        <w:rPr>
          <w:rFonts w:ascii="Times New Roman" w:eastAsia="Times New Roman" w:hAnsi="Times New Roman" w:cs="Times New Roman"/>
          <w:i/>
          <w:iCs/>
          <w:color w:val="000000"/>
          <w:vertAlign w:val="subscript"/>
          <w:lang w:eastAsia="ru-RU"/>
        </w:rPr>
        <w:t>ωт</w:t>
      </w:r>
      <w:r w:rsidRPr="00DF0B9B">
        <w:rPr>
          <w:rFonts w:ascii="Times New Roman" w:eastAsia="Times New Roman" w:hAnsi="Times New Roman" w:cs="Times New Roman"/>
          <w:color w:val="000000"/>
          <w:sz w:val="28"/>
          <w:szCs w:val="28"/>
          <w:lang w:eastAsia="ru-RU"/>
        </w:rPr>
        <w:t> в</w:t>
      </w:r>
      <w:r w:rsidRPr="00DF0B9B">
        <w:rPr>
          <w:rFonts w:ascii="Times New Roman" w:eastAsia="Times New Roman" w:hAnsi="Times New Roman" w:cs="Times New Roman"/>
          <w:i/>
          <w:iCs/>
          <w:color w:val="000000"/>
          <w:sz w:val="28"/>
          <w:szCs w:val="28"/>
          <w:lang w:eastAsia="ru-RU"/>
        </w:rPr>
        <w:t> Приложении 1, табл. 15</w:t>
      </w:r>
      <w:r w:rsidRPr="00DF0B9B">
        <w:rPr>
          <w:rFonts w:ascii="Times New Roman" w:eastAsia="Times New Roman" w:hAnsi="Times New Roman" w:cs="Times New Roman"/>
          <w:color w:val="000000"/>
          <w:sz w:val="28"/>
          <w:szCs w:val="28"/>
          <w:lang w:eastAsia="ru-RU"/>
        </w:rPr>
        <w:t> вычисляем </w:t>
      </w:r>
      <w:r w:rsidRPr="00DF0B9B">
        <w:rPr>
          <w:rFonts w:ascii="Times New Roman" w:eastAsia="Times New Roman" w:hAnsi="Times New Roman" w:cs="Times New Roman"/>
          <w:i/>
          <w:iCs/>
          <w:color w:val="000000"/>
          <w:sz w:val="28"/>
          <w:szCs w:val="28"/>
          <w:lang w:eastAsia="ru-RU"/>
        </w:rPr>
        <w:t>h</w:t>
      </w:r>
      <w:r w:rsidRPr="00DF0B9B">
        <w:rPr>
          <w:rFonts w:ascii="Times New Roman" w:eastAsia="Times New Roman" w:hAnsi="Times New Roman" w:cs="Times New Roman"/>
          <w:i/>
          <w:iCs/>
          <w:color w:val="000000"/>
          <w:vertAlign w:val="subscript"/>
          <w:lang w:eastAsia="ru-RU"/>
        </w:rPr>
        <w:t>э</w:t>
      </w:r>
      <w:r w:rsidRPr="00DF0B9B">
        <w:rPr>
          <w:rFonts w:ascii="Times New Roman" w:eastAsia="Times New Roman" w:hAnsi="Times New Roman" w:cs="Times New Roman"/>
          <w:color w:val="000000"/>
          <w:sz w:val="28"/>
          <w:szCs w:val="28"/>
          <w:lang w:eastAsia="ru-RU"/>
        </w:rPr>
        <w:t> и </w:t>
      </w:r>
      <w:r w:rsidRPr="00DF0B9B">
        <w:rPr>
          <w:rFonts w:ascii="Times New Roman" w:eastAsia="Times New Roman" w:hAnsi="Times New Roman" w:cs="Times New Roman"/>
          <w:i/>
          <w:iCs/>
          <w:color w:val="000000"/>
          <w:sz w:val="28"/>
          <w:szCs w:val="28"/>
          <w:lang w:eastAsia="ru-RU"/>
        </w:rPr>
        <w:t>Н</w:t>
      </w:r>
      <w:r w:rsidRPr="00DF0B9B">
        <w:rPr>
          <w:rFonts w:ascii="Times New Roman" w:eastAsia="Times New Roman" w:hAnsi="Times New Roman" w:cs="Times New Roman"/>
          <w:i/>
          <w:iCs/>
          <w:color w:val="000000"/>
          <w:vertAlign w:val="subscript"/>
          <w:lang w:eastAsia="ru-RU"/>
        </w:rPr>
        <w:t>с</w:t>
      </w:r>
      <w:r w:rsidRPr="00DF0B9B">
        <w:rPr>
          <w:rFonts w:ascii="Times New Roman" w:eastAsia="Times New Roman" w:hAnsi="Times New Roman" w:cs="Times New Roman"/>
          <w:color w:val="000000"/>
          <w:sz w:val="28"/>
          <w:szCs w:val="28"/>
          <w:lang w:eastAsia="ru-RU"/>
        </w:rPr>
        <w:t> =2</w:t>
      </w:r>
      <w:r w:rsidRPr="00DF0B9B">
        <w:rPr>
          <w:rFonts w:ascii="Times New Roman" w:eastAsia="Times New Roman" w:hAnsi="Times New Roman" w:cs="Times New Roman"/>
          <w:i/>
          <w:iCs/>
          <w:color w:val="000000"/>
          <w:sz w:val="28"/>
          <w:szCs w:val="28"/>
          <w:lang w:eastAsia="ru-RU"/>
        </w:rPr>
        <w:t> h</w:t>
      </w:r>
      <w:r w:rsidRPr="00DF0B9B">
        <w:rPr>
          <w:rFonts w:ascii="Times New Roman" w:eastAsia="Times New Roman" w:hAnsi="Times New Roman" w:cs="Times New Roman"/>
          <w:i/>
          <w:iCs/>
          <w:color w:val="000000"/>
          <w:vertAlign w:val="subscript"/>
          <w:lang w:eastAsia="ru-RU"/>
        </w:rPr>
        <w:t>э</w:t>
      </w:r>
      <w:r w:rsidRPr="00DF0B9B">
        <w:rPr>
          <w:rFonts w:ascii="Times New Roman" w:eastAsia="Times New Roman" w:hAnsi="Times New Roman" w:cs="Times New Roman"/>
          <w:color w:val="000000"/>
          <w:sz w:val="28"/>
          <w:szCs w:val="28"/>
          <w:lang w:eastAsia="ru-RU"/>
        </w:rPr>
        <w:t>, а затем уточняем </w:t>
      </w:r>
      <w:r>
        <w:rPr>
          <w:rFonts w:ascii="Times New Roman" w:eastAsia="Times New Roman" w:hAnsi="Times New Roman" w:cs="Times New Roman"/>
          <w:noProof/>
          <w:color w:val="000000"/>
          <w:sz w:val="28"/>
          <w:szCs w:val="28"/>
          <w:lang w:eastAsia="ru-RU"/>
        </w:rPr>
        <w:drawing>
          <wp:inline distT="0" distB="0" distL="0" distR="0">
            <wp:extent cx="123825" cy="133350"/>
            <wp:effectExtent l="0" t="0" r="9525" b="0"/>
            <wp:docPr id="412" name="Рисунок 412" descr="http://www.do.mgsu.ru/COURSES/course1214/files/HtmlStuff/32clip_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descr="http://www.do.mgsu.ru/COURSES/course1214/files/HtmlStuff/32clip_image003.gif"/>
                    <pic:cNvPicPr>
                      <a:picLocks noChangeAspect="1" noChangeArrowheads="1"/>
                    </pic:cNvPicPr>
                  </pic:nvPicPr>
                  <pic:blipFill>
                    <a:blip r:embed="rId3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825" cy="133350"/>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 рассчитав его средневзвешенное значение </w:t>
      </w:r>
      <w:r>
        <w:rPr>
          <w:rFonts w:ascii="Times New Roman" w:eastAsia="Times New Roman" w:hAnsi="Times New Roman" w:cs="Times New Roman"/>
          <w:i/>
          <w:iCs/>
          <w:noProof/>
          <w:color w:val="000000"/>
          <w:sz w:val="28"/>
          <w:szCs w:val="28"/>
          <w:lang w:eastAsia="ru-RU"/>
        </w:rPr>
        <w:drawing>
          <wp:inline distT="0" distB="0" distL="0" distR="0">
            <wp:extent cx="104775" cy="209550"/>
            <wp:effectExtent l="0" t="0" r="9525" b="0"/>
            <wp:docPr id="411" name="Рисунок 411" descr="http://www.do.mgsu.ru/COURSES/course1214/files/HtmlStuff/26clip_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descr="http://www.do.mgsu.ru/COURSES/course1214/files/HtmlStuff/26clip_image004.gif"/>
                    <pic:cNvPicPr>
                      <a:picLocks noChangeAspect="1" noChangeArrowheads="1"/>
                    </pic:cNvPicPr>
                  </pic:nvPicPr>
                  <pic:blipFill>
                    <a:blip r:embed="rId3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209550"/>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в пределах полученного значения мощности сжимаемой толщи Н</w:t>
      </w:r>
      <w:r w:rsidRPr="00DF0B9B">
        <w:rPr>
          <w:rFonts w:ascii="Times New Roman" w:eastAsia="Times New Roman" w:hAnsi="Times New Roman" w:cs="Times New Roman"/>
          <w:color w:val="000000"/>
          <w:vertAlign w:val="subscript"/>
          <w:lang w:eastAsia="ru-RU"/>
        </w:rPr>
        <w:t>с</w:t>
      </w:r>
      <w:r w:rsidRPr="00DF0B9B">
        <w:rPr>
          <w:rFonts w:ascii="Times New Roman" w:eastAsia="Times New Roman" w:hAnsi="Times New Roman" w:cs="Times New Roman"/>
          <w:color w:val="000000"/>
          <w:sz w:val="28"/>
          <w:szCs w:val="28"/>
          <w:lang w:eastAsia="ru-RU"/>
        </w:rPr>
        <w:t> по формуле:</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
          <w:iCs/>
          <w:noProof/>
          <w:color w:val="000000"/>
          <w:sz w:val="28"/>
          <w:szCs w:val="28"/>
          <w:lang w:eastAsia="ru-RU"/>
        </w:rPr>
        <w:drawing>
          <wp:inline distT="0" distB="0" distL="0" distR="0">
            <wp:extent cx="771525" cy="638175"/>
            <wp:effectExtent l="0" t="0" r="9525" b="9525"/>
            <wp:docPr id="410" name="Рисунок 410" descr="http://www.do.mgsu.ru/COURSES/course1214/files/HtmlStuff/20clip_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descr="http://www.do.mgsu.ru/COURSES/course1214/files/HtmlStuff/20clip_image005.gif"/>
                    <pic:cNvPicPr>
                      <a:picLocks noChangeAspect="1" noChangeArrowheads="1"/>
                    </pic:cNvPicPr>
                  </pic:nvPicPr>
                  <pic:blipFill>
                    <a:blip r:embed="rId3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1525" cy="638175"/>
                    </a:xfrm>
                    <a:prstGeom prst="rect">
                      <a:avLst/>
                    </a:prstGeom>
                    <a:noFill/>
                    <a:ln>
                      <a:noFill/>
                    </a:ln>
                  </pic:spPr>
                </pic:pic>
              </a:graphicData>
            </a:graphic>
          </wp:inline>
        </w:drawing>
      </w:r>
      <w:r w:rsidRPr="00DF0B9B">
        <w:rPr>
          <w:rFonts w:ascii="Times New Roman" w:eastAsia="Times New Roman" w:hAnsi="Times New Roman" w:cs="Times New Roman"/>
          <w:i/>
          <w:iCs/>
          <w:color w:val="000000"/>
          <w:sz w:val="28"/>
          <w:szCs w:val="28"/>
          <w:lang w:eastAsia="ru-RU"/>
        </w:rPr>
        <w:t>.</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Принимая </w:t>
      </w:r>
      <w:r w:rsidRPr="00DF0B9B">
        <w:rPr>
          <w:rFonts w:ascii="Times New Roman" w:eastAsia="Times New Roman" w:hAnsi="Times New Roman" w:cs="Times New Roman"/>
          <w:i/>
          <w:iCs/>
          <w:color w:val="000000"/>
          <w:sz w:val="28"/>
          <w:szCs w:val="28"/>
          <w:lang w:eastAsia="ru-RU"/>
        </w:rPr>
        <w:t>l/b</w:t>
      </w:r>
      <w:r w:rsidRPr="00DF0B9B">
        <w:rPr>
          <w:rFonts w:ascii="Times New Roman" w:eastAsia="Times New Roman" w:hAnsi="Times New Roman" w:cs="Times New Roman"/>
          <w:color w:val="000000"/>
          <w:sz w:val="28"/>
          <w:szCs w:val="28"/>
          <w:lang w:eastAsia="ru-RU"/>
        </w:rPr>
        <w:t>=10</w:t>
      </w:r>
      <w:r w:rsidRPr="00DF0B9B">
        <w:rPr>
          <w:rFonts w:ascii="Times New Roman" w:eastAsia="Times New Roman" w:hAnsi="Times New Roman" w:cs="Times New Roman"/>
          <w:i/>
          <w:iCs/>
          <w:color w:val="000000"/>
          <w:sz w:val="28"/>
          <w:szCs w:val="28"/>
          <w:lang w:eastAsia="ru-RU"/>
        </w:rPr>
        <w:t> </w:t>
      </w:r>
      <w:r w:rsidRPr="00DF0B9B">
        <w:rPr>
          <w:rFonts w:ascii="Times New Roman" w:eastAsia="Times New Roman" w:hAnsi="Times New Roman" w:cs="Times New Roman"/>
          <w:color w:val="000000"/>
          <w:sz w:val="28"/>
          <w:szCs w:val="28"/>
          <w:lang w:eastAsia="ru-RU"/>
        </w:rPr>
        <w:t>(ленточный фундамент) и приближенное значение </w:t>
      </w:r>
      <w:r w:rsidRPr="00DF0B9B">
        <w:rPr>
          <w:rFonts w:ascii="Times New Roman" w:eastAsia="Times New Roman" w:hAnsi="Times New Roman" w:cs="Times New Roman"/>
          <w:i/>
          <w:iCs/>
          <w:color w:val="000000"/>
          <w:sz w:val="28"/>
          <w:szCs w:val="28"/>
          <w:lang w:eastAsia="ru-RU"/>
        </w:rPr>
        <w:t>ν=</w:t>
      </w:r>
      <w:r w:rsidRPr="00DF0B9B">
        <w:rPr>
          <w:rFonts w:ascii="Times New Roman" w:eastAsia="Times New Roman" w:hAnsi="Times New Roman" w:cs="Times New Roman"/>
          <w:color w:val="000000"/>
          <w:sz w:val="28"/>
          <w:szCs w:val="28"/>
          <w:lang w:eastAsia="ru-RU"/>
        </w:rPr>
        <w:t>0,25 находим в таблице </w:t>
      </w:r>
      <w:r w:rsidRPr="00DF0B9B">
        <w:rPr>
          <w:rFonts w:ascii="Times New Roman" w:eastAsia="Times New Roman" w:hAnsi="Times New Roman" w:cs="Times New Roman"/>
          <w:i/>
          <w:iCs/>
          <w:color w:val="000000"/>
          <w:sz w:val="28"/>
          <w:szCs w:val="28"/>
          <w:lang w:eastAsia="ru-RU"/>
        </w:rPr>
        <w:t>A</w:t>
      </w:r>
      <w:r w:rsidRPr="00DF0B9B">
        <w:rPr>
          <w:rFonts w:ascii="Times New Roman" w:eastAsia="Times New Roman" w:hAnsi="Times New Roman" w:cs="Times New Roman"/>
          <w:i/>
          <w:iCs/>
          <w:color w:val="000000"/>
          <w:vertAlign w:val="subscript"/>
          <w:lang w:eastAsia="ru-RU"/>
        </w:rPr>
        <w:t>ωт</w:t>
      </w:r>
      <w:r w:rsidRPr="00DF0B9B">
        <w:rPr>
          <w:rFonts w:ascii="Times New Roman" w:eastAsia="Times New Roman" w:hAnsi="Times New Roman" w:cs="Times New Roman"/>
          <w:color w:val="000000"/>
          <w:sz w:val="28"/>
          <w:szCs w:val="28"/>
          <w:lang w:eastAsia="ru-RU"/>
        </w:rPr>
        <w:t>=2,54 и вычисляем </w:t>
      </w:r>
      <w:r w:rsidRPr="00DF0B9B">
        <w:rPr>
          <w:rFonts w:ascii="Times New Roman" w:eastAsia="Times New Roman" w:hAnsi="Times New Roman" w:cs="Times New Roman"/>
          <w:i/>
          <w:iCs/>
          <w:color w:val="000000"/>
          <w:sz w:val="28"/>
          <w:szCs w:val="28"/>
          <w:lang w:eastAsia="ru-RU"/>
        </w:rPr>
        <w:t>h</w:t>
      </w:r>
      <w:r w:rsidRPr="00DF0B9B">
        <w:rPr>
          <w:rFonts w:ascii="Times New Roman" w:eastAsia="Times New Roman" w:hAnsi="Times New Roman" w:cs="Times New Roman"/>
          <w:i/>
          <w:iCs/>
          <w:color w:val="000000"/>
          <w:vertAlign w:val="subscript"/>
          <w:lang w:eastAsia="ru-RU"/>
        </w:rPr>
        <w:t>э </w:t>
      </w:r>
      <w:r w:rsidRPr="00DF0B9B">
        <w:rPr>
          <w:rFonts w:ascii="Times New Roman" w:eastAsia="Times New Roman" w:hAnsi="Times New Roman" w:cs="Times New Roman"/>
          <w:color w:val="000000"/>
          <w:sz w:val="28"/>
          <w:szCs w:val="28"/>
          <w:lang w:eastAsia="ru-RU"/>
        </w:rPr>
        <w:t>и </w:t>
      </w:r>
      <w:r w:rsidRPr="00DF0B9B">
        <w:rPr>
          <w:rFonts w:ascii="Times New Roman" w:eastAsia="Times New Roman" w:hAnsi="Times New Roman" w:cs="Times New Roman"/>
          <w:i/>
          <w:iCs/>
          <w:color w:val="000000"/>
          <w:sz w:val="28"/>
          <w:szCs w:val="28"/>
          <w:lang w:eastAsia="ru-RU"/>
        </w:rPr>
        <w:t>Н</w:t>
      </w:r>
      <w:r w:rsidRPr="00DF0B9B">
        <w:rPr>
          <w:rFonts w:ascii="Times New Roman" w:eastAsia="Times New Roman" w:hAnsi="Times New Roman" w:cs="Times New Roman"/>
          <w:i/>
          <w:iCs/>
          <w:color w:val="000000"/>
          <w:vertAlign w:val="subscript"/>
          <w:lang w:eastAsia="ru-RU"/>
        </w:rPr>
        <w:t>с</w:t>
      </w:r>
      <w:r w:rsidRPr="00DF0B9B">
        <w:rPr>
          <w:rFonts w:ascii="Times New Roman" w:eastAsia="Times New Roman" w:hAnsi="Times New Roman" w:cs="Times New Roman"/>
          <w:i/>
          <w:iCs/>
          <w:color w:val="000000"/>
          <w:sz w:val="28"/>
          <w:szCs w:val="28"/>
          <w:lang w:eastAsia="ru-RU"/>
        </w:rPr>
        <w:t> .</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Получаем:           </w:t>
      </w:r>
      <w:r w:rsidRPr="00DF0B9B">
        <w:rPr>
          <w:rFonts w:ascii="Times New Roman" w:eastAsia="Times New Roman" w:hAnsi="Times New Roman" w:cs="Times New Roman"/>
          <w:i/>
          <w:iCs/>
          <w:color w:val="000000"/>
          <w:sz w:val="28"/>
          <w:szCs w:val="28"/>
          <w:lang w:eastAsia="ru-RU"/>
        </w:rPr>
        <w:t>h</w:t>
      </w:r>
      <w:r w:rsidRPr="00DF0B9B">
        <w:rPr>
          <w:rFonts w:ascii="Times New Roman" w:eastAsia="Times New Roman" w:hAnsi="Times New Roman" w:cs="Times New Roman"/>
          <w:i/>
          <w:iCs/>
          <w:color w:val="000000"/>
          <w:vertAlign w:val="subscript"/>
          <w:lang w:eastAsia="ru-RU"/>
        </w:rPr>
        <w:t>э</w:t>
      </w:r>
      <w:r w:rsidRPr="00DF0B9B">
        <w:rPr>
          <w:rFonts w:ascii="Times New Roman" w:eastAsia="Times New Roman" w:hAnsi="Times New Roman" w:cs="Times New Roman"/>
          <w:i/>
          <w:iCs/>
          <w:color w:val="000000"/>
          <w:sz w:val="28"/>
          <w:szCs w:val="28"/>
          <w:lang w:eastAsia="ru-RU"/>
        </w:rPr>
        <w:t>= A</w:t>
      </w:r>
      <w:r w:rsidRPr="00DF0B9B">
        <w:rPr>
          <w:rFonts w:ascii="Times New Roman" w:eastAsia="Times New Roman" w:hAnsi="Times New Roman" w:cs="Times New Roman"/>
          <w:i/>
          <w:iCs/>
          <w:color w:val="000000"/>
          <w:vertAlign w:val="subscript"/>
          <w:lang w:eastAsia="ru-RU"/>
        </w:rPr>
        <w:t>ωт</w:t>
      </w:r>
      <w:r w:rsidRPr="00DF0B9B">
        <w:rPr>
          <w:rFonts w:ascii="Times New Roman" w:eastAsia="Times New Roman" w:hAnsi="Times New Roman" w:cs="Times New Roman"/>
          <w:i/>
          <w:iCs/>
          <w:color w:val="000000"/>
          <w:sz w:val="28"/>
          <w:szCs w:val="28"/>
          <w:lang w:eastAsia="ru-RU"/>
        </w:rPr>
        <w:t>·b=</w:t>
      </w:r>
      <w:r w:rsidRPr="00DF0B9B">
        <w:rPr>
          <w:rFonts w:ascii="Times New Roman" w:eastAsia="Times New Roman" w:hAnsi="Times New Roman" w:cs="Times New Roman"/>
          <w:color w:val="000000"/>
          <w:sz w:val="28"/>
          <w:szCs w:val="28"/>
          <w:lang w:eastAsia="ru-RU"/>
        </w:rPr>
        <w:t>2,54·1,6=4,06 м.</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sz w:val="28"/>
          <w:szCs w:val="28"/>
          <w:lang w:eastAsia="ru-RU"/>
        </w:rPr>
        <w:t>Н</w:t>
      </w:r>
      <w:r w:rsidRPr="00DF0B9B">
        <w:rPr>
          <w:rFonts w:ascii="Times New Roman" w:eastAsia="Times New Roman" w:hAnsi="Times New Roman" w:cs="Times New Roman"/>
          <w:i/>
          <w:iCs/>
          <w:color w:val="000000"/>
          <w:vertAlign w:val="subscript"/>
          <w:lang w:eastAsia="ru-RU"/>
        </w:rPr>
        <w:t>с</w:t>
      </w:r>
      <w:r w:rsidRPr="00DF0B9B">
        <w:rPr>
          <w:rFonts w:ascii="Times New Roman" w:eastAsia="Times New Roman" w:hAnsi="Times New Roman" w:cs="Times New Roman"/>
          <w:color w:val="000000"/>
          <w:sz w:val="28"/>
          <w:szCs w:val="28"/>
          <w:lang w:eastAsia="ru-RU"/>
        </w:rPr>
        <w:t> =2</w:t>
      </w:r>
      <w:r w:rsidRPr="00DF0B9B">
        <w:rPr>
          <w:rFonts w:ascii="Times New Roman" w:eastAsia="Times New Roman" w:hAnsi="Times New Roman" w:cs="Times New Roman"/>
          <w:i/>
          <w:iCs/>
          <w:color w:val="000000"/>
          <w:sz w:val="28"/>
          <w:szCs w:val="28"/>
          <w:lang w:eastAsia="ru-RU"/>
        </w:rPr>
        <w:t> h</w:t>
      </w:r>
      <w:r w:rsidRPr="00DF0B9B">
        <w:rPr>
          <w:rFonts w:ascii="Times New Roman" w:eastAsia="Times New Roman" w:hAnsi="Times New Roman" w:cs="Times New Roman"/>
          <w:i/>
          <w:iCs/>
          <w:color w:val="000000"/>
          <w:vertAlign w:val="subscript"/>
          <w:lang w:eastAsia="ru-RU"/>
        </w:rPr>
        <w:t>э</w:t>
      </w:r>
      <w:r w:rsidRPr="00DF0B9B">
        <w:rPr>
          <w:rFonts w:ascii="Times New Roman" w:eastAsia="Times New Roman" w:hAnsi="Times New Roman" w:cs="Times New Roman"/>
          <w:color w:val="000000"/>
          <w:sz w:val="28"/>
          <w:szCs w:val="28"/>
          <w:lang w:eastAsia="ru-RU"/>
        </w:rPr>
        <w:t>=8,12 м.</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Уточняем </w:t>
      </w:r>
      <w:r w:rsidRPr="00DF0B9B">
        <w:rPr>
          <w:rFonts w:ascii="Times New Roman" w:eastAsia="Times New Roman" w:hAnsi="Times New Roman" w:cs="Times New Roman"/>
          <w:i/>
          <w:iCs/>
          <w:color w:val="000000"/>
          <w:sz w:val="28"/>
          <w:szCs w:val="28"/>
          <w:lang w:eastAsia="ru-RU"/>
        </w:rPr>
        <w:t>ν</w:t>
      </w:r>
      <w:r w:rsidRPr="00DF0B9B">
        <w:rPr>
          <w:rFonts w:ascii="Times New Roman" w:eastAsia="Times New Roman" w:hAnsi="Times New Roman" w:cs="Times New Roman"/>
          <w:color w:val="000000"/>
          <w:sz w:val="28"/>
          <w:szCs w:val="28"/>
          <w:lang w:eastAsia="ru-RU"/>
        </w:rPr>
        <w:t>, вычисляя его средневзвешенное значение </w:t>
      </w:r>
      <w:r>
        <w:rPr>
          <w:rFonts w:ascii="Times New Roman" w:eastAsia="Times New Roman" w:hAnsi="Times New Roman" w:cs="Times New Roman"/>
          <w:noProof/>
          <w:color w:val="000000"/>
          <w:sz w:val="28"/>
          <w:szCs w:val="28"/>
          <w:lang w:eastAsia="ru-RU"/>
        </w:rPr>
        <w:drawing>
          <wp:inline distT="0" distB="0" distL="0" distR="0">
            <wp:extent cx="123825" cy="209550"/>
            <wp:effectExtent l="0" t="0" r="9525" b="0"/>
            <wp:docPr id="409" name="Рисунок 409" descr="http://www.do.mgsu.ru/COURSES/course1214/files/HtmlStuff/25clip_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descr="http://www.do.mgsu.ru/COURSES/course1214/files/HtmlStuff/25clip_image006.gif"/>
                    <pic:cNvPicPr>
                      <a:picLocks noChangeAspect="1" noChangeArrowheads="1"/>
                    </pic:cNvPicPr>
                  </pic:nvPicPr>
                  <pic:blipFill>
                    <a:blip r:embed="rId3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825" cy="209550"/>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628900" cy="419100"/>
            <wp:effectExtent l="0" t="0" r="0" b="0"/>
            <wp:docPr id="408" name="Рисунок 408" descr="http://www.do.mgsu.ru/COURSES/course1214/files/HtmlStuff/18clip_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descr="http://www.do.mgsu.ru/COURSES/course1214/files/HtmlStuff/18clip_image007.gif"/>
                    <pic:cNvPicPr>
                      <a:picLocks noChangeAspect="1" noChangeArrowheads="1"/>
                    </pic:cNvPicPr>
                  </pic:nvPicPr>
                  <pic:blipFill>
                    <a:blip r:embed="rId3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8900" cy="419100"/>
                    </a:xfrm>
                    <a:prstGeom prst="rect">
                      <a:avLst/>
                    </a:prstGeom>
                    <a:noFill/>
                    <a:ln>
                      <a:noFill/>
                    </a:ln>
                  </pic:spPr>
                </pic:pic>
              </a:graphicData>
            </a:graphic>
          </wp:inline>
        </w:drawing>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Полученное значение </w:t>
      </w:r>
      <w:r>
        <w:rPr>
          <w:rFonts w:ascii="Times New Roman" w:eastAsia="Times New Roman" w:hAnsi="Times New Roman" w:cs="Times New Roman"/>
          <w:noProof/>
          <w:color w:val="000000"/>
          <w:sz w:val="28"/>
          <w:szCs w:val="28"/>
          <w:lang w:eastAsia="ru-RU"/>
        </w:rPr>
        <w:drawing>
          <wp:inline distT="0" distB="0" distL="0" distR="0">
            <wp:extent cx="133350" cy="171450"/>
            <wp:effectExtent l="0" t="0" r="0" b="0"/>
            <wp:docPr id="407" name="Рисунок 407" descr="http://www.do.mgsu.ru/COURSES/course1214/files/HtmlStuff/20clip_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descr="http://www.do.mgsu.ru/COURSES/course1214/files/HtmlStuff/20clip_image008.gif"/>
                    <pic:cNvPicPr>
                      <a:picLocks noChangeAspect="1" noChangeArrowheads="1"/>
                    </pic:cNvPicPr>
                  </pic:nvPicPr>
                  <pic:blipFill>
                    <a:blip r:embed="rId3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 cy="171450"/>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 оказалось равным предварительно принятому </w:t>
      </w:r>
      <w:r w:rsidRPr="00DF0B9B">
        <w:rPr>
          <w:rFonts w:ascii="Times New Roman" w:eastAsia="Times New Roman" w:hAnsi="Times New Roman" w:cs="Times New Roman"/>
          <w:i/>
          <w:iCs/>
          <w:color w:val="000000"/>
          <w:sz w:val="28"/>
          <w:szCs w:val="28"/>
          <w:lang w:eastAsia="ru-RU"/>
        </w:rPr>
        <w:t>ν=</w:t>
      </w:r>
      <w:r w:rsidRPr="00DF0B9B">
        <w:rPr>
          <w:rFonts w:ascii="Times New Roman" w:eastAsia="Times New Roman" w:hAnsi="Times New Roman" w:cs="Times New Roman"/>
          <w:color w:val="000000"/>
          <w:sz w:val="28"/>
          <w:szCs w:val="28"/>
          <w:lang w:eastAsia="ru-RU"/>
        </w:rPr>
        <w:t>0,25</w:t>
      </w:r>
      <w:r w:rsidRPr="00DF0B9B">
        <w:rPr>
          <w:rFonts w:ascii="Times New Roman" w:eastAsia="Times New Roman" w:hAnsi="Times New Roman" w:cs="Times New Roman"/>
          <w:i/>
          <w:iCs/>
          <w:color w:val="000000"/>
          <w:sz w:val="28"/>
          <w:szCs w:val="28"/>
          <w:lang w:eastAsia="ru-RU"/>
        </w:rPr>
        <w:t>.</w:t>
      </w:r>
      <w:r w:rsidRPr="00DF0B9B">
        <w:rPr>
          <w:rFonts w:ascii="Times New Roman" w:eastAsia="Times New Roman" w:hAnsi="Times New Roman" w:cs="Times New Roman"/>
          <w:color w:val="000000"/>
          <w:sz w:val="28"/>
          <w:szCs w:val="28"/>
          <w:lang w:eastAsia="ru-RU"/>
        </w:rPr>
        <w:t> Поэтому </w:t>
      </w:r>
      <w:r w:rsidRPr="00DF0B9B">
        <w:rPr>
          <w:rFonts w:ascii="Times New Roman" w:eastAsia="Times New Roman" w:hAnsi="Times New Roman" w:cs="Times New Roman"/>
          <w:i/>
          <w:iCs/>
          <w:color w:val="000000"/>
          <w:sz w:val="28"/>
          <w:szCs w:val="28"/>
          <w:lang w:eastAsia="ru-RU"/>
        </w:rPr>
        <w:t>h</w:t>
      </w:r>
      <w:r w:rsidRPr="00DF0B9B">
        <w:rPr>
          <w:rFonts w:ascii="Times New Roman" w:eastAsia="Times New Roman" w:hAnsi="Times New Roman" w:cs="Times New Roman"/>
          <w:i/>
          <w:iCs/>
          <w:color w:val="000000"/>
          <w:vertAlign w:val="subscript"/>
          <w:lang w:eastAsia="ru-RU"/>
        </w:rPr>
        <w:t>э</w:t>
      </w:r>
      <w:r w:rsidRPr="00DF0B9B">
        <w:rPr>
          <w:rFonts w:ascii="Times New Roman" w:eastAsia="Times New Roman" w:hAnsi="Times New Roman" w:cs="Times New Roman"/>
          <w:color w:val="000000"/>
          <w:sz w:val="28"/>
          <w:szCs w:val="28"/>
          <w:lang w:eastAsia="ru-RU"/>
        </w:rPr>
        <w:t> остаётся равным 4,06 м и </w:t>
      </w:r>
      <w:r w:rsidRPr="00DF0B9B">
        <w:rPr>
          <w:rFonts w:ascii="Times New Roman" w:eastAsia="Times New Roman" w:hAnsi="Times New Roman" w:cs="Times New Roman"/>
          <w:i/>
          <w:iCs/>
          <w:color w:val="000000"/>
          <w:sz w:val="28"/>
          <w:szCs w:val="28"/>
          <w:lang w:eastAsia="ru-RU"/>
        </w:rPr>
        <w:t>Н</w:t>
      </w:r>
      <w:r w:rsidRPr="00DF0B9B">
        <w:rPr>
          <w:rFonts w:ascii="Times New Roman" w:eastAsia="Times New Roman" w:hAnsi="Times New Roman" w:cs="Times New Roman"/>
          <w:i/>
          <w:iCs/>
          <w:color w:val="000000"/>
          <w:vertAlign w:val="subscript"/>
          <w:lang w:eastAsia="ru-RU"/>
        </w:rPr>
        <w:t>с</w:t>
      </w:r>
      <w:r w:rsidRPr="00DF0B9B">
        <w:rPr>
          <w:rFonts w:ascii="Times New Roman" w:eastAsia="Times New Roman" w:hAnsi="Times New Roman" w:cs="Times New Roman"/>
          <w:color w:val="000000"/>
          <w:sz w:val="28"/>
          <w:szCs w:val="28"/>
          <w:lang w:eastAsia="ru-RU"/>
        </w:rPr>
        <w:t>=8,12 м.</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б)</w:t>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color w:val="000000"/>
          <w:sz w:val="28"/>
          <w:szCs w:val="28"/>
          <w:lang w:eastAsia="ru-RU"/>
        </w:rPr>
        <w:t>Определяем  средневзвешенное значение относительного коэффициента сжимаемости </w:t>
      </w:r>
      <w:r>
        <w:rPr>
          <w:rFonts w:ascii="Times New Roman" w:eastAsia="Times New Roman" w:hAnsi="Times New Roman" w:cs="Times New Roman"/>
          <w:noProof/>
          <w:color w:val="000000"/>
          <w:sz w:val="28"/>
          <w:szCs w:val="28"/>
          <w:lang w:eastAsia="ru-RU"/>
        </w:rPr>
        <w:drawing>
          <wp:inline distT="0" distB="0" distL="0" distR="0">
            <wp:extent cx="219075" cy="247650"/>
            <wp:effectExtent l="0" t="0" r="9525" b="0"/>
            <wp:docPr id="406" name="Рисунок 406" descr="http://www.do.mgsu.ru/COURSES/course1214/files/HtmlStuff/18clip_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descr="http://www.do.mgsu.ru/COURSES/course1214/files/HtmlStuff/18clip_image009.gif"/>
                    <pic:cNvPicPr>
                      <a:picLocks noChangeAspect="1" noChangeArrowheads="1"/>
                    </pic:cNvPicPr>
                  </pic:nvPicPr>
                  <pic:blipFill>
                    <a:blip r:embed="rId3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75" cy="247650"/>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 по формуле:</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1228725" cy="657225"/>
            <wp:effectExtent l="0" t="0" r="9525" b="9525"/>
            <wp:docPr id="405" name="Рисунок 405" descr="http://www.do.mgsu.ru/COURSES/course1214/files/HtmlStuff/13clip_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descr="http://www.do.mgsu.ru/COURSES/course1214/files/HtmlStuff/13clip_image010.gif"/>
                    <pic:cNvPicPr>
                      <a:picLocks noChangeAspect="1" noChangeArrowheads="1"/>
                    </pic:cNvPicPr>
                  </pic:nvPicPr>
                  <pic:blipFill>
                    <a:blip r:embed="rId3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8725" cy="657225"/>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 </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F75BD"/>
          <w:sz w:val="28"/>
          <w:szCs w:val="28"/>
          <w:lang w:eastAsia="ru-RU"/>
        </w:rPr>
        <w:drawing>
          <wp:inline distT="0" distB="0" distL="0" distR="0">
            <wp:extent cx="5276850" cy="4572000"/>
            <wp:effectExtent l="0" t="0" r="0" b="0"/>
            <wp:docPr id="404" name="Рисунок 404" descr="http://www.do.mgsu.ru/COURSES/course1214/files/HtmlStuff/0clip_image011.jpg">
              <a:hlinkClick xmlns:a="http://schemas.openxmlformats.org/drawingml/2006/main" r:id="rId21" tgtFrame="&quot;_top&quot;" tooltip="&quot;Пример 16. Расчёт стабилизации осадки во времен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descr="http://www.do.mgsu.ru/COURSES/course1214/files/HtmlStuff/0clip_image011.jpg">
                      <a:hlinkClick r:id="rId21" tgtFrame="&quot;_top&quot;" tooltip="&quot;Пример 16. Расчёт стабилизации осадки во времени&quot;"/>
                    </pic:cNvPr>
                    <pic:cNvPicPr>
                      <a:picLocks noChangeAspect="1" noChangeArrowheads="1"/>
                    </pic:cNvPicPr>
                  </pic:nvPicPr>
                  <pic:blipFill>
                    <a:blip r:embed="rId3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6850" cy="4572000"/>
                    </a:xfrm>
                    <a:prstGeom prst="rect">
                      <a:avLst/>
                    </a:prstGeom>
                    <a:noFill/>
                    <a:ln>
                      <a:noFill/>
                    </a:ln>
                  </pic:spPr>
                </pic:pic>
              </a:graphicData>
            </a:graphic>
          </wp:inline>
        </w:drawing>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lang w:eastAsia="ru-RU"/>
        </w:rPr>
        <w:t>Рис. 16.1. Схема к расчёту стабилизации осадки во времени.</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 </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Для этого сначала вычисляем </w:t>
      </w:r>
      <w:r w:rsidRPr="00DF0B9B">
        <w:rPr>
          <w:rFonts w:ascii="Times New Roman" w:eastAsia="Times New Roman" w:hAnsi="Times New Roman" w:cs="Times New Roman"/>
          <w:i/>
          <w:iCs/>
          <w:color w:val="000000"/>
          <w:sz w:val="28"/>
          <w:szCs w:val="28"/>
          <w:lang w:eastAsia="ru-RU"/>
        </w:rPr>
        <w:t>m</w:t>
      </w:r>
      <w:r w:rsidRPr="00DF0B9B">
        <w:rPr>
          <w:rFonts w:ascii="Times New Roman" w:eastAsia="Times New Roman" w:hAnsi="Times New Roman" w:cs="Times New Roman"/>
          <w:i/>
          <w:iCs/>
          <w:color w:val="000000"/>
          <w:vertAlign w:val="subscript"/>
          <w:lang w:eastAsia="ru-RU"/>
        </w:rPr>
        <w:t>v</w:t>
      </w:r>
      <w:r w:rsidRPr="00DF0B9B">
        <w:rPr>
          <w:rFonts w:ascii="Times New Roman" w:eastAsia="Times New Roman" w:hAnsi="Times New Roman" w:cs="Times New Roman"/>
          <w:i/>
          <w:iCs/>
          <w:color w:val="000000"/>
          <w:sz w:val="28"/>
          <w:szCs w:val="28"/>
          <w:lang w:eastAsia="ru-RU"/>
        </w:rPr>
        <w:t> </w:t>
      </w:r>
      <w:r w:rsidRPr="00DF0B9B">
        <w:rPr>
          <w:rFonts w:ascii="Times New Roman" w:eastAsia="Times New Roman" w:hAnsi="Times New Roman" w:cs="Times New Roman"/>
          <w:color w:val="000000"/>
          <w:sz w:val="28"/>
          <w:szCs w:val="28"/>
          <w:lang w:eastAsia="ru-RU"/>
        </w:rPr>
        <w:t>каждого грунтового слоя входящего в сжимаемую толщу </w:t>
      </w:r>
      <w:r w:rsidRPr="00DF0B9B">
        <w:rPr>
          <w:rFonts w:ascii="Times New Roman" w:eastAsia="Times New Roman" w:hAnsi="Times New Roman" w:cs="Times New Roman"/>
          <w:i/>
          <w:iCs/>
          <w:color w:val="000000"/>
          <w:sz w:val="28"/>
          <w:szCs w:val="28"/>
          <w:lang w:eastAsia="ru-RU"/>
        </w:rPr>
        <w:t>Н</w:t>
      </w:r>
      <w:r w:rsidRPr="00DF0B9B">
        <w:rPr>
          <w:rFonts w:ascii="Times New Roman" w:eastAsia="Times New Roman" w:hAnsi="Times New Roman" w:cs="Times New Roman"/>
          <w:i/>
          <w:iCs/>
          <w:color w:val="000000"/>
          <w:vertAlign w:val="subscript"/>
          <w:lang w:eastAsia="ru-RU"/>
        </w:rPr>
        <w:t>с</w:t>
      </w:r>
      <w:r w:rsidRPr="00DF0B9B">
        <w:rPr>
          <w:rFonts w:ascii="Times New Roman" w:eastAsia="Times New Roman" w:hAnsi="Times New Roman" w:cs="Times New Roman"/>
          <w:color w:val="000000"/>
          <w:sz w:val="28"/>
          <w:szCs w:val="28"/>
          <w:lang w:eastAsia="ru-RU"/>
        </w:rPr>
        <w:t> по формуле:</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sz w:val="28"/>
          <w:szCs w:val="28"/>
          <w:lang w:eastAsia="ru-RU"/>
        </w:rPr>
        <w:t>m</w:t>
      </w:r>
      <w:r w:rsidRPr="00DF0B9B">
        <w:rPr>
          <w:rFonts w:ascii="Times New Roman" w:eastAsia="Times New Roman" w:hAnsi="Times New Roman" w:cs="Times New Roman"/>
          <w:i/>
          <w:iCs/>
          <w:color w:val="000000"/>
          <w:vertAlign w:val="subscript"/>
          <w:lang w:eastAsia="ru-RU"/>
        </w:rPr>
        <w:t>v</w:t>
      </w:r>
      <w:r w:rsidRPr="00DF0B9B">
        <w:rPr>
          <w:rFonts w:ascii="Times New Roman" w:eastAsia="Times New Roman" w:hAnsi="Times New Roman" w:cs="Times New Roman"/>
          <w:i/>
          <w:iCs/>
          <w:color w:val="000000"/>
          <w:sz w:val="28"/>
          <w:szCs w:val="28"/>
          <w:lang w:eastAsia="ru-RU"/>
        </w:rPr>
        <w:t>=β/E,  </w:t>
      </w:r>
      <w:r w:rsidRPr="00DF0B9B">
        <w:rPr>
          <w:rFonts w:ascii="Times New Roman" w:eastAsia="Times New Roman" w:hAnsi="Times New Roman" w:cs="Times New Roman"/>
          <w:color w:val="000000"/>
          <w:sz w:val="28"/>
          <w:szCs w:val="28"/>
          <w:lang w:eastAsia="ru-RU"/>
        </w:rPr>
        <w:t>где  </w:t>
      </w:r>
      <w:r>
        <w:rPr>
          <w:rFonts w:ascii="Times New Roman" w:eastAsia="Times New Roman" w:hAnsi="Times New Roman" w:cs="Times New Roman"/>
          <w:noProof/>
          <w:color w:val="000000"/>
          <w:sz w:val="28"/>
          <w:szCs w:val="28"/>
          <w:lang w:eastAsia="ru-RU"/>
        </w:rPr>
        <w:drawing>
          <wp:inline distT="0" distB="0" distL="0" distR="0">
            <wp:extent cx="962025" cy="419100"/>
            <wp:effectExtent l="0" t="0" r="9525" b="0"/>
            <wp:docPr id="403" name="Рисунок 403" descr="http://www.do.mgsu.ru/COURSES/course1214/files/HtmlStuff/13clip_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descr="http://www.do.mgsu.ru/COURSES/course1214/files/HtmlStuff/13clip_image012.gif"/>
                    <pic:cNvPicPr>
                      <a:picLocks noChangeAspect="1" noChangeArrowheads="1"/>
                    </pic:cNvPicPr>
                  </pic:nvPicPr>
                  <pic:blipFill>
                    <a:blip r:embed="rId3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2025" cy="419100"/>
                    </a:xfrm>
                    <a:prstGeom prst="rect">
                      <a:avLst/>
                    </a:prstGeom>
                    <a:noFill/>
                    <a:ln>
                      <a:noFill/>
                    </a:ln>
                  </pic:spPr>
                </pic:pic>
              </a:graphicData>
            </a:graphic>
          </wp:inline>
        </w:drawing>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I слой – песок мелкий средней плотности </w:t>
      </w:r>
      <w:r>
        <w:rPr>
          <w:rFonts w:ascii="Times New Roman" w:eastAsia="Times New Roman" w:hAnsi="Times New Roman" w:cs="Times New Roman"/>
          <w:noProof/>
          <w:color w:val="000000"/>
          <w:sz w:val="28"/>
          <w:szCs w:val="28"/>
          <w:lang w:eastAsia="ru-RU"/>
        </w:rPr>
        <w:drawing>
          <wp:inline distT="0" distB="0" distL="0" distR="0">
            <wp:extent cx="123825" cy="133350"/>
            <wp:effectExtent l="0" t="0" r="9525" b="0"/>
            <wp:docPr id="402" name="Рисунок 402" descr="http://www.do.mgsu.ru/COURSES/course1214/files/HtmlStuff/12clip_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descr="http://www.do.mgsu.ru/COURSES/course1214/files/HtmlStuff/12clip_image013.gif"/>
                    <pic:cNvPicPr>
                      <a:picLocks noChangeAspect="1" noChangeArrowheads="1"/>
                    </pic:cNvPicPr>
                  </pic:nvPicPr>
                  <pic:blipFill>
                    <a:blip r:embed="rId3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825" cy="133350"/>
                    </a:xfrm>
                    <a:prstGeom prst="rect">
                      <a:avLst/>
                    </a:prstGeom>
                    <a:noFill/>
                    <a:ln>
                      <a:noFill/>
                    </a:ln>
                  </pic:spPr>
                </pic:pic>
              </a:graphicData>
            </a:graphic>
          </wp:inline>
        </w:drawing>
      </w:r>
      <w:r w:rsidRPr="00DF0B9B">
        <w:rPr>
          <w:rFonts w:ascii="Times New Roman" w:eastAsia="Times New Roman" w:hAnsi="Times New Roman" w:cs="Times New Roman"/>
          <w:i/>
          <w:iCs/>
          <w:color w:val="000000"/>
          <w:sz w:val="28"/>
          <w:szCs w:val="28"/>
          <w:lang w:eastAsia="ru-RU"/>
        </w:rPr>
        <w:t>=0,25</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1885950" cy="438150"/>
            <wp:effectExtent l="0" t="0" r="0" b="0"/>
            <wp:docPr id="401" name="Рисунок 401" descr="http://www.do.mgsu.ru/COURSES/course1214/files/HtmlStuff/11clip_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descr="http://www.do.mgsu.ru/COURSES/course1214/files/HtmlStuff/11clip_image014.gif"/>
                    <pic:cNvPicPr>
                      <a:picLocks noChangeAspect="1" noChangeArrowheads="1"/>
                    </pic:cNvPicPr>
                  </pic:nvPicPr>
                  <pic:blipFill>
                    <a:blip r:embed="rId3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5950" cy="438150"/>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i/>
          <w:iCs/>
          <w:color w:val="000000"/>
          <w:sz w:val="28"/>
          <w:szCs w:val="28"/>
          <w:lang w:eastAsia="ru-RU"/>
        </w:rPr>
        <w:t>m</w:t>
      </w:r>
      <w:r w:rsidRPr="00DF0B9B">
        <w:rPr>
          <w:rFonts w:ascii="Times New Roman" w:eastAsia="Times New Roman" w:hAnsi="Times New Roman" w:cs="Times New Roman"/>
          <w:i/>
          <w:iCs/>
          <w:color w:val="000000"/>
          <w:vertAlign w:val="subscript"/>
          <w:lang w:eastAsia="ru-RU"/>
        </w:rPr>
        <w:t>v,1</w:t>
      </w:r>
      <w:r w:rsidRPr="00DF0B9B">
        <w:rPr>
          <w:rFonts w:ascii="Times New Roman" w:eastAsia="Times New Roman" w:hAnsi="Times New Roman" w:cs="Times New Roman"/>
          <w:i/>
          <w:iCs/>
          <w:color w:val="000000"/>
          <w:sz w:val="28"/>
          <w:szCs w:val="28"/>
          <w:lang w:eastAsia="ru-RU"/>
        </w:rPr>
        <w:t>= β/E =</w:t>
      </w:r>
      <w:r w:rsidRPr="00DF0B9B">
        <w:rPr>
          <w:rFonts w:ascii="Times New Roman" w:eastAsia="Times New Roman" w:hAnsi="Times New Roman" w:cs="Times New Roman"/>
          <w:color w:val="000000"/>
          <w:sz w:val="28"/>
          <w:szCs w:val="28"/>
          <w:lang w:eastAsia="ru-RU"/>
        </w:rPr>
        <w:t>0,83/22000=3,77</w:t>
      </w:r>
      <w:r w:rsidRPr="00DF0B9B">
        <w:rPr>
          <w:rFonts w:ascii="Times New Roman" w:eastAsia="Times New Roman" w:hAnsi="Times New Roman" w:cs="Times New Roman"/>
          <w:color w:val="000000"/>
          <w:vertAlign w:val="superscript"/>
          <w:lang w:eastAsia="ru-RU"/>
        </w:rPr>
        <w:t>-5</w:t>
      </w:r>
      <w:r w:rsidRPr="00DF0B9B">
        <w:rPr>
          <w:rFonts w:ascii="Times New Roman" w:eastAsia="Times New Roman" w:hAnsi="Times New Roman" w:cs="Times New Roman"/>
          <w:color w:val="000000"/>
          <w:sz w:val="28"/>
          <w:szCs w:val="28"/>
          <w:lang w:eastAsia="ru-RU"/>
        </w:rPr>
        <w:t> кПа</w:t>
      </w:r>
      <w:r w:rsidRPr="00DF0B9B">
        <w:rPr>
          <w:rFonts w:ascii="Times New Roman" w:eastAsia="Times New Roman" w:hAnsi="Times New Roman" w:cs="Times New Roman"/>
          <w:color w:val="000000"/>
          <w:vertAlign w:val="superscript"/>
          <w:lang w:eastAsia="ru-RU"/>
        </w:rPr>
        <w:t>-1</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II слой – суглинок мягкопластичный </w:t>
      </w:r>
      <w:r>
        <w:rPr>
          <w:rFonts w:ascii="Times New Roman" w:eastAsia="Times New Roman" w:hAnsi="Times New Roman" w:cs="Times New Roman"/>
          <w:noProof/>
          <w:color w:val="000000"/>
          <w:sz w:val="28"/>
          <w:szCs w:val="28"/>
          <w:lang w:eastAsia="ru-RU"/>
        </w:rPr>
        <w:drawing>
          <wp:inline distT="0" distB="0" distL="0" distR="0">
            <wp:extent cx="123825" cy="133350"/>
            <wp:effectExtent l="0" t="0" r="9525" b="0"/>
            <wp:docPr id="400" name="Рисунок 400" descr="http://www.do.mgsu.ru/COURSES/course1214/files/HtmlStuff/13clip_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descr="http://www.do.mgsu.ru/COURSES/course1214/files/HtmlStuff/13clip_image013.gif"/>
                    <pic:cNvPicPr>
                      <a:picLocks noChangeAspect="1" noChangeArrowheads="1"/>
                    </pic:cNvPicPr>
                  </pic:nvPicPr>
                  <pic:blipFill>
                    <a:blip r:embed="rId3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825" cy="133350"/>
                    </a:xfrm>
                    <a:prstGeom prst="rect">
                      <a:avLst/>
                    </a:prstGeom>
                    <a:noFill/>
                    <a:ln>
                      <a:noFill/>
                    </a:ln>
                  </pic:spPr>
                </pic:pic>
              </a:graphicData>
            </a:graphic>
          </wp:inline>
        </w:drawing>
      </w:r>
      <w:r w:rsidRPr="00DF0B9B">
        <w:rPr>
          <w:rFonts w:ascii="Times New Roman" w:eastAsia="Times New Roman" w:hAnsi="Times New Roman" w:cs="Times New Roman"/>
          <w:i/>
          <w:iCs/>
          <w:color w:val="000000"/>
          <w:sz w:val="28"/>
          <w:szCs w:val="28"/>
          <w:lang w:eastAsia="ru-RU"/>
        </w:rPr>
        <w:t>=0,3.</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1685925" cy="438150"/>
            <wp:effectExtent l="0" t="0" r="9525" b="0"/>
            <wp:docPr id="399" name="Рисунок 399" descr="http://www.do.mgsu.ru/COURSES/course1214/files/HtmlStuff/13clip_image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descr="http://www.do.mgsu.ru/COURSES/course1214/files/HtmlStuff/13clip_image015.gif"/>
                    <pic:cNvPicPr>
                      <a:picLocks noChangeAspect="1" noChangeArrowheads="1"/>
                    </pic:cNvPicPr>
                  </pic:nvPicPr>
                  <pic:blipFill>
                    <a:blip r:embed="rId3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5925" cy="438150"/>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i/>
          <w:iCs/>
          <w:color w:val="000000"/>
          <w:sz w:val="28"/>
          <w:szCs w:val="28"/>
          <w:lang w:eastAsia="ru-RU"/>
        </w:rPr>
        <w:t>m</w:t>
      </w:r>
      <w:r w:rsidRPr="00DF0B9B">
        <w:rPr>
          <w:rFonts w:ascii="Times New Roman" w:eastAsia="Times New Roman" w:hAnsi="Times New Roman" w:cs="Times New Roman"/>
          <w:i/>
          <w:iCs/>
          <w:color w:val="000000"/>
          <w:vertAlign w:val="subscript"/>
          <w:lang w:eastAsia="ru-RU"/>
        </w:rPr>
        <w:t>v,2</w:t>
      </w:r>
      <w:r w:rsidRPr="00DF0B9B">
        <w:rPr>
          <w:rFonts w:ascii="Times New Roman" w:eastAsia="Times New Roman" w:hAnsi="Times New Roman" w:cs="Times New Roman"/>
          <w:i/>
          <w:iCs/>
          <w:color w:val="000000"/>
          <w:sz w:val="28"/>
          <w:szCs w:val="28"/>
          <w:lang w:eastAsia="ru-RU"/>
        </w:rPr>
        <w:t>= β/E =</w:t>
      </w:r>
      <w:r w:rsidRPr="00DF0B9B">
        <w:rPr>
          <w:rFonts w:ascii="Times New Roman" w:eastAsia="Times New Roman" w:hAnsi="Times New Roman" w:cs="Times New Roman"/>
          <w:color w:val="000000"/>
          <w:sz w:val="28"/>
          <w:szCs w:val="28"/>
          <w:lang w:eastAsia="ru-RU"/>
        </w:rPr>
        <w:t>0,74/12000=6,17</w:t>
      </w:r>
      <w:r w:rsidRPr="00DF0B9B">
        <w:rPr>
          <w:rFonts w:ascii="Times New Roman" w:eastAsia="Times New Roman" w:hAnsi="Times New Roman" w:cs="Times New Roman"/>
          <w:color w:val="000000"/>
          <w:vertAlign w:val="superscript"/>
          <w:lang w:eastAsia="ru-RU"/>
        </w:rPr>
        <w:t>-5</w:t>
      </w:r>
      <w:r w:rsidRPr="00DF0B9B">
        <w:rPr>
          <w:rFonts w:ascii="Times New Roman" w:eastAsia="Times New Roman" w:hAnsi="Times New Roman" w:cs="Times New Roman"/>
          <w:color w:val="000000"/>
          <w:sz w:val="28"/>
          <w:szCs w:val="28"/>
          <w:lang w:eastAsia="ru-RU"/>
        </w:rPr>
        <w:t> кПа</w:t>
      </w:r>
      <w:r w:rsidRPr="00DF0B9B">
        <w:rPr>
          <w:rFonts w:ascii="Times New Roman" w:eastAsia="Times New Roman" w:hAnsi="Times New Roman" w:cs="Times New Roman"/>
          <w:color w:val="000000"/>
          <w:vertAlign w:val="superscript"/>
          <w:lang w:eastAsia="ru-RU"/>
        </w:rPr>
        <w:t>-1</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III слой – глина тугопластичная </w:t>
      </w:r>
      <w:r>
        <w:rPr>
          <w:rFonts w:ascii="Times New Roman" w:eastAsia="Times New Roman" w:hAnsi="Times New Roman" w:cs="Times New Roman"/>
          <w:noProof/>
          <w:color w:val="000000"/>
          <w:sz w:val="28"/>
          <w:szCs w:val="28"/>
          <w:lang w:eastAsia="ru-RU"/>
        </w:rPr>
        <w:drawing>
          <wp:inline distT="0" distB="0" distL="0" distR="0">
            <wp:extent cx="123825" cy="133350"/>
            <wp:effectExtent l="0" t="0" r="9525" b="0"/>
            <wp:docPr id="398" name="Рисунок 398" descr="http://www.do.mgsu.ru/COURSES/course1214/files/HtmlStuff/14clip_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descr="http://www.do.mgsu.ru/COURSES/course1214/files/HtmlStuff/14clip_image013.gif"/>
                    <pic:cNvPicPr>
                      <a:picLocks noChangeAspect="1" noChangeArrowheads="1"/>
                    </pic:cNvPicPr>
                  </pic:nvPicPr>
                  <pic:blipFill>
                    <a:blip r:embed="rId3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825" cy="133350"/>
                    </a:xfrm>
                    <a:prstGeom prst="rect">
                      <a:avLst/>
                    </a:prstGeom>
                    <a:noFill/>
                    <a:ln>
                      <a:noFill/>
                    </a:ln>
                  </pic:spPr>
                </pic:pic>
              </a:graphicData>
            </a:graphic>
          </wp:inline>
        </w:drawing>
      </w:r>
      <w:r w:rsidRPr="00DF0B9B">
        <w:rPr>
          <w:rFonts w:ascii="Times New Roman" w:eastAsia="Times New Roman" w:hAnsi="Times New Roman" w:cs="Times New Roman"/>
          <w:i/>
          <w:iCs/>
          <w:color w:val="000000"/>
          <w:sz w:val="28"/>
          <w:szCs w:val="28"/>
          <w:lang w:eastAsia="ru-RU"/>
        </w:rPr>
        <w:t>=0,23.</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1838325" cy="438150"/>
            <wp:effectExtent l="0" t="0" r="9525" b="0"/>
            <wp:docPr id="397" name="Рисунок 397" descr="http://www.do.mgsu.ru/COURSES/course1214/files/HtmlStuff/8clip_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descr="http://www.do.mgsu.ru/COURSES/course1214/files/HtmlStuff/8clip_image016.gif"/>
                    <pic:cNvPicPr>
                      <a:picLocks noChangeAspect="1" noChangeArrowheads="1"/>
                    </pic:cNvPicPr>
                  </pic:nvPicPr>
                  <pic:blipFill>
                    <a:blip r:embed="rId3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8325" cy="438150"/>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i/>
          <w:iCs/>
          <w:color w:val="000000"/>
          <w:sz w:val="28"/>
          <w:szCs w:val="28"/>
          <w:lang w:eastAsia="ru-RU"/>
        </w:rPr>
        <w:t>m</w:t>
      </w:r>
      <w:r w:rsidRPr="00DF0B9B">
        <w:rPr>
          <w:rFonts w:ascii="Times New Roman" w:eastAsia="Times New Roman" w:hAnsi="Times New Roman" w:cs="Times New Roman"/>
          <w:i/>
          <w:iCs/>
          <w:color w:val="000000"/>
          <w:vertAlign w:val="subscript"/>
          <w:lang w:eastAsia="ru-RU"/>
        </w:rPr>
        <w:t>v,3</w:t>
      </w:r>
      <w:r w:rsidRPr="00DF0B9B">
        <w:rPr>
          <w:rFonts w:ascii="Times New Roman" w:eastAsia="Times New Roman" w:hAnsi="Times New Roman" w:cs="Times New Roman"/>
          <w:i/>
          <w:iCs/>
          <w:color w:val="000000"/>
          <w:sz w:val="28"/>
          <w:szCs w:val="28"/>
          <w:lang w:eastAsia="ru-RU"/>
        </w:rPr>
        <w:t>= β/E =</w:t>
      </w:r>
      <w:r w:rsidRPr="00DF0B9B">
        <w:rPr>
          <w:rFonts w:ascii="Times New Roman" w:eastAsia="Times New Roman" w:hAnsi="Times New Roman" w:cs="Times New Roman"/>
          <w:color w:val="000000"/>
          <w:sz w:val="28"/>
          <w:szCs w:val="28"/>
          <w:lang w:eastAsia="ru-RU"/>
        </w:rPr>
        <w:t>0,86/17000=5,06</w:t>
      </w:r>
      <w:r w:rsidRPr="00DF0B9B">
        <w:rPr>
          <w:rFonts w:ascii="Times New Roman" w:eastAsia="Times New Roman" w:hAnsi="Times New Roman" w:cs="Times New Roman"/>
          <w:color w:val="000000"/>
          <w:vertAlign w:val="superscript"/>
          <w:lang w:eastAsia="ru-RU"/>
        </w:rPr>
        <w:t>-5</w:t>
      </w:r>
      <w:r w:rsidRPr="00DF0B9B">
        <w:rPr>
          <w:rFonts w:ascii="Times New Roman" w:eastAsia="Times New Roman" w:hAnsi="Times New Roman" w:cs="Times New Roman"/>
          <w:color w:val="000000"/>
          <w:sz w:val="28"/>
          <w:szCs w:val="28"/>
          <w:lang w:eastAsia="ru-RU"/>
        </w:rPr>
        <w:t> кПа</w:t>
      </w:r>
      <w:r w:rsidRPr="00DF0B9B">
        <w:rPr>
          <w:rFonts w:ascii="Times New Roman" w:eastAsia="Times New Roman" w:hAnsi="Times New Roman" w:cs="Times New Roman"/>
          <w:color w:val="000000"/>
          <w:vertAlign w:val="superscript"/>
          <w:lang w:eastAsia="ru-RU"/>
        </w:rPr>
        <w:t>-1</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Для вычисления </w:t>
      </w:r>
      <w:r>
        <w:rPr>
          <w:rFonts w:ascii="Times New Roman" w:eastAsia="Times New Roman" w:hAnsi="Times New Roman" w:cs="Times New Roman"/>
          <w:noProof/>
          <w:color w:val="000000"/>
          <w:sz w:val="28"/>
          <w:szCs w:val="28"/>
          <w:lang w:eastAsia="ru-RU"/>
        </w:rPr>
        <w:drawing>
          <wp:inline distT="0" distB="0" distL="0" distR="0">
            <wp:extent cx="228600" cy="238125"/>
            <wp:effectExtent l="0" t="0" r="0" b="9525"/>
            <wp:docPr id="396" name="Рисунок 396" descr="http://www.do.mgsu.ru/COURSES/course1214/files/HtmlStuff/6clip_image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descr="http://www.do.mgsu.ru/COURSES/course1214/files/HtmlStuff/6clip_image017.gif"/>
                    <pic:cNvPicPr>
                      <a:picLocks noChangeAspect="1" noChangeArrowheads="1"/>
                    </pic:cNvPicPr>
                  </pic:nvPicPr>
                  <pic:blipFill>
                    <a:blip r:embed="rId3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 cy="238125"/>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необходимо построить треугольную эпюру дополнительного давления высотой </w:t>
      </w:r>
      <w:r w:rsidRPr="00DF0B9B">
        <w:rPr>
          <w:rFonts w:ascii="Times New Roman" w:eastAsia="Times New Roman" w:hAnsi="Times New Roman" w:cs="Times New Roman"/>
          <w:i/>
          <w:iCs/>
          <w:color w:val="000000"/>
          <w:sz w:val="28"/>
          <w:szCs w:val="28"/>
          <w:lang w:eastAsia="ru-RU"/>
        </w:rPr>
        <w:t>Н</w:t>
      </w:r>
      <w:r w:rsidRPr="00DF0B9B">
        <w:rPr>
          <w:rFonts w:ascii="Times New Roman" w:eastAsia="Times New Roman" w:hAnsi="Times New Roman" w:cs="Times New Roman"/>
          <w:i/>
          <w:iCs/>
          <w:color w:val="000000"/>
          <w:vertAlign w:val="subscript"/>
          <w:lang w:eastAsia="ru-RU"/>
        </w:rPr>
        <w:t>с</w:t>
      </w:r>
      <w:r w:rsidRPr="00DF0B9B">
        <w:rPr>
          <w:rFonts w:ascii="Times New Roman" w:eastAsia="Times New Roman" w:hAnsi="Times New Roman" w:cs="Times New Roman"/>
          <w:color w:val="000000"/>
          <w:sz w:val="28"/>
          <w:szCs w:val="28"/>
          <w:lang w:eastAsia="ru-RU"/>
        </w:rPr>
        <w:t>=8,12 м и найти значения </w:t>
      </w:r>
      <w:r w:rsidRPr="00DF0B9B">
        <w:rPr>
          <w:rFonts w:ascii="Times New Roman" w:eastAsia="Times New Roman" w:hAnsi="Times New Roman" w:cs="Times New Roman"/>
          <w:i/>
          <w:iCs/>
          <w:color w:val="000000"/>
          <w:sz w:val="28"/>
          <w:szCs w:val="28"/>
          <w:lang w:eastAsia="ru-RU"/>
        </w:rPr>
        <w:t>z</w:t>
      </w:r>
      <w:r w:rsidRPr="00DF0B9B">
        <w:rPr>
          <w:rFonts w:ascii="Times New Roman" w:eastAsia="Times New Roman" w:hAnsi="Times New Roman" w:cs="Times New Roman"/>
          <w:i/>
          <w:iCs/>
          <w:color w:val="000000"/>
          <w:vertAlign w:val="subscript"/>
          <w:lang w:eastAsia="ru-RU"/>
        </w:rPr>
        <w:t>i</w:t>
      </w:r>
      <w:r w:rsidRPr="00DF0B9B">
        <w:rPr>
          <w:rFonts w:ascii="Times New Roman" w:eastAsia="Times New Roman" w:hAnsi="Times New Roman" w:cs="Times New Roman"/>
          <w:color w:val="000000"/>
          <w:sz w:val="28"/>
          <w:szCs w:val="28"/>
          <w:lang w:eastAsia="ru-RU"/>
        </w:rPr>
        <w:t> – расстояния от нижней границы сжимаемой толщи </w:t>
      </w:r>
      <w:r w:rsidRPr="00DF0B9B">
        <w:rPr>
          <w:rFonts w:ascii="Times New Roman" w:eastAsia="Times New Roman" w:hAnsi="Times New Roman" w:cs="Times New Roman"/>
          <w:i/>
          <w:iCs/>
          <w:color w:val="000000"/>
          <w:sz w:val="28"/>
          <w:szCs w:val="28"/>
          <w:lang w:eastAsia="ru-RU"/>
        </w:rPr>
        <w:t>ВС</w:t>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i/>
          <w:iCs/>
          <w:color w:val="000000"/>
          <w:sz w:val="28"/>
          <w:szCs w:val="28"/>
          <w:lang w:eastAsia="ru-RU"/>
        </w:rPr>
        <w:t>рис. 16.1</w:t>
      </w:r>
      <w:r w:rsidRPr="00DF0B9B">
        <w:rPr>
          <w:rFonts w:ascii="Times New Roman" w:eastAsia="Times New Roman" w:hAnsi="Times New Roman" w:cs="Times New Roman"/>
          <w:color w:val="000000"/>
          <w:sz w:val="28"/>
          <w:szCs w:val="28"/>
          <w:lang w:eastAsia="ru-RU"/>
        </w:rPr>
        <w:t>) до середины толщины каждого грунтового слоя, входящего в </w:t>
      </w:r>
      <w:r w:rsidRPr="00DF0B9B">
        <w:rPr>
          <w:rFonts w:ascii="Times New Roman" w:eastAsia="Times New Roman" w:hAnsi="Times New Roman" w:cs="Times New Roman"/>
          <w:i/>
          <w:iCs/>
          <w:color w:val="000000"/>
          <w:sz w:val="28"/>
          <w:szCs w:val="28"/>
          <w:lang w:eastAsia="ru-RU"/>
        </w:rPr>
        <w:t>Н</w:t>
      </w:r>
      <w:r w:rsidRPr="00DF0B9B">
        <w:rPr>
          <w:rFonts w:ascii="Times New Roman" w:eastAsia="Times New Roman" w:hAnsi="Times New Roman" w:cs="Times New Roman"/>
          <w:i/>
          <w:iCs/>
          <w:color w:val="000000"/>
          <w:vertAlign w:val="subscript"/>
          <w:lang w:eastAsia="ru-RU"/>
        </w:rPr>
        <w:t>с</w:t>
      </w:r>
      <w:r w:rsidRPr="00DF0B9B">
        <w:rPr>
          <w:rFonts w:ascii="Times New Roman" w:eastAsia="Times New Roman" w:hAnsi="Times New Roman" w:cs="Times New Roman"/>
          <w:i/>
          <w:iCs/>
          <w:color w:val="000000"/>
          <w:sz w:val="28"/>
          <w:szCs w:val="28"/>
          <w:lang w:eastAsia="ru-RU"/>
        </w:rPr>
        <w:t>.</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Для песка мелкого:</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sz w:val="28"/>
          <w:szCs w:val="28"/>
          <w:lang w:eastAsia="ru-RU"/>
        </w:rPr>
        <w:t>z</w:t>
      </w:r>
      <w:r w:rsidRPr="00DF0B9B">
        <w:rPr>
          <w:rFonts w:ascii="Times New Roman" w:eastAsia="Times New Roman" w:hAnsi="Times New Roman" w:cs="Times New Roman"/>
          <w:i/>
          <w:iCs/>
          <w:color w:val="000000"/>
          <w:vertAlign w:val="subscript"/>
          <w:lang w:eastAsia="ru-RU"/>
        </w:rPr>
        <w:t>1</w:t>
      </w:r>
      <w:r w:rsidRPr="00DF0B9B">
        <w:rPr>
          <w:rFonts w:ascii="Times New Roman" w:eastAsia="Times New Roman" w:hAnsi="Times New Roman" w:cs="Times New Roman"/>
          <w:i/>
          <w:iCs/>
          <w:color w:val="000000"/>
          <w:sz w:val="28"/>
          <w:szCs w:val="28"/>
          <w:lang w:eastAsia="ru-RU"/>
        </w:rPr>
        <w:t>=</w:t>
      </w:r>
      <w:r w:rsidRPr="00DF0B9B">
        <w:rPr>
          <w:rFonts w:ascii="Times New Roman" w:eastAsia="Times New Roman" w:hAnsi="Times New Roman" w:cs="Times New Roman"/>
          <w:color w:val="000000"/>
          <w:sz w:val="28"/>
          <w:szCs w:val="28"/>
          <w:lang w:eastAsia="ru-RU"/>
        </w:rPr>
        <w:t>8,12–0,4/2=7,92 м.</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Для суглинка:</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sz w:val="28"/>
          <w:szCs w:val="28"/>
          <w:lang w:eastAsia="ru-RU"/>
        </w:rPr>
        <w:t>z</w:t>
      </w:r>
      <w:r w:rsidRPr="00DF0B9B">
        <w:rPr>
          <w:rFonts w:ascii="Times New Roman" w:eastAsia="Times New Roman" w:hAnsi="Times New Roman" w:cs="Times New Roman"/>
          <w:i/>
          <w:iCs/>
          <w:color w:val="000000"/>
          <w:vertAlign w:val="subscript"/>
          <w:lang w:eastAsia="ru-RU"/>
        </w:rPr>
        <w:t>2</w:t>
      </w:r>
      <w:r w:rsidRPr="00DF0B9B">
        <w:rPr>
          <w:rFonts w:ascii="Times New Roman" w:eastAsia="Times New Roman" w:hAnsi="Times New Roman" w:cs="Times New Roman"/>
          <w:color w:val="000000"/>
          <w:sz w:val="28"/>
          <w:szCs w:val="28"/>
          <w:lang w:eastAsia="ru-RU"/>
        </w:rPr>
        <w:t>=8,12–0,4-2,3/2=6,57 м.</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Для глины:</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sz w:val="28"/>
          <w:szCs w:val="28"/>
          <w:lang w:eastAsia="ru-RU"/>
        </w:rPr>
        <w:t>z</w:t>
      </w:r>
      <w:r w:rsidRPr="00DF0B9B">
        <w:rPr>
          <w:rFonts w:ascii="Times New Roman" w:eastAsia="Times New Roman" w:hAnsi="Times New Roman" w:cs="Times New Roman"/>
          <w:i/>
          <w:iCs/>
          <w:color w:val="000000"/>
          <w:vertAlign w:val="subscript"/>
          <w:lang w:eastAsia="ru-RU"/>
        </w:rPr>
        <w:t>3</w:t>
      </w:r>
      <w:r w:rsidRPr="00DF0B9B">
        <w:rPr>
          <w:rFonts w:ascii="Times New Roman" w:eastAsia="Times New Roman" w:hAnsi="Times New Roman" w:cs="Times New Roman"/>
          <w:i/>
          <w:iCs/>
          <w:color w:val="000000"/>
          <w:sz w:val="28"/>
          <w:szCs w:val="28"/>
          <w:lang w:eastAsia="ru-RU"/>
        </w:rPr>
        <w:t>=</w:t>
      </w:r>
      <w:r w:rsidRPr="00DF0B9B">
        <w:rPr>
          <w:rFonts w:ascii="Times New Roman" w:eastAsia="Times New Roman" w:hAnsi="Times New Roman" w:cs="Times New Roman"/>
          <w:color w:val="000000"/>
          <w:sz w:val="28"/>
          <w:szCs w:val="28"/>
          <w:lang w:eastAsia="ru-RU"/>
        </w:rPr>
        <w:t>(8,12–0,4-2,3)-5,42/2 =2,71 м.</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6181725" cy="670954"/>
            <wp:effectExtent l="0" t="0" r="0" b="0"/>
            <wp:docPr id="395" name="Рисунок 395" descr="http://www.do.mgsu.ru/COURSES/course1214/files/HtmlStuff/6clip_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descr="http://www.do.mgsu.ru/COURSES/course1214/files/HtmlStuff/6clip_image018.gif"/>
                    <pic:cNvPicPr>
                      <a:picLocks noChangeAspect="1" noChangeArrowheads="1"/>
                    </pic:cNvPicPr>
                  </pic:nvPicPr>
                  <pic:blipFill>
                    <a:blip r:embed="rId3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81725" cy="670954"/>
                    </a:xfrm>
                    <a:prstGeom prst="rect">
                      <a:avLst/>
                    </a:prstGeom>
                    <a:noFill/>
                    <a:ln>
                      <a:noFill/>
                    </a:ln>
                  </pic:spPr>
                </pic:pic>
              </a:graphicData>
            </a:graphic>
          </wp:inline>
        </w:drawing>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Вычисляем верхнюю ординату дополнительного (осадочного) давления</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sz w:val="28"/>
          <w:szCs w:val="28"/>
          <w:lang w:eastAsia="ru-RU"/>
        </w:rPr>
        <w:t>σ</w:t>
      </w:r>
      <w:r w:rsidRPr="00DF0B9B">
        <w:rPr>
          <w:rFonts w:ascii="Times New Roman" w:eastAsia="Times New Roman" w:hAnsi="Times New Roman" w:cs="Times New Roman"/>
          <w:i/>
          <w:iCs/>
          <w:color w:val="000000"/>
          <w:vertAlign w:val="subscript"/>
          <w:lang w:eastAsia="ru-RU"/>
        </w:rPr>
        <w:t>zp,o</w:t>
      </w:r>
      <w:r w:rsidRPr="00DF0B9B">
        <w:rPr>
          <w:rFonts w:ascii="Times New Roman" w:eastAsia="Times New Roman" w:hAnsi="Times New Roman" w:cs="Times New Roman"/>
          <w:i/>
          <w:iCs/>
          <w:color w:val="000000"/>
          <w:sz w:val="28"/>
          <w:szCs w:val="28"/>
          <w:lang w:eastAsia="ru-RU"/>
        </w:rPr>
        <w:t>=p– σ</w:t>
      </w:r>
      <w:r w:rsidRPr="00DF0B9B">
        <w:rPr>
          <w:rFonts w:ascii="Times New Roman" w:eastAsia="Times New Roman" w:hAnsi="Times New Roman" w:cs="Times New Roman"/>
          <w:i/>
          <w:iCs/>
          <w:color w:val="000000"/>
          <w:vertAlign w:val="subscript"/>
          <w:lang w:eastAsia="ru-RU"/>
        </w:rPr>
        <w:t>zg,o</w:t>
      </w:r>
      <w:r w:rsidRPr="00DF0B9B">
        <w:rPr>
          <w:rFonts w:ascii="Times New Roman" w:eastAsia="Times New Roman" w:hAnsi="Times New Roman" w:cs="Times New Roman"/>
          <w:i/>
          <w:iCs/>
          <w:color w:val="000000"/>
          <w:sz w:val="28"/>
          <w:szCs w:val="28"/>
          <w:lang w:eastAsia="ru-RU"/>
        </w:rPr>
        <w:t>=</w:t>
      </w:r>
      <w:r w:rsidRPr="00DF0B9B">
        <w:rPr>
          <w:rFonts w:ascii="Times New Roman" w:eastAsia="Times New Roman" w:hAnsi="Times New Roman" w:cs="Times New Roman"/>
          <w:color w:val="000000"/>
          <w:sz w:val="28"/>
          <w:szCs w:val="28"/>
          <w:lang w:eastAsia="ru-RU"/>
        </w:rPr>
        <w:t>200-(19,1·1+9,9·0,7)=200–26,03=173,97 ≈174 кПа</w:t>
      </w:r>
      <w:r w:rsidRPr="00DF0B9B">
        <w:rPr>
          <w:rFonts w:ascii="Times New Roman" w:eastAsia="Times New Roman" w:hAnsi="Times New Roman" w:cs="Times New Roman"/>
          <w:i/>
          <w:iCs/>
          <w:color w:val="000000"/>
          <w:sz w:val="28"/>
          <w:szCs w:val="28"/>
          <w:lang w:eastAsia="ru-RU"/>
        </w:rPr>
        <w:t>.</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в)</w:t>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color w:val="000000"/>
          <w:sz w:val="28"/>
          <w:szCs w:val="28"/>
          <w:lang w:eastAsia="ru-RU"/>
        </w:rPr>
        <w:t>Вычисляем стабилизированную осадку</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sz w:val="28"/>
          <w:szCs w:val="28"/>
          <w:lang w:eastAsia="ru-RU"/>
        </w:rPr>
        <w:t>s= h</w:t>
      </w:r>
      <w:r w:rsidRPr="00DF0B9B">
        <w:rPr>
          <w:rFonts w:ascii="Times New Roman" w:eastAsia="Times New Roman" w:hAnsi="Times New Roman" w:cs="Times New Roman"/>
          <w:i/>
          <w:iCs/>
          <w:color w:val="000000"/>
          <w:vertAlign w:val="subscript"/>
          <w:lang w:eastAsia="ru-RU"/>
        </w:rPr>
        <w:t>э</w:t>
      </w:r>
      <w:r w:rsidRPr="00DF0B9B">
        <w:rPr>
          <w:rFonts w:ascii="Times New Roman" w:eastAsia="Times New Roman" w:hAnsi="Times New Roman" w:cs="Times New Roman"/>
          <w:i/>
          <w:iCs/>
          <w:color w:val="000000"/>
          <w:sz w:val="28"/>
          <w:szCs w:val="28"/>
          <w:lang w:eastAsia="ru-RU"/>
        </w:rPr>
        <w:t> ∙</w:t>
      </w:r>
      <w:r w:rsidRPr="00DF0B9B">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noProof/>
          <w:color w:val="000000"/>
          <w:sz w:val="28"/>
          <w:szCs w:val="28"/>
          <w:lang w:eastAsia="ru-RU"/>
        </w:rPr>
        <w:drawing>
          <wp:inline distT="0" distB="0" distL="0" distR="0">
            <wp:extent cx="219075" cy="247650"/>
            <wp:effectExtent l="0" t="0" r="9525" b="0"/>
            <wp:docPr id="394" name="Рисунок 394" descr="http://www.do.mgsu.ru/COURSES/course1214/files/HtmlStuff/19clip_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descr="http://www.do.mgsu.ru/COURSES/course1214/files/HtmlStuff/19clip_image009.gif"/>
                    <pic:cNvPicPr>
                      <a:picLocks noChangeAspect="1" noChangeArrowheads="1"/>
                    </pic:cNvPicPr>
                  </pic:nvPicPr>
                  <pic:blipFill>
                    <a:blip r:embed="rId3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75" cy="247650"/>
                    </a:xfrm>
                    <a:prstGeom prst="rect">
                      <a:avLst/>
                    </a:prstGeom>
                    <a:noFill/>
                    <a:ln>
                      <a:noFill/>
                    </a:ln>
                  </pic:spPr>
                </pic:pic>
              </a:graphicData>
            </a:graphic>
          </wp:inline>
        </w:drawing>
      </w:r>
      <w:r w:rsidRPr="00DF0B9B">
        <w:rPr>
          <w:rFonts w:ascii="Times New Roman" w:eastAsia="Times New Roman" w:hAnsi="Times New Roman" w:cs="Times New Roman"/>
          <w:i/>
          <w:iCs/>
          <w:color w:val="000000"/>
          <w:sz w:val="28"/>
          <w:szCs w:val="28"/>
          <w:lang w:eastAsia="ru-RU"/>
        </w:rPr>
        <w:t>∙  σ</w:t>
      </w:r>
      <w:r w:rsidRPr="00DF0B9B">
        <w:rPr>
          <w:rFonts w:ascii="Times New Roman" w:eastAsia="Times New Roman" w:hAnsi="Times New Roman" w:cs="Times New Roman"/>
          <w:i/>
          <w:iCs/>
          <w:color w:val="000000"/>
          <w:vertAlign w:val="subscript"/>
          <w:lang w:eastAsia="ru-RU"/>
        </w:rPr>
        <w:t>zp,o</w:t>
      </w:r>
      <w:r w:rsidRPr="00DF0B9B">
        <w:rPr>
          <w:rFonts w:ascii="Times New Roman" w:eastAsia="Times New Roman" w:hAnsi="Times New Roman" w:cs="Times New Roman"/>
          <w:i/>
          <w:iCs/>
          <w:color w:val="000000"/>
          <w:sz w:val="28"/>
          <w:szCs w:val="28"/>
          <w:lang w:eastAsia="ru-RU"/>
        </w:rPr>
        <w:t>=</w:t>
      </w:r>
      <w:r w:rsidRPr="00DF0B9B">
        <w:rPr>
          <w:rFonts w:ascii="Times New Roman" w:eastAsia="Times New Roman" w:hAnsi="Times New Roman" w:cs="Times New Roman"/>
          <w:color w:val="000000"/>
          <w:sz w:val="28"/>
          <w:szCs w:val="28"/>
          <w:lang w:eastAsia="ru-RU"/>
        </w:rPr>
        <w:t>4,06∙5,44</w:t>
      </w:r>
      <w:r w:rsidRPr="00DF0B9B">
        <w:rPr>
          <w:rFonts w:ascii="Times New Roman" w:eastAsia="Times New Roman" w:hAnsi="Times New Roman" w:cs="Times New Roman"/>
          <w:color w:val="000000"/>
          <w:vertAlign w:val="superscript"/>
          <w:lang w:eastAsia="ru-RU"/>
        </w:rPr>
        <w:t>-5</w:t>
      </w:r>
      <w:r w:rsidRPr="00DF0B9B">
        <w:rPr>
          <w:rFonts w:ascii="Times New Roman" w:eastAsia="Times New Roman" w:hAnsi="Times New Roman" w:cs="Times New Roman"/>
          <w:color w:val="000000"/>
          <w:sz w:val="28"/>
          <w:szCs w:val="28"/>
          <w:lang w:eastAsia="ru-RU"/>
        </w:rPr>
        <w:t> ∙174=0,0384=3,84 см.</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w:t>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color w:val="000000"/>
          <w:sz w:val="28"/>
          <w:szCs w:val="28"/>
          <w:lang w:eastAsia="ru-RU"/>
        </w:rPr>
        <w:t>Далее рассчитываем стабилизацию осадки во времени. Нестабилизированная осадка </w:t>
      </w:r>
      <w:r w:rsidRPr="00DF0B9B">
        <w:rPr>
          <w:rFonts w:ascii="Times New Roman" w:eastAsia="Times New Roman" w:hAnsi="Times New Roman" w:cs="Times New Roman"/>
          <w:i/>
          <w:iCs/>
          <w:color w:val="000000"/>
          <w:sz w:val="28"/>
          <w:szCs w:val="28"/>
          <w:lang w:eastAsia="ru-RU"/>
        </w:rPr>
        <w:t>s</w:t>
      </w:r>
      <w:r w:rsidRPr="00DF0B9B">
        <w:rPr>
          <w:rFonts w:ascii="Times New Roman" w:eastAsia="Times New Roman" w:hAnsi="Times New Roman" w:cs="Times New Roman"/>
          <w:i/>
          <w:iCs/>
          <w:color w:val="000000"/>
          <w:vertAlign w:val="subscript"/>
          <w:lang w:eastAsia="ru-RU"/>
        </w:rPr>
        <w:t>t</w:t>
      </w:r>
      <w:r w:rsidRPr="00DF0B9B">
        <w:rPr>
          <w:rFonts w:ascii="Times New Roman" w:eastAsia="Times New Roman" w:hAnsi="Times New Roman" w:cs="Times New Roman"/>
          <w:i/>
          <w:iCs/>
          <w:color w:val="000000"/>
          <w:sz w:val="28"/>
          <w:szCs w:val="28"/>
          <w:lang w:eastAsia="ru-RU"/>
        </w:rPr>
        <w:t> </w:t>
      </w:r>
      <w:r w:rsidRPr="00DF0B9B">
        <w:rPr>
          <w:rFonts w:ascii="Times New Roman" w:eastAsia="Times New Roman" w:hAnsi="Times New Roman" w:cs="Times New Roman"/>
          <w:color w:val="000000"/>
          <w:sz w:val="28"/>
          <w:szCs w:val="28"/>
          <w:lang w:eastAsia="ru-RU"/>
        </w:rPr>
        <w:t>на период времени </w:t>
      </w:r>
      <w:r w:rsidRPr="00DF0B9B">
        <w:rPr>
          <w:rFonts w:ascii="Times New Roman" w:eastAsia="Times New Roman" w:hAnsi="Times New Roman" w:cs="Times New Roman"/>
          <w:i/>
          <w:iCs/>
          <w:color w:val="000000"/>
          <w:sz w:val="28"/>
          <w:szCs w:val="28"/>
          <w:lang w:eastAsia="ru-RU"/>
        </w:rPr>
        <w:t>t </w:t>
      </w:r>
      <w:r w:rsidRPr="00DF0B9B">
        <w:rPr>
          <w:rFonts w:ascii="Times New Roman" w:eastAsia="Times New Roman" w:hAnsi="Times New Roman" w:cs="Times New Roman"/>
          <w:color w:val="000000"/>
          <w:sz w:val="28"/>
          <w:szCs w:val="28"/>
          <w:lang w:eastAsia="ru-RU"/>
        </w:rPr>
        <w:t>определяется по формуле:</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sz w:val="28"/>
          <w:szCs w:val="28"/>
          <w:lang w:eastAsia="ru-RU"/>
        </w:rPr>
        <w:t>s</w:t>
      </w:r>
      <w:r w:rsidRPr="00DF0B9B">
        <w:rPr>
          <w:rFonts w:ascii="Times New Roman" w:eastAsia="Times New Roman" w:hAnsi="Times New Roman" w:cs="Times New Roman"/>
          <w:i/>
          <w:iCs/>
          <w:color w:val="000000"/>
          <w:vertAlign w:val="subscript"/>
          <w:lang w:eastAsia="ru-RU"/>
        </w:rPr>
        <w:t>t </w:t>
      </w:r>
      <w:r w:rsidRPr="00DF0B9B">
        <w:rPr>
          <w:rFonts w:ascii="Times New Roman" w:eastAsia="Times New Roman" w:hAnsi="Times New Roman" w:cs="Times New Roman"/>
          <w:i/>
          <w:iCs/>
          <w:color w:val="000000"/>
          <w:sz w:val="28"/>
          <w:szCs w:val="28"/>
          <w:lang w:eastAsia="ru-RU"/>
        </w:rPr>
        <w:t>=u∙s,</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где</w:t>
      </w:r>
      <w:r w:rsidRPr="00DF0B9B">
        <w:rPr>
          <w:rFonts w:ascii="Times New Roman" w:eastAsia="Times New Roman" w:hAnsi="Times New Roman" w:cs="Times New Roman"/>
          <w:i/>
          <w:iCs/>
          <w:color w:val="000000"/>
          <w:sz w:val="28"/>
          <w:szCs w:val="28"/>
          <w:lang w:eastAsia="ru-RU"/>
        </w:rPr>
        <w:t> u –</w:t>
      </w:r>
      <w:r w:rsidRPr="00DF0B9B">
        <w:rPr>
          <w:rFonts w:ascii="Times New Roman" w:eastAsia="Times New Roman" w:hAnsi="Times New Roman" w:cs="Times New Roman"/>
          <w:color w:val="000000"/>
          <w:sz w:val="28"/>
          <w:szCs w:val="28"/>
          <w:lang w:eastAsia="ru-RU"/>
        </w:rPr>
        <w:t>степень консолидации, представляющая собой долю от конечной стабилизированной осадки </w:t>
      </w:r>
      <w:r w:rsidRPr="00DF0B9B">
        <w:rPr>
          <w:rFonts w:ascii="Times New Roman" w:eastAsia="Times New Roman" w:hAnsi="Times New Roman" w:cs="Times New Roman"/>
          <w:i/>
          <w:iCs/>
          <w:color w:val="000000"/>
          <w:sz w:val="28"/>
          <w:szCs w:val="28"/>
          <w:lang w:eastAsia="ru-RU"/>
        </w:rPr>
        <w:t>s. </w:t>
      </w:r>
      <w:r w:rsidRPr="00DF0B9B">
        <w:rPr>
          <w:rFonts w:ascii="Times New Roman" w:eastAsia="Times New Roman" w:hAnsi="Times New Roman" w:cs="Times New Roman"/>
          <w:color w:val="000000"/>
          <w:sz w:val="28"/>
          <w:szCs w:val="28"/>
          <w:lang w:eastAsia="ru-RU"/>
        </w:rPr>
        <w:t>Причём,  </w:t>
      </w:r>
      <w:r w:rsidRPr="00DF0B9B">
        <w:rPr>
          <w:rFonts w:ascii="Times New Roman" w:eastAsia="Times New Roman" w:hAnsi="Times New Roman" w:cs="Times New Roman"/>
          <w:i/>
          <w:iCs/>
          <w:color w:val="000000"/>
          <w:sz w:val="28"/>
          <w:szCs w:val="28"/>
          <w:lang w:eastAsia="ru-RU"/>
        </w:rPr>
        <w:t> </w:t>
      </w:r>
      <w:r>
        <w:rPr>
          <w:rFonts w:ascii="Times New Roman" w:eastAsia="Times New Roman" w:hAnsi="Times New Roman" w:cs="Times New Roman"/>
          <w:i/>
          <w:iCs/>
          <w:noProof/>
          <w:color w:val="000000"/>
          <w:sz w:val="28"/>
          <w:szCs w:val="28"/>
          <w:lang w:eastAsia="ru-RU"/>
        </w:rPr>
        <w:drawing>
          <wp:inline distT="0" distB="0" distL="0" distR="0">
            <wp:extent cx="1390650" cy="419100"/>
            <wp:effectExtent l="0" t="0" r="0" b="0"/>
            <wp:docPr id="393" name="Рисунок 393" descr="http://www.do.mgsu.ru/COURSES/course1214/files/HtmlStuff/8clip_image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descr="http://www.do.mgsu.ru/COURSES/course1214/files/HtmlStuff/8clip_image019.gif"/>
                    <pic:cNvPicPr>
                      <a:picLocks noChangeAspect="1" noChangeArrowheads="1"/>
                    </pic:cNvPicPr>
                  </pic:nvPicPr>
                  <pic:blipFill>
                    <a:blip r:embed="rId3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0650" cy="419100"/>
                    </a:xfrm>
                    <a:prstGeom prst="rect">
                      <a:avLst/>
                    </a:prstGeom>
                    <a:noFill/>
                    <a:ln>
                      <a:noFill/>
                    </a:ln>
                  </pic:spPr>
                </pic:pic>
              </a:graphicData>
            </a:graphic>
          </wp:inline>
        </w:drawing>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где </w:t>
      </w:r>
      <w:r w:rsidRPr="00DF0B9B">
        <w:rPr>
          <w:rFonts w:ascii="Times New Roman" w:eastAsia="Times New Roman" w:hAnsi="Times New Roman" w:cs="Times New Roman"/>
          <w:i/>
          <w:iCs/>
          <w:color w:val="000000"/>
          <w:sz w:val="28"/>
          <w:szCs w:val="28"/>
          <w:lang w:eastAsia="ru-RU"/>
        </w:rPr>
        <w:t>N</w:t>
      </w:r>
      <w:r w:rsidRPr="00DF0B9B">
        <w:rPr>
          <w:rFonts w:ascii="Times New Roman" w:eastAsia="Times New Roman" w:hAnsi="Times New Roman" w:cs="Times New Roman"/>
          <w:color w:val="000000"/>
          <w:sz w:val="28"/>
          <w:szCs w:val="28"/>
          <w:lang w:eastAsia="ru-RU"/>
        </w:rPr>
        <w:t> фактор времени, определяемый формулой:  </w:t>
      </w:r>
      <w:r w:rsidRPr="00DF0B9B">
        <w:rPr>
          <w:rFonts w:ascii="Times New Roman" w:eastAsia="Times New Roman" w:hAnsi="Times New Roman" w:cs="Times New Roman"/>
          <w:i/>
          <w:iCs/>
          <w:color w:val="000000"/>
          <w:sz w:val="28"/>
          <w:szCs w:val="28"/>
          <w:lang w:eastAsia="ru-RU"/>
        </w:rPr>
        <w:t> </w:t>
      </w:r>
      <w:r>
        <w:rPr>
          <w:rFonts w:ascii="Times New Roman" w:eastAsia="Times New Roman" w:hAnsi="Times New Roman" w:cs="Times New Roman"/>
          <w:i/>
          <w:iCs/>
          <w:noProof/>
          <w:color w:val="000000"/>
          <w:sz w:val="28"/>
          <w:szCs w:val="28"/>
          <w:lang w:eastAsia="ru-RU"/>
        </w:rPr>
        <w:drawing>
          <wp:inline distT="0" distB="0" distL="0" distR="0">
            <wp:extent cx="809625" cy="476250"/>
            <wp:effectExtent l="0" t="0" r="9525" b="0"/>
            <wp:docPr id="392" name="Рисунок 392" descr="http://www.do.mgsu.ru/COURSES/course1214/files/HtmlStuff/7clip_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descr="http://www.do.mgsu.ru/COURSES/course1214/files/HtmlStuff/7clip_image020.gif"/>
                    <pic:cNvPicPr>
                      <a:picLocks noChangeAspect="1" noChangeArrowheads="1"/>
                    </pic:cNvPicPr>
                  </pic:nvPicPr>
                  <pic:blipFill>
                    <a:blip r:embed="rId3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9625" cy="476250"/>
                    </a:xfrm>
                    <a:prstGeom prst="rect">
                      <a:avLst/>
                    </a:prstGeom>
                    <a:noFill/>
                    <a:ln>
                      <a:noFill/>
                    </a:ln>
                  </pic:spPr>
                </pic:pic>
              </a:graphicData>
            </a:graphic>
          </wp:inline>
        </w:drawing>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Значения </w:t>
      </w:r>
      <w:r w:rsidRPr="00DF0B9B">
        <w:rPr>
          <w:rFonts w:ascii="Times New Roman" w:eastAsia="Times New Roman" w:hAnsi="Times New Roman" w:cs="Times New Roman"/>
          <w:i/>
          <w:iCs/>
          <w:color w:val="000000"/>
          <w:sz w:val="28"/>
          <w:szCs w:val="28"/>
          <w:lang w:eastAsia="ru-RU"/>
        </w:rPr>
        <w:t>u</w:t>
      </w:r>
      <w:r w:rsidRPr="00DF0B9B">
        <w:rPr>
          <w:rFonts w:ascii="Times New Roman" w:eastAsia="Times New Roman" w:hAnsi="Times New Roman" w:cs="Times New Roman"/>
          <w:color w:val="000000"/>
          <w:sz w:val="28"/>
          <w:szCs w:val="28"/>
          <w:lang w:eastAsia="ru-RU"/>
        </w:rPr>
        <w:t> в зависимости от </w:t>
      </w:r>
      <w:r w:rsidRPr="00DF0B9B">
        <w:rPr>
          <w:rFonts w:ascii="Times New Roman" w:eastAsia="Times New Roman" w:hAnsi="Times New Roman" w:cs="Times New Roman"/>
          <w:i/>
          <w:iCs/>
          <w:color w:val="000000"/>
          <w:sz w:val="28"/>
          <w:szCs w:val="28"/>
          <w:lang w:eastAsia="ru-RU"/>
        </w:rPr>
        <w:t>N</w:t>
      </w:r>
      <w:r w:rsidRPr="00DF0B9B">
        <w:rPr>
          <w:rFonts w:ascii="Times New Roman" w:eastAsia="Times New Roman" w:hAnsi="Times New Roman" w:cs="Times New Roman"/>
          <w:color w:val="000000"/>
          <w:sz w:val="28"/>
          <w:szCs w:val="28"/>
          <w:lang w:eastAsia="ru-RU"/>
        </w:rPr>
        <w:t> приводятся в таблице 7.5 [1], стр. 215; [2], стр. 195 или в </w:t>
      </w:r>
      <w:r w:rsidRPr="00DF0B9B">
        <w:rPr>
          <w:rFonts w:ascii="Times New Roman" w:eastAsia="Times New Roman" w:hAnsi="Times New Roman" w:cs="Times New Roman"/>
          <w:i/>
          <w:iCs/>
          <w:color w:val="000000"/>
          <w:sz w:val="28"/>
          <w:szCs w:val="28"/>
          <w:lang w:eastAsia="ru-RU"/>
        </w:rPr>
        <w:t>Приложении 1</w:t>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i/>
          <w:iCs/>
          <w:color w:val="000000"/>
          <w:sz w:val="28"/>
          <w:szCs w:val="28"/>
          <w:lang w:eastAsia="ru-RU"/>
        </w:rPr>
        <w:t>табл. 14</w:t>
      </w:r>
      <w:r w:rsidRPr="00DF0B9B">
        <w:rPr>
          <w:rFonts w:ascii="Times New Roman" w:eastAsia="Times New Roman" w:hAnsi="Times New Roman" w:cs="Times New Roman"/>
          <w:color w:val="000000"/>
          <w:sz w:val="28"/>
          <w:szCs w:val="28"/>
          <w:lang w:eastAsia="ru-RU"/>
        </w:rPr>
        <w:t>в колонке «Случай 2» треугольная эпюра с вершинами треугольника внизу. По значениям </w:t>
      </w:r>
      <w:r w:rsidRPr="00DF0B9B">
        <w:rPr>
          <w:rFonts w:ascii="Times New Roman" w:eastAsia="Times New Roman" w:hAnsi="Times New Roman" w:cs="Times New Roman"/>
          <w:i/>
          <w:iCs/>
          <w:color w:val="000000"/>
          <w:sz w:val="28"/>
          <w:szCs w:val="28"/>
          <w:lang w:eastAsia="ru-RU"/>
        </w:rPr>
        <w:t>N</w:t>
      </w:r>
      <w:r w:rsidRPr="00DF0B9B">
        <w:rPr>
          <w:rFonts w:ascii="Times New Roman" w:eastAsia="Times New Roman" w:hAnsi="Times New Roman" w:cs="Times New Roman"/>
          <w:color w:val="000000"/>
          <w:sz w:val="28"/>
          <w:szCs w:val="28"/>
          <w:lang w:eastAsia="ru-RU"/>
        </w:rPr>
        <w:t> при различных величинах степени консолидации </w:t>
      </w:r>
      <w:r w:rsidRPr="00DF0B9B">
        <w:rPr>
          <w:rFonts w:ascii="Times New Roman" w:eastAsia="Times New Roman" w:hAnsi="Times New Roman" w:cs="Times New Roman"/>
          <w:i/>
          <w:iCs/>
          <w:color w:val="000000"/>
          <w:sz w:val="28"/>
          <w:szCs w:val="28"/>
          <w:lang w:eastAsia="ru-RU"/>
        </w:rPr>
        <w:t>u</w:t>
      </w:r>
      <w:r w:rsidRPr="00DF0B9B">
        <w:rPr>
          <w:rFonts w:ascii="Times New Roman" w:eastAsia="Times New Roman" w:hAnsi="Times New Roman" w:cs="Times New Roman"/>
          <w:color w:val="000000"/>
          <w:sz w:val="28"/>
          <w:szCs w:val="28"/>
          <w:lang w:eastAsia="ru-RU"/>
        </w:rPr>
        <w:t> (от 0 до 1) можно вычислять время </w:t>
      </w:r>
      <w:r w:rsidRPr="00DF0B9B">
        <w:rPr>
          <w:rFonts w:ascii="Times New Roman" w:eastAsia="Times New Roman" w:hAnsi="Times New Roman" w:cs="Times New Roman"/>
          <w:i/>
          <w:iCs/>
          <w:color w:val="000000"/>
          <w:sz w:val="28"/>
          <w:szCs w:val="28"/>
          <w:lang w:eastAsia="ru-RU"/>
        </w:rPr>
        <w:t>t</w:t>
      </w:r>
      <w:r w:rsidRPr="00DF0B9B">
        <w:rPr>
          <w:rFonts w:ascii="Times New Roman" w:eastAsia="Times New Roman" w:hAnsi="Times New Roman" w:cs="Times New Roman"/>
          <w:i/>
          <w:iCs/>
          <w:color w:val="000000"/>
          <w:vertAlign w:val="subscript"/>
          <w:lang w:eastAsia="ru-RU"/>
        </w:rPr>
        <w:t>i</w:t>
      </w:r>
      <w:r w:rsidRPr="00DF0B9B">
        <w:rPr>
          <w:rFonts w:ascii="Times New Roman" w:eastAsia="Times New Roman" w:hAnsi="Times New Roman" w:cs="Times New Roman"/>
          <w:color w:val="000000"/>
          <w:sz w:val="28"/>
          <w:szCs w:val="28"/>
          <w:lang w:eastAsia="ru-RU"/>
        </w:rPr>
        <w:t> , соответствующее сформированию нестабилизированных осадок </w:t>
      </w:r>
      <w:r w:rsidRPr="00DF0B9B">
        <w:rPr>
          <w:rFonts w:ascii="Times New Roman" w:eastAsia="Times New Roman" w:hAnsi="Times New Roman" w:cs="Times New Roman"/>
          <w:i/>
          <w:iCs/>
          <w:color w:val="000000"/>
          <w:sz w:val="28"/>
          <w:szCs w:val="28"/>
          <w:lang w:eastAsia="ru-RU"/>
        </w:rPr>
        <w:t>s</w:t>
      </w:r>
      <w:r w:rsidRPr="00DF0B9B">
        <w:rPr>
          <w:rFonts w:ascii="Times New Roman" w:eastAsia="Times New Roman" w:hAnsi="Times New Roman" w:cs="Times New Roman"/>
          <w:i/>
          <w:iCs/>
          <w:color w:val="000000"/>
          <w:vertAlign w:val="subscript"/>
          <w:lang w:eastAsia="ru-RU"/>
        </w:rPr>
        <w:t>t,i</w:t>
      </w:r>
      <w:r w:rsidRPr="00DF0B9B">
        <w:rPr>
          <w:rFonts w:ascii="Times New Roman" w:eastAsia="Times New Roman" w:hAnsi="Times New Roman" w:cs="Times New Roman"/>
          <w:color w:val="000000"/>
          <w:sz w:val="28"/>
          <w:szCs w:val="28"/>
          <w:lang w:eastAsia="ru-RU"/>
        </w:rPr>
        <w:t> .</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Время </w:t>
      </w:r>
      <w:r w:rsidRPr="00DF0B9B">
        <w:rPr>
          <w:rFonts w:ascii="Times New Roman" w:eastAsia="Times New Roman" w:hAnsi="Times New Roman" w:cs="Times New Roman"/>
          <w:i/>
          <w:iCs/>
          <w:color w:val="000000"/>
          <w:sz w:val="28"/>
          <w:szCs w:val="28"/>
          <w:lang w:eastAsia="ru-RU"/>
        </w:rPr>
        <w:t>t</w:t>
      </w:r>
      <w:r w:rsidRPr="00DF0B9B">
        <w:rPr>
          <w:rFonts w:ascii="Times New Roman" w:eastAsia="Times New Roman" w:hAnsi="Times New Roman" w:cs="Times New Roman"/>
          <w:i/>
          <w:iCs/>
          <w:color w:val="000000"/>
          <w:vertAlign w:val="subscript"/>
          <w:lang w:eastAsia="ru-RU"/>
        </w:rPr>
        <w:t>i</w:t>
      </w:r>
      <w:r w:rsidRPr="00DF0B9B">
        <w:rPr>
          <w:rFonts w:ascii="Times New Roman" w:eastAsia="Times New Roman" w:hAnsi="Times New Roman" w:cs="Times New Roman"/>
          <w:color w:val="000000"/>
          <w:vertAlign w:val="subscript"/>
          <w:lang w:eastAsia="ru-RU"/>
        </w:rPr>
        <w:t> </w:t>
      </w:r>
      <w:r w:rsidRPr="00DF0B9B">
        <w:rPr>
          <w:rFonts w:ascii="Times New Roman" w:eastAsia="Times New Roman" w:hAnsi="Times New Roman" w:cs="Times New Roman"/>
          <w:color w:val="000000"/>
          <w:sz w:val="28"/>
          <w:szCs w:val="28"/>
          <w:lang w:eastAsia="ru-RU"/>
        </w:rPr>
        <w:t> находят по формуле:</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1333500" cy="476250"/>
            <wp:effectExtent l="0" t="0" r="0" b="0"/>
            <wp:docPr id="391" name="Рисунок 391" descr="http://www.do.mgsu.ru/COURSES/course1214/files/HtmlStuff/4clip_image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descr="http://www.do.mgsu.ru/COURSES/course1214/files/HtmlStuff/4clip_image021.gif"/>
                    <pic:cNvPicPr>
                      <a:picLocks noChangeAspect="1" noChangeArrowheads="1"/>
                    </pic:cNvPicPr>
                  </pic:nvPicPr>
                  <pic:blipFill>
                    <a:blip r:embed="rId3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0" cy="476250"/>
                    </a:xfrm>
                    <a:prstGeom prst="rect">
                      <a:avLst/>
                    </a:prstGeom>
                    <a:noFill/>
                    <a:ln>
                      <a:noFill/>
                    </a:ln>
                  </pic:spPr>
                </pic:pic>
              </a:graphicData>
            </a:graphic>
          </wp:inline>
        </w:drawing>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Для определения </w:t>
      </w:r>
      <w:r w:rsidRPr="00DF0B9B">
        <w:rPr>
          <w:rFonts w:ascii="Times New Roman" w:eastAsia="Times New Roman" w:hAnsi="Times New Roman" w:cs="Times New Roman"/>
          <w:i/>
          <w:iCs/>
          <w:color w:val="000000"/>
          <w:sz w:val="28"/>
          <w:szCs w:val="28"/>
          <w:lang w:eastAsia="ru-RU"/>
        </w:rPr>
        <w:t>t</w:t>
      </w:r>
      <w:r w:rsidRPr="00DF0B9B">
        <w:rPr>
          <w:rFonts w:ascii="Times New Roman" w:eastAsia="Times New Roman" w:hAnsi="Times New Roman" w:cs="Times New Roman"/>
          <w:i/>
          <w:iCs/>
          <w:color w:val="000000"/>
          <w:vertAlign w:val="subscript"/>
          <w:lang w:eastAsia="ru-RU"/>
        </w:rPr>
        <w:t>i</w:t>
      </w:r>
      <w:r w:rsidRPr="00DF0B9B">
        <w:rPr>
          <w:rFonts w:ascii="Times New Roman" w:eastAsia="Times New Roman" w:hAnsi="Times New Roman" w:cs="Times New Roman"/>
          <w:i/>
          <w:iCs/>
          <w:color w:val="000000"/>
          <w:sz w:val="28"/>
          <w:szCs w:val="28"/>
          <w:lang w:eastAsia="ru-RU"/>
        </w:rPr>
        <w:t> </w:t>
      </w:r>
      <w:r w:rsidRPr="00DF0B9B">
        <w:rPr>
          <w:rFonts w:ascii="Times New Roman" w:eastAsia="Times New Roman" w:hAnsi="Times New Roman" w:cs="Times New Roman"/>
          <w:color w:val="000000"/>
          <w:sz w:val="28"/>
          <w:szCs w:val="28"/>
          <w:lang w:eastAsia="ru-RU"/>
        </w:rPr>
        <w:t>предварительно находят значение коэффициента консолидации </w:t>
      </w:r>
      <w:r w:rsidRPr="00DF0B9B">
        <w:rPr>
          <w:rFonts w:ascii="Times New Roman" w:eastAsia="Times New Roman" w:hAnsi="Times New Roman" w:cs="Times New Roman"/>
          <w:i/>
          <w:iCs/>
          <w:color w:val="000000"/>
          <w:sz w:val="28"/>
          <w:szCs w:val="28"/>
          <w:lang w:eastAsia="ru-RU"/>
        </w:rPr>
        <w:t>с</w:t>
      </w:r>
      <w:r w:rsidRPr="00DF0B9B">
        <w:rPr>
          <w:rFonts w:ascii="Times New Roman" w:eastAsia="Times New Roman" w:hAnsi="Times New Roman" w:cs="Times New Roman"/>
          <w:i/>
          <w:iCs/>
          <w:color w:val="000000"/>
          <w:vertAlign w:val="subscript"/>
          <w:lang w:eastAsia="ru-RU"/>
        </w:rPr>
        <w:t>v</w:t>
      </w:r>
      <w:r w:rsidRPr="00DF0B9B">
        <w:rPr>
          <w:rFonts w:ascii="Times New Roman" w:eastAsia="Times New Roman" w:hAnsi="Times New Roman" w:cs="Times New Roman"/>
          <w:i/>
          <w:iCs/>
          <w:color w:val="000000"/>
          <w:sz w:val="28"/>
          <w:szCs w:val="28"/>
          <w:lang w:eastAsia="ru-RU"/>
        </w:rPr>
        <w:t> </w:t>
      </w:r>
      <w:r w:rsidRPr="00DF0B9B">
        <w:rPr>
          <w:rFonts w:ascii="Times New Roman" w:eastAsia="Times New Roman" w:hAnsi="Times New Roman" w:cs="Times New Roman"/>
          <w:color w:val="000000"/>
          <w:sz w:val="28"/>
          <w:szCs w:val="28"/>
          <w:lang w:eastAsia="ru-RU"/>
        </w:rPr>
        <w:t>по формуле:</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
          <w:iCs/>
          <w:noProof/>
          <w:color w:val="000000"/>
          <w:sz w:val="28"/>
          <w:szCs w:val="28"/>
          <w:lang w:eastAsia="ru-RU"/>
        </w:rPr>
        <w:drawing>
          <wp:inline distT="0" distB="0" distL="0" distR="0">
            <wp:extent cx="819150" cy="514350"/>
            <wp:effectExtent l="0" t="0" r="0" b="0"/>
            <wp:docPr id="390" name="Рисунок 390" descr="http://www.do.mgsu.ru/COURSES/course1214/files/HtmlStuff/5clip_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descr="http://www.do.mgsu.ru/COURSES/course1214/files/HtmlStuff/5clip_image022.gif"/>
                    <pic:cNvPicPr>
                      <a:picLocks noChangeAspect="1" noChangeArrowheads="1"/>
                    </pic:cNvPicPr>
                  </pic:nvPicPr>
                  <pic:blipFill>
                    <a:blip r:embed="rId3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9150" cy="514350"/>
                    </a:xfrm>
                    <a:prstGeom prst="rect">
                      <a:avLst/>
                    </a:prstGeom>
                    <a:noFill/>
                    <a:ln>
                      <a:noFill/>
                    </a:ln>
                  </pic:spPr>
                </pic:pic>
              </a:graphicData>
            </a:graphic>
          </wp:inline>
        </w:drawing>
      </w:r>
      <w:r w:rsidRPr="00DF0B9B">
        <w:rPr>
          <w:rFonts w:ascii="Times New Roman" w:eastAsia="Times New Roman" w:hAnsi="Times New Roman" w:cs="Times New Roman"/>
          <w:i/>
          <w:iCs/>
          <w:color w:val="000000"/>
          <w:sz w:val="28"/>
          <w:szCs w:val="28"/>
          <w:lang w:eastAsia="ru-RU"/>
        </w:rPr>
        <w:t> ,</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где </w:t>
      </w:r>
      <w:r>
        <w:rPr>
          <w:rFonts w:ascii="Times New Roman" w:eastAsia="Times New Roman" w:hAnsi="Times New Roman" w:cs="Times New Roman"/>
          <w:noProof/>
          <w:color w:val="000000"/>
          <w:sz w:val="28"/>
          <w:szCs w:val="28"/>
          <w:lang w:eastAsia="ru-RU"/>
        </w:rPr>
        <w:drawing>
          <wp:inline distT="0" distB="0" distL="0" distR="0">
            <wp:extent cx="209550" cy="257175"/>
            <wp:effectExtent l="0" t="0" r="0" b="9525"/>
            <wp:docPr id="389" name="Рисунок 389" descr="http://www.do.mgsu.ru/COURSES/course1214/files/HtmlStuff/4clip_image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descr="http://www.do.mgsu.ru/COURSES/course1214/files/HtmlStuff/4clip_image023.gif"/>
                    <pic:cNvPicPr>
                      <a:picLocks noChangeAspect="1" noChangeArrowheads="1"/>
                    </pic:cNvPicPr>
                  </pic:nvPicPr>
                  <pic:blipFill>
                    <a:blip r:embed="rId3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 cy="257175"/>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 и </w:t>
      </w:r>
      <w:r>
        <w:rPr>
          <w:rFonts w:ascii="Times New Roman" w:eastAsia="Times New Roman" w:hAnsi="Times New Roman" w:cs="Times New Roman"/>
          <w:noProof/>
          <w:color w:val="000000"/>
          <w:sz w:val="28"/>
          <w:szCs w:val="28"/>
          <w:lang w:eastAsia="ru-RU"/>
        </w:rPr>
        <w:drawing>
          <wp:inline distT="0" distB="0" distL="0" distR="0">
            <wp:extent cx="219075" cy="247650"/>
            <wp:effectExtent l="0" t="0" r="9525" b="0"/>
            <wp:docPr id="388" name="Рисунок 388" descr="http://www.do.mgsu.ru/COURSES/course1214/files/HtmlStuff/5clip_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descr="http://www.do.mgsu.ru/COURSES/course1214/files/HtmlStuff/5clip_image024.gif"/>
                    <pic:cNvPicPr>
                      <a:picLocks noChangeAspect="1" noChangeArrowheads="1"/>
                    </pic:cNvPicPr>
                  </pic:nvPicPr>
                  <pic:blipFill>
                    <a:blip r:embed="rId3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75" cy="247650"/>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 – средневзвешенные значения соответственно коэффициентов фильтрации и относительной сжимаемости.</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3743325" cy="647700"/>
            <wp:effectExtent l="0" t="0" r="9525" b="0"/>
            <wp:docPr id="387" name="Рисунок 387" descr="http://www.do.mgsu.ru/COURSES/course1214/files/HtmlStuff/5clip_image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descr="http://www.do.mgsu.ru/COURSES/course1214/files/HtmlStuff/5clip_image025.gif"/>
                    <pic:cNvPicPr>
                      <a:picLocks noChangeAspect="1" noChangeArrowheads="1"/>
                    </pic:cNvPicPr>
                  </pic:nvPicPr>
                  <pic:blipFill>
                    <a:blip r:embed="rId3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43325" cy="647700"/>
                    </a:xfrm>
                    <a:prstGeom prst="rect">
                      <a:avLst/>
                    </a:prstGeom>
                    <a:noFill/>
                    <a:ln>
                      <a:noFill/>
                    </a:ln>
                  </pic:spPr>
                </pic:pic>
              </a:graphicData>
            </a:graphic>
          </wp:inline>
        </w:drawing>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1143000" cy="247650"/>
            <wp:effectExtent l="0" t="0" r="0" b="0"/>
            <wp:docPr id="386" name="Рисунок 386" descr="http://www.do.mgsu.ru/COURSES/course1214/files/HtmlStuff/5clip_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descr="http://www.do.mgsu.ru/COURSES/course1214/files/HtmlStuff/5clip_image026.gif"/>
                    <pic:cNvPicPr>
                      <a:picLocks noChangeAspect="1" noChangeArrowheads="1"/>
                    </pic:cNvPicPr>
                  </pic:nvPicPr>
                  <pic:blipFill>
                    <a:blip r:embed="rId3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247650"/>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 (вычислено выше)</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
          <w:iCs/>
          <w:noProof/>
          <w:color w:val="000000"/>
          <w:sz w:val="28"/>
          <w:szCs w:val="28"/>
          <w:lang w:eastAsia="ru-RU"/>
        </w:rPr>
        <w:drawing>
          <wp:inline distT="0" distB="0" distL="0" distR="0">
            <wp:extent cx="1962150" cy="438150"/>
            <wp:effectExtent l="0" t="0" r="0" b="0"/>
            <wp:docPr id="385" name="Рисунок 385" descr="http://www.do.mgsu.ru/COURSES/course1214/files/HtmlStuff/5clip_image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descr="http://www.do.mgsu.ru/COURSES/course1214/files/HtmlStuff/5clip_image027.gif"/>
                    <pic:cNvPicPr>
                      <a:picLocks noChangeAspect="1" noChangeArrowheads="1"/>
                    </pic:cNvPicPr>
                  </pic:nvPicPr>
                  <pic:blipFill>
                    <a:blip r:embed="rId3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2150" cy="438150"/>
                    </a:xfrm>
                    <a:prstGeom prst="rect">
                      <a:avLst/>
                    </a:prstGeom>
                    <a:noFill/>
                    <a:ln>
                      <a:noFill/>
                    </a:ln>
                  </pic:spPr>
                </pic:pic>
              </a:graphicData>
            </a:graphic>
          </wp:inline>
        </w:drawing>
      </w:r>
      <w:r w:rsidRPr="00DF0B9B">
        <w:rPr>
          <w:rFonts w:ascii="Times New Roman" w:eastAsia="Times New Roman" w:hAnsi="Times New Roman" w:cs="Times New Roman"/>
          <w:i/>
          <w:iCs/>
          <w:color w:val="000000"/>
          <w:sz w:val="28"/>
          <w:szCs w:val="28"/>
          <w:lang w:eastAsia="ru-RU"/>
        </w:rPr>
        <w:t>.</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Коэффициент консолидации </w:t>
      </w:r>
      <w:r w:rsidRPr="00DF0B9B">
        <w:rPr>
          <w:rFonts w:ascii="Times New Roman" w:eastAsia="Times New Roman" w:hAnsi="Times New Roman" w:cs="Times New Roman"/>
          <w:i/>
          <w:iCs/>
          <w:color w:val="000000"/>
          <w:sz w:val="28"/>
          <w:szCs w:val="28"/>
          <w:lang w:eastAsia="ru-RU"/>
        </w:rPr>
        <w:t>с</w:t>
      </w:r>
      <w:r w:rsidRPr="00DF0B9B">
        <w:rPr>
          <w:rFonts w:ascii="Times New Roman" w:eastAsia="Times New Roman" w:hAnsi="Times New Roman" w:cs="Times New Roman"/>
          <w:i/>
          <w:iCs/>
          <w:color w:val="000000"/>
          <w:vertAlign w:val="subscript"/>
          <w:lang w:eastAsia="ru-RU"/>
        </w:rPr>
        <w:t>v </w:t>
      </w:r>
      <w:r w:rsidRPr="00DF0B9B">
        <w:rPr>
          <w:rFonts w:ascii="Times New Roman" w:eastAsia="Times New Roman" w:hAnsi="Times New Roman" w:cs="Times New Roman"/>
          <w:color w:val="000000"/>
          <w:sz w:val="28"/>
          <w:szCs w:val="28"/>
          <w:lang w:eastAsia="ru-RU"/>
        </w:rPr>
        <w:t> целесообразно привести к размерности </w:t>
      </w:r>
      <w:r>
        <w:rPr>
          <w:rFonts w:ascii="Times New Roman" w:eastAsia="Times New Roman" w:hAnsi="Times New Roman" w:cs="Times New Roman"/>
          <w:noProof/>
          <w:color w:val="000000"/>
          <w:sz w:val="28"/>
          <w:szCs w:val="28"/>
          <w:lang w:eastAsia="ru-RU"/>
        </w:rPr>
        <w:drawing>
          <wp:inline distT="0" distB="0" distL="0" distR="0">
            <wp:extent cx="314325" cy="409575"/>
            <wp:effectExtent l="0" t="0" r="9525" b="9525"/>
            <wp:docPr id="384" name="Рисунок 384" descr="http://www.do.mgsu.ru/COURSES/course1214/files/HtmlStuff/4clip_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descr="http://www.do.mgsu.ru/COURSES/course1214/files/HtmlStuff/4clip_image028.gif"/>
                    <pic:cNvPicPr>
                      <a:picLocks noChangeAspect="1" noChangeArrowheads="1"/>
                    </pic:cNvPicPr>
                  </pic:nvPicPr>
                  <pic:blipFill>
                    <a:blip r:embed="rId3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325" cy="409575"/>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 имея в виду, что 1 год= 365∙24∙60∙60 секунд.</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sz w:val="28"/>
          <w:szCs w:val="28"/>
          <w:lang w:eastAsia="ru-RU"/>
        </w:rPr>
        <w:t>с</w:t>
      </w:r>
      <w:r w:rsidRPr="00DF0B9B">
        <w:rPr>
          <w:rFonts w:ascii="Times New Roman" w:eastAsia="Times New Roman" w:hAnsi="Times New Roman" w:cs="Times New Roman"/>
          <w:i/>
          <w:iCs/>
          <w:color w:val="000000"/>
          <w:vertAlign w:val="subscript"/>
          <w:lang w:eastAsia="ru-RU"/>
        </w:rPr>
        <w:t>v</w:t>
      </w:r>
      <w:r w:rsidRPr="00DF0B9B">
        <w:rPr>
          <w:rFonts w:ascii="Times New Roman" w:eastAsia="Times New Roman" w:hAnsi="Times New Roman" w:cs="Times New Roman"/>
          <w:i/>
          <w:iCs/>
          <w:color w:val="000000"/>
          <w:sz w:val="28"/>
          <w:szCs w:val="28"/>
          <w:lang w:eastAsia="ru-RU"/>
        </w:rPr>
        <w:t> =</w:t>
      </w:r>
      <w:r w:rsidRPr="00DF0B9B">
        <w:rPr>
          <w:rFonts w:ascii="Times New Roman" w:eastAsia="Times New Roman" w:hAnsi="Times New Roman" w:cs="Times New Roman"/>
          <w:color w:val="000000"/>
          <w:sz w:val="28"/>
          <w:szCs w:val="28"/>
          <w:lang w:eastAsia="ru-RU"/>
        </w:rPr>
        <w:t>0,0137∙365∙24∙60∙60 = 432043 </w:t>
      </w:r>
      <w:r>
        <w:rPr>
          <w:rFonts w:ascii="Times New Roman" w:eastAsia="Times New Roman" w:hAnsi="Times New Roman" w:cs="Times New Roman"/>
          <w:noProof/>
          <w:color w:val="000000"/>
          <w:sz w:val="28"/>
          <w:szCs w:val="28"/>
          <w:lang w:eastAsia="ru-RU"/>
        </w:rPr>
        <w:drawing>
          <wp:inline distT="0" distB="0" distL="0" distR="0">
            <wp:extent cx="314325" cy="409575"/>
            <wp:effectExtent l="0" t="0" r="9525" b="9525"/>
            <wp:docPr id="383" name="Рисунок 383" descr="http://www.do.mgsu.ru/COURSES/course1214/files/HtmlStuff/5clip_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descr="http://www.do.mgsu.ru/COURSES/course1214/files/HtmlStuff/5clip_image028.gif"/>
                    <pic:cNvPicPr>
                      <a:picLocks noChangeAspect="1" noChangeArrowheads="1"/>
                    </pic:cNvPicPr>
                  </pic:nvPicPr>
                  <pic:blipFill>
                    <a:blip r:embed="rId3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325" cy="409575"/>
                    </a:xfrm>
                    <a:prstGeom prst="rect">
                      <a:avLst/>
                    </a:prstGeom>
                    <a:noFill/>
                    <a:ln>
                      <a:noFill/>
                    </a:ln>
                  </pic:spPr>
                </pic:pic>
              </a:graphicData>
            </a:graphic>
          </wp:inline>
        </w:drawing>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Для определения время стабилизации </w:t>
      </w:r>
      <w:r w:rsidRPr="00DF0B9B">
        <w:rPr>
          <w:rFonts w:ascii="Times New Roman" w:eastAsia="Times New Roman" w:hAnsi="Times New Roman" w:cs="Times New Roman"/>
          <w:i/>
          <w:iCs/>
          <w:color w:val="000000"/>
          <w:sz w:val="28"/>
          <w:szCs w:val="28"/>
          <w:lang w:eastAsia="ru-RU"/>
        </w:rPr>
        <w:t>t </w:t>
      </w:r>
      <w:r w:rsidRPr="00DF0B9B">
        <w:rPr>
          <w:rFonts w:ascii="Times New Roman" w:eastAsia="Times New Roman" w:hAnsi="Times New Roman" w:cs="Times New Roman"/>
          <w:color w:val="000000"/>
          <w:sz w:val="28"/>
          <w:szCs w:val="28"/>
          <w:lang w:eastAsia="ru-RU"/>
        </w:rPr>
        <w:t> по выражению </w:t>
      </w:r>
      <w:r>
        <w:rPr>
          <w:rFonts w:ascii="Times New Roman" w:eastAsia="Times New Roman" w:hAnsi="Times New Roman" w:cs="Times New Roman"/>
          <w:i/>
          <w:iCs/>
          <w:noProof/>
          <w:color w:val="000000"/>
          <w:sz w:val="28"/>
          <w:szCs w:val="28"/>
          <w:lang w:eastAsia="ru-RU"/>
        </w:rPr>
        <w:drawing>
          <wp:inline distT="0" distB="0" distL="0" distR="0">
            <wp:extent cx="1276350" cy="476250"/>
            <wp:effectExtent l="0" t="0" r="0" b="0"/>
            <wp:docPr id="382" name="Рисунок 382" descr="http://www.do.mgsu.ru/COURSES/course1214/files/HtmlStuff/4clip_image0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descr="http://www.do.mgsu.ru/COURSES/course1214/files/HtmlStuff/4clip_image029.gif"/>
                    <pic:cNvPicPr>
                      <a:picLocks noChangeAspect="1" noChangeArrowheads="1"/>
                    </pic:cNvPicPr>
                  </pic:nvPicPr>
                  <pic:blipFill>
                    <a:blip r:embed="rId3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6350" cy="476250"/>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 вычислим сомножитель, обозначенный буквой </w:t>
      </w:r>
      <w:r w:rsidRPr="00DF0B9B">
        <w:rPr>
          <w:rFonts w:ascii="Times New Roman" w:eastAsia="Times New Roman" w:hAnsi="Times New Roman" w:cs="Times New Roman"/>
          <w:i/>
          <w:iCs/>
          <w:color w:val="000000"/>
          <w:sz w:val="28"/>
          <w:szCs w:val="28"/>
          <w:lang w:eastAsia="ru-RU"/>
        </w:rPr>
        <w:t>Т</w:t>
      </w:r>
      <w:r w:rsidRPr="00DF0B9B">
        <w:rPr>
          <w:rFonts w:ascii="Times New Roman" w:eastAsia="Times New Roman" w:hAnsi="Times New Roman" w:cs="Times New Roman"/>
          <w:color w:val="000000"/>
          <w:sz w:val="28"/>
          <w:szCs w:val="28"/>
          <w:lang w:eastAsia="ru-RU"/>
        </w:rPr>
        <w:t>:</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
          <w:iCs/>
          <w:noProof/>
          <w:color w:val="000000"/>
          <w:sz w:val="28"/>
          <w:szCs w:val="28"/>
          <w:lang w:eastAsia="ru-RU"/>
        </w:rPr>
        <w:drawing>
          <wp:inline distT="0" distB="0" distL="0" distR="0">
            <wp:extent cx="2333625" cy="476250"/>
            <wp:effectExtent l="0" t="0" r="9525" b="0"/>
            <wp:docPr id="381" name="Рисунок 381" descr="http://www.do.mgsu.ru/COURSES/course1214/files/HtmlStuff/3clip_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descr="http://www.do.mgsu.ru/COURSES/course1214/files/HtmlStuff/3clip_image030.gif"/>
                    <pic:cNvPicPr>
                      <a:picLocks noChangeAspect="1" noChangeArrowheads="1"/>
                    </pic:cNvPicPr>
                  </pic:nvPicPr>
                  <pic:blipFill>
                    <a:blip r:embed="rId3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3625" cy="476250"/>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Вычисления стабилизации осадки во времени целесообразно вести в табличной форме.</w:t>
      </w:r>
    </w:p>
    <w:tbl>
      <w:tblPr>
        <w:tblW w:w="0" w:type="auto"/>
        <w:jc w:val="center"/>
        <w:tblCellMar>
          <w:left w:w="0" w:type="dxa"/>
          <w:right w:w="0" w:type="dxa"/>
        </w:tblCellMar>
        <w:tblLook w:val="04A0"/>
      </w:tblPr>
      <w:tblGrid>
        <w:gridCol w:w="706"/>
        <w:gridCol w:w="846"/>
        <w:gridCol w:w="1126"/>
        <w:gridCol w:w="1126"/>
        <w:gridCol w:w="1350"/>
      </w:tblGrid>
      <w:tr w:rsidR="00DF0B9B" w:rsidRPr="00DF0B9B" w:rsidTr="00DF0B9B">
        <w:trPr>
          <w:jc w:val="center"/>
        </w:trPr>
        <w:tc>
          <w:tcPr>
            <w:tcW w:w="0" w:type="auto"/>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sz w:val="28"/>
                <w:szCs w:val="28"/>
                <w:lang w:eastAsia="ru-RU"/>
              </w:rPr>
              <w:t>u</w:t>
            </w:r>
          </w:p>
        </w:tc>
        <w:tc>
          <w:tcPr>
            <w:tcW w:w="0" w:type="auto"/>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sz w:val="28"/>
                <w:szCs w:val="28"/>
                <w:lang w:eastAsia="ru-RU"/>
              </w:rPr>
              <w:t>N</w:t>
            </w:r>
          </w:p>
        </w:tc>
        <w:tc>
          <w:tcPr>
            <w:tcW w:w="0" w:type="auto"/>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sz w:val="28"/>
                <w:szCs w:val="28"/>
                <w:lang w:eastAsia="ru-RU"/>
              </w:rPr>
              <w:t>t=Т·N</w:t>
            </w:r>
            <w:r w:rsidRPr="00DF0B9B">
              <w:rPr>
                <w:rFonts w:ascii="Times New Roman" w:eastAsia="Times New Roman" w:hAnsi="Times New Roman" w:cs="Times New Roman"/>
                <w:i/>
                <w:iCs/>
                <w:color w:val="000000"/>
                <w:vertAlign w:val="subscript"/>
                <w:lang w:eastAsia="ru-RU"/>
              </w:rPr>
              <w:t>год</w:t>
            </w:r>
          </w:p>
        </w:tc>
        <w:tc>
          <w:tcPr>
            <w:tcW w:w="0" w:type="auto"/>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sz w:val="28"/>
                <w:szCs w:val="28"/>
                <w:lang w:eastAsia="ru-RU"/>
              </w:rPr>
              <w:t>t </w:t>
            </w:r>
            <w:r w:rsidRPr="00DF0B9B">
              <w:rPr>
                <w:rFonts w:ascii="Times New Roman" w:eastAsia="Times New Roman" w:hAnsi="Times New Roman" w:cs="Times New Roman"/>
                <w:i/>
                <w:iCs/>
                <w:color w:val="000000"/>
                <w:vertAlign w:val="subscript"/>
                <w:lang w:eastAsia="ru-RU"/>
              </w:rPr>
              <w:t>месяцы</w:t>
            </w:r>
          </w:p>
        </w:tc>
        <w:tc>
          <w:tcPr>
            <w:tcW w:w="0" w:type="auto"/>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sz w:val="28"/>
                <w:szCs w:val="28"/>
                <w:lang w:eastAsia="ru-RU"/>
              </w:rPr>
              <w:t>s</w:t>
            </w:r>
            <w:r w:rsidRPr="00DF0B9B">
              <w:rPr>
                <w:rFonts w:ascii="Times New Roman" w:eastAsia="Times New Roman" w:hAnsi="Times New Roman" w:cs="Times New Roman"/>
                <w:i/>
                <w:iCs/>
                <w:color w:val="000000"/>
                <w:vertAlign w:val="subscript"/>
                <w:lang w:eastAsia="ru-RU"/>
              </w:rPr>
              <w:t>t </w:t>
            </w:r>
            <w:r w:rsidRPr="00DF0B9B">
              <w:rPr>
                <w:rFonts w:ascii="Times New Roman" w:eastAsia="Times New Roman" w:hAnsi="Times New Roman" w:cs="Times New Roman"/>
                <w:i/>
                <w:iCs/>
                <w:color w:val="000000"/>
                <w:sz w:val="28"/>
                <w:szCs w:val="28"/>
                <w:lang w:eastAsia="ru-RU"/>
              </w:rPr>
              <w:t>=u∙s, см</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0,1</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0,005</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0,0031</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0,03</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0,384</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0,2</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0,02</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0,01238</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0,1486</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0,768</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0,3</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0,06</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0,03714</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0,4457</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1,152</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0,4</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0,13</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0,08047</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0,9656</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1,536</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0,5</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0,24</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0,14856</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1,7827</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1,920</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0,6</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0,42</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0,25998</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3,1198</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2,304</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0,7</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0,69</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0,42711</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5,1253</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2,688</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0,8</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1,08</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0,66852</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8,022</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3,072</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0,9</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1,77</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1,09563</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13,1476</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3,456</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0,95</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2,54</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1,57226</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18,8671</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3,648</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0,98</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3,49</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2,16031</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25,9237</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3,763</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1,00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364" w:lineRule="atLeast"/>
              <w:rPr>
                <w:rFonts w:ascii="Times New Roman" w:eastAsia="Times New Roman" w:hAnsi="Times New Roman" w:cs="Times New Roman"/>
                <w:sz w:val="28"/>
                <w:szCs w:val="28"/>
                <w:lang w:eastAsia="ru-RU"/>
              </w:rPr>
            </w:pP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364" w:lineRule="atLeast"/>
              <w:rPr>
                <w:rFonts w:ascii="Times New Roman" w:eastAsia="Times New Roman" w:hAnsi="Times New Roman" w:cs="Times New Roman"/>
                <w:sz w:val="28"/>
                <w:szCs w:val="28"/>
                <w:lang w:eastAsia="ru-RU"/>
              </w:rPr>
            </w:pP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364" w:lineRule="atLeast"/>
              <w:rPr>
                <w:rFonts w:ascii="Times New Roman" w:eastAsia="Times New Roman" w:hAnsi="Times New Roman" w:cs="Times New Roman"/>
                <w:sz w:val="28"/>
                <w:szCs w:val="28"/>
                <w:lang w:eastAsia="ru-RU"/>
              </w:rPr>
            </w:pP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3,840</w:t>
            </w:r>
          </w:p>
        </w:tc>
      </w:tr>
    </w:tbl>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 </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По результатам вычислений строится график </w:t>
      </w:r>
      <w:r w:rsidRPr="00DF0B9B">
        <w:rPr>
          <w:rFonts w:ascii="Times New Roman" w:eastAsia="Times New Roman" w:hAnsi="Times New Roman" w:cs="Times New Roman"/>
          <w:i/>
          <w:iCs/>
          <w:color w:val="000000"/>
          <w:sz w:val="28"/>
          <w:szCs w:val="28"/>
          <w:lang w:eastAsia="ru-RU"/>
        </w:rPr>
        <w:t>s=f(t) </w:t>
      </w:r>
      <w:r w:rsidRPr="00DF0B9B">
        <w:rPr>
          <w:rFonts w:ascii="Times New Roman" w:eastAsia="Times New Roman" w:hAnsi="Times New Roman" w:cs="Times New Roman"/>
          <w:color w:val="000000"/>
          <w:sz w:val="28"/>
          <w:szCs w:val="28"/>
          <w:lang w:eastAsia="ru-RU"/>
        </w:rPr>
        <w:t>(рис 16.2).</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 </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6096000" cy="2695575"/>
            <wp:effectExtent l="0" t="0" r="0" b="9525"/>
            <wp:docPr id="380" name="Рисунок 380" descr="http://www.do.mgsu.ru/COURSES/course1214/files/HtmlStuff/clip_image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descr="http://www.do.mgsu.ru/COURSES/course1214/files/HtmlStuff/clip_image031.jpg"/>
                    <pic:cNvPicPr>
                      <a:picLocks noChangeAspect="1" noChangeArrowheads="1"/>
                    </pic:cNvPicPr>
                  </pic:nvPicPr>
                  <pic:blipFill>
                    <a:blip r:embed="rId3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2695575"/>
                    </a:xfrm>
                    <a:prstGeom prst="rect">
                      <a:avLst/>
                    </a:prstGeom>
                    <a:noFill/>
                    <a:ln>
                      <a:noFill/>
                    </a:ln>
                  </pic:spPr>
                </pic:pic>
              </a:graphicData>
            </a:graphic>
          </wp:inline>
        </w:drawing>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lang w:eastAsia="ru-RU"/>
        </w:rPr>
        <w:t>Рис. 16.2. График стабилизации осадки во времени.</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 </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Выполненные расчёты показывают, что стабилизация осадки завершится через 26 месяцев.</w:t>
      </w:r>
    </w:p>
    <w:p w:rsidR="00DF0B9B" w:rsidRPr="00DF0B9B" w:rsidRDefault="00DF0B9B" w:rsidP="00DF0B9B">
      <w:pPr>
        <w:spacing w:before="100" w:beforeAutospacing="1" w:after="100" w:afterAutospacing="1" w:line="420" w:lineRule="atLeast"/>
        <w:outlineLvl w:val="0"/>
        <w:rPr>
          <w:rFonts w:ascii="Times New Roman" w:eastAsia="Times New Roman" w:hAnsi="Times New Roman" w:cs="Times New Roman"/>
          <w:b/>
          <w:bCs/>
          <w:color w:val="000000"/>
          <w:kern w:val="36"/>
          <w:sz w:val="42"/>
          <w:szCs w:val="42"/>
          <w:lang w:eastAsia="ru-RU"/>
        </w:rPr>
      </w:pPr>
      <w:r w:rsidRPr="00DF0B9B">
        <w:rPr>
          <w:rFonts w:ascii="Times New Roman" w:eastAsia="Times New Roman" w:hAnsi="Times New Roman" w:cs="Times New Roman"/>
          <w:b/>
          <w:bCs/>
          <w:color w:val="000000"/>
          <w:kern w:val="36"/>
          <w:sz w:val="42"/>
          <w:szCs w:val="42"/>
          <w:lang w:eastAsia="ru-RU"/>
        </w:rPr>
        <w:t>Приложение 1</w:t>
      </w:r>
    </w:p>
    <w:p w:rsidR="00DF0B9B" w:rsidRPr="00DF0B9B" w:rsidRDefault="00DF0B9B" w:rsidP="00DF0B9B">
      <w:pPr>
        <w:spacing w:after="0" w:line="400" w:lineRule="atLeast"/>
        <w:jc w:val="righ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lang w:eastAsia="ru-RU"/>
        </w:rPr>
        <w:t>Таблица 1</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Разновидности крупнообломочных и песчаных грунтов по гранулометрическому составу</w:t>
      </w:r>
    </w:p>
    <w:tbl>
      <w:tblPr>
        <w:tblW w:w="0" w:type="auto"/>
        <w:jc w:val="center"/>
        <w:tblCellMar>
          <w:left w:w="0" w:type="dxa"/>
          <w:right w:w="0" w:type="dxa"/>
        </w:tblCellMar>
        <w:tblLook w:val="04A0"/>
      </w:tblPr>
      <w:tblGrid>
        <w:gridCol w:w="2570"/>
        <w:gridCol w:w="2623"/>
        <w:gridCol w:w="4378"/>
      </w:tblGrid>
      <w:tr w:rsidR="00DF0B9B" w:rsidRPr="00DF0B9B" w:rsidTr="00DF0B9B">
        <w:trPr>
          <w:jc w:val="center"/>
        </w:trPr>
        <w:tc>
          <w:tcPr>
            <w:tcW w:w="0" w:type="auto"/>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Разновидности грунта</w:t>
            </w:r>
          </w:p>
        </w:tc>
        <w:tc>
          <w:tcPr>
            <w:tcW w:w="0" w:type="auto"/>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Характерный размер частиц, мм</w:t>
            </w:r>
          </w:p>
        </w:tc>
        <w:tc>
          <w:tcPr>
            <w:tcW w:w="0" w:type="auto"/>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Содержание частиц крупнее характерного размера, % по массе</w:t>
            </w:r>
          </w:p>
        </w:tc>
      </w:tr>
      <w:tr w:rsidR="00DF0B9B" w:rsidRPr="00DF0B9B" w:rsidTr="00DF0B9B">
        <w:trPr>
          <w:jc w:val="center"/>
        </w:trPr>
        <w:tc>
          <w:tcPr>
            <w:tcW w:w="0" w:type="auto"/>
            <w:gridSpan w:val="3"/>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sz w:val="28"/>
                <w:szCs w:val="28"/>
                <w:lang w:eastAsia="ru-RU"/>
              </w:rPr>
              <w:t>Крупнообломочные</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Глыбовый (валунный)</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&gt;200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&gt;50</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щебенистый (галечниковый)</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&gt;10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&gt;50</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дресвяный (гравийный)</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&gt;2</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&gt;50</w:t>
            </w:r>
          </w:p>
        </w:tc>
      </w:tr>
      <w:tr w:rsidR="00DF0B9B" w:rsidRPr="00DF0B9B" w:rsidTr="00DF0B9B">
        <w:trPr>
          <w:jc w:val="center"/>
        </w:trPr>
        <w:tc>
          <w:tcPr>
            <w:tcW w:w="0" w:type="auto"/>
            <w:gridSpan w:val="3"/>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sz w:val="28"/>
                <w:szCs w:val="28"/>
                <w:lang w:eastAsia="ru-RU"/>
              </w:rPr>
              <w:t>Песчаные</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Гравелистый</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&gt;2</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&gt;25</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Крупный</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&gt;0,5</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&gt;50</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средней крупности</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&gt;0,25</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&gt;50</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Мелкий</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&gt;0,1</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75 и более</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Пылеватый</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&gt;0,1</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&lt;75</w:t>
            </w:r>
          </w:p>
        </w:tc>
      </w:tr>
    </w:tbl>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 </w:t>
      </w:r>
    </w:p>
    <w:p w:rsidR="00DF0B9B" w:rsidRPr="00DF0B9B" w:rsidRDefault="00DF0B9B" w:rsidP="00DF0B9B">
      <w:pPr>
        <w:spacing w:after="0" w:line="400" w:lineRule="atLeast"/>
        <w:jc w:val="righ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lang w:eastAsia="ru-RU"/>
        </w:rPr>
        <w:t>Таблица 2</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Разновидности песчаных грунтов по плотности сложения</w:t>
      </w:r>
    </w:p>
    <w:tbl>
      <w:tblPr>
        <w:tblW w:w="0" w:type="auto"/>
        <w:jc w:val="center"/>
        <w:tblCellMar>
          <w:left w:w="0" w:type="dxa"/>
          <w:right w:w="0" w:type="dxa"/>
        </w:tblCellMar>
        <w:tblLook w:val="04A0"/>
      </w:tblPr>
      <w:tblGrid>
        <w:gridCol w:w="4880"/>
        <w:gridCol w:w="1283"/>
        <w:gridCol w:w="2256"/>
        <w:gridCol w:w="1152"/>
      </w:tblGrid>
      <w:tr w:rsidR="00DF0B9B" w:rsidRPr="00DF0B9B" w:rsidTr="00DF0B9B">
        <w:trPr>
          <w:jc w:val="center"/>
        </w:trPr>
        <w:tc>
          <w:tcPr>
            <w:tcW w:w="0" w:type="auto"/>
            <w:vMerge w:val="restar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Пески</w:t>
            </w:r>
          </w:p>
        </w:tc>
        <w:tc>
          <w:tcPr>
            <w:tcW w:w="0" w:type="auto"/>
            <w:gridSpan w:val="3"/>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Разновидности по плотности сложения</w:t>
            </w:r>
          </w:p>
        </w:tc>
      </w:tr>
      <w:tr w:rsidR="00DF0B9B" w:rsidRPr="00DF0B9B" w:rsidTr="00DF0B9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F0B9B" w:rsidRPr="00DF0B9B" w:rsidRDefault="00DF0B9B" w:rsidP="00DF0B9B">
            <w:pPr>
              <w:spacing w:after="0" w:line="240" w:lineRule="auto"/>
              <w:rPr>
                <w:rFonts w:ascii="Times New Roman" w:eastAsia="Times New Roman" w:hAnsi="Times New Roman" w:cs="Times New Roman"/>
                <w:color w:val="000000"/>
                <w:sz w:val="28"/>
                <w:szCs w:val="28"/>
                <w:lang w:eastAsia="ru-RU"/>
              </w:rPr>
            </w:pP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Плотные</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средней плотности</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Рыхлые</w:t>
            </w:r>
          </w:p>
        </w:tc>
      </w:tr>
      <w:tr w:rsidR="00DF0B9B" w:rsidRPr="00DF0B9B" w:rsidTr="00DF0B9B">
        <w:trPr>
          <w:jc w:val="center"/>
        </w:trPr>
        <w:tc>
          <w:tcPr>
            <w:tcW w:w="0" w:type="auto"/>
            <w:tcBorders>
              <w:top w:val="nil"/>
              <w:left w:val="single" w:sz="8" w:space="0" w:color="auto"/>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Пески гравелистые, крупные и средней крупности</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sz w:val="28"/>
                <w:szCs w:val="28"/>
                <w:lang w:eastAsia="ru-RU"/>
              </w:rPr>
              <w:t>e</w:t>
            </w:r>
            <w:r w:rsidRPr="00DF0B9B">
              <w:rPr>
                <w:rFonts w:ascii="Times New Roman" w:eastAsia="Times New Roman" w:hAnsi="Times New Roman" w:cs="Times New Roman"/>
                <w:color w:val="000000"/>
                <w:sz w:val="28"/>
                <w:szCs w:val="28"/>
                <w:lang w:eastAsia="ru-RU"/>
              </w:rPr>
              <w:t>&lt;0,55</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971550" cy="209550"/>
                  <wp:effectExtent l="0" t="0" r="0" b="0"/>
                  <wp:docPr id="496" name="Рисунок 496" descr="http://www.do.mgsu.ru/COURSES/course1214/files/HtmlStuff/27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descr="http://www.do.mgsu.ru/COURSES/course1214/files/HtmlStuff/27clip_image001.gif"/>
                          <pic:cNvPicPr>
                            <a:picLocks noChangeAspect="1" noChangeArrowheads="1"/>
                          </pic:cNvPicPr>
                        </pic:nvPicPr>
                        <pic:blipFill>
                          <a:blip r:embed="rId3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1550" cy="209550"/>
                          </a:xfrm>
                          <a:prstGeom prst="rect">
                            <a:avLst/>
                          </a:prstGeom>
                          <a:noFill/>
                          <a:ln>
                            <a:noFill/>
                          </a:ln>
                        </pic:spPr>
                      </pic:pic>
                    </a:graphicData>
                  </a:graphic>
                </wp:inline>
              </w:drawing>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447675" cy="200025"/>
                  <wp:effectExtent l="0" t="0" r="9525" b="9525"/>
                  <wp:docPr id="495" name="Рисунок 495" descr="http://www.do.mgsu.ru/COURSES/course1214/files/HtmlStuff/29clip_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descr="http://www.do.mgsu.ru/COURSES/course1214/files/HtmlStuff/29clip_image002.gif"/>
                          <pic:cNvPicPr>
                            <a:picLocks noChangeAspect="1" noChangeArrowheads="1"/>
                          </pic:cNvPicPr>
                        </pic:nvPicPr>
                        <pic:blipFill>
                          <a:blip r:embed="rId3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675" cy="200025"/>
                          </a:xfrm>
                          <a:prstGeom prst="rect">
                            <a:avLst/>
                          </a:prstGeom>
                          <a:noFill/>
                          <a:ln>
                            <a:noFill/>
                          </a:ln>
                        </pic:spPr>
                      </pic:pic>
                    </a:graphicData>
                  </a:graphic>
                </wp:inline>
              </w:drawing>
            </w:r>
          </w:p>
        </w:tc>
      </w:tr>
      <w:tr w:rsidR="00DF0B9B" w:rsidRPr="00DF0B9B" w:rsidTr="00DF0B9B">
        <w:trPr>
          <w:jc w:val="center"/>
        </w:trPr>
        <w:tc>
          <w:tcPr>
            <w:tcW w:w="0" w:type="auto"/>
            <w:tcBorders>
              <w:top w:val="nil"/>
              <w:left w:val="single" w:sz="8" w:space="0" w:color="auto"/>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Пески мелкие</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438150" cy="200025"/>
                  <wp:effectExtent l="0" t="0" r="0" b="9525"/>
                  <wp:docPr id="494" name="Рисунок 494" descr="http://www.do.mgsu.ru/COURSES/course1214/files/HtmlStuff/33clip_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descr="http://www.do.mgsu.ru/COURSES/course1214/files/HtmlStuff/33clip_image003.gif"/>
                          <pic:cNvPicPr>
                            <a:picLocks noChangeAspect="1" noChangeArrowheads="1"/>
                          </pic:cNvPicPr>
                        </pic:nvPicPr>
                        <pic:blipFill>
                          <a:blip r:embed="rId3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150" cy="200025"/>
                          </a:xfrm>
                          <a:prstGeom prst="rect">
                            <a:avLst/>
                          </a:prstGeom>
                          <a:noFill/>
                          <a:ln>
                            <a:noFill/>
                          </a:ln>
                        </pic:spPr>
                      </pic:pic>
                    </a:graphicData>
                  </a:graphic>
                </wp:inline>
              </w:drawing>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971550" cy="209550"/>
                  <wp:effectExtent l="0" t="0" r="0" b="0"/>
                  <wp:docPr id="493" name="Рисунок 493" descr="http://www.do.mgsu.ru/COURSES/course1214/files/HtmlStuff/27clip_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descr="http://www.do.mgsu.ru/COURSES/course1214/files/HtmlStuff/27clip_image004.gif"/>
                          <pic:cNvPicPr>
                            <a:picLocks noChangeAspect="1" noChangeArrowheads="1"/>
                          </pic:cNvPicPr>
                        </pic:nvPicPr>
                        <pic:blipFill>
                          <a:blip r:embed="rId3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1550" cy="209550"/>
                          </a:xfrm>
                          <a:prstGeom prst="rect">
                            <a:avLst/>
                          </a:prstGeom>
                          <a:noFill/>
                          <a:ln>
                            <a:noFill/>
                          </a:ln>
                        </pic:spPr>
                      </pic:pic>
                    </a:graphicData>
                  </a:graphic>
                </wp:inline>
              </w:drawing>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514350" cy="200025"/>
                  <wp:effectExtent l="0" t="0" r="0" b="9525"/>
                  <wp:docPr id="492" name="Рисунок 492" descr="http://www.do.mgsu.ru/COURSES/course1214/files/HtmlStuff/21clip_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descr="http://www.do.mgsu.ru/COURSES/course1214/files/HtmlStuff/21clip_image005.gif"/>
                          <pic:cNvPicPr>
                            <a:picLocks noChangeAspect="1" noChangeArrowheads="1"/>
                          </pic:cNvPicPr>
                        </pic:nvPicPr>
                        <pic:blipFill>
                          <a:blip r:embed="rId3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350" cy="200025"/>
                          </a:xfrm>
                          <a:prstGeom prst="rect">
                            <a:avLst/>
                          </a:prstGeom>
                          <a:noFill/>
                          <a:ln>
                            <a:noFill/>
                          </a:ln>
                        </pic:spPr>
                      </pic:pic>
                    </a:graphicData>
                  </a:graphic>
                </wp:inline>
              </w:drawing>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Пески пылеватые</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438150" cy="200025"/>
                  <wp:effectExtent l="0" t="0" r="0" b="9525"/>
                  <wp:docPr id="491" name="Рисунок 491" descr="http://www.do.mgsu.ru/COURSES/course1214/files/HtmlStuff/34clip_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descr="http://www.do.mgsu.ru/COURSES/course1214/files/HtmlStuff/34clip_image003.gif"/>
                          <pic:cNvPicPr>
                            <a:picLocks noChangeAspect="1" noChangeArrowheads="1"/>
                          </pic:cNvPicPr>
                        </pic:nvPicPr>
                        <pic:blipFill>
                          <a:blip r:embed="rId3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150" cy="20002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790575" cy="200025"/>
                  <wp:effectExtent l="0" t="0" r="9525" b="9525"/>
                  <wp:docPr id="490" name="Рисунок 490" descr="http://www.do.mgsu.ru/COURSES/course1214/files/HtmlStuff/26clip_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descr="http://www.do.mgsu.ru/COURSES/course1214/files/HtmlStuff/26clip_image006.gif"/>
                          <pic:cNvPicPr>
                            <a:picLocks noChangeAspect="1" noChangeArrowheads="1"/>
                          </pic:cNvPicPr>
                        </pic:nvPicPr>
                        <pic:blipFill>
                          <a:blip r:embed="rId3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0575" cy="20002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447675" cy="200025"/>
                  <wp:effectExtent l="0" t="0" r="9525" b="9525"/>
                  <wp:docPr id="489" name="Рисунок 489" descr="http://www.do.mgsu.ru/COURSES/course1214/files/HtmlStuff/19clip_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descr="http://www.do.mgsu.ru/COURSES/course1214/files/HtmlStuff/19clip_image007.gif"/>
                          <pic:cNvPicPr>
                            <a:picLocks noChangeAspect="1" noChangeArrowheads="1"/>
                          </pic:cNvPicPr>
                        </pic:nvPicPr>
                        <pic:blipFill>
                          <a:blip r:embed="rId3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675" cy="200025"/>
                          </a:xfrm>
                          <a:prstGeom prst="rect">
                            <a:avLst/>
                          </a:prstGeom>
                          <a:noFill/>
                          <a:ln>
                            <a:noFill/>
                          </a:ln>
                        </pic:spPr>
                      </pic:pic>
                    </a:graphicData>
                  </a:graphic>
                </wp:inline>
              </w:drawing>
            </w:r>
          </w:p>
        </w:tc>
      </w:tr>
    </w:tbl>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 </w:t>
      </w:r>
    </w:p>
    <w:p w:rsidR="00DF0B9B" w:rsidRPr="00DF0B9B" w:rsidRDefault="00DF0B9B" w:rsidP="00DF0B9B">
      <w:pPr>
        <w:spacing w:after="0" w:line="400" w:lineRule="atLeast"/>
        <w:jc w:val="righ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lang w:eastAsia="ru-RU"/>
        </w:rPr>
        <w:t>Таблица 3</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Разновидности песчаных грунтов по степени водонасыщения </w:t>
      </w:r>
      <w:r w:rsidRPr="00DF0B9B">
        <w:rPr>
          <w:rFonts w:ascii="Times New Roman" w:eastAsia="Times New Roman" w:hAnsi="Times New Roman" w:cs="Times New Roman"/>
          <w:i/>
          <w:iCs/>
          <w:color w:val="000000"/>
          <w:sz w:val="28"/>
          <w:szCs w:val="28"/>
          <w:lang w:eastAsia="ru-RU"/>
        </w:rPr>
        <w:t>S</w:t>
      </w:r>
      <w:r w:rsidRPr="00DF0B9B">
        <w:rPr>
          <w:rFonts w:ascii="Times New Roman" w:eastAsia="Times New Roman" w:hAnsi="Times New Roman" w:cs="Times New Roman"/>
          <w:i/>
          <w:iCs/>
          <w:color w:val="000000"/>
          <w:vertAlign w:val="subscript"/>
          <w:lang w:eastAsia="ru-RU"/>
        </w:rPr>
        <w:t>r</w:t>
      </w:r>
    </w:p>
    <w:tbl>
      <w:tblPr>
        <w:tblW w:w="0" w:type="auto"/>
        <w:jc w:val="center"/>
        <w:tblCellMar>
          <w:left w:w="0" w:type="dxa"/>
          <w:right w:w="0" w:type="dxa"/>
        </w:tblCellMar>
        <w:tblLook w:val="04A0"/>
      </w:tblPr>
      <w:tblGrid>
        <w:gridCol w:w="2582"/>
        <w:gridCol w:w="4583"/>
      </w:tblGrid>
      <w:tr w:rsidR="00DF0B9B" w:rsidRPr="00DF0B9B" w:rsidTr="00DF0B9B">
        <w:trPr>
          <w:jc w:val="center"/>
        </w:trPr>
        <w:tc>
          <w:tcPr>
            <w:tcW w:w="0" w:type="auto"/>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Разновидности</w:t>
            </w:r>
          </w:p>
        </w:tc>
        <w:tc>
          <w:tcPr>
            <w:tcW w:w="0" w:type="auto"/>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Значения степени водонасыщения </w:t>
            </w:r>
            <w:r w:rsidRPr="00DF0B9B">
              <w:rPr>
                <w:rFonts w:ascii="Times New Roman" w:eastAsia="Times New Roman" w:hAnsi="Times New Roman" w:cs="Times New Roman"/>
                <w:i/>
                <w:iCs/>
                <w:color w:val="000000"/>
                <w:sz w:val="28"/>
                <w:szCs w:val="28"/>
                <w:lang w:eastAsia="ru-RU"/>
              </w:rPr>
              <w:t>S</w:t>
            </w:r>
            <w:r w:rsidRPr="00DF0B9B">
              <w:rPr>
                <w:rFonts w:ascii="Times New Roman" w:eastAsia="Times New Roman" w:hAnsi="Times New Roman" w:cs="Times New Roman"/>
                <w:i/>
                <w:iCs/>
                <w:color w:val="000000"/>
                <w:vertAlign w:val="subscript"/>
                <w:lang w:eastAsia="ru-RU"/>
              </w:rPr>
              <w:t>r</w:t>
            </w:r>
          </w:p>
        </w:tc>
      </w:tr>
      <w:tr w:rsidR="00DF0B9B" w:rsidRPr="00DF0B9B" w:rsidTr="00DF0B9B">
        <w:trPr>
          <w:jc w:val="center"/>
        </w:trPr>
        <w:tc>
          <w:tcPr>
            <w:tcW w:w="0" w:type="auto"/>
            <w:tcBorders>
              <w:top w:val="nil"/>
              <w:left w:val="single" w:sz="8" w:space="0" w:color="auto"/>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Маловажные</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857250" cy="238125"/>
                  <wp:effectExtent l="0" t="0" r="0" b="9525"/>
                  <wp:docPr id="488" name="Рисунок 488" descr="http://www.do.mgsu.ru/COURSES/course1214/files/HtmlStuff/21clip_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descr="http://www.do.mgsu.ru/COURSES/course1214/files/HtmlStuff/21clip_image008.gif"/>
                          <pic:cNvPicPr>
                            <a:picLocks noChangeAspect="1" noChangeArrowheads="1"/>
                          </pic:cNvPicPr>
                        </pic:nvPicPr>
                        <pic:blipFill>
                          <a:blip r:embed="rId4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0" cy="238125"/>
                          </a:xfrm>
                          <a:prstGeom prst="rect">
                            <a:avLst/>
                          </a:prstGeom>
                          <a:noFill/>
                          <a:ln>
                            <a:noFill/>
                          </a:ln>
                        </pic:spPr>
                      </pic:pic>
                    </a:graphicData>
                  </a:graphic>
                </wp:inline>
              </w:drawing>
            </w:r>
          </w:p>
        </w:tc>
      </w:tr>
      <w:tr w:rsidR="00DF0B9B" w:rsidRPr="00DF0B9B" w:rsidTr="00DF0B9B">
        <w:trPr>
          <w:jc w:val="center"/>
        </w:trPr>
        <w:tc>
          <w:tcPr>
            <w:tcW w:w="0" w:type="auto"/>
            <w:tcBorders>
              <w:top w:val="nil"/>
              <w:left w:val="single" w:sz="8" w:space="0" w:color="auto"/>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Влажные</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981075" cy="238125"/>
                  <wp:effectExtent l="0" t="0" r="9525" b="9525"/>
                  <wp:docPr id="487" name="Рисунок 487" descr="http://www.do.mgsu.ru/COURSES/course1214/files/HtmlStuff/20clip_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descr="http://www.do.mgsu.ru/COURSES/course1214/files/HtmlStuff/20clip_image009.gif"/>
                          <pic:cNvPicPr>
                            <a:picLocks noChangeAspect="1" noChangeArrowheads="1"/>
                          </pic:cNvPicPr>
                        </pic:nvPicPr>
                        <pic:blipFill>
                          <a:blip r:embed="rId4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1075" cy="238125"/>
                          </a:xfrm>
                          <a:prstGeom prst="rect">
                            <a:avLst/>
                          </a:prstGeom>
                          <a:noFill/>
                          <a:ln>
                            <a:noFill/>
                          </a:ln>
                        </pic:spPr>
                      </pic:pic>
                    </a:graphicData>
                  </a:graphic>
                </wp:inline>
              </w:drawing>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Насыщенные водой</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962025" cy="238125"/>
                  <wp:effectExtent l="0" t="0" r="9525" b="9525"/>
                  <wp:docPr id="486" name="Рисунок 486" descr="http://www.do.mgsu.ru/COURSES/course1214/files/HtmlStuff/14clip_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descr="http://www.do.mgsu.ru/COURSES/course1214/files/HtmlStuff/14clip_image010.gif"/>
                          <pic:cNvPicPr>
                            <a:picLocks noChangeAspect="1" noChangeArrowheads="1"/>
                          </pic:cNvPicPr>
                        </pic:nvPicPr>
                        <pic:blipFill>
                          <a:blip r:embed="rId4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2025" cy="238125"/>
                          </a:xfrm>
                          <a:prstGeom prst="rect">
                            <a:avLst/>
                          </a:prstGeom>
                          <a:noFill/>
                          <a:ln>
                            <a:noFill/>
                          </a:ln>
                        </pic:spPr>
                      </pic:pic>
                    </a:graphicData>
                  </a:graphic>
                </wp:inline>
              </w:drawing>
            </w:r>
          </w:p>
        </w:tc>
      </w:tr>
    </w:tbl>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 </w:t>
      </w:r>
    </w:p>
    <w:p w:rsidR="00DF0B9B" w:rsidRPr="00DF0B9B" w:rsidRDefault="00DF0B9B" w:rsidP="00DF0B9B">
      <w:pPr>
        <w:spacing w:after="0" w:line="400" w:lineRule="atLeast"/>
        <w:jc w:val="righ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lang w:eastAsia="ru-RU"/>
        </w:rPr>
        <w:t>Таблица 4</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Расчётные сопротивления </w:t>
      </w:r>
      <w:r w:rsidRPr="00DF0B9B">
        <w:rPr>
          <w:rFonts w:ascii="Times New Roman" w:eastAsia="Times New Roman" w:hAnsi="Times New Roman" w:cs="Times New Roman"/>
          <w:i/>
          <w:iCs/>
          <w:color w:val="000000"/>
          <w:sz w:val="28"/>
          <w:szCs w:val="28"/>
          <w:lang w:eastAsia="ru-RU"/>
        </w:rPr>
        <w:t>R</w:t>
      </w:r>
      <w:r w:rsidRPr="00DF0B9B">
        <w:rPr>
          <w:rFonts w:ascii="Times New Roman" w:eastAsia="Times New Roman" w:hAnsi="Times New Roman" w:cs="Times New Roman"/>
          <w:i/>
          <w:iCs/>
          <w:color w:val="000000"/>
          <w:vertAlign w:val="subscript"/>
          <w:lang w:eastAsia="ru-RU"/>
        </w:rPr>
        <w:t>о</w:t>
      </w:r>
      <w:r w:rsidRPr="00DF0B9B">
        <w:rPr>
          <w:rFonts w:ascii="Times New Roman" w:eastAsia="Times New Roman" w:hAnsi="Times New Roman" w:cs="Times New Roman"/>
          <w:color w:val="000000"/>
          <w:sz w:val="28"/>
          <w:szCs w:val="28"/>
          <w:lang w:eastAsia="ru-RU"/>
        </w:rPr>
        <w:t> песчаных грунтов</w:t>
      </w:r>
    </w:p>
    <w:tbl>
      <w:tblPr>
        <w:tblW w:w="0" w:type="auto"/>
        <w:jc w:val="center"/>
        <w:tblCellMar>
          <w:left w:w="0" w:type="dxa"/>
          <w:right w:w="0" w:type="dxa"/>
        </w:tblCellMar>
        <w:tblLook w:val="04A0"/>
      </w:tblPr>
      <w:tblGrid>
        <w:gridCol w:w="3281"/>
        <w:gridCol w:w="2194"/>
        <w:gridCol w:w="4096"/>
      </w:tblGrid>
      <w:tr w:rsidR="00DF0B9B" w:rsidRPr="00DF0B9B" w:rsidTr="00DF0B9B">
        <w:trPr>
          <w:jc w:val="center"/>
        </w:trPr>
        <w:tc>
          <w:tcPr>
            <w:tcW w:w="0" w:type="auto"/>
            <w:vMerge w:val="restar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Разновидности песка</w:t>
            </w:r>
          </w:p>
        </w:tc>
        <w:tc>
          <w:tcPr>
            <w:tcW w:w="0" w:type="auto"/>
            <w:gridSpan w:val="2"/>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Значения </w:t>
            </w:r>
            <w:r>
              <w:rPr>
                <w:rFonts w:ascii="Times New Roman" w:eastAsia="Times New Roman" w:hAnsi="Times New Roman" w:cs="Times New Roman"/>
                <w:noProof/>
                <w:color w:val="000000"/>
                <w:sz w:val="28"/>
                <w:szCs w:val="28"/>
                <w:lang w:eastAsia="ru-RU"/>
              </w:rPr>
              <w:drawing>
                <wp:inline distT="0" distB="0" distL="0" distR="0">
                  <wp:extent cx="657225" cy="238125"/>
                  <wp:effectExtent l="0" t="0" r="9525" b="9525"/>
                  <wp:docPr id="485" name="Рисунок 485" descr="http://www.do.mgsu.ru/COURSES/course1214/files/HtmlStuff/27clip_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descr="http://www.do.mgsu.ru/COURSES/course1214/files/HtmlStuff/27clip_image011.gif"/>
                          <pic:cNvPicPr>
                            <a:picLocks noChangeAspect="1" noChangeArrowheads="1"/>
                          </pic:cNvPicPr>
                        </pic:nvPicPr>
                        <pic:blipFill>
                          <a:blip r:embed="rId4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225" cy="238125"/>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 в зависимости от плотности сложения песков</w:t>
            </w:r>
          </w:p>
        </w:tc>
      </w:tr>
      <w:tr w:rsidR="00DF0B9B" w:rsidRPr="00DF0B9B" w:rsidTr="00DF0B9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F0B9B" w:rsidRPr="00DF0B9B" w:rsidRDefault="00DF0B9B" w:rsidP="00DF0B9B">
            <w:pPr>
              <w:spacing w:after="0" w:line="240" w:lineRule="auto"/>
              <w:rPr>
                <w:rFonts w:ascii="Times New Roman" w:eastAsia="Times New Roman" w:hAnsi="Times New Roman" w:cs="Times New Roman"/>
                <w:color w:val="000000"/>
                <w:sz w:val="28"/>
                <w:szCs w:val="28"/>
                <w:lang w:eastAsia="ru-RU"/>
              </w:rPr>
            </w:pP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плотные</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средней плотности</w:t>
            </w:r>
          </w:p>
        </w:tc>
      </w:tr>
      <w:tr w:rsidR="00DF0B9B" w:rsidRPr="00DF0B9B" w:rsidTr="00DF0B9B">
        <w:trPr>
          <w:jc w:val="center"/>
        </w:trPr>
        <w:tc>
          <w:tcPr>
            <w:tcW w:w="0" w:type="auto"/>
            <w:tcBorders>
              <w:top w:val="nil"/>
              <w:left w:val="single" w:sz="8" w:space="0" w:color="auto"/>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Крупные</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600</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500</w:t>
            </w:r>
          </w:p>
        </w:tc>
      </w:tr>
      <w:tr w:rsidR="00DF0B9B" w:rsidRPr="00DF0B9B" w:rsidTr="00DF0B9B">
        <w:trPr>
          <w:jc w:val="center"/>
        </w:trPr>
        <w:tc>
          <w:tcPr>
            <w:tcW w:w="0" w:type="auto"/>
            <w:tcBorders>
              <w:top w:val="nil"/>
              <w:left w:val="single" w:sz="8" w:space="0" w:color="auto"/>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Средней крупности</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500</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400</w:t>
            </w:r>
          </w:p>
        </w:tc>
      </w:tr>
      <w:tr w:rsidR="00DF0B9B" w:rsidRPr="00DF0B9B" w:rsidTr="00DF0B9B">
        <w:trPr>
          <w:jc w:val="center"/>
        </w:trPr>
        <w:tc>
          <w:tcPr>
            <w:tcW w:w="0" w:type="auto"/>
            <w:tcBorders>
              <w:top w:val="nil"/>
              <w:left w:val="single" w:sz="8" w:space="0" w:color="auto"/>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sz w:val="28"/>
                <w:szCs w:val="28"/>
                <w:lang w:eastAsia="ru-RU"/>
              </w:rPr>
              <w:t>Мелкие:</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364" w:lineRule="atLeast"/>
              <w:rPr>
                <w:rFonts w:ascii="Times New Roman" w:eastAsia="Times New Roman" w:hAnsi="Times New Roman" w:cs="Times New Roman"/>
                <w:sz w:val="28"/>
                <w:szCs w:val="28"/>
                <w:lang w:eastAsia="ru-RU"/>
              </w:rPr>
            </w:pP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364" w:lineRule="atLeast"/>
              <w:rPr>
                <w:rFonts w:ascii="Times New Roman" w:eastAsia="Times New Roman" w:hAnsi="Times New Roman" w:cs="Times New Roman"/>
                <w:sz w:val="28"/>
                <w:szCs w:val="28"/>
                <w:lang w:eastAsia="ru-RU"/>
              </w:rPr>
            </w:pPr>
          </w:p>
        </w:tc>
      </w:tr>
      <w:tr w:rsidR="00DF0B9B" w:rsidRPr="00DF0B9B" w:rsidTr="00DF0B9B">
        <w:trPr>
          <w:jc w:val="center"/>
        </w:trPr>
        <w:tc>
          <w:tcPr>
            <w:tcW w:w="0" w:type="auto"/>
            <w:tcBorders>
              <w:top w:val="nil"/>
              <w:left w:val="single" w:sz="8" w:space="0" w:color="auto"/>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Маловлажные</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400</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300</w:t>
            </w:r>
          </w:p>
        </w:tc>
      </w:tr>
      <w:tr w:rsidR="00DF0B9B" w:rsidRPr="00DF0B9B" w:rsidTr="00DF0B9B">
        <w:trPr>
          <w:jc w:val="center"/>
        </w:trPr>
        <w:tc>
          <w:tcPr>
            <w:tcW w:w="0" w:type="auto"/>
            <w:tcBorders>
              <w:top w:val="nil"/>
              <w:left w:val="single" w:sz="8" w:space="0" w:color="auto"/>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влажные и насыщенные водой</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300</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200</w:t>
            </w:r>
          </w:p>
        </w:tc>
      </w:tr>
      <w:tr w:rsidR="00DF0B9B" w:rsidRPr="00DF0B9B" w:rsidTr="00DF0B9B">
        <w:trPr>
          <w:jc w:val="center"/>
        </w:trPr>
        <w:tc>
          <w:tcPr>
            <w:tcW w:w="0" w:type="auto"/>
            <w:tcBorders>
              <w:top w:val="nil"/>
              <w:left w:val="single" w:sz="8" w:space="0" w:color="auto"/>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sz w:val="28"/>
                <w:szCs w:val="28"/>
                <w:lang w:eastAsia="ru-RU"/>
              </w:rPr>
              <w:t>Пылеватые:</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364" w:lineRule="atLeast"/>
              <w:rPr>
                <w:rFonts w:ascii="Times New Roman" w:eastAsia="Times New Roman" w:hAnsi="Times New Roman" w:cs="Times New Roman"/>
                <w:sz w:val="28"/>
                <w:szCs w:val="28"/>
                <w:lang w:eastAsia="ru-RU"/>
              </w:rPr>
            </w:pP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364" w:lineRule="atLeast"/>
              <w:rPr>
                <w:rFonts w:ascii="Times New Roman" w:eastAsia="Times New Roman" w:hAnsi="Times New Roman" w:cs="Times New Roman"/>
                <w:sz w:val="28"/>
                <w:szCs w:val="28"/>
                <w:lang w:eastAsia="ru-RU"/>
              </w:rPr>
            </w:pPr>
          </w:p>
        </w:tc>
      </w:tr>
      <w:tr w:rsidR="00DF0B9B" w:rsidRPr="00DF0B9B" w:rsidTr="00DF0B9B">
        <w:trPr>
          <w:jc w:val="center"/>
        </w:trPr>
        <w:tc>
          <w:tcPr>
            <w:tcW w:w="0" w:type="auto"/>
            <w:tcBorders>
              <w:top w:val="nil"/>
              <w:left w:val="single" w:sz="8" w:space="0" w:color="auto"/>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Маловлажные</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300</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250</w:t>
            </w:r>
          </w:p>
        </w:tc>
      </w:tr>
      <w:tr w:rsidR="00DF0B9B" w:rsidRPr="00DF0B9B" w:rsidTr="00DF0B9B">
        <w:trPr>
          <w:jc w:val="center"/>
        </w:trPr>
        <w:tc>
          <w:tcPr>
            <w:tcW w:w="0" w:type="auto"/>
            <w:tcBorders>
              <w:top w:val="nil"/>
              <w:left w:val="single" w:sz="8" w:space="0" w:color="auto"/>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Влажные</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200</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150</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насыщенные водой</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150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100</w:t>
            </w:r>
          </w:p>
        </w:tc>
      </w:tr>
    </w:tbl>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 </w:t>
      </w:r>
    </w:p>
    <w:p w:rsidR="00DF0B9B" w:rsidRPr="00DF0B9B" w:rsidRDefault="00DF0B9B" w:rsidP="00DF0B9B">
      <w:pPr>
        <w:spacing w:after="0" w:line="400" w:lineRule="atLeast"/>
        <w:jc w:val="righ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lang w:eastAsia="ru-RU"/>
        </w:rPr>
        <w:t>Таблица 5</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Разновидности глинистых грунтов по числу пластичности </w:t>
      </w:r>
      <w:r>
        <w:rPr>
          <w:rFonts w:ascii="Times New Roman" w:eastAsia="Times New Roman" w:hAnsi="Times New Roman" w:cs="Times New Roman"/>
          <w:noProof/>
          <w:color w:val="000000"/>
          <w:sz w:val="28"/>
          <w:szCs w:val="28"/>
          <w:lang w:eastAsia="ru-RU"/>
        </w:rPr>
        <w:drawing>
          <wp:inline distT="0" distB="0" distL="0" distR="0">
            <wp:extent cx="171450" cy="238125"/>
            <wp:effectExtent l="0" t="0" r="0" b="9525"/>
            <wp:docPr id="484" name="Рисунок 484" descr="http://www.do.mgsu.ru/COURSES/course1214/files/HtmlStuff/14clip_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descr="http://www.do.mgsu.ru/COURSES/course1214/files/HtmlStuff/14clip_image012.gif"/>
                    <pic:cNvPicPr>
                      <a:picLocks noChangeAspect="1" noChangeArrowheads="1"/>
                    </pic:cNvPicPr>
                  </pic:nvPicPr>
                  <pic:blipFill>
                    <a:blip r:embed="rId4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 cy="238125"/>
                    </a:xfrm>
                    <a:prstGeom prst="rect">
                      <a:avLst/>
                    </a:prstGeom>
                    <a:noFill/>
                    <a:ln>
                      <a:noFill/>
                    </a:ln>
                  </pic:spPr>
                </pic:pic>
              </a:graphicData>
            </a:graphic>
          </wp:inline>
        </w:drawing>
      </w:r>
    </w:p>
    <w:tbl>
      <w:tblPr>
        <w:tblW w:w="0" w:type="auto"/>
        <w:jc w:val="center"/>
        <w:tblCellMar>
          <w:left w:w="0" w:type="dxa"/>
          <w:right w:w="0" w:type="dxa"/>
        </w:tblCellMar>
        <w:tblLook w:val="04A0"/>
      </w:tblPr>
      <w:tblGrid>
        <w:gridCol w:w="1806"/>
        <w:gridCol w:w="2076"/>
        <w:gridCol w:w="1146"/>
      </w:tblGrid>
      <w:tr w:rsidR="00DF0B9B" w:rsidRPr="00DF0B9B" w:rsidTr="00DF0B9B">
        <w:trPr>
          <w:jc w:val="center"/>
        </w:trPr>
        <w:tc>
          <w:tcPr>
            <w:tcW w:w="0" w:type="auto"/>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Разновидности</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1000125" cy="238125"/>
                  <wp:effectExtent l="0" t="0" r="9525" b="9525"/>
                  <wp:docPr id="483" name="Рисунок 483" descr="http://www.do.mgsu.ru/COURSES/course1214/files/HtmlStuff/15clip_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descr="http://www.do.mgsu.ru/COURSES/course1214/files/HtmlStuff/15clip_image013.gif"/>
                          <pic:cNvPicPr>
                            <a:picLocks noChangeAspect="1" noChangeArrowheads="1"/>
                          </pic:cNvPicPr>
                        </pic:nvPicPr>
                        <pic:blipFill>
                          <a:blip r:embed="rId4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0125" cy="23812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1171575" cy="257175"/>
                  <wp:effectExtent l="0" t="0" r="9525" b="9525"/>
                  <wp:docPr id="482" name="Рисунок 482" descr="http://www.do.mgsu.ru/COURSES/course1214/files/HtmlStuff/12clip_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descr="http://www.do.mgsu.ru/COURSES/course1214/files/HtmlStuff/12clip_image014.gif"/>
                          <pic:cNvPicPr>
                            <a:picLocks noChangeAspect="1" noChangeArrowheads="1"/>
                          </pic:cNvPicPr>
                        </pic:nvPicPr>
                        <pic:blipFill>
                          <a:blip r:embed="rId4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1575" cy="25717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590550" cy="238125"/>
                  <wp:effectExtent l="0" t="0" r="0" b="9525"/>
                  <wp:docPr id="481" name="Рисунок 481" descr="http://www.do.mgsu.ru/COURSES/course1214/files/HtmlStuff/14clip_image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descr="http://www.do.mgsu.ru/COURSES/course1214/files/HtmlStuff/14clip_image015.gif"/>
                          <pic:cNvPicPr>
                            <a:picLocks noChangeAspect="1" noChangeArrowheads="1"/>
                          </pic:cNvPicPr>
                        </pic:nvPicPr>
                        <pic:blipFill>
                          <a:blip r:embed="rId4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 cy="238125"/>
                          </a:xfrm>
                          <a:prstGeom prst="rect">
                            <a:avLst/>
                          </a:prstGeom>
                          <a:noFill/>
                          <a:ln>
                            <a:noFill/>
                          </a:ln>
                        </pic:spPr>
                      </pic:pic>
                    </a:graphicData>
                  </a:graphic>
                </wp:inline>
              </w:drawing>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супесь</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Суглинок</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глина</w:t>
            </w:r>
          </w:p>
        </w:tc>
      </w:tr>
    </w:tbl>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 </w:t>
      </w:r>
    </w:p>
    <w:p w:rsidR="00DF0B9B" w:rsidRPr="00DF0B9B" w:rsidRDefault="00DF0B9B" w:rsidP="00DF0B9B">
      <w:pPr>
        <w:spacing w:after="0" w:line="400" w:lineRule="atLeast"/>
        <w:jc w:val="righ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lang w:eastAsia="ru-RU"/>
        </w:rPr>
        <w:t>Таблица 6</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Разновидности глинистых грунтов по показателю текучести </w:t>
      </w:r>
      <w:r>
        <w:rPr>
          <w:rFonts w:ascii="Times New Roman" w:eastAsia="Times New Roman" w:hAnsi="Times New Roman" w:cs="Times New Roman"/>
          <w:noProof/>
          <w:color w:val="000000"/>
          <w:sz w:val="28"/>
          <w:szCs w:val="28"/>
          <w:lang w:eastAsia="ru-RU"/>
        </w:rPr>
        <w:drawing>
          <wp:inline distT="0" distB="0" distL="0" distR="0">
            <wp:extent cx="209550" cy="238125"/>
            <wp:effectExtent l="0" t="0" r="0" b="9525"/>
            <wp:docPr id="480" name="Рисунок 480" descr="http://www.do.mgsu.ru/COURSES/course1214/files/HtmlStuff/9clip_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descr="http://www.do.mgsu.ru/COURSES/course1214/files/HtmlStuff/9clip_image016.gif"/>
                    <pic:cNvPicPr>
                      <a:picLocks noChangeAspect="1" noChangeArrowheads="1"/>
                    </pic:cNvPicPr>
                  </pic:nvPicPr>
                  <pic:blipFill>
                    <a:blip r:embed="rId4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 cy="238125"/>
                    </a:xfrm>
                    <a:prstGeom prst="rect">
                      <a:avLst/>
                    </a:prstGeom>
                    <a:noFill/>
                    <a:ln>
                      <a:noFill/>
                    </a:ln>
                  </pic:spPr>
                </pic:pic>
              </a:graphicData>
            </a:graphic>
          </wp:inline>
        </w:drawing>
      </w:r>
    </w:p>
    <w:tbl>
      <w:tblPr>
        <w:tblW w:w="0" w:type="auto"/>
        <w:jc w:val="center"/>
        <w:tblCellMar>
          <w:left w:w="0" w:type="dxa"/>
          <w:right w:w="0" w:type="dxa"/>
        </w:tblCellMar>
        <w:tblLook w:val="04A0"/>
      </w:tblPr>
      <w:tblGrid>
        <w:gridCol w:w="1630"/>
        <w:gridCol w:w="1326"/>
        <w:gridCol w:w="2418"/>
        <w:gridCol w:w="1926"/>
      </w:tblGrid>
      <w:tr w:rsidR="00DF0B9B" w:rsidRPr="00DF0B9B" w:rsidTr="00DF0B9B">
        <w:trPr>
          <w:jc w:val="center"/>
        </w:trPr>
        <w:tc>
          <w:tcPr>
            <w:tcW w:w="0" w:type="auto"/>
            <w:gridSpan w:val="2"/>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Супеси</w:t>
            </w:r>
          </w:p>
        </w:tc>
        <w:tc>
          <w:tcPr>
            <w:tcW w:w="0" w:type="auto"/>
            <w:gridSpan w:val="2"/>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Суглинки и глины</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твёрдые</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476250" cy="238125"/>
                  <wp:effectExtent l="0" t="0" r="0" b="9525"/>
                  <wp:docPr id="479" name="Рисунок 479" descr="http://www.do.mgsu.ru/COURSES/course1214/files/HtmlStuff/7clip_image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descr="http://www.do.mgsu.ru/COURSES/course1214/files/HtmlStuff/7clip_image017.gif"/>
                          <pic:cNvPicPr>
                            <a:picLocks noChangeAspect="1" noChangeArrowheads="1"/>
                          </pic:cNvPicPr>
                        </pic:nvPicPr>
                        <pic:blipFill>
                          <a:blip r:embed="rId4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 cy="23812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твёрдые</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476250" cy="238125"/>
                  <wp:effectExtent l="0" t="0" r="0" b="9525"/>
                  <wp:docPr id="478" name="Рисунок 478" descr="http://www.do.mgsu.ru/COURSES/course1214/files/HtmlStuff/7clip_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descr="http://www.do.mgsu.ru/COURSES/course1214/files/HtmlStuff/7clip_image018.gif"/>
                          <pic:cNvPicPr>
                            <a:picLocks noChangeAspect="1" noChangeArrowheads="1"/>
                          </pic:cNvPicPr>
                        </pic:nvPicPr>
                        <pic:blipFill>
                          <a:blip r:embed="rId4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 cy="238125"/>
                          </a:xfrm>
                          <a:prstGeom prst="rect">
                            <a:avLst/>
                          </a:prstGeom>
                          <a:noFill/>
                          <a:ln>
                            <a:noFill/>
                          </a:ln>
                        </pic:spPr>
                      </pic:pic>
                    </a:graphicData>
                  </a:graphic>
                </wp:inline>
              </w:drawing>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пластичные</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704850" cy="238125"/>
                  <wp:effectExtent l="0" t="0" r="0" b="9525"/>
                  <wp:docPr id="477" name="Рисунок 477" descr="http://www.do.mgsu.ru/COURSES/course1214/files/HtmlStuff/9clip_image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descr="http://www.do.mgsu.ru/COURSES/course1214/files/HtmlStuff/9clip_image019.gif"/>
                          <pic:cNvPicPr>
                            <a:picLocks noChangeAspect="1" noChangeArrowheads="1"/>
                          </pic:cNvPicPr>
                        </pic:nvPicPr>
                        <pic:blipFill>
                          <a:blip r:embed="rId4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4850" cy="23812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полутвёрдые</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962025" cy="238125"/>
                  <wp:effectExtent l="0" t="0" r="9525" b="9525"/>
                  <wp:docPr id="476" name="Рисунок 476" descr="http://www.do.mgsu.ru/COURSES/course1214/files/HtmlStuff/8clip_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descr="http://www.do.mgsu.ru/COURSES/course1214/files/HtmlStuff/8clip_image020.gif"/>
                          <pic:cNvPicPr>
                            <a:picLocks noChangeAspect="1" noChangeArrowheads="1"/>
                          </pic:cNvPicPr>
                        </pic:nvPicPr>
                        <pic:blipFill>
                          <a:blip r:embed="rId4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2025" cy="238125"/>
                          </a:xfrm>
                          <a:prstGeom prst="rect">
                            <a:avLst/>
                          </a:prstGeom>
                          <a:noFill/>
                          <a:ln>
                            <a:noFill/>
                          </a:ln>
                        </pic:spPr>
                      </pic:pic>
                    </a:graphicData>
                  </a:graphic>
                </wp:inline>
              </w:drawing>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текучие</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457200" cy="238125"/>
                  <wp:effectExtent l="0" t="0" r="0" b="9525"/>
                  <wp:docPr id="475" name="Рисунок 475" descr="http://www.do.mgsu.ru/COURSES/course1214/files/HtmlStuff/5clip_image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descr="http://www.do.mgsu.ru/COURSES/course1214/files/HtmlStuff/5clip_image021.gif"/>
                          <pic:cNvPicPr>
                            <a:picLocks noChangeAspect="1" noChangeArrowheads="1"/>
                          </pic:cNvPicPr>
                        </pic:nvPicPr>
                        <pic:blipFill>
                          <a:blip r:embed="rId4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23812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тугопластичные</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1085850" cy="238125"/>
                  <wp:effectExtent l="0" t="0" r="0" b="9525"/>
                  <wp:docPr id="474" name="Рисунок 474" descr="http://www.do.mgsu.ru/COURSES/course1214/files/HtmlStuff/6clip_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descr="http://www.do.mgsu.ru/COURSES/course1214/files/HtmlStuff/6clip_image022.gif"/>
                          <pic:cNvPicPr>
                            <a:picLocks noChangeAspect="1" noChangeArrowheads="1"/>
                          </pic:cNvPicPr>
                        </pic:nvPicPr>
                        <pic:blipFill>
                          <a:blip r:embed="rId4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5850" cy="238125"/>
                          </a:xfrm>
                          <a:prstGeom prst="rect">
                            <a:avLst/>
                          </a:prstGeom>
                          <a:noFill/>
                          <a:ln>
                            <a:noFill/>
                          </a:ln>
                        </pic:spPr>
                      </pic:pic>
                    </a:graphicData>
                  </a:graphic>
                </wp:inline>
              </w:drawing>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364" w:lineRule="atLeast"/>
              <w:rPr>
                <w:rFonts w:ascii="Times New Roman" w:eastAsia="Times New Roman" w:hAnsi="Times New Roman" w:cs="Times New Roman"/>
                <w:sz w:val="28"/>
                <w:szCs w:val="28"/>
                <w:lang w:eastAsia="ru-RU"/>
              </w:rPr>
            </w:pP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364" w:lineRule="atLeast"/>
              <w:rPr>
                <w:rFonts w:ascii="Times New Roman" w:eastAsia="Times New Roman" w:hAnsi="Times New Roman" w:cs="Times New Roman"/>
                <w:sz w:val="28"/>
                <w:szCs w:val="28"/>
                <w:lang w:eastAsia="ru-RU"/>
              </w:rPr>
            </w:pP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мягкопластичные</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1076325" cy="238125"/>
                  <wp:effectExtent l="0" t="0" r="9525" b="9525"/>
                  <wp:docPr id="473" name="Рисунок 473" descr="http://www.do.mgsu.ru/COURSES/course1214/files/HtmlStuff/5clip_image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descr="http://www.do.mgsu.ru/COURSES/course1214/files/HtmlStuff/5clip_image023.gif"/>
                          <pic:cNvPicPr>
                            <a:picLocks noChangeAspect="1" noChangeArrowheads="1"/>
                          </pic:cNvPicPr>
                        </pic:nvPicPr>
                        <pic:blipFill>
                          <a:blip r:embed="rId4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6325" cy="238125"/>
                          </a:xfrm>
                          <a:prstGeom prst="rect">
                            <a:avLst/>
                          </a:prstGeom>
                          <a:noFill/>
                          <a:ln>
                            <a:noFill/>
                          </a:ln>
                        </pic:spPr>
                      </pic:pic>
                    </a:graphicData>
                  </a:graphic>
                </wp:inline>
              </w:drawing>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364" w:lineRule="atLeast"/>
              <w:rPr>
                <w:rFonts w:ascii="Times New Roman" w:eastAsia="Times New Roman" w:hAnsi="Times New Roman" w:cs="Times New Roman"/>
                <w:sz w:val="28"/>
                <w:szCs w:val="28"/>
                <w:lang w:eastAsia="ru-RU"/>
              </w:rPr>
            </w:pP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364" w:lineRule="atLeast"/>
              <w:rPr>
                <w:rFonts w:ascii="Times New Roman" w:eastAsia="Times New Roman" w:hAnsi="Times New Roman" w:cs="Times New Roman"/>
                <w:sz w:val="28"/>
                <w:szCs w:val="28"/>
                <w:lang w:eastAsia="ru-RU"/>
              </w:rPr>
            </w:pP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текучепластичные</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923925" cy="238125"/>
                  <wp:effectExtent l="0" t="0" r="9525" b="9525"/>
                  <wp:docPr id="472" name="Рисунок 472" descr="http://www.do.mgsu.ru/COURSES/course1214/files/HtmlStuff/6clip_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descr="http://www.do.mgsu.ru/COURSES/course1214/files/HtmlStuff/6clip_image024.gif"/>
                          <pic:cNvPicPr>
                            <a:picLocks noChangeAspect="1" noChangeArrowheads="1"/>
                          </pic:cNvPicPr>
                        </pic:nvPicPr>
                        <pic:blipFill>
                          <a:blip r:embed="rId4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925" cy="238125"/>
                          </a:xfrm>
                          <a:prstGeom prst="rect">
                            <a:avLst/>
                          </a:prstGeom>
                          <a:noFill/>
                          <a:ln>
                            <a:noFill/>
                          </a:ln>
                        </pic:spPr>
                      </pic:pic>
                    </a:graphicData>
                  </a:graphic>
                </wp:inline>
              </w:drawing>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364" w:lineRule="atLeast"/>
              <w:rPr>
                <w:rFonts w:ascii="Times New Roman" w:eastAsia="Times New Roman" w:hAnsi="Times New Roman" w:cs="Times New Roman"/>
                <w:sz w:val="28"/>
                <w:szCs w:val="28"/>
                <w:lang w:eastAsia="ru-RU"/>
              </w:rPr>
            </w:pP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364" w:lineRule="atLeast"/>
              <w:rPr>
                <w:rFonts w:ascii="Times New Roman" w:eastAsia="Times New Roman" w:hAnsi="Times New Roman" w:cs="Times New Roman"/>
                <w:sz w:val="28"/>
                <w:szCs w:val="28"/>
                <w:lang w:eastAsia="ru-RU"/>
              </w:rPr>
            </w:pP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Текучие</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457200" cy="238125"/>
                  <wp:effectExtent l="0" t="0" r="0" b="9525"/>
                  <wp:docPr id="471" name="Рисунок 471" descr="http://www.do.mgsu.ru/COURSES/course1214/files/HtmlStuff/6clip_image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descr="http://www.do.mgsu.ru/COURSES/course1214/files/HtmlStuff/6clip_image025.gif"/>
                          <pic:cNvPicPr>
                            <a:picLocks noChangeAspect="1" noChangeArrowheads="1"/>
                          </pic:cNvPicPr>
                        </pic:nvPicPr>
                        <pic:blipFill>
                          <a:blip r:embed="rId4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238125"/>
                          </a:xfrm>
                          <a:prstGeom prst="rect">
                            <a:avLst/>
                          </a:prstGeom>
                          <a:noFill/>
                          <a:ln>
                            <a:noFill/>
                          </a:ln>
                        </pic:spPr>
                      </pic:pic>
                    </a:graphicData>
                  </a:graphic>
                </wp:inline>
              </w:drawing>
            </w:r>
          </w:p>
        </w:tc>
      </w:tr>
    </w:tbl>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 </w:t>
      </w:r>
    </w:p>
    <w:p w:rsidR="00DF0B9B" w:rsidRPr="00DF0B9B" w:rsidRDefault="00DF0B9B" w:rsidP="00DF0B9B">
      <w:pPr>
        <w:spacing w:after="0" w:line="400" w:lineRule="atLeast"/>
        <w:jc w:val="righ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lang w:eastAsia="ru-RU"/>
        </w:rPr>
        <w:t>Таблица 7</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Расчётные сопротивления </w:t>
      </w:r>
      <w:r>
        <w:rPr>
          <w:rFonts w:ascii="Times New Roman" w:eastAsia="Times New Roman" w:hAnsi="Times New Roman" w:cs="Times New Roman"/>
          <w:noProof/>
          <w:color w:val="000000"/>
          <w:sz w:val="28"/>
          <w:szCs w:val="28"/>
          <w:lang w:eastAsia="ru-RU"/>
        </w:rPr>
        <w:drawing>
          <wp:inline distT="0" distB="0" distL="0" distR="0">
            <wp:extent cx="323850" cy="238125"/>
            <wp:effectExtent l="0" t="0" r="0" b="9525"/>
            <wp:docPr id="470" name="Рисунок 470" descr="http://www.do.mgsu.ru/COURSES/course1214/files/HtmlStuff/6clip_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descr="http://www.do.mgsu.ru/COURSES/course1214/files/HtmlStuff/6clip_image026.gif"/>
                    <pic:cNvPicPr>
                      <a:picLocks noChangeAspect="1" noChangeArrowheads="1"/>
                    </pic:cNvPicPr>
                  </pic:nvPicPr>
                  <pic:blipFill>
                    <a:blip r:embed="rId4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850" cy="238125"/>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 глинистых грунтов</w:t>
      </w:r>
    </w:p>
    <w:tbl>
      <w:tblPr>
        <w:tblW w:w="0" w:type="auto"/>
        <w:jc w:val="center"/>
        <w:tblCellMar>
          <w:left w:w="0" w:type="dxa"/>
          <w:right w:w="0" w:type="dxa"/>
        </w:tblCellMar>
        <w:tblLook w:val="04A0"/>
      </w:tblPr>
      <w:tblGrid>
        <w:gridCol w:w="2246"/>
        <w:gridCol w:w="3137"/>
        <w:gridCol w:w="2178"/>
        <w:gridCol w:w="2010"/>
      </w:tblGrid>
      <w:tr w:rsidR="00DF0B9B" w:rsidRPr="00DF0B9B" w:rsidTr="00DF0B9B">
        <w:trPr>
          <w:jc w:val="center"/>
        </w:trPr>
        <w:tc>
          <w:tcPr>
            <w:tcW w:w="0" w:type="auto"/>
            <w:vMerge w:val="restar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Глинистые грунты</w:t>
            </w:r>
          </w:p>
        </w:tc>
        <w:tc>
          <w:tcPr>
            <w:tcW w:w="0" w:type="auto"/>
            <w:vMerge w:val="restar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Коэффициент пористости </w:t>
            </w:r>
            <w:r w:rsidRPr="00DF0B9B">
              <w:rPr>
                <w:rFonts w:ascii="Times New Roman" w:eastAsia="Times New Roman" w:hAnsi="Times New Roman" w:cs="Times New Roman"/>
                <w:i/>
                <w:iCs/>
                <w:color w:val="000000"/>
                <w:sz w:val="28"/>
                <w:szCs w:val="28"/>
                <w:lang w:eastAsia="ru-RU"/>
              </w:rPr>
              <w:t>е</w:t>
            </w:r>
          </w:p>
        </w:tc>
        <w:tc>
          <w:tcPr>
            <w:tcW w:w="0" w:type="auto"/>
            <w:gridSpan w:val="2"/>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Значения </w:t>
            </w:r>
            <w:r>
              <w:rPr>
                <w:rFonts w:ascii="Times New Roman" w:eastAsia="Times New Roman" w:hAnsi="Times New Roman" w:cs="Times New Roman"/>
                <w:noProof/>
                <w:color w:val="000000"/>
                <w:sz w:val="28"/>
                <w:szCs w:val="28"/>
                <w:lang w:eastAsia="ru-RU"/>
              </w:rPr>
              <w:drawing>
                <wp:inline distT="0" distB="0" distL="0" distR="0">
                  <wp:extent cx="228600" cy="238125"/>
                  <wp:effectExtent l="0" t="0" r="0" b="9525"/>
                  <wp:docPr id="469" name="Рисунок 469" descr="http://www.do.mgsu.ru/COURSES/course1214/files/HtmlStuff/6clip_image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descr="http://www.do.mgsu.ru/COURSES/course1214/files/HtmlStuff/6clip_image027.gif"/>
                          <pic:cNvPicPr>
                            <a:picLocks noChangeAspect="1" noChangeArrowheads="1"/>
                          </pic:cNvPicPr>
                        </pic:nvPicPr>
                        <pic:blipFill>
                          <a:blip r:embed="rId2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 cy="238125"/>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 при показателе текучести</w:t>
            </w:r>
          </w:p>
        </w:tc>
      </w:tr>
      <w:tr w:rsidR="00DF0B9B" w:rsidRPr="00DF0B9B" w:rsidTr="00DF0B9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F0B9B" w:rsidRPr="00DF0B9B" w:rsidRDefault="00DF0B9B" w:rsidP="00DF0B9B">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DF0B9B" w:rsidRPr="00DF0B9B" w:rsidRDefault="00DF0B9B" w:rsidP="00DF0B9B">
            <w:pPr>
              <w:spacing w:after="0" w:line="240" w:lineRule="auto"/>
              <w:rPr>
                <w:rFonts w:ascii="Times New Roman" w:eastAsia="Times New Roman" w:hAnsi="Times New Roman" w:cs="Times New Roman"/>
                <w:color w:val="000000"/>
                <w:sz w:val="28"/>
                <w:szCs w:val="28"/>
                <w:lang w:eastAsia="ru-RU"/>
              </w:rPr>
            </w:pP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09550" cy="238125"/>
                  <wp:effectExtent l="0" t="0" r="0" b="9525"/>
                  <wp:docPr id="468" name="Рисунок 468" descr="http://www.do.mgsu.ru/COURSES/course1214/files/HtmlStuff/10clip_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descr="http://www.do.mgsu.ru/COURSES/course1214/files/HtmlStuff/10clip_image016.gif"/>
                          <pic:cNvPicPr>
                            <a:picLocks noChangeAspect="1" noChangeArrowheads="1"/>
                          </pic:cNvPicPr>
                        </pic:nvPicPr>
                        <pic:blipFill>
                          <a:blip r:embed="rId4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 cy="238125"/>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 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09550" cy="238125"/>
                  <wp:effectExtent l="0" t="0" r="0" b="9525"/>
                  <wp:docPr id="467" name="Рисунок 467" descr="http://www.do.mgsu.ru/COURSES/course1214/files/HtmlStuff/11clip_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descr="http://www.do.mgsu.ru/COURSES/course1214/files/HtmlStuff/11clip_image016.gif"/>
                          <pic:cNvPicPr>
                            <a:picLocks noChangeAspect="1" noChangeArrowheads="1"/>
                          </pic:cNvPicPr>
                        </pic:nvPicPr>
                        <pic:blipFill>
                          <a:blip r:embed="rId4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 cy="238125"/>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=1</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Супеси</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0,5</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0,7</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300</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250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300</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200</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Суглинки</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0,5</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0,7</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300</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250</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200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250</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180</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100</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Глины</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0,5</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0,6</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0,8</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1,1</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600</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500</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300</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250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400</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300</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200</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100</w:t>
            </w:r>
          </w:p>
        </w:tc>
      </w:tr>
    </w:tbl>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 </w:t>
      </w:r>
    </w:p>
    <w:p w:rsidR="00DF0B9B" w:rsidRPr="00DF0B9B" w:rsidRDefault="00DF0B9B" w:rsidP="00DF0B9B">
      <w:pPr>
        <w:spacing w:after="0" w:line="400" w:lineRule="atLeast"/>
        <w:jc w:val="righ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lang w:eastAsia="ru-RU"/>
        </w:rPr>
        <w:t>Таблица 8</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Значения коэффициентов </w:t>
      </w:r>
      <w:r>
        <w:rPr>
          <w:rFonts w:ascii="Times New Roman" w:eastAsia="Times New Roman" w:hAnsi="Times New Roman" w:cs="Times New Roman"/>
          <w:noProof/>
          <w:color w:val="000000"/>
          <w:sz w:val="28"/>
          <w:szCs w:val="28"/>
          <w:lang w:eastAsia="ru-RU"/>
        </w:rPr>
        <w:drawing>
          <wp:inline distT="0" distB="0" distL="0" distR="0">
            <wp:extent cx="933450" cy="257175"/>
            <wp:effectExtent l="0" t="0" r="0" b="9525"/>
            <wp:docPr id="466" name="Рисунок 466" descr="http://www.do.mgsu.ru/COURSES/course1214/files/HtmlStuff/6clip_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descr="http://www.do.mgsu.ru/COURSES/course1214/files/HtmlStuff/6clip_image028.gif"/>
                    <pic:cNvPicPr>
                      <a:picLocks noChangeAspect="1" noChangeArrowheads="1"/>
                    </pic:cNvPicPr>
                  </pic:nvPicPr>
                  <pic:blipFill>
                    <a:blip r:embed="rId4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3450" cy="257175"/>
                    </a:xfrm>
                    <a:prstGeom prst="rect">
                      <a:avLst/>
                    </a:prstGeom>
                    <a:noFill/>
                    <a:ln>
                      <a:noFill/>
                    </a:ln>
                  </pic:spPr>
                </pic:pic>
              </a:graphicData>
            </a:graphic>
          </wp:inline>
        </w:drawing>
      </w:r>
    </w:p>
    <w:tbl>
      <w:tblPr>
        <w:tblW w:w="0" w:type="auto"/>
        <w:jc w:val="center"/>
        <w:tblCellMar>
          <w:left w:w="0" w:type="dxa"/>
          <w:right w:w="0" w:type="dxa"/>
        </w:tblCellMar>
        <w:tblLook w:val="04A0"/>
      </w:tblPr>
      <w:tblGrid>
        <w:gridCol w:w="3226"/>
        <w:gridCol w:w="706"/>
        <w:gridCol w:w="706"/>
        <w:gridCol w:w="706"/>
        <w:gridCol w:w="1829"/>
        <w:gridCol w:w="706"/>
        <w:gridCol w:w="846"/>
        <w:gridCol w:w="846"/>
      </w:tblGrid>
      <w:tr w:rsidR="00DF0B9B" w:rsidRPr="00DF0B9B" w:rsidTr="00DF0B9B">
        <w:trPr>
          <w:jc w:val="center"/>
        </w:trPr>
        <w:tc>
          <w:tcPr>
            <w:tcW w:w="0" w:type="auto"/>
            <w:vMerge w:val="restar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Угол внутреннего трения </w:t>
            </w:r>
            <w:r>
              <w:rPr>
                <w:rFonts w:ascii="Times New Roman" w:eastAsia="Times New Roman" w:hAnsi="Times New Roman" w:cs="Times New Roman"/>
                <w:noProof/>
                <w:color w:val="000000"/>
                <w:sz w:val="28"/>
                <w:szCs w:val="28"/>
                <w:lang w:eastAsia="ru-RU"/>
              </w:rPr>
              <w:drawing>
                <wp:inline distT="0" distB="0" distL="0" distR="0">
                  <wp:extent cx="323850" cy="238125"/>
                  <wp:effectExtent l="0" t="0" r="0" b="9525"/>
                  <wp:docPr id="465" name="Рисунок 465" descr="http://www.do.mgsu.ru/COURSES/course1214/files/HtmlStuff/5clip_image0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descr="http://www.do.mgsu.ru/COURSES/course1214/files/HtmlStuff/5clip_image029.gif"/>
                          <pic:cNvPicPr>
                            <a:picLocks noChangeAspect="1" noChangeArrowheads="1"/>
                          </pic:cNvPicPr>
                        </pic:nvPicPr>
                        <pic:blipFill>
                          <a:blip r:embed="rId4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850" cy="238125"/>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 град</w:t>
            </w:r>
          </w:p>
        </w:tc>
        <w:tc>
          <w:tcPr>
            <w:tcW w:w="0" w:type="auto"/>
            <w:gridSpan w:val="3"/>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Коэффициенты</w:t>
            </w:r>
          </w:p>
        </w:tc>
        <w:tc>
          <w:tcPr>
            <w:tcW w:w="0" w:type="auto"/>
            <w:vMerge w:val="restar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Угол внутреннего трения </w:t>
            </w:r>
            <w:r>
              <w:rPr>
                <w:rFonts w:ascii="Times New Roman" w:eastAsia="Times New Roman" w:hAnsi="Times New Roman" w:cs="Times New Roman"/>
                <w:noProof/>
                <w:color w:val="000000"/>
                <w:sz w:val="28"/>
                <w:szCs w:val="28"/>
                <w:lang w:eastAsia="ru-RU"/>
              </w:rPr>
              <w:drawing>
                <wp:inline distT="0" distB="0" distL="0" distR="0">
                  <wp:extent cx="323850" cy="238125"/>
                  <wp:effectExtent l="0" t="0" r="0" b="9525"/>
                  <wp:docPr id="464" name="Рисунок 464" descr="http://www.do.mgsu.ru/COURSES/course1214/files/HtmlStuff/6clip_image0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descr="http://www.do.mgsu.ru/COURSES/course1214/files/HtmlStuff/6clip_image029.gif"/>
                          <pic:cNvPicPr>
                            <a:picLocks noChangeAspect="1" noChangeArrowheads="1"/>
                          </pic:cNvPicPr>
                        </pic:nvPicPr>
                        <pic:blipFill>
                          <a:blip r:embed="rId4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850" cy="238125"/>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 град</w:t>
            </w:r>
          </w:p>
        </w:tc>
        <w:tc>
          <w:tcPr>
            <w:tcW w:w="0" w:type="auto"/>
            <w:gridSpan w:val="3"/>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Коэффициенты</w:t>
            </w:r>
          </w:p>
        </w:tc>
      </w:tr>
      <w:tr w:rsidR="00DF0B9B" w:rsidRPr="00DF0B9B" w:rsidTr="00DF0B9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F0B9B" w:rsidRPr="00DF0B9B" w:rsidRDefault="00DF0B9B" w:rsidP="00DF0B9B">
            <w:pPr>
              <w:spacing w:after="0" w:line="240" w:lineRule="auto"/>
              <w:rPr>
                <w:rFonts w:ascii="Times New Roman" w:eastAsia="Times New Roman" w:hAnsi="Times New Roman" w:cs="Times New Roman"/>
                <w:color w:val="000000"/>
                <w:sz w:val="28"/>
                <w:szCs w:val="28"/>
                <w:lang w:eastAsia="ru-RU"/>
              </w:rPr>
            </w:pP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85750" cy="257175"/>
                  <wp:effectExtent l="0" t="0" r="0" b="9525"/>
                  <wp:docPr id="463" name="Рисунок 463" descr="http://www.do.mgsu.ru/COURSES/course1214/files/HtmlStuff/4clip_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descr="http://www.do.mgsu.ru/COURSES/course1214/files/HtmlStuff/4clip_image030.gif"/>
                          <pic:cNvPicPr>
                            <a:picLocks noChangeAspect="1" noChangeArrowheads="1"/>
                          </pic:cNvPicPr>
                        </pic:nvPicPr>
                        <pic:blipFill>
                          <a:blip r:embed="rId4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 cy="25717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85750" cy="257175"/>
                  <wp:effectExtent l="0" t="0" r="0" b="9525"/>
                  <wp:docPr id="462" name="Рисунок 462" descr="http://www.do.mgsu.ru/COURSES/course1214/files/HtmlStuff/2clip_image0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descr="http://www.do.mgsu.ru/COURSES/course1214/files/HtmlStuff/2clip_image031.gif"/>
                          <pic:cNvPicPr>
                            <a:picLocks noChangeAspect="1" noChangeArrowheads="1"/>
                          </pic:cNvPicPr>
                        </pic:nvPicPr>
                        <pic:blipFill>
                          <a:blip r:embed="rId4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 cy="25717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76225" cy="238125"/>
                  <wp:effectExtent l="0" t="0" r="9525" b="9525"/>
                  <wp:docPr id="461" name="Рисунок 461" descr="http://www.do.mgsu.ru/COURSES/course1214/files/HtmlStuff/2clip_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descr="http://www.do.mgsu.ru/COURSES/course1214/files/HtmlStuff/2clip_image032.gif"/>
                          <pic:cNvPicPr>
                            <a:picLocks noChangeAspect="1" noChangeArrowheads="1"/>
                          </pic:cNvPicPr>
                        </pic:nvPicPr>
                        <pic:blipFill>
                          <a:blip r:embed="rId4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 cy="238125"/>
                          </a:xfrm>
                          <a:prstGeom prst="rect">
                            <a:avLst/>
                          </a:prstGeom>
                          <a:noFill/>
                          <a:ln>
                            <a:noFill/>
                          </a:ln>
                        </pic:spPr>
                      </pic:pic>
                    </a:graphicData>
                  </a:graphic>
                </wp:inline>
              </w:drawing>
            </w:r>
          </w:p>
        </w:tc>
        <w:tc>
          <w:tcPr>
            <w:tcW w:w="0" w:type="auto"/>
            <w:vMerge/>
            <w:tcBorders>
              <w:top w:val="single" w:sz="8" w:space="0" w:color="auto"/>
              <w:left w:val="nil"/>
              <w:bottom w:val="single" w:sz="8" w:space="0" w:color="auto"/>
              <w:right w:val="single" w:sz="8" w:space="0" w:color="auto"/>
            </w:tcBorders>
            <w:vAlign w:val="center"/>
            <w:hideMark/>
          </w:tcPr>
          <w:p w:rsidR="00DF0B9B" w:rsidRPr="00DF0B9B" w:rsidRDefault="00DF0B9B" w:rsidP="00DF0B9B">
            <w:pPr>
              <w:spacing w:after="0" w:line="240" w:lineRule="auto"/>
              <w:rPr>
                <w:rFonts w:ascii="Times New Roman" w:eastAsia="Times New Roman" w:hAnsi="Times New Roman" w:cs="Times New Roman"/>
                <w:color w:val="000000"/>
                <w:sz w:val="28"/>
                <w:szCs w:val="28"/>
                <w:lang w:eastAsia="ru-RU"/>
              </w:rPr>
            </w:pP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85750" cy="257175"/>
                  <wp:effectExtent l="0" t="0" r="0" b="9525"/>
                  <wp:docPr id="460" name="Рисунок 460" descr="http://www.do.mgsu.ru/COURSES/course1214/files/HtmlStuff/5clip_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descr="http://www.do.mgsu.ru/COURSES/course1214/files/HtmlStuff/5clip_image030.gif"/>
                          <pic:cNvPicPr>
                            <a:picLocks noChangeAspect="1" noChangeArrowheads="1"/>
                          </pic:cNvPicPr>
                        </pic:nvPicPr>
                        <pic:blipFill>
                          <a:blip r:embed="rId4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 cy="25717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85750" cy="257175"/>
                  <wp:effectExtent l="0" t="0" r="0" b="9525"/>
                  <wp:docPr id="459" name="Рисунок 459" descr="http://www.do.mgsu.ru/COURSES/course1214/files/HtmlStuff/3clip_image0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descr="http://www.do.mgsu.ru/COURSES/course1214/files/HtmlStuff/3clip_image031.gif"/>
                          <pic:cNvPicPr>
                            <a:picLocks noChangeAspect="1" noChangeArrowheads="1"/>
                          </pic:cNvPicPr>
                        </pic:nvPicPr>
                        <pic:blipFill>
                          <a:blip r:embed="rId4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 cy="25717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76225" cy="238125"/>
                  <wp:effectExtent l="0" t="0" r="9525" b="9525"/>
                  <wp:docPr id="458" name="Рисунок 458" descr="http://www.do.mgsu.ru/COURSES/course1214/files/HtmlStuff/3clip_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descr="http://www.do.mgsu.ru/COURSES/course1214/files/HtmlStuff/3clip_image032.gif"/>
                          <pic:cNvPicPr>
                            <a:picLocks noChangeAspect="1" noChangeArrowheads="1"/>
                          </pic:cNvPicPr>
                        </pic:nvPicPr>
                        <pic:blipFill>
                          <a:blip r:embed="rId4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 cy="238125"/>
                          </a:xfrm>
                          <a:prstGeom prst="rect">
                            <a:avLst/>
                          </a:prstGeom>
                          <a:noFill/>
                          <a:ln>
                            <a:noFill/>
                          </a:ln>
                        </pic:spPr>
                      </pic:pic>
                    </a:graphicData>
                  </a:graphic>
                </wp:inline>
              </w:drawing>
            </w:r>
          </w:p>
        </w:tc>
      </w:tr>
      <w:tr w:rsidR="00DF0B9B" w:rsidRPr="00DF0B9B" w:rsidTr="00DF0B9B">
        <w:trPr>
          <w:jc w:val="center"/>
        </w:trPr>
        <w:tc>
          <w:tcPr>
            <w:tcW w:w="0" w:type="auto"/>
            <w:tcBorders>
              <w:top w:val="nil"/>
              <w:left w:val="single" w:sz="8" w:space="0" w:color="auto"/>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0,00</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1,00</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3,14</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24</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0,72</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3,87</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6,45</w:t>
            </w:r>
          </w:p>
        </w:tc>
      </w:tr>
      <w:tr w:rsidR="00DF0B9B" w:rsidRPr="00DF0B9B" w:rsidTr="00DF0B9B">
        <w:trPr>
          <w:jc w:val="center"/>
        </w:trPr>
        <w:tc>
          <w:tcPr>
            <w:tcW w:w="0" w:type="auto"/>
            <w:tcBorders>
              <w:top w:val="nil"/>
              <w:left w:val="single" w:sz="8" w:space="0" w:color="auto"/>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0,03</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1,12</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3,32</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26</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0,84</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4,37</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6,90</w:t>
            </w:r>
          </w:p>
        </w:tc>
      </w:tr>
      <w:tr w:rsidR="00DF0B9B" w:rsidRPr="00DF0B9B" w:rsidTr="00DF0B9B">
        <w:trPr>
          <w:jc w:val="center"/>
        </w:trPr>
        <w:tc>
          <w:tcPr>
            <w:tcW w:w="0" w:type="auto"/>
            <w:tcBorders>
              <w:top w:val="nil"/>
              <w:left w:val="single" w:sz="8" w:space="0" w:color="auto"/>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4</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0,06</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1,25</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3,51</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28</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0,98</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4,93</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7,40</w:t>
            </w:r>
          </w:p>
        </w:tc>
      </w:tr>
      <w:tr w:rsidR="00DF0B9B" w:rsidRPr="00DF0B9B" w:rsidTr="00DF0B9B">
        <w:trPr>
          <w:jc w:val="center"/>
        </w:trPr>
        <w:tc>
          <w:tcPr>
            <w:tcW w:w="0" w:type="auto"/>
            <w:tcBorders>
              <w:top w:val="nil"/>
              <w:left w:val="single" w:sz="8" w:space="0" w:color="auto"/>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6</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0,10</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1,39</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3,71</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30</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1,15</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5,59</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7,95</w:t>
            </w:r>
          </w:p>
        </w:tc>
      </w:tr>
      <w:tr w:rsidR="00DF0B9B" w:rsidRPr="00DF0B9B" w:rsidTr="00DF0B9B">
        <w:trPr>
          <w:jc w:val="center"/>
        </w:trPr>
        <w:tc>
          <w:tcPr>
            <w:tcW w:w="0" w:type="auto"/>
            <w:tcBorders>
              <w:top w:val="nil"/>
              <w:left w:val="single" w:sz="8" w:space="0" w:color="auto"/>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8</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0,14</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1,55</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3,93</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32</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1,34</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6,34</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8,55</w:t>
            </w:r>
          </w:p>
        </w:tc>
      </w:tr>
      <w:tr w:rsidR="00DF0B9B" w:rsidRPr="00DF0B9B" w:rsidTr="00DF0B9B">
        <w:trPr>
          <w:jc w:val="center"/>
        </w:trPr>
        <w:tc>
          <w:tcPr>
            <w:tcW w:w="0" w:type="auto"/>
            <w:tcBorders>
              <w:top w:val="nil"/>
              <w:left w:val="single" w:sz="8" w:space="0" w:color="auto"/>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10</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0,18</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1,73</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4,17</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34</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1,55</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7,22</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9,22</w:t>
            </w:r>
          </w:p>
        </w:tc>
      </w:tr>
      <w:tr w:rsidR="00DF0B9B" w:rsidRPr="00DF0B9B" w:rsidTr="00DF0B9B">
        <w:trPr>
          <w:jc w:val="center"/>
        </w:trPr>
        <w:tc>
          <w:tcPr>
            <w:tcW w:w="0" w:type="auto"/>
            <w:tcBorders>
              <w:top w:val="nil"/>
              <w:left w:val="single" w:sz="8" w:space="0" w:color="auto"/>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12</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0,23</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1,94</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4,42</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36</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1,81</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8,24</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9,97</w:t>
            </w:r>
          </w:p>
        </w:tc>
      </w:tr>
      <w:tr w:rsidR="00DF0B9B" w:rsidRPr="00DF0B9B" w:rsidTr="00DF0B9B">
        <w:trPr>
          <w:jc w:val="center"/>
        </w:trPr>
        <w:tc>
          <w:tcPr>
            <w:tcW w:w="0" w:type="auto"/>
            <w:tcBorders>
              <w:top w:val="nil"/>
              <w:left w:val="single" w:sz="8" w:space="0" w:color="auto"/>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14</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0,29</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2,17</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4,69</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38</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2,11</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9,44</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10,80</w:t>
            </w:r>
          </w:p>
        </w:tc>
      </w:tr>
      <w:tr w:rsidR="00DF0B9B" w:rsidRPr="00DF0B9B" w:rsidTr="00DF0B9B">
        <w:trPr>
          <w:jc w:val="center"/>
        </w:trPr>
        <w:tc>
          <w:tcPr>
            <w:tcW w:w="0" w:type="auto"/>
            <w:tcBorders>
              <w:top w:val="nil"/>
              <w:left w:val="single" w:sz="8" w:space="0" w:color="auto"/>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16</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0,36</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2,43</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4,99</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40</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2,46</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10,85</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11,73</w:t>
            </w:r>
          </w:p>
        </w:tc>
      </w:tr>
      <w:tr w:rsidR="00DF0B9B" w:rsidRPr="00DF0B9B" w:rsidTr="00DF0B9B">
        <w:trPr>
          <w:jc w:val="center"/>
        </w:trPr>
        <w:tc>
          <w:tcPr>
            <w:tcW w:w="0" w:type="auto"/>
            <w:tcBorders>
              <w:top w:val="nil"/>
              <w:left w:val="single" w:sz="8" w:space="0" w:color="auto"/>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18</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0,43</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2,73</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5,31</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42</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2,88</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12,51</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12,79</w:t>
            </w:r>
          </w:p>
        </w:tc>
      </w:tr>
      <w:tr w:rsidR="00DF0B9B" w:rsidRPr="00DF0B9B" w:rsidTr="00DF0B9B">
        <w:trPr>
          <w:jc w:val="center"/>
        </w:trPr>
        <w:tc>
          <w:tcPr>
            <w:tcW w:w="0" w:type="auto"/>
            <w:tcBorders>
              <w:top w:val="nil"/>
              <w:left w:val="single" w:sz="8" w:space="0" w:color="auto"/>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20</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0,51</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3,06</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5,66</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44</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3,88</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14,50</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13,98</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22</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0,61</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3,44</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6,04</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364" w:lineRule="atLeast"/>
              <w:rPr>
                <w:rFonts w:ascii="Times New Roman" w:eastAsia="Times New Roman" w:hAnsi="Times New Roman" w:cs="Times New Roman"/>
                <w:sz w:val="28"/>
                <w:szCs w:val="28"/>
                <w:lang w:eastAsia="ru-RU"/>
              </w:rPr>
            </w:pP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364" w:lineRule="atLeast"/>
              <w:rPr>
                <w:rFonts w:ascii="Times New Roman" w:eastAsia="Times New Roman" w:hAnsi="Times New Roman" w:cs="Times New Roman"/>
                <w:sz w:val="28"/>
                <w:szCs w:val="28"/>
                <w:lang w:eastAsia="ru-RU"/>
              </w:rPr>
            </w:pP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364" w:lineRule="atLeast"/>
              <w:rPr>
                <w:rFonts w:ascii="Times New Roman" w:eastAsia="Times New Roman" w:hAnsi="Times New Roman" w:cs="Times New Roman"/>
                <w:sz w:val="28"/>
                <w:szCs w:val="28"/>
                <w:lang w:eastAsia="ru-RU"/>
              </w:rPr>
            </w:pP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364" w:lineRule="atLeast"/>
              <w:rPr>
                <w:rFonts w:ascii="Times New Roman" w:eastAsia="Times New Roman" w:hAnsi="Times New Roman" w:cs="Times New Roman"/>
                <w:sz w:val="28"/>
                <w:szCs w:val="28"/>
                <w:lang w:eastAsia="ru-RU"/>
              </w:rPr>
            </w:pPr>
          </w:p>
        </w:tc>
      </w:tr>
    </w:tbl>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 </w:t>
      </w:r>
    </w:p>
    <w:p w:rsidR="00DF0B9B" w:rsidRPr="00DF0B9B" w:rsidRDefault="00DF0B9B" w:rsidP="00DF0B9B">
      <w:pPr>
        <w:spacing w:after="0" w:line="400" w:lineRule="atLeast"/>
        <w:jc w:val="righ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lang w:eastAsia="ru-RU"/>
        </w:rPr>
        <w:t>Таблица 9</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Глубина заложения фундамента </w:t>
      </w:r>
      <w:r w:rsidRPr="00DF0B9B">
        <w:rPr>
          <w:rFonts w:ascii="Times New Roman" w:eastAsia="Times New Roman" w:hAnsi="Times New Roman" w:cs="Times New Roman"/>
          <w:i/>
          <w:iCs/>
          <w:color w:val="000000"/>
          <w:sz w:val="28"/>
          <w:szCs w:val="28"/>
          <w:lang w:eastAsia="ru-RU"/>
        </w:rPr>
        <w:t>d</w:t>
      </w:r>
      <w:r w:rsidRPr="00DF0B9B">
        <w:rPr>
          <w:rFonts w:ascii="Times New Roman" w:eastAsia="Times New Roman" w:hAnsi="Times New Roman" w:cs="Times New Roman"/>
          <w:color w:val="000000"/>
          <w:sz w:val="28"/>
          <w:szCs w:val="28"/>
          <w:lang w:eastAsia="ru-RU"/>
        </w:rPr>
        <w:t> в зависимости от расчётной глубины промерзания </w:t>
      </w:r>
      <w:r w:rsidRPr="00DF0B9B">
        <w:rPr>
          <w:rFonts w:ascii="Times New Roman" w:eastAsia="Times New Roman" w:hAnsi="Times New Roman" w:cs="Times New Roman"/>
          <w:i/>
          <w:iCs/>
          <w:color w:val="000000"/>
          <w:sz w:val="28"/>
          <w:szCs w:val="28"/>
          <w:lang w:eastAsia="ru-RU"/>
        </w:rPr>
        <w:t>d</w:t>
      </w:r>
      <w:r w:rsidRPr="00DF0B9B">
        <w:rPr>
          <w:rFonts w:ascii="Times New Roman" w:eastAsia="Times New Roman" w:hAnsi="Times New Roman" w:cs="Times New Roman"/>
          <w:i/>
          <w:iCs/>
          <w:color w:val="000000"/>
          <w:vertAlign w:val="subscript"/>
          <w:lang w:eastAsia="ru-RU"/>
        </w:rPr>
        <w:t>f</w:t>
      </w:r>
    </w:p>
    <w:tbl>
      <w:tblPr>
        <w:tblW w:w="0" w:type="auto"/>
        <w:jc w:val="center"/>
        <w:tblCellMar>
          <w:left w:w="0" w:type="dxa"/>
          <w:right w:w="0" w:type="dxa"/>
        </w:tblCellMar>
        <w:tblLook w:val="04A0"/>
      </w:tblPr>
      <w:tblGrid>
        <w:gridCol w:w="5208"/>
        <w:gridCol w:w="2135"/>
        <w:gridCol w:w="2228"/>
      </w:tblGrid>
      <w:tr w:rsidR="00DF0B9B" w:rsidRPr="00DF0B9B" w:rsidTr="00DF0B9B">
        <w:trPr>
          <w:jc w:val="center"/>
        </w:trPr>
        <w:tc>
          <w:tcPr>
            <w:tcW w:w="0" w:type="auto"/>
            <w:vMerge w:val="restar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Грунты под подошвой фундамента</w:t>
            </w:r>
          </w:p>
        </w:tc>
        <w:tc>
          <w:tcPr>
            <w:tcW w:w="0" w:type="auto"/>
            <w:gridSpan w:val="2"/>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Глубина заложения фундамента при глубине поверхности подземных вод </w:t>
            </w:r>
            <w:r w:rsidRPr="00DF0B9B">
              <w:rPr>
                <w:rFonts w:ascii="Times New Roman" w:eastAsia="Times New Roman" w:hAnsi="Times New Roman" w:cs="Times New Roman"/>
                <w:i/>
                <w:iCs/>
                <w:color w:val="000000"/>
                <w:sz w:val="28"/>
                <w:szCs w:val="28"/>
                <w:lang w:eastAsia="ru-RU"/>
              </w:rPr>
              <w:t>d</w:t>
            </w:r>
            <w:r w:rsidRPr="00DF0B9B">
              <w:rPr>
                <w:rFonts w:ascii="Times New Roman" w:eastAsia="Times New Roman" w:hAnsi="Times New Roman" w:cs="Times New Roman"/>
                <w:i/>
                <w:iCs/>
                <w:color w:val="000000"/>
                <w:vertAlign w:val="subscript"/>
                <w:lang w:eastAsia="ru-RU"/>
              </w:rPr>
              <w:t>w</w:t>
            </w:r>
            <w:r w:rsidRPr="00DF0B9B">
              <w:rPr>
                <w:rFonts w:ascii="Times New Roman" w:eastAsia="Times New Roman" w:hAnsi="Times New Roman" w:cs="Times New Roman"/>
                <w:color w:val="000000"/>
                <w:sz w:val="28"/>
                <w:szCs w:val="28"/>
                <w:lang w:eastAsia="ru-RU"/>
              </w:rPr>
              <w:t>, м</w:t>
            </w:r>
          </w:p>
        </w:tc>
      </w:tr>
      <w:tr w:rsidR="00DF0B9B" w:rsidRPr="00DF0B9B" w:rsidTr="00DF0B9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F0B9B" w:rsidRPr="00DF0B9B" w:rsidRDefault="00DF0B9B" w:rsidP="00DF0B9B">
            <w:pPr>
              <w:spacing w:after="0" w:line="240" w:lineRule="auto"/>
              <w:rPr>
                <w:rFonts w:ascii="Times New Roman" w:eastAsia="Times New Roman" w:hAnsi="Times New Roman" w:cs="Times New Roman"/>
                <w:color w:val="000000"/>
                <w:sz w:val="28"/>
                <w:szCs w:val="28"/>
                <w:lang w:eastAsia="ru-RU"/>
              </w:rPr>
            </w:pP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904875" cy="257175"/>
                  <wp:effectExtent l="0" t="0" r="9525" b="9525"/>
                  <wp:docPr id="457" name="Рисунок 457" descr="http://www.do.mgsu.ru/COURSES/course1214/files/HtmlStuff/2clip_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descr="http://www.do.mgsu.ru/COURSES/course1214/files/HtmlStuff/2clip_image033.gif"/>
                          <pic:cNvPicPr>
                            <a:picLocks noChangeAspect="1" noChangeArrowheads="1"/>
                          </pic:cNvPicPr>
                        </pic:nvPicPr>
                        <pic:blipFill>
                          <a:blip r:embed="rId4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4875" cy="25717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904875" cy="257175"/>
                  <wp:effectExtent l="0" t="0" r="9525" b="9525"/>
                  <wp:docPr id="456" name="Рисунок 456" descr="http://www.do.mgsu.ru/COURSES/course1214/files/HtmlStuff/1clip_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descr="http://www.do.mgsu.ru/COURSES/course1214/files/HtmlStuff/1clip_image034.gif"/>
                          <pic:cNvPicPr>
                            <a:picLocks noChangeAspect="1" noChangeArrowheads="1"/>
                          </pic:cNvPicPr>
                        </pic:nvPicPr>
                        <pic:blipFill>
                          <a:blip r:embed="rId4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4875" cy="257175"/>
                          </a:xfrm>
                          <a:prstGeom prst="rect">
                            <a:avLst/>
                          </a:prstGeom>
                          <a:noFill/>
                          <a:ln>
                            <a:noFill/>
                          </a:ln>
                        </pic:spPr>
                      </pic:pic>
                    </a:graphicData>
                  </a:graphic>
                </wp:inline>
              </w:drawing>
            </w:r>
          </w:p>
        </w:tc>
      </w:tr>
      <w:tr w:rsidR="00DF0B9B" w:rsidRPr="00DF0B9B" w:rsidTr="00DF0B9B">
        <w:trPr>
          <w:jc w:val="center"/>
        </w:trPr>
        <w:tc>
          <w:tcPr>
            <w:tcW w:w="0" w:type="auto"/>
            <w:tcBorders>
              <w:top w:val="nil"/>
              <w:left w:val="single" w:sz="8" w:space="0" w:color="auto"/>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Скальные крупнообломочные с песчаным заполнителем, пески гравелистые, крупные и средней крупности.</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Не зависит от </w:t>
            </w:r>
            <w:r>
              <w:rPr>
                <w:rFonts w:ascii="Times New Roman" w:eastAsia="Times New Roman" w:hAnsi="Times New Roman" w:cs="Times New Roman"/>
                <w:noProof/>
                <w:color w:val="000000"/>
                <w:sz w:val="28"/>
                <w:szCs w:val="28"/>
                <w:lang w:eastAsia="ru-RU"/>
              </w:rPr>
              <w:drawing>
                <wp:inline distT="0" distB="0" distL="0" distR="0">
                  <wp:extent cx="238125" cy="257175"/>
                  <wp:effectExtent l="0" t="0" r="9525" b="9525"/>
                  <wp:docPr id="455" name="Рисунок 455" descr="http://www.do.mgsu.ru/COURSES/course1214/files/HtmlStuff/1clip_image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descr="http://www.do.mgsu.ru/COURSES/course1214/files/HtmlStuff/1clip_image035.gif"/>
                          <pic:cNvPicPr>
                            <a:picLocks noChangeAspect="1" noChangeArrowheads="1"/>
                          </pic:cNvPicPr>
                        </pic:nvPicPr>
                        <pic:blipFill>
                          <a:blip r:embed="rId4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 cy="257175"/>
                          </a:xfrm>
                          <a:prstGeom prst="rect">
                            <a:avLst/>
                          </a:prstGeom>
                          <a:noFill/>
                          <a:ln>
                            <a:noFill/>
                          </a:ln>
                        </pic:spPr>
                      </pic:pic>
                    </a:graphicData>
                  </a:graphic>
                </wp:inline>
              </w:drawing>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Не зависит от </w:t>
            </w:r>
            <w:r>
              <w:rPr>
                <w:rFonts w:ascii="Times New Roman" w:eastAsia="Times New Roman" w:hAnsi="Times New Roman" w:cs="Times New Roman"/>
                <w:noProof/>
                <w:color w:val="000000"/>
                <w:sz w:val="28"/>
                <w:szCs w:val="28"/>
                <w:lang w:eastAsia="ru-RU"/>
              </w:rPr>
              <w:drawing>
                <wp:inline distT="0" distB="0" distL="0" distR="0">
                  <wp:extent cx="238125" cy="257175"/>
                  <wp:effectExtent l="0" t="0" r="9525" b="9525"/>
                  <wp:docPr id="454" name="Рисунок 454" descr="http://www.do.mgsu.ru/COURSES/course1214/files/HtmlStuff/2clip_image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descr="http://www.do.mgsu.ru/COURSES/course1214/files/HtmlStuff/2clip_image035.gif"/>
                          <pic:cNvPicPr>
                            <a:picLocks noChangeAspect="1" noChangeArrowheads="1"/>
                          </pic:cNvPicPr>
                        </pic:nvPicPr>
                        <pic:blipFill>
                          <a:blip r:embed="rId4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 cy="257175"/>
                          </a:xfrm>
                          <a:prstGeom prst="rect">
                            <a:avLst/>
                          </a:prstGeom>
                          <a:noFill/>
                          <a:ln>
                            <a:noFill/>
                          </a:ln>
                        </pic:spPr>
                      </pic:pic>
                    </a:graphicData>
                  </a:graphic>
                </wp:inline>
              </w:drawing>
            </w:r>
          </w:p>
        </w:tc>
      </w:tr>
      <w:tr w:rsidR="00DF0B9B" w:rsidRPr="00DF0B9B" w:rsidTr="00DF0B9B">
        <w:trPr>
          <w:jc w:val="center"/>
        </w:trPr>
        <w:tc>
          <w:tcPr>
            <w:tcW w:w="0" w:type="auto"/>
            <w:tcBorders>
              <w:top w:val="nil"/>
              <w:left w:val="single" w:sz="8" w:space="0" w:color="auto"/>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Пески мелкие и пылеватые</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Не менее </w:t>
            </w:r>
            <w:r>
              <w:rPr>
                <w:rFonts w:ascii="Times New Roman" w:eastAsia="Times New Roman" w:hAnsi="Times New Roman" w:cs="Times New Roman"/>
                <w:noProof/>
                <w:color w:val="000000"/>
                <w:sz w:val="28"/>
                <w:szCs w:val="28"/>
                <w:lang w:eastAsia="ru-RU"/>
              </w:rPr>
              <w:drawing>
                <wp:inline distT="0" distB="0" distL="0" distR="0">
                  <wp:extent cx="238125" cy="257175"/>
                  <wp:effectExtent l="0" t="0" r="9525" b="9525"/>
                  <wp:docPr id="453" name="Рисунок 453" descr="http://www.do.mgsu.ru/COURSES/course1214/files/HtmlStuff/3clip_image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descr="http://www.do.mgsu.ru/COURSES/course1214/files/HtmlStuff/3clip_image035.gif"/>
                          <pic:cNvPicPr>
                            <a:picLocks noChangeAspect="1" noChangeArrowheads="1"/>
                          </pic:cNvPicPr>
                        </pic:nvPicPr>
                        <pic:blipFill>
                          <a:blip r:embed="rId4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 cy="257175"/>
                          </a:xfrm>
                          <a:prstGeom prst="rect">
                            <a:avLst/>
                          </a:prstGeom>
                          <a:noFill/>
                          <a:ln>
                            <a:noFill/>
                          </a:ln>
                        </pic:spPr>
                      </pic:pic>
                    </a:graphicData>
                  </a:graphic>
                </wp:inline>
              </w:drawing>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То же</w:t>
            </w:r>
          </w:p>
        </w:tc>
      </w:tr>
      <w:tr w:rsidR="00DF0B9B" w:rsidRPr="00DF0B9B" w:rsidTr="00DF0B9B">
        <w:trPr>
          <w:jc w:val="center"/>
        </w:trPr>
        <w:tc>
          <w:tcPr>
            <w:tcW w:w="0" w:type="auto"/>
            <w:tcBorders>
              <w:top w:val="nil"/>
              <w:left w:val="single" w:sz="8" w:space="0" w:color="auto"/>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Супеси с показателем текучести </w:t>
            </w:r>
            <w:r>
              <w:rPr>
                <w:rFonts w:ascii="Times New Roman" w:eastAsia="Times New Roman" w:hAnsi="Times New Roman" w:cs="Times New Roman"/>
                <w:noProof/>
                <w:color w:val="000000"/>
                <w:sz w:val="28"/>
                <w:szCs w:val="28"/>
                <w:lang w:eastAsia="ru-RU"/>
              </w:rPr>
              <w:drawing>
                <wp:inline distT="0" distB="0" distL="0" distR="0">
                  <wp:extent cx="476250" cy="238125"/>
                  <wp:effectExtent l="0" t="0" r="0" b="9525"/>
                  <wp:docPr id="452" name="Рисунок 452" descr="http://www.do.mgsu.ru/COURSES/course1214/files/HtmlStuff/1clip_image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descr="http://www.do.mgsu.ru/COURSES/course1214/files/HtmlStuff/1clip_image036.gif"/>
                          <pic:cNvPicPr>
                            <a:picLocks noChangeAspect="1" noChangeArrowheads="1"/>
                          </pic:cNvPicPr>
                        </pic:nvPicPr>
                        <pic:blipFill>
                          <a:blip r:embed="rId4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 cy="238125"/>
                          </a:xfrm>
                          <a:prstGeom prst="rect">
                            <a:avLst/>
                          </a:prstGeom>
                          <a:noFill/>
                          <a:ln>
                            <a:noFill/>
                          </a:ln>
                        </pic:spPr>
                      </pic:pic>
                    </a:graphicData>
                  </a:graphic>
                </wp:inline>
              </w:drawing>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То же</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w:t>
            </w:r>
          </w:p>
        </w:tc>
      </w:tr>
      <w:tr w:rsidR="00DF0B9B" w:rsidRPr="00DF0B9B" w:rsidTr="00DF0B9B">
        <w:trPr>
          <w:jc w:val="center"/>
        </w:trPr>
        <w:tc>
          <w:tcPr>
            <w:tcW w:w="0" w:type="auto"/>
            <w:tcBorders>
              <w:top w:val="nil"/>
              <w:left w:val="single" w:sz="8" w:space="0" w:color="auto"/>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То же, при </w:t>
            </w:r>
            <w:r>
              <w:rPr>
                <w:rFonts w:ascii="Times New Roman" w:eastAsia="Times New Roman" w:hAnsi="Times New Roman" w:cs="Times New Roman"/>
                <w:noProof/>
                <w:color w:val="000000"/>
                <w:sz w:val="28"/>
                <w:szCs w:val="28"/>
                <w:lang w:eastAsia="ru-RU"/>
              </w:rPr>
              <w:drawing>
                <wp:inline distT="0" distB="0" distL="0" distR="0">
                  <wp:extent cx="409575" cy="209550"/>
                  <wp:effectExtent l="0" t="0" r="9525" b="0"/>
                  <wp:docPr id="451" name="Рисунок 451" descr="http://www.do.mgsu.ru/COURSES/course1214/files/HtmlStuff/1clip_image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descr="http://www.do.mgsu.ru/COURSES/course1214/files/HtmlStuff/1clip_image037.gif"/>
                          <pic:cNvPicPr>
                            <a:picLocks noChangeAspect="1" noChangeArrowheads="1"/>
                          </pic:cNvPicPr>
                        </pic:nvPicPr>
                        <pic:blipFill>
                          <a:blip r:embed="rId4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575" cy="209550"/>
                          </a:xfrm>
                          <a:prstGeom prst="rect">
                            <a:avLst/>
                          </a:prstGeom>
                          <a:noFill/>
                          <a:ln>
                            <a:noFill/>
                          </a:ln>
                        </pic:spPr>
                      </pic:pic>
                    </a:graphicData>
                  </a:graphic>
                </wp:inline>
              </w:drawing>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Не менее </w:t>
            </w:r>
            <w:r>
              <w:rPr>
                <w:rFonts w:ascii="Times New Roman" w:eastAsia="Times New Roman" w:hAnsi="Times New Roman" w:cs="Times New Roman"/>
                <w:noProof/>
                <w:color w:val="000000"/>
                <w:sz w:val="28"/>
                <w:szCs w:val="28"/>
                <w:lang w:eastAsia="ru-RU"/>
              </w:rPr>
              <w:drawing>
                <wp:inline distT="0" distB="0" distL="0" distR="0">
                  <wp:extent cx="238125" cy="257175"/>
                  <wp:effectExtent l="0" t="0" r="9525" b="9525"/>
                  <wp:docPr id="450" name="Рисунок 450" descr="http://www.do.mgsu.ru/COURSES/course1214/files/HtmlStuff/4clip_image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descr="http://www.do.mgsu.ru/COURSES/course1214/files/HtmlStuff/4clip_image035.gif"/>
                          <pic:cNvPicPr>
                            <a:picLocks noChangeAspect="1" noChangeArrowheads="1"/>
                          </pic:cNvPicPr>
                        </pic:nvPicPr>
                        <pic:blipFill>
                          <a:blip r:embed="rId4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 cy="257175"/>
                          </a:xfrm>
                          <a:prstGeom prst="rect">
                            <a:avLst/>
                          </a:prstGeom>
                          <a:noFill/>
                          <a:ln>
                            <a:noFill/>
                          </a:ln>
                        </pic:spPr>
                      </pic:pic>
                    </a:graphicData>
                  </a:graphic>
                </wp:inline>
              </w:drawing>
            </w:r>
          </w:p>
        </w:tc>
      </w:tr>
      <w:tr w:rsidR="00DF0B9B" w:rsidRPr="00DF0B9B" w:rsidTr="00DF0B9B">
        <w:trPr>
          <w:jc w:val="center"/>
        </w:trPr>
        <w:tc>
          <w:tcPr>
            <w:tcW w:w="0" w:type="auto"/>
            <w:tcBorders>
              <w:top w:val="nil"/>
              <w:left w:val="single" w:sz="8" w:space="0" w:color="auto"/>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Суглинки, глины, а также крупнообломочные грунты с пылевато-глинистым заполнителем при показателе текучести грунта или заполнителя </w:t>
            </w:r>
            <w:r>
              <w:rPr>
                <w:rFonts w:ascii="Times New Roman" w:eastAsia="Times New Roman" w:hAnsi="Times New Roman" w:cs="Times New Roman"/>
                <w:noProof/>
                <w:color w:val="000000"/>
                <w:sz w:val="28"/>
                <w:szCs w:val="28"/>
                <w:lang w:eastAsia="ru-RU"/>
              </w:rPr>
              <w:drawing>
                <wp:inline distT="0" distB="0" distL="0" distR="0">
                  <wp:extent cx="704850" cy="238125"/>
                  <wp:effectExtent l="0" t="0" r="0" b="9525"/>
                  <wp:docPr id="449" name="Рисунок 449" descr="http://www.do.mgsu.ru/COURSES/course1214/files/HtmlStuff/1clip_image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descr="http://www.do.mgsu.ru/COURSES/course1214/files/HtmlStuff/1clip_image038.gif"/>
                          <pic:cNvPicPr>
                            <a:picLocks noChangeAspect="1" noChangeArrowheads="1"/>
                          </pic:cNvPicPr>
                        </pic:nvPicPr>
                        <pic:blipFill>
                          <a:blip r:embed="rId4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4850" cy="238125"/>
                          </a:xfrm>
                          <a:prstGeom prst="rect">
                            <a:avLst/>
                          </a:prstGeom>
                          <a:noFill/>
                          <a:ln>
                            <a:noFill/>
                          </a:ln>
                        </pic:spPr>
                      </pic:pic>
                    </a:graphicData>
                  </a:graphic>
                </wp:inline>
              </w:drawing>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То же, при </w:t>
            </w:r>
            <w:r>
              <w:rPr>
                <w:rFonts w:ascii="Times New Roman" w:eastAsia="Times New Roman" w:hAnsi="Times New Roman" w:cs="Times New Roman"/>
                <w:noProof/>
                <w:color w:val="000000"/>
                <w:sz w:val="28"/>
                <w:szCs w:val="28"/>
                <w:lang w:eastAsia="ru-RU"/>
              </w:rPr>
              <w:drawing>
                <wp:inline distT="0" distB="0" distL="0" distR="0">
                  <wp:extent cx="476250" cy="238125"/>
                  <wp:effectExtent l="0" t="0" r="0" b="9525"/>
                  <wp:docPr id="448" name="Рисунок 448" descr="http://www.do.mgsu.ru/COURSES/course1214/files/HtmlStuff/1clip_image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descr="http://www.do.mgsu.ru/COURSES/course1214/files/HtmlStuff/1clip_image039.gif"/>
                          <pic:cNvPicPr>
                            <a:picLocks noChangeAspect="1" noChangeArrowheads="1"/>
                          </pic:cNvPicPr>
                        </pic:nvPicPr>
                        <pic:blipFill>
                          <a:blip r:embed="rId4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 cy="238125"/>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,25</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Не менее </w:t>
            </w:r>
            <w:r>
              <w:rPr>
                <w:rFonts w:ascii="Times New Roman" w:eastAsia="Times New Roman" w:hAnsi="Times New Roman" w:cs="Times New Roman"/>
                <w:noProof/>
                <w:color w:val="000000"/>
                <w:sz w:val="28"/>
                <w:szCs w:val="28"/>
                <w:lang w:eastAsia="ru-RU"/>
              </w:rPr>
              <w:drawing>
                <wp:inline distT="0" distB="0" distL="0" distR="0">
                  <wp:extent cx="485775" cy="257175"/>
                  <wp:effectExtent l="0" t="0" r="9525" b="9525"/>
                  <wp:docPr id="447" name="Рисунок 447" descr="http://www.do.mgsu.ru/COURSES/course1214/files/HtmlStuff/1clip_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descr="http://www.do.mgsu.ru/COURSES/course1214/files/HtmlStuff/1clip_image040.gif"/>
                          <pic:cNvPicPr>
                            <a:picLocks noChangeAspect="1" noChangeArrowheads="1"/>
                          </pic:cNvPicPr>
                        </pic:nvPicPr>
                        <pic:blipFill>
                          <a:blip r:embed="rId4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775" cy="257175"/>
                          </a:xfrm>
                          <a:prstGeom prst="rect">
                            <a:avLst/>
                          </a:prstGeom>
                          <a:noFill/>
                          <a:ln>
                            <a:noFill/>
                          </a:ln>
                        </pic:spPr>
                      </pic:pic>
                    </a:graphicData>
                  </a:graphic>
                </wp:inline>
              </w:drawing>
            </w:r>
          </w:p>
        </w:tc>
      </w:tr>
    </w:tbl>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Примечания:</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w:t>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color w:val="000000"/>
          <w:sz w:val="28"/>
          <w:szCs w:val="28"/>
          <w:lang w:eastAsia="ru-RU"/>
        </w:rPr>
        <w:t>В случаях, когда глубина заложения фундаментов не зависит от расчётной глубины промерзания </w:t>
      </w:r>
      <w:r w:rsidRPr="00DF0B9B">
        <w:rPr>
          <w:rFonts w:ascii="Times New Roman" w:eastAsia="Times New Roman" w:hAnsi="Times New Roman" w:cs="Times New Roman"/>
          <w:i/>
          <w:iCs/>
          <w:color w:val="000000"/>
          <w:sz w:val="28"/>
          <w:szCs w:val="28"/>
          <w:lang w:eastAsia="ru-RU"/>
        </w:rPr>
        <w:t>d</w:t>
      </w:r>
      <w:r w:rsidRPr="00DF0B9B">
        <w:rPr>
          <w:rFonts w:ascii="Times New Roman" w:eastAsia="Times New Roman" w:hAnsi="Times New Roman" w:cs="Times New Roman"/>
          <w:i/>
          <w:iCs/>
          <w:color w:val="000000"/>
          <w:vertAlign w:val="subscript"/>
          <w:lang w:eastAsia="ru-RU"/>
        </w:rPr>
        <w:t>f</w:t>
      </w:r>
      <w:r w:rsidRPr="00DF0B9B">
        <w:rPr>
          <w:rFonts w:ascii="Times New Roman" w:eastAsia="Times New Roman" w:hAnsi="Times New Roman" w:cs="Times New Roman"/>
          <w:i/>
          <w:iCs/>
          <w:color w:val="000000"/>
          <w:sz w:val="28"/>
          <w:szCs w:val="28"/>
          <w:lang w:eastAsia="ru-RU"/>
        </w:rPr>
        <w:t>, </w:t>
      </w:r>
      <w:r w:rsidRPr="00DF0B9B">
        <w:rPr>
          <w:rFonts w:ascii="Times New Roman" w:eastAsia="Times New Roman" w:hAnsi="Times New Roman" w:cs="Times New Roman"/>
          <w:color w:val="000000"/>
          <w:sz w:val="28"/>
          <w:szCs w:val="28"/>
          <w:lang w:eastAsia="ru-RU"/>
        </w:rPr>
        <w:t>соответствующие грунты, указанные в таблице, должны залегать до глубины не менее нормативной глубины промерзания </w:t>
      </w:r>
      <w:r w:rsidRPr="00DF0B9B">
        <w:rPr>
          <w:rFonts w:ascii="Times New Roman" w:eastAsia="Times New Roman" w:hAnsi="Times New Roman" w:cs="Times New Roman"/>
          <w:i/>
          <w:iCs/>
          <w:color w:val="000000"/>
          <w:sz w:val="28"/>
          <w:szCs w:val="28"/>
          <w:lang w:eastAsia="ru-RU"/>
        </w:rPr>
        <w:t>d</w:t>
      </w:r>
      <w:r w:rsidRPr="00DF0B9B">
        <w:rPr>
          <w:rFonts w:ascii="Times New Roman" w:eastAsia="Times New Roman" w:hAnsi="Times New Roman" w:cs="Times New Roman"/>
          <w:i/>
          <w:iCs/>
          <w:color w:val="000000"/>
          <w:vertAlign w:val="subscript"/>
          <w:lang w:eastAsia="ru-RU"/>
        </w:rPr>
        <w:t>fn</w:t>
      </w:r>
      <w:r w:rsidRPr="00DF0B9B">
        <w:rPr>
          <w:rFonts w:ascii="Times New Roman" w:eastAsia="Times New Roman" w:hAnsi="Times New Roman" w:cs="Times New Roman"/>
          <w:i/>
          <w:iCs/>
          <w:color w:val="000000"/>
          <w:sz w:val="28"/>
          <w:szCs w:val="28"/>
          <w:lang w:eastAsia="ru-RU"/>
        </w:rPr>
        <w:t>.</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w:t>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color w:val="000000"/>
          <w:sz w:val="28"/>
          <w:szCs w:val="28"/>
          <w:lang w:eastAsia="ru-RU"/>
        </w:rPr>
        <w:t>Положение уровня подземных вод должно приниматься с учётом указаний п.п. 2.17…2.21 [6]. В них указывается на необходимость учёта возможного изменения уровня подземных вод (верховодка, сезонные колебания, техногенные факторы и др.).</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 </w:t>
      </w:r>
    </w:p>
    <w:p w:rsidR="00DF0B9B" w:rsidRPr="00DF0B9B" w:rsidRDefault="00DF0B9B" w:rsidP="00DF0B9B">
      <w:pPr>
        <w:spacing w:after="0" w:line="400" w:lineRule="atLeast"/>
        <w:jc w:val="righ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lang w:eastAsia="ru-RU"/>
        </w:rPr>
        <w:t>Таблица 10</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Значения коэффициентов </w:t>
      </w:r>
      <w:r>
        <w:rPr>
          <w:rFonts w:ascii="Times New Roman" w:eastAsia="Times New Roman" w:hAnsi="Times New Roman" w:cs="Times New Roman"/>
          <w:noProof/>
          <w:color w:val="000000"/>
          <w:sz w:val="28"/>
          <w:szCs w:val="28"/>
          <w:lang w:eastAsia="ru-RU"/>
        </w:rPr>
        <w:drawing>
          <wp:inline distT="0" distB="0" distL="0" distR="0">
            <wp:extent cx="714375" cy="276225"/>
            <wp:effectExtent l="0" t="0" r="9525" b="9525"/>
            <wp:docPr id="446" name="Рисунок 446" descr="http://www.do.mgsu.ru/COURSES/course1214/files/HtmlStuff/1clip_image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descr="http://www.do.mgsu.ru/COURSES/course1214/files/HtmlStuff/1clip_image041.gif"/>
                    <pic:cNvPicPr>
                      <a:picLocks noChangeAspect="1" noChangeArrowheads="1"/>
                    </pic:cNvPicPr>
                  </pic:nvPicPr>
                  <pic:blipFill>
                    <a:blip r:embed="rId4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4375" cy="276225"/>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 в формуле расчётного сопротивления </w:t>
      </w:r>
      <w:r w:rsidRPr="00DF0B9B">
        <w:rPr>
          <w:rFonts w:ascii="Times New Roman" w:eastAsia="Times New Roman" w:hAnsi="Times New Roman" w:cs="Times New Roman"/>
          <w:i/>
          <w:iCs/>
          <w:color w:val="000000"/>
          <w:sz w:val="28"/>
          <w:szCs w:val="28"/>
          <w:lang w:eastAsia="ru-RU"/>
        </w:rPr>
        <w:t>R</w:t>
      </w:r>
    </w:p>
    <w:tbl>
      <w:tblPr>
        <w:tblW w:w="0" w:type="auto"/>
        <w:jc w:val="center"/>
        <w:tblCellMar>
          <w:left w:w="0" w:type="dxa"/>
          <w:right w:w="0" w:type="dxa"/>
        </w:tblCellMar>
        <w:tblLook w:val="04A0"/>
      </w:tblPr>
      <w:tblGrid>
        <w:gridCol w:w="5438"/>
        <w:gridCol w:w="706"/>
        <w:gridCol w:w="1659"/>
        <w:gridCol w:w="1768"/>
      </w:tblGrid>
      <w:tr w:rsidR="00DF0B9B" w:rsidRPr="00DF0B9B" w:rsidTr="00DF0B9B">
        <w:trPr>
          <w:jc w:val="center"/>
        </w:trPr>
        <w:tc>
          <w:tcPr>
            <w:tcW w:w="0" w:type="auto"/>
            <w:vMerge w:val="restar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Грунты</w:t>
            </w:r>
          </w:p>
        </w:tc>
        <w:tc>
          <w:tcPr>
            <w:tcW w:w="0" w:type="auto"/>
            <w:vMerge w:val="restar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47650" cy="276225"/>
                  <wp:effectExtent l="0" t="0" r="0" b="9525"/>
                  <wp:docPr id="445" name="Рисунок 445" descr="http://www.do.mgsu.ru/COURSES/course1214/files/HtmlStuff/1clip_image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descr="http://www.do.mgsu.ru/COURSES/course1214/files/HtmlStuff/1clip_image042.gif"/>
                          <pic:cNvPicPr>
                            <a:picLocks noChangeAspect="1" noChangeArrowheads="1"/>
                          </pic:cNvPicPr>
                        </pic:nvPicPr>
                        <pic:blipFill>
                          <a:blip r:embed="rId4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 cy="276225"/>
                          </a:xfrm>
                          <a:prstGeom prst="rect">
                            <a:avLst/>
                          </a:prstGeom>
                          <a:noFill/>
                          <a:ln>
                            <a:noFill/>
                          </a:ln>
                        </pic:spPr>
                      </pic:pic>
                    </a:graphicData>
                  </a:graphic>
                </wp:inline>
              </w:drawing>
            </w:r>
          </w:p>
        </w:tc>
        <w:tc>
          <w:tcPr>
            <w:tcW w:w="0" w:type="auto"/>
            <w:gridSpan w:val="2"/>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76225" cy="276225"/>
                  <wp:effectExtent l="0" t="0" r="9525" b="9525"/>
                  <wp:docPr id="444" name="Рисунок 444" descr="http://www.do.mgsu.ru/COURSES/course1214/files/HtmlStuff/1clip_image0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descr="http://www.do.mgsu.ru/COURSES/course1214/files/HtmlStuff/1clip_image043.gif"/>
                          <pic:cNvPicPr>
                            <a:picLocks noChangeAspect="1" noChangeArrowheads="1"/>
                          </pic:cNvPicPr>
                        </pic:nvPicPr>
                        <pic:blipFill>
                          <a:blip r:embed="rId4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 cy="276225"/>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 для сооружений с жёсткой конструктивной схемой при отношении</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длины сооружения (отсека) к его высоте </w:t>
            </w:r>
            <w:r>
              <w:rPr>
                <w:rFonts w:ascii="Times New Roman" w:eastAsia="Times New Roman" w:hAnsi="Times New Roman" w:cs="Times New Roman"/>
                <w:noProof/>
                <w:color w:val="000000"/>
                <w:sz w:val="28"/>
                <w:szCs w:val="28"/>
                <w:lang w:eastAsia="ru-RU"/>
              </w:rPr>
              <w:drawing>
                <wp:inline distT="0" distB="0" distL="0" distR="0">
                  <wp:extent cx="400050" cy="180975"/>
                  <wp:effectExtent l="0" t="0" r="0" b="9525"/>
                  <wp:docPr id="443" name="Рисунок 443" descr="http://www.do.mgsu.ru/COURSES/course1214/files/HtmlStuff/1clip_image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descr="http://www.do.mgsu.ru/COURSES/course1214/files/HtmlStuff/1clip_image044.gif"/>
                          <pic:cNvPicPr>
                            <a:picLocks noChangeAspect="1" noChangeArrowheads="1"/>
                          </pic:cNvPicPr>
                        </pic:nvPicPr>
                        <pic:blipFill>
                          <a:blip r:embed="rId4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050" cy="180975"/>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 равном</w:t>
            </w:r>
          </w:p>
        </w:tc>
      </w:tr>
      <w:tr w:rsidR="00DF0B9B" w:rsidRPr="00DF0B9B" w:rsidTr="00DF0B9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F0B9B" w:rsidRPr="00DF0B9B" w:rsidRDefault="00DF0B9B" w:rsidP="00DF0B9B">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DF0B9B" w:rsidRPr="00DF0B9B" w:rsidRDefault="00DF0B9B" w:rsidP="00DF0B9B">
            <w:pPr>
              <w:spacing w:after="0" w:line="240" w:lineRule="auto"/>
              <w:rPr>
                <w:rFonts w:ascii="Times New Roman" w:eastAsia="Times New Roman" w:hAnsi="Times New Roman" w:cs="Times New Roman"/>
                <w:color w:val="000000"/>
                <w:sz w:val="28"/>
                <w:szCs w:val="28"/>
                <w:lang w:eastAsia="ru-RU"/>
              </w:rPr>
            </w:pP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4 и более</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1,5 и менее</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Крупнообломочные с песчаным заполнителем и песчаные, кроме мелких и пылеватых</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1,4</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1,2</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1,4</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Пески мелкие</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1,3</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1,1</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1,3</w:t>
            </w:r>
          </w:p>
        </w:tc>
      </w:tr>
      <w:tr w:rsidR="00DF0B9B" w:rsidRPr="00DF0B9B" w:rsidTr="00DF0B9B">
        <w:trPr>
          <w:jc w:val="center"/>
        </w:trPr>
        <w:tc>
          <w:tcPr>
            <w:tcW w:w="0" w:type="auto"/>
            <w:tcBorders>
              <w:top w:val="nil"/>
              <w:left w:val="single" w:sz="8" w:space="0" w:color="auto"/>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Пески пылеватые:</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364" w:lineRule="atLeast"/>
              <w:rPr>
                <w:rFonts w:ascii="Times New Roman" w:eastAsia="Times New Roman" w:hAnsi="Times New Roman" w:cs="Times New Roman"/>
                <w:sz w:val="28"/>
                <w:szCs w:val="28"/>
                <w:lang w:eastAsia="ru-RU"/>
              </w:rPr>
            </w:pP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364" w:lineRule="atLeast"/>
              <w:rPr>
                <w:rFonts w:ascii="Times New Roman" w:eastAsia="Times New Roman" w:hAnsi="Times New Roman" w:cs="Times New Roman"/>
                <w:sz w:val="28"/>
                <w:szCs w:val="28"/>
                <w:lang w:eastAsia="ru-RU"/>
              </w:rPr>
            </w:pP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364" w:lineRule="atLeast"/>
              <w:rPr>
                <w:rFonts w:ascii="Times New Roman" w:eastAsia="Times New Roman" w:hAnsi="Times New Roman" w:cs="Times New Roman"/>
                <w:sz w:val="28"/>
                <w:szCs w:val="28"/>
                <w:lang w:eastAsia="ru-RU"/>
              </w:rPr>
            </w:pPr>
          </w:p>
        </w:tc>
      </w:tr>
      <w:tr w:rsidR="00DF0B9B" w:rsidRPr="00DF0B9B" w:rsidTr="00DF0B9B">
        <w:trPr>
          <w:jc w:val="center"/>
        </w:trPr>
        <w:tc>
          <w:tcPr>
            <w:tcW w:w="0" w:type="auto"/>
            <w:tcBorders>
              <w:top w:val="nil"/>
              <w:left w:val="single" w:sz="8" w:space="0" w:color="auto"/>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маловлажные и влажные</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1,25</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1,0</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1,2</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насыщенные водой</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1,1</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1,2</w:t>
            </w:r>
          </w:p>
        </w:tc>
      </w:tr>
      <w:tr w:rsidR="00DF0B9B" w:rsidRPr="00DF0B9B" w:rsidTr="00DF0B9B">
        <w:trPr>
          <w:jc w:val="center"/>
        </w:trPr>
        <w:tc>
          <w:tcPr>
            <w:tcW w:w="0" w:type="auto"/>
            <w:tcBorders>
              <w:top w:val="nil"/>
              <w:left w:val="single" w:sz="8" w:space="0" w:color="auto"/>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Пылевато-глинистые, а также крупнообломочные с пылевато-глинистым заполнителем с показателем текучести грунта или заполнителя:</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600075" cy="238125"/>
                  <wp:effectExtent l="0" t="0" r="9525" b="9525"/>
                  <wp:docPr id="442" name="Рисунок 442" descr="http://www.do.mgsu.ru/COURSES/course1214/files/HtmlStuff/1clip_image0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descr="http://www.do.mgsu.ru/COURSES/course1214/files/HtmlStuff/1clip_image045.gif"/>
                          <pic:cNvPicPr>
                            <a:picLocks noChangeAspect="1" noChangeArrowheads="1"/>
                          </pic:cNvPicPr>
                        </pic:nvPicPr>
                        <pic:blipFill>
                          <a:blip r:embed="rId4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 cy="238125"/>
                          </a:xfrm>
                          <a:prstGeom prst="rect">
                            <a:avLst/>
                          </a:prstGeom>
                          <a:noFill/>
                          <a:ln>
                            <a:noFill/>
                          </a:ln>
                        </pic:spPr>
                      </pic:pic>
                    </a:graphicData>
                  </a:graphic>
                </wp:inline>
              </w:drawing>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 </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 </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1,25</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 </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 </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1,0</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 </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 </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1,1</w:t>
            </w:r>
          </w:p>
        </w:tc>
      </w:tr>
      <w:tr w:rsidR="00DF0B9B" w:rsidRPr="00DF0B9B" w:rsidTr="00DF0B9B">
        <w:trPr>
          <w:jc w:val="center"/>
        </w:trPr>
        <w:tc>
          <w:tcPr>
            <w:tcW w:w="0" w:type="auto"/>
            <w:tcBorders>
              <w:top w:val="nil"/>
              <w:left w:val="single" w:sz="8" w:space="0" w:color="auto"/>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1085850" cy="238125"/>
                  <wp:effectExtent l="0" t="0" r="0" b="9525"/>
                  <wp:docPr id="441" name="Рисунок 441" descr="http://www.do.mgsu.ru/COURSES/course1214/files/HtmlStuff/1clip_image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descr="http://www.do.mgsu.ru/COURSES/course1214/files/HtmlStuff/1clip_image046.gif"/>
                          <pic:cNvPicPr>
                            <a:picLocks noChangeAspect="1" noChangeArrowheads="1"/>
                          </pic:cNvPicPr>
                        </pic:nvPicPr>
                        <pic:blipFill>
                          <a:blip r:embed="rId4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5850" cy="238125"/>
                          </a:xfrm>
                          <a:prstGeom prst="rect">
                            <a:avLst/>
                          </a:prstGeom>
                          <a:noFill/>
                          <a:ln>
                            <a:noFill/>
                          </a:ln>
                        </pic:spPr>
                      </pic:pic>
                    </a:graphicData>
                  </a:graphic>
                </wp:inline>
              </w:drawing>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1,2</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1,0</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1,1</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600075" cy="238125"/>
                  <wp:effectExtent l="0" t="0" r="9525" b="9525"/>
                  <wp:docPr id="440" name="Рисунок 440" descr="http://www.do.mgsu.ru/COURSES/course1214/files/HtmlStuff/1clip_image0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descr="http://www.do.mgsu.ru/COURSES/course1214/files/HtmlStuff/1clip_image047.gif"/>
                          <pic:cNvPicPr>
                            <a:picLocks noChangeAspect="1" noChangeArrowheads="1"/>
                          </pic:cNvPicPr>
                        </pic:nvPicPr>
                        <pic:blipFill>
                          <a:blip r:embed="rId4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 cy="23812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1,1</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1,0</w:t>
            </w:r>
          </w:p>
        </w:tc>
      </w:tr>
    </w:tbl>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Примечания:</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w:t>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color w:val="000000"/>
          <w:sz w:val="28"/>
          <w:szCs w:val="28"/>
          <w:lang w:eastAsia="ru-RU"/>
        </w:rPr>
        <w:t>К сооружениям с жёсткой конструктивной схемой относятся сооружения, конструкции которых специально приспособлены к восприятию усилий от деформаций оснований, в том числе за счёт мероприятий указанных в подразделе 5.9 [6].</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w:t>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color w:val="000000"/>
          <w:sz w:val="28"/>
          <w:szCs w:val="28"/>
          <w:lang w:eastAsia="ru-RU"/>
        </w:rPr>
        <w:t>Для зданий с гибкой конструктивной схемой </w:t>
      </w:r>
      <w:r>
        <w:rPr>
          <w:rFonts w:ascii="Times New Roman" w:eastAsia="Times New Roman" w:hAnsi="Times New Roman" w:cs="Times New Roman"/>
          <w:noProof/>
          <w:color w:val="000000"/>
          <w:sz w:val="28"/>
          <w:szCs w:val="28"/>
          <w:lang w:eastAsia="ru-RU"/>
        </w:rPr>
        <w:drawing>
          <wp:inline distT="0" distB="0" distL="0" distR="0">
            <wp:extent cx="457200" cy="238125"/>
            <wp:effectExtent l="0" t="0" r="0" b="9525"/>
            <wp:docPr id="439" name="Рисунок 439" descr="http://www.do.mgsu.ru/COURSES/course1214/files/HtmlStuff/1clip_image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descr="http://www.do.mgsu.ru/COURSES/course1214/files/HtmlStuff/1clip_image048.gif"/>
                    <pic:cNvPicPr>
                      <a:picLocks noChangeAspect="1" noChangeArrowheads="1"/>
                    </pic:cNvPicPr>
                  </pic:nvPicPr>
                  <pic:blipFill>
                    <a:blip r:embed="rId4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238125"/>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w:t>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color w:val="000000"/>
          <w:sz w:val="28"/>
          <w:szCs w:val="28"/>
          <w:lang w:eastAsia="ru-RU"/>
        </w:rPr>
        <w:t>При промежуточных значениях </w:t>
      </w:r>
      <w:r>
        <w:rPr>
          <w:rFonts w:ascii="Times New Roman" w:eastAsia="Times New Roman" w:hAnsi="Times New Roman" w:cs="Times New Roman"/>
          <w:noProof/>
          <w:color w:val="000000"/>
          <w:sz w:val="28"/>
          <w:szCs w:val="28"/>
          <w:lang w:eastAsia="ru-RU"/>
        </w:rPr>
        <w:drawing>
          <wp:inline distT="0" distB="0" distL="0" distR="0">
            <wp:extent cx="400050" cy="180975"/>
            <wp:effectExtent l="0" t="0" r="0" b="9525"/>
            <wp:docPr id="438" name="Рисунок 438" descr="http://www.do.mgsu.ru/COURSES/course1214/files/HtmlStuff/2clip_image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descr="http://www.do.mgsu.ru/COURSES/course1214/files/HtmlStuff/2clip_image044.gif"/>
                    <pic:cNvPicPr>
                      <a:picLocks noChangeAspect="1" noChangeArrowheads="1"/>
                    </pic:cNvPicPr>
                  </pic:nvPicPr>
                  <pic:blipFill>
                    <a:blip r:embed="rId4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050" cy="180975"/>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 коэффициент </w:t>
      </w:r>
      <w:r>
        <w:rPr>
          <w:rFonts w:ascii="Times New Roman" w:eastAsia="Times New Roman" w:hAnsi="Times New Roman" w:cs="Times New Roman"/>
          <w:noProof/>
          <w:color w:val="000000"/>
          <w:sz w:val="28"/>
          <w:szCs w:val="28"/>
          <w:lang w:eastAsia="ru-RU"/>
        </w:rPr>
        <w:drawing>
          <wp:inline distT="0" distB="0" distL="0" distR="0">
            <wp:extent cx="276225" cy="276225"/>
            <wp:effectExtent l="0" t="0" r="9525" b="9525"/>
            <wp:docPr id="437" name="Рисунок 437" descr="http://www.do.mgsu.ru/COURSES/course1214/files/HtmlStuff/2clip_image0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descr="http://www.do.mgsu.ru/COURSES/course1214/files/HtmlStuff/2clip_image043.gif"/>
                    <pic:cNvPicPr>
                      <a:picLocks noChangeAspect="1" noChangeArrowheads="1"/>
                    </pic:cNvPicPr>
                  </pic:nvPicPr>
                  <pic:blipFill>
                    <a:blip r:embed="rId4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 cy="276225"/>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 определяется по интерполяции.</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4.</w:t>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color w:val="000000"/>
          <w:sz w:val="28"/>
          <w:szCs w:val="28"/>
          <w:lang w:eastAsia="ru-RU"/>
        </w:rPr>
        <w:t>Для рыхлых песков γ</w:t>
      </w:r>
      <w:r w:rsidRPr="00DF0B9B">
        <w:rPr>
          <w:rFonts w:ascii="Times New Roman" w:eastAsia="Times New Roman" w:hAnsi="Times New Roman" w:cs="Times New Roman"/>
          <w:color w:val="000000"/>
          <w:vertAlign w:val="subscript"/>
          <w:lang w:eastAsia="ru-RU"/>
        </w:rPr>
        <w:t>с1</w:t>
      </w:r>
      <w:r w:rsidRPr="00DF0B9B">
        <w:rPr>
          <w:rFonts w:ascii="Times New Roman" w:eastAsia="Times New Roman" w:hAnsi="Times New Roman" w:cs="Times New Roman"/>
          <w:color w:val="000000"/>
          <w:sz w:val="28"/>
          <w:szCs w:val="28"/>
          <w:lang w:eastAsia="ru-RU"/>
        </w:rPr>
        <w:t> и γ</w:t>
      </w:r>
      <w:r w:rsidRPr="00DF0B9B">
        <w:rPr>
          <w:rFonts w:ascii="Times New Roman" w:eastAsia="Times New Roman" w:hAnsi="Times New Roman" w:cs="Times New Roman"/>
          <w:color w:val="000000"/>
          <w:vertAlign w:val="subscript"/>
          <w:lang w:eastAsia="ru-RU"/>
        </w:rPr>
        <w:t>с2</w:t>
      </w:r>
      <w:r w:rsidRPr="00DF0B9B">
        <w:rPr>
          <w:rFonts w:ascii="Times New Roman" w:eastAsia="Times New Roman" w:hAnsi="Times New Roman" w:cs="Times New Roman"/>
          <w:color w:val="000000"/>
          <w:sz w:val="28"/>
          <w:szCs w:val="28"/>
          <w:lang w:eastAsia="ru-RU"/>
        </w:rPr>
        <w:t> принимаются равными 1.</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 </w:t>
      </w:r>
    </w:p>
    <w:p w:rsidR="00DF0B9B" w:rsidRPr="00DF0B9B" w:rsidRDefault="00DF0B9B" w:rsidP="00DF0B9B">
      <w:pPr>
        <w:spacing w:after="0" w:line="400" w:lineRule="atLeast"/>
        <w:jc w:val="righ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lang w:eastAsia="ru-RU"/>
        </w:rPr>
        <w:t>Таблица 11</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Значения коэффициента </w:t>
      </w:r>
      <w:r>
        <w:rPr>
          <w:rFonts w:ascii="Times New Roman" w:eastAsia="Times New Roman" w:hAnsi="Times New Roman" w:cs="Times New Roman"/>
          <w:noProof/>
          <w:color w:val="000000"/>
          <w:sz w:val="28"/>
          <w:szCs w:val="28"/>
          <w:lang w:eastAsia="ru-RU"/>
        </w:rPr>
        <w:drawing>
          <wp:inline distT="0" distB="0" distL="0" distR="0">
            <wp:extent cx="161925" cy="142875"/>
            <wp:effectExtent l="0" t="0" r="9525" b="9525"/>
            <wp:docPr id="436" name="Рисунок 436" descr="http://www.do.mgsu.ru/COURSES/course1214/files/HtmlStuff/1clip_image0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descr="http://www.do.mgsu.ru/COURSES/course1214/files/HtmlStuff/1clip_image049.gif"/>
                    <pic:cNvPicPr>
                      <a:picLocks noChangeAspect="1" noChangeArrowheads="1"/>
                    </pic:cNvPicPr>
                  </pic:nvPicPr>
                  <pic:blipFill>
                    <a:blip r:embed="rId4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 cy="142875"/>
                    </a:xfrm>
                    <a:prstGeom prst="rect">
                      <a:avLst/>
                    </a:prstGeom>
                    <a:noFill/>
                    <a:ln>
                      <a:noFill/>
                    </a:ln>
                  </pic:spPr>
                </pic:pic>
              </a:graphicData>
            </a:graphic>
          </wp:inline>
        </w:drawing>
      </w:r>
    </w:p>
    <w:tbl>
      <w:tblPr>
        <w:tblW w:w="0" w:type="auto"/>
        <w:jc w:val="center"/>
        <w:tblCellMar>
          <w:left w:w="0" w:type="dxa"/>
          <w:right w:w="0" w:type="dxa"/>
        </w:tblCellMar>
        <w:tblLook w:val="04A0"/>
      </w:tblPr>
      <w:tblGrid>
        <w:gridCol w:w="1176"/>
        <w:gridCol w:w="846"/>
        <w:gridCol w:w="846"/>
        <w:gridCol w:w="846"/>
        <w:gridCol w:w="846"/>
        <w:gridCol w:w="846"/>
        <w:gridCol w:w="846"/>
        <w:gridCol w:w="846"/>
        <w:gridCol w:w="846"/>
      </w:tblGrid>
      <w:tr w:rsidR="00DF0B9B" w:rsidRPr="00DF0B9B" w:rsidTr="00DF0B9B">
        <w:trPr>
          <w:jc w:val="center"/>
        </w:trPr>
        <w:tc>
          <w:tcPr>
            <w:tcW w:w="0" w:type="auto"/>
            <w:vMerge w:val="restar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600075" cy="200025"/>
                  <wp:effectExtent l="0" t="0" r="9525" b="9525"/>
                  <wp:docPr id="435" name="Рисунок 435" descr="http://www.do.mgsu.ru/COURSES/course1214/files/HtmlStuff/1clip_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descr="http://www.do.mgsu.ru/COURSES/course1214/files/HtmlStuff/1clip_image050.gif"/>
                          <pic:cNvPicPr>
                            <a:picLocks noChangeAspect="1" noChangeArrowheads="1"/>
                          </pic:cNvPicPr>
                        </pic:nvPicPr>
                        <pic:blipFill>
                          <a:blip r:embed="rId4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 cy="200025"/>
                          </a:xfrm>
                          <a:prstGeom prst="rect">
                            <a:avLst/>
                          </a:prstGeom>
                          <a:noFill/>
                          <a:ln>
                            <a:noFill/>
                          </a:ln>
                        </pic:spPr>
                      </pic:pic>
                    </a:graphicData>
                  </a:graphic>
                </wp:inline>
              </w:drawing>
            </w:r>
          </w:p>
        </w:tc>
        <w:tc>
          <w:tcPr>
            <w:tcW w:w="0" w:type="auto"/>
            <w:vMerge w:val="restar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Круг</w:t>
            </w:r>
          </w:p>
        </w:tc>
        <w:tc>
          <w:tcPr>
            <w:tcW w:w="0" w:type="auto"/>
            <w:gridSpan w:val="6"/>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Прямоугольник с соотношением сторон</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542925" cy="180975"/>
                  <wp:effectExtent l="0" t="0" r="9525" b="9525"/>
                  <wp:docPr id="434" name="Рисунок 434" descr="http://www.do.mgsu.ru/COURSES/course1214/files/HtmlStuff/1clip_image0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descr="http://www.do.mgsu.ru/COURSES/course1214/files/HtmlStuff/1clip_image051.gif"/>
                          <pic:cNvPicPr>
                            <a:picLocks noChangeAspect="1" noChangeArrowheads="1"/>
                          </pic:cNvPicPr>
                        </pic:nvPicPr>
                        <pic:blipFill>
                          <a:blip r:embed="rId4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925" cy="180975"/>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 равном</w:t>
            </w:r>
          </w:p>
        </w:tc>
        <w:tc>
          <w:tcPr>
            <w:tcW w:w="0" w:type="auto"/>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364" w:lineRule="atLeast"/>
              <w:rPr>
                <w:rFonts w:ascii="Times New Roman" w:eastAsia="Times New Roman" w:hAnsi="Times New Roman" w:cs="Times New Roman"/>
                <w:sz w:val="28"/>
                <w:szCs w:val="28"/>
                <w:lang w:eastAsia="ru-RU"/>
              </w:rPr>
            </w:pPr>
          </w:p>
        </w:tc>
      </w:tr>
      <w:tr w:rsidR="00DF0B9B" w:rsidRPr="00DF0B9B" w:rsidTr="00DF0B9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F0B9B" w:rsidRPr="00DF0B9B" w:rsidRDefault="00DF0B9B" w:rsidP="00DF0B9B">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DF0B9B" w:rsidRPr="00DF0B9B" w:rsidRDefault="00DF0B9B" w:rsidP="00DF0B9B">
            <w:pPr>
              <w:spacing w:after="0" w:line="240" w:lineRule="auto"/>
              <w:rPr>
                <w:rFonts w:ascii="Times New Roman" w:eastAsia="Times New Roman" w:hAnsi="Times New Roman" w:cs="Times New Roman"/>
                <w:color w:val="000000"/>
                <w:sz w:val="28"/>
                <w:szCs w:val="28"/>
                <w:lang w:eastAsia="ru-RU"/>
              </w:rPr>
            </w:pP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1,4</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1,8</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2,4</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3,2</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5</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10</w:t>
            </w:r>
          </w:p>
        </w:tc>
      </w:tr>
      <w:tr w:rsidR="00DF0B9B" w:rsidRPr="00DF0B9B" w:rsidTr="00DF0B9B">
        <w:trPr>
          <w:jc w:val="center"/>
        </w:trPr>
        <w:tc>
          <w:tcPr>
            <w:tcW w:w="0" w:type="auto"/>
            <w:tcBorders>
              <w:top w:val="nil"/>
              <w:left w:val="single" w:sz="8" w:space="0" w:color="auto"/>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1,000</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1,000</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1,000</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1,000</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1,000</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1,000</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1,000</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1,000</w:t>
            </w:r>
          </w:p>
        </w:tc>
      </w:tr>
      <w:tr w:rsidR="00DF0B9B" w:rsidRPr="00DF0B9B" w:rsidTr="00DF0B9B">
        <w:trPr>
          <w:jc w:val="center"/>
        </w:trPr>
        <w:tc>
          <w:tcPr>
            <w:tcW w:w="0" w:type="auto"/>
            <w:tcBorders>
              <w:top w:val="nil"/>
              <w:left w:val="single" w:sz="8" w:space="0" w:color="auto"/>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0,4</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0,949</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0,960</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0,972</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0,975</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0,976</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0,977</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0,977</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0,977</w:t>
            </w:r>
          </w:p>
        </w:tc>
      </w:tr>
      <w:tr w:rsidR="00DF0B9B" w:rsidRPr="00DF0B9B" w:rsidTr="00DF0B9B">
        <w:trPr>
          <w:jc w:val="center"/>
        </w:trPr>
        <w:tc>
          <w:tcPr>
            <w:tcW w:w="0" w:type="auto"/>
            <w:tcBorders>
              <w:top w:val="nil"/>
              <w:left w:val="single" w:sz="8" w:space="0" w:color="auto"/>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0,8</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0,756</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0,800</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0,848</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0,866</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0,876</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0,879</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0,881</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0,881</w:t>
            </w:r>
          </w:p>
        </w:tc>
      </w:tr>
      <w:tr w:rsidR="00DF0B9B" w:rsidRPr="00DF0B9B" w:rsidTr="00DF0B9B">
        <w:trPr>
          <w:jc w:val="center"/>
        </w:trPr>
        <w:tc>
          <w:tcPr>
            <w:tcW w:w="0" w:type="auto"/>
            <w:tcBorders>
              <w:top w:val="nil"/>
              <w:left w:val="single" w:sz="8" w:space="0" w:color="auto"/>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1,2</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0,547</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0,606</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0,682</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0,717</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0,739</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0,749</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0,754</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0,755</w:t>
            </w:r>
          </w:p>
        </w:tc>
      </w:tr>
      <w:tr w:rsidR="00DF0B9B" w:rsidRPr="00DF0B9B" w:rsidTr="00DF0B9B">
        <w:trPr>
          <w:jc w:val="center"/>
        </w:trPr>
        <w:tc>
          <w:tcPr>
            <w:tcW w:w="0" w:type="auto"/>
            <w:tcBorders>
              <w:top w:val="nil"/>
              <w:left w:val="single" w:sz="8" w:space="0" w:color="auto"/>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1,6</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0,390</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0,449</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0,532</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0,578</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0,612</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0,629</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0,639</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0,642</w:t>
            </w:r>
          </w:p>
        </w:tc>
      </w:tr>
      <w:tr w:rsidR="00DF0B9B" w:rsidRPr="00DF0B9B" w:rsidTr="00DF0B9B">
        <w:trPr>
          <w:jc w:val="center"/>
        </w:trPr>
        <w:tc>
          <w:tcPr>
            <w:tcW w:w="0" w:type="auto"/>
            <w:tcBorders>
              <w:top w:val="nil"/>
              <w:left w:val="single" w:sz="8" w:space="0" w:color="auto"/>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2,0</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0,285</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0,336</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0,414</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0,463</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0,505</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0,530</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0,545</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0,550</w:t>
            </w:r>
          </w:p>
        </w:tc>
      </w:tr>
      <w:tr w:rsidR="00DF0B9B" w:rsidRPr="00DF0B9B" w:rsidTr="00DF0B9B">
        <w:trPr>
          <w:jc w:val="center"/>
        </w:trPr>
        <w:tc>
          <w:tcPr>
            <w:tcW w:w="0" w:type="auto"/>
            <w:tcBorders>
              <w:top w:val="nil"/>
              <w:left w:val="single" w:sz="8" w:space="0" w:color="auto"/>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2,4</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0,214</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0,257</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0,325</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0,374</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0,419</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0,449</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0,470</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0,477</w:t>
            </w:r>
          </w:p>
        </w:tc>
      </w:tr>
      <w:tr w:rsidR="00DF0B9B" w:rsidRPr="00DF0B9B" w:rsidTr="00DF0B9B">
        <w:trPr>
          <w:jc w:val="center"/>
        </w:trPr>
        <w:tc>
          <w:tcPr>
            <w:tcW w:w="0" w:type="auto"/>
            <w:tcBorders>
              <w:top w:val="nil"/>
              <w:left w:val="single" w:sz="8" w:space="0" w:color="auto"/>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2,8</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0,165</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0,201</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0,260</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0,304</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0,349</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0,383</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0,410</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0,420</w:t>
            </w:r>
          </w:p>
        </w:tc>
      </w:tr>
      <w:tr w:rsidR="00DF0B9B" w:rsidRPr="00DF0B9B" w:rsidTr="00DF0B9B">
        <w:trPr>
          <w:jc w:val="center"/>
        </w:trPr>
        <w:tc>
          <w:tcPr>
            <w:tcW w:w="0" w:type="auto"/>
            <w:tcBorders>
              <w:top w:val="nil"/>
              <w:left w:val="single" w:sz="8" w:space="0" w:color="auto"/>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3,2</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0,130</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0,160</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0,210</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0,251</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0,294</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0,329</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0,360</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0,374</w:t>
            </w:r>
          </w:p>
        </w:tc>
      </w:tr>
      <w:tr w:rsidR="00DF0B9B" w:rsidRPr="00DF0B9B" w:rsidTr="00DF0B9B">
        <w:trPr>
          <w:jc w:val="center"/>
        </w:trPr>
        <w:tc>
          <w:tcPr>
            <w:tcW w:w="0" w:type="auto"/>
            <w:tcBorders>
              <w:top w:val="nil"/>
              <w:left w:val="single" w:sz="8" w:space="0" w:color="auto"/>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3,6</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0,106</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0,131</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0,173</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0,209</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0,250</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0,285</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0,319</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0,337</w:t>
            </w:r>
          </w:p>
        </w:tc>
      </w:tr>
      <w:tr w:rsidR="00DF0B9B" w:rsidRPr="00DF0B9B" w:rsidTr="00DF0B9B">
        <w:trPr>
          <w:jc w:val="center"/>
        </w:trPr>
        <w:tc>
          <w:tcPr>
            <w:tcW w:w="0" w:type="auto"/>
            <w:tcBorders>
              <w:top w:val="nil"/>
              <w:left w:val="single" w:sz="8" w:space="0" w:color="auto"/>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4,0</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0,087</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0,108</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0,145</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0,176</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0,214</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0,248</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0,285</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0,306</w:t>
            </w:r>
          </w:p>
        </w:tc>
      </w:tr>
      <w:tr w:rsidR="00DF0B9B" w:rsidRPr="00DF0B9B" w:rsidTr="00DF0B9B">
        <w:trPr>
          <w:jc w:val="center"/>
        </w:trPr>
        <w:tc>
          <w:tcPr>
            <w:tcW w:w="0" w:type="auto"/>
            <w:tcBorders>
              <w:top w:val="nil"/>
              <w:left w:val="single" w:sz="8" w:space="0" w:color="auto"/>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4,4</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0,073</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0,091</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0,123</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0,150</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0,185</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0,218</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0,255</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0,280</w:t>
            </w:r>
          </w:p>
        </w:tc>
      </w:tr>
      <w:tr w:rsidR="00DF0B9B" w:rsidRPr="00DF0B9B" w:rsidTr="00DF0B9B">
        <w:trPr>
          <w:jc w:val="center"/>
        </w:trPr>
        <w:tc>
          <w:tcPr>
            <w:tcW w:w="0" w:type="auto"/>
            <w:tcBorders>
              <w:top w:val="nil"/>
              <w:left w:val="single" w:sz="8" w:space="0" w:color="auto"/>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4,8</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0,062</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0,077</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0,105</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0,130</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0,161</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0,192</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0,230</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0,258</w:t>
            </w:r>
          </w:p>
        </w:tc>
      </w:tr>
      <w:tr w:rsidR="00DF0B9B" w:rsidRPr="00DF0B9B" w:rsidTr="00DF0B9B">
        <w:trPr>
          <w:jc w:val="center"/>
        </w:trPr>
        <w:tc>
          <w:tcPr>
            <w:tcW w:w="0" w:type="auto"/>
            <w:tcBorders>
              <w:top w:val="nil"/>
              <w:left w:val="single" w:sz="8" w:space="0" w:color="auto"/>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5,2</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0,053</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0,067</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0,091</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0,113</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0,141</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0,170</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0,208</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0,239</w:t>
            </w:r>
          </w:p>
        </w:tc>
      </w:tr>
      <w:tr w:rsidR="00DF0B9B" w:rsidRPr="00DF0B9B" w:rsidTr="00DF0B9B">
        <w:trPr>
          <w:jc w:val="center"/>
        </w:trPr>
        <w:tc>
          <w:tcPr>
            <w:tcW w:w="0" w:type="auto"/>
            <w:tcBorders>
              <w:top w:val="nil"/>
              <w:left w:val="single" w:sz="8" w:space="0" w:color="auto"/>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5,6</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0,046</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0,058</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0,079</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0,099</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0,124</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0,152</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0,189</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0.223</w:t>
            </w:r>
          </w:p>
        </w:tc>
      </w:tr>
      <w:tr w:rsidR="00DF0B9B" w:rsidRPr="00DF0B9B" w:rsidTr="00DF0B9B">
        <w:trPr>
          <w:jc w:val="center"/>
        </w:trPr>
        <w:tc>
          <w:tcPr>
            <w:tcW w:w="0" w:type="auto"/>
            <w:tcBorders>
              <w:top w:val="nil"/>
              <w:left w:val="single" w:sz="8" w:space="0" w:color="auto"/>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6,0</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0,040</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0,051</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0,070</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0,087</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0,110</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0,136</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0,173</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0,208</w:t>
            </w:r>
          </w:p>
        </w:tc>
      </w:tr>
      <w:tr w:rsidR="00DF0B9B" w:rsidRPr="00DF0B9B" w:rsidTr="00DF0B9B">
        <w:trPr>
          <w:jc w:val="center"/>
        </w:trPr>
        <w:tc>
          <w:tcPr>
            <w:tcW w:w="0" w:type="auto"/>
            <w:tcBorders>
              <w:top w:val="nil"/>
              <w:left w:val="single" w:sz="8" w:space="0" w:color="auto"/>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6,4</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0,036</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0,045</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0,062</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0,077</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0,099</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0,122</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0,158</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0,196</w:t>
            </w:r>
          </w:p>
        </w:tc>
      </w:tr>
      <w:tr w:rsidR="00DF0B9B" w:rsidRPr="00DF0B9B" w:rsidTr="00DF0B9B">
        <w:trPr>
          <w:jc w:val="center"/>
        </w:trPr>
        <w:tc>
          <w:tcPr>
            <w:tcW w:w="0" w:type="auto"/>
            <w:tcBorders>
              <w:top w:val="nil"/>
              <w:left w:val="single" w:sz="8" w:space="0" w:color="auto"/>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6,8</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0,031</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0,040</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0,055</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0,064</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0,088</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0,110</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0,145</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0,185</w:t>
            </w:r>
          </w:p>
        </w:tc>
      </w:tr>
      <w:tr w:rsidR="00DF0B9B" w:rsidRPr="00DF0B9B" w:rsidTr="00DF0B9B">
        <w:trPr>
          <w:jc w:val="center"/>
        </w:trPr>
        <w:tc>
          <w:tcPr>
            <w:tcW w:w="0" w:type="auto"/>
            <w:tcBorders>
              <w:top w:val="nil"/>
              <w:left w:val="single" w:sz="8" w:space="0" w:color="auto"/>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7,2</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0,028</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0,036</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0,049</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0,062</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0,1</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0,100</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0,133</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0,175</w:t>
            </w:r>
          </w:p>
        </w:tc>
      </w:tr>
      <w:tr w:rsidR="00DF0B9B" w:rsidRPr="00DF0B9B" w:rsidTr="00DF0B9B">
        <w:trPr>
          <w:jc w:val="center"/>
        </w:trPr>
        <w:tc>
          <w:tcPr>
            <w:tcW w:w="0" w:type="auto"/>
            <w:tcBorders>
              <w:top w:val="nil"/>
              <w:left w:val="single" w:sz="8" w:space="0" w:color="auto"/>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7,6</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0,024</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0,032</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0,044</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0,056</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0,072</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0,091</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0,123</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0,166</w:t>
            </w:r>
          </w:p>
        </w:tc>
      </w:tr>
      <w:tr w:rsidR="00DF0B9B" w:rsidRPr="00DF0B9B" w:rsidTr="00DF0B9B">
        <w:trPr>
          <w:jc w:val="center"/>
        </w:trPr>
        <w:tc>
          <w:tcPr>
            <w:tcW w:w="0" w:type="auto"/>
            <w:tcBorders>
              <w:top w:val="nil"/>
              <w:left w:val="single" w:sz="8" w:space="0" w:color="auto"/>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8,0</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0,022</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0,029</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0,040</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0,051</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0,066</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0,084</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0,113</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0,158</w:t>
            </w:r>
          </w:p>
        </w:tc>
      </w:tr>
      <w:tr w:rsidR="00DF0B9B" w:rsidRPr="00DF0B9B" w:rsidTr="00DF0B9B">
        <w:trPr>
          <w:jc w:val="center"/>
        </w:trPr>
        <w:tc>
          <w:tcPr>
            <w:tcW w:w="0" w:type="auto"/>
            <w:tcBorders>
              <w:top w:val="nil"/>
              <w:left w:val="single" w:sz="8" w:space="0" w:color="auto"/>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8,4</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0,021</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0,026</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0,037</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0,046</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0,060</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0,077</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0,105</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0,150</w:t>
            </w:r>
          </w:p>
        </w:tc>
      </w:tr>
      <w:tr w:rsidR="00DF0B9B" w:rsidRPr="00DF0B9B" w:rsidTr="00DF0B9B">
        <w:trPr>
          <w:jc w:val="center"/>
        </w:trPr>
        <w:tc>
          <w:tcPr>
            <w:tcW w:w="0" w:type="auto"/>
            <w:tcBorders>
              <w:top w:val="nil"/>
              <w:left w:val="single" w:sz="8" w:space="0" w:color="auto"/>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8,8</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0,019</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0,024</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0,033</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0,042</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0,055</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0,071</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0,098</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0,143</w:t>
            </w:r>
          </w:p>
        </w:tc>
      </w:tr>
      <w:tr w:rsidR="00DF0B9B" w:rsidRPr="00DF0B9B" w:rsidTr="00DF0B9B">
        <w:trPr>
          <w:jc w:val="center"/>
        </w:trPr>
        <w:tc>
          <w:tcPr>
            <w:tcW w:w="0" w:type="auto"/>
            <w:tcBorders>
              <w:top w:val="nil"/>
              <w:left w:val="single" w:sz="8" w:space="0" w:color="auto"/>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9,2</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0,017</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0,022</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0,031</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0,039</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0,051</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0,065</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0,091</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0,137</w:t>
            </w:r>
          </w:p>
        </w:tc>
      </w:tr>
      <w:tr w:rsidR="00DF0B9B" w:rsidRPr="00DF0B9B" w:rsidTr="00DF0B9B">
        <w:trPr>
          <w:jc w:val="center"/>
        </w:trPr>
        <w:tc>
          <w:tcPr>
            <w:tcW w:w="0" w:type="auto"/>
            <w:tcBorders>
              <w:top w:val="nil"/>
              <w:left w:val="single" w:sz="8" w:space="0" w:color="auto"/>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9,6</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0,016</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0,020</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0,028</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0,036</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0,047</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0,060</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0,085</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0,132</w:t>
            </w:r>
          </w:p>
        </w:tc>
      </w:tr>
      <w:tr w:rsidR="00DF0B9B" w:rsidRPr="00DF0B9B" w:rsidTr="00DF0B9B">
        <w:trPr>
          <w:jc w:val="center"/>
        </w:trPr>
        <w:tc>
          <w:tcPr>
            <w:tcW w:w="0" w:type="auto"/>
            <w:tcBorders>
              <w:top w:val="nil"/>
              <w:left w:val="single" w:sz="8" w:space="0" w:color="auto"/>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10,0</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0,015</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0,019</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0,026</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0,033</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0,043</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0,056</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0,079</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0,126</w:t>
            </w:r>
          </w:p>
        </w:tc>
      </w:tr>
      <w:tr w:rsidR="00DF0B9B" w:rsidRPr="00DF0B9B" w:rsidTr="00DF0B9B">
        <w:trPr>
          <w:jc w:val="center"/>
        </w:trPr>
        <w:tc>
          <w:tcPr>
            <w:tcW w:w="0" w:type="auto"/>
            <w:tcBorders>
              <w:top w:val="nil"/>
              <w:left w:val="single" w:sz="8" w:space="0" w:color="auto"/>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10,4</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0,014</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0,017</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0,024</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0,031</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0,040</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0,052</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0,074</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0,122</w:t>
            </w:r>
          </w:p>
        </w:tc>
      </w:tr>
      <w:tr w:rsidR="00DF0B9B" w:rsidRPr="00DF0B9B" w:rsidTr="00DF0B9B">
        <w:trPr>
          <w:jc w:val="center"/>
        </w:trPr>
        <w:tc>
          <w:tcPr>
            <w:tcW w:w="0" w:type="auto"/>
            <w:tcBorders>
              <w:top w:val="nil"/>
              <w:left w:val="single" w:sz="8" w:space="0" w:color="auto"/>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10,8</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0,013</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0,016</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0,022</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0,029</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0,037</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0,049</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0,069</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0,117</w:t>
            </w:r>
          </w:p>
        </w:tc>
      </w:tr>
      <w:tr w:rsidR="00DF0B9B" w:rsidRPr="00DF0B9B" w:rsidTr="00DF0B9B">
        <w:trPr>
          <w:jc w:val="center"/>
        </w:trPr>
        <w:tc>
          <w:tcPr>
            <w:tcW w:w="0" w:type="auto"/>
            <w:tcBorders>
              <w:top w:val="nil"/>
              <w:left w:val="single" w:sz="8" w:space="0" w:color="auto"/>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11,2</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0,012</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0,015</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0,021</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0,027</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0,035</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0,045</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0,065</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0,113</w:t>
            </w:r>
          </w:p>
        </w:tc>
      </w:tr>
      <w:tr w:rsidR="00DF0B9B" w:rsidRPr="00DF0B9B" w:rsidTr="00DF0B9B">
        <w:trPr>
          <w:jc w:val="center"/>
        </w:trPr>
        <w:tc>
          <w:tcPr>
            <w:tcW w:w="0" w:type="auto"/>
            <w:tcBorders>
              <w:top w:val="nil"/>
              <w:left w:val="single" w:sz="8" w:space="0" w:color="auto"/>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11,6</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0,011</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0,014</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0,020</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0,025</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0,033</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0,042</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0,061</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0,109</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12,0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0,010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0,013</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0,018</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0,023</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0,031</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0,040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0,058</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0,106</w:t>
            </w:r>
          </w:p>
        </w:tc>
      </w:tr>
    </w:tbl>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Примечания:</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w:t>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color w:val="000000"/>
          <w:sz w:val="28"/>
          <w:szCs w:val="28"/>
          <w:lang w:eastAsia="ru-RU"/>
        </w:rPr>
        <w:t>В таблице 11 обозначено: </w:t>
      </w:r>
      <w:r w:rsidRPr="00DF0B9B">
        <w:rPr>
          <w:rFonts w:ascii="Times New Roman" w:eastAsia="Times New Roman" w:hAnsi="Times New Roman" w:cs="Times New Roman"/>
          <w:i/>
          <w:iCs/>
          <w:color w:val="000000"/>
          <w:sz w:val="28"/>
          <w:szCs w:val="28"/>
          <w:lang w:eastAsia="ru-RU"/>
        </w:rPr>
        <w:t>b</w:t>
      </w:r>
      <w:r w:rsidRPr="00DF0B9B">
        <w:rPr>
          <w:rFonts w:ascii="Times New Roman" w:eastAsia="Times New Roman" w:hAnsi="Times New Roman" w:cs="Times New Roman"/>
          <w:color w:val="000000"/>
          <w:sz w:val="28"/>
          <w:szCs w:val="28"/>
          <w:lang w:eastAsia="ru-RU"/>
        </w:rPr>
        <w:t> – ширина фундамента, </w:t>
      </w:r>
      <w:r w:rsidRPr="00DF0B9B">
        <w:rPr>
          <w:rFonts w:ascii="Times New Roman" w:eastAsia="Times New Roman" w:hAnsi="Times New Roman" w:cs="Times New Roman"/>
          <w:i/>
          <w:iCs/>
          <w:color w:val="000000"/>
          <w:sz w:val="28"/>
          <w:szCs w:val="28"/>
          <w:lang w:eastAsia="ru-RU"/>
        </w:rPr>
        <w:t>l</w:t>
      </w:r>
      <w:r w:rsidRPr="00DF0B9B">
        <w:rPr>
          <w:rFonts w:ascii="Times New Roman" w:eastAsia="Times New Roman" w:hAnsi="Times New Roman" w:cs="Times New Roman"/>
          <w:color w:val="000000"/>
          <w:sz w:val="28"/>
          <w:szCs w:val="28"/>
          <w:lang w:eastAsia="ru-RU"/>
        </w:rPr>
        <w:t> – длина фундамента.</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w:t>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color w:val="000000"/>
          <w:sz w:val="28"/>
          <w:szCs w:val="28"/>
          <w:lang w:eastAsia="ru-RU"/>
        </w:rPr>
        <w:t>Для фундаментов, имеющих подошву в форме правильного многоугольника с площадью А, значения </w:t>
      </w:r>
      <w:r>
        <w:rPr>
          <w:rFonts w:ascii="Times New Roman" w:eastAsia="Times New Roman" w:hAnsi="Times New Roman" w:cs="Times New Roman"/>
          <w:noProof/>
          <w:color w:val="000000"/>
          <w:sz w:val="28"/>
          <w:szCs w:val="28"/>
          <w:lang w:eastAsia="ru-RU"/>
        </w:rPr>
        <w:drawing>
          <wp:inline distT="0" distB="0" distL="0" distR="0">
            <wp:extent cx="133350" cy="133350"/>
            <wp:effectExtent l="0" t="0" r="0" b="0"/>
            <wp:docPr id="433" name="Рисунок 433" descr="http://www.do.mgsu.ru/COURSES/course1214/files/HtmlStuff/2clip_image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descr="http://www.do.mgsu.ru/COURSES/course1214/files/HtmlStuff/2clip_image052.gif"/>
                    <pic:cNvPicPr>
                      <a:picLocks noChangeAspect="1" noChangeArrowheads="1"/>
                    </pic:cNvPicPr>
                  </pic:nvPicPr>
                  <pic:blipFill>
                    <a:blip r:embed="rId4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 cy="133350"/>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 принимается как для круглых фундаментов радиусом </w:t>
      </w:r>
      <w:r>
        <w:rPr>
          <w:rFonts w:ascii="Times New Roman" w:eastAsia="Times New Roman" w:hAnsi="Times New Roman" w:cs="Times New Roman"/>
          <w:noProof/>
          <w:color w:val="000000"/>
          <w:sz w:val="28"/>
          <w:szCs w:val="28"/>
          <w:lang w:eastAsia="ru-RU"/>
        </w:rPr>
        <w:drawing>
          <wp:inline distT="0" distB="0" distL="0" distR="0">
            <wp:extent cx="685800" cy="228600"/>
            <wp:effectExtent l="0" t="0" r="0" b="0"/>
            <wp:docPr id="432" name="Рисунок 432" descr="http://www.do.mgsu.ru/COURSES/course1214/files/HtmlStuff/1clip_image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descr="http://www.do.mgsu.ru/COURSES/course1214/files/HtmlStuff/1clip_image053.gif"/>
                    <pic:cNvPicPr>
                      <a:picLocks noChangeAspect="1" noChangeArrowheads="1"/>
                    </pic:cNvPicPr>
                  </pic:nvPicPr>
                  <pic:blipFill>
                    <a:blip r:embed="rId4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 cy="228600"/>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w:t>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color w:val="000000"/>
          <w:sz w:val="28"/>
          <w:szCs w:val="28"/>
          <w:lang w:eastAsia="ru-RU"/>
        </w:rPr>
        <w:t>Для промежуточных значений ξ и η коэффициент α определяется по интерполяции.</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 </w:t>
      </w:r>
    </w:p>
    <w:p w:rsidR="00DF0B9B" w:rsidRPr="00DF0B9B" w:rsidRDefault="00DF0B9B" w:rsidP="00DF0B9B">
      <w:pPr>
        <w:spacing w:after="0" w:line="400" w:lineRule="atLeast"/>
        <w:jc w:val="righ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lang w:eastAsia="ru-RU"/>
        </w:rPr>
        <w:t>Таблица 12</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Расчётные сопротивления грунта под нижним концом забивных свай </w:t>
      </w:r>
      <w:r>
        <w:rPr>
          <w:rFonts w:ascii="Times New Roman" w:eastAsia="Times New Roman" w:hAnsi="Times New Roman" w:cs="Times New Roman"/>
          <w:noProof/>
          <w:color w:val="000000"/>
          <w:sz w:val="28"/>
          <w:szCs w:val="28"/>
          <w:lang w:eastAsia="ru-RU"/>
        </w:rPr>
        <w:drawing>
          <wp:inline distT="0" distB="0" distL="0" distR="0">
            <wp:extent cx="542925" cy="209550"/>
            <wp:effectExtent l="0" t="0" r="9525" b="0"/>
            <wp:docPr id="431" name="Рисунок 431" descr="http://www.do.mgsu.ru/COURSES/course1214/files/HtmlStuff/0clip_image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descr="http://www.do.mgsu.ru/COURSES/course1214/files/HtmlStuff/0clip_image054.gif"/>
                    <pic:cNvPicPr>
                      <a:picLocks noChangeAspect="1" noChangeArrowheads="1"/>
                    </pic:cNvPicPr>
                  </pic:nvPicPr>
                  <pic:blipFill>
                    <a:blip r:embed="rId4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925" cy="209550"/>
                    </a:xfrm>
                    <a:prstGeom prst="rect">
                      <a:avLst/>
                    </a:prstGeom>
                    <a:noFill/>
                    <a:ln>
                      <a:noFill/>
                    </a:ln>
                  </pic:spPr>
                </pic:pic>
              </a:graphicData>
            </a:graphic>
          </wp:inline>
        </w:drawing>
      </w:r>
    </w:p>
    <w:tbl>
      <w:tblPr>
        <w:tblW w:w="0" w:type="auto"/>
        <w:jc w:val="center"/>
        <w:tblCellMar>
          <w:left w:w="0" w:type="dxa"/>
          <w:right w:w="0" w:type="dxa"/>
        </w:tblCellMar>
        <w:tblLook w:val="04A0"/>
      </w:tblPr>
      <w:tblGrid>
        <w:gridCol w:w="1599"/>
        <w:gridCol w:w="1201"/>
        <w:gridCol w:w="1225"/>
        <w:gridCol w:w="757"/>
        <w:gridCol w:w="1427"/>
        <w:gridCol w:w="1124"/>
        <w:gridCol w:w="1481"/>
        <w:gridCol w:w="757"/>
      </w:tblGrid>
      <w:tr w:rsidR="00DF0B9B" w:rsidRPr="00DF0B9B" w:rsidTr="00DF0B9B">
        <w:trPr>
          <w:jc w:val="center"/>
        </w:trPr>
        <w:tc>
          <w:tcPr>
            <w:tcW w:w="0" w:type="auto"/>
            <w:vMerge w:val="restar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Глубина</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погружения</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нижнего</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конца</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сваи </w:t>
            </w:r>
            <w:r>
              <w:rPr>
                <w:rFonts w:ascii="Times New Roman" w:eastAsia="Times New Roman" w:hAnsi="Times New Roman" w:cs="Times New Roman"/>
                <w:noProof/>
                <w:color w:val="000000"/>
                <w:sz w:val="28"/>
                <w:szCs w:val="28"/>
                <w:lang w:eastAsia="ru-RU"/>
              </w:rPr>
              <w:drawing>
                <wp:inline distT="0" distB="0" distL="0" distR="0">
                  <wp:extent cx="200025" cy="238125"/>
                  <wp:effectExtent l="0" t="0" r="9525" b="9525"/>
                  <wp:docPr id="430" name="Рисунок 430" descr="http://www.do.mgsu.ru/COURSES/course1214/files/HtmlStuff/0clip_image0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descr="http://www.do.mgsu.ru/COURSES/course1214/files/HtmlStuff/0clip_image055.gif"/>
                          <pic:cNvPicPr>
                            <a:picLocks noChangeAspect="1" noChangeArrowheads="1"/>
                          </pic:cNvPicPr>
                        </pic:nvPicPr>
                        <pic:blipFill>
                          <a:blip r:embed="rId4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025" cy="238125"/>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 м</w:t>
            </w:r>
          </w:p>
        </w:tc>
        <w:tc>
          <w:tcPr>
            <w:tcW w:w="0" w:type="auto"/>
            <w:gridSpan w:val="7"/>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sz w:val="28"/>
                <w:szCs w:val="28"/>
                <w:lang w:eastAsia="ru-RU"/>
              </w:rPr>
              <w:t>R</w:t>
            </w:r>
            <w:r w:rsidRPr="00DF0B9B">
              <w:rPr>
                <w:rFonts w:ascii="Times New Roman" w:eastAsia="Times New Roman" w:hAnsi="Times New Roman" w:cs="Times New Roman"/>
                <w:color w:val="000000"/>
                <w:sz w:val="28"/>
                <w:szCs w:val="28"/>
                <w:lang w:eastAsia="ru-RU"/>
              </w:rPr>
              <w:t> для песчаных грунтов средней плотности</w:t>
            </w:r>
          </w:p>
        </w:tc>
      </w:tr>
      <w:tr w:rsidR="00DF0B9B" w:rsidRPr="00DF0B9B" w:rsidTr="00DF0B9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F0B9B" w:rsidRPr="00DF0B9B" w:rsidRDefault="00DF0B9B" w:rsidP="00DF0B9B">
            <w:pPr>
              <w:spacing w:after="0" w:line="240" w:lineRule="auto"/>
              <w:rPr>
                <w:rFonts w:ascii="Times New Roman" w:eastAsia="Times New Roman" w:hAnsi="Times New Roman" w:cs="Times New Roman"/>
                <w:color w:val="000000"/>
                <w:sz w:val="28"/>
                <w:szCs w:val="28"/>
                <w:lang w:eastAsia="ru-RU"/>
              </w:rPr>
            </w:pP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гравели-стых</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крупных</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средней</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крупности</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Мелких</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пылеватых</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w:t>
            </w:r>
          </w:p>
        </w:tc>
      </w:tr>
      <w:tr w:rsidR="00DF0B9B" w:rsidRPr="00DF0B9B" w:rsidTr="00DF0B9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F0B9B" w:rsidRPr="00DF0B9B" w:rsidRDefault="00DF0B9B" w:rsidP="00DF0B9B">
            <w:pPr>
              <w:spacing w:after="0" w:line="240" w:lineRule="auto"/>
              <w:rPr>
                <w:rFonts w:ascii="Times New Roman" w:eastAsia="Times New Roman" w:hAnsi="Times New Roman" w:cs="Times New Roman"/>
                <w:color w:val="000000"/>
                <w:sz w:val="28"/>
                <w:szCs w:val="28"/>
                <w:lang w:eastAsia="ru-RU"/>
              </w:rPr>
            </w:pPr>
          </w:p>
        </w:tc>
        <w:tc>
          <w:tcPr>
            <w:tcW w:w="0" w:type="auto"/>
            <w:gridSpan w:val="7"/>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sz w:val="28"/>
                <w:szCs w:val="28"/>
                <w:lang w:eastAsia="ru-RU"/>
              </w:rPr>
              <w:t>R</w:t>
            </w:r>
            <w:r w:rsidRPr="00DF0B9B">
              <w:rPr>
                <w:rFonts w:ascii="Times New Roman" w:eastAsia="Times New Roman" w:hAnsi="Times New Roman" w:cs="Times New Roman"/>
                <w:color w:val="000000"/>
                <w:sz w:val="28"/>
                <w:szCs w:val="28"/>
                <w:lang w:eastAsia="ru-RU"/>
              </w:rPr>
              <w:t> для глинистых грунтов с показателем текучести </w:t>
            </w:r>
            <w:r>
              <w:rPr>
                <w:rFonts w:ascii="Times New Roman" w:eastAsia="Times New Roman" w:hAnsi="Times New Roman" w:cs="Times New Roman"/>
                <w:noProof/>
                <w:color w:val="000000"/>
                <w:sz w:val="28"/>
                <w:szCs w:val="28"/>
                <w:lang w:eastAsia="ru-RU"/>
              </w:rPr>
              <w:drawing>
                <wp:inline distT="0" distB="0" distL="0" distR="0">
                  <wp:extent cx="209550" cy="238125"/>
                  <wp:effectExtent l="0" t="0" r="0" b="9525"/>
                  <wp:docPr id="429" name="Рисунок 429" descr="http://www.do.mgsu.ru/COURSES/course1214/files/HtmlStuff/12clip_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descr="http://www.do.mgsu.ru/COURSES/course1214/files/HtmlStuff/12clip_image016.gif"/>
                          <pic:cNvPicPr>
                            <a:picLocks noChangeAspect="1" noChangeArrowheads="1"/>
                          </pic:cNvPicPr>
                        </pic:nvPicPr>
                        <pic:blipFill>
                          <a:blip r:embed="rId4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 cy="238125"/>
                          </a:xfrm>
                          <a:prstGeom prst="rect">
                            <a:avLst/>
                          </a:prstGeom>
                          <a:noFill/>
                          <a:ln>
                            <a:noFill/>
                          </a:ln>
                        </pic:spPr>
                      </pic:pic>
                    </a:graphicData>
                  </a:graphic>
                </wp:inline>
              </w:drawing>
            </w:r>
          </w:p>
        </w:tc>
      </w:tr>
      <w:tr w:rsidR="00DF0B9B" w:rsidRPr="00DF0B9B" w:rsidTr="00DF0B9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F0B9B" w:rsidRPr="00DF0B9B" w:rsidRDefault="00DF0B9B" w:rsidP="00DF0B9B">
            <w:pPr>
              <w:spacing w:after="0" w:line="240" w:lineRule="auto"/>
              <w:rPr>
                <w:rFonts w:ascii="Times New Roman" w:eastAsia="Times New Roman" w:hAnsi="Times New Roman" w:cs="Times New Roman"/>
                <w:color w:val="000000"/>
                <w:sz w:val="28"/>
                <w:szCs w:val="28"/>
                <w:lang w:eastAsia="ru-RU"/>
              </w:rPr>
            </w:pP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0,1</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0,2</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0,3</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0,4</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0,5</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0,6</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7500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u w:val="single"/>
                <w:lang w:eastAsia="ru-RU"/>
              </w:rPr>
              <w:t>6600</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4000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3000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u w:val="single"/>
                <w:lang w:eastAsia="ru-RU"/>
              </w:rPr>
              <w:t>3100</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2000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u w:val="single"/>
                <w:lang w:eastAsia="ru-RU"/>
              </w:rPr>
              <w:t>2000</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1200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1100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600</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4</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8300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u w:val="single"/>
                <w:lang w:eastAsia="ru-RU"/>
              </w:rPr>
              <w:t>6800</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5100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3800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u w:val="single"/>
                <w:lang w:eastAsia="ru-RU"/>
              </w:rPr>
              <w:t>3200</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2500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u w:val="single"/>
                <w:lang w:eastAsia="ru-RU"/>
              </w:rPr>
              <w:t>2100</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1600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1250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700</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5</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8800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u w:val="single"/>
                <w:lang w:eastAsia="ru-RU"/>
              </w:rPr>
              <w:t>7000</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6200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4000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u w:val="single"/>
                <w:lang w:eastAsia="ru-RU"/>
              </w:rPr>
              <w:t>3400</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2800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u w:val="single"/>
                <w:lang w:eastAsia="ru-RU"/>
              </w:rPr>
              <w:t>2200</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2000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4300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800</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7</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9700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u w:val="single"/>
                <w:lang w:eastAsia="ru-RU"/>
              </w:rPr>
              <w:t>7300</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6900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4300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u w:val="single"/>
                <w:lang w:eastAsia="ru-RU"/>
              </w:rPr>
              <w:t>3700</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3300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u w:val="single"/>
                <w:lang w:eastAsia="ru-RU"/>
              </w:rPr>
              <w:t>2400</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2200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1400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850</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10500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u w:val="single"/>
                <w:lang w:eastAsia="ru-RU"/>
              </w:rPr>
              <w:t>7700</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7300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5000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u w:val="single"/>
                <w:lang w:eastAsia="ru-RU"/>
              </w:rPr>
              <w:t>4000</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3500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u w:val="single"/>
                <w:lang w:eastAsia="ru-RU"/>
              </w:rPr>
              <w:t>2600</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2400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1500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900</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15</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11700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u w:val="single"/>
                <w:lang w:eastAsia="ru-RU"/>
              </w:rPr>
              <w:t>8200</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7500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5600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u w:val="single"/>
                <w:lang w:eastAsia="ru-RU"/>
              </w:rPr>
              <w:t>4400</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4000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2900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1650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1000</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12600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8500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6200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u w:val="single"/>
                <w:lang w:eastAsia="ru-RU"/>
              </w:rPr>
              <w:t>4800</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4500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3200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1800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1100</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25</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13400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9000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6800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5200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3500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1950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1200</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14200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9500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7400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5600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3800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2100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1300</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35</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15000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10000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8000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6000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4100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2250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1400</w:t>
            </w:r>
          </w:p>
        </w:tc>
      </w:tr>
    </w:tbl>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Примечания:</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w:t>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color w:val="000000"/>
          <w:sz w:val="28"/>
          <w:szCs w:val="28"/>
          <w:lang w:eastAsia="ru-RU"/>
        </w:rPr>
        <w:t>В случаях, когда значения </w:t>
      </w:r>
      <w:r w:rsidRPr="00DF0B9B">
        <w:rPr>
          <w:rFonts w:ascii="Times New Roman" w:eastAsia="Times New Roman" w:hAnsi="Times New Roman" w:cs="Times New Roman"/>
          <w:i/>
          <w:iCs/>
          <w:color w:val="000000"/>
          <w:sz w:val="28"/>
          <w:szCs w:val="28"/>
          <w:lang w:eastAsia="ru-RU"/>
        </w:rPr>
        <w:t>R</w:t>
      </w:r>
      <w:r w:rsidRPr="00DF0B9B">
        <w:rPr>
          <w:rFonts w:ascii="Times New Roman" w:eastAsia="Times New Roman" w:hAnsi="Times New Roman" w:cs="Times New Roman"/>
          <w:color w:val="000000"/>
          <w:sz w:val="28"/>
          <w:szCs w:val="28"/>
          <w:lang w:eastAsia="ru-RU"/>
        </w:rPr>
        <w:t> указаны дробью, числитель относится к пескам, а знаменатель к глинистым грунтам.</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w:t>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color w:val="000000"/>
          <w:sz w:val="28"/>
          <w:szCs w:val="28"/>
          <w:lang w:eastAsia="ru-RU"/>
        </w:rPr>
        <w:t>Для промежуточных средних глубин </w:t>
      </w:r>
      <w:r w:rsidRPr="00DF0B9B">
        <w:rPr>
          <w:rFonts w:ascii="Times New Roman" w:eastAsia="Times New Roman" w:hAnsi="Times New Roman" w:cs="Times New Roman"/>
          <w:i/>
          <w:iCs/>
          <w:color w:val="000000"/>
          <w:sz w:val="28"/>
          <w:szCs w:val="28"/>
          <w:lang w:eastAsia="ru-RU"/>
        </w:rPr>
        <w:t>Z</w:t>
      </w:r>
      <w:r w:rsidRPr="00DF0B9B">
        <w:rPr>
          <w:rFonts w:ascii="Times New Roman" w:eastAsia="Times New Roman" w:hAnsi="Times New Roman" w:cs="Times New Roman"/>
          <w:i/>
          <w:iCs/>
          <w:color w:val="000000"/>
          <w:vertAlign w:val="subscript"/>
          <w:lang w:eastAsia="ru-RU"/>
        </w:rPr>
        <w:t>i</w:t>
      </w:r>
      <w:r w:rsidRPr="00DF0B9B">
        <w:rPr>
          <w:rFonts w:ascii="Times New Roman" w:eastAsia="Times New Roman" w:hAnsi="Times New Roman" w:cs="Times New Roman"/>
          <w:color w:val="000000"/>
          <w:sz w:val="28"/>
          <w:szCs w:val="28"/>
          <w:lang w:eastAsia="ru-RU"/>
        </w:rPr>
        <w:t> или показателей консистенции </w:t>
      </w:r>
      <w:r w:rsidRPr="00DF0B9B">
        <w:rPr>
          <w:rFonts w:ascii="Times New Roman" w:eastAsia="Times New Roman" w:hAnsi="Times New Roman" w:cs="Times New Roman"/>
          <w:i/>
          <w:iCs/>
          <w:color w:val="000000"/>
          <w:sz w:val="28"/>
          <w:szCs w:val="28"/>
          <w:lang w:eastAsia="ru-RU"/>
        </w:rPr>
        <w:t>I</w:t>
      </w:r>
      <w:r w:rsidRPr="00DF0B9B">
        <w:rPr>
          <w:rFonts w:ascii="Times New Roman" w:eastAsia="Times New Roman" w:hAnsi="Times New Roman" w:cs="Times New Roman"/>
          <w:i/>
          <w:iCs/>
          <w:color w:val="000000"/>
          <w:vertAlign w:val="subscript"/>
          <w:lang w:eastAsia="ru-RU"/>
        </w:rPr>
        <w:t>L</w:t>
      </w:r>
      <w:r w:rsidRPr="00DF0B9B">
        <w:rPr>
          <w:rFonts w:ascii="Times New Roman" w:eastAsia="Times New Roman" w:hAnsi="Times New Roman" w:cs="Times New Roman"/>
          <w:color w:val="000000"/>
          <w:sz w:val="28"/>
          <w:szCs w:val="28"/>
          <w:lang w:eastAsia="ru-RU"/>
        </w:rPr>
        <w:t> расчётное сопротивление </w:t>
      </w:r>
      <w:r w:rsidRPr="00DF0B9B">
        <w:rPr>
          <w:rFonts w:ascii="Times New Roman" w:eastAsia="Times New Roman" w:hAnsi="Times New Roman" w:cs="Times New Roman"/>
          <w:i/>
          <w:iCs/>
          <w:color w:val="000000"/>
          <w:sz w:val="28"/>
          <w:szCs w:val="28"/>
          <w:lang w:eastAsia="ru-RU"/>
        </w:rPr>
        <w:t>R </w:t>
      </w:r>
      <w:r w:rsidRPr="00DF0B9B">
        <w:rPr>
          <w:rFonts w:ascii="Times New Roman" w:eastAsia="Times New Roman" w:hAnsi="Times New Roman" w:cs="Times New Roman"/>
          <w:color w:val="000000"/>
          <w:sz w:val="28"/>
          <w:szCs w:val="28"/>
          <w:lang w:eastAsia="ru-RU"/>
        </w:rPr>
        <w:t>определяется линейной интерполяцией.</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w:t>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color w:val="000000"/>
          <w:sz w:val="28"/>
          <w:szCs w:val="28"/>
          <w:lang w:eastAsia="ru-RU"/>
        </w:rPr>
        <w:t>Для глинистых грунтов с </w:t>
      </w:r>
      <w:r w:rsidRPr="00DF0B9B">
        <w:rPr>
          <w:rFonts w:ascii="Times New Roman" w:eastAsia="Times New Roman" w:hAnsi="Times New Roman" w:cs="Times New Roman"/>
          <w:i/>
          <w:iCs/>
          <w:color w:val="000000"/>
          <w:sz w:val="28"/>
          <w:szCs w:val="28"/>
          <w:lang w:eastAsia="ru-RU"/>
        </w:rPr>
        <w:t>I</w:t>
      </w:r>
      <w:r w:rsidRPr="00DF0B9B">
        <w:rPr>
          <w:rFonts w:ascii="Times New Roman" w:eastAsia="Times New Roman" w:hAnsi="Times New Roman" w:cs="Times New Roman"/>
          <w:i/>
          <w:iCs/>
          <w:color w:val="000000"/>
          <w:vertAlign w:val="subscript"/>
          <w:lang w:eastAsia="ru-RU"/>
        </w:rPr>
        <w:t>L</w:t>
      </w:r>
      <w:r w:rsidRPr="00DF0B9B">
        <w:rPr>
          <w:rFonts w:ascii="Times New Roman" w:eastAsia="Times New Roman" w:hAnsi="Times New Roman" w:cs="Times New Roman"/>
          <w:i/>
          <w:iCs/>
          <w:color w:val="000000"/>
          <w:sz w:val="28"/>
          <w:szCs w:val="28"/>
          <w:lang w:eastAsia="ru-RU"/>
        </w:rPr>
        <w:t>&lt;</w:t>
      </w:r>
      <w:r w:rsidRPr="00DF0B9B">
        <w:rPr>
          <w:rFonts w:ascii="Times New Roman" w:eastAsia="Times New Roman" w:hAnsi="Times New Roman" w:cs="Times New Roman"/>
          <w:color w:val="000000"/>
          <w:sz w:val="28"/>
          <w:szCs w:val="28"/>
          <w:lang w:eastAsia="ru-RU"/>
        </w:rPr>
        <w:t>0, </w:t>
      </w:r>
      <w:r w:rsidRPr="00DF0B9B">
        <w:rPr>
          <w:rFonts w:ascii="Times New Roman" w:eastAsia="Times New Roman" w:hAnsi="Times New Roman" w:cs="Times New Roman"/>
          <w:i/>
          <w:iCs/>
          <w:color w:val="000000"/>
          <w:sz w:val="28"/>
          <w:szCs w:val="28"/>
          <w:lang w:eastAsia="ru-RU"/>
        </w:rPr>
        <w:t>R</w:t>
      </w:r>
      <w:r w:rsidRPr="00DF0B9B">
        <w:rPr>
          <w:rFonts w:ascii="Times New Roman" w:eastAsia="Times New Roman" w:hAnsi="Times New Roman" w:cs="Times New Roman"/>
          <w:color w:val="000000"/>
          <w:sz w:val="28"/>
          <w:szCs w:val="28"/>
          <w:lang w:eastAsia="ru-RU"/>
        </w:rPr>
        <w:t> определяется как для </w:t>
      </w:r>
      <w:r w:rsidRPr="00DF0B9B">
        <w:rPr>
          <w:rFonts w:ascii="Times New Roman" w:eastAsia="Times New Roman" w:hAnsi="Times New Roman" w:cs="Times New Roman"/>
          <w:i/>
          <w:iCs/>
          <w:color w:val="000000"/>
          <w:sz w:val="28"/>
          <w:szCs w:val="28"/>
          <w:lang w:eastAsia="ru-RU"/>
        </w:rPr>
        <w:t>I</w:t>
      </w:r>
      <w:r w:rsidRPr="00DF0B9B">
        <w:rPr>
          <w:rFonts w:ascii="Times New Roman" w:eastAsia="Times New Roman" w:hAnsi="Times New Roman" w:cs="Times New Roman"/>
          <w:i/>
          <w:iCs/>
          <w:color w:val="000000"/>
          <w:vertAlign w:val="subscript"/>
          <w:lang w:eastAsia="ru-RU"/>
        </w:rPr>
        <w:t>L</w:t>
      </w:r>
      <w:r w:rsidRPr="00DF0B9B">
        <w:rPr>
          <w:rFonts w:ascii="Times New Roman" w:eastAsia="Times New Roman" w:hAnsi="Times New Roman" w:cs="Times New Roman"/>
          <w:i/>
          <w:iCs/>
          <w:color w:val="000000"/>
          <w:sz w:val="28"/>
          <w:szCs w:val="28"/>
          <w:lang w:eastAsia="ru-RU"/>
        </w:rPr>
        <w:t>=</w:t>
      </w:r>
      <w:r w:rsidRPr="00DF0B9B">
        <w:rPr>
          <w:rFonts w:ascii="Times New Roman" w:eastAsia="Times New Roman" w:hAnsi="Times New Roman" w:cs="Times New Roman"/>
          <w:color w:val="000000"/>
          <w:sz w:val="28"/>
          <w:szCs w:val="28"/>
          <w:lang w:eastAsia="ru-RU"/>
        </w:rPr>
        <w:t>0.</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4.</w:t>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color w:val="000000"/>
          <w:sz w:val="28"/>
          <w:szCs w:val="28"/>
          <w:lang w:eastAsia="ru-RU"/>
        </w:rPr>
        <w:t>Для плотных песчаных грунтов значение </w:t>
      </w:r>
      <w:r w:rsidRPr="00DF0B9B">
        <w:rPr>
          <w:rFonts w:ascii="Times New Roman" w:eastAsia="Times New Roman" w:hAnsi="Times New Roman" w:cs="Times New Roman"/>
          <w:i/>
          <w:iCs/>
          <w:color w:val="000000"/>
          <w:sz w:val="28"/>
          <w:szCs w:val="28"/>
          <w:lang w:eastAsia="ru-RU"/>
        </w:rPr>
        <w:t>R</w:t>
      </w:r>
      <w:r w:rsidRPr="00DF0B9B">
        <w:rPr>
          <w:rFonts w:ascii="Times New Roman" w:eastAsia="Times New Roman" w:hAnsi="Times New Roman" w:cs="Times New Roman"/>
          <w:color w:val="000000"/>
          <w:sz w:val="28"/>
          <w:szCs w:val="28"/>
          <w:lang w:eastAsia="ru-RU"/>
        </w:rPr>
        <w:t> необходимо увеличить на 60%, но окончательно </w:t>
      </w:r>
      <w:r w:rsidRPr="00DF0B9B">
        <w:rPr>
          <w:rFonts w:ascii="Times New Roman" w:eastAsia="Times New Roman" w:hAnsi="Times New Roman" w:cs="Times New Roman"/>
          <w:i/>
          <w:iCs/>
          <w:color w:val="000000"/>
          <w:sz w:val="28"/>
          <w:szCs w:val="28"/>
          <w:lang w:eastAsia="ru-RU"/>
        </w:rPr>
        <w:t>R</w:t>
      </w:r>
      <w:r w:rsidRPr="00DF0B9B">
        <w:rPr>
          <w:rFonts w:ascii="Times New Roman" w:eastAsia="Times New Roman" w:hAnsi="Times New Roman" w:cs="Times New Roman"/>
          <w:color w:val="000000"/>
          <w:sz w:val="28"/>
          <w:szCs w:val="28"/>
          <w:lang w:eastAsia="ru-RU"/>
        </w:rPr>
        <w:t> должно быть не более 20000 кПа.</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5.</w:t>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color w:val="000000"/>
          <w:sz w:val="28"/>
          <w:szCs w:val="28"/>
          <w:lang w:eastAsia="ru-RU"/>
        </w:rPr>
        <w:t>Для супесей при числе пластичности </w:t>
      </w:r>
      <w:r w:rsidRPr="00DF0B9B">
        <w:rPr>
          <w:rFonts w:ascii="Times New Roman" w:eastAsia="Times New Roman" w:hAnsi="Times New Roman" w:cs="Times New Roman"/>
          <w:i/>
          <w:iCs/>
          <w:color w:val="000000"/>
          <w:sz w:val="28"/>
          <w:szCs w:val="28"/>
          <w:lang w:eastAsia="ru-RU"/>
        </w:rPr>
        <w:t>I</w:t>
      </w:r>
      <w:r w:rsidRPr="00DF0B9B">
        <w:rPr>
          <w:rFonts w:ascii="Times New Roman" w:eastAsia="Times New Roman" w:hAnsi="Times New Roman" w:cs="Times New Roman"/>
          <w:i/>
          <w:iCs/>
          <w:color w:val="000000"/>
          <w:vertAlign w:val="subscript"/>
          <w:lang w:eastAsia="ru-RU"/>
        </w:rPr>
        <w:t>P</w:t>
      </w:r>
      <w:r w:rsidRPr="00DF0B9B">
        <w:rPr>
          <w:rFonts w:ascii="Times New Roman" w:eastAsia="Times New Roman" w:hAnsi="Times New Roman" w:cs="Times New Roman"/>
          <w:color w:val="000000"/>
          <w:sz w:val="28"/>
          <w:szCs w:val="28"/>
          <w:lang w:eastAsia="ru-RU"/>
        </w:rPr>
        <w:t>≤4 </w:t>
      </w:r>
      <w:r w:rsidRPr="00DF0B9B">
        <w:rPr>
          <w:rFonts w:ascii="Times New Roman" w:eastAsia="Times New Roman" w:hAnsi="Times New Roman" w:cs="Times New Roman"/>
          <w:i/>
          <w:iCs/>
          <w:color w:val="000000"/>
          <w:sz w:val="28"/>
          <w:szCs w:val="28"/>
          <w:lang w:eastAsia="ru-RU"/>
        </w:rPr>
        <w:t>b</w:t>
      </w:r>
      <w:r w:rsidRPr="00DF0B9B">
        <w:rPr>
          <w:rFonts w:ascii="Times New Roman" w:eastAsia="Times New Roman" w:hAnsi="Times New Roman" w:cs="Times New Roman"/>
          <w:color w:val="000000"/>
          <w:sz w:val="28"/>
          <w:szCs w:val="28"/>
          <w:lang w:eastAsia="ru-RU"/>
        </w:rPr>
        <w:t> и коэффициенте пористости  </w:t>
      </w:r>
      <w:r w:rsidRPr="00DF0B9B">
        <w:rPr>
          <w:rFonts w:ascii="Times New Roman" w:eastAsia="Times New Roman" w:hAnsi="Times New Roman" w:cs="Times New Roman"/>
          <w:i/>
          <w:iCs/>
          <w:color w:val="000000"/>
          <w:sz w:val="28"/>
          <w:szCs w:val="28"/>
          <w:lang w:eastAsia="ru-RU"/>
        </w:rPr>
        <w:t>е</w:t>
      </w:r>
      <w:r w:rsidRPr="00DF0B9B">
        <w:rPr>
          <w:rFonts w:ascii="Times New Roman" w:eastAsia="Times New Roman" w:hAnsi="Times New Roman" w:cs="Times New Roman"/>
          <w:color w:val="000000"/>
          <w:sz w:val="28"/>
          <w:szCs w:val="28"/>
          <w:lang w:eastAsia="ru-RU"/>
        </w:rPr>
        <w:t>&lt;0,8 расчётные сопротивления </w:t>
      </w:r>
      <w:r w:rsidRPr="00DF0B9B">
        <w:rPr>
          <w:rFonts w:ascii="Times New Roman" w:eastAsia="Times New Roman" w:hAnsi="Times New Roman" w:cs="Times New Roman"/>
          <w:i/>
          <w:iCs/>
          <w:color w:val="000000"/>
          <w:sz w:val="28"/>
          <w:szCs w:val="28"/>
          <w:lang w:eastAsia="ru-RU"/>
        </w:rPr>
        <w:t>R</w:t>
      </w:r>
      <w:r w:rsidRPr="00DF0B9B">
        <w:rPr>
          <w:rFonts w:ascii="Times New Roman" w:eastAsia="Times New Roman" w:hAnsi="Times New Roman" w:cs="Times New Roman"/>
          <w:color w:val="000000"/>
          <w:sz w:val="28"/>
          <w:szCs w:val="28"/>
          <w:lang w:eastAsia="ru-RU"/>
        </w:rPr>
        <w:t>и </w:t>
      </w:r>
      <w:r w:rsidRPr="00DF0B9B">
        <w:rPr>
          <w:rFonts w:ascii="Times New Roman" w:eastAsia="Times New Roman" w:hAnsi="Times New Roman" w:cs="Times New Roman"/>
          <w:i/>
          <w:iCs/>
          <w:color w:val="000000"/>
          <w:sz w:val="28"/>
          <w:szCs w:val="28"/>
          <w:lang w:eastAsia="ru-RU"/>
        </w:rPr>
        <w:t>f</w:t>
      </w:r>
      <w:r w:rsidRPr="00DF0B9B">
        <w:rPr>
          <w:rFonts w:ascii="Times New Roman" w:eastAsia="Times New Roman" w:hAnsi="Times New Roman" w:cs="Times New Roman"/>
          <w:i/>
          <w:iCs/>
          <w:color w:val="000000"/>
          <w:vertAlign w:val="subscript"/>
          <w:lang w:eastAsia="ru-RU"/>
        </w:rPr>
        <w:t>i</w:t>
      </w:r>
      <w:r w:rsidRPr="00DF0B9B">
        <w:rPr>
          <w:rFonts w:ascii="Times New Roman" w:eastAsia="Times New Roman" w:hAnsi="Times New Roman" w:cs="Times New Roman"/>
          <w:color w:val="000000"/>
          <w:sz w:val="28"/>
          <w:szCs w:val="28"/>
          <w:lang w:eastAsia="ru-RU"/>
        </w:rPr>
        <w:t>  определять как для пылеватых песков средней плотности.</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 </w:t>
      </w:r>
    </w:p>
    <w:p w:rsidR="00DF0B9B" w:rsidRPr="00DF0B9B" w:rsidRDefault="00DF0B9B" w:rsidP="00DF0B9B">
      <w:pPr>
        <w:spacing w:after="0" w:line="400" w:lineRule="atLeast"/>
        <w:jc w:val="righ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lang w:eastAsia="ru-RU"/>
        </w:rPr>
        <w:t>Таблица 13</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Расчётные сопротивления грунта </w:t>
      </w:r>
      <w:r w:rsidRPr="00DF0B9B">
        <w:rPr>
          <w:rFonts w:ascii="Times New Roman" w:eastAsia="Times New Roman" w:hAnsi="Times New Roman" w:cs="Times New Roman"/>
          <w:i/>
          <w:iCs/>
          <w:color w:val="000000"/>
          <w:sz w:val="28"/>
          <w:szCs w:val="28"/>
          <w:lang w:eastAsia="ru-RU"/>
        </w:rPr>
        <w:t>f</w:t>
      </w:r>
      <w:r w:rsidRPr="00DF0B9B">
        <w:rPr>
          <w:rFonts w:ascii="Times New Roman" w:eastAsia="Times New Roman" w:hAnsi="Times New Roman" w:cs="Times New Roman"/>
          <w:i/>
          <w:iCs/>
          <w:color w:val="000000"/>
          <w:vertAlign w:val="subscript"/>
          <w:lang w:eastAsia="ru-RU"/>
        </w:rPr>
        <w:t>i</w:t>
      </w:r>
      <w:r w:rsidRPr="00DF0B9B">
        <w:rPr>
          <w:rFonts w:ascii="Times New Roman" w:eastAsia="Times New Roman" w:hAnsi="Times New Roman" w:cs="Times New Roman"/>
          <w:color w:val="000000"/>
          <w:sz w:val="28"/>
          <w:szCs w:val="28"/>
          <w:lang w:eastAsia="ru-RU"/>
        </w:rPr>
        <w:t>, кПа, по боковой поверхности забивных свай</w:t>
      </w:r>
    </w:p>
    <w:tbl>
      <w:tblPr>
        <w:tblW w:w="0" w:type="auto"/>
        <w:jc w:val="center"/>
        <w:tblCellMar>
          <w:left w:w="0" w:type="dxa"/>
          <w:right w:w="0" w:type="dxa"/>
        </w:tblCellMar>
        <w:tblLook w:val="04A0"/>
      </w:tblPr>
      <w:tblGrid>
        <w:gridCol w:w="1746"/>
        <w:gridCol w:w="2260"/>
        <w:gridCol w:w="995"/>
        <w:gridCol w:w="1390"/>
        <w:gridCol w:w="530"/>
        <w:gridCol w:w="530"/>
        <w:gridCol w:w="530"/>
        <w:gridCol w:w="530"/>
        <w:gridCol w:w="530"/>
        <w:gridCol w:w="530"/>
      </w:tblGrid>
      <w:tr w:rsidR="00DF0B9B" w:rsidRPr="00DF0B9B" w:rsidTr="00DF0B9B">
        <w:trPr>
          <w:jc w:val="center"/>
        </w:trPr>
        <w:tc>
          <w:tcPr>
            <w:tcW w:w="0" w:type="auto"/>
            <w:vMerge w:val="restar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Средняя глубина расположения слоя грунта </w:t>
            </w:r>
            <w:r w:rsidRPr="00DF0B9B">
              <w:rPr>
                <w:rFonts w:ascii="Times New Roman" w:eastAsia="Times New Roman" w:hAnsi="Times New Roman" w:cs="Times New Roman"/>
                <w:i/>
                <w:iCs/>
                <w:color w:val="000000"/>
                <w:sz w:val="28"/>
                <w:szCs w:val="28"/>
                <w:lang w:eastAsia="ru-RU"/>
              </w:rPr>
              <w:t>z</w:t>
            </w:r>
            <w:r w:rsidRPr="00DF0B9B">
              <w:rPr>
                <w:rFonts w:ascii="Times New Roman" w:eastAsia="Times New Roman" w:hAnsi="Times New Roman" w:cs="Times New Roman"/>
                <w:i/>
                <w:iCs/>
                <w:color w:val="000000"/>
                <w:vertAlign w:val="subscript"/>
                <w:lang w:eastAsia="ru-RU"/>
              </w:rPr>
              <w:t>i</w:t>
            </w:r>
            <w:r w:rsidRPr="00DF0B9B">
              <w:rPr>
                <w:rFonts w:ascii="Times New Roman" w:eastAsia="Times New Roman" w:hAnsi="Times New Roman" w:cs="Times New Roman"/>
                <w:color w:val="000000"/>
                <w:sz w:val="28"/>
                <w:szCs w:val="28"/>
                <w:lang w:eastAsia="ru-RU"/>
              </w:rPr>
              <w:t>, м</w:t>
            </w:r>
          </w:p>
        </w:tc>
        <w:tc>
          <w:tcPr>
            <w:tcW w:w="0" w:type="auto"/>
            <w:gridSpan w:val="9"/>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sz w:val="28"/>
                <w:szCs w:val="28"/>
                <w:lang w:eastAsia="ru-RU"/>
              </w:rPr>
              <w:t>f</w:t>
            </w:r>
            <w:r w:rsidRPr="00DF0B9B">
              <w:rPr>
                <w:rFonts w:ascii="Times New Roman" w:eastAsia="Times New Roman" w:hAnsi="Times New Roman" w:cs="Times New Roman"/>
                <w:i/>
                <w:iCs/>
                <w:color w:val="000000"/>
                <w:vertAlign w:val="subscript"/>
                <w:lang w:eastAsia="ru-RU"/>
              </w:rPr>
              <w:t>i</w:t>
            </w:r>
            <w:r w:rsidRPr="00DF0B9B">
              <w:rPr>
                <w:rFonts w:ascii="Times New Roman" w:eastAsia="Times New Roman" w:hAnsi="Times New Roman" w:cs="Times New Roman"/>
                <w:color w:val="000000"/>
                <w:sz w:val="28"/>
                <w:szCs w:val="28"/>
                <w:lang w:eastAsia="ru-RU"/>
              </w:rPr>
              <w:t> для песчаных грунтов средней плотности</w:t>
            </w:r>
          </w:p>
        </w:tc>
      </w:tr>
      <w:tr w:rsidR="00DF0B9B" w:rsidRPr="00DF0B9B" w:rsidTr="00DF0B9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F0B9B" w:rsidRPr="00DF0B9B" w:rsidRDefault="00DF0B9B" w:rsidP="00DF0B9B">
            <w:pPr>
              <w:spacing w:after="0" w:line="240" w:lineRule="auto"/>
              <w:rPr>
                <w:rFonts w:ascii="Times New Roman" w:eastAsia="Times New Roman" w:hAnsi="Times New Roman" w:cs="Times New Roman"/>
                <w:color w:val="000000"/>
                <w:sz w:val="28"/>
                <w:szCs w:val="28"/>
                <w:lang w:eastAsia="ru-RU"/>
              </w:rPr>
            </w:pP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Крупных и средней крупности</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мелких</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пылеватых</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w:t>
            </w:r>
          </w:p>
        </w:tc>
      </w:tr>
      <w:tr w:rsidR="00DF0B9B" w:rsidRPr="00DF0B9B" w:rsidTr="00DF0B9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F0B9B" w:rsidRPr="00DF0B9B" w:rsidRDefault="00DF0B9B" w:rsidP="00DF0B9B">
            <w:pPr>
              <w:spacing w:after="0" w:line="240" w:lineRule="auto"/>
              <w:rPr>
                <w:rFonts w:ascii="Times New Roman" w:eastAsia="Times New Roman" w:hAnsi="Times New Roman" w:cs="Times New Roman"/>
                <w:color w:val="000000"/>
                <w:sz w:val="28"/>
                <w:szCs w:val="28"/>
                <w:lang w:eastAsia="ru-RU"/>
              </w:rPr>
            </w:pPr>
          </w:p>
        </w:tc>
        <w:tc>
          <w:tcPr>
            <w:tcW w:w="0" w:type="auto"/>
            <w:gridSpan w:val="9"/>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sz w:val="28"/>
                <w:szCs w:val="28"/>
                <w:lang w:eastAsia="ru-RU"/>
              </w:rPr>
              <w:t>f</w:t>
            </w:r>
            <w:r w:rsidRPr="00DF0B9B">
              <w:rPr>
                <w:rFonts w:ascii="Times New Roman" w:eastAsia="Times New Roman" w:hAnsi="Times New Roman" w:cs="Times New Roman"/>
                <w:i/>
                <w:iCs/>
                <w:color w:val="000000"/>
                <w:vertAlign w:val="subscript"/>
                <w:lang w:eastAsia="ru-RU"/>
              </w:rPr>
              <w:t>i</w:t>
            </w:r>
            <w:r w:rsidRPr="00DF0B9B">
              <w:rPr>
                <w:rFonts w:ascii="Times New Roman" w:eastAsia="Times New Roman" w:hAnsi="Times New Roman" w:cs="Times New Roman"/>
                <w:color w:val="000000"/>
                <w:sz w:val="28"/>
                <w:szCs w:val="28"/>
                <w:lang w:eastAsia="ru-RU"/>
              </w:rPr>
              <w:t> для глинистых грунтов с показателем текучести </w:t>
            </w:r>
            <w:r>
              <w:rPr>
                <w:rFonts w:ascii="Times New Roman" w:eastAsia="Times New Roman" w:hAnsi="Times New Roman" w:cs="Times New Roman"/>
                <w:noProof/>
                <w:color w:val="000000"/>
                <w:sz w:val="28"/>
                <w:szCs w:val="28"/>
                <w:lang w:eastAsia="ru-RU"/>
              </w:rPr>
              <w:drawing>
                <wp:inline distT="0" distB="0" distL="0" distR="0">
                  <wp:extent cx="209550" cy="238125"/>
                  <wp:effectExtent l="0" t="0" r="0" b="9525"/>
                  <wp:docPr id="428" name="Рисунок 428" descr="http://www.do.mgsu.ru/COURSES/course1214/files/HtmlStuff/13clip_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descr="http://www.do.mgsu.ru/COURSES/course1214/files/HtmlStuff/13clip_image016.gif"/>
                          <pic:cNvPicPr>
                            <a:picLocks noChangeAspect="1" noChangeArrowheads="1"/>
                          </pic:cNvPicPr>
                        </pic:nvPicPr>
                        <pic:blipFill>
                          <a:blip r:embed="rId4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 cy="238125"/>
                          </a:xfrm>
                          <a:prstGeom prst="rect">
                            <a:avLst/>
                          </a:prstGeom>
                          <a:noFill/>
                          <a:ln>
                            <a:noFill/>
                          </a:ln>
                        </pic:spPr>
                      </pic:pic>
                    </a:graphicData>
                  </a:graphic>
                </wp:inline>
              </w:drawing>
            </w:r>
          </w:p>
        </w:tc>
      </w:tr>
      <w:tr w:rsidR="00DF0B9B" w:rsidRPr="00DF0B9B" w:rsidTr="00DF0B9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F0B9B" w:rsidRPr="00DF0B9B" w:rsidRDefault="00DF0B9B" w:rsidP="00DF0B9B">
            <w:pPr>
              <w:spacing w:after="0" w:line="240" w:lineRule="auto"/>
              <w:rPr>
                <w:rFonts w:ascii="Times New Roman" w:eastAsia="Times New Roman" w:hAnsi="Times New Roman" w:cs="Times New Roman"/>
                <w:color w:val="000000"/>
                <w:sz w:val="28"/>
                <w:szCs w:val="28"/>
                <w:lang w:eastAsia="ru-RU"/>
              </w:rPr>
            </w:pP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0,2</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0,3</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0,4</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0,5</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0,6</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0,7</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0,8</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0,9</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1,0</w:t>
            </w:r>
          </w:p>
        </w:tc>
      </w:tr>
      <w:tr w:rsidR="00DF0B9B" w:rsidRPr="00DF0B9B" w:rsidTr="00DF0B9B">
        <w:trPr>
          <w:jc w:val="center"/>
        </w:trPr>
        <w:tc>
          <w:tcPr>
            <w:tcW w:w="0" w:type="auto"/>
            <w:tcBorders>
              <w:top w:val="nil"/>
              <w:left w:val="single" w:sz="8" w:space="0" w:color="auto"/>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35</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23</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15</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12</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8</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4</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4</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w:t>
            </w:r>
          </w:p>
        </w:tc>
      </w:tr>
      <w:tr w:rsidR="00DF0B9B" w:rsidRPr="00DF0B9B" w:rsidTr="00DF0B9B">
        <w:trPr>
          <w:jc w:val="center"/>
        </w:trPr>
        <w:tc>
          <w:tcPr>
            <w:tcW w:w="0" w:type="auto"/>
            <w:tcBorders>
              <w:top w:val="nil"/>
              <w:left w:val="single" w:sz="8" w:space="0" w:color="auto"/>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42</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30</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21</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17</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12</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7</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5</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4</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4</w:t>
            </w:r>
          </w:p>
        </w:tc>
      </w:tr>
      <w:tr w:rsidR="00DF0B9B" w:rsidRPr="00DF0B9B" w:rsidTr="00DF0B9B">
        <w:trPr>
          <w:jc w:val="center"/>
        </w:trPr>
        <w:tc>
          <w:tcPr>
            <w:tcW w:w="0" w:type="auto"/>
            <w:tcBorders>
              <w:top w:val="nil"/>
              <w:left w:val="single" w:sz="8" w:space="0" w:color="auto"/>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48</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35</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25</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20</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14</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8</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7</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6</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5</w:t>
            </w:r>
          </w:p>
        </w:tc>
      </w:tr>
      <w:tr w:rsidR="00DF0B9B" w:rsidRPr="00DF0B9B" w:rsidTr="00DF0B9B">
        <w:trPr>
          <w:jc w:val="center"/>
        </w:trPr>
        <w:tc>
          <w:tcPr>
            <w:tcW w:w="0" w:type="auto"/>
            <w:tcBorders>
              <w:top w:val="nil"/>
              <w:left w:val="single" w:sz="8" w:space="0" w:color="auto"/>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4</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53</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38</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27</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22</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16</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9</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8</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7</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5</w:t>
            </w:r>
          </w:p>
        </w:tc>
      </w:tr>
      <w:tr w:rsidR="00DF0B9B" w:rsidRPr="00DF0B9B" w:rsidTr="00DF0B9B">
        <w:trPr>
          <w:jc w:val="center"/>
        </w:trPr>
        <w:tc>
          <w:tcPr>
            <w:tcW w:w="0" w:type="auto"/>
            <w:tcBorders>
              <w:top w:val="nil"/>
              <w:left w:val="single" w:sz="8" w:space="0" w:color="auto"/>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5</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56</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40</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29</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24</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17</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10</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8</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7</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6</w:t>
            </w:r>
          </w:p>
        </w:tc>
      </w:tr>
      <w:tr w:rsidR="00DF0B9B" w:rsidRPr="00DF0B9B" w:rsidTr="00DF0B9B">
        <w:trPr>
          <w:jc w:val="center"/>
        </w:trPr>
        <w:tc>
          <w:tcPr>
            <w:tcW w:w="0" w:type="auto"/>
            <w:tcBorders>
              <w:top w:val="nil"/>
              <w:left w:val="single" w:sz="8" w:space="0" w:color="auto"/>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6</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58</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42</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31</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25</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18</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10</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8</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7</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6</w:t>
            </w:r>
          </w:p>
        </w:tc>
      </w:tr>
      <w:tr w:rsidR="00DF0B9B" w:rsidRPr="00DF0B9B" w:rsidTr="00DF0B9B">
        <w:trPr>
          <w:jc w:val="center"/>
        </w:trPr>
        <w:tc>
          <w:tcPr>
            <w:tcW w:w="0" w:type="auto"/>
            <w:tcBorders>
              <w:top w:val="nil"/>
              <w:left w:val="single" w:sz="8" w:space="0" w:color="auto"/>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8</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62</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44</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33</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26</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19</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10</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8</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7</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6</w:t>
            </w:r>
          </w:p>
        </w:tc>
      </w:tr>
      <w:tr w:rsidR="00DF0B9B" w:rsidRPr="00DF0B9B" w:rsidTr="00DF0B9B">
        <w:trPr>
          <w:jc w:val="center"/>
        </w:trPr>
        <w:tc>
          <w:tcPr>
            <w:tcW w:w="0" w:type="auto"/>
            <w:tcBorders>
              <w:top w:val="nil"/>
              <w:left w:val="single" w:sz="8" w:space="0" w:color="auto"/>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10</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65</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46</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34</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27</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19</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10</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8</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7</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6</w:t>
            </w:r>
          </w:p>
        </w:tc>
      </w:tr>
      <w:tr w:rsidR="00DF0B9B" w:rsidRPr="00DF0B9B" w:rsidTr="00DF0B9B">
        <w:trPr>
          <w:jc w:val="center"/>
        </w:trPr>
        <w:tc>
          <w:tcPr>
            <w:tcW w:w="0" w:type="auto"/>
            <w:tcBorders>
              <w:top w:val="nil"/>
              <w:left w:val="single" w:sz="8" w:space="0" w:color="auto"/>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15</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72</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51</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38</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28</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20</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11</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8</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7</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6</w:t>
            </w:r>
          </w:p>
        </w:tc>
      </w:tr>
      <w:tr w:rsidR="00DF0B9B" w:rsidRPr="00DF0B9B" w:rsidTr="00DF0B9B">
        <w:trPr>
          <w:jc w:val="center"/>
        </w:trPr>
        <w:tc>
          <w:tcPr>
            <w:tcW w:w="0" w:type="auto"/>
            <w:tcBorders>
              <w:top w:val="nil"/>
              <w:left w:val="single" w:sz="8" w:space="0" w:color="auto"/>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20</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79</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56</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41</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30</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20</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12</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8</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7</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6</w:t>
            </w:r>
          </w:p>
        </w:tc>
      </w:tr>
      <w:tr w:rsidR="00DF0B9B" w:rsidRPr="00DF0B9B" w:rsidTr="00DF0B9B">
        <w:trPr>
          <w:jc w:val="center"/>
        </w:trPr>
        <w:tc>
          <w:tcPr>
            <w:tcW w:w="0" w:type="auto"/>
            <w:tcBorders>
              <w:top w:val="nil"/>
              <w:left w:val="single" w:sz="8" w:space="0" w:color="auto"/>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25</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86</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61</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44</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32</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20</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12</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8</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7</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6</w:t>
            </w:r>
          </w:p>
        </w:tc>
      </w:tr>
      <w:tr w:rsidR="00DF0B9B" w:rsidRPr="00DF0B9B" w:rsidTr="00DF0B9B">
        <w:trPr>
          <w:jc w:val="center"/>
        </w:trPr>
        <w:tc>
          <w:tcPr>
            <w:tcW w:w="0" w:type="auto"/>
            <w:tcBorders>
              <w:top w:val="nil"/>
              <w:left w:val="single" w:sz="8" w:space="0" w:color="auto"/>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30</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93</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66</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47</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34</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21</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12</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9</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8</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7</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35</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100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70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50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36</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22</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13</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9</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8</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7</w:t>
            </w:r>
          </w:p>
        </w:tc>
      </w:tr>
    </w:tbl>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Примечания:</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w:t>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color w:val="000000"/>
          <w:sz w:val="28"/>
          <w:szCs w:val="28"/>
          <w:lang w:eastAsia="ru-RU"/>
        </w:rPr>
        <w:t>Для промежуточных глубин </w:t>
      </w:r>
      <w:r w:rsidRPr="00DF0B9B">
        <w:rPr>
          <w:rFonts w:ascii="Times New Roman" w:eastAsia="Times New Roman" w:hAnsi="Times New Roman" w:cs="Times New Roman"/>
          <w:i/>
          <w:iCs/>
          <w:color w:val="000000"/>
          <w:sz w:val="28"/>
          <w:szCs w:val="28"/>
          <w:lang w:eastAsia="ru-RU"/>
        </w:rPr>
        <w:t>Z</w:t>
      </w:r>
      <w:r w:rsidRPr="00DF0B9B">
        <w:rPr>
          <w:rFonts w:ascii="Times New Roman" w:eastAsia="Times New Roman" w:hAnsi="Times New Roman" w:cs="Times New Roman"/>
          <w:i/>
          <w:iCs/>
          <w:color w:val="000000"/>
          <w:vertAlign w:val="subscript"/>
          <w:lang w:eastAsia="ru-RU"/>
        </w:rPr>
        <w:t>i</w:t>
      </w:r>
      <w:r w:rsidRPr="00DF0B9B">
        <w:rPr>
          <w:rFonts w:ascii="Times New Roman" w:eastAsia="Times New Roman" w:hAnsi="Times New Roman" w:cs="Times New Roman"/>
          <w:color w:val="000000"/>
          <w:sz w:val="28"/>
          <w:szCs w:val="28"/>
          <w:lang w:eastAsia="ru-RU"/>
        </w:rPr>
        <w:t> и промежуточных значений показателей консистенции </w:t>
      </w:r>
      <w:r w:rsidRPr="00DF0B9B">
        <w:rPr>
          <w:rFonts w:ascii="Times New Roman" w:eastAsia="Times New Roman" w:hAnsi="Times New Roman" w:cs="Times New Roman"/>
          <w:i/>
          <w:iCs/>
          <w:color w:val="000000"/>
          <w:sz w:val="28"/>
          <w:szCs w:val="28"/>
          <w:lang w:eastAsia="ru-RU"/>
        </w:rPr>
        <w:t>I</w:t>
      </w:r>
      <w:r w:rsidRPr="00DF0B9B">
        <w:rPr>
          <w:rFonts w:ascii="Times New Roman" w:eastAsia="Times New Roman" w:hAnsi="Times New Roman" w:cs="Times New Roman"/>
          <w:i/>
          <w:iCs/>
          <w:color w:val="000000"/>
          <w:vertAlign w:val="subscript"/>
          <w:lang w:eastAsia="ru-RU"/>
        </w:rPr>
        <w:t>L</w:t>
      </w:r>
      <w:r w:rsidRPr="00DF0B9B">
        <w:rPr>
          <w:rFonts w:ascii="Times New Roman" w:eastAsia="Times New Roman" w:hAnsi="Times New Roman" w:cs="Times New Roman"/>
          <w:color w:val="000000"/>
          <w:sz w:val="28"/>
          <w:szCs w:val="28"/>
          <w:lang w:eastAsia="ru-RU"/>
        </w:rPr>
        <w:t> значения </w:t>
      </w:r>
      <w:r w:rsidRPr="00DF0B9B">
        <w:rPr>
          <w:rFonts w:ascii="Times New Roman" w:eastAsia="Times New Roman" w:hAnsi="Times New Roman" w:cs="Times New Roman"/>
          <w:i/>
          <w:iCs/>
          <w:color w:val="000000"/>
          <w:sz w:val="28"/>
          <w:szCs w:val="28"/>
          <w:lang w:eastAsia="ru-RU"/>
        </w:rPr>
        <w:t>f</w:t>
      </w:r>
      <w:r w:rsidRPr="00DF0B9B">
        <w:rPr>
          <w:rFonts w:ascii="Times New Roman" w:eastAsia="Times New Roman" w:hAnsi="Times New Roman" w:cs="Times New Roman"/>
          <w:i/>
          <w:iCs/>
          <w:color w:val="000000"/>
          <w:vertAlign w:val="subscript"/>
          <w:lang w:eastAsia="ru-RU"/>
        </w:rPr>
        <w:t>i</w:t>
      </w:r>
      <w:r w:rsidRPr="00DF0B9B">
        <w:rPr>
          <w:rFonts w:ascii="Times New Roman" w:eastAsia="Times New Roman" w:hAnsi="Times New Roman" w:cs="Times New Roman"/>
          <w:color w:val="000000"/>
          <w:sz w:val="28"/>
          <w:szCs w:val="28"/>
          <w:lang w:eastAsia="ru-RU"/>
        </w:rPr>
        <w:t>определяются интерполяцией.</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w:t>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color w:val="000000"/>
          <w:sz w:val="28"/>
          <w:szCs w:val="28"/>
          <w:lang w:eastAsia="ru-RU"/>
        </w:rPr>
        <w:t>Для плотных песков значения </w:t>
      </w:r>
      <w:r w:rsidRPr="00DF0B9B">
        <w:rPr>
          <w:rFonts w:ascii="Times New Roman" w:eastAsia="Times New Roman" w:hAnsi="Times New Roman" w:cs="Times New Roman"/>
          <w:i/>
          <w:iCs/>
          <w:color w:val="000000"/>
          <w:sz w:val="28"/>
          <w:szCs w:val="28"/>
          <w:lang w:eastAsia="ru-RU"/>
        </w:rPr>
        <w:t>f</w:t>
      </w:r>
      <w:r w:rsidRPr="00DF0B9B">
        <w:rPr>
          <w:rFonts w:ascii="Times New Roman" w:eastAsia="Times New Roman" w:hAnsi="Times New Roman" w:cs="Times New Roman"/>
          <w:i/>
          <w:iCs/>
          <w:color w:val="000000"/>
          <w:vertAlign w:val="subscript"/>
          <w:lang w:eastAsia="ru-RU"/>
        </w:rPr>
        <w:t>i </w:t>
      </w:r>
      <w:r w:rsidRPr="00DF0B9B">
        <w:rPr>
          <w:rFonts w:ascii="Times New Roman" w:eastAsia="Times New Roman" w:hAnsi="Times New Roman" w:cs="Times New Roman"/>
          <w:color w:val="000000"/>
          <w:sz w:val="28"/>
          <w:szCs w:val="28"/>
          <w:lang w:eastAsia="ru-RU"/>
        </w:rPr>
        <w:t>необходимо увеличить на 30%.</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w:t>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color w:val="000000"/>
          <w:sz w:val="28"/>
          <w:szCs w:val="28"/>
          <w:lang w:eastAsia="ru-RU"/>
        </w:rPr>
        <w:t>Толщину слоёв при членении толщи грунтов для определения </w:t>
      </w:r>
      <w:r w:rsidRPr="00DF0B9B">
        <w:rPr>
          <w:rFonts w:ascii="Times New Roman" w:eastAsia="Times New Roman" w:hAnsi="Times New Roman" w:cs="Times New Roman"/>
          <w:i/>
          <w:iCs/>
          <w:color w:val="000000"/>
          <w:sz w:val="28"/>
          <w:szCs w:val="28"/>
          <w:lang w:eastAsia="ru-RU"/>
        </w:rPr>
        <w:t>f</w:t>
      </w:r>
      <w:r w:rsidRPr="00DF0B9B">
        <w:rPr>
          <w:rFonts w:ascii="Times New Roman" w:eastAsia="Times New Roman" w:hAnsi="Times New Roman" w:cs="Times New Roman"/>
          <w:i/>
          <w:iCs/>
          <w:color w:val="000000"/>
          <w:vertAlign w:val="subscript"/>
          <w:lang w:eastAsia="ru-RU"/>
        </w:rPr>
        <w:t>i</w:t>
      </w:r>
      <w:r w:rsidRPr="00DF0B9B">
        <w:rPr>
          <w:rFonts w:ascii="Times New Roman" w:eastAsia="Times New Roman" w:hAnsi="Times New Roman" w:cs="Times New Roman"/>
          <w:color w:val="000000"/>
          <w:sz w:val="28"/>
          <w:szCs w:val="28"/>
          <w:lang w:eastAsia="ru-RU"/>
        </w:rPr>
        <w:t> следует принимать не более 2 м.</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 </w:t>
      </w:r>
    </w:p>
    <w:p w:rsidR="00DF0B9B" w:rsidRPr="00DF0B9B" w:rsidRDefault="00DF0B9B" w:rsidP="00DF0B9B">
      <w:pPr>
        <w:spacing w:after="0" w:line="400" w:lineRule="atLeast"/>
        <w:jc w:val="righ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lang w:eastAsia="ru-RU"/>
        </w:rPr>
        <w:t>Таблица 14</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Значения </w:t>
      </w:r>
      <w:r w:rsidRPr="00DF0B9B">
        <w:rPr>
          <w:rFonts w:ascii="Times New Roman" w:eastAsia="Times New Roman" w:hAnsi="Times New Roman" w:cs="Times New Roman"/>
          <w:i/>
          <w:iCs/>
          <w:color w:val="000000"/>
          <w:sz w:val="28"/>
          <w:szCs w:val="28"/>
          <w:lang w:eastAsia="ru-RU"/>
        </w:rPr>
        <w:t>N</w:t>
      </w:r>
      <w:r w:rsidRPr="00DF0B9B">
        <w:rPr>
          <w:rFonts w:ascii="Times New Roman" w:eastAsia="Times New Roman" w:hAnsi="Times New Roman" w:cs="Times New Roman"/>
          <w:color w:val="000000"/>
          <w:sz w:val="28"/>
          <w:szCs w:val="28"/>
          <w:lang w:eastAsia="ru-RU"/>
        </w:rPr>
        <w:t> для вычисления осадок грунта как функции времени</w:t>
      </w:r>
    </w:p>
    <w:tbl>
      <w:tblPr>
        <w:tblW w:w="0" w:type="auto"/>
        <w:jc w:val="center"/>
        <w:tblCellMar>
          <w:left w:w="0" w:type="dxa"/>
          <w:right w:w="0" w:type="dxa"/>
        </w:tblCellMar>
        <w:tblLook w:val="04A0"/>
      </w:tblPr>
      <w:tblGrid>
        <w:gridCol w:w="1176"/>
        <w:gridCol w:w="1122"/>
        <w:gridCol w:w="936"/>
        <w:gridCol w:w="1122"/>
        <w:gridCol w:w="1176"/>
        <w:gridCol w:w="1060"/>
        <w:gridCol w:w="1060"/>
        <w:gridCol w:w="1060"/>
      </w:tblGrid>
      <w:tr w:rsidR="00DF0B9B" w:rsidRPr="00DF0B9B" w:rsidTr="00DF0B9B">
        <w:trPr>
          <w:jc w:val="center"/>
        </w:trPr>
        <w:tc>
          <w:tcPr>
            <w:tcW w:w="0" w:type="auto"/>
            <w:vMerge w:val="restar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600075" cy="485775"/>
                  <wp:effectExtent l="0" t="0" r="9525" b="9525"/>
                  <wp:docPr id="427" name="Рисунок 427" descr="http://www.do.mgsu.ru/COURSES/course1214/files/HtmlStuff/0clip_image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descr="http://www.do.mgsu.ru/COURSES/course1214/files/HtmlStuff/0clip_image056.gif"/>
                          <pic:cNvPicPr>
                            <a:picLocks noChangeAspect="1" noChangeArrowheads="1"/>
                          </pic:cNvPicPr>
                        </pic:nvPicPr>
                        <pic:blipFill>
                          <a:blip r:embed="rId4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 cy="485775"/>
                          </a:xfrm>
                          <a:prstGeom prst="rect">
                            <a:avLst/>
                          </a:prstGeom>
                          <a:noFill/>
                          <a:ln>
                            <a:noFill/>
                          </a:ln>
                        </pic:spPr>
                      </pic:pic>
                    </a:graphicData>
                  </a:graphic>
                </wp:inline>
              </w:drawing>
            </w:r>
          </w:p>
        </w:tc>
        <w:tc>
          <w:tcPr>
            <w:tcW w:w="0" w:type="auto"/>
            <w:gridSpan w:val="3"/>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Величины </w:t>
            </w:r>
            <w:r w:rsidRPr="00DF0B9B">
              <w:rPr>
                <w:rFonts w:ascii="Times New Roman" w:eastAsia="Times New Roman" w:hAnsi="Times New Roman" w:cs="Times New Roman"/>
                <w:i/>
                <w:iCs/>
                <w:color w:val="000000"/>
                <w:sz w:val="28"/>
                <w:szCs w:val="28"/>
                <w:lang w:eastAsia="ru-RU"/>
              </w:rPr>
              <w:t>N </w:t>
            </w:r>
            <w:r w:rsidRPr="00DF0B9B">
              <w:rPr>
                <w:rFonts w:ascii="Times New Roman" w:eastAsia="Times New Roman" w:hAnsi="Times New Roman" w:cs="Times New Roman"/>
                <w:color w:val="000000"/>
                <w:sz w:val="28"/>
                <w:szCs w:val="28"/>
                <w:lang w:eastAsia="ru-RU"/>
              </w:rPr>
              <w:t>для случаев</w:t>
            </w:r>
          </w:p>
        </w:tc>
        <w:tc>
          <w:tcPr>
            <w:tcW w:w="0" w:type="auto"/>
            <w:vMerge w:val="restar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600075" cy="485775"/>
                  <wp:effectExtent l="0" t="0" r="9525" b="9525"/>
                  <wp:docPr id="426" name="Рисунок 426" descr="http://www.do.mgsu.ru/COURSES/course1214/files/HtmlStuff/1clip_image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descr="http://www.do.mgsu.ru/COURSES/course1214/files/HtmlStuff/1clip_image056.gif"/>
                          <pic:cNvPicPr>
                            <a:picLocks noChangeAspect="1" noChangeArrowheads="1"/>
                          </pic:cNvPicPr>
                        </pic:nvPicPr>
                        <pic:blipFill>
                          <a:blip r:embed="rId4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 cy="485775"/>
                          </a:xfrm>
                          <a:prstGeom prst="rect">
                            <a:avLst/>
                          </a:prstGeom>
                          <a:noFill/>
                          <a:ln>
                            <a:noFill/>
                          </a:ln>
                        </pic:spPr>
                      </pic:pic>
                    </a:graphicData>
                  </a:graphic>
                </wp:inline>
              </w:drawing>
            </w:r>
          </w:p>
        </w:tc>
        <w:tc>
          <w:tcPr>
            <w:tcW w:w="0" w:type="auto"/>
            <w:gridSpan w:val="3"/>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Величины </w:t>
            </w:r>
            <w:r w:rsidRPr="00DF0B9B">
              <w:rPr>
                <w:rFonts w:ascii="Times New Roman" w:eastAsia="Times New Roman" w:hAnsi="Times New Roman" w:cs="Times New Roman"/>
                <w:i/>
                <w:iCs/>
                <w:color w:val="000000"/>
                <w:sz w:val="28"/>
                <w:szCs w:val="28"/>
                <w:lang w:eastAsia="ru-RU"/>
              </w:rPr>
              <w:t>N </w:t>
            </w:r>
            <w:r w:rsidRPr="00DF0B9B">
              <w:rPr>
                <w:rFonts w:ascii="Times New Roman" w:eastAsia="Times New Roman" w:hAnsi="Times New Roman" w:cs="Times New Roman"/>
                <w:color w:val="000000"/>
                <w:sz w:val="28"/>
                <w:szCs w:val="28"/>
                <w:lang w:eastAsia="ru-RU"/>
              </w:rPr>
              <w:t>для случаев</w:t>
            </w:r>
          </w:p>
        </w:tc>
      </w:tr>
      <w:tr w:rsidR="00DF0B9B" w:rsidRPr="00DF0B9B" w:rsidTr="00DF0B9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F0B9B" w:rsidRPr="00DF0B9B" w:rsidRDefault="00DF0B9B" w:rsidP="00DF0B9B">
            <w:pPr>
              <w:spacing w:after="0" w:line="240" w:lineRule="auto"/>
              <w:rPr>
                <w:rFonts w:ascii="Times New Roman" w:eastAsia="Times New Roman" w:hAnsi="Times New Roman" w:cs="Times New Roman"/>
                <w:color w:val="000000"/>
                <w:sz w:val="28"/>
                <w:szCs w:val="28"/>
                <w:lang w:eastAsia="ru-RU"/>
              </w:rPr>
            </w:pP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w:t>
            </w:r>
          </w:p>
        </w:tc>
        <w:tc>
          <w:tcPr>
            <w:tcW w:w="0" w:type="auto"/>
            <w:vMerge/>
            <w:tcBorders>
              <w:top w:val="single" w:sz="8" w:space="0" w:color="auto"/>
              <w:left w:val="nil"/>
              <w:bottom w:val="single" w:sz="8" w:space="0" w:color="auto"/>
              <w:right w:val="single" w:sz="8" w:space="0" w:color="auto"/>
            </w:tcBorders>
            <w:vAlign w:val="center"/>
            <w:hideMark/>
          </w:tcPr>
          <w:p w:rsidR="00DF0B9B" w:rsidRPr="00DF0B9B" w:rsidRDefault="00DF0B9B" w:rsidP="00DF0B9B">
            <w:pPr>
              <w:spacing w:after="0" w:line="240" w:lineRule="auto"/>
              <w:rPr>
                <w:rFonts w:ascii="Times New Roman" w:eastAsia="Times New Roman" w:hAnsi="Times New Roman" w:cs="Times New Roman"/>
                <w:color w:val="000000"/>
                <w:sz w:val="28"/>
                <w:szCs w:val="28"/>
                <w:lang w:eastAsia="ru-RU"/>
              </w:rPr>
            </w:pP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w:t>
            </w:r>
          </w:p>
        </w:tc>
      </w:tr>
      <w:tr w:rsidR="00DF0B9B" w:rsidRPr="00DF0B9B" w:rsidTr="00DF0B9B">
        <w:trPr>
          <w:jc w:val="center"/>
        </w:trPr>
        <w:tc>
          <w:tcPr>
            <w:tcW w:w="0" w:type="auto"/>
            <w:tcBorders>
              <w:top w:val="nil"/>
              <w:left w:val="single" w:sz="8" w:space="0" w:color="auto"/>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0,05</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0,005</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0,06</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0,002</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0,55</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0,59</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0,84</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0,32</w:t>
            </w:r>
          </w:p>
        </w:tc>
      </w:tr>
      <w:tr w:rsidR="00DF0B9B" w:rsidRPr="00DF0B9B" w:rsidTr="00DF0B9B">
        <w:trPr>
          <w:jc w:val="center"/>
        </w:trPr>
        <w:tc>
          <w:tcPr>
            <w:tcW w:w="0" w:type="auto"/>
            <w:tcBorders>
              <w:top w:val="nil"/>
              <w:left w:val="single" w:sz="8" w:space="0" w:color="auto"/>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0,10</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0,02</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0,12</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0,005</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0,60</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0,71</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0,95</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0,42</w:t>
            </w:r>
          </w:p>
        </w:tc>
      </w:tr>
      <w:tr w:rsidR="00DF0B9B" w:rsidRPr="00DF0B9B" w:rsidTr="00DF0B9B">
        <w:trPr>
          <w:jc w:val="center"/>
        </w:trPr>
        <w:tc>
          <w:tcPr>
            <w:tcW w:w="0" w:type="auto"/>
            <w:tcBorders>
              <w:top w:val="nil"/>
              <w:left w:val="single" w:sz="8" w:space="0" w:color="auto"/>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0,15</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0,04</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0,18</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0,01</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0,65</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0,84</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1,10</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0,54</w:t>
            </w:r>
          </w:p>
        </w:tc>
      </w:tr>
      <w:tr w:rsidR="00DF0B9B" w:rsidRPr="00DF0B9B" w:rsidTr="00DF0B9B">
        <w:trPr>
          <w:jc w:val="center"/>
        </w:trPr>
        <w:tc>
          <w:tcPr>
            <w:tcW w:w="0" w:type="auto"/>
            <w:tcBorders>
              <w:top w:val="nil"/>
              <w:left w:val="single" w:sz="8" w:space="0" w:color="auto"/>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0,20</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0,08</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0,25</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0,02</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0,70</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1,00</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1,24</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0,69</w:t>
            </w:r>
          </w:p>
        </w:tc>
      </w:tr>
      <w:tr w:rsidR="00DF0B9B" w:rsidRPr="00DF0B9B" w:rsidTr="00DF0B9B">
        <w:trPr>
          <w:jc w:val="center"/>
        </w:trPr>
        <w:tc>
          <w:tcPr>
            <w:tcW w:w="0" w:type="auto"/>
            <w:tcBorders>
              <w:top w:val="nil"/>
              <w:left w:val="single" w:sz="8" w:space="0" w:color="auto"/>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0,25</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0,12</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0,31</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0,04</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0,75</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1,18</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1,42</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0,88</w:t>
            </w:r>
          </w:p>
        </w:tc>
      </w:tr>
      <w:tr w:rsidR="00DF0B9B" w:rsidRPr="00DF0B9B" w:rsidTr="00DF0B9B">
        <w:trPr>
          <w:jc w:val="center"/>
        </w:trPr>
        <w:tc>
          <w:tcPr>
            <w:tcW w:w="0" w:type="auto"/>
            <w:tcBorders>
              <w:top w:val="nil"/>
              <w:left w:val="single" w:sz="8" w:space="0" w:color="auto"/>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0,30</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0,17</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0,39</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0,06</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0,80</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1,40</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1,64</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1,08</w:t>
            </w:r>
          </w:p>
        </w:tc>
      </w:tr>
      <w:tr w:rsidR="00DF0B9B" w:rsidRPr="00DF0B9B" w:rsidTr="00DF0B9B">
        <w:trPr>
          <w:jc w:val="center"/>
        </w:trPr>
        <w:tc>
          <w:tcPr>
            <w:tcW w:w="0" w:type="auto"/>
            <w:tcBorders>
              <w:top w:val="nil"/>
              <w:left w:val="single" w:sz="8" w:space="0" w:color="auto"/>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0,35</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0,24</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0,47</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0,09</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0,85</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1,69</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1,93</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1,36</w:t>
            </w:r>
          </w:p>
        </w:tc>
      </w:tr>
      <w:tr w:rsidR="00DF0B9B" w:rsidRPr="00DF0B9B" w:rsidTr="00DF0B9B">
        <w:trPr>
          <w:jc w:val="center"/>
        </w:trPr>
        <w:tc>
          <w:tcPr>
            <w:tcW w:w="0" w:type="auto"/>
            <w:tcBorders>
              <w:top w:val="nil"/>
              <w:left w:val="single" w:sz="8" w:space="0" w:color="auto"/>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0,40</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0,31</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0,55</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0,13</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0,90</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2,09</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2,35</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1,77</w:t>
            </w:r>
          </w:p>
        </w:tc>
      </w:tr>
      <w:tr w:rsidR="00DF0B9B" w:rsidRPr="00DF0B9B" w:rsidTr="00DF0B9B">
        <w:trPr>
          <w:jc w:val="center"/>
        </w:trPr>
        <w:tc>
          <w:tcPr>
            <w:tcW w:w="0" w:type="auto"/>
            <w:tcBorders>
              <w:top w:val="nil"/>
              <w:left w:val="single" w:sz="8" w:space="0" w:color="auto"/>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0,45</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0,39</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0,63</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0,18</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0,95</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2,80</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3,17</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2,54</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0,50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0,49</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0,73</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0,24</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1,00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171450" cy="133350"/>
                  <wp:effectExtent l="0" t="0" r="0" b="0"/>
                  <wp:docPr id="425" name="Рисунок 425" descr="http://www.do.mgsu.ru/COURSES/course1214/files/HtmlStuff/0clip_image0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descr="http://www.do.mgsu.ru/COURSES/course1214/files/HtmlStuff/0clip_image057.gif"/>
                          <pic:cNvPicPr>
                            <a:picLocks noChangeAspect="1" noChangeArrowheads="1"/>
                          </pic:cNvPicPr>
                        </pic:nvPicPr>
                        <pic:blipFill>
                          <a:blip r:embed="rId4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 cy="133350"/>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171450" cy="133350"/>
                  <wp:effectExtent l="0" t="0" r="0" b="0"/>
                  <wp:docPr id="424" name="Рисунок 424" descr="http://www.do.mgsu.ru/COURSES/course1214/files/HtmlStuff/0clip_image0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descr="http://www.do.mgsu.ru/COURSES/course1214/files/HtmlStuff/0clip_image058.gif"/>
                          <pic:cNvPicPr>
                            <a:picLocks noChangeAspect="1" noChangeArrowheads="1"/>
                          </pic:cNvPicPr>
                        </pic:nvPicPr>
                        <pic:blipFill>
                          <a:blip r:embed="rId4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 cy="133350"/>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171450" cy="133350"/>
                  <wp:effectExtent l="0" t="0" r="0" b="0"/>
                  <wp:docPr id="423" name="Рисунок 423" descr="http://www.do.mgsu.ru/COURSES/course1214/files/HtmlStuff/1clip_image0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descr="http://www.do.mgsu.ru/COURSES/course1214/files/HtmlStuff/1clip_image058.gif"/>
                          <pic:cNvPicPr>
                            <a:picLocks noChangeAspect="1" noChangeArrowheads="1"/>
                          </pic:cNvPicPr>
                        </pic:nvPicPr>
                        <pic:blipFill>
                          <a:blip r:embed="rId4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 cy="133350"/>
                          </a:xfrm>
                          <a:prstGeom prst="rect">
                            <a:avLst/>
                          </a:prstGeom>
                          <a:noFill/>
                          <a:ln>
                            <a:noFill/>
                          </a:ln>
                        </pic:spPr>
                      </pic:pic>
                    </a:graphicData>
                  </a:graphic>
                </wp:inline>
              </w:drawing>
            </w:r>
          </w:p>
        </w:tc>
      </w:tr>
    </w:tbl>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 </w:t>
      </w:r>
    </w:p>
    <w:p w:rsidR="00DF0B9B" w:rsidRPr="00DF0B9B" w:rsidRDefault="00DF0B9B" w:rsidP="00DF0B9B">
      <w:pPr>
        <w:spacing w:after="0" w:line="400" w:lineRule="atLeast"/>
        <w:jc w:val="righ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lang w:eastAsia="ru-RU"/>
        </w:rPr>
        <w:t>Таблица 15</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Значения коэффициента эквивалентного слоя  А</w:t>
      </w:r>
      <w:r w:rsidRPr="00DF0B9B">
        <w:rPr>
          <w:rFonts w:ascii="Times New Roman" w:eastAsia="Times New Roman" w:hAnsi="Times New Roman" w:cs="Times New Roman"/>
          <w:color w:val="000000"/>
          <w:vertAlign w:val="subscript"/>
          <w:lang w:eastAsia="ru-RU"/>
        </w:rPr>
        <w:t>ω</w:t>
      </w:r>
    </w:p>
    <w:tbl>
      <w:tblPr>
        <w:tblW w:w="0" w:type="auto"/>
        <w:jc w:val="center"/>
        <w:tblCellMar>
          <w:left w:w="0" w:type="dxa"/>
          <w:right w:w="0" w:type="dxa"/>
        </w:tblCellMar>
        <w:tblLook w:val="04A0"/>
      </w:tblPr>
      <w:tblGrid>
        <w:gridCol w:w="899"/>
        <w:gridCol w:w="462"/>
        <w:gridCol w:w="462"/>
        <w:gridCol w:w="512"/>
        <w:gridCol w:w="462"/>
        <w:gridCol w:w="462"/>
        <w:gridCol w:w="512"/>
        <w:gridCol w:w="462"/>
        <w:gridCol w:w="462"/>
        <w:gridCol w:w="512"/>
        <w:gridCol w:w="462"/>
        <w:gridCol w:w="462"/>
        <w:gridCol w:w="512"/>
        <w:gridCol w:w="462"/>
        <w:gridCol w:w="462"/>
        <w:gridCol w:w="512"/>
        <w:gridCol w:w="480"/>
        <w:gridCol w:w="480"/>
        <w:gridCol w:w="532"/>
      </w:tblGrid>
      <w:tr w:rsidR="00DF0B9B" w:rsidRPr="00DF0B9B" w:rsidTr="00DF0B9B">
        <w:trPr>
          <w:jc w:val="center"/>
        </w:trPr>
        <w:tc>
          <w:tcPr>
            <w:tcW w:w="0" w:type="auto"/>
            <w:vMerge w:val="restar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Соотно</w:t>
            </w:r>
            <w:r w:rsidRPr="00DF0B9B">
              <w:rPr>
                <w:rFonts w:ascii="Times New Roman" w:eastAsia="Times New Roman" w:hAnsi="Times New Roman" w:cs="Times New Roman"/>
                <w:color w:val="000000"/>
                <w:sz w:val="28"/>
                <w:szCs w:val="28"/>
                <w:lang w:eastAsia="ru-RU"/>
              </w:rPr>
              <w:softHyphen/>
              <w:t>шение сторон прямо</w:t>
            </w:r>
            <w:r w:rsidRPr="00DF0B9B">
              <w:rPr>
                <w:rFonts w:ascii="Times New Roman" w:eastAsia="Times New Roman" w:hAnsi="Times New Roman" w:cs="Times New Roman"/>
                <w:color w:val="000000"/>
                <w:sz w:val="28"/>
                <w:szCs w:val="28"/>
                <w:lang w:eastAsia="ru-RU"/>
              </w:rPr>
              <w:softHyphen/>
              <w:t>угольной подошвы фунда</w:t>
            </w:r>
            <w:r w:rsidRPr="00DF0B9B">
              <w:rPr>
                <w:rFonts w:ascii="Times New Roman" w:eastAsia="Times New Roman" w:hAnsi="Times New Roman" w:cs="Times New Roman"/>
                <w:color w:val="000000"/>
                <w:sz w:val="28"/>
                <w:szCs w:val="28"/>
                <w:lang w:eastAsia="ru-RU"/>
              </w:rPr>
              <w:softHyphen/>
              <w:t>мента n=l/b</w:t>
            </w:r>
          </w:p>
        </w:tc>
        <w:tc>
          <w:tcPr>
            <w:tcW w:w="0" w:type="auto"/>
            <w:gridSpan w:val="3"/>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Гравий и галька</w:t>
            </w:r>
          </w:p>
        </w:tc>
        <w:tc>
          <w:tcPr>
            <w:tcW w:w="0" w:type="auto"/>
            <w:gridSpan w:val="6"/>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Пески</w:t>
            </w:r>
          </w:p>
        </w:tc>
        <w:tc>
          <w:tcPr>
            <w:tcW w:w="0" w:type="auto"/>
            <w:gridSpan w:val="6"/>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Суглинки пластичные</w:t>
            </w:r>
          </w:p>
        </w:tc>
        <w:tc>
          <w:tcPr>
            <w:tcW w:w="0" w:type="auto"/>
            <w:gridSpan w:val="3"/>
            <w:vMerge w:val="restar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Глины и суглинки мягкопластичные</w:t>
            </w:r>
          </w:p>
        </w:tc>
      </w:tr>
      <w:tr w:rsidR="00DF0B9B" w:rsidRPr="00DF0B9B" w:rsidTr="00DF0B9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F0B9B" w:rsidRPr="00DF0B9B" w:rsidRDefault="00DF0B9B" w:rsidP="00DF0B9B">
            <w:pPr>
              <w:spacing w:after="0" w:line="240" w:lineRule="auto"/>
              <w:rPr>
                <w:rFonts w:ascii="Times New Roman" w:eastAsia="Times New Roman" w:hAnsi="Times New Roman" w:cs="Times New Roman"/>
                <w:color w:val="000000"/>
                <w:sz w:val="28"/>
                <w:szCs w:val="28"/>
                <w:lang w:eastAsia="ru-RU"/>
              </w:rPr>
            </w:pPr>
          </w:p>
        </w:tc>
        <w:tc>
          <w:tcPr>
            <w:tcW w:w="0" w:type="auto"/>
            <w:gridSpan w:val="6"/>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Глины и суглинки твёрдые и полутвёрдые</w:t>
            </w:r>
          </w:p>
        </w:tc>
        <w:tc>
          <w:tcPr>
            <w:tcW w:w="0" w:type="auto"/>
            <w:gridSpan w:val="6"/>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Супеси твёрдые и пластичные</w:t>
            </w:r>
          </w:p>
        </w:tc>
        <w:tc>
          <w:tcPr>
            <w:tcW w:w="0" w:type="auto"/>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Глины пластичные</w:t>
            </w:r>
          </w:p>
        </w:tc>
        <w:tc>
          <w:tcPr>
            <w:tcW w:w="0" w:type="auto"/>
            <w:gridSpan w:val="3"/>
            <w:vMerge/>
            <w:tcBorders>
              <w:top w:val="single" w:sz="8" w:space="0" w:color="auto"/>
              <w:left w:val="nil"/>
              <w:bottom w:val="single" w:sz="8" w:space="0" w:color="auto"/>
              <w:right w:val="single" w:sz="8" w:space="0" w:color="auto"/>
            </w:tcBorders>
            <w:vAlign w:val="center"/>
            <w:hideMark/>
          </w:tcPr>
          <w:p w:rsidR="00DF0B9B" w:rsidRPr="00DF0B9B" w:rsidRDefault="00DF0B9B" w:rsidP="00DF0B9B">
            <w:pPr>
              <w:spacing w:after="0" w:line="240" w:lineRule="auto"/>
              <w:rPr>
                <w:rFonts w:ascii="Times New Roman" w:eastAsia="Times New Roman" w:hAnsi="Times New Roman" w:cs="Times New Roman"/>
                <w:color w:val="000000"/>
                <w:sz w:val="28"/>
                <w:szCs w:val="28"/>
                <w:lang w:eastAsia="ru-RU"/>
              </w:rPr>
            </w:pPr>
          </w:p>
        </w:tc>
      </w:tr>
      <w:tr w:rsidR="00DF0B9B" w:rsidRPr="00DF0B9B" w:rsidTr="00DF0B9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F0B9B" w:rsidRPr="00DF0B9B" w:rsidRDefault="00DF0B9B" w:rsidP="00DF0B9B">
            <w:pPr>
              <w:spacing w:after="0" w:line="240" w:lineRule="auto"/>
              <w:rPr>
                <w:rFonts w:ascii="Times New Roman" w:eastAsia="Times New Roman" w:hAnsi="Times New Roman" w:cs="Times New Roman"/>
                <w:color w:val="000000"/>
                <w:sz w:val="28"/>
                <w:szCs w:val="28"/>
                <w:lang w:eastAsia="ru-RU"/>
              </w:rPr>
            </w:pPr>
          </w:p>
        </w:tc>
        <w:tc>
          <w:tcPr>
            <w:tcW w:w="0" w:type="auto"/>
            <w:gridSpan w:val="18"/>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Коэффициенты А</w:t>
            </w:r>
            <w:r w:rsidRPr="00DF0B9B">
              <w:rPr>
                <w:rFonts w:ascii="Times New Roman" w:eastAsia="Times New Roman" w:hAnsi="Times New Roman" w:cs="Times New Roman"/>
                <w:color w:val="000000"/>
                <w:vertAlign w:val="subscript"/>
                <w:lang w:eastAsia="ru-RU"/>
              </w:rPr>
              <w:t>ω</w:t>
            </w:r>
            <w:r w:rsidRPr="00DF0B9B">
              <w:rPr>
                <w:rFonts w:ascii="Times New Roman" w:eastAsia="Times New Roman" w:hAnsi="Times New Roman" w:cs="Times New Roman"/>
                <w:color w:val="000000"/>
                <w:sz w:val="28"/>
                <w:szCs w:val="28"/>
                <w:lang w:eastAsia="ru-RU"/>
              </w:rPr>
              <w:t> при ν</w:t>
            </w:r>
            <w:r w:rsidRPr="00DF0B9B">
              <w:rPr>
                <w:rFonts w:ascii="Times New Roman" w:eastAsia="Times New Roman" w:hAnsi="Times New Roman" w:cs="Times New Roman"/>
                <w:color w:val="000000"/>
                <w:vertAlign w:val="subscript"/>
                <w:lang w:eastAsia="ru-RU"/>
              </w:rPr>
              <w:t>ο</w:t>
            </w:r>
          </w:p>
        </w:tc>
      </w:tr>
      <w:tr w:rsidR="00DF0B9B" w:rsidRPr="00DF0B9B" w:rsidTr="00DF0B9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F0B9B" w:rsidRPr="00DF0B9B" w:rsidRDefault="00DF0B9B" w:rsidP="00DF0B9B">
            <w:pPr>
              <w:spacing w:after="0" w:line="240" w:lineRule="auto"/>
              <w:rPr>
                <w:rFonts w:ascii="Times New Roman" w:eastAsia="Times New Roman" w:hAnsi="Times New Roman" w:cs="Times New Roman"/>
                <w:color w:val="000000"/>
                <w:sz w:val="28"/>
                <w:szCs w:val="28"/>
                <w:lang w:eastAsia="ru-RU"/>
              </w:rPr>
            </w:pPr>
          </w:p>
        </w:tc>
        <w:tc>
          <w:tcPr>
            <w:tcW w:w="0" w:type="auto"/>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0,10</w:t>
            </w:r>
          </w:p>
        </w:tc>
        <w:tc>
          <w:tcPr>
            <w:tcW w:w="0" w:type="auto"/>
            <w:gridSpan w:val="3"/>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0,20</w:t>
            </w:r>
          </w:p>
        </w:tc>
        <w:tc>
          <w:tcPr>
            <w:tcW w:w="0" w:type="auto"/>
            <w:gridSpan w:val="3"/>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0,25</w:t>
            </w:r>
          </w:p>
        </w:tc>
        <w:tc>
          <w:tcPr>
            <w:tcW w:w="0" w:type="auto"/>
            <w:gridSpan w:val="3"/>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0,30</w:t>
            </w:r>
          </w:p>
        </w:tc>
        <w:tc>
          <w:tcPr>
            <w:tcW w:w="0" w:type="auto"/>
            <w:gridSpan w:val="3"/>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0,35</w:t>
            </w:r>
          </w:p>
        </w:tc>
        <w:tc>
          <w:tcPr>
            <w:tcW w:w="0" w:type="auto"/>
            <w:gridSpan w:val="3"/>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0,40</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коэффи</w:t>
            </w:r>
            <w:r w:rsidRPr="00DF0B9B">
              <w:rPr>
                <w:rFonts w:ascii="Times New Roman" w:eastAsia="Times New Roman" w:hAnsi="Times New Roman" w:cs="Times New Roman"/>
                <w:color w:val="000000"/>
                <w:sz w:val="28"/>
                <w:szCs w:val="28"/>
                <w:lang w:eastAsia="ru-RU"/>
              </w:rPr>
              <w:softHyphen/>
              <w:t>циенты</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А</w:t>
            </w:r>
            <w:r w:rsidRPr="00DF0B9B">
              <w:rPr>
                <w:rFonts w:ascii="Times New Roman" w:eastAsia="Times New Roman" w:hAnsi="Times New Roman" w:cs="Times New Roman"/>
                <w:color w:val="000000"/>
                <w:vertAlign w:val="subscript"/>
                <w:lang w:eastAsia="ru-RU"/>
              </w:rPr>
              <w:t>ωo</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А</w:t>
            </w:r>
            <w:r w:rsidRPr="00DF0B9B">
              <w:rPr>
                <w:rFonts w:ascii="Times New Roman" w:eastAsia="Times New Roman" w:hAnsi="Times New Roman" w:cs="Times New Roman"/>
                <w:color w:val="000000"/>
                <w:vertAlign w:val="subscript"/>
                <w:lang w:eastAsia="ru-RU"/>
              </w:rPr>
              <w:t>ωm</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А</w:t>
            </w:r>
            <w:r w:rsidRPr="00DF0B9B">
              <w:rPr>
                <w:rFonts w:ascii="Times New Roman" w:eastAsia="Times New Roman" w:hAnsi="Times New Roman" w:cs="Times New Roman"/>
                <w:color w:val="000000"/>
                <w:vertAlign w:val="subscript"/>
                <w:lang w:eastAsia="ru-RU"/>
              </w:rPr>
              <w:t>ωconst</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А</w:t>
            </w:r>
            <w:r w:rsidRPr="00DF0B9B">
              <w:rPr>
                <w:rFonts w:ascii="Times New Roman" w:eastAsia="Times New Roman" w:hAnsi="Times New Roman" w:cs="Times New Roman"/>
                <w:color w:val="000000"/>
                <w:vertAlign w:val="subscript"/>
                <w:lang w:eastAsia="ru-RU"/>
              </w:rPr>
              <w:t>ωo</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А</w:t>
            </w:r>
            <w:r w:rsidRPr="00DF0B9B">
              <w:rPr>
                <w:rFonts w:ascii="Times New Roman" w:eastAsia="Times New Roman" w:hAnsi="Times New Roman" w:cs="Times New Roman"/>
                <w:color w:val="000000"/>
                <w:vertAlign w:val="subscript"/>
                <w:lang w:eastAsia="ru-RU"/>
              </w:rPr>
              <w:t>ωm</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А</w:t>
            </w:r>
            <w:r w:rsidRPr="00DF0B9B">
              <w:rPr>
                <w:rFonts w:ascii="Times New Roman" w:eastAsia="Times New Roman" w:hAnsi="Times New Roman" w:cs="Times New Roman"/>
                <w:color w:val="000000"/>
                <w:vertAlign w:val="subscript"/>
                <w:lang w:eastAsia="ru-RU"/>
              </w:rPr>
              <w:t>ωconst</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А</w:t>
            </w:r>
            <w:r w:rsidRPr="00DF0B9B">
              <w:rPr>
                <w:rFonts w:ascii="Times New Roman" w:eastAsia="Times New Roman" w:hAnsi="Times New Roman" w:cs="Times New Roman"/>
                <w:color w:val="000000"/>
                <w:vertAlign w:val="subscript"/>
                <w:lang w:eastAsia="ru-RU"/>
              </w:rPr>
              <w:t>ωo</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А</w:t>
            </w:r>
            <w:r w:rsidRPr="00DF0B9B">
              <w:rPr>
                <w:rFonts w:ascii="Times New Roman" w:eastAsia="Times New Roman" w:hAnsi="Times New Roman" w:cs="Times New Roman"/>
                <w:color w:val="000000"/>
                <w:vertAlign w:val="subscript"/>
                <w:lang w:eastAsia="ru-RU"/>
              </w:rPr>
              <w:t>ωm</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А</w:t>
            </w:r>
            <w:r w:rsidRPr="00DF0B9B">
              <w:rPr>
                <w:rFonts w:ascii="Times New Roman" w:eastAsia="Times New Roman" w:hAnsi="Times New Roman" w:cs="Times New Roman"/>
                <w:color w:val="000000"/>
                <w:vertAlign w:val="subscript"/>
                <w:lang w:eastAsia="ru-RU"/>
              </w:rPr>
              <w:t>ωconst</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А</w:t>
            </w:r>
            <w:r w:rsidRPr="00DF0B9B">
              <w:rPr>
                <w:rFonts w:ascii="Times New Roman" w:eastAsia="Times New Roman" w:hAnsi="Times New Roman" w:cs="Times New Roman"/>
                <w:color w:val="000000"/>
                <w:vertAlign w:val="subscript"/>
                <w:lang w:eastAsia="ru-RU"/>
              </w:rPr>
              <w:t>ωo</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А</w:t>
            </w:r>
            <w:r w:rsidRPr="00DF0B9B">
              <w:rPr>
                <w:rFonts w:ascii="Times New Roman" w:eastAsia="Times New Roman" w:hAnsi="Times New Roman" w:cs="Times New Roman"/>
                <w:color w:val="000000"/>
                <w:vertAlign w:val="subscript"/>
                <w:lang w:eastAsia="ru-RU"/>
              </w:rPr>
              <w:t>ωm</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А</w:t>
            </w:r>
            <w:r w:rsidRPr="00DF0B9B">
              <w:rPr>
                <w:rFonts w:ascii="Times New Roman" w:eastAsia="Times New Roman" w:hAnsi="Times New Roman" w:cs="Times New Roman"/>
                <w:color w:val="000000"/>
                <w:vertAlign w:val="subscript"/>
                <w:lang w:eastAsia="ru-RU"/>
              </w:rPr>
              <w:t>ωconst</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А</w:t>
            </w:r>
            <w:r w:rsidRPr="00DF0B9B">
              <w:rPr>
                <w:rFonts w:ascii="Times New Roman" w:eastAsia="Times New Roman" w:hAnsi="Times New Roman" w:cs="Times New Roman"/>
                <w:color w:val="000000"/>
                <w:vertAlign w:val="subscript"/>
                <w:lang w:eastAsia="ru-RU"/>
              </w:rPr>
              <w:t>ωo</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А</w:t>
            </w:r>
            <w:r w:rsidRPr="00DF0B9B">
              <w:rPr>
                <w:rFonts w:ascii="Times New Roman" w:eastAsia="Times New Roman" w:hAnsi="Times New Roman" w:cs="Times New Roman"/>
                <w:color w:val="000000"/>
                <w:vertAlign w:val="subscript"/>
                <w:lang w:eastAsia="ru-RU"/>
              </w:rPr>
              <w:t>ωm</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А</w:t>
            </w:r>
            <w:r w:rsidRPr="00DF0B9B">
              <w:rPr>
                <w:rFonts w:ascii="Times New Roman" w:eastAsia="Times New Roman" w:hAnsi="Times New Roman" w:cs="Times New Roman"/>
                <w:color w:val="000000"/>
                <w:vertAlign w:val="subscript"/>
                <w:lang w:eastAsia="ru-RU"/>
              </w:rPr>
              <w:t>ωconst</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А</w:t>
            </w:r>
            <w:r w:rsidRPr="00DF0B9B">
              <w:rPr>
                <w:rFonts w:ascii="Times New Roman" w:eastAsia="Times New Roman" w:hAnsi="Times New Roman" w:cs="Times New Roman"/>
                <w:color w:val="000000"/>
                <w:vertAlign w:val="subscript"/>
                <w:lang w:eastAsia="ru-RU"/>
              </w:rPr>
              <w:t>ωo</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А</w:t>
            </w:r>
            <w:r w:rsidRPr="00DF0B9B">
              <w:rPr>
                <w:rFonts w:ascii="Times New Roman" w:eastAsia="Times New Roman" w:hAnsi="Times New Roman" w:cs="Times New Roman"/>
                <w:color w:val="000000"/>
                <w:vertAlign w:val="subscript"/>
                <w:lang w:eastAsia="ru-RU"/>
              </w:rPr>
              <w:t>ωm</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А</w:t>
            </w:r>
            <w:r w:rsidRPr="00DF0B9B">
              <w:rPr>
                <w:rFonts w:ascii="Times New Roman" w:eastAsia="Times New Roman" w:hAnsi="Times New Roman" w:cs="Times New Roman"/>
                <w:color w:val="000000"/>
                <w:vertAlign w:val="subscript"/>
                <w:lang w:eastAsia="ru-RU"/>
              </w:rPr>
              <w:t>ωconst</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1,13</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0,96</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0,89</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1,20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1,01</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0,94</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1,26</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1,07</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0,99</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1,37</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1,17</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1,08</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1,58</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1,34</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1,24</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2,02</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1,71</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1,58</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1,5</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1,37</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1,16</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1,09</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1,45</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1,23</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1,15</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1,53</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1,30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1,21</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1,66</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1,40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1,32</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1,91</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1,62</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1,52</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2,44</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2,07</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1,94</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1,55</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1,31</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1,23</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1,63</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1,39</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1,30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1,72</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1,47</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1,37</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1,88</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1,60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1,49</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2,16</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1,83</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1,72</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2,76</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2,34</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2,34</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1,81</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1,55</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1,46</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1,90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1,63</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1,54</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2,01</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1,73</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1,62</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2,18</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1,89</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1,76</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2,51</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2,15</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2,01</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3,21</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2,75</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2,59</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4,0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1,99</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1,72</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1,63</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2,09</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1,81</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1,72</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2,21</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1,92</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1,81</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2,41</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2,09</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1,97</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2,77</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2,39</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2,26</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3,53</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3,06</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2,90</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5,0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2,13</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1,85</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1,74</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2,24</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1,95</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1,84</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2,37</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2,07</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1,94</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2,58</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2,25</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2,11</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2,96</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2,57</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2,42</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3,79</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3,29</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3,10</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6,0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2,25</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1,98</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2,37</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2,09</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2,50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2,21</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2,72</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2,41</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3,14</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2,76</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4,00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3,53</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7,0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2,35</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2,06</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2,47</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2,18</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2,61</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2,31</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2,84</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2,51</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3,26</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2,87</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4,18</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2,67</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8,0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2,43</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2,14</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2,56</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2,26</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2,70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2,40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2,94</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2,61</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3,38</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2,98</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4,32</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3,82</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9,0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2,51</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2,21</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2,64</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2,34</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2,79</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2,47</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3,03</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2,69</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3,49</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3,03</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4,46</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3,92</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10 и более</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2,58</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2,27</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2,15</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2,71</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2,40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2,26</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2,86</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2,54</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2,38</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3,12</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2,77</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2,60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3,58</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3,17</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2,98</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4,58</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4,05</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3,82</w:t>
            </w:r>
          </w:p>
        </w:tc>
      </w:tr>
    </w:tbl>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Примечание:</w:t>
      </w:r>
      <w:r w:rsidRPr="00DF0B9B">
        <w:rPr>
          <w:rFonts w:ascii="Times New Roman" w:eastAsia="Times New Roman" w:hAnsi="Times New Roman" w:cs="Times New Roman"/>
          <w:color w:val="000000"/>
          <w:sz w:val="28"/>
          <w:szCs w:val="28"/>
          <w:lang w:eastAsia="ru-RU"/>
        </w:rPr>
        <w:t> в колонках А</w:t>
      </w:r>
      <w:r w:rsidRPr="00DF0B9B">
        <w:rPr>
          <w:rFonts w:ascii="Times New Roman" w:eastAsia="Times New Roman" w:hAnsi="Times New Roman" w:cs="Times New Roman"/>
          <w:color w:val="000000"/>
          <w:vertAlign w:val="subscript"/>
          <w:lang w:eastAsia="ru-RU"/>
        </w:rPr>
        <w:t>ωο</w:t>
      </w:r>
      <w:r w:rsidRPr="00DF0B9B">
        <w:rPr>
          <w:rFonts w:ascii="Times New Roman" w:eastAsia="Times New Roman" w:hAnsi="Times New Roman" w:cs="Times New Roman"/>
          <w:color w:val="000000"/>
          <w:sz w:val="28"/>
          <w:szCs w:val="28"/>
          <w:lang w:eastAsia="ru-RU"/>
        </w:rPr>
        <w:t> приведены коэффициенты А</w:t>
      </w:r>
      <w:r w:rsidRPr="00DF0B9B">
        <w:rPr>
          <w:rFonts w:ascii="Times New Roman" w:eastAsia="Times New Roman" w:hAnsi="Times New Roman" w:cs="Times New Roman"/>
          <w:color w:val="000000"/>
          <w:vertAlign w:val="subscript"/>
          <w:lang w:eastAsia="ru-RU"/>
        </w:rPr>
        <w:t>ω</w:t>
      </w:r>
      <w:r w:rsidRPr="00DF0B9B">
        <w:rPr>
          <w:rFonts w:ascii="Times New Roman" w:eastAsia="Times New Roman" w:hAnsi="Times New Roman" w:cs="Times New Roman"/>
          <w:color w:val="000000"/>
          <w:sz w:val="28"/>
          <w:szCs w:val="28"/>
          <w:lang w:eastAsia="ru-RU"/>
        </w:rPr>
        <w:t> для центра гибкого фундамента; А</w:t>
      </w:r>
      <w:r w:rsidRPr="00DF0B9B">
        <w:rPr>
          <w:rFonts w:ascii="Times New Roman" w:eastAsia="Times New Roman" w:hAnsi="Times New Roman" w:cs="Times New Roman"/>
          <w:color w:val="000000"/>
          <w:vertAlign w:val="subscript"/>
          <w:lang w:eastAsia="ru-RU"/>
        </w:rPr>
        <w:t>ωm</w:t>
      </w:r>
      <w:r w:rsidRPr="00DF0B9B">
        <w:rPr>
          <w:rFonts w:ascii="Times New Roman" w:eastAsia="Times New Roman" w:hAnsi="Times New Roman" w:cs="Times New Roman"/>
          <w:color w:val="000000"/>
          <w:sz w:val="28"/>
          <w:szCs w:val="28"/>
          <w:lang w:eastAsia="ru-RU"/>
        </w:rPr>
        <w:t> – для фундаментов конечной жёсткости; А</w:t>
      </w:r>
      <w:r w:rsidRPr="00DF0B9B">
        <w:rPr>
          <w:rFonts w:ascii="Times New Roman" w:eastAsia="Times New Roman" w:hAnsi="Times New Roman" w:cs="Times New Roman"/>
          <w:color w:val="000000"/>
          <w:vertAlign w:val="subscript"/>
          <w:lang w:eastAsia="ru-RU"/>
        </w:rPr>
        <w:t>ωconst</w:t>
      </w:r>
      <w:r w:rsidRPr="00DF0B9B">
        <w:rPr>
          <w:rFonts w:ascii="Times New Roman" w:eastAsia="Times New Roman" w:hAnsi="Times New Roman" w:cs="Times New Roman"/>
          <w:color w:val="000000"/>
          <w:sz w:val="28"/>
          <w:szCs w:val="28"/>
          <w:lang w:eastAsia="ru-RU"/>
        </w:rPr>
        <w:t> – для осадки абсолютно жёсткого фундамента.</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 </w:t>
      </w:r>
    </w:p>
    <w:p w:rsidR="00DF0B9B" w:rsidRPr="00DF0B9B" w:rsidRDefault="00DF0B9B" w:rsidP="00DF0B9B">
      <w:pPr>
        <w:spacing w:after="0" w:line="400" w:lineRule="atLeast"/>
        <w:jc w:val="righ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lang w:eastAsia="ru-RU"/>
        </w:rPr>
        <w:t>Таблица 16</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Предельные деформации основания фундаментов нового строительства</w:t>
      </w:r>
    </w:p>
    <w:tbl>
      <w:tblPr>
        <w:tblW w:w="0" w:type="auto"/>
        <w:jc w:val="center"/>
        <w:tblCellMar>
          <w:left w:w="0" w:type="dxa"/>
          <w:right w:w="0" w:type="dxa"/>
        </w:tblCellMar>
        <w:tblLook w:val="04A0"/>
      </w:tblPr>
      <w:tblGrid>
        <w:gridCol w:w="3723"/>
        <w:gridCol w:w="2180"/>
        <w:gridCol w:w="1107"/>
        <w:gridCol w:w="2561"/>
      </w:tblGrid>
      <w:tr w:rsidR="00DF0B9B" w:rsidRPr="00DF0B9B" w:rsidTr="00DF0B9B">
        <w:trPr>
          <w:jc w:val="center"/>
        </w:trPr>
        <w:tc>
          <w:tcPr>
            <w:tcW w:w="0" w:type="auto"/>
            <w:vMerge w:val="restar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Сооружения</w:t>
            </w:r>
          </w:p>
        </w:tc>
        <w:tc>
          <w:tcPr>
            <w:tcW w:w="0" w:type="auto"/>
            <w:gridSpan w:val="3"/>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Предельные информации основания</w:t>
            </w:r>
          </w:p>
        </w:tc>
      </w:tr>
      <w:tr w:rsidR="00DF0B9B" w:rsidRPr="00DF0B9B" w:rsidTr="00DF0B9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F0B9B" w:rsidRPr="00DF0B9B" w:rsidRDefault="00DF0B9B" w:rsidP="00DF0B9B">
            <w:pPr>
              <w:spacing w:after="0" w:line="240" w:lineRule="auto"/>
              <w:rPr>
                <w:rFonts w:ascii="Times New Roman" w:eastAsia="Times New Roman" w:hAnsi="Times New Roman" w:cs="Times New Roman"/>
                <w:color w:val="000000"/>
                <w:sz w:val="28"/>
                <w:szCs w:val="28"/>
                <w:lang w:eastAsia="ru-RU"/>
              </w:rPr>
            </w:pP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Относительная разность</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осадок </w:t>
            </w:r>
            <w:r>
              <w:rPr>
                <w:rFonts w:ascii="Times New Roman" w:eastAsia="Times New Roman" w:hAnsi="Times New Roman" w:cs="Times New Roman"/>
                <w:noProof/>
                <w:color w:val="000000"/>
                <w:sz w:val="28"/>
                <w:szCs w:val="28"/>
                <w:lang w:eastAsia="ru-RU"/>
              </w:rPr>
              <w:drawing>
                <wp:inline distT="0" distB="0" distL="0" distR="0">
                  <wp:extent cx="666750" cy="238125"/>
                  <wp:effectExtent l="0" t="0" r="0" b="9525"/>
                  <wp:docPr id="422" name="Рисунок 422" descr="http://www.do.mgsu.ru/COURSES/course1214/files/HtmlStuff/0clip_image0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descr="http://www.do.mgsu.ru/COURSES/course1214/files/HtmlStuff/0clip_image059.gif"/>
                          <pic:cNvPicPr>
                            <a:picLocks noChangeAspect="1" noChangeArrowheads="1"/>
                          </pic:cNvPicPr>
                        </pic:nvPicPr>
                        <pic:blipFill>
                          <a:blip r:embed="rId4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750" cy="23812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крен </w:t>
            </w:r>
            <w:r>
              <w:rPr>
                <w:rFonts w:ascii="Times New Roman" w:eastAsia="Times New Roman" w:hAnsi="Times New Roman" w:cs="Times New Roman"/>
                <w:noProof/>
                <w:color w:val="000000"/>
                <w:sz w:val="28"/>
                <w:szCs w:val="28"/>
                <w:lang w:eastAsia="ru-RU"/>
              </w:rPr>
              <w:drawing>
                <wp:inline distT="0" distB="0" distL="0" distR="0">
                  <wp:extent cx="161925" cy="238125"/>
                  <wp:effectExtent l="0" t="0" r="9525" b="9525"/>
                  <wp:docPr id="421" name="Рисунок 421" descr="http://www.do.mgsu.ru/COURSES/course1214/files/HtmlStuff/0clip_image0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descr="http://www.do.mgsu.ru/COURSES/course1214/files/HtmlStuff/0clip_image060.gif"/>
                          <pic:cNvPicPr>
                            <a:picLocks noChangeAspect="1" noChangeArrowheads="1"/>
                          </pic:cNvPicPr>
                        </pic:nvPicPr>
                        <pic:blipFill>
                          <a:blip r:embed="rId4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 cy="23812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средняя </w:t>
            </w:r>
            <w:r>
              <w:rPr>
                <w:rFonts w:ascii="Times New Roman" w:eastAsia="Times New Roman" w:hAnsi="Times New Roman" w:cs="Times New Roman"/>
                <w:noProof/>
                <w:color w:val="000000"/>
                <w:sz w:val="28"/>
                <w:szCs w:val="28"/>
                <w:lang w:eastAsia="ru-RU"/>
              </w:rPr>
              <w:drawing>
                <wp:inline distT="0" distB="0" distL="0" distR="0">
                  <wp:extent cx="142875" cy="219075"/>
                  <wp:effectExtent l="0" t="0" r="9525" b="9525"/>
                  <wp:docPr id="420" name="Рисунок 420" descr="http://www.do.mgsu.ru/COURSES/course1214/files/HtmlStuff/0clip_image0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descr="http://www.do.mgsu.ru/COURSES/course1214/files/HtmlStuff/0clip_image061.gif"/>
                          <pic:cNvPicPr>
                            <a:picLocks noChangeAspect="1" noChangeArrowheads="1"/>
                          </pic:cNvPicPr>
                        </pic:nvPicPr>
                        <pic:blipFill>
                          <a:blip r:embed="rId4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219075"/>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 (в скобках –</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максимальная </w:t>
            </w:r>
            <w:r>
              <w:rPr>
                <w:rFonts w:ascii="Times New Roman" w:eastAsia="Times New Roman" w:hAnsi="Times New Roman" w:cs="Times New Roman"/>
                <w:noProof/>
                <w:color w:val="000000"/>
                <w:sz w:val="28"/>
                <w:szCs w:val="28"/>
                <w:lang w:eastAsia="ru-RU"/>
              </w:rPr>
              <w:drawing>
                <wp:inline distT="0" distB="0" distL="0" distR="0">
                  <wp:extent cx="333375" cy="238125"/>
                  <wp:effectExtent l="0" t="0" r="9525" b="9525"/>
                  <wp:docPr id="419" name="Рисунок 419" descr="http://www.do.mgsu.ru/COURSES/course1214/files/HtmlStuff/0clip_image0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descr="http://www.do.mgsu.ru/COURSES/course1214/files/HtmlStuff/0clip_image062.gif"/>
                          <pic:cNvPicPr>
                            <a:picLocks noChangeAspect="1" noChangeArrowheads="1"/>
                          </pic:cNvPicPr>
                        </pic:nvPicPr>
                        <pic:blipFill>
                          <a:blip r:embed="rId4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375" cy="238125"/>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 осадка, см</w:t>
            </w:r>
          </w:p>
        </w:tc>
      </w:tr>
      <w:tr w:rsidR="00DF0B9B" w:rsidRPr="00DF0B9B" w:rsidTr="00DF0B9B">
        <w:trPr>
          <w:jc w:val="center"/>
        </w:trPr>
        <w:tc>
          <w:tcPr>
            <w:tcW w:w="0" w:type="auto"/>
            <w:tcBorders>
              <w:top w:val="nil"/>
              <w:left w:val="single" w:sz="8" w:space="0" w:color="auto"/>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w:t>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color w:val="000000"/>
                <w:sz w:val="28"/>
                <w:szCs w:val="28"/>
                <w:lang w:eastAsia="ru-RU"/>
              </w:rPr>
              <w:t>Производственные и гражданские одноэтажные и многоэтажные здания с полным каркасом:</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364" w:lineRule="atLeast"/>
              <w:rPr>
                <w:rFonts w:ascii="Times New Roman" w:eastAsia="Times New Roman" w:hAnsi="Times New Roman" w:cs="Times New Roman"/>
                <w:sz w:val="28"/>
                <w:szCs w:val="28"/>
                <w:lang w:eastAsia="ru-RU"/>
              </w:rPr>
            </w:pP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364" w:lineRule="atLeast"/>
              <w:rPr>
                <w:rFonts w:ascii="Times New Roman" w:eastAsia="Times New Roman" w:hAnsi="Times New Roman" w:cs="Times New Roman"/>
                <w:sz w:val="28"/>
                <w:szCs w:val="28"/>
                <w:lang w:eastAsia="ru-RU"/>
              </w:rPr>
            </w:pP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364" w:lineRule="atLeast"/>
              <w:rPr>
                <w:rFonts w:ascii="Times New Roman" w:eastAsia="Times New Roman" w:hAnsi="Times New Roman" w:cs="Times New Roman"/>
                <w:sz w:val="28"/>
                <w:szCs w:val="28"/>
                <w:lang w:eastAsia="ru-RU"/>
              </w:rPr>
            </w:pPr>
          </w:p>
        </w:tc>
      </w:tr>
      <w:tr w:rsidR="00DF0B9B" w:rsidRPr="00DF0B9B" w:rsidTr="00DF0B9B">
        <w:trPr>
          <w:jc w:val="center"/>
        </w:trPr>
        <w:tc>
          <w:tcPr>
            <w:tcW w:w="0" w:type="auto"/>
            <w:tcBorders>
              <w:top w:val="nil"/>
              <w:left w:val="single" w:sz="8" w:space="0" w:color="auto"/>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Железобетонным</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0,002</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10</w:t>
            </w:r>
          </w:p>
        </w:tc>
      </w:tr>
      <w:tr w:rsidR="00DF0B9B" w:rsidRPr="00DF0B9B" w:rsidTr="00DF0B9B">
        <w:trPr>
          <w:jc w:val="center"/>
        </w:trPr>
        <w:tc>
          <w:tcPr>
            <w:tcW w:w="0" w:type="auto"/>
            <w:tcBorders>
              <w:top w:val="nil"/>
              <w:left w:val="single" w:sz="8" w:space="0" w:color="auto"/>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Стальным</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0,004</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15</w:t>
            </w:r>
          </w:p>
        </w:tc>
      </w:tr>
      <w:tr w:rsidR="00DF0B9B" w:rsidRPr="00DF0B9B" w:rsidTr="00DF0B9B">
        <w:trPr>
          <w:jc w:val="center"/>
        </w:trPr>
        <w:tc>
          <w:tcPr>
            <w:tcW w:w="0" w:type="auto"/>
            <w:tcBorders>
              <w:top w:val="nil"/>
              <w:left w:val="single" w:sz="8" w:space="0" w:color="auto"/>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w:t>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color w:val="000000"/>
                <w:sz w:val="28"/>
                <w:szCs w:val="28"/>
                <w:lang w:eastAsia="ru-RU"/>
              </w:rPr>
              <w:t>Здания и сооружения, в конструкциях которых не возникают усилия от неравномерных осадок</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0,006</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20</w:t>
            </w:r>
          </w:p>
        </w:tc>
      </w:tr>
      <w:tr w:rsidR="00DF0B9B" w:rsidRPr="00DF0B9B" w:rsidTr="00DF0B9B">
        <w:trPr>
          <w:jc w:val="center"/>
        </w:trPr>
        <w:tc>
          <w:tcPr>
            <w:tcW w:w="0" w:type="auto"/>
            <w:tcBorders>
              <w:top w:val="nil"/>
              <w:left w:val="single" w:sz="8" w:space="0" w:color="auto"/>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w:t>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color w:val="000000"/>
                <w:sz w:val="28"/>
                <w:szCs w:val="28"/>
                <w:lang w:eastAsia="ru-RU"/>
              </w:rPr>
              <w:t>многоэтажные бескаркасные здания с несущими стенами из:</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364" w:lineRule="atLeast"/>
              <w:rPr>
                <w:rFonts w:ascii="Times New Roman" w:eastAsia="Times New Roman" w:hAnsi="Times New Roman" w:cs="Times New Roman"/>
                <w:sz w:val="28"/>
                <w:szCs w:val="28"/>
                <w:lang w:eastAsia="ru-RU"/>
              </w:rPr>
            </w:pP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364" w:lineRule="atLeast"/>
              <w:rPr>
                <w:rFonts w:ascii="Times New Roman" w:eastAsia="Times New Roman" w:hAnsi="Times New Roman" w:cs="Times New Roman"/>
                <w:sz w:val="28"/>
                <w:szCs w:val="28"/>
                <w:lang w:eastAsia="ru-RU"/>
              </w:rPr>
            </w:pP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364" w:lineRule="atLeast"/>
              <w:rPr>
                <w:rFonts w:ascii="Times New Roman" w:eastAsia="Times New Roman" w:hAnsi="Times New Roman" w:cs="Times New Roman"/>
                <w:sz w:val="28"/>
                <w:szCs w:val="28"/>
                <w:lang w:eastAsia="ru-RU"/>
              </w:rPr>
            </w:pPr>
          </w:p>
        </w:tc>
      </w:tr>
      <w:tr w:rsidR="00DF0B9B" w:rsidRPr="00DF0B9B" w:rsidTr="00DF0B9B">
        <w:trPr>
          <w:jc w:val="center"/>
        </w:trPr>
        <w:tc>
          <w:tcPr>
            <w:tcW w:w="0" w:type="auto"/>
            <w:tcBorders>
              <w:top w:val="nil"/>
              <w:left w:val="single" w:sz="8" w:space="0" w:color="auto"/>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крупных панелей</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0,0016</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12</w:t>
            </w:r>
          </w:p>
        </w:tc>
      </w:tr>
      <w:tr w:rsidR="00DF0B9B" w:rsidRPr="00DF0B9B" w:rsidTr="00DF0B9B">
        <w:trPr>
          <w:jc w:val="center"/>
        </w:trPr>
        <w:tc>
          <w:tcPr>
            <w:tcW w:w="0" w:type="auto"/>
            <w:tcBorders>
              <w:top w:val="nil"/>
              <w:left w:val="single" w:sz="8" w:space="0" w:color="auto"/>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крупных блоков, кирпичной кладки без армирования</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0,0020</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12</w:t>
            </w:r>
          </w:p>
        </w:tc>
      </w:tr>
      <w:tr w:rsidR="00DF0B9B" w:rsidRPr="00DF0B9B" w:rsidTr="00DF0B9B">
        <w:trPr>
          <w:jc w:val="center"/>
        </w:trPr>
        <w:tc>
          <w:tcPr>
            <w:tcW w:w="0" w:type="auto"/>
            <w:tcBorders>
              <w:top w:val="nil"/>
              <w:left w:val="single" w:sz="8" w:space="0" w:color="auto"/>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то же, с армированием, в том числе с устройством железобетонных поясов</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0,0024</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18</w:t>
            </w:r>
          </w:p>
        </w:tc>
      </w:tr>
      <w:tr w:rsidR="00DF0B9B" w:rsidRPr="00DF0B9B" w:rsidTr="00DF0B9B">
        <w:trPr>
          <w:jc w:val="center"/>
        </w:trPr>
        <w:tc>
          <w:tcPr>
            <w:tcW w:w="0" w:type="auto"/>
            <w:tcBorders>
              <w:top w:val="nil"/>
              <w:left w:val="single" w:sz="8" w:space="0" w:color="auto"/>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4.</w:t>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color w:val="000000"/>
                <w:sz w:val="28"/>
                <w:szCs w:val="28"/>
                <w:lang w:eastAsia="ru-RU"/>
              </w:rPr>
              <w:t>Сооружения элеваторов из железобетонных конструкций:</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364" w:lineRule="atLeast"/>
              <w:rPr>
                <w:rFonts w:ascii="Times New Roman" w:eastAsia="Times New Roman" w:hAnsi="Times New Roman" w:cs="Times New Roman"/>
                <w:sz w:val="28"/>
                <w:szCs w:val="28"/>
                <w:lang w:eastAsia="ru-RU"/>
              </w:rPr>
            </w:pP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364" w:lineRule="atLeast"/>
              <w:rPr>
                <w:rFonts w:ascii="Times New Roman" w:eastAsia="Times New Roman" w:hAnsi="Times New Roman" w:cs="Times New Roman"/>
                <w:sz w:val="28"/>
                <w:szCs w:val="28"/>
                <w:lang w:eastAsia="ru-RU"/>
              </w:rPr>
            </w:pP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364" w:lineRule="atLeast"/>
              <w:rPr>
                <w:rFonts w:ascii="Times New Roman" w:eastAsia="Times New Roman" w:hAnsi="Times New Roman" w:cs="Times New Roman"/>
                <w:sz w:val="28"/>
                <w:szCs w:val="28"/>
                <w:lang w:eastAsia="ru-RU"/>
              </w:rPr>
            </w:pPr>
          </w:p>
        </w:tc>
      </w:tr>
      <w:tr w:rsidR="00DF0B9B" w:rsidRPr="00DF0B9B" w:rsidTr="00DF0B9B">
        <w:trPr>
          <w:jc w:val="center"/>
        </w:trPr>
        <w:tc>
          <w:tcPr>
            <w:tcW w:w="0" w:type="auto"/>
            <w:tcBorders>
              <w:top w:val="nil"/>
              <w:left w:val="single" w:sz="8" w:space="0" w:color="auto"/>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рабочее здание и силосный корпус монолитной конструкции на одной фундаментной плите</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0,003</w:t>
            </w:r>
          </w:p>
        </w:tc>
        <w:tc>
          <w:tcPr>
            <w:tcW w:w="0" w:type="auto"/>
            <w:tcBorders>
              <w:top w:val="nil"/>
              <w:left w:val="nil"/>
              <w:bottom w:val="nil"/>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40</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то же, сборной конструкции</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0,003</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30</w:t>
            </w:r>
          </w:p>
        </w:tc>
      </w:tr>
    </w:tbl>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Примечания:</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w:t>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color w:val="000000"/>
          <w:sz w:val="28"/>
          <w:szCs w:val="28"/>
          <w:lang w:eastAsia="ru-RU"/>
        </w:rPr>
        <w:t>Предельные значения относительного прогиба зданий, указанных в п.3, принимаются равными 0,5 (Δ</w:t>
      </w:r>
      <w:r w:rsidRPr="00DF0B9B">
        <w:rPr>
          <w:rFonts w:ascii="Times New Roman" w:eastAsia="Times New Roman" w:hAnsi="Times New Roman" w:cs="Times New Roman"/>
          <w:i/>
          <w:iCs/>
          <w:color w:val="000000"/>
          <w:sz w:val="28"/>
          <w:szCs w:val="28"/>
          <w:lang w:eastAsia="ru-RU"/>
        </w:rPr>
        <w:t>S/L</w:t>
      </w:r>
      <w:r w:rsidRPr="00DF0B9B">
        <w:rPr>
          <w:rFonts w:ascii="Times New Roman" w:eastAsia="Times New Roman" w:hAnsi="Times New Roman" w:cs="Times New Roman"/>
          <w:color w:val="000000"/>
          <w:sz w:val="28"/>
          <w:szCs w:val="28"/>
          <w:lang w:eastAsia="ru-RU"/>
        </w:rPr>
        <w:t>)</w:t>
      </w:r>
      <w:r w:rsidRPr="00DF0B9B">
        <w:rPr>
          <w:rFonts w:ascii="Times New Roman" w:eastAsia="Times New Roman" w:hAnsi="Times New Roman" w:cs="Times New Roman"/>
          <w:i/>
          <w:iCs/>
          <w:color w:val="000000"/>
          <w:vertAlign w:val="subscript"/>
          <w:lang w:eastAsia="ru-RU"/>
        </w:rPr>
        <w:t>u</w:t>
      </w:r>
      <w:r w:rsidRPr="00DF0B9B">
        <w:rPr>
          <w:rFonts w:ascii="Times New Roman" w:eastAsia="Times New Roman" w:hAnsi="Times New Roman" w:cs="Times New Roman"/>
          <w:color w:val="000000"/>
          <w:sz w:val="28"/>
          <w:szCs w:val="28"/>
          <w:lang w:eastAsia="ru-RU"/>
        </w:rPr>
        <w:t>, а относительного выгиба – 0,25 (Δ</w:t>
      </w:r>
      <w:r w:rsidRPr="00DF0B9B">
        <w:rPr>
          <w:rFonts w:ascii="Times New Roman" w:eastAsia="Times New Roman" w:hAnsi="Times New Roman" w:cs="Times New Roman"/>
          <w:i/>
          <w:iCs/>
          <w:color w:val="000000"/>
          <w:sz w:val="28"/>
          <w:szCs w:val="28"/>
          <w:lang w:eastAsia="ru-RU"/>
        </w:rPr>
        <w:t>S/L</w:t>
      </w:r>
      <w:r w:rsidRPr="00DF0B9B">
        <w:rPr>
          <w:rFonts w:ascii="Times New Roman" w:eastAsia="Times New Roman" w:hAnsi="Times New Roman" w:cs="Times New Roman"/>
          <w:color w:val="000000"/>
          <w:sz w:val="28"/>
          <w:szCs w:val="28"/>
          <w:lang w:eastAsia="ru-RU"/>
        </w:rPr>
        <w:t>)</w:t>
      </w:r>
      <w:r w:rsidRPr="00DF0B9B">
        <w:rPr>
          <w:rFonts w:ascii="Times New Roman" w:eastAsia="Times New Roman" w:hAnsi="Times New Roman" w:cs="Times New Roman"/>
          <w:i/>
          <w:iCs/>
          <w:color w:val="000000"/>
          <w:vertAlign w:val="subscript"/>
          <w:lang w:eastAsia="ru-RU"/>
        </w:rPr>
        <w:t>u</w:t>
      </w:r>
      <w:r w:rsidRPr="00DF0B9B">
        <w:rPr>
          <w:rFonts w:ascii="Times New Roman" w:eastAsia="Times New Roman" w:hAnsi="Times New Roman" w:cs="Times New Roman"/>
          <w:color w:val="000000"/>
          <w:sz w:val="28"/>
          <w:szCs w:val="28"/>
          <w:lang w:eastAsia="ru-RU"/>
        </w:rPr>
        <w:t>,.</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w:t>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color w:val="000000"/>
          <w:sz w:val="28"/>
          <w:szCs w:val="28"/>
          <w:lang w:eastAsia="ru-RU"/>
        </w:rPr>
        <w:t>Если основание сложено горизонтальными (с уклоном не более 0,1), выдержанными по толщине слоями грунтов, значения </w:t>
      </w:r>
      <w:r>
        <w:rPr>
          <w:rFonts w:ascii="Times New Roman" w:eastAsia="Times New Roman" w:hAnsi="Times New Roman" w:cs="Times New Roman"/>
          <w:noProof/>
          <w:color w:val="000000"/>
          <w:sz w:val="28"/>
          <w:szCs w:val="28"/>
          <w:lang w:eastAsia="ru-RU"/>
        </w:rPr>
        <w:drawing>
          <wp:inline distT="0" distB="0" distL="0" distR="0">
            <wp:extent cx="123825" cy="161925"/>
            <wp:effectExtent l="0" t="0" r="9525" b="9525"/>
            <wp:docPr id="418" name="Рисунок 418" descr="http://www.do.mgsu.ru/COURSES/course1214/files/HtmlStuff/0clip_image0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descr="http://www.do.mgsu.ru/COURSES/course1214/files/HtmlStuff/0clip_image063.gif"/>
                    <pic:cNvPicPr>
                      <a:picLocks noChangeAspect="1" noChangeArrowheads="1"/>
                    </pic:cNvPicPr>
                  </pic:nvPicPr>
                  <pic:blipFill>
                    <a:blip r:embed="rId4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825" cy="161925"/>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 и </w:t>
      </w:r>
      <w:r>
        <w:rPr>
          <w:rFonts w:ascii="Times New Roman" w:eastAsia="Times New Roman" w:hAnsi="Times New Roman" w:cs="Times New Roman"/>
          <w:noProof/>
          <w:color w:val="000000"/>
          <w:sz w:val="28"/>
          <w:szCs w:val="28"/>
          <w:lang w:eastAsia="ru-RU"/>
        </w:rPr>
        <w:drawing>
          <wp:inline distT="0" distB="0" distL="0" distR="0">
            <wp:extent cx="333375" cy="238125"/>
            <wp:effectExtent l="0" t="0" r="9525" b="9525"/>
            <wp:docPr id="417" name="Рисунок 417" descr="http://www.do.mgsu.ru/COURSES/course1214/files/HtmlStuff/0clip_image0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descr="http://www.do.mgsu.ru/COURSES/course1214/files/HtmlStuff/0clip_image064.gif"/>
                    <pic:cNvPicPr>
                      <a:picLocks noChangeAspect="1" noChangeArrowheads="1"/>
                    </pic:cNvPicPr>
                  </pic:nvPicPr>
                  <pic:blipFill>
                    <a:blip r:embed="rId4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375" cy="238125"/>
                    </a:xfrm>
                    <a:prstGeom prst="rect">
                      <a:avLst/>
                    </a:prstGeom>
                    <a:noFill/>
                    <a:ln>
                      <a:noFill/>
                    </a:ln>
                  </pic:spPr>
                </pic:pic>
              </a:graphicData>
            </a:graphic>
          </wp:inline>
        </w:drawing>
      </w:r>
      <w:r w:rsidRPr="00DF0B9B">
        <w:rPr>
          <w:rFonts w:ascii="Times New Roman" w:eastAsia="Times New Roman" w:hAnsi="Times New Roman" w:cs="Times New Roman"/>
          <w:color w:val="000000"/>
          <w:sz w:val="28"/>
          <w:szCs w:val="28"/>
          <w:lang w:eastAsia="ru-RU"/>
        </w:rPr>
        <w:t>, допускается увеличивать на 20%.</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 </w:t>
      </w:r>
    </w:p>
    <w:p w:rsidR="00DF0B9B" w:rsidRPr="00DF0B9B" w:rsidRDefault="00DF0B9B" w:rsidP="00DF0B9B">
      <w:pPr>
        <w:spacing w:after="0" w:line="400" w:lineRule="atLeast"/>
        <w:jc w:val="righ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lang w:eastAsia="ru-RU"/>
        </w:rPr>
        <w:t>Таблица 17</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Технические характеристики  трубчатых дизель-молотов</w:t>
      </w:r>
    </w:p>
    <w:tbl>
      <w:tblPr>
        <w:tblW w:w="0" w:type="auto"/>
        <w:jc w:val="center"/>
        <w:tblCellMar>
          <w:left w:w="0" w:type="dxa"/>
          <w:right w:w="0" w:type="dxa"/>
        </w:tblCellMar>
        <w:tblLook w:val="04A0"/>
      </w:tblPr>
      <w:tblGrid>
        <w:gridCol w:w="1180"/>
        <w:gridCol w:w="933"/>
        <w:gridCol w:w="933"/>
        <w:gridCol w:w="933"/>
        <w:gridCol w:w="932"/>
        <w:gridCol w:w="932"/>
        <w:gridCol w:w="932"/>
        <w:gridCol w:w="932"/>
        <w:gridCol w:w="932"/>
        <w:gridCol w:w="932"/>
      </w:tblGrid>
      <w:tr w:rsidR="00DF0B9B" w:rsidRPr="00DF0B9B" w:rsidTr="00DF0B9B">
        <w:trPr>
          <w:jc w:val="center"/>
        </w:trPr>
        <w:tc>
          <w:tcPr>
            <w:tcW w:w="0" w:type="auto"/>
            <w:vMerge w:val="restar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Показатель</w:t>
            </w:r>
          </w:p>
        </w:tc>
        <w:tc>
          <w:tcPr>
            <w:tcW w:w="0" w:type="auto"/>
            <w:gridSpan w:val="9"/>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Дизель-молоты с охлаждением</w:t>
            </w:r>
          </w:p>
        </w:tc>
      </w:tr>
      <w:tr w:rsidR="00DF0B9B" w:rsidRPr="00DF0B9B" w:rsidTr="00DF0B9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F0B9B" w:rsidRPr="00DF0B9B" w:rsidRDefault="00DF0B9B" w:rsidP="00DF0B9B">
            <w:pPr>
              <w:spacing w:after="0" w:line="240" w:lineRule="auto"/>
              <w:rPr>
                <w:rFonts w:ascii="Times New Roman" w:eastAsia="Times New Roman" w:hAnsi="Times New Roman" w:cs="Times New Roman"/>
                <w:color w:val="000000"/>
                <w:sz w:val="28"/>
                <w:szCs w:val="28"/>
                <w:lang w:eastAsia="ru-RU"/>
              </w:rPr>
            </w:pPr>
          </w:p>
        </w:tc>
        <w:tc>
          <w:tcPr>
            <w:tcW w:w="0" w:type="auto"/>
            <w:gridSpan w:val="5"/>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водяным</w:t>
            </w:r>
          </w:p>
        </w:tc>
        <w:tc>
          <w:tcPr>
            <w:tcW w:w="0" w:type="auto"/>
            <w:gridSpan w:val="4"/>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воздушным</w:t>
            </w:r>
          </w:p>
        </w:tc>
      </w:tr>
      <w:tr w:rsidR="00DF0B9B" w:rsidRPr="00DF0B9B" w:rsidTr="00DF0B9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F0B9B" w:rsidRPr="00DF0B9B" w:rsidRDefault="00DF0B9B" w:rsidP="00DF0B9B">
            <w:pPr>
              <w:spacing w:after="0" w:line="240" w:lineRule="auto"/>
              <w:rPr>
                <w:rFonts w:ascii="Times New Roman" w:eastAsia="Times New Roman" w:hAnsi="Times New Roman" w:cs="Times New Roman"/>
                <w:color w:val="000000"/>
                <w:sz w:val="28"/>
                <w:szCs w:val="28"/>
                <w:lang w:eastAsia="ru-RU"/>
              </w:rPr>
            </w:pP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С-994</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С-995</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С-996 и С-996 хл</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С-1047, С-1047 хл</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С-1048 и С-1048 хл</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С-859</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С-949</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С-954</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С-974</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Масса ударной части, кг.</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600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1250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1800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2500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3500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1800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2500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3500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5000</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Высота подскока ударной части, мм:</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Наибольшая</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Наименьшая</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 </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2800</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2000±200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 </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2800</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2000±200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 </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2800</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2000±200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 </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2800</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2000±200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 </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2800</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2000±200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 </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2800</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2000±200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 </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2800</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2000±200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 </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2800</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2000±200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 </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2800</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2000±200</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Энергия удара(при высоте подскока 2500мм), кДж</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9,0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19,0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27,0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37,0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52,0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27,0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38,0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52,0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76,0</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Масса молота с кошкой , кг</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1500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2600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3650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5500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7650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3500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5000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7500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10100</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Габариты, мм:</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длина:</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ширина</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высота</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 </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640</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470</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3825</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 </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720</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520</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3955</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 </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765</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600</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4335</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 </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840</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950</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4970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 </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890</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1000</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5150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 </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700</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790</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4190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 </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720</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4970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 </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890</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1000</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5080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 </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5520</w:t>
            </w:r>
          </w:p>
        </w:tc>
      </w:tr>
    </w:tbl>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 </w:t>
      </w:r>
    </w:p>
    <w:p w:rsidR="00DF0B9B" w:rsidRPr="00DF0B9B" w:rsidRDefault="00DF0B9B" w:rsidP="00DF0B9B">
      <w:pPr>
        <w:spacing w:after="0" w:line="400" w:lineRule="atLeast"/>
        <w:jc w:val="righ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lang w:eastAsia="ru-RU"/>
        </w:rPr>
        <w:t>Таблица 18</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Наибольшая крутизна грунтовых откосов</w:t>
      </w:r>
    </w:p>
    <w:tbl>
      <w:tblPr>
        <w:tblW w:w="0" w:type="auto"/>
        <w:jc w:val="center"/>
        <w:tblCellMar>
          <w:left w:w="0" w:type="dxa"/>
          <w:right w:w="0" w:type="dxa"/>
        </w:tblCellMar>
        <w:tblLook w:val="04A0"/>
      </w:tblPr>
      <w:tblGrid>
        <w:gridCol w:w="4317"/>
        <w:gridCol w:w="1719"/>
        <w:gridCol w:w="1719"/>
        <w:gridCol w:w="1816"/>
      </w:tblGrid>
      <w:tr w:rsidR="00DF0B9B" w:rsidRPr="00DF0B9B" w:rsidTr="00DF0B9B">
        <w:trPr>
          <w:jc w:val="center"/>
        </w:trPr>
        <w:tc>
          <w:tcPr>
            <w:tcW w:w="0" w:type="auto"/>
            <w:vMerge w:val="restar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Грунты</w:t>
            </w:r>
          </w:p>
        </w:tc>
        <w:tc>
          <w:tcPr>
            <w:tcW w:w="0" w:type="auto"/>
            <w:gridSpan w:val="3"/>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Наибольшая крутизна откосов при глубине котлована, м, до</w:t>
            </w:r>
          </w:p>
        </w:tc>
      </w:tr>
      <w:tr w:rsidR="00DF0B9B" w:rsidRPr="00DF0B9B" w:rsidTr="00DF0B9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F0B9B" w:rsidRPr="00DF0B9B" w:rsidRDefault="00DF0B9B" w:rsidP="00DF0B9B">
            <w:pPr>
              <w:spacing w:after="0" w:line="240" w:lineRule="auto"/>
              <w:rPr>
                <w:rFonts w:ascii="Times New Roman" w:eastAsia="Times New Roman" w:hAnsi="Times New Roman" w:cs="Times New Roman"/>
                <w:color w:val="000000"/>
                <w:sz w:val="28"/>
                <w:szCs w:val="28"/>
                <w:lang w:eastAsia="ru-RU"/>
              </w:rPr>
            </w:pP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1,5</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5</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Насыпные</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1:0,67</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1:1</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1:1,25</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Песчаные и гравийные влажные (ненасыщенные)</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1:0,5</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1:1</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1:1</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Глинистые:</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364" w:lineRule="atLeast"/>
              <w:rPr>
                <w:rFonts w:ascii="Times New Roman" w:eastAsia="Times New Roman" w:hAnsi="Times New Roman" w:cs="Times New Roman"/>
                <w:sz w:val="28"/>
                <w:szCs w:val="28"/>
                <w:lang w:eastAsia="ru-RU"/>
              </w:rPr>
            </w:pP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364" w:lineRule="atLeast"/>
              <w:rPr>
                <w:rFonts w:ascii="Times New Roman" w:eastAsia="Times New Roman" w:hAnsi="Times New Roman" w:cs="Times New Roman"/>
                <w:sz w:val="28"/>
                <w:szCs w:val="28"/>
                <w:lang w:eastAsia="ru-RU"/>
              </w:rPr>
            </w:pP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364" w:lineRule="atLeast"/>
              <w:rPr>
                <w:rFonts w:ascii="Times New Roman" w:eastAsia="Times New Roman" w:hAnsi="Times New Roman" w:cs="Times New Roman"/>
                <w:sz w:val="28"/>
                <w:szCs w:val="28"/>
                <w:lang w:eastAsia="ru-RU"/>
              </w:rPr>
            </w:pP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супесь</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1:0,25</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1:0,67</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1:0,85</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суглинок</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1:0,5</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1:0,75</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глина</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1:0,25</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1:0,5</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Лессы лессовидные сухие</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1:0,5</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 0,5</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Моренные:</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364" w:lineRule="atLeast"/>
              <w:rPr>
                <w:rFonts w:ascii="Times New Roman" w:eastAsia="Times New Roman" w:hAnsi="Times New Roman" w:cs="Times New Roman"/>
                <w:sz w:val="28"/>
                <w:szCs w:val="28"/>
                <w:lang w:eastAsia="ru-RU"/>
              </w:rPr>
            </w:pP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364" w:lineRule="atLeast"/>
              <w:rPr>
                <w:rFonts w:ascii="Times New Roman" w:eastAsia="Times New Roman" w:hAnsi="Times New Roman" w:cs="Times New Roman"/>
                <w:sz w:val="28"/>
                <w:szCs w:val="28"/>
                <w:lang w:eastAsia="ru-RU"/>
              </w:rPr>
            </w:pP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364" w:lineRule="atLeast"/>
              <w:rPr>
                <w:rFonts w:ascii="Times New Roman" w:eastAsia="Times New Roman" w:hAnsi="Times New Roman" w:cs="Times New Roman"/>
                <w:sz w:val="28"/>
                <w:szCs w:val="28"/>
                <w:lang w:eastAsia="ru-RU"/>
              </w:rPr>
            </w:pP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песчаные, супесчаные</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1:0,25</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1:0,57</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 0,75</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суглинистые</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1:0,2</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1:0,5</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1:0,65</w:t>
            </w:r>
          </w:p>
        </w:tc>
      </w:tr>
    </w:tbl>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 </w:t>
      </w:r>
    </w:p>
    <w:p w:rsidR="00DF0B9B" w:rsidRPr="00DF0B9B" w:rsidRDefault="00DF0B9B" w:rsidP="00DF0B9B">
      <w:pPr>
        <w:spacing w:after="0" w:line="400" w:lineRule="atLeast"/>
        <w:jc w:val="righ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lang w:eastAsia="ru-RU"/>
        </w:rPr>
        <w:t>Таблица 19</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Приближенные значения суммы абсолютных значений среднемесячных отрицательных температур </w:t>
      </w:r>
      <w:r w:rsidRPr="00DF0B9B">
        <w:rPr>
          <w:rFonts w:ascii="Times New Roman" w:eastAsia="Times New Roman" w:hAnsi="Times New Roman" w:cs="Times New Roman"/>
          <w:i/>
          <w:iCs/>
          <w:color w:val="000000"/>
          <w:sz w:val="28"/>
          <w:szCs w:val="28"/>
          <w:lang w:eastAsia="ru-RU"/>
        </w:rPr>
        <w:t>M</w:t>
      </w:r>
      <w:r w:rsidRPr="00DF0B9B">
        <w:rPr>
          <w:rFonts w:ascii="Times New Roman" w:eastAsia="Times New Roman" w:hAnsi="Times New Roman" w:cs="Times New Roman"/>
          <w:i/>
          <w:iCs/>
          <w:color w:val="000000"/>
          <w:vertAlign w:val="subscript"/>
          <w:lang w:eastAsia="ru-RU"/>
        </w:rPr>
        <w:t>t</w:t>
      </w:r>
      <w:r w:rsidRPr="00DF0B9B">
        <w:rPr>
          <w:rFonts w:ascii="Times New Roman" w:eastAsia="Times New Roman" w:hAnsi="Times New Roman" w:cs="Times New Roman"/>
          <w:color w:val="000000"/>
          <w:sz w:val="28"/>
          <w:szCs w:val="28"/>
          <w:lang w:eastAsia="ru-RU"/>
        </w:rPr>
        <w:t> в городах России</w:t>
      </w:r>
    </w:p>
    <w:tbl>
      <w:tblPr>
        <w:tblW w:w="0" w:type="auto"/>
        <w:jc w:val="center"/>
        <w:tblCellMar>
          <w:left w:w="0" w:type="dxa"/>
          <w:right w:w="0" w:type="dxa"/>
        </w:tblCellMar>
        <w:tblLook w:val="04A0"/>
      </w:tblPr>
      <w:tblGrid>
        <w:gridCol w:w="751"/>
        <w:gridCol w:w="2334"/>
        <w:gridCol w:w="706"/>
        <w:gridCol w:w="751"/>
        <w:gridCol w:w="2433"/>
        <w:gridCol w:w="706"/>
      </w:tblGrid>
      <w:tr w:rsidR="00DF0B9B" w:rsidRPr="00DF0B9B" w:rsidTr="00DF0B9B">
        <w:trPr>
          <w:jc w:val="center"/>
        </w:trPr>
        <w:tc>
          <w:tcPr>
            <w:tcW w:w="0" w:type="auto"/>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w:t>
            </w:r>
          </w:p>
        </w:tc>
        <w:tc>
          <w:tcPr>
            <w:tcW w:w="0" w:type="auto"/>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Название города</w:t>
            </w:r>
          </w:p>
        </w:tc>
        <w:tc>
          <w:tcPr>
            <w:tcW w:w="0" w:type="auto"/>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sz w:val="28"/>
                <w:szCs w:val="28"/>
                <w:lang w:eastAsia="ru-RU"/>
              </w:rPr>
              <w:t>M</w:t>
            </w:r>
            <w:r w:rsidRPr="00DF0B9B">
              <w:rPr>
                <w:rFonts w:ascii="Times New Roman" w:eastAsia="Times New Roman" w:hAnsi="Times New Roman" w:cs="Times New Roman"/>
                <w:i/>
                <w:iCs/>
                <w:color w:val="000000"/>
                <w:vertAlign w:val="subscript"/>
                <w:lang w:eastAsia="ru-RU"/>
              </w:rPr>
              <w:t>t</w:t>
            </w:r>
          </w:p>
        </w:tc>
        <w:tc>
          <w:tcPr>
            <w:tcW w:w="0" w:type="auto"/>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w:t>
            </w:r>
          </w:p>
        </w:tc>
        <w:tc>
          <w:tcPr>
            <w:tcW w:w="0" w:type="auto"/>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Название города</w:t>
            </w:r>
          </w:p>
        </w:tc>
        <w:tc>
          <w:tcPr>
            <w:tcW w:w="0" w:type="auto"/>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i/>
                <w:iCs/>
                <w:color w:val="000000"/>
                <w:sz w:val="28"/>
                <w:szCs w:val="28"/>
                <w:lang w:eastAsia="ru-RU"/>
              </w:rPr>
              <w:t>M</w:t>
            </w:r>
            <w:r w:rsidRPr="00DF0B9B">
              <w:rPr>
                <w:rFonts w:ascii="Times New Roman" w:eastAsia="Times New Roman" w:hAnsi="Times New Roman" w:cs="Times New Roman"/>
                <w:i/>
                <w:iCs/>
                <w:color w:val="000000"/>
                <w:vertAlign w:val="subscript"/>
                <w:lang w:eastAsia="ru-RU"/>
              </w:rPr>
              <w:t>t</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Абакан</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70,0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33</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Казань</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364" w:lineRule="atLeast"/>
              <w:rPr>
                <w:rFonts w:ascii="Times New Roman" w:eastAsia="Times New Roman" w:hAnsi="Times New Roman" w:cs="Times New Roman"/>
                <w:sz w:val="28"/>
                <w:szCs w:val="28"/>
                <w:lang w:eastAsia="ru-RU"/>
              </w:rPr>
            </w:pP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Актюбинск</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55,6</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34</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Калининград</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49,1</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Арзамас</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47,4</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35</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Кашира</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7,4</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4</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Архангельск</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47,4</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36</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Кинешма</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37,1</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5</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Астрахань</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16,1</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37</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Кострома</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46,8</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6</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Балашев</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36,8</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38</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Красноярск</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41,7</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7</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Барабинск</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77,6</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39</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Курск</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64,6</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8</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Барнаул</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66,9</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40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Можайск</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27,5</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9</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Белгород</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22,6</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41</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Москва</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35,6</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Березняки</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57,5</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42</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Мурманск</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30,0</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11</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Бийск</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69,5</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43</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Нижний Новгород</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41,8</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12</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Бобруйск</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13,9</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44</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Нижний Тагил</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42,0</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13</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Борисов</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19,7</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45</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Новосибирск</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60,1</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14</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Борисоглебск</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32,5</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46</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Орел</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73,0</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15</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Брянск</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27,2</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47</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Пенза</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31,0</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16</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Великие Луки</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26,3</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48</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Петропавловск</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42,2</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17</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Великий Устюг</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50,7</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49</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Ржев</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71,3</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18</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Владивосток</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40,5</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50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Рязань</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33,9</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19</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Владимир</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39,1</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51</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Самара</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37,7</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Волгоград</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26,3</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52</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Санкт Петербург</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48,4</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21</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Вологда</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42,4</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53</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Семипалатинск</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25,4</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22</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Волоколамск</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36,3</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54</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Серпухов</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60,0</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23</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Воронеж</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30,4</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55</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Смоленск</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34,3</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24</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Выборг</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27,3</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56</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Таганрог</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27,7</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25</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Вышний Волочек</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32,4</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57</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Тверь</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12,5</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26</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Вязьма</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33,7</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58</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Тобольск</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35,0</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27</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Иваново</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42,1</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59</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Тольятти</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69,5</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28</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Ижевск</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52,9</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60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Томск</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43,2</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29</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Дмитров</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36,2</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61</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Тула</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74,0</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Днепропетровск</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13,9</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62</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Углич</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36,5</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31</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Екатеринбург</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56,6</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63</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Чебоксары</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37,1</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32</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Иркутск</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78,4</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64</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Ярославль</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46,5</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33</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Казань</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49,1</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364" w:lineRule="atLeast"/>
              <w:rPr>
                <w:rFonts w:ascii="Times New Roman" w:eastAsia="Times New Roman" w:hAnsi="Times New Roman" w:cs="Times New Roman"/>
                <w:sz w:val="28"/>
                <w:szCs w:val="28"/>
                <w:lang w:eastAsia="ru-RU"/>
              </w:rPr>
            </w:pP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364" w:lineRule="atLeast"/>
              <w:rPr>
                <w:rFonts w:ascii="Times New Roman" w:eastAsia="Times New Roman" w:hAnsi="Times New Roman" w:cs="Times New Roman"/>
                <w:sz w:val="28"/>
                <w:szCs w:val="28"/>
                <w:lang w:eastAsia="ru-RU"/>
              </w:rPr>
            </w:pP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364" w:lineRule="atLeast"/>
              <w:rPr>
                <w:rFonts w:ascii="Times New Roman" w:eastAsia="Times New Roman" w:hAnsi="Times New Roman" w:cs="Times New Roman"/>
                <w:sz w:val="28"/>
                <w:szCs w:val="28"/>
                <w:lang w:eastAsia="ru-RU"/>
              </w:rPr>
            </w:pPr>
          </w:p>
        </w:tc>
      </w:tr>
    </w:tbl>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 </w:t>
      </w:r>
    </w:p>
    <w:p w:rsidR="00DF0B9B" w:rsidRPr="00DF0B9B" w:rsidRDefault="00DF0B9B" w:rsidP="00DF0B9B">
      <w:pPr>
        <w:spacing w:before="100" w:beforeAutospacing="1" w:after="100" w:afterAutospacing="1" w:line="420" w:lineRule="atLeast"/>
        <w:outlineLvl w:val="0"/>
        <w:rPr>
          <w:rFonts w:ascii="Times New Roman" w:eastAsia="Times New Roman" w:hAnsi="Times New Roman" w:cs="Times New Roman"/>
          <w:b/>
          <w:bCs/>
          <w:color w:val="000000"/>
          <w:kern w:val="36"/>
          <w:sz w:val="42"/>
          <w:szCs w:val="42"/>
          <w:lang w:eastAsia="ru-RU"/>
        </w:rPr>
      </w:pPr>
      <w:r w:rsidRPr="00DF0B9B">
        <w:rPr>
          <w:rFonts w:ascii="Times New Roman" w:eastAsia="Times New Roman" w:hAnsi="Times New Roman" w:cs="Times New Roman"/>
          <w:b/>
          <w:bCs/>
          <w:color w:val="000000"/>
          <w:kern w:val="36"/>
          <w:sz w:val="42"/>
          <w:szCs w:val="42"/>
          <w:lang w:eastAsia="ru-RU"/>
        </w:rPr>
        <w:t>Приложение 2</w:t>
      </w:r>
    </w:p>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Список вариантов заданий для практических занятий</w:t>
      </w:r>
    </w:p>
    <w:tbl>
      <w:tblPr>
        <w:tblW w:w="0" w:type="auto"/>
        <w:jc w:val="center"/>
        <w:tblCellMar>
          <w:left w:w="0" w:type="dxa"/>
          <w:right w:w="0" w:type="dxa"/>
        </w:tblCellMar>
        <w:tblLook w:val="04A0"/>
      </w:tblPr>
      <w:tblGrid>
        <w:gridCol w:w="496"/>
        <w:gridCol w:w="2414"/>
        <w:gridCol w:w="2878"/>
        <w:gridCol w:w="1506"/>
        <w:gridCol w:w="2277"/>
      </w:tblGrid>
      <w:tr w:rsidR="00DF0B9B" w:rsidRPr="00DF0B9B" w:rsidTr="00DF0B9B">
        <w:trPr>
          <w:jc w:val="center"/>
        </w:trPr>
        <w:tc>
          <w:tcPr>
            <w:tcW w:w="0" w:type="auto"/>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w:t>
            </w:r>
          </w:p>
        </w:tc>
        <w:tc>
          <w:tcPr>
            <w:tcW w:w="0" w:type="auto"/>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Номер варианта геологии</w:t>
            </w:r>
          </w:p>
        </w:tc>
        <w:tc>
          <w:tcPr>
            <w:tcW w:w="0" w:type="auto"/>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Номер варианта конструкций</w:t>
            </w:r>
          </w:p>
        </w:tc>
        <w:tc>
          <w:tcPr>
            <w:tcW w:w="0" w:type="auto"/>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Этажность</w:t>
            </w:r>
          </w:p>
        </w:tc>
        <w:tc>
          <w:tcPr>
            <w:tcW w:w="0" w:type="auto"/>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Город</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1</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1</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7</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2</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Абакан</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2</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2</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7</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3</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Арзамас</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3</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3</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6</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4</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Архангельск</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4</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4</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7</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4</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Астрахань</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5</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5</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6</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5</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Барнаул</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6</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6</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6</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6</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Белгород</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7</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7</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1</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7</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Брянск</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8</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8</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2</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7</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Великие Луки</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9</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9</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3</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7</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Великий Устюг</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10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10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4</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7</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Владивосток</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11</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11</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6</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7</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Владимир</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12</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12</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8</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7</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Вологда</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13</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13</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1</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8</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Волоколамск</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14</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14</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2</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8</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Воронеж</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15</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15</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3</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8</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Вышний Волочек</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16</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16</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4</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8</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Вязьма</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17</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17</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5</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8</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Иваново</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18</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18</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6</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8</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Ижевск</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19</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19</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8</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8</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Нижний Новгород</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20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20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1</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9</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Дмитров</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21</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21</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2</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9</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Иркутск</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22</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22</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3</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9</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Казань</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23</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23</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4</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9</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Калининград</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24</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24</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5</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9</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Калуга</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25</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25</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8</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9</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Кашира</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26</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26</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1</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10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Кострома</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27</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27</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2</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10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Красноярск</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28</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28</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3</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10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Курск</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29</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29</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4</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10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Иркутск</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30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30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5</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10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Казань</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31</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1</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8</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10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Калининград</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32</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2</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1</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11</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Калуга</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33</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3</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2</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11</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Кашира</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34</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4</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3</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11</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Кинешма</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35</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5</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4</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11</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Кострома</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36</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6</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5</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11</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Красноярск</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37</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7</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8</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11</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Курск</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38</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8</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1</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12</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Можайск</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39</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9</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2</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12</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Москва</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40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10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3</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12</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Мурманск</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41</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11</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4</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12</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Нижний Тагил</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42</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12</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5</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12</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Новосибирск</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43</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13</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8</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12</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Орёл</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44</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14</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1</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13</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Пенза</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45</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15</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2</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13</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Петропавловск</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46</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16</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3</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13</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Псков</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47</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17</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4</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13</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Ржев</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48</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18</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5</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13</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Рязань</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49</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19</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8</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13</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Самара</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50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20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1</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14</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Екатеринбург</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51</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21</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2</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14</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Санкт Петербург</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52</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22</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3</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14</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Семипалатинск</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53</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23</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4</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14</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Серпухов</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54</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24</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5</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14</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Смоленск</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55</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25</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8</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14</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Таганрог</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56</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26</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2</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15</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Тверь</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57</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27</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5</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15</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Ярославль</w:t>
            </w:r>
          </w:p>
        </w:tc>
      </w:tr>
      <w:tr w:rsidR="00DF0B9B" w:rsidRPr="00DF0B9B" w:rsidTr="00DF0B9B">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58</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28</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5</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b/>
                <w:bCs/>
                <w:color w:val="000000"/>
                <w:sz w:val="28"/>
                <w:szCs w:val="28"/>
                <w:lang w:eastAsia="ru-RU"/>
              </w:rPr>
              <w:t>16</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F0B9B" w:rsidRPr="00DF0B9B" w:rsidRDefault="00DF0B9B" w:rsidP="00DF0B9B">
            <w:pPr>
              <w:spacing w:after="0" w:line="400" w:lineRule="atLeast"/>
              <w:jc w:val="center"/>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Тольятти</w:t>
            </w:r>
          </w:p>
        </w:tc>
      </w:tr>
    </w:tbl>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u w:val="single"/>
          <w:lang w:eastAsia="ru-RU"/>
        </w:rPr>
        <w:t>Примечания:</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w:t>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i/>
          <w:iCs/>
          <w:color w:val="000000"/>
          <w:sz w:val="28"/>
          <w:szCs w:val="28"/>
          <w:lang w:eastAsia="ru-RU"/>
        </w:rPr>
        <w:t>Номер варианта задания для практических занятий принимается в соответствии с двумя последними цифрами номера зачётной книжки студента. В случае, если две последние цифры в номере зачётной книжки превышают число номера варианта из списка, тогда следует из 100 вычесть две последние цифры в номере зачётной книжки и принять итоговое число как номер варианта задания для практических занятий</w:t>
      </w:r>
    </w:p>
    <w:p w:rsidR="00DF0B9B" w:rsidRPr="00DF0B9B" w:rsidRDefault="00DF0B9B" w:rsidP="00DF0B9B">
      <w:pPr>
        <w:pStyle w:val="1"/>
        <w:spacing w:line="420" w:lineRule="atLeast"/>
        <w:rPr>
          <w:color w:val="000000"/>
          <w:sz w:val="42"/>
          <w:szCs w:val="42"/>
        </w:rPr>
      </w:pPr>
      <w:r>
        <w:br/>
      </w:r>
      <w:r w:rsidRPr="00DF0B9B">
        <w:rPr>
          <w:color w:val="000000"/>
          <w:sz w:val="42"/>
          <w:szCs w:val="42"/>
        </w:rPr>
        <w:t>Список литературы</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w:t>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color w:val="000000"/>
          <w:sz w:val="28"/>
          <w:szCs w:val="28"/>
          <w:lang w:eastAsia="ru-RU"/>
        </w:rPr>
        <w:t>Ухов С.Б., Семёнов В.В., Знаменский В.В., Тер-Мартиросян З.Г., Чернышев С.Н. Механика грунтов, основания и фундаменты. М., Издательство «Высшая школа» 2002 г.</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2.</w:t>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color w:val="000000"/>
          <w:sz w:val="28"/>
          <w:szCs w:val="28"/>
          <w:lang w:eastAsia="ru-RU"/>
        </w:rPr>
        <w:t>Ухов С.Б., Семёнов В.В., Знаменский В.В., Тер-Мартиросян З.Г., Чернышев С.Н. Механика грунтов, основания и фундаменты. М., Издательство АВС, 1994 г.</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3.</w:t>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color w:val="000000"/>
          <w:sz w:val="28"/>
          <w:szCs w:val="28"/>
          <w:lang w:eastAsia="ru-RU"/>
        </w:rPr>
        <w:t>Веселов В.А. Проектирование оснований и фундаментов. Основы теории и примеры расчёта. М., Стройиздат, 1990 г.</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4.</w:t>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color w:val="000000"/>
          <w:sz w:val="28"/>
          <w:szCs w:val="28"/>
          <w:lang w:eastAsia="ru-RU"/>
        </w:rPr>
        <w:t>Проектирование фундаментов зданий и подземных сооружений. Учебное пособие под редакцией Далматова Б.И. Издательство АВС. Москва – Санкт-Петербург. 1999 г.</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5.</w:t>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color w:val="000000"/>
          <w:sz w:val="28"/>
          <w:szCs w:val="28"/>
          <w:lang w:eastAsia="ru-RU"/>
        </w:rPr>
        <w:t>Основания, фундаменты и подземные сооружения. Справочник проектировщика. М., Стройиздат, 1985 г.</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6.</w:t>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color w:val="000000"/>
          <w:sz w:val="28"/>
          <w:szCs w:val="28"/>
          <w:lang w:eastAsia="ru-RU"/>
        </w:rPr>
        <w:t>СП 22.13330.2011. Основания зданий и сооружений (актуализированная редакция СНиП 2.02.01–83*).</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7.</w:t>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color w:val="000000"/>
          <w:sz w:val="28"/>
          <w:szCs w:val="28"/>
          <w:lang w:eastAsia="ru-RU"/>
        </w:rPr>
        <w:t>СП 50–101-2004. Проектирование и устройство оснований и фундаментов зданий и сооружений. М., ГУП ЦПП, 2004 г.</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8.</w:t>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color w:val="000000"/>
          <w:sz w:val="28"/>
          <w:szCs w:val="28"/>
          <w:lang w:eastAsia="ru-RU"/>
        </w:rPr>
        <w:t>Пособие по проектированию оснований зданий и сооружений. М., Стройиздат, 1986 г.</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9.</w:t>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color w:val="000000"/>
          <w:sz w:val="28"/>
          <w:szCs w:val="28"/>
          <w:lang w:eastAsia="ru-RU"/>
        </w:rPr>
        <w:t>СП 24.13330.2011. Свайные фундаменты (актуализированная редакция СНиП 2.02.03–85).</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10.</w:t>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color w:val="000000"/>
          <w:sz w:val="28"/>
          <w:szCs w:val="28"/>
          <w:lang w:eastAsia="ru-RU"/>
        </w:rPr>
        <w:t>СП 50–102-2003. Проектирование и устройство свайных фундаментов.</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11.</w:t>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color w:val="000000"/>
          <w:sz w:val="28"/>
          <w:szCs w:val="28"/>
          <w:lang w:eastAsia="ru-RU"/>
        </w:rPr>
        <w:t>СП 20.13330.2011. Нагрузки и воздействия (актуализированная редакция СНиП 2.01.07–85*).</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12.</w:t>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color w:val="000000"/>
          <w:sz w:val="28"/>
          <w:szCs w:val="28"/>
          <w:lang w:eastAsia="ru-RU"/>
        </w:rPr>
        <w:t>ГОСТ 25100–2011. Грунты. Классификация.</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13.</w:t>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color w:val="000000"/>
          <w:sz w:val="28"/>
          <w:szCs w:val="28"/>
          <w:lang w:eastAsia="ru-RU"/>
        </w:rPr>
        <w:t>Цытович Н.А. Механика грунтов. Краткий курс. М., Высшая школа, 1983.</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14.</w:t>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color w:val="000000"/>
          <w:sz w:val="28"/>
          <w:szCs w:val="28"/>
          <w:lang w:eastAsia="ru-RU"/>
        </w:rPr>
        <w:t>Далматов Б.И. Механика грунтов, основания и фундаменты. Ленинград. Стройиздат, 1988 г.</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15.</w:t>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color w:val="000000"/>
          <w:sz w:val="28"/>
          <w:szCs w:val="28"/>
          <w:lang w:eastAsia="ru-RU"/>
        </w:rPr>
        <w:t>Малышев М.В., Болдырев Г.Г. Механика грунтов, основания и фундаменты (в вопросах и ответах). М., Издательство АВС, 2004 г.</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16.</w:t>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color w:val="000000"/>
          <w:sz w:val="28"/>
          <w:szCs w:val="28"/>
          <w:lang w:eastAsia="ru-RU"/>
        </w:rPr>
        <w:t>Штоль Т.М., Теличенко В.И., Феклин В.Н. Технология возведения подземной части зданий и сооружений. М., 1990 г.</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17.</w:t>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color w:val="000000"/>
          <w:sz w:val="28"/>
          <w:szCs w:val="28"/>
          <w:lang w:eastAsia="ru-RU"/>
        </w:rPr>
        <w:t>Каталог конструктивных элементов фундаментов гражданских и административных зданий. Методические указания к выполнению курсового проекта МГСУ. М., 2003 г.</w:t>
      </w:r>
    </w:p>
    <w:p w:rsidR="00DF0B9B" w:rsidRPr="00DF0B9B" w:rsidRDefault="00DF0B9B" w:rsidP="00DF0B9B">
      <w:pPr>
        <w:spacing w:after="0" w:line="420" w:lineRule="atLeast"/>
        <w:ind w:firstLine="567"/>
        <w:jc w:val="both"/>
        <w:rPr>
          <w:rFonts w:ascii="Times New Roman" w:eastAsia="Times New Roman" w:hAnsi="Times New Roman" w:cs="Times New Roman"/>
          <w:color w:val="000000"/>
          <w:sz w:val="28"/>
          <w:szCs w:val="28"/>
          <w:lang w:eastAsia="ru-RU"/>
        </w:rPr>
      </w:pPr>
      <w:r w:rsidRPr="00DF0B9B">
        <w:rPr>
          <w:rFonts w:ascii="Times New Roman" w:eastAsia="Times New Roman" w:hAnsi="Times New Roman" w:cs="Times New Roman"/>
          <w:color w:val="000000"/>
          <w:sz w:val="28"/>
          <w:szCs w:val="28"/>
          <w:lang w:eastAsia="ru-RU"/>
        </w:rPr>
        <w:t>18.</w:t>
      </w:r>
      <w:r w:rsidRPr="00DF0B9B">
        <w:rPr>
          <w:rFonts w:ascii="Times New Roman" w:eastAsia="Times New Roman" w:hAnsi="Times New Roman" w:cs="Times New Roman"/>
          <w:color w:val="000000"/>
          <w:sz w:val="28"/>
          <w:szCs w:val="28"/>
          <w:lang w:eastAsia="ru-RU"/>
        </w:rPr>
        <w:t> </w:t>
      </w:r>
      <w:r w:rsidRPr="00DF0B9B">
        <w:rPr>
          <w:rFonts w:ascii="Times New Roman" w:eastAsia="Times New Roman" w:hAnsi="Times New Roman" w:cs="Times New Roman"/>
          <w:color w:val="000000"/>
          <w:sz w:val="28"/>
          <w:szCs w:val="28"/>
          <w:lang w:eastAsia="ru-RU"/>
        </w:rPr>
        <w:t>СП 131.13330.2012. Строительная климатология (актуализированная редакция СНиП 23–01-99*).</w:t>
      </w:r>
    </w:p>
    <w:p w:rsidR="00F773E0" w:rsidRDefault="00F773E0">
      <w:bookmarkStart w:id="0" w:name="_GoBack"/>
      <w:bookmarkEnd w:id="0"/>
    </w:p>
    <w:sectPr w:rsidR="00F773E0" w:rsidSect="00ED5F0E">
      <w:headerReference w:type="default" r:id="rId45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0720" w:rsidRDefault="005D0720" w:rsidP="008160F4">
      <w:pPr>
        <w:spacing w:after="0" w:line="240" w:lineRule="auto"/>
      </w:pPr>
      <w:r>
        <w:separator/>
      </w:r>
    </w:p>
  </w:endnote>
  <w:endnote w:type="continuationSeparator" w:id="0">
    <w:p w:rsidR="005D0720" w:rsidRDefault="005D0720" w:rsidP="008160F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0720" w:rsidRDefault="005D0720" w:rsidP="008160F4">
      <w:pPr>
        <w:spacing w:after="0" w:line="240" w:lineRule="auto"/>
      </w:pPr>
      <w:r>
        <w:separator/>
      </w:r>
    </w:p>
  </w:footnote>
  <w:footnote w:type="continuationSeparator" w:id="0">
    <w:p w:rsidR="005D0720" w:rsidRDefault="005D0720" w:rsidP="008160F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0F4" w:rsidRDefault="008160F4" w:rsidP="008160F4">
    <w:pPr>
      <w:pStyle w:val="a8"/>
      <w:jc w:val="center"/>
      <w:rPr>
        <w:b/>
        <w:sz w:val="32"/>
        <w:szCs w:val="32"/>
      </w:rPr>
    </w:pPr>
    <w:bookmarkStart w:id="1" w:name="OLE_LINK15"/>
    <w:bookmarkStart w:id="2" w:name="OLE_LINK14"/>
    <w:bookmarkStart w:id="3" w:name="OLE_LINK13"/>
    <w:bookmarkStart w:id="4" w:name="_Hlk3275872"/>
    <w:bookmarkStart w:id="5" w:name="OLE_LINK12"/>
    <w:bookmarkStart w:id="6" w:name="OLE_LINK11"/>
    <w:bookmarkStart w:id="7" w:name="_Hlk3275855"/>
    <w:bookmarkStart w:id="8" w:name="OLE_LINK10"/>
    <w:bookmarkStart w:id="9" w:name="OLE_LINK9"/>
    <w:bookmarkStart w:id="10" w:name="_Hlk3275839"/>
    <w:bookmarkStart w:id="11" w:name="OLE_LINK8"/>
    <w:bookmarkStart w:id="12" w:name="OLE_LINK7"/>
    <w:bookmarkStart w:id="13" w:name="_Hlk3275827"/>
    <w:bookmarkStart w:id="14" w:name="OLE_LINK6"/>
    <w:bookmarkStart w:id="15" w:name="OLE_LINK5"/>
    <w:bookmarkStart w:id="16" w:name="_Hlk3275814"/>
    <w:bookmarkStart w:id="17" w:name="OLE_LINK4"/>
    <w:bookmarkStart w:id="18" w:name="OLE_LINK3"/>
    <w:bookmarkStart w:id="19" w:name="_Hlk3275812"/>
    <w:bookmarkStart w:id="20" w:name="OLE_LINK2"/>
    <w:bookmarkStart w:id="21" w:name="OLE_LINK1"/>
    <w:r>
      <w:rPr>
        <w:b/>
        <w:sz w:val="32"/>
        <w:szCs w:val="32"/>
      </w:rPr>
      <w:t xml:space="preserve">Работа выполнена авторами сайта </w:t>
    </w:r>
    <w:hyperlink r:id="rId1" w:history="1">
      <w:r>
        <w:rPr>
          <w:rStyle w:val="a5"/>
          <w:b/>
          <w:sz w:val="32"/>
          <w:szCs w:val="32"/>
        </w:rPr>
        <w:t>ДЦО.РФ</w:t>
      </w:r>
    </w:hyperlink>
  </w:p>
  <w:p w:rsidR="008160F4" w:rsidRDefault="008160F4" w:rsidP="008160F4">
    <w:pPr>
      <w:pStyle w:val="4"/>
      <w:shd w:val="clear" w:color="auto" w:fill="FFFFFF"/>
      <w:spacing w:before="187" w:after="187"/>
      <w:jc w:val="center"/>
      <w:rPr>
        <w:rFonts w:ascii="Helvetica" w:hAnsi="Helvetica" w:cs="Helvetica"/>
        <w:bCs w:val="0"/>
        <w:color w:val="333333"/>
        <w:sz w:val="32"/>
        <w:szCs w:val="32"/>
      </w:rPr>
    </w:pPr>
    <w:r>
      <w:rPr>
        <w:rFonts w:ascii="Helvetica" w:hAnsi="Helvetica" w:cs="Helvetica"/>
        <w:bCs w:val="0"/>
        <w:color w:val="333333"/>
        <w:sz w:val="32"/>
        <w:szCs w:val="32"/>
      </w:rPr>
      <w:t xml:space="preserve">Помощь с дистанционным обучением: </w:t>
    </w:r>
  </w:p>
  <w:p w:rsidR="008160F4" w:rsidRDefault="008160F4" w:rsidP="008160F4">
    <w:pPr>
      <w:pStyle w:val="4"/>
      <w:shd w:val="clear" w:color="auto" w:fill="FFFFFF"/>
      <w:spacing w:before="187" w:after="187"/>
      <w:jc w:val="center"/>
      <w:rPr>
        <w:rFonts w:ascii="Helvetica" w:hAnsi="Helvetica" w:cs="Helvetica"/>
        <w:bCs w:val="0"/>
        <w:color w:val="333333"/>
        <w:sz w:val="32"/>
        <w:szCs w:val="32"/>
      </w:rPr>
    </w:pPr>
    <w:r>
      <w:rPr>
        <w:rFonts w:ascii="Helvetica" w:hAnsi="Helvetica" w:cs="Helvetica"/>
        <w:bCs w:val="0"/>
        <w:color w:val="333333"/>
        <w:sz w:val="32"/>
        <w:szCs w:val="32"/>
      </w:rPr>
      <w:t>тесты, экзамены, сессия.</w:t>
    </w:r>
  </w:p>
  <w:p w:rsidR="008160F4" w:rsidRDefault="008160F4" w:rsidP="008160F4">
    <w:pPr>
      <w:pStyle w:val="3"/>
      <w:shd w:val="clear" w:color="auto" w:fill="FFFFFF"/>
      <w:spacing w:before="0"/>
      <w:ind w:right="94"/>
      <w:jc w:val="center"/>
      <w:rPr>
        <w:rFonts w:ascii="Helvetica" w:hAnsi="Helvetica" w:cs="Helvetica"/>
        <w:bCs w:val="0"/>
        <w:color w:val="333333"/>
        <w:sz w:val="32"/>
        <w:szCs w:val="32"/>
      </w:rPr>
    </w:pPr>
    <w:r>
      <w:rPr>
        <w:rFonts w:ascii="Helvetica" w:hAnsi="Helvetica" w:cs="Helvetica"/>
        <w:bCs w:val="0"/>
        <w:color w:val="333333"/>
        <w:sz w:val="32"/>
        <w:szCs w:val="32"/>
      </w:rPr>
      <w:t>Почта для заявок: </w:t>
    </w:r>
    <w:hyperlink r:id="rId2" w:history="1">
      <w:r>
        <w:rPr>
          <w:rStyle w:val="a5"/>
          <w:rFonts w:ascii="Helvetica" w:hAnsi="Helvetica" w:cs="Helvetica"/>
          <w:bCs w:val="0"/>
          <w:color w:val="337AB7"/>
          <w:sz w:val="32"/>
          <w:szCs w:val="32"/>
        </w:rPr>
        <w:t>INFO@ДЦО.РФ</w:t>
      </w:r>
    </w:hyperlink>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rsidR="008160F4" w:rsidRDefault="008160F4">
    <w:pPr>
      <w:pStyle w:val="a8"/>
    </w:pPr>
  </w:p>
  <w:p w:rsidR="008160F4" w:rsidRDefault="008160F4">
    <w:pPr>
      <w:pStyle w:val="a8"/>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3F2F80"/>
    <w:rsid w:val="00001D3D"/>
    <w:rsid w:val="00003200"/>
    <w:rsid w:val="000136B5"/>
    <w:rsid w:val="000239EE"/>
    <w:rsid w:val="000418FB"/>
    <w:rsid w:val="00045F15"/>
    <w:rsid w:val="00052EC0"/>
    <w:rsid w:val="00054CD0"/>
    <w:rsid w:val="00057A6D"/>
    <w:rsid w:val="00061D39"/>
    <w:rsid w:val="00067FF9"/>
    <w:rsid w:val="0007695F"/>
    <w:rsid w:val="00077091"/>
    <w:rsid w:val="00080DD9"/>
    <w:rsid w:val="0008125B"/>
    <w:rsid w:val="00087B6E"/>
    <w:rsid w:val="00093A56"/>
    <w:rsid w:val="000A023D"/>
    <w:rsid w:val="000A0878"/>
    <w:rsid w:val="000A2E88"/>
    <w:rsid w:val="000A536B"/>
    <w:rsid w:val="000A6FF0"/>
    <w:rsid w:val="000D11F6"/>
    <w:rsid w:val="000D183E"/>
    <w:rsid w:val="000D3355"/>
    <w:rsid w:val="000F1156"/>
    <w:rsid w:val="000F2C2D"/>
    <w:rsid w:val="000F471E"/>
    <w:rsid w:val="000F79DE"/>
    <w:rsid w:val="001012DA"/>
    <w:rsid w:val="001026CC"/>
    <w:rsid w:val="00120F5B"/>
    <w:rsid w:val="001235B5"/>
    <w:rsid w:val="00123FB0"/>
    <w:rsid w:val="0012616A"/>
    <w:rsid w:val="00131D86"/>
    <w:rsid w:val="00134B1A"/>
    <w:rsid w:val="00141275"/>
    <w:rsid w:val="001426FD"/>
    <w:rsid w:val="0014606F"/>
    <w:rsid w:val="00160C54"/>
    <w:rsid w:val="00163038"/>
    <w:rsid w:val="00174809"/>
    <w:rsid w:val="00185521"/>
    <w:rsid w:val="00187528"/>
    <w:rsid w:val="00187B51"/>
    <w:rsid w:val="0019152A"/>
    <w:rsid w:val="001A4206"/>
    <w:rsid w:val="001B093D"/>
    <w:rsid w:val="001C0906"/>
    <w:rsid w:val="001C29A2"/>
    <w:rsid w:val="001C33A8"/>
    <w:rsid w:val="001C44DD"/>
    <w:rsid w:val="001D1263"/>
    <w:rsid w:val="001F70C8"/>
    <w:rsid w:val="00212D79"/>
    <w:rsid w:val="00215B09"/>
    <w:rsid w:val="00216282"/>
    <w:rsid w:val="00221897"/>
    <w:rsid w:val="00223422"/>
    <w:rsid w:val="00230F81"/>
    <w:rsid w:val="0023461F"/>
    <w:rsid w:val="0024490C"/>
    <w:rsid w:val="00244F0C"/>
    <w:rsid w:val="00245F25"/>
    <w:rsid w:val="00246C51"/>
    <w:rsid w:val="00266FC1"/>
    <w:rsid w:val="00270433"/>
    <w:rsid w:val="00277438"/>
    <w:rsid w:val="00277995"/>
    <w:rsid w:val="00287015"/>
    <w:rsid w:val="002963F1"/>
    <w:rsid w:val="002A789B"/>
    <w:rsid w:val="002B1AA0"/>
    <w:rsid w:val="002B387E"/>
    <w:rsid w:val="002B567A"/>
    <w:rsid w:val="002B6F3E"/>
    <w:rsid w:val="002C69C3"/>
    <w:rsid w:val="002E6503"/>
    <w:rsid w:val="002E79AA"/>
    <w:rsid w:val="002F2941"/>
    <w:rsid w:val="002F5B05"/>
    <w:rsid w:val="002F6CF7"/>
    <w:rsid w:val="00304631"/>
    <w:rsid w:val="00305FFE"/>
    <w:rsid w:val="00314C5C"/>
    <w:rsid w:val="00317B9E"/>
    <w:rsid w:val="00323E89"/>
    <w:rsid w:val="00324327"/>
    <w:rsid w:val="00325F05"/>
    <w:rsid w:val="00334275"/>
    <w:rsid w:val="00335797"/>
    <w:rsid w:val="00351CAC"/>
    <w:rsid w:val="00361E28"/>
    <w:rsid w:val="003651A0"/>
    <w:rsid w:val="003705D5"/>
    <w:rsid w:val="00375C8D"/>
    <w:rsid w:val="00376280"/>
    <w:rsid w:val="00397227"/>
    <w:rsid w:val="003A48B7"/>
    <w:rsid w:val="003C5825"/>
    <w:rsid w:val="003D5407"/>
    <w:rsid w:val="003F03E9"/>
    <w:rsid w:val="003F2F80"/>
    <w:rsid w:val="003F38D2"/>
    <w:rsid w:val="003F79D3"/>
    <w:rsid w:val="00400BF8"/>
    <w:rsid w:val="00420F8B"/>
    <w:rsid w:val="00421D8B"/>
    <w:rsid w:val="00425E9E"/>
    <w:rsid w:val="00427B30"/>
    <w:rsid w:val="00427DB0"/>
    <w:rsid w:val="004309D4"/>
    <w:rsid w:val="00434F40"/>
    <w:rsid w:val="00435894"/>
    <w:rsid w:val="0044755C"/>
    <w:rsid w:val="00452249"/>
    <w:rsid w:val="00452914"/>
    <w:rsid w:val="00464409"/>
    <w:rsid w:val="004700A6"/>
    <w:rsid w:val="00470DAB"/>
    <w:rsid w:val="00471591"/>
    <w:rsid w:val="00472D94"/>
    <w:rsid w:val="004A0A0A"/>
    <w:rsid w:val="004A2017"/>
    <w:rsid w:val="004A2FAE"/>
    <w:rsid w:val="004A5BB1"/>
    <w:rsid w:val="004B45B9"/>
    <w:rsid w:val="004B580B"/>
    <w:rsid w:val="004B7E5A"/>
    <w:rsid w:val="004C2C88"/>
    <w:rsid w:val="004C5402"/>
    <w:rsid w:val="004D0806"/>
    <w:rsid w:val="004D18C1"/>
    <w:rsid w:val="004E59CF"/>
    <w:rsid w:val="004F0DDF"/>
    <w:rsid w:val="005007FE"/>
    <w:rsid w:val="0050119B"/>
    <w:rsid w:val="00507D0C"/>
    <w:rsid w:val="00513995"/>
    <w:rsid w:val="00523461"/>
    <w:rsid w:val="0052443B"/>
    <w:rsid w:val="00537C0D"/>
    <w:rsid w:val="005414F2"/>
    <w:rsid w:val="00542536"/>
    <w:rsid w:val="00543021"/>
    <w:rsid w:val="005557BA"/>
    <w:rsid w:val="00557C11"/>
    <w:rsid w:val="00561E38"/>
    <w:rsid w:val="005746B3"/>
    <w:rsid w:val="00574F47"/>
    <w:rsid w:val="005816B1"/>
    <w:rsid w:val="005868D5"/>
    <w:rsid w:val="00595B88"/>
    <w:rsid w:val="005A173E"/>
    <w:rsid w:val="005A246D"/>
    <w:rsid w:val="005A4FEE"/>
    <w:rsid w:val="005B4034"/>
    <w:rsid w:val="005B7B0D"/>
    <w:rsid w:val="005C1E43"/>
    <w:rsid w:val="005C3741"/>
    <w:rsid w:val="005C5B25"/>
    <w:rsid w:val="005D0720"/>
    <w:rsid w:val="005D0E8A"/>
    <w:rsid w:val="005D6600"/>
    <w:rsid w:val="005E215C"/>
    <w:rsid w:val="005E3EFA"/>
    <w:rsid w:val="005F2A2B"/>
    <w:rsid w:val="005F77AB"/>
    <w:rsid w:val="006021F6"/>
    <w:rsid w:val="00604F56"/>
    <w:rsid w:val="006220FC"/>
    <w:rsid w:val="00632102"/>
    <w:rsid w:val="006405CE"/>
    <w:rsid w:val="00652806"/>
    <w:rsid w:val="00656502"/>
    <w:rsid w:val="006634DA"/>
    <w:rsid w:val="00663F26"/>
    <w:rsid w:val="00673449"/>
    <w:rsid w:val="006748FE"/>
    <w:rsid w:val="0067691C"/>
    <w:rsid w:val="00677D09"/>
    <w:rsid w:val="006A1F76"/>
    <w:rsid w:val="006A2F55"/>
    <w:rsid w:val="006A63E8"/>
    <w:rsid w:val="006B070A"/>
    <w:rsid w:val="006C0851"/>
    <w:rsid w:val="006C1A1F"/>
    <w:rsid w:val="006C6CDB"/>
    <w:rsid w:val="006D1812"/>
    <w:rsid w:val="006D3380"/>
    <w:rsid w:val="007013D2"/>
    <w:rsid w:val="007021DF"/>
    <w:rsid w:val="00705CAF"/>
    <w:rsid w:val="00714046"/>
    <w:rsid w:val="00715C5A"/>
    <w:rsid w:val="0071735D"/>
    <w:rsid w:val="00717FFC"/>
    <w:rsid w:val="007201DC"/>
    <w:rsid w:val="00720BAA"/>
    <w:rsid w:val="00723E70"/>
    <w:rsid w:val="0073350C"/>
    <w:rsid w:val="00734FC6"/>
    <w:rsid w:val="0074514B"/>
    <w:rsid w:val="00752261"/>
    <w:rsid w:val="00753E02"/>
    <w:rsid w:val="007655BC"/>
    <w:rsid w:val="007833D5"/>
    <w:rsid w:val="007838DC"/>
    <w:rsid w:val="00785519"/>
    <w:rsid w:val="007952A1"/>
    <w:rsid w:val="007A1457"/>
    <w:rsid w:val="007C0C01"/>
    <w:rsid w:val="007C6B65"/>
    <w:rsid w:val="007D41A9"/>
    <w:rsid w:val="007D45A8"/>
    <w:rsid w:val="007E3E4D"/>
    <w:rsid w:val="007F37E0"/>
    <w:rsid w:val="0080007D"/>
    <w:rsid w:val="0080221B"/>
    <w:rsid w:val="00803A13"/>
    <w:rsid w:val="00810F25"/>
    <w:rsid w:val="008160F4"/>
    <w:rsid w:val="00820045"/>
    <w:rsid w:val="008329A0"/>
    <w:rsid w:val="00832D5C"/>
    <w:rsid w:val="0083466C"/>
    <w:rsid w:val="00837539"/>
    <w:rsid w:val="00844C28"/>
    <w:rsid w:val="00845AF8"/>
    <w:rsid w:val="00852DB8"/>
    <w:rsid w:val="00853D59"/>
    <w:rsid w:val="00861B86"/>
    <w:rsid w:val="0086365E"/>
    <w:rsid w:val="00864B6A"/>
    <w:rsid w:val="008759B4"/>
    <w:rsid w:val="00875E7C"/>
    <w:rsid w:val="008779FD"/>
    <w:rsid w:val="00884A77"/>
    <w:rsid w:val="008866CC"/>
    <w:rsid w:val="00890F7D"/>
    <w:rsid w:val="00893F6C"/>
    <w:rsid w:val="00897596"/>
    <w:rsid w:val="008B36F1"/>
    <w:rsid w:val="008B4D9F"/>
    <w:rsid w:val="008E400E"/>
    <w:rsid w:val="008E5097"/>
    <w:rsid w:val="008F03A1"/>
    <w:rsid w:val="008F5875"/>
    <w:rsid w:val="008F6679"/>
    <w:rsid w:val="00903617"/>
    <w:rsid w:val="00907507"/>
    <w:rsid w:val="0092674B"/>
    <w:rsid w:val="009307E8"/>
    <w:rsid w:val="009313A6"/>
    <w:rsid w:val="00933336"/>
    <w:rsid w:val="00943314"/>
    <w:rsid w:val="00946BC9"/>
    <w:rsid w:val="00952B91"/>
    <w:rsid w:val="009567B2"/>
    <w:rsid w:val="009611FE"/>
    <w:rsid w:val="009635CA"/>
    <w:rsid w:val="00970ADF"/>
    <w:rsid w:val="00973836"/>
    <w:rsid w:val="009742B6"/>
    <w:rsid w:val="009816C3"/>
    <w:rsid w:val="009A72E5"/>
    <w:rsid w:val="009B299C"/>
    <w:rsid w:val="009B6399"/>
    <w:rsid w:val="009C2215"/>
    <w:rsid w:val="009D27A0"/>
    <w:rsid w:val="009D4B06"/>
    <w:rsid w:val="009E042A"/>
    <w:rsid w:val="009F188E"/>
    <w:rsid w:val="009F19E5"/>
    <w:rsid w:val="00A05C3A"/>
    <w:rsid w:val="00A073A5"/>
    <w:rsid w:val="00A10C0A"/>
    <w:rsid w:val="00A128F8"/>
    <w:rsid w:val="00A136DB"/>
    <w:rsid w:val="00A22C20"/>
    <w:rsid w:val="00A22D5B"/>
    <w:rsid w:val="00A23DC5"/>
    <w:rsid w:val="00A24BAD"/>
    <w:rsid w:val="00A26FE4"/>
    <w:rsid w:val="00A3778C"/>
    <w:rsid w:val="00A52F95"/>
    <w:rsid w:val="00A53B57"/>
    <w:rsid w:val="00A67108"/>
    <w:rsid w:val="00A67AAA"/>
    <w:rsid w:val="00A71D5B"/>
    <w:rsid w:val="00A814B4"/>
    <w:rsid w:val="00A85107"/>
    <w:rsid w:val="00A97FEE"/>
    <w:rsid w:val="00AA1F00"/>
    <w:rsid w:val="00AB1090"/>
    <w:rsid w:val="00AB2F63"/>
    <w:rsid w:val="00AB3AD8"/>
    <w:rsid w:val="00AB524B"/>
    <w:rsid w:val="00AB5A56"/>
    <w:rsid w:val="00AE24B8"/>
    <w:rsid w:val="00AE2DB6"/>
    <w:rsid w:val="00AF0A74"/>
    <w:rsid w:val="00AF2856"/>
    <w:rsid w:val="00B02CD9"/>
    <w:rsid w:val="00B14327"/>
    <w:rsid w:val="00B305C6"/>
    <w:rsid w:val="00B335B4"/>
    <w:rsid w:val="00B37236"/>
    <w:rsid w:val="00B403B1"/>
    <w:rsid w:val="00B42B7B"/>
    <w:rsid w:val="00B43BF4"/>
    <w:rsid w:val="00B5360E"/>
    <w:rsid w:val="00B54C1D"/>
    <w:rsid w:val="00B55507"/>
    <w:rsid w:val="00B64B74"/>
    <w:rsid w:val="00B73F10"/>
    <w:rsid w:val="00B753AC"/>
    <w:rsid w:val="00B820B6"/>
    <w:rsid w:val="00B86698"/>
    <w:rsid w:val="00B91E1A"/>
    <w:rsid w:val="00B93CD4"/>
    <w:rsid w:val="00B96E7B"/>
    <w:rsid w:val="00BA1296"/>
    <w:rsid w:val="00BA7064"/>
    <w:rsid w:val="00BA717D"/>
    <w:rsid w:val="00BB27F7"/>
    <w:rsid w:val="00BC082F"/>
    <w:rsid w:val="00BC7C2E"/>
    <w:rsid w:val="00BD7F84"/>
    <w:rsid w:val="00BE1D51"/>
    <w:rsid w:val="00BF4DE2"/>
    <w:rsid w:val="00BF5C23"/>
    <w:rsid w:val="00BF6C07"/>
    <w:rsid w:val="00C07E68"/>
    <w:rsid w:val="00C12B1F"/>
    <w:rsid w:val="00C20024"/>
    <w:rsid w:val="00C32FC7"/>
    <w:rsid w:val="00C4086D"/>
    <w:rsid w:val="00C42C40"/>
    <w:rsid w:val="00C728E4"/>
    <w:rsid w:val="00C92DEB"/>
    <w:rsid w:val="00C97396"/>
    <w:rsid w:val="00CA06E6"/>
    <w:rsid w:val="00CA74D4"/>
    <w:rsid w:val="00CD7E05"/>
    <w:rsid w:val="00CE468D"/>
    <w:rsid w:val="00CE4D93"/>
    <w:rsid w:val="00CE785A"/>
    <w:rsid w:val="00CF7434"/>
    <w:rsid w:val="00D138D0"/>
    <w:rsid w:val="00D21692"/>
    <w:rsid w:val="00D25910"/>
    <w:rsid w:val="00D27AB1"/>
    <w:rsid w:val="00D309EE"/>
    <w:rsid w:val="00D354C6"/>
    <w:rsid w:val="00D42F32"/>
    <w:rsid w:val="00D4443F"/>
    <w:rsid w:val="00D617B5"/>
    <w:rsid w:val="00D648C7"/>
    <w:rsid w:val="00D70080"/>
    <w:rsid w:val="00D85D6B"/>
    <w:rsid w:val="00D90818"/>
    <w:rsid w:val="00DC59CF"/>
    <w:rsid w:val="00DD09E1"/>
    <w:rsid w:val="00DE610B"/>
    <w:rsid w:val="00DF0B9B"/>
    <w:rsid w:val="00DF30A2"/>
    <w:rsid w:val="00DF3100"/>
    <w:rsid w:val="00E02B3D"/>
    <w:rsid w:val="00E03BBA"/>
    <w:rsid w:val="00E269BF"/>
    <w:rsid w:val="00E3289D"/>
    <w:rsid w:val="00E46920"/>
    <w:rsid w:val="00E54FCA"/>
    <w:rsid w:val="00E61C97"/>
    <w:rsid w:val="00E6260A"/>
    <w:rsid w:val="00E62632"/>
    <w:rsid w:val="00E65DAC"/>
    <w:rsid w:val="00E72545"/>
    <w:rsid w:val="00E72E6C"/>
    <w:rsid w:val="00E742E1"/>
    <w:rsid w:val="00E80636"/>
    <w:rsid w:val="00E84887"/>
    <w:rsid w:val="00E85684"/>
    <w:rsid w:val="00EA05B7"/>
    <w:rsid w:val="00EA0F60"/>
    <w:rsid w:val="00EB65F3"/>
    <w:rsid w:val="00EC2B89"/>
    <w:rsid w:val="00ED5F0E"/>
    <w:rsid w:val="00EE1F13"/>
    <w:rsid w:val="00EE3077"/>
    <w:rsid w:val="00EF17C8"/>
    <w:rsid w:val="00EF2077"/>
    <w:rsid w:val="00EF6507"/>
    <w:rsid w:val="00F00876"/>
    <w:rsid w:val="00F10002"/>
    <w:rsid w:val="00F15DDF"/>
    <w:rsid w:val="00F17895"/>
    <w:rsid w:val="00F21534"/>
    <w:rsid w:val="00F22369"/>
    <w:rsid w:val="00F23055"/>
    <w:rsid w:val="00F26443"/>
    <w:rsid w:val="00F32EDE"/>
    <w:rsid w:val="00F3397A"/>
    <w:rsid w:val="00F3540E"/>
    <w:rsid w:val="00F35825"/>
    <w:rsid w:val="00F53544"/>
    <w:rsid w:val="00F53CEB"/>
    <w:rsid w:val="00F54B34"/>
    <w:rsid w:val="00F63216"/>
    <w:rsid w:val="00F707CF"/>
    <w:rsid w:val="00F7432D"/>
    <w:rsid w:val="00F773E0"/>
    <w:rsid w:val="00F85C11"/>
    <w:rsid w:val="00F90F5F"/>
    <w:rsid w:val="00F95AD7"/>
    <w:rsid w:val="00FA26A4"/>
    <w:rsid w:val="00FA74FD"/>
    <w:rsid w:val="00FC7408"/>
    <w:rsid w:val="00FE23A2"/>
    <w:rsid w:val="00FE2A9E"/>
    <w:rsid w:val="00FE787A"/>
    <w:rsid w:val="00FF417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5F0E"/>
  </w:style>
  <w:style w:type="paragraph" w:styleId="1">
    <w:name w:val="heading 1"/>
    <w:basedOn w:val="a"/>
    <w:link w:val="10"/>
    <w:uiPriority w:val="9"/>
    <w:qFormat/>
    <w:rsid w:val="0094331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semiHidden/>
    <w:unhideWhenUsed/>
    <w:qFormat/>
    <w:rsid w:val="008160F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8160F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43314"/>
    <w:rPr>
      <w:rFonts w:ascii="Times New Roman" w:eastAsia="Times New Roman" w:hAnsi="Times New Roman" w:cs="Times New Roman"/>
      <w:b/>
      <w:bCs/>
      <w:kern w:val="36"/>
      <w:sz w:val="48"/>
      <w:szCs w:val="48"/>
      <w:lang w:eastAsia="ru-RU"/>
    </w:rPr>
  </w:style>
  <w:style w:type="paragraph" w:styleId="a3">
    <w:name w:val="Balloon Text"/>
    <w:basedOn w:val="a"/>
    <w:link w:val="a4"/>
    <w:uiPriority w:val="99"/>
    <w:semiHidden/>
    <w:unhideWhenUsed/>
    <w:rsid w:val="0094331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43314"/>
    <w:rPr>
      <w:rFonts w:ascii="Tahoma" w:hAnsi="Tahoma" w:cs="Tahoma"/>
      <w:sz w:val="16"/>
      <w:szCs w:val="16"/>
    </w:rPr>
  </w:style>
  <w:style w:type="character" w:styleId="a5">
    <w:name w:val="Hyperlink"/>
    <w:basedOn w:val="a0"/>
    <w:uiPriority w:val="99"/>
    <w:semiHidden/>
    <w:unhideWhenUsed/>
    <w:rsid w:val="00943314"/>
    <w:rPr>
      <w:color w:val="0000FF"/>
      <w:u w:val="single"/>
    </w:rPr>
  </w:style>
  <w:style w:type="character" w:styleId="a6">
    <w:name w:val="Strong"/>
    <w:basedOn w:val="a0"/>
    <w:uiPriority w:val="22"/>
    <w:qFormat/>
    <w:rsid w:val="00DF0B9B"/>
    <w:rPr>
      <w:b/>
      <w:bCs/>
    </w:rPr>
  </w:style>
  <w:style w:type="character" w:styleId="a7">
    <w:name w:val="Emphasis"/>
    <w:basedOn w:val="a0"/>
    <w:uiPriority w:val="20"/>
    <w:qFormat/>
    <w:rsid w:val="00DF0B9B"/>
    <w:rPr>
      <w:i/>
      <w:iCs/>
    </w:rPr>
  </w:style>
  <w:style w:type="paragraph" w:styleId="a8">
    <w:name w:val="header"/>
    <w:basedOn w:val="a"/>
    <w:link w:val="a9"/>
    <w:uiPriority w:val="99"/>
    <w:unhideWhenUsed/>
    <w:rsid w:val="008160F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8160F4"/>
  </w:style>
  <w:style w:type="paragraph" w:styleId="aa">
    <w:name w:val="footer"/>
    <w:basedOn w:val="a"/>
    <w:link w:val="ab"/>
    <w:uiPriority w:val="99"/>
    <w:semiHidden/>
    <w:unhideWhenUsed/>
    <w:rsid w:val="008160F4"/>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8160F4"/>
  </w:style>
  <w:style w:type="character" w:customStyle="1" w:styleId="30">
    <w:name w:val="Заголовок 3 Знак"/>
    <w:basedOn w:val="a0"/>
    <w:link w:val="3"/>
    <w:uiPriority w:val="9"/>
    <w:semiHidden/>
    <w:rsid w:val="008160F4"/>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8160F4"/>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94331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43314"/>
    <w:rPr>
      <w:rFonts w:ascii="Times New Roman" w:eastAsia="Times New Roman" w:hAnsi="Times New Roman" w:cs="Times New Roman"/>
      <w:b/>
      <w:bCs/>
      <w:kern w:val="36"/>
      <w:sz w:val="48"/>
      <w:szCs w:val="48"/>
      <w:lang w:eastAsia="ru-RU"/>
    </w:rPr>
  </w:style>
  <w:style w:type="paragraph" w:styleId="a3">
    <w:name w:val="Balloon Text"/>
    <w:basedOn w:val="a"/>
    <w:link w:val="a4"/>
    <w:uiPriority w:val="99"/>
    <w:semiHidden/>
    <w:unhideWhenUsed/>
    <w:rsid w:val="0094331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43314"/>
    <w:rPr>
      <w:rFonts w:ascii="Tahoma" w:hAnsi="Tahoma" w:cs="Tahoma"/>
      <w:sz w:val="16"/>
      <w:szCs w:val="16"/>
    </w:rPr>
  </w:style>
  <w:style w:type="character" w:styleId="a5">
    <w:name w:val="Hyperlink"/>
    <w:basedOn w:val="a0"/>
    <w:uiPriority w:val="99"/>
    <w:semiHidden/>
    <w:unhideWhenUsed/>
    <w:rsid w:val="00943314"/>
    <w:rPr>
      <w:color w:val="0000FF"/>
      <w:u w:val="single"/>
    </w:rPr>
  </w:style>
  <w:style w:type="character" w:styleId="a6">
    <w:name w:val="Strong"/>
    <w:basedOn w:val="a0"/>
    <w:uiPriority w:val="22"/>
    <w:qFormat/>
    <w:rsid w:val="00DF0B9B"/>
    <w:rPr>
      <w:b/>
      <w:bCs/>
    </w:rPr>
  </w:style>
  <w:style w:type="character" w:styleId="a7">
    <w:name w:val="Emphasis"/>
    <w:basedOn w:val="a0"/>
    <w:uiPriority w:val="20"/>
    <w:qFormat/>
    <w:rsid w:val="00DF0B9B"/>
    <w:rPr>
      <w:i/>
      <w:iCs/>
    </w:rPr>
  </w:style>
</w:styles>
</file>

<file path=word/webSettings.xml><?xml version="1.0" encoding="utf-8"?>
<w:webSettings xmlns:r="http://schemas.openxmlformats.org/officeDocument/2006/relationships" xmlns:w="http://schemas.openxmlformats.org/wordprocessingml/2006/main">
  <w:divs>
    <w:div w:id="182134380">
      <w:bodyDiv w:val="1"/>
      <w:marLeft w:val="0"/>
      <w:marRight w:val="0"/>
      <w:marTop w:val="0"/>
      <w:marBottom w:val="0"/>
      <w:divBdr>
        <w:top w:val="none" w:sz="0" w:space="0" w:color="auto"/>
        <w:left w:val="none" w:sz="0" w:space="0" w:color="auto"/>
        <w:bottom w:val="none" w:sz="0" w:space="0" w:color="auto"/>
        <w:right w:val="none" w:sz="0" w:space="0" w:color="auto"/>
      </w:divBdr>
      <w:divsChild>
        <w:div w:id="1882740678">
          <w:marLeft w:val="0"/>
          <w:marRight w:val="0"/>
          <w:marTop w:val="75"/>
          <w:marBottom w:val="75"/>
          <w:divBdr>
            <w:top w:val="none" w:sz="0" w:space="0" w:color="auto"/>
            <w:left w:val="none" w:sz="0" w:space="0" w:color="auto"/>
            <w:bottom w:val="none" w:sz="0" w:space="0" w:color="auto"/>
            <w:right w:val="none" w:sz="0" w:space="0" w:color="auto"/>
          </w:divBdr>
        </w:div>
        <w:div w:id="1787499188">
          <w:marLeft w:val="0"/>
          <w:marRight w:val="0"/>
          <w:marTop w:val="0"/>
          <w:marBottom w:val="0"/>
          <w:divBdr>
            <w:top w:val="none" w:sz="0" w:space="0" w:color="auto"/>
            <w:left w:val="none" w:sz="0" w:space="0" w:color="auto"/>
            <w:bottom w:val="none" w:sz="0" w:space="0" w:color="auto"/>
            <w:right w:val="none" w:sz="0" w:space="0" w:color="auto"/>
          </w:divBdr>
        </w:div>
      </w:divsChild>
    </w:div>
    <w:div w:id="297616026">
      <w:bodyDiv w:val="1"/>
      <w:marLeft w:val="0"/>
      <w:marRight w:val="0"/>
      <w:marTop w:val="0"/>
      <w:marBottom w:val="0"/>
      <w:divBdr>
        <w:top w:val="none" w:sz="0" w:space="0" w:color="auto"/>
        <w:left w:val="none" w:sz="0" w:space="0" w:color="auto"/>
        <w:bottom w:val="none" w:sz="0" w:space="0" w:color="auto"/>
        <w:right w:val="none" w:sz="0" w:space="0" w:color="auto"/>
      </w:divBdr>
    </w:div>
    <w:div w:id="304508650">
      <w:bodyDiv w:val="1"/>
      <w:marLeft w:val="0"/>
      <w:marRight w:val="0"/>
      <w:marTop w:val="0"/>
      <w:marBottom w:val="0"/>
      <w:divBdr>
        <w:top w:val="none" w:sz="0" w:space="0" w:color="auto"/>
        <w:left w:val="none" w:sz="0" w:space="0" w:color="auto"/>
        <w:bottom w:val="none" w:sz="0" w:space="0" w:color="auto"/>
        <w:right w:val="none" w:sz="0" w:space="0" w:color="auto"/>
      </w:divBdr>
      <w:divsChild>
        <w:div w:id="205140553">
          <w:marLeft w:val="0"/>
          <w:marRight w:val="0"/>
          <w:marTop w:val="75"/>
          <w:marBottom w:val="75"/>
          <w:divBdr>
            <w:top w:val="none" w:sz="0" w:space="0" w:color="auto"/>
            <w:left w:val="none" w:sz="0" w:space="0" w:color="auto"/>
            <w:bottom w:val="none" w:sz="0" w:space="0" w:color="auto"/>
            <w:right w:val="none" w:sz="0" w:space="0" w:color="auto"/>
          </w:divBdr>
        </w:div>
        <w:div w:id="1157376290">
          <w:marLeft w:val="0"/>
          <w:marRight w:val="0"/>
          <w:marTop w:val="0"/>
          <w:marBottom w:val="0"/>
          <w:divBdr>
            <w:top w:val="none" w:sz="0" w:space="0" w:color="auto"/>
            <w:left w:val="none" w:sz="0" w:space="0" w:color="auto"/>
            <w:bottom w:val="none" w:sz="0" w:space="0" w:color="auto"/>
            <w:right w:val="none" w:sz="0" w:space="0" w:color="auto"/>
          </w:divBdr>
        </w:div>
      </w:divsChild>
    </w:div>
    <w:div w:id="367612340">
      <w:bodyDiv w:val="1"/>
      <w:marLeft w:val="0"/>
      <w:marRight w:val="0"/>
      <w:marTop w:val="0"/>
      <w:marBottom w:val="0"/>
      <w:divBdr>
        <w:top w:val="none" w:sz="0" w:space="0" w:color="auto"/>
        <w:left w:val="none" w:sz="0" w:space="0" w:color="auto"/>
        <w:bottom w:val="none" w:sz="0" w:space="0" w:color="auto"/>
        <w:right w:val="none" w:sz="0" w:space="0" w:color="auto"/>
      </w:divBdr>
      <w:divsChild>
        <w:div w:id="774984978">
          <w:marLeft w:val="0"/>
          <w:marRight w:val="0"/>
          <w:marTop w:val="75"/>
          <w:marBottom w:val="75"/>
          <w:divBdr>
            <w:top w:val="none" w:sz="0" w:space="0" w:color="auto"/>
            <w:left w:val="none" w:sz="0" w:space="0" w:color="auto"/>
            <w:bottom w:val="none" w:sz="0" w:space="0" w:color="auto"/>
            <w:right w:val="none" w:sz="0" w:space="0" w:color="auto"/>
          </w:divBdr>
        </w:div>
        <w:div w:id="407000090">
          <w:marLeft w:val="0"/>
          <w:marRight w:val="0"/>
          <w:marTop w:val="0"/>
          <w:marBottom w:val="0"/>
          <w:divBdr>
            <w:top w:val="none" w:sz="0" w:space="0" w:color="auto"/>
            <w:left w:val="none" w:sz="0" w:space="0" w:color="auto"/>
            <w:bottom w:val="none" w:sz="0" w:space="0" w:color="auto"/>
            <w:right w:val="none" w:sz="0" w:space="0" w:color="auto"/>
          </w:divBdr>
        </w:div>
      </w:divsChild>
    </w:div>
    <w:div w:id="481585380">
      <w:bodyDiv w:val="1"/>
      <w:marLeft w:val="0"/>
      <w:marRight w:val="0"/>
      <w:marTop w:val="0"/>
      <w:marBottom w:val="0"/>
      <w:divBdr>
        <w:top w:val="none" w:sz="0" w:space="0" w:color="auto"/>
        <w:left w:val="none" w:sz="0" w:space="0" w:color="auto"/>
        <w:bottom w:val="none" w:sz="0" w:space="0" w:color="auto"/>
        <w:right w:val="none" w:sz="0" w:space="0" w:color="auto"/>
      </w:divBdr>
      <w:divsChild>
        <w:div w:id="2032217135">
          <w:marLeft w:val="0"/>
          <w:marRight w:val="0"/>
          <w:marTop w:val="75"/>
          <w:marBottom w:val="75"/>
          <w:divBdr>
            <w:top w:val="none" w:sz="0" w:space="0" w:color="auto"/>
            <w:left w:val="none" w:sz="0" w:space="0" w:color="auto"/>
            <w:bottom w:val="none" w:sz="0" w:space="0" w:color="auto"/>
            <w:right w:val="none" w:sz="0" w:space="0" w:color="auto"/>
          </w:divBdr>
        </w:div>
        <w:div w:id="2110422399">
          <w:marLeft w:val="0"/>
          <w:marRight w:val="0"/>
          <w:marTop w:val="0"/>
          <w:marBottom w:val="0"/>
          <w:divBdr>
            <w:top w:val="none" w:sz="0" w:space="0" w:color="auto"/>
            <w:left w:val="none" w:sz="0" w:space="0" w:color="auto"/>
            <w:bottom w:val="none" w:sz="0" w:space="0" w:color="auto"/>
            <w:right w:val="none" w:sz="0" w:space="0" w:color="auto"/>
          </w:divBdr>
        </w:div>
      </w:divsChild>
    </w:div>
    <w:div w:id="542403580">
      <w:bodyDiv w:val="1"/>
      <w:marLeft w:val="0"/>
      <w:marRight w:val="0"/>
      <w:marTop w:val="0"/>
      <w:marBottom w:val="0"/>
      <w:divBdr>
        <w:top w:val="none" w:sz="0" w:space="0" w:color="auto"/>
        <w:left w:val="none" w:sz="0" w:space="0" w:color="auto"/>
        <w:bottom w:val="none" w:sz="0" w:space="0" w:color="auto"/>
        <w:right w:val="none" w:sz="0" w:space="0" w:color="auto"/>
      </w:divBdr>
      <w:divsChild>
        <w:div w:id="15620607">
          <w:marLeft w:val="0"/>
          <w:marRight w:val="0"/>
          <w:marTop w:val="75"/>
          <w:marBottom w:val="75"/>
          <w:divBdr>
            <w:top w:val="none" w:sz="0" w:space="0" w:color="auto"/>
            <w:left w:val="none" w:sz="0" w:space="0" w:color="auto"/>
            <w:bottom w:val="none" w:sz="0" w:space="0" w:color="auto"/>
            <w:right w:val="none" w:sz="0" w:space="0" w:color="auto"/>
          </w:divBdr>
        </w:div>
        <w:div w:id="1916477827">
          <w:marLeft w:val="0"/>
          <w:marRight w:val="0"/>
          <w:marTop w:val="0"/>
          <w:marBottom w:val="0"/>
          <w:divBdr>
            <w:top w:val="none" w:sz="0" w:space="0" w:color="auto"/>
            <w:left w:val="none" w:sz="0" w:space="0" w:color="auto"/>
            <w:bottom w:val="none" w:sz="0" w:space="0" w:color="auto"/>
            <w:right w:val="none" w:sz="0" w:space="0" w:color="auto"/>
          </w:divBdr>
        </w:div>
      </w:divsChild>
    </w:div>
    <w:div w:id="615255558">
      <w:bodyDiv w:val="1"/>
      <w:marLeft w:val="0"/>
      <w:marRight w:val="0"/>
      <w:marTop w:val="0"/>
      <w:marBottom w:val="0"/>
      <w:divBdr>
        <w:top w:val="none" w:sz="0" w:space="0" w:color="auto"/>
        <w:left w:val="none" w:sz="0" w:space="0" w:color="auto"/>
        <w:bottom w:val="none" w:sz="0" w:space="0" w:color="auto"/>
        <w:right w:val="none" w:sz="0" w:space="0" w:color="auto"/>
      </w:divBdr>
      <w:divsChild>
        <w:div w:id="830289288">
          <w:marLeft w:val="0"/>
          <w:marRight w:val="0"/>
          <w:marTop w:val="75"/>
          <w:marBottom w:val="75"/>
          <w:divBdr>
            <w:top w:val="none" w:sz="0" w:space="0" w:color="auto"/>
            <w:left w:val="none" w:sz="0" w:space="0" w:color="auto"/>
            <w:bottom w:val="none" w:sz="0" w:space="0" w:color="auto"/>
            <w:right w:val="none" w:sz="0" w:space="0" w:color="auto"/>
          </w:divBdr>
        </w:div>
        <w:div w:id="668943172">
          <w:marLeft w:val="0"/>
          <w:marRight w:val="0"/>
          <w:marTop w:val="0"/>
          <w:marBottom w:val="0"/>
          <w:divBdr>
            <w:top w:val="none" w:sz="0" w:space="0" w:color="auto"/>
            <w:left w:val="none" w:sz="0" w:space="0" w:color="auto"/>
            <w:bottom w:val="none" w:sz="0" w:space="0" w:color="auto"/>
            <w:right w:val="none" w:sz="0" w:space="0" w:color="auto"/>
          </w:divBdr>
        </w:div>
      </w:divsChild>
    </w:div>
    <w:div w:id="631206814">
      <w:bodyDiv w:val="1"/>
      <w:marLeft w:val="0"/>
      <w:marRight w:val="0"/>
      <w:marTop w:val="0"/>
      <w:marBottom w:val="0"/>
      <w:divBdr>
        <w:top w:val="none" w:sz="0" w:space="0" w:color="auto"/>
        <w:left w:val="none" w:sz="0" w:space="0" w:color="auto"/>
        <w:bottom w:val="none" w:sz="0" w:space="0" w:color="auto"/>
        <w:right w:val="none" w:sz="0" w:space="0" w:color="auto"/>
      </w:divBdr>
      <w:divsChild>
        <w:div w:id="1689407631">
          <w:marLeft w:val="0"/>
          <w:marRight w:val="0"/>
          <w:marTop w:val="75"/>
          <w:marBottom w:val="75"/>
          <w:divBdr>
            <w:top w:val="none" w:sz="0" w:space="0" w:color="auto"/>
            <w:left w:val="none" w:sz="0" w:space="0" w:color="auto"/>
            <w:bottom w:val="none" w:sz="0" w:space="0" w:color="auto"/>
            <w:right w:val="none" w:sz="0" w:space="0" w:color="auto"/>
          </w:divBdr>
        </w:div>
        <w:div w:id="715741405">
          <w:marLeft w:val="0"/>
          <w:marRight w:val="0"/>
          <w:marTop w:val="0"/>
          <w:marBottom w:val="0"/>
          <w:divBdr>
            <w:top w:val="none" w:sz="0" w:space="0" w:color="auto"/>
            <w:left w:val="none" w:sz="0" w:space="0" w:color="auto"/>
            <w:bottom w:val="none" w:sz="0" w:space="0" w:color="auto"/>
            <w:right w:val="none" w:sz="0" w:space="0" w:color="auto"/>
          </w:divBdr>
        </w:div>
      </w:divsChild>
    </w:div>
    <w:div w:id="685251788">
      <w:bodyDiv w:val="1"/>
      <w:marLeft w:val="0"/>
      <w:marRight w:val="0"/>
      <w:marTop w:val="0"/>
      <w:marBottom w:val="0"/>
      <w:divBdr>
        <w:top w:val="none" w:sz="0" w:space="0" w:color="auto"/>
        <w:left w:val="none" w:sz="0" w:space="0" w:color="auto"/>
        <w:bottom w:val="none" w:sz="0" w:space="0" w:color="auto"/>
        <w:right w:val="none" w:sz="0" w:space="0" w:color="auto"/>
      </w:divBdr>
      <w:divsChild>
        <w:div w:id="751774525">
          <w:marLeft w:val="0"/>
          <w:marRight w:val="0"/>
          <w:marTop w:val="75"/>
          <w:marBottom w:val="75"/>
          <w:divBdr>
            <w:top w:val="none" w:sz="0" w:space="0" w:color="auto"/>
            <w:left w:val="none" w:sz="0" w:space="0" w:color="auto"/>
            <w:bottom w:val="none" w:sz="0" w:space="0" w:color="auto"/>
            <w:right w:val="none" w:sz="0" w:space="0" w:color="auto"/>
          </w:divBdr>
        </w:div>
        <w:div w:id="1748190888">
          <w:marLeft w:val="0"/>
          <w:marRight w:val="0"/>
          <w:marTop w:val="0"/>
          <w:marBottom w:val="0"/>
          <w:divBdr>
            <w:top w:val="none" w:sz="0" w:space="0" w:color="auto"/>
            <w:left w:val="none" w:sz="0" w:space="0" w:color="auto"/>
            <w:bottom w:val="none" w:sz="0" w:space="0" w:color="auto"/>
            <w:right w:val="none" w:sz="0" w:space="0" w:color="auto"/>
          </w:divBdr>
        </w:div>
      </w:divsChild>
    </w:div>
    <w:div w:id="705066299">
      <w:bodyDiv w:val="1"/>
      <w:marLeft w:val="0"/>
      <w:marRight w:val="0"/>
      <w:marTop w:val="0"/>
      <w:marBottom w:val="0"/>
      <w:divBdr>
        <w:top w:val="none" w:sz="0" w:space="0" w:color="auto"/>
        <w:left w:val="none" w:sz="0" w:space="0" w:color="auto"/>
        <w:bottom w:val="none" w:sz="0" w:space="0" w:color="auto"/>
        <w:right w:val="none" w:sz="0" w:space="0" w:color="auto"/>
      </w:divBdr>
      <w:divsChild>
        <w:div w:id="306207457">
          <w:marLeft w:val="0"/>
          <w:marRight w:val="0"/>
          <w:marTop w:val="75"/>
          <w:marBottom w:val="75"/>
          <w:divBdr>
            <w:top w:val="none" w:sz="0" w:space="0" w:color="auto"/>
            <w:left w:val="none" w:sz="0" w:space="0" w:color="auto"/>
            <w:bottom w:val="none" w:sz="0" w:space="0" w:color="auto"/>
            <w:right w:val="none" w:sz="0" w:space="0" w:color="auto"/>
          </w:divBdr>
        </w:div>
        <w:div w:id="2130934340">
          <w:marLeft w:val="0"/>
          <w:marRight w:val="0"/>
          <w:marTop w:val="0"/>
          <w:marBottom w:val="0"/>
          <w:divBdr>
            <w:top w:val="none" w:sz="0" w:space="0" w:color="auto"/>
            <w:left w:val="none" w:sz="0" w:space="0" w:color="auto"/>
            <w:bottom w:val="none" w:sz="0" w:space="0" w:color="auto"/>
            <w:right w:val="none" w:sz="0" w:space="0" w:color="auto"/>
          </w:divBdr>
        </w:div>
      </w:divsChild>
    </w:div>
    <w:div w:id="713193738">
      <w:bodyDiv w:val="1"/>
      <w:marLeft w:val="0"/>
      <w:marRight w:val="0"/>
      <w:marTop w:val="0"/>
      <w:marBottom w:val="0"/>
      <w:divBdr>
        <w:top w:val="none" w:sz="0" w:space="0" w:color="auto"/>
        <w:left w:val="none" w:sz="0" w:space="0" w:color="auto"/>
        <w:bottom w:val="none" w:sz="0" w:space="0" w:color="auto"/>
        <w:right w:val="none" w:sz="0" w:space="0" w:color="auto"/>
      </w:divBdr>
      <w:divsChild>
        <w:div w:id="1851554808">
          <w:marLeft w:val="0"/>
          <w:marRight w:val="0"/>
          <w:marTop w:val="75"/>
          <w:marBottom w:val="75"/>
          <w:divBdr>
            <w:top w:val="none" w:sz="0" w:space="0" w:color="auto"/>
            <w:left w:val="none" w:sz="0" w:space="0" w:color="auto"/>
            <w:bottom w:val="none" w:sz="0" w:space="0" w:color="auto"/>
            <w:right w:val="none" w:sz="0" w:space="0" w:color="auto"/>
          </w:divBdr>
        </w:div>
        <w:div w:id="2021350294">
          <w:marLeft w:val="0"/>
          <w:marRight w:val="0"/>
          <w:marTop w:val="0"/>
          <w:marBottom w:val="0"/>
          <w:divBdr>
            <w:top w:val="none" w:sz="0" w:space="0" w:color="auto"/>
            <w:left w:val="none" w:sz="0" w:space="0" w:color="auto"/>
            <w:bottom w:val="none" w:sz="0" w:space="0" w:color="auto"/>
            <w:right w:val="none" w:sz="0" w:space="0" w:color="auto"/>
          </w:divBdr>
        </w:div>
      </w:divsChild>
    </w:div>
    <w:div w:id="733624958">
      <w:bodyDiv w:val="1"/>
      <w:marLeft w:val="0"/>
      <w:marRight w:val="0"/>
      <w:marTop w:val="0"/>
      <w:marBottom w:val="0"/>
      <w:divBdr>
        <w:top w:val="none" w:sz="0" w:space="0" w:color="auto"/>
        <w:left w:val="none" w:sz="0" w:space="0" w:color="auto"/>
        <w:bottom w:val="none" w:sz="0" w:space="0" w:color="auto"/>
        <w:right w:val="none" w:sz="0" w:space="0" w:color="auto"/>
      </w:divBdr>
      <w:divsChild>
        <w:div w:id="619922732">
          <w:marLeft w:val="0"/>
          <w:marRight w:val="0"/>
          <w:marTop w:val="75"/>
          <w:marBottom w:val="75"/>
          <w:divBdr>
            <w:top w:val="none" w:sz="0" w:space="0" w:color="auto"/>
            <w:left w:val="none" w:sz="0" w:space="0" w:color="auto"/>
            <w:bottom w:val="none" w:sz="0" w:space="0" w:color="auto"/>
            <w:right w:val="none" w:sz="0" w:space="0" w:color="auto"/>
          </w:divBdr>
        </w:div>
        <w:div w:id="1342468031">
          <w:marLeft w:val="0"/>
          <w:marRight w:val="0"/>
          <w:marTop w:val="0"/>
          <w:marBottom w:val="0"/>
          <w:divBdr>
            <w:top w:val="none" w:sz="0" w:space="0" w:color="auto"/>
            <w:left w:val="none" w:sz="0" w:space="0" w:color="auto"/>
            <w:bottom w:val="none" w:sz="0" w:space="0" w:color="auto"/>
            <w:right w:val="none" w:sz="0" w:space="0" w:color="auto"/>
          </w:divBdr>
        </w:div>
      </w:divsChild>
    </w:div>
    <w:div w:id="798230898">
      <w:bodyDiv w:val="1"/>
      <w:marLeft w:val="0"/>
      <w:marRight w:val="0"/>
      <w:marTop w:val="0"/>
      <w:marBottom w:val="0"/>
      <w:divBdr>
        <w:top w:val="none" w:sz="0" w:space="0" w:color="auto"/>
        <w:left w:val="none" w:sz="0" w:space="0" w:color="auto"/>
        <w:bottom w:val="none" w:sz="0" w:space="0" w:color="auto"/>
        <w:right w:val="none" w:sz="0" w:space="0" w:color="auto"/>
      </w:divBdr>
      <w:divsChild>
        <w:div w:id="2044208093">
          <w:marLeft w:val="0"/>
          <w:marRight w:val="0"/>
          <w:marTop w:val="75"/>
          <w:marBottom w:val="75"/>
          <w:divBdr>
            <w:top w:val="none" w:sz="0" w:space="0" w:color="auto"/>
            <w:left w:val="none" w:sz="0" w:space="0" w:color="auto"/>
            <w:bottom w:val="none" w:sz="0" w:space="0" w:color="auto"/>
            <w:right w:val="none" w:sz="0" w:space="0" w:color="auto"/>
          </w:divBdr>
        </w:div>
        <w:div w:id="1675186116">
          <w:marLeft w:val="0"/>
          <w:marRight w:val="0"/>
          <w:marTop w:val="0"/>
          <w:marBottom w:val="0"/>
          <w:divBdr>
            <w:top w:val="none" w:sz="0" w:space="0" w:color="auto"/>
            <w:left w:val="none" w:sz="0" w:space="0" w:color="auto"/>
            <w:bottom w:val="none" w:sz="0" w:space="0" w:color="auto"/>
            <w:right w:val="none" w:sz="0" w:space="0" w:color="auto"/>
          </w:divBdr>
        </w:div>
      </w:divsChild>
    </w:div>
    <w:div w:id="924611752">
      <w:bodyDiv w:val="1"/>
      <w:marLeft w:val="0"/>
      <w:marRight w:val="0"/>
      <w:marTop w:val="0"/>
      <w:marBottom w:val="0"/>
      <w:divBdr>
        <w:top w:val="none" w:sz="0" w:space="0" w:color="auto"/>
        <w:left w:val="none" w:sz="0" w:space="0" w:color="auto"/>
        <w:bottom w:val="none" w:sz="0" w:space="0" w:color="auto"/>
        <w:right w:val="none" w:sz="0" w:space="0" w:color="auto"/>
      </w:divBdr>
      <w:divsChild>
        <w:div w:id="1213884828">
          <w:marLeft w:val="0"/>
          <w:marRight w:val="0"/>
          <w:marTop w:val="75"/>
          <w:marBottom w:val="75"/>
          <w:divBdr>
            <w:top w:val="none" w:sz="0" w:space="0" w:color="auto"/>
            <w:left w:val="none" w:sz="0" w:space="0" w:color="auto"/>
            <w:bottom w:val="none" w:sz="0" w:space="0" w:color="auto"/>
            <w:right w:val="none" w:sz="0" w:space="0" w:color="auto"/>
          </w:divBdr>
        </w:div>
        <w:div w:id="1901556502">
          <w:marLeft w:val="0"/>
          <w:marRight w:val="0"/>
          <w:marTop w:val="0"/>
          <w:marBottom w:val="0"/>
          <w:divBdr>
            <w:top w:val="none" w:sz="0" w:space="0" w:color="auto"/>
            <w:left w:val="none" w:sz="0" w:space="0" w:color="auto"/>
            <w:bottom w:val="none" w:sz="0" w:space="0" w:color="auto"/>
            <w:right w:val="none" w:sz="0" w:space="0" w:color="auto"/>
          </w:divBdr>
        </w:div>
      </w:divsChild>
    </w:div>
    <w:div w:id="1082991508">
      <w:bodyDiv w:val="1"/>
      <w:marLeft w:val="0"/>
      <w:marRight w:val="0"/>
      <w:marTop w:val="0"/>
      <w:marBottom w:val="0"/>
      <w:divBdr>
        <w:top w:val="none" w:sz="0" w:space="0" w:color="auto"/>
        <w:left w:val="none" w:sz="0" w:space="0" w:color="auto"/>
        <w:bottom w:val="none" w:sz="0" w:space="0" w:color="auto"/>
        <w:right w:val="none" w:sz="0" w:space="0" w:color="auto"/>
      </w:divBdr>
      <w:divsChild>
        <w:div w:id="1094083568">
          <w:marLeft w:val="0"/>
          <w:marRight w:val="0"/>
          <w:marTop w:val="75"/>
          <w:marBottom w:val="75"/>
          <w:divBdr>
            <w:top w:val="none" w:sz="0" w:space="0" w:color="auto"/>
            <w:left w:val="none" w:sz="0" w:space="0" w:color="auto"/>
            <w:bottom w:val="none" w:sz="0" w:space="0" w:color="auto"/>
            <w:right w:val="none" w:sz="0" w:space="0" w:color="auto"/>
          </w:divBdr>
        </w:div>
        <w:div w:id="964501668">
          <w:marLeft w:val="0"/>
          <w:marRight w:val="0"/>
          <w:marTop w:val="0"/>
          <w:marBottom w:val="0"/>
          <w:divBdr>
            <w:top w:val="none" w:sz="0" w:space="0" w:color="auto"/>
            <w:left w:val="none" w:sz="0" w:space="0" w:color="auto"/>
            <w:bottom w:val="none" w:sz="0" w:space="0" w:color="auto"/>
            <w:right w:val="none" w:sz="0" w:space="0" w:color="auto"/>
          </w:divBdr>
        </w:div>
      </w:divsChild>
    </w:div>
    <w:div w:id="1324234107">
      <w:bodyDiv w:val="1"/>
      <w:marLeft w:val="0"/>
      <w:marRight w:val="0"/>
      <w:marTop w:val="0"/>
      <w:marBottom w:val="0"/>
      <w:divBdr>
        <w:top w:val="none" w:sz="0" w:space="0" w:color="auto"/>
        <w:left w:val="none" w:sz="0" w:space="0" w:color="auto"/>
        <w:bottom w:val="none" w:sz="0" w:space="0" w:color="auto"/>
        <w:right w:val="none" w:sz="0" w:space="0" w:color="auto"/>
      </w:divBdr>
      <w:divsChild>
        <w:div w:id="204099467">
          <w:marLeft w:val="0"/>
          <w:marRight w:val="0"/>
          <w:marTop w:val="75"/>
          <w:marBottom w:val="75"/>
          <w:divBdr>
            <w:top w:val="none" w:sz="0" w:space="0" w:color="auto"/>
            <w:left w:val="none" w:sz="0" w:space="0" w:color="auto"/>
            <w:bottom w:val="none" w:sz="0" w:space="0" w:color="auto"/>
            <w:right w:val="none" w:sz="0" w:space="0" w:color="auto"/>
          </w:divBdr>
        </w:div>
        <w:div w:id="603999189">
          <w:marLeft w:val="0"/>
          <w:marRight w:val="0"/>
          <w:marTop w:val="0"/>
          <w:marBottom w:val="0"/>
          <w:divBdr>
            <w:top w:val="none" w:sz="0" w:space="0" w:color="auto"/>
            <w:left w:val="none" w:sz="0" w:space="0" w:color="auto"/>
            <w:bottom w:val="none" w:sz="0" w:space="0" w:color="auto"/>
            <w:right w:val="none" w:sz="0" w:space="0" w:color="auto"/>
          </w:divBdr>
        </w:div>
      </w:divsChild>
    </w:div>
    <w:div w:id="1334528545">
      <w:bodyDiv w:val="1"/>
      <w:marLeft w:val="0"/>
      <w:marRight w:val="0"/>
      <w:marTop w:val="0"/>
      <w:marBottom w:val="0"/>
      <w:divBdr>
        <w:top w:val="none" w:sz="0" w:space="0" w:color="auto"/>
        <w:left w:val="none" w:sz="0" w:space="0" w:color="auto"/>
        <w:bottom w:val="none" w:sz="0" w:space="0" w:color="auto"/>
        <w:right w:val="none" w:sz="0" w:space="0" w:color="auto"/>
      </w:divBdr>
      <w:divsChild>
        <w:div w:id="961498509">
          <w:marLeft w:val="0"/>
          <w:marRight w:val="0"/>
          <w:marTop w:val="75"/>
          <w:marBottom w:val="75"/>
          <w:divBdr>
            <w:top w:val="none" w:sz="0" w:space="0" w:color="auto"/>
            <w:left w:val="none" w:sz="0" w:space="0" w:color="auto"/>
            <w:bottom w:val="none" w:sz="0" w:space="0" w:color="auto"/>
            <w:right w:val="none" w:sz="0" w:space="0" w:color="auto"/>
          </w:divBdr>
        </w:div>
        <w:div w:id="1606419288">
          <w:marLeft w:val="0"/>
          <w:marRight w:val="0"/>
          <w:marTop w:val="0"/>
          <w:marBottom w:val="0"/>
          <w:divBdr>
            <w:top w:val="none" w:sz="0" w:space="0" w:color="auto"/>
            <w:left w:val="none" w:sz="0" w:space="0" w:color="auto"/>
            <w:bottom w:val="none" w:sz="0" w:space="0" w:color="auto"/>
            <w:right w:val="none" w:sz="0" w:space="0" w:color="auto"/>
          </w:divBdr>
        </w:div>
      </w:divsChild>
    </w:div>
    <w:div w:id="1340349249">
      <w:bodyDiv w:val="1"/>
      <w:marLeft w:val="0"/>
      <w:marRight w:val="0"/>
      <w:marTop w:val="0"/>
      <w:marBottom w:val="0"/>
      <w:divBdr>
        <w:top w:val="none" w:sz="0" w:space="0" w:color="auto"/>
        <w:left w:val="none" w:sz="0" w:space="0" w:color="auto"/>
        <w:bottom w:val="none" w:sz="0" w:space="0" w:color="auto"/>
        <w:right w:val="none" w:sz="0" w:space="0" w:color="auto"/>
      </w:divBdr>
      <w:divsChild>
        <w:div w:id="522325454">
          <w:marLeft w:val="0"/>
          <w:marRight w:val="0"/>
          <w:marTop w:val="75"/>
          <w:marBottom w:val="75"/>
          <w:divBdr>
            <w:top w:val="none" w:sz="0" w:space="0" w:color="auto"/>
            <w:left w:val="none" w:sz="0" w:space="0" w:color="auto"/>
            <w:bottom w:val="none" w:sz="0" w:space="0" w:color="auto"/>
            <w:right w:val="none" w:sz="0" w:space="0" w:color="auto"/>
          </w:divBdr>
        </w:div>
        <w:div w:id="851258640">
          <w:marLeft w:val="0"/>
          <w:marRight w:val="0"/>
          <w:marTop w:val="0"/>
          <w:marBottom w:val="0"/>
          <w:divBdr>
            <w:top w:val="none" w:sz="0" w:space="0" w:color="auto"/>
            <w:left w:val="none" w:sz="0" w:space="0" w:color="auto"/>
            <w:bottom w:val="none" w:sz="0" w:space="0" w:color="auto"/>
            <w:right w:val="none" w:sz="0" w:space="0" w:color="auto"/>
          </w:divBdr>
        </w:div>
      </w:divsChild>
    </w:div>
    <w:div w:id="1381586128">
      <w:bodyDiv w:val="1"/>
      <w:marLeft w:val="0"/>
      <w:marRight w:val="0"/>
      <w:marTop w:val="0"/>
      <w:marBottom w:val="0"/>
      <w:divBdr>
        <w:top w:val="none" w:sz="0" w:space="0" w:color="auto"/>
        <w:left w:val="none" w:sz="0" w:space="0" w:color="auto"/>
        <w:bottom w:val="none" w:sz="0" w:space="0" w:color="auto"/>
        <w:right w:val="none" w:sz="0" w:space="0" w:color="auto"/>
      </w:divBdr>
      <w:divsChild>
        <w:div w:id="971983487">
          <w:marLeft w:val="0"/>
          <w:marRight w:val="0"/>
          <w:marTop w:val="75"/>
          <w:marBottom w:val="75"/>
          <w:divBdr>
            <w:top w:val="none" w:sz="0" w:space="0" w:color="auto"/>
            <w:left w:val="none" w:sz="0" w:space="0" w:color="auto"/>
            <w:bottom w:val="none" w:sz="0" w:space="0" w:color="auto"/>
            <w:right w:val="none" w:sz="0" w:space="0" w:color="auto"/>
          </w:divBdr>
        </w:div>
        <w:div w:id="341511831">
          <w:marLeft w:val="0"/>
          <w:marRight w:val="0"/>
          <w:marTop w:val="0"/>
          <w:marBottom w:val="0"/>
          <w:divBdr>
            <w:top w:val="none" w:sz="0" w:space="0" w:color="auto"/>
            <w:left w:val="none" w:sz="0" w:space="0" w:color="auto"/>
            <w:bottom w:val="none" w:sz="0" w:space="0" w:color="auto"/>
            <w:right w:val="none" w:sz="0" w:space="0" w:color="auto"/>
          </w:divBdr>
        </w:div>
      </w:divsChild>
    </w:div>
    <w:div w:id="1393849709">
      <w:bodyDiv w:val="1"/>
      <w:marLeft w:val="0"/>
      <w:marRight w:val="0"/>
      <w:marTop w:val="0"/>
      <w:marBottom w:val="0"/>
      <w:divBdr>
        <w:top w:val="none" w:sz="0" w:space="0" w:color="auto"/>
        <w:left w:val="none" w:sz="0" w:space="0" w:color="auto"/>
        <w:bottom w:val="none" w:sz="0" w:space="0" w:color="auto"/>
        <w:right w:val="none" w:sz="0" w:space="0" w:color="auto"/>
      </w:divBdr>
      <w:divsChild>
        <w:div w:id="575436744">
          <w:marLeft w:val="0"/>
          <w:marRight w:val="0"/>
          <w:marTop w:val="75"/>
          <w:marBottom w:val="75"/>
          <w:divBdr>
            <w:top w:val="none" w:sz="0" w:space="0" w:color="auto"/>
            <w:left w:val="none" w:sz="0" w:space="0" w:color="auto"/>
            <w:bottom w:val="none" w:sz="0" w:space="0" w:color="auto"/>
            <w:right w:val="none" w:sz="0" w:space="0" w:color="auto"/>
          </w:divBdr>
        </w:div>
        <w:div w:id="1129738103">
          <w:marLeft w:val="0"/>
          <w:marRight w:val="0"/>
          <w:marTop w:val="0"/>
          <w:marBottom w:val="0"/>
          <w:divBdr>
            <w:top w:val="none" w:sz="0" w:space="0" w:color="auto"/>
            <w:left w:val="none" w:sz="0" w:space="0" w:color="auto"/>
            <w:bottom w:val="none" w:sz="0" w:space="0" w:color="auto"/>
            <w:right w:val="none" w:sz="0" w:space="0" w:color="auto"/>
          </w:divBdr>
        </w:div>
      </w:divsChild>
    </w:div>
    <w:div w:id="1521433606">
      <w:bodyDiv w:val="1"/>
      <w:marLeft w:val="0"/>
      <w:marRight w:val="0"/>
      <w:marTop w:val="0"/>
      <w:marBottom w:val="0"/>
      <w:divBdr>
        <w:top w:val="none" w:sz="0" w:space="0" w:color="auto"/>
        <w:left w:val="none" w:sz="0" w:space="0" w:color="auto"/>
        <w:bottom w:val="none" w:sz="0" w:space="0" w:color="auto"/>
        <w:right w:val="none" w:sz="0" w:space="0" w:color="auto"/>
      </w:divBdr>
      <w:divsChild>
        <w:div w:id="65884794">
          <w:marLeft w:val="0"/>
          <w:marRight w:val="0"/>
          <w:marTop w:val="75"/>
          <w:marBottom w:val="75"/>
          <w:divBdr>
            <w:top w:val="none" w:sz="0" w:space="0" w:color="auto"/>
            <w:left w:val="none" w:sz="0" w:space="0" w:color="auto"/>
            <w:bottom w:val="none" w:sz="0" w:space="0" w:color="auto"/>
            <w:right w:val="none" w:sz="0" w:space="0" w:color="auto"/>
          </w:divBdr>
        </w:div>
        <w:div w:id="780685880">
          <w:marLeft w:val="0"/>
          <w:marRight w:val="0"/>
          <w:marTop w:val="0"/>
          <w:marBottom w:val="0"/>
          <w:divBdr>
            <w:top w:val="none" w:sz="0" w:space="0" w:color="auto"/>
            <w:left w:val="none" w:sz="0" w:space="0" w:color="auto"/>
            <w:bottom w:val="none" w:sz="0" w:space="0" w:color="auto"/>
            <w:right w:val="none" w:sz="0" w:space="0" w:color="auto"/>
          </w:divBdr>
        </w:div>
      </w:divsChild>
    </w:div>
    <w:div w:id="1607882098">
      <w:bodyDiv w:val="1"/>
      <w:marLeft w:val="0"/>
      <w:marRight w:val="0"/>
      <w:marTop w:val="0"/>
      <w:marBottom w:val="0"/>
      <w:divBdr>
        <w:top w:val="none" w:sz="0" w:space="0" w:color="auto"/>
        <w:left w:val="none" w:sz="0" w:space="0" w:color="auto"/>
        <w:bottom w:val="none" w:sz="0" w:space="0" w:color="auto"/>
        <w:right w:val="none" w:sz="0" w:space="0" w:color="auto"/>
      </w:divBdr>
      <w:divsChild>
        <w:div w:id="991062017">
          <w:marLeft w:val="0"/>
          <w:marRight w:val="0"/>
          <w:marTop w:val="75"/>
          <w:marBottom w:val="75"/>
          <w:divBdr>
            <w:top w:val="none" w:sz="0" w:space="0" w:color="auto"/>
            <w:left w:val="none" w:sz="0" w:space="0" w:color="auto"/>
            <w:bottom w:val="none" w:sz="0" w:space="0" w:color="auto"/>
            <w:right w:val="none" w:sz="0" w:space="0" w:color="auto"/>
          </w:divBdr>
        </w:div>
        <w:div w:id="549265406">
          <w:marLeft w:val="0"/>
          <w:marRight w:val="0"/>
          <w:marTop w:val="0"/>
          <w:marBottom w:val="0"/>
          <w:divBdr>
            <w:top w:val="none" w:sz="0" w:space="0" w:color="auto"/>
            <w:left w:val="none" w:sz="0" w:space="0" w:color="auto"/>
            <w:bottom w:val="none" w:sz="0" w:space="0" w:color="auto"/>
            <w:right w:val="none" w:sz="0" w:space="0" w:color="auto"/>
          </w:divBdr>
        </w:div>
      </w:divsChild>
    </w:div>
    <w:div w:id="1768429941">
      <w:bodyDiv w:val="1"/>
      <w:marLeft w:val="0"/>
      <w:marRight w:val="0"/>
      <w:marTop w:val="0"/>
      <w:marBottom w:val="0"/>
      <w:divBdr>
        <w:top w:val="none" w:sz="0" w:space="0" w:color="auto"/>
        <w:left w:val="none" w:sz="0" w:space="0" w:color="auto"/>
        <w:bottom w:val="none" w:sz="0" w:space="0" w:color="auto"/>
        <w:right w:val="none" w:sz="0" w:space="0" w:color="auto"/>
      </w:divBdr>
      <w:divsChild>
        <w:div w:id="605649303">
          <w:marLeft w:val="0"/>
          <w:marRight w:val="0"/>
          <w:marTop w:val="75"/>
          <w:marBottom w:val="75"/>
          <w:divBdr>
            <w:top w:val="none" w:sz="0" w:space="0" w:color="auto"/>
            <w:left w:val="none" w:sz="0" w:space="0" w:color="auto"/>
            <w:bottom w:val="none" w:sz="0" w:space="0" w:color="auto"/>
            <w:right w:val="none" w:sz="0" w:space="0" w:color="auto"/>
          </w:divBdr>
        </w:div>
        <w:div w:id="1247303715">
          <w:marLeft w:val="0"/>
          <w:marRight w:val="0"/>
          <w:marTop w:val="0"/>
          <w:marBottom w:val="0"/>
          <w:divBdr>
            <w:top w:val="none" w:sz="0" w:space="0" w:color="auto"/>
            <w:left w:val="none" w:sz="0" w:space="0" w:color="auto"/>
            <w:bottom w:val="none" w:sz="0" w:space="0" w:color="auto"/>
            <w:right w:val="none" w:sz="0" w:space="0" w:color="auto"/>
          </w:divBdr>
        </w:div>
      </w:divsChild>
    </w:div>
    <w:div w:id="1789351294">
      <w:bodyDiv w:val="1"/>
      <w:marLeft w:val="0"/>
      <w:marRight w:val="0"/>
      <w:marTop w:val="0"/>
      <w:marBottom w:val="0"/>
      <w:divBdr>
        <w:top w:val="none" w:sz="0" w:space="0" w:color="auto"/>
        <w:left w:val="none" w:sz="0" w:space="0" w:color="auto"/>
        <w:bottom w:val="none" w:sz="0" w:space="0" w:color="auto"/>
        <w:right w:val="none" w:sz="0" w:space="0" w:color="auto"/>
      </w:divBdr>
      <w:divsChild>
        <w:div w:id="944842884">
          <w:marLeft w:val="0"/>
          <w:marRight w:val="0"/>
          <w:marTop w:val="75"/>
          <w:marBottom w:val="75"/>
          <w:divBdr>
            <w:top w:val="none" w:sz="0" w:space="0" w:color="auto"/>
            <w:left w:val="none" w:sz="0" w:space="0" w:color="auto"/>
            <w:bottom w:val="none" w:sz="0" w:space="0" w:color="auto"/>
            <w:right w:val="none" w:sz="0" w:space="0" w:color="auto"/>
          </w:divBdr>
        </w:div>
        <w:div w:id="1984505428">
          <w:marLeft w:val="0"/>
          <w:marRight w:val="0"/>
          <w:marTop w:val="0"/>
          <w:marBottom w:val="0"/>
          <w:divBdr>
            <w:top w:val="none" w:sz="0" w:space="0" w:color="auto"/>
            <w:left w:val="none" w:sz="0" w:space="0" w:color="auto"/>
            <w:bottom w:val="none" w:sz="0" w:space="0" w:color="auto"/>
            <w:right w:val="none" w:sz="0" w:space="0" w:color="auto"/>
          </w:divBdr>
        </w:div>
      </w:divsChild>
    </w:div>
    <w:div w:id="1860587398">
      <w:bodyDiv w:val="1"/>
      <w:marLeft w:val="0"/>
      <w:marRight w:val="0"/>
      <w:marTop w:val="0"/>
      <w:marBottom w:val="0"/>
      <w:divBdr>
        <w:top w:val="none" w:sz="0" w:space="0" w:color="auto"/>
        <w:left w:val="none" w:sz="0" w:space="0" w:color="auto"/>
        <w:bottom w:val="none" w:sz="0" w:space="0" w:color="auto"/>
        <w:right w:val="none" w:sz="0" w:space="0" w:color="auto"/>
      </w:divBdr>
      <w:divsChild>
        <w:div w:id="1358507119">
          <w:marLeft w:val="0"/>
          <w:marRight w:val="0"/>
          <w:marTop w:val="75"/>
          <w:marBottom w:val="75"/>
          <w:divBdr>
            <w:top w:val="none" w:sz="0" w:space="0" w:color="auto"/>
            <w:left w:val="none" w:sz="0" w:space="0" w:color="auto"/>
            <w:bottom w:val="none" w:sz="0" w:space="0" w:color="auto"/>
            <w:right w:val="none" w:sz="0" w:space="0" w:color="auto"/>
          </w:divBdr>
        </w:div>
        <w:div w:id="858356147">
          <w:marLeft w:val="0"/>
          <w:marRight w:val="0"/>
          <w:marTop w:val="0"/>
          <w:marBottom w:val="0"/>
          <w:divBdr>
            <w:top w:val="none" w:sz="0" w:space="0" w:color="auto"/>
            <w:left w:val="none" w:sz="0" w:space="0" w:color="auto"/>
            <w:bottom w:val="none" w:sz="0" w:space="0" w:color="auto"/>
            <w:right w:val="none" w:sz="0" w:space="0" w:color="auto"/>
          </w:divBdr>
        </w:div>
      </w:divsChild>
    </w:div>
    <w:div w:id="1878463839">
      <w:bodyDiv w:val="1"/>
      <w:marLeft w:val="0"/>
      <w:marRight w:val="0"/>
      <w:marTop w:val="0"/>
      <w:marBottom w:val="0"/>
      <w:divBdr>
        <w:top w:val="none" w:sz="0" w:space="0" w:color="auto"/>
        <w:left w:val="none" w:sz="0" w:space="0" w:color="auto"/>
        <w:bottom w:val="none" w:sz="0" w:space="0" w:color="auto"/>
        <w:right w:val="none" w:sz="0" w:space="0" w:color="auto"/>
      </w:divBdr>
      <w:divsChild>
        <w:div w:id="1408845108">
          <w:marLeft w:val="0"/>
          <w:marRight w:val="0"/>
          <w:marTop w:val="75"/>
          <w:marBottom w:val="75"/>
          <w:divBdr>
            <w:top w:val="none" w:sz="0" w:space="0" w:color="auto"/>
            <w:left w:val="none" w:sz="0" w:space="0" w:color="auto"/>
            <w:bottom w:val="none" w:sz="0" w:space="0" w:color="auto"/>
            <w:right w:val="none" w:sz="0" w:space="0" w:color="auto"/>
          </w:divBdr>
        </w:div>
        <w:div w:id="976643709">
          <w:marLeft w:val="0"/>
          <w:marRight w:val="0"/>
          <w:marTop w:val="0"/>
          <w:marBottom w:val="0"/>
          <w:divBdr>
            <w:top w:val="none" w:sz="0" w:space="0" w:color="auto"/>
            <w:left w:val="none" w:sz="0" w:space="0" w:color="auto"/>
            <w:bottom w:val="none" w:sz="0" w:space="0" w:color="auto"/>
            <w:right w:val="none" w:sz="0" w:space="0" w:color="auto"/>
          </w:divBdr>
        </w:div>
      </w:divsChild>
    </w:div>
    <w:div w:id="2001738915">
      <w:bodyDiv w:val="1"/>
      <w:marLeft w:val="0"/>
      <w:marRight w:val="0"/>
      <w:marTop w:val="0"/>
      <w:marBottom w:val="0"/>
      <w:divBdr>
        <w:top w:val="none" w:sz="0" w:space="0" w:color="auto"/>
        <w:left w:val="none" w:sz="0" w:space="0" w:color="auto"/>
        <w:bottom w:val="none" w:sz="0" w:space="0" w:color="auto"/>
        <w:right w:val="none" w:sz="0" w:space="0" w:color="auto"/>
      </w:divBdr>
      <w:divsChild>
        <w:div w:id="44912835">
          <w:marLeft w:val="0"/>
          <w:marRight w:val="0"/>
          <w:marTop w:val="75"/>
          <w:marBottom w:val="75"/>
          <w:divBdr>
            <w:top w:val="none" w:sz="0" w:space="0" w:color="auto"/>
            <w:left w:val="none" w:sz="0" w:space="0" w:color="auto"/>
            <w:bottom w:val="none" w:sz="0" w:space="0" w:color="auto"/>
            <w:right w:val="none" w:sz="0" w:space="0" w:color="auto"/>
          </w:divBdr>
        </w:div>
        <w:div w:id="17069008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gif"/><Relationship Id="rId299" Type="http://schemas.openxmlformats.org/officeDocument/2006/relationships/image" Target="media/image283.gif"/><Relationship Id="rId21" Type="http://schemas.openxmlformats.org/officeDocument/2006/relationships/hyperlink" Target="http://www.do.mgsu.ru/COURSES/course1214/index.htm" TargetMode="External"/><Relationship Id="rId63" Type="http://schemas.openxmlformats.org/officeDocument/2006/relationships/image" Target="media/image52.gif"/><Relationship Id="rId159" Type="http://schemas.openxmlformats.org/officeDocument/2006/relationships/image" Target="media/image146.gif"/><Relationship Id="rId324" Type="http://schemas.openxmlformats.org/officeDocument/2006/relationships/image" Target="media/image307.gif"/><Relationship Id="rId366" Type="http://schemas.openxmlformats.org/officeDocument/2006/relationships/image" Target="media/image348.gif"/><Relationship Id="rId170" Type="http://schemas.openxmlformats.org/officeDocument/2006/relationships/image" Target="media/image156.gif"/><Relationship Id="rId226" Type="http://schemas.openxmlformats.org/officeDocument/2006/relationships/image" Target="media/image212.gif"/><Relationship Id="rId433" Type="http://schemas.openxmlformats.org/officeDocument/2006/relationships/image" Target="media/image415.gif"/><Relationship Id="rId268" Type="http://schemas.openxmlformats.org/officeDocument/2006/relationships/image" Target="media/image254.gif"/><Relationship Id="rId32" Type="http://schemas.openxmlformats.org/officeDocument/2006/relationships/image" Target="media/image22.gif"/><Relationship Id="rId74" Type="http://schemas.openxmlformats.org/officeDocument/2006/relationships/image" Target="media/image63.gif"/><Relationship Id="rId128" Type="http://schemas.openxmlformats.org/officeDocument/2006/relationships/image" Target="media/image117.png"/><Relationship Id="rId335" Type="http://schemas.openxmlformats.org/officeDocument/2006/relationships/image" Target="media/image318.gif"/><Relationship Id="rId377" Type="http://schemas.openxmlformats.org/officeDocument/2006/relationships/image" Target="media/image359.gif"/><Relationship Id="rId5" Type="http://schemas.openxmlformats.org/officeDocument/2006/relationships/endnotes" Target="endnotes.xml"/><Relationship Id="rId181" Type="http://schemas.openxmlformats.org/officeDocument/2006/relationships/image" Target="media/image167.gif"/><Relationship Id="rId237" Type="http://schemas.openxmlformats.org/officeDocument/2006/relationships/image" Target="media/image223.gif"/><Relationship Id="rId402" Type="http://schemas.openxmlformats.org/officeDocument/2006/relationships/image" Target="media/image384.gif"/><Relationship Id="rId279" Type="http://schemas.openxmlformats.org/officeDocument/2006/relationships/image" Target="media/image264.gif"/><Relationship Id="rId444" Type="http://schemas.openxmlformats.org/officeDocument/2006/relationships/image" Target="media/image426.gif"/><Relationship Id="rId43" Type="http://schemas.openxmlformats.org/officeDocument/2006/relationships/image" Target="media/image33.gif"/><Relationship Id="rId139" Type="http://schemas.openxmlformats.org/officeDocument/2006/relationships/hyperlink" Target="http://www.do.mgsu.ru/COURSES/course1214/index.htm" TargetMode="External"/><Relationship Id="rId290" Type="http://schemas.openxmlformats.org/officeDocument/2006/relationships/image" Target="media/image274.gif"/><Relationship Id="rId304" Type="http://schemas.openxmlformats.org/officeDocument/2006/relationships/image" Target="media/image288.gif"/><Relationship Id="rId346" Type="http://schemas.openxmlformats.org/officeDocument/2006/relationships/image" Target="media/image328.gif"/><Relationship Id="rId388" Type="http://schemas.openxmlformats.org/officeDocument/2006/relationships/image" Target="media/image370.gif"/><Relationship Id="rId85" Type="http://schemas.openxmlformats.org/officeDocument/2006/relationships/image" Target="media/image74.gif"/><Relationship Id="rId150" Type="http://schemas.openxmlformats.org/officeDocument/2006/relationships/image" Target="media/image137.gif"/><Relationship Id="rId192" Type="http://schemas.openxmlformats.org/officeDocument/2006/relationships/image" Target="media/image178.gif"/><Relationship Id="rId206" Type="http://schemas.openxmlformats.org/officeDocument/2006/relationships/image" Target="media/image192.gif"/><Relationship Id="rId413" Type="http://schemas.openxmlformats.org/officeDocument/2006/relationships/image" Target="media/image395.gif"/><Relationship Id="rId248" Type="http://schemas.openxmlformats.org/officeDocument/2006/relationships/image" Target="media/image234.gif"/><Relationship Id="rId12" Type="http://schemas.openxmlformats.org/officeDocument/2006/relationships/image" Target="media/image6.gif"/><Relationship Id="rId108" Type="http://schemas.openxmlformats.org/officeDocument/2006/relationships/image" Target="media/image97.gif"/><Relationship Id="rId315" Type="http://schemas.openxmlformats.org/officeDocument/2006/relationships/hyperlink" Target="http://www.do.mgsu.ru/COURSES/course1214/index.htm" TargetMode="External"/><Relationship Id="rId357" Type="http://schemas.openxmlformats.org/officeDocument/2006/relationships/image" Target="media/image339.gif"/><Relationship Id="rId54" Type="http://schemas.openxmlformats.org/officeDocument/2006/relationships/image" Target="media/image44.gif"/><Relationship Id="rId96" Type="http://schemas.openxmlformats.org/officeDocument/2006/relationships/image" Target="media/image85.jpeg"/><Relationship Id="rId161" Type="http://schemas.openxmlformats.org/officeDocument/2006/relationships/image" Target="media/image147.gif"/><Relationship Id="rId217" Type="http://schemas.openxmlformats.org/officeDocument/2006/relationships/image" Target="media/image203.gif"/><Relationship Id="rId399" Type="http://schemas.openxmlformats.org/officeDocument/2006/relationships/image" Target="media/image381.gif"/><Relationship Id="rId6" Type="http://schemas.openxmlformats.org/officeDocument/2006/relationships/image" Target="media/image1.gif"/><Relationship Id="rId238" Type="http://schemas.openxmlformats.org/officeDocument/2006/relationships/image" Target="media/image224.gif"/><Relationship Id="rId259" Type="http://schemas.openxmlformats.org/officeDocument/2006/relationships/image" Target="media/image245.gif"/><Relationship Id="rId424" Type="http://schemas.openxmlformats.org/officeDocument/2006/relationships/image" Target="media/image406.gif"/><Relationship Id="rId445" Type="http://schemas.openxmlformats.org/officeDocument/2006/relationships/image" Target="media/image427.gif"/><Relationship Id="rId23" Type="http://schemas.openxmlformats.org/officeDocument/2006/relationships/image" Target="media/image14.gif"/><Relationship Id="rId119" Type="http://schemas.openxmlformats.org/officeDocument/2006/relationships/image" Target="media/image108.gif"/><Relationship Id="rId270" Type="http://schemas.openxmlformats.org/officeDocument/2006/relationships/image" Target="media/image256.gif"/><Relationship Id="rId291" Type="http://schemas.openxmlformats.org/officeDocument/2006/relationships/image" Target="media/image275.gif"/><Relationship Id="rId305" Type="http://schemas.openxmlformats.org/officeDocument/2006/relationships/image" Target="media/image289.gif"/><Relationship Id="rId326" Type="http://schemas.openxmlformats.org/officeDocument/2006/relationships/image" Target="media/image309.gif"/><Relationship Id="rId347" Type="http://schemas.openxmlformats.org/officeDocument/2006/relationships/image" Target="media/image329.gif"/><Relationship Id="rId44" Type="http://schemas.openxmlformats.org/officeDocument/2006/relationships/image" Target="media/image34.gif"/><Relationship Id="rId65" Type="http://schemas.openxmlformats.org/officeDocument/2006/relationships/image" Target="media/image54.gif"/><Relationship Id="rId86" Type="http://schemas.openxmlformats.org/officeDocument/2006/relationships/image" Target="media/image75.gif"/><Relationship Id="rId130" Type="http://schemas.openxmlformats.org/officeDocument/2006/relationships/image" Target="media/image119.jpeg"/><Relationship Id="rId151" Type="http://schemas.openxmlformats.org/officeDocument/2006/relationships/image" Target="media/image138.gif"/><Relationship Id="rId368" Type="http://schemas.openxmlformats.org/officeDocument/2006/relationships/image" Target="media/image350.gif"/><Relationship Id="rId389" Type="http://schemas.openxmlformats.org/officeDocument/2006/relationships/image" Target="media/image371.gif"/><Relationship Id="rId172" Type="http://schemas.openxmlformats.org/officeDocument/2006/relationships/image" Target="media/image158.gif"/><Relationship Id="rId193" Type="http://schemas.openxmlformats.org/officeDocument/2006/relationships/image" Target="media/image179.gif"/><Relationship Id="rId207" Type="http://schemas.openxmlformats.org/officeDocument/2006/relationships/image" Target="media/image193.gif"/><Relationship Id="rId228" Type="http://schemas.openxmlformats.org/officeDocument/2006/relationships/image" Target="media/image214.gif"/><Relationship Id="rId249" Type="http://schemas.openxmlformats.org/officeDocument/2006/relationships/image" Target="media/image235.gif"/><Relationship Id="rId414" Type="http://schemas.openxmlformats.org/officeDocument/2006/relationships/image" Target="media/image396.gif"/><Relationship Id="rId435" Type="http://schemas.openxmlformats.org/officeDocument/2006/relationships/image" Target="media/image417.gif"/><Relationship Id="rId13" Type="http://schemas.openxmlformats.org/officeDocument/2006/relationships/image" Target="media/image7.gif"/><Relationship Id="rId109" Type="http://schemas.openxmlformats.org/officeDocument/2006/relationships/image" Target="media/image98.gif"/><Relationship Id="rId260" Type="http://schemas.openxmlformats.org/officeDocument/2006/relationships/image" Target="media/image246.gif"/><Relationship Id="rId281" Type="http://schemas.openxmlformats.org/officeDocument/2006/relationships/hyperlink" Target="http://www.do.mgsu.ru/COURSES/course1214/index.htm" TargetMode="External"/><Relationship Id="rId316" Type="http://schemas.openxmlformats.org/officeDocument/2006/relationships/image" Target="media/image299.gif"/><Relationship Id="rId337" Type="http://schemas.openxmlformats.org/officeDocument/2006/relationships/image" Target="media/image319.gif"/><Relationship Id="rId34" Type="http://schemas.openxmlformats.org/officeDocument/2006/relationships/image" Target="media/image24.jpeg"/><Relationship Id="rId55" Type="http://schemas.openxmlformats.org/officeDocument/2006/relationships/image" Target="media/image45.gif"/><Relationship Id="rId76" Type="http://schemas.openxmlformats.org/officeDocument/2006/relationships/image" Target="media/image65.gif"/><Relationship Id="rId97" Type="http://schemas.openxmlformats.org/officeDocument/2006/relationships/image" Target="media/image86.gif"/><Relationship Id="rId120" Type="http://schemas.openxmlformats.org/officeDocument/2006/relationships/image" Target="media/image109.gif"/><Relationship Id="rId141" Type="http://schemas.openxmlformats.org/officeDocument/2006/relationships/image" Target="media/image128.gif"/><Relationship Id="rId358" Type="http://schemas.openxmlformats.org/officeDocument/2006/relationships/image" Target="media/image340.gif"/><Relationship Id="rId379" Type="http://schemas.openxmlformats.org/officeDocument/2006/relationships/image" Target="media/image361.gif"/><Relationship Id="rId7" Type="http://schemas.openxmlformats.org/officeDocument/2006/relationships/image" Target="media/image2.gif"/><Relationship Id="rId162" Type="http://schemas.openxmlformats.org/officeDocument/2006/relationships/image" Target="media/image148.gif"/><Relationship Id="rId183" Type="http://schemas.openxmlformats.org/officeDocument/2006/relationships/image" Target="media/image169.gif"/><Relationship Id="rId218" Type="http://schemas.openxmlformats.org/officeDocument/2006/relationships/image" Target="media/image204.gif"/><Relationship Id="rId239" Type="http://schemas.openxmlformats.org/officeDocument/2006/relationships/image" Target="media/image225.gif"/><Relationship Id="rId390" Type="http://schemas.openxmlformats.org/officeDocument/2006/relationships/image" Target="media/image372.gif"/><Relationship Id="rId404" Type="http://schemas.openxmlformats.org/officeDocument/2006/relationships/image" Target="media/image386.gif"/><Relationship Id="rId425" Type="http://schemas.openxmlformats.org/officeDocument/2006/relationships/image" Target="media/image407.gif"/><Relationship Id="rId446" Type="http://schemas.openxmlformats.org/officeDocument/2006/relationships/image" Target="media/image428.gif"/><Relationship Id="rId250" Type="http://schemas.openxmlformats.org/officeDocument/2006/relationships/image" Target="media/image236.gif"/><Relationship Id="rId271" Type="http://schemas.openxmlformats.org/officeDocument/2006/relationships/image" Target="media/image257.gif"/><Relationship Id="rId292" Type="http://schemas.openxmlformats.org/officeDocument/2006/relationships/image" Target="media/image276.gif"/><Relationship Id="rId306" Type="http://schemas.openxmlformats.org/officeDocument/2006/relationships/image" Target="media/image290.gif"/><Relationship Id="rId24" Type="http://schemas.openxmlformats.org/officeDocument/2006/relationships/image" Target="media/image15.jpeg"/><Relationship Id="rId45" Type="http://schemas.openxmlformats.org/officeDocument/2006/relationships/image" Target="media/image35.gif"/><Relationship Id="rId66" Type="http://schemas.openxmlformats.org/officeDocument/2006/relationships/image" Target="media/image55.gif"/><Relationship Id="rId87" Type="http://schemas.openxmlformats.org/officeDocument/2006/relationships/image" Target="media/image76.gif"/><Relationship Id="rId110" Type="http://schemas.openxmlformats.org/officeDocument/2006/relationships/image" Target="media/image99.gif"/><Relationship Id="rId131" Type="http://schemas.openxmlformats.org/officeDocument/2006/relationships/image" Target="media/image120.jpeg"/><Relationship Id="rId327" Type="http://schemas.openxmlformats.org/officeDocument/2006/relationships/image" Target="media/image310.gif"/><Relationship Id="rId348" Type="http://schemas.openxmlformats.org/officeDocument/2006/relationships/image" Target="media/image330.gif"/><Relationship Id="rId369" Type="http://schemas.openxmlformats.org/officeDocument/2006/relationships/image" Target="media/image351.gif"/><Relationship Id="rId152" Type="http://schemas.openxmlformats.org/officeDocument/2006/relationships/image" Target="media/image139.jpeg"/><Relationship Id="rId173" Type="http://schemas.openxmlformats.org/officeDocument/2006/relationships/image" Target="media/image159.gif"/><Relationship Id="rId194" Type="http://schemas.openxmlformats.org/officeDocument/2006/relationships/image" Target="media/image180.gif"/><Relationship Id="rId208" Type="http://schemas.openxmlformats.org/officeDocument/2006/relationships/image" Target="media/image194.gif"/><Relationship Id="rId229" Type="http://schemas.openxmlformats.org/officeDocument/2006/relationships/image" Target="media/image215.gif"/><Relationship Id="rId380" Type="http://schemas.openxmlformats.org/officeDocument/2006/relationships/image" Target="media/image362.gif"/><Relationship Id="rId415" Type="http://schemas.openxmlformats.org/officeDocument/2006/relationships/image" Target="media/image397.gif"/><Relationship Id="rId436" Type="http://schemas.openxmlformats.org/officeDocument/2006/relationships/image" Target="media/image418.gif"/><Relationship Id="rId240" Type="http://schemas.openxmlformats.org/officeDocument/2006/relationships/image" Target="media/image226.gif"/><Relationship Id="rId261" Type="http://schemas.openxmlformats.org/officeDocument/2006/relationships/image" Target="media/image247.gif"/><Relationship Id="rId14" Type="http://schemas.openxmlformats.org/officeDocument/2006/relationships/image" Target="media/image8.gif"/><Relationship Id="rId35" Type="http://schemas.openxmlformats.org/officeDocument/2006/relationships/image" Target="media/image25.jpeg"/><Relationship Id="rId56" Type="http://schemas.openxmlformats.org/officeDocument/2006/relationships/image" Target="media/image46.gif"/><Relationship Id="rId77" Type="http://schemas.openxmlformats.org/officeDocument/2006/relationships/image" Target="media/image66.gif"/><Relationship Id="rId100" Type="http://schemas.openxmlformats.org/officeDocument/2006/relationships/image" Target="media/image89.gif"/><Relationship Id="rId282" Type="http://schemas.openxmlformats.org/officeDocument/2006/relationships/image" Target="media/image266.gif"/><Relationship Id="rId317" Type="http://schemas.openxmlformats.org/officeDocument/2006/relationships/image" Target="media/image300.gif"/><Relationship Id="rId338" Type="http://schemas.openxmlformats.org/officeDocument/2006/relationships/image" Target="media/image320.gif"/><Relationship Id="rId359" Type="http://schemas.openxmlformats.org/officeDocument/2006/relationships/image" Target="media/image341.gif"/><Relationship Id="rId8" Type="http://schemas.openxmlformats.org/officeDocument/2006/relationships/hyperlink" Target="http://www.do.mgsu.ru/COURSES/course1214/index.htm" TargetMode="External"/><Relationship Id="rId98" Type="http://schemas.openxmlformats.org/officeDocument/2006/relationships/image" Target="media/image87.gif"/><Relationship Id="rId121" Type="http://schemas.openxmlformats.org/officeDocument/2006/relationships/image" Target="media/image110.gif"/><Relationship Id="rId142" Type="http://schemas.openxmlformats.org/officeDocument/2006/relationships/image" Target="media/image129.gif"/><Relationship Id="rId163" Type="http://schemas.openxmlformats.org/officeDocument/2006/relationships/image" Target="media/image149.gif"/><Relationship Id="rId184" Type="http://schemas.openxmlformats.org/officeDocument/2006/relationships/image" Target="media/image170.gif"/><Relationship Id="rId219" Type="http://schemas.openxmlformats.org/officeDocument/2006/relationships/image" Target="media/image205.gif"/><Relationship Id="rId370" Type="http://schemas.openxmlformats.org/officeDocument/2006/relationships/image" Target="media/image352.gif"/><Relationship Id="rId391" Type="http://schemas.openxmlformats.org/officeDocument/2006/relationships/image" Target="media/image373.gif"/><Relationship Id="rId405" Type="http://schemas.openxmlformats.org/officeDocument/2006/relationships/image" Target="media/image387.gif"/><Relationship Id="rId426" Type="http://schemas.openxmlformats.org/officeDocument/2006/relationships/image" Target="media/image408.gif"/><Relationship Id="rId447" Type="http://schemas.openxmlformats.org/officeDocument/2006/relationships/image" Target="media/image429.gif"/><Relationship Id="rId230" Type="http://schemas.openxmlformats.org/officeDocument/2006/relationships/image" Target="media/image216.gif"/><Relationship Id="rId251" Type="http://schemas.openxmlformats.org/officeDocument/2006/relationships/image" Target="media/image237.gif"/><Relationship Id="rId25" Type="http://schemas.openxmlformats.org/officeDocument/2006/relationships/image" Target="media/image16.jpeg"/><Relationship Id="rId46" Type="http://schemas.openxmlformats.org/officeDocument/2006/relationships/image" Target="media/image36.gif"/><Relationship Id="rId67" Type="http://schemas.openxmlformats.org/officeDocument/2006/relationships/image" Target="media/image56.gif"/><Relationship Id="rId272" Type="http://schemas.openxmlformats.org/officeDocument/2006/relationships/image" Target="media/image258.jpeg"/><Relationship Id="rId293" Type="http://schemas.openxmlformats.org/officeDocument/2006/relationships/image" Target="media/image277.gif"/><Relationship Id="rId307" Type="http://schemas.openxmlformats.org/officeDocument/2006/relationships/image" Target="media/image291.gif"/><Relationship Id="rId328" Type="http://schemas.openxmlformats.org/officeDocument/2006/relationships/image" Target="media/image311.gif"/><Relationship Id="rId349" Type="http://schemas.openxmlformats.org/officeDocument/2006/relationships/image" Target="media/image331.gif"/><Relationship Id="rId88" Type="http://schemas.openxmlformats.org/officeDocument/2006/relationships/image" Target="media/image77.gif"/><Relationship Id="rId111" Type="http://schemas.openxmlformats.org/officeDocument/2006/relationships/image" Target="media/image100.jpeg"/><Relationship Id="rId132" Type="http://schemas.openxmlformats.org/officeDocument/2006/relationships/image" Target="media/image121.gif"/><Relationship Id="rId153" Type="http://schemas.openxmlformats.org/officeDocument/2006/relationships/image" Target="media/image140.gif"/><Relationship Id="rId174" Type="http://schemas.openxmlformats.org/officeDocument/2006/relationships/image" Target="media/image160.gif"/><Relationship Id="rId195" Type="http://schemas.openxmlformats.org/officeDocument/2006/relationships/image" Target="media/image181.gif"/><Relationship Id="rId209" Type="http://schemas.openxmlformats.org/officeDocument/2006/relationships/image" Target="media/image195.gif"/><Relationship Id="rId360" Type="http://schemas.openxmlformats.org/officeDocument/2006/relationships/image" Target="media/image342.gif"/><Relationship Id="rId381" Type="http://schemas.openxmlformats.org/officeDocument/2006/relationships/image" Target="media/image363.gif"/><Relationship Id="rId416" Type="http://schemas.openxmlformats.org/officeDocument/2006/relationships/image" Target="media/image398.gif"/><Relationship Id="rId220" Type="http://schemas.openxmlformats.org/officeDocument/2006/relationships/image" Target="media/image206.gif"/><Relationship Id="rId241" Type="http://schemas.openxmlformats.org/officeDocument/2006/relationships/image" Target="media/image227.gif"/><Relationship Id="rId437" Type="http://schemas.openxmlformats.org/officeDocument/2006/relationships/image" Target="media/image419.gif"/><Relationship Id="rId15" Type="http://schemas.openxmlformats.org/officeDocument/2006/relationships/hyperlink" Target="http://www.do.mgsu.ru/COURSES/course1214/index.htm" TargetMode="External"/><Relationship Id="rId36" Type="http://schemas.openxmlformats.org/officeDocument/2006/relationships/image" Target="media/image26.gif"/><Relationship Id="rId57" Type="http://schemas.openxmlformats.org/officeDocument/2006/relationships/image" Target="media/image47.gif"/><Relationship Id="rId262" Type="http://schemas.openxmlformats.org/officeDocument/2006/relationships/image" Target="media/image248.gif"/><Relationship Id="rId283" Type="http://schemas.openxmlformats.org/officeDocument/2006/relationships/image" Target="media/image267.gif"/><Relationship Id="rId318" Type="http://schemas.openxmlformats.org/officeDocument/2006/relationships/image" Target="media/image301.gif"/><Relationship Id="rId339" Type="http://schemas.openxmlformats.org/officeDocument/2006/relationships/image" Target="media/image321.gif"/><Relationship Id="rId78" Type="http://schemas.openxmlformats.org/officeDocument/2006/relationships/image" Target="media/image67.gif"/><Relationship Id="rId99" Type="http://schemas.openxmlformats.org/officeDocument/2006/relationships/image" Target="media/image88.gif"/><Relationship Id="rId101" Type="http://schemas.openxmlformats.org/officeDocument/2006/relationships/image" Target="media/image90.gif"/><Relationship Id="rId122" Type="http://schemas.openxmlformats.org/officeDocument/2006/relationships/image" Target="media/image111.gif"/><Relationship Id="rId143" Type="http://schemas.openxmlformats.org/officeDocument/2006/relationships/image" Target="media/image130.gif"/><Relationship Id="rId164" Type="http://schemas.openxmlformats.org/officeDocument/2006/relationships/image" Target="media/image150.gif"/><Relationship Id="rId185" Type="http://schemas.openxmlformats.org/officeDocument/2006/relationships/image" Target="media/image171.gif"/><Relationship Id="rId350" Type="http://schemas.openxmlformats.org/officeDocument/2006/relationships/image" Target="media/image332.gif"/><Relationship Id="rId371" Type="http://schemas.openxmlformats.org/officeDocument/2006/relationships/image" Target="media/image353.gif"/><Relationship Id="rId406" Type="http://schemas.openxmlformats.org/officeDocument/2006/relationships/image" Target="media/image388.gif"/><Relationship Id="rId9" Type="http://schemas.openxmlformats.org/officeDocument/2006/relationships/image" Target="media/image3.jpeg"/><Relationship Id="rId210" Type="http://schemas.openxmlformats.org/officeDocument/2006/relationships/image" Target="media/image196.gif"/><Relationship Id="rId392" Type="http://schemas.openxmlformats.org/officeDocument/2006/relationships/image" Target="media/image374.jpeg"/><Relationship Id="rId427" Type="http://schemas.openxmlformats.org/officeDocument/2006/relationships/image" Target="media/image409.gif"/><Relationship Id="rId448" Type="http://schemas.openxmlformats.org/officeDocument/2006/relationships/image" Target="media/image430.gif"/><Relationship Id="rId26" Type="http://schemas.openxmlformats.org/officeDocument/2006/relationships/hyperlink" Target="http://www.do.mgsu.ru/COURSES/course1214/index.htm" TargetMode="External"/><Relationship Id="rId231" Type="http://schemas.openxmlformats.org/officeDocument/2006/relationships/image" Target="media/image217.gif"/><Relationship Id="rId252" Type="http://schemas.openxmlformats.org/officeDocument/2006/relationships/image" Target="media/image238.gif"/><Relationship Id="rId273" Type="http://schemas.openxmlformats.org/officeDocument/2006/relationships/image" Target="media/image259.jpeg"/><Relationship Id="rId294" Type="http://schemas.openxmlformats.org/officeDocument/2006/relationships/image" Target="media/image278.jpeg"/><Relationship Id="rId308" Type="http://schemas.openxmlformats.org/officeDocument/2006/relationships/image" Target="media/image292.jpeg"/><Relationship Id="rId329" Type="http://schemas.openxmlformats.org/officeDocument/2006/relationships/image" Target="media/image312.gif"/><Relationship Id="rId47" Type="http://schemas.openxmlformats.org/officeDocument/2006/relationships/image" Target="media/image37.jpeg"/><Relationship Id="rId68" Type="http://schemas.openxmlformats.org/officeDocument/2006/relationships/image" Target="media/image57.gif"/><Relationship Id="rId89" Type="http://schemas.openxmlformats.org/officeDocument/2006/relationships/image" Target="media/image78.gif"/><Relationship Id="rId112" Type="http://schemas.openxmlformats.org/officeDocument/2006/relationships/image" Target="media/image101.gif"/><Relationship Id="rId133" Type="http://schemas.openxmlformats.org/officeDocument/2006/relationships/image" Target="media/image122.gif"/><Relationship Id="rId154" Type="http://schemas.openxmlformats.org/officeDocument/2006/relationships/image" Target="media/image141.gif"/><Relationship Id="rId175" Type="http://schemas.openxmlformats.org/officeDocument/2006/relationships/image" Target="media/image161.gif"/><Relationship Id="rId340" Type="http://schemas.openxmlformats.org/officeDocument/2006/relationships/image" Target="media/image322.gif"/><Relationship Id="rId361" Type="http://schemas.openxmlformats.org/officeDocument/2006/relationships/image" Target="media/image343.gif"/><Relationship Id="rId196" Type="http://schemas.openxmlformats.org/officeDocument/2006/relationships/image" Target="media/image182.gif"/><Relationship Id="rId200" Type="http://schemas.openxmlformats.org/officeDocument/2006/relationships/image" Target="media/image186.gif"/><Relationship Id="rId382" Type="http://schemas.openxmlformats.org/officeDocument/2006/relationships/image" Target="media/image364.gif"/><Relationship Id="rId417" Type="http://schemas.openxmlformats.org/officeDocument/2006/relationships/image" Target="media/image399.gif"/><Relationship Id="rId438" Type="http://schemas.openxmlformats.org/officeDocument/2006/relationships/image" Target="media/image420.gif"/><Relationship Id="rId16" Type="http://schemas.openxmlformats.org/officeDocument/2006/relationships/image" Target="media/image9.gif"/><Relationship Id="rId221" Type="http://schemas.openxmlformats.org/officeDocument/2006/relationships/image" Target="media/image207.gif"/><Relationship Id="rId242" Type="http://schemas.openxmlformats.org/officeDocument/2006/relationships/image" Target="media/image228.gif"/><Relationship Id="rId263" Type="http://schemas.openxmlformats.org/officeDocument/2006/relationships/image" Target="media/image249.gif"/><Relationship Id="rId284" Type="http://schemas.openxmlformats.org/officeDocument/2006/relationships/image" Target="media/image268.gif"/><Relationship Id="rId319" Type="http://schemas.openxmlformats.org/officeDocument/2006/relationships/image" Target="media/image302.gif"/><Relationship Id="rId37" Type="http://schemas.openxmlformats.org/officeDocument/2006/relationships/image" Target="media/image27.gif"/><Relationship Id="rId58" Type="http://schemas.openxmlformats.org/officeDocument/2006/relationships/hyperlink" Target="http://www.do.mgsu.ru/COURSES/course1214/index.htm" TargetMode="External"/><Relationship Id="rId79" Type="http://schemas.openxmlformats.org/officeDocument/2006/relationships/image" Target="media/image68.jpeg"/><Relationship Id="rId102" Type="http://schemas.openxmlformats.org/officeDocument/2006/relationships/image" Target="media/image91.jpeg"/><Relationship Id="rId123" Type="http://schemas.openxmlformats.org/officeDocument/2006/relationships/image" Target="media/image112.gif"/><Relationship Id="rId144" Type="http://schemas.openxmlformats.org/officeDocument/2006/relationships/image" Target="media/image131.gif"/><Relationship Id="rId330" Type="http://schemas.openxmlformats.org/officeDocument/2006/relationships/image" Target="media/image313.gif"/><Relationship Id="rId90" Type="http://schemas.openxmlformats.org/officeDocument/2006/relationships/image" Target="media/image79.gif"/><Relationship Id="rId165" Type="http://schemas.openxmlformats.org/officeDocument/2006/relationships/image" Target="media/image151.jpeg"/><Relationship Id="rId186" Type="http://schemas.openxmlformats.org/officeDocument/2006/relationships/image" Target="media/image172.gif"/><Relationship Id="rId351" Type="http://schemas.openxmlformats.org/officeDocument/2006/relationships/image" Target="media/image333.gif"/><Relationship Id="rId372" Type="http://schemas.openxmlformats.org/officeDocument/2006/relationships/image" Target="media/image354.gif"/><Relationship Id="rId393" Type="http://schemas.openxmlformats.org/officeDocument/2006/relationships/image" Target="media/image375.gif"/><Relationship Id="rId407" Type="http://schemas.openxmlformats.org/officeDocument/2006/relationships/image" Target="media/image389.gif"/><Relationship Id="rId428" Type="http://schemas.openxmlformats.org/officeDocument/2006/relationships/image" Target="media/image410.gif"/><Relationship Id="rId449" Type="http://schemas.openxmlformats.org/officeDocument/2006/relationships/image" Target="media/image431.gif"/><Relationship Id="rId211" Type="http://schemas.openxmlformats.org/officeDocument/2006/relationships/image" Target="media/image197.gif"/><Relationship Id="rId232" Type="http://schemas.openxmlformats.org/officeDocument/2006/relationships/image" Target="media/image218.gif"/><Relationship Id="rId253" Type="http://schemas.openxmlformats.org/officeDocument/2006/relationships/image" Target="media/image239.gif"/><Relationship Id="rId274" Type="http://schemas.openxmlformats.org/officeDocument/2006/relationships/hyperlink" Target="http://www.do.mgsu.ru/COURSES/course1214/index.htm" TargetMode="External"/><Relationship Id="rId295" Type="http://schemas.openxmlformats.org/officeDocument/2006/relationships/image" Target="media/image279.gif"/><Relationship Id="rId309" Type="http://schemas.openxmlformats.org/officeDocument/2006/relationships/image" Target="media/image293.gif"/><Relationship Id="rId27" Type="http://schemas.openxmlformats.org/officeDocument/2006/relationships/image" Target="media/image17.gif"/><Relationship Id="rId48" Type="http://schemas.openxmlformats.org/officeDocument/2006/relationships/image" Target="media/image38.gif"/><Relationship Id="rId69" Type="http://schemas.openxmlformats.org/officeDocument/2006/relationships/image" Target="media/image58.gif"/><Relationship Id="rId113" Type="http://schemas.openxmlformats.org/officeDocument/2006/relationships/image" Target="media/image102.gif"/><Relationship Id="rId134" Type="http://schemas.openxmlformats.org/officeDocument/2006/relationships/image" Target="media/image123.gif"/><Relationship Id="rId320" Type="http://schemas.openxmlformats.org/officeDocument/2006/relationships/image" Target="media/image303.gif"/><Relationship Id="rId80" Type="http://schemas.openxmlformats.org/officeDocument/2006/relationships/image" Target="media/image69.gif"/><Relationship Id="rId155" Type="http://schemas.openxmlformats.org/officeDocument/2006/relationships/image" Target="media/image142.gif"/><Relationship Id="rId176" Type="http://schemas.openxmlformats.org/officeDocument/2006/relationships/image" Target="media/image162.gif"/><Relationship Id="rId197" Type="http://schemas.openxmlformats.org/officeDocument/2006/relationships/image" Target="media/image183.gif"/><Relationship Id="rId341" Type="http://schemas.openxmlformats.org/officeDocument/2006/relationships/image" Target="media/image323.gif"/><Relationship Id="rId362" Type="http://schemas.openxmlformats.org/officeDocument/2006/relationships/image" Target="media/image344.gif"/><Relationship Id="rId383" Type="http://schemas.openxmlformats.org/officeDocument/2006/relationships/image" Target="media/image365.gif"/><Relationship Id="rId418" Type="http://schemas.openxmlformats.org/officeDocument/2006/relationships/image" Target="media/image400.gif"/><Relationship Id="rId439" Type="http://schemas.openxmlformats.org/officeDocument/2006/relationships/image" Target="media/image421.gif"/><Relationship Id="rId201" Type="http://schemas.openxmlformats.org/officeDocument/2006/relationships/image" Target="media/image187.gif"/><Relationship Id="rId222" Type="http://schemas.openxmlformats.org/officeDocument/2006/relationships/image" Target="media/image208.gif"/><Relationship Id="rId243" Type="http://schemas.openxmlformats.org/officeDocument/2006/relationships/image" Target="media/image229.gif"/><Relationship Id="rId264" Type="http://schemas.openxmlformats.org/officeDocument/2006/relationships/image" Target="media/image250.gif"/><Relationship Id="rId285" Type="http://schemas.openxmlformats.org/officeDocument/2006/relationships/image" Target="media/image269.gif"/><Relationship Id="rId450" Type="http://schemas.openxmlformats.org/officeDocument/2006/relationships/image" Target="media/image432.gif"/><Relationship Id="rId17" Type="http://schemas.openxmlformats.org/officeDocument/2006/relationships/image" Target="media/image10.gif"/><Relationship Id="rId38" Type="http://schemas.openxmlformats.org/officeDocument/2006/relationships/image" Target="media/image28.gif"/><Relationship Id="rId59" Type="http://schemas.openxmlformats.org/officeDocument/2006/relationships/image" Target="media/image48.gif"/><Relationship Id="rId103" Type="http://schemas.openxmlformats.org/officeDocument/2006/relationships/image" Target="media/image92.gif"/><Relationship Id="rId124" Type="http://schemas.openxmlformats.org/officeDocument/2006/relationships/image" Target="media/image113.gif"/><Relationship Id="rId310" Type="http://schemas.openxmlformats.org/officeDocument/2006/relationships/image" Target="media/image294.gif"/><Relationship Id="rId70" Type="http://schemas.openxmlformats.org/officeDocument/2006/relationships/image" Target="media/image59.jpeg"/><Relationship Id="rId91" Type="http://schemas.openxmlformats.org/officeDocument/2006/relationships/image" Target="media/image80.gif"/><Relationship Id="rId145" Type="http://schemas.openxmlformats.org/officeDocument/2006/relationships/image" Target="media/image132.gif"/><Relationship Id="rId166" Type="http://schemas.openxmlformats.org/officeDocument/2006/relationships/image" Target="media/image152.gif"/><Relationship Id="rId187" Type="http://schemas.openxmlformats.org/officeDocument/2006/relationships/image" Target="media/image173.gif"/><Relationship Id="rId331" Type="http://schemas.openxmlformats.org/officeDocument/2006/relationships/image" Target="media/image314.gif"/><Relationship Id="rId352" Type="http://schemas.openxmlformats.org/officeDocument/2006/relationships/image" Target="media/image334.gif"/><Relationship Id="rId373" Type="http://schemas.openxmlformats.org/officeDocument/2006/relationships/image" Target="media/image355.gif"/><Relationship Id="rId394" Type="http://schemas.openxmlformats.org/officeDocument/2006/relationships/image" Target="media/image376.gif"/><Relationship Id="rId408" Type="http://schemas.openxmlformats.org/officeDocument/2006/relationships/image" Target="media/image390.gif"/><Relationship Id="rId429" Type="http://schemas.openxmlformats.org/officeDocument/2006/relationships/image" Target="media/image411.gif"/><Relationship Id="rId1" Type="http://schemas.openxmlformats.org/officeDocument/2006/relationships/styles" Target="styles.xml"/><Relationship Id="rId212" Type="http://schemas.openxmlformats.org/officeDocument/2006/relationships/image" Target="media/image198.gif"/><Relationship Id="rId233" Type="http://schemas.openxmlformats.org/officeDocument/2006/relationships/image" Target="media/image219.gif"/><Relationship Id="rId254" Type="http://schemas.openxmlformats.org/officeDocument/2006/relationships/image" Target="media/image240.gif"/><Relationship Id="rId440" Type="http://schemas.openxmlformats.org/officeDocument/2006/relationships/image" Target="media/image422.gif"/><Relationship Id="rId28" Type="http://schemas.openxmlformats.org/officeDocument/2006/relationships/image" Target="media/image18.gif"/><Relationship Id="rId49" Type="http://schemas.openxmlformats.org/officeDocument/2006/relationships/image" Target="media/image39.gif"/><Relationship Id="rId114" Type="http://schemas.openxmlformats.org/officeDocument/2006/relationships/image" Target="media/image103.gif"/><Relationship Id="rId275" Type="http://schemas.openxmlformats.org/officeDocument/2006/relationships/image" Target="media/image260.gif"/><Relationship Id="rId296" Type="http://schemas.openxmlformats.org/officeDocument/2006/relationships/image" Target="media/image280.gif"/><Relationship Id="rId300" Type="http://schemas.openxmlformats.org/officeDocument/2006/relationships/image" Target="media/image284.gif"/><Relationship Id="rId60" Type="http://schemas.openxmlformats.org/officeDocument/2006/relationships/image" Target="media/image49.gif"/><Relationship Id="rId81" Type="http://schemas.openxmlformats.org/officeDocument/2006/relationships/image" Target="media/image70.gif"/><Relationship Id="rId135" Type="http://schemas.openxmlformats.org/officeDocument/2006/relationships/hyperlink" Target="http://www.do.mgsu.ru/COURSES/course1214/index.htm" TargetMode="External"/><Relationship Id="rId156" Type="http://schemas.openxmlformats.org/officeDocument/2006/relationships/image" Target="media/image143.jpeg"/><Relationship Id="rId177" Type="http://schemas.openxmlformats.org/officeDocument/2006/relationships/image" Target="media/image163.gif"/><Relationship Id="rId198" Type="http://schemas.openxmlformats.org/officeDocument/2006/relationships/image" Target="media/image184.gif"/><Relationship Id="rId321" Type="http://schemas.openxmlformats.org/officeDocument/2006/relationships/image" Target="media/image304.gif"/><Relationship Id="rId342" Type="http://schemas.openxmlformats.org/officeDocument/2006/relationships/image" Target="media/image324.gif"/><Relationship Id="rId363" Type="http://schemas.openxmlformats.org/officeDocument/2006/relationships/image" Target="media/image345.gif"/><Relationship Id="rId384" Type="http://schemas.openxmlformats.org/officeDocument/2006/relationships/image" Target="media/image366.gif"/><Relationship Id="rId419" Type="http://schemas.openxmlformats.org/officeDocument/2006/relationships/image" Target="media/image401.gif"/><Relationship Id="rId202" Type="http://schemas.openxmlformats.org/officeDocument/2006/relationships/image" Target="media/image188.gif"/><Relationship Id="rId223" Type="http://schemas.openxmlformats.org/officeDocument/2006/relationships/image" Target="media/image209.gif"/><Relationship Id="rId244" Type="http://schemas.openxmlformats.org/officeDocument/2006/relationships/image" Target="media/image230.gif"/><Relationship Id="rId430" Type="http://schemas.openxmlformats.org/officeDocument/2006/relationships/image" Target="media/image412.gif"/><Relationship Id="rId18" Type="http://schemas.openxmlformats.org/officeDocument/2006/relationships/image" Target="media/image11.gif"/><Relationship Id="rId39" Type="http://schemas.openxmlformats.org/officeDocument/2006/relationships/image" Target="media/image29.gif"/><Relationship Id="rId265" Type="http://schemas.openxmlformats.org/officeDocument/2006/relationships/image" Target="media/image251.gif"/><Relationship Id="rId286" Type="http://schemas.openxmlformats.org/officeDocument/2006/relationships/image" Target="media/image270.gif"/><Relationship Id="rId451" Type="http://schemas.openxmlformats.org/officeDocument/2006/relationships/header" Target="header1.xml"/><Relationship Id="rId50" Type="http://schemas.openxmlformats.org/officeDocument/2006/relationships/image" Target="media/image40.gif"/><Relationship Id="rId104" Type="http://schemas.openxmlformats.org/officeDocument/2006/relationships/image" Target="media/image93.gif"/><Relationship Id="rId125" Type="http://schemas.openxmlformats.org/officeDocument/2006/relationships/image" Target="media/image114.gif"/><Relationship Id="rId146" Type="http://schemas.openxmlformats.org/officeDocument/2006/relationships/image" Target="media/image133.gif"/><Relationship Id="rId167" Type="http://schemas.openxmlformats.org/officeDocument/2006/relationships/image" Target="media/image153.jpeg"/><Relationship Id="rId188" Type="http://schemas.openxmlformats.org/officeDocument/2006/relationships/image" Target="media/image174.gif"/><Relationship Id="rId311" Type="http://schemas.openxmlformats.org/officeDocument/2006/relationships/image" Target="media/image295.gif"/><Relationship Id="rId332" Type="http://schemas.openxmlformats.org/officeDocument/2006/relationships/image" Target="media/image315.gif"/><Relationship Id="rId353" Type="http://schemas.openxmlformats.org/officeDocument/2006/relationships/image" Target="media/image335.gif"/><Relationship Id="rId374" Type="http://schemas.openxmlformats.org/officeDocument/2006/relationships/image" Target="media/image356.gif"/><Relationship Id="rId395" Type="http://schemas.openxmlformats.org/officeDocument/2006/relationships/image" Target="media/image377.gif"/><Relationship Id="rId409" Type="http://schemas.openxmlformats.org/officeDocument/2006/relationships/image" Target="media/image391.gif"/><Relationship Id="rId71" Type="http://schemas.openxmlformats.org/officeDocument/2006/relationships/image" Target="media/image60.gif"/><Relationship Id="rId92" Type="http://schemas.openxmlformats.org/officeDocument/2006/relationships/image" Target="media/image81.gif"/><Relationship Id="rId213" Type="http://schemas.openxmlformats.org/officeDocument/2006/relationships/image" Target="media/image199.gif"/><Relationship Id="rId234" Type="http://schemas.openxmlformats.org/officeDocument/2006/relationships/image" Target="media/image220.gif"/><Relationship Id="rId420" Type="http://schemas.openxmlformats.org/officeDocument/2006/relationships/image" Target="media/image402.gif"/><Relationship Id="rId2" Type="http://schemas.openxmlformats.org/officeDocument/2006/relationships/settings" Target="settings.xml"/><Relationship Id="rId29" Type="http://schemas.openxmlformats.org/officeDocument/2006/relationships/image" Target="media/image19.gif"/><Relationship Id="rId255" Type="http://schemas.openxmlformats.org/officeDocument/2006/relationships/image" Target="media/image241.gif"/><Relationship Id="rId276" Type="http://schemas.openxmlformats.org/officeDocument/2006/relationships/image" Target="media/image261.gif"/><Relationship Id="rId297" Type="http://schemas.openxmlformats.org/officeDocument/2006/relationships/image" Target="media/image281.gif"/><Relationship Id="rId441" Type="http://schemas.openxmlformats.org/officeDocument/2006/relationships/image" Target="media/image423.gif"/><Relationship Id="rId40" Type="http://schemas.openxmlformats.org/officeDocument/2006/relationships/image" Target="media/image30.gif"/><Relationship Id="rId115" Type="http://schemas.openxmlformats.org/officeDocument/2006/relationships/image" Target="media/image104.jpeg"/><Relationship Id="rId136" Type="http://schemas.openxmlformats.org/officeDocument/2006/relationships/image" Target="media/image124.jpeg"/><Relationship Id="rId157" Type="http://schemas.openxmlformats.org/officeDocument/2006/relationships/image" Target="media/image144.gif"/><Relationship Id="rId178" Type="http://schemas.openxmlformats.org/officeDocument/2006/relationships/image" Target="media/image164.gif"/><Relationship Id="rId301" Type="http://schemas.openxmlformats.org/officeDocument/2006/relationships/image" Target="media/image285.gif"/><Relationship Id="rId322" Type="http://schemas.openxmlformats.org/officeDocument/2006/relationships/image" Target="media/image305.gif"/><Relationship Id="rId343" Type="http://schemas.openxmlformats.org/officeDocument/2006/relationships/image" Target="media/image325.gif"/><Relationship Id="rId364" Type="http://schemas.openxmlformats.org/officeDocument/2006/relationships/image" Target="media/image346.gif"/><Relationship Id="rId61" Type="http://schemas.openxmlformats.org/officeDocument/2006/relationships/image" Target="media/image50.gif"/><Relationship Id="rId82" Type="http://schemas.openxmlformats.org/officeDocument/2006/relationships/image" Target="media/image71.gif"/><Relationship Id="rId199" Type="http://schemas.openxmlformats.org/officeDocument/2006/relationships/image" Target="media/image185.gif"/><Relationship Id="rId203" Type="http://schemas.openxmlformats.org/officeDocument/2006/relationships/image" Target="media/image189.gif"/><Relationship Id="rId385" Type="http://schemas.openxmlformats.org/officeDocument/2006/relationships/image" Target="media/image367.gif"/><Relationship Id="rId19" Type="http://schemas.openxmlformats.org/officeDocument/2006/relationships/image" Target="media/image12.gif"/><Relationship Id="rId224" Type="http://schemas.openxmlformats.org/officeDocument/2006/relationships/image" Target="media/image210.gif"/><Relationship Id="rId245" Type="http://schemas.openxmlformats.org/officeDocument/2006/relationships/image" Target="media/image231.gif"/><Relationship Id="rId266" Type="http://schemas.openxmlformats.org/officeDocument/2006/relationships/image" Target="media/image252.gif"/><Relationship Id="rId287" Type="http://schemas.openxmlformats.org/officeDocument/2006/relationships/image" Target="media/image271.gif"/><Relationship Id="rId410" Type="http://schemas.openxmlformats.org/officeDocument/2006/relationships/image" Target="media/image392.gif"/><Relationship Id="rId431" Type="http://schemas.openxmlformats.org/officeDocument/2006/relationships/image" Target="media/image413.gif"/><Relationship Id="rId452" Type="http://schemas.openxmlformats.org/officeDocument/2006/relationships/fontTable" Target="fontTable.xml"/><Relationship Id="rId30" Type="http://schemas.openxmlformats.org/officeDocument/2006/relationships/image" Target="media/image20.gif"/><Relationship Id="rId105" Type="http://schemas.openxmlformats.org/officeDocument/2006/relationships/image" Target="media/image94.gif"/><Relationship Id="rId126" Type="http://schemas.openxmlformats.org/officeDocument/2006/relationships/image" Target="media/image115.gif"/><Relationship Id="rId147" Type="http://schemas.openxmlformats.org/officeDocument/2006/relationships/image" Target="media/image134.gif"/><Relationship Id="rId168" Type="http://schemas.openxmlformats.org/officeDocument/2006/relationships/image" Target="media/image154.gif"/><Relationship Id="rId312" Type="http://schemas.openxmlformats.org/officeDocument/2006/relationships/image" Target="media/image296.gif"/><Relationship Id="rId333" Type="http://schemas.openxmlformats.org/officeDocument/2006/relationships/image" Target="media/image316.gif"/><Relationship Id="rId354" Type="http://schemas.openxmlformats.org/officeDocument/2006/relationships/image" Target="media/image336.gif"/><Relationship Id="rId51" Type="http://schemas.openxmlformats.org/officeDocument/2006/relationships/image" Target="media/image41.gif"/><Relationship Id="rId72" Type="http://schemas.openxmlformats.org/officeDocument/2006/relationships/image" Target="media/image61.gif"/><Relationship Id="rId93" Type="http://schemas.openxmlformats.org/officeDocument/2006/relationships/image" Target="media/image82.gif"/><Relationship Id="rId189" Type="http://schemas.openxmlformats.org/officeDocument/2006/relationships/image" Target="media/image175.gif"/><Relationship Id="rId375" Type="http://schemas.openxmlformats.org/officeDocument/2006/relationships/image" Target="media/image357.jpeg"/><Relationship Id="rId396" Type="http://schemas.openxmlformats.org/officeDocument/2006/relationships/image" Target="media/image378.gif"/><Relationship Id="rId3" Type="http://schemas.openxmlformats.org/officeDocument/2006/relationships/webSettings" Target="webSettings.xml"/><Relationship Id="rId214" Type="http://schemas.openxmlformats.org/officeDocument/2006/relationships/image" Target="media/image200.gif"/><Relationship Id="rId235" Type="http://schemas.openxmlformats.org/officeDocument/2006/relationships/image" Target="media/image221.gif"/><Relationship Id="rId256" Type="http://schemas.openxmlformats.org/officeDocument/2006/relationships/image" Target="media/image242.gif"/><Relationship Id="rId277" Type="http://schemas.openxmlformats.org/officeDocument/2006/relationships/image" Target="media/image262.gif"/><Relationship Id="rId298" Type="http://schemas.openxmlformats.org/officeDocument/2006/relationships/image" Target="media/image282.gif"/><Relationship Id="rId400" Type="http://schemas.openxmlformats.org/officeDocument/2006/relationships/image" Target="media/image382.gif"/><Relationship Id="rId421" Type="http://schemas.openxmlformats.org/officeDocument/2006/relationships/image" Target="media/image403.gif"/><Relationship Id="rId442" Type="http://schemas.openxmlformats.org/officeDocument/2006/relationships/image" Target="media/image424.gif"/><Relationship Id="rId116" Type="http://schemas.openxmlformats.org/officeDocument/2006/relationships/image" Target="media/image105.gif"/><Relationship Id="rId137" Type="http://schemas.openxmlformats.org/officeDocument/2006/relationships/image" Target="media/image125.gif"/><Relationship Id="rId158" Type="http://schemas.openxmlformats.org/officeDocument/2006/relationships/image" Target="media/image145.jpeg"/><Relationship Id="rId302" Type="http://schemas.openxmlformats.org/officeDocument/2006/relationships/image" Target="media/image286.gif"/><Relationship Id="rId323" Type="http://schemas.openxmlformats.org/officeDocument/2006/relationships/image" Target="media/image306.gif"/><Relationship Id="rId344" Type="http://schemas.openxmlformats.org/officeDocument/2006/relationships/image" Target="media/image326.gif"/><Relationship Id="rId20" Type="http://schemas.openxmlformats.org/officeDocument/2006/relationships/image" Target="media/image13.gif"/><Relationship Id="rId41" Type="http://schemas.openxmlformats.org/officeDocument/2006/relationships/image" Target="media/image31.jpeg"/><Relationship Id="rId62" Type="http://schemas.openxmlformats.org/officeDocument/2006/relationships/image" Target="media/image51.gif"/><Relationship Id="rId83" Type="http://schemas.openxmlformats.org/officeDocument/2006/relationships/image" Target="media/image72.gif"/><Relationship Id="rId179" Type="http://schemas.openxmlformats.org/officeDocument/2006/relationships/image" Target="media/image165.gif"/><Relationship Id="rId365" Type="http://schemas.openxmlformats.org/officeDocument/2006/relationships/image" Target="media/image347.gif"/><Relationship Id="rId386" Type="http://schemas.openxmlformats.org/officeDocument/2006/relationships/image" Target="media/image368.gif"/><Relationship Id="rId190" Type="http://schemas.openxmlformats.org/officeDocument/2006/relationships/image" Target="media/image176.gif"/><Relationship Id="rId204" Type="http://schemas.openxmlformats.org/officeDocument/2006/relationships/image" Target="media/image190.gif"/><Relationship Id="rId225" Type="http://schemas.openxmlformats.org/officeDocument/2006/relationships/image" Target="media/image211.gif"/><Relationship Id="rId246" Type="http://schemas.openxmlformats.org/officeDocument/2006/relationships/image" Target="media/image232.gif"/><Relationship Id="rId267" Type="http://schemas.openxmlformats.org/officeDocument/2006/relationships/image" Target="media/image253.gif"/><Relationship Id="rId288" Type="http://schemas.openxmlformats.org/officeDocument/2006/relationships/image" Target="media/image272.gif"/><Relationship Id="rId411" Type="http://schemas.openxmlformats.org/officeDocument/2006/relationships/image" Target="media/image393.gif"/><Relationship Id="rId432" Type="http://schemas.openxmlformats.org/officeDocument/2006/relationships/image" Target="media/image414.gif"/><Relationship Id="rId453" Type="http://schemas.openxmlformats.org/officeDocument/2006/relationships/theme" Target="theme/theme1.xml"/><Relationship Id="rId106" Type="http://schemas.openxmlformats.org/officeDocument/2006/relationships/image" Target="media/image95.gif"/><Relationship Id="rId127" Type="http://schemas.openxmlformats.org/officeDocument/2006/relationships/image" Target="media/image116.gif"/><Relationship Id="rId313" Type="http://schemas.openxmlformats.org/officeDocument/2006/relationships/image" Target="media/image297.gif"/><Relationship Id="rId10" Type="http://schemas.openxmlformats.org/officeDocument/2006/relationships/image" Target="media/image4.gif"/><Relationship Id="rId31" Type="http://schemas.openxmlformats.org/officeDocument/2006/relationships/image" Target="media/image21.gif"/><Relationship Id="rId52" Type="http://schemas.openxmlformats.org/officeDocument/2006/relationships/image" Target="media/image42.gif"/><Relationship Id="rId73" Type="http://schemas.openxmlformats.org/officeDocument/2006/relationships/image" Target="media/image62.gif"/><Relationship Id="rId94" Type="http://schemas.openxmlformats.org/officeDocument/2006/relationships/image" Target="media/image83.gif"/><Relationship Id="rId148" Type="http://schemas.openxmlformats.org/officeDocument/2006/relationships/image" Target="media/image135.jpeg"/><Relationship Id="rId169" Type="http://schemas.openxmlformats.org/officeDocument/2006/relationships/image" Target="media/image155.gif"/><Relationship Id="rId334" Type="http://schemas.openxmlformats.org/officeDocument/2006/relationships/image" Target="media/image317.jpeg"/><Relationship Id="rId355" Type="http://schemas.openxmlformats.org/officeDocument/2006/relationships/image" Target="media/image337.gif"/><Relationship Id="rId376" Type="http://schemas.openxmlformats.org/officeDocument/2006/relationships/image" Target="media/image358.gif"/><Relationship Id="rId397" Type="http://schemas.openxmlformats.org/officeDocument/2006/relationships/image" Target="media/image379.gif"/><Relationship Id="rId4" Type="http://schemas.openxmlformats.org/officeDocument/2006/relationships/footnotes" Target="footnotes.xml"/><Relationship Id="rId180" Type="http://schemas.openxmlformats.org/officeDocument/2006/relationships/image" Target="media/image166.gif"/><Relationship Id="rId215" Type="http://schemas.openxmlformats.org/officeDocument/2006/relationships/image" Target="media/image201.gif"/><Relationship Id="rId236" Type="http://schemas.openxmlformats.org/officeDocument/2006/relationships/image" Target="media/image222.gif"/><Relationship Id="rId257" Type="http://schemas.openxmlformats.org/officeDocument/2006/relationships/image" Target="media/image243.gif"/><Relationship Id="rId278" Type="http://schemas.openxmlformats.org/officeDocument/2006/relationships/image" Target="media/image263.gif"/><Relationship Id="rId401" Type="http://schemas.openxmlformats.org/officeDocument/2006/relationships/image" Target="media/image383.gif"/><Relationship Id="rId422" Type="http://schemas.openxmlformats.org/officeDocument/2006/relationships/image" Target="media/image404.gif"/><Relationship Id="rId443" Type="http://schemas.openxmlformats.org/officeDocument/2006/relationships/image" Target="media/image425.gif"/><Relationship Id="rId303" Type="http://schemas.openxmlformats.org/officeDocument/2006/relationships/image" Target="media/image287.gif"/><Relationship Id="rId42" Type="http://schemas.openxmlformats.org/officeDocument/2006/relationships/image" Target="media/image32.gif"/><Relationship Id="rId84" Type="http://schemas.openxmlformats.org/officeDocument/2006/relationships/image" Target="media/image73.gif"/><Relationship Id="rId138" Type="http://schemas.openxmlformats.org/officeDocument/2006/relationships/image" Target="media/image126.gif"/><Relationship Id="rId345" Type="http://schemas.openxmlformats.org/officeDocument/2006/relationships/image" Target="media/image327.gif"/><Relationship Id="rId387" Type="http://schemas.openxmlformats.org/officeDocument/2006/relationships/image" Target="media/image369.gif"/><Relationship Id="rId191" Type="http://schemas.openxmlformats.org/officeDocument/2006/relationships/image" Target="media/image177.gif"/><Relationship Id="rId205" Type="http://schemas.openxmlformats.org/officeDocument/2006/relationships/image" Target="media/image191.jpeg"/><Relationship Id="rId247" Type="http://schemas.openxmlformats.org/officeDocument/2006/relationships/image" Target="media/image233.gif"/><Relationship Id="rId412" Type="http://schemas.openxmlformats.org/officeDocument/2006/relationships/image" Target="media/image394.gif"/><Relationship Id="rId107" Type="http://schemas.openxmlformats.org/officeDocument/2006/relationships/image" Target="media/image96.gif"/><Relationship Id="rId289" Type="http://schemas.openxmlformats.org/officeDocument/2006/relationships/image" Target="media/image273.gif"/><Relationship Id="rId454" Type="http://schemas.microsoft.com/office/2007/relationships/stylesWithEffects" Target="stylesWithEffects.xml"/><Relationship Id="rId11" Type="http://schemas.openxmlformats.org/officeDocument/2006/relationships/image" Target="media/image5.gif"/><Relationship Id="rId53" Type="http://schemas.openxmlformats.org/officeDocument/2006/relationships/image" Target="media/image43.gif"/><Relationship Id="rId149" Type="http://schemas.openxmlformats.org/officeDocument/2006/relationships/image" Target="media/image136.gif"/><Relationship Id="rId314" Type="http://schemas.openxmlformats.org/officeDocument/2006/relationships/image" Target="media/image298.gif"/><Relationship Id="rId356" Type="http://schemas.openxmlformats.org/officeDocument/2006/relationships/image" Target="media/image338.gif"/><Relationship Id="rId398" Type="http://schemas.openxmlformats.org/officeDocument/2006/relationships/image" Target="media/image380.gif"/><Relationship Id="rId95" Type="http://schemas.openxmlformats.org/officeDocument/2006/relationships/image" Target="media/image84.gif"/><Relationship Id="rId160" Type="http://schemas.openxmlformats.org/officeDocument/2006/relationships/hyperlink" Target="http://www.do.mgsu.ru/COURSES/course1214/index.htm" TargetMode="External"/><Relationship Id="rId216" Type="http://schemas.openxmlformats.org/officeDocument/2006/relationships/image" Target="media/image202.gif"/><Relationship Id="rId423" Type="http://schemas.openxmlformats.org/officeDocument/2006/relationships/image" Target="media/image405.gif"/><Relationship Id="rId258" Type="http://schemas.openxmlformats.org/officeDocument/2006/relationships/image" Target="media/image244.gif"/><Relationship Id="rId22" Type="http://schemas.openxmlformats.org/officeDocument/2006/relationships/hyperlink" Target="http://www.do.mgsu.ru/COURSES/course1214/index.htm" TargetMode="External"/><Relationship Id="rId64" Type="http://schemas.openxmlformats.org/officeDocument/2006/relationships/image" Target="media/image53.gif"/><Relationship Id="rId118" Type="http://schemas.openxmlformats.org/officeDocument/2006/relationships/image" Target="media/image107.gif"/><Relationship Id="rId325" Type="http://schemas.openxmlformats.org/officeDocument/2006/relationships/image" Target="media/image308.gif"/><Relationship Id="rId367" Type="http://schemas.openxmlformats.org/officeDocument/2006/relationships/image" Target="media/image349.gif"/><Relationship Id="rId171" Type="http://schemas.openxmlformats.org/officeDocument/2006/relationships/image" Target="media/image157.gif"/><Relationship Id="rId227" Type="http://schemas.openxmlformats.org/officeDocument/2006/relationships/image" Target="media/image213.gif"/><Relationship Id="rId269" Type="http://schemas.openxmlformats.org/officeDocument/2006/relationships/image" Target="media/image255.gif"/><Relationship Id="rId434" Type="http://schemas.openxmlformats.org/officeDocument/2006/relationships/image" Target="media/image416.gif"/><Relationship Id="rId33" Type="http://schemas.openxmlformats.org/officeDocument/2006/relationships/image" Target="media/image23.gif"/><Relationship Id="rId129" Type="http://schemas.openxmlformats.org/officeDocument/2006/relationships/image" Target="media/image118.gif"/><Relationship Id="rId280" Type="http://schemas.openxmlformats.org/officeDocument/2006/relationships/image" Target="media/image265.gif"/><Relationship Id="rId336" Type="http://schemas.openxmlformats.org/officeDocument/2006/relationships/hyperlink" Target="http://www.do.mgsu.ru/COURSES/course1214/index.htm" TargetMode="External"/><Relationship Id="rId75" Type="http://schemas.openxmlformats.org/officeDocument/2006/relationships/image" Target="media/image64.gif"/><Relationship Id="rId140" Type="http://schemas.openxmlformats.org/officeDocument/2006/relationships/image" Target="media/image127.jpeg"/><Relationship Id="rId182" Type="http://schemas.openxmlformats.org/officeDocument/2006/relationships/image" Target="media/image168.gif"/><Relationship Id="rId378" Type="http://schemas.openxmlformats.org/officeDocument/2006/relationships/image" Target="media/image360.gif"/><Relationship Id="rId403" Type="http://schemas.openxmlformats.org/officeDocument/2006/relationships/image" Target="media/image385.gif"/></Relationships>
</file>

<file path=word/_rels/header1.xml.rels><?xml version="1.0" encoding="UTF-8" standalone="yes"?>
<Relationships xmlns="http://schemas.openxmlformats.org/package/2006/relationships"><Relationship Id="rId2" Type="http://schemas.openxmlformats.org/officeDocument/2006/relationships/hyperlink" Target="mailto:info@xn--d1aux.xn--p1ai" TargetMode="External"/><Relationship Id="rId1" Type="http://schemas.openxmlformats.org/officeDocument/2006/relationships/hyperlink" Target="https://&#1076;&#1094;&#1086;.&#1088;&#109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Pages>
  <Words>26258</Words>
  <Characters>149674</Characters>
  <Application>Microsoft Office Word</Application>
  <DocSecurity>0</DocSecurity>
  <Lines>1247</Lines>
  <Paragraphs>351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175581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саша</cp:lastModifiedBy>
  <cp:revision>4</cp:revision>
  <dcterms:created xsi:type="dcterms:W3CDTF">2018-02-08T08:21:00Z</dcterms:created>
  <dcterms:modified xsi:type="dcterms:W3CDTF">2019-04-16T07:49:00Z</dcterms:modified>
</cp:coreProperties>
</file>