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F8" w:rsidRDefault="00692BF8" w:rsidP="00692BF8">
      <w:pPr>
        <w:pStyle w:val="Default"/>
      </w:pP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 1. На основании исходных данных отразить поступление и ввод основных средств в эксплуатацию, составить бухгалтерские проводки.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b/>
          <w:bCs/>
          <w:i/>
          <w:iCs/>
          <w:sz w:val="28"/>
          <w:szCs w:val="28"/>
        </w:rPr>
        <w:t xml:space="preserve">Исходные данные </w:t>
      </w:r>
    </w:p>
    <w:p w:rsidR="00ED3ED5" w:rsidRDefault="00692BF8" w:rsidP="00692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F8">
        <w:rPr>
          <w:rFonts w:ascii="Times New Roman" w:hAnsi="Times New Roman" w:cs="Times New Roman"/>
          <w:sz w:val="28"/>
          <w:szCs w:val="28"/>
        </w:rPr>
        <w:t>Производственно-коммерческое предприятие «Искра» приобрело в автосалоне легковой автомобиль стоимостью 200 600 руб., в том числе НДС 30 600 руб., и грузовой автомобиль стоимостью 236 000 руб., в том числе НДС 36 000 руб. Источник приобретения транспортных средств — банковский кредит. Оплата произведена с расчетного счета. Ввод в эксплуатацию оформлен актом о приеме - передаче объекта основных средств.</w:t>
      </w:r>
    </w:p>
    <w:p w:rsidR="00692BF8" w:rsidRDefault="00692BF8" w:rsidP="00692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F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559"/>
        <w:gridCol w:w="942"/>
        <w:gridCol w:w="1008"/>
      </w:tblGrid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92BF8" w:rsidRPr="00692BF8" w:rsidRDefault="00692BF8" w:rsidP="006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</w:tcPr>
          <w:p w:rsidR="00692BF8" w:rsidRPr="00692BF8" w:rsidRDefault="00692BF8" w:rsidP="006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42" w:type="dxa"/>
          </w:tcPr>
          <w:p w:rsidR="00692BF8" w:rsidRPr="00692BF8" w:rsidRDefault="00692BF8" w:rsidP="006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08" w:type="dxa"/>
          </w:tcPr>
          <w:p w:rsidR="00692BF8" w:rsidRPr="00692BF8" w:rsidRDefault="00692BF8" w:rsidP="0069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Взят банковский кредит на приобретение транспортных средств (200600 + 236000)</w:t>
            </w:r>
          </w:p>
        </w:tc>
        <w:tc>
          <w:tcPr>
            <w:tcW w:w="1559" w:type="dxa"/>
          </w:tcPr>
          <w:p w:rsidR="00692BF8" w:rsidRP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436 600</w:t>
            </w:r>
          </w:p>
        </w:tc>
        <w:tc>
          <w:tcPr>
            <w:tcW w:w="942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легковой автомобиль</w:t>
            </w:r>
          </w:p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</w:t>
            </w:r>
          </w:p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1559" w:type="dxa"/>
          </w:tcPr>
          <w:p w:rsid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200 600</w:t>
            </w:r>
          </w:p>
          <w:p w:rsid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</w:t>
            </w:r>
          </w:p>
          <w:p w:rsidR="00692BF8" w:rsidRP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</w:t>
            </w:r>
          </w:p>
        </w:tc>
        <w:tc>
          <w:tcPr>
            <w:tcW w:w="942" w:type="dxa"/>
          </w:tcPr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</w:tcPr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введен в эксплуатацию</w:t>
            </w:r>
          </w:p>
        </w:tc>
        <w:tc>
          <w:tcPr>
            <w:tcW w:w="1559" w:type="dxa"/>
          </w:tcPr>
          <w:p w:rsidR="00692BF8" w:rsidRP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942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8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за легковой автомобиль</w:t>
            </w:r>
          </w:p>
        </w:tc>
        <w:tc>
          <w:tcPr>
            <w:tcW w:w="1559" w:type="dxa"/>
          </w:tcPr>
          <w:p w:rsidR="00692BF8" w:rsidRP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200 600</w:t>
            </w:r>
          </w:p>
        </w:tc>
        <w:tc>
          <w:tcPr>
            <w:tcW w:w="942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грузовой автомобиль</w:t>
            </w:r>
          </w:p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</w:t>
            </w:r>
          </w:p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1559" w:type="dxa"/>
          </w:tcPr>
          <w:p w:rsid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236 000</w:t>
            </w:r>
          </w:p>
          <w:p w:rsid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  <w:p w:rsidR="00692BF8" w:rsidRPr="00692BF8" w:rsidRDefault="00692BF8" w:rsidP="00692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942" w:type="dxa"/>
          </w:tcPr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</w:tcPr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введен в эксплуатацию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92BF8" w:rsidRPr="00692BF8" w:rsidTr="00692BF8">
        <w:tc>
          <w:tcPr>
            <w:tcW w:w="959" w:type="dxa"/>
          </w:tcPr>
          <w:p w:rsidR="00692BF8" w:rsidRPr="00692BF8" w:rsidRDefault="00692BF8" w:rsidP="0069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за легковой автомобиль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92BF8" w:rsidRDefault="00692BF8" w:rsidP="00692BF8">
      <w:pPr>
        <w:pStyle w:val="Default"/>
      </w:pPr>
    </w:p>
    <w:p w:rsid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 2. Передан безвозмездно другой организации компьютер. Первоначальная стоимость компьютера — 30 000 руб., сумма начисленной амортизации на день передачи — 22 000 руб., текущая рыночная стоимость — 9 500 руб. Начислен НДС на переданный безвозмездно компьютер. Определить финансовый результат от безвозмездной передачи.</w:t>
      </w:r>
    </w:p>
    <w:p w:rsidR="00692BF8" w:rsidRDefault="00692B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92BF8" w:rsidRDefault="00692BF8" w:rsidP="00692BF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692BF8">
        <w:rPr>
          <w:b/>
          <w:sz w:val="28"/>
          <w:szCs w:val="28"/>
        </w:rPr>
        <w:lastRenderedPageBreak/>
        <w:t>Решение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559"/>
        <w:gridCol w:w="942"/>
        <w:gridCol w:w="1008"/>
      </w:tblGrid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первоначальная стоимость компьютера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сумма начисленной амортизации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остаточная стоимость компьютера (30000 - 22000)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 с текущей рыночной стоимости компьютера (9500 *18/118)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1449,15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- убыток (8000 + 1449,15)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9449,15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</w:t>
            </w:r>
          </w:p>
        </w:tc>
      </w:tr>
    </w:tbl>
    <w:p w:rsidR="00692BF8" w:rsidRDefault="00692BF8" w:rsidP="00692BF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692BF8" w:rsidRDefault="00692BF8" w:rsidP="00692BF8">
      <w:pPr>
        <w:pStyle w:val="Default"/>
      </w:pP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 3. </w:t>
      </w:r>
      <w:proofErr w:type="spellStart"/>
      <w:r w:rsidRPr="00692BF8">
        <w:rPr>
          <w:sz w:val="28"/>
          <w:szCs w:val="28"/>
        </w:rPr>
        <w:t>Ha</w:t>
      </w:r>
      <w:proofErr w:type="spellEnd"/>
      <w:r w:rsidRPr="00692BF8">
        <w:rPr>
          <w:sz w:val="28"/>
          <w:szCs w:val="28"/>
        </w:rPr>
        <w:t xml:space="preserve"> основании данных для выполнения задачи отразить на счетах операции по продаже объекта основных средств, определить финансовый результат от продажи.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b/>
          <w:bCs/>
          <w:i/>
          <w:iCs/>
          <w:sz w:val="28"/>
          <w:szCs w:val="28"/>
        </w:rPr>
        <w:t xml:space="preserve">Исходные данные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ЗАО «Веста» продает принадлежащий ему грузовой автомобиль за 177 000 руб. (в том числе НДС — 27 000 руб.). Первоначальная стоимость автомобиля — 200 000 руб., сумма начисленной амортизации к моменту продажи — 65 000 руб. Расходы по снятию автомобиля с учета в ГИБДД составили 2 000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i/>
          <w:iCs/>
          <w:sz w:val="28"/>
          <w:szCs w:val="28"/>
        </w:rPr>
        <w:t xml:space="preserve">Хозяйственные операции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1. Отражена задолженность покупателя — 177 000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2. Поступили на расчетный счет деньги от покупателя за автомобиль - 177 000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3. Начислен НДС с выручки — 27 000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4. Списана первоначальная стоимость автомобиля — 200 000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 xml:space="preserve">5. Списана сумма начисленной амортизации — 65 000 руб. 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>6. Списана остаточная стоимость — ?</w:t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lastRenderedPageBreak/>
        <w:t xml:space="preserve">7. На основании авансового отчета подотчетного лица списаны расходы по снятию автомобиля с учета в ГИБДД — 2 000. руб. </w:t>
      </w:r>
    </w:p>
    <w:p w:rsidR="00692BF8" w:rsidRDefault="00692BF8" w:rsidP="00692B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2BF8">
        <w:rPr>
          <w:sz w:val="28"/>
          <w:szCs w:val="28"/>
        </w:rPr>
        <w:t>8. Отражен финансовый результат от продажи автомобиля —?</w:t>
      </w:r>
    </w:p>
    <w:p w:rsidR="00692BF8" w:rsidRDefault="00692B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692BF8">
        <w:rPr>
          <w:b/>
          <w:sz w:val="28"/>
          <w:szCs w:val="28"/>
        </w:rPr>
        <w:lastRenderedPageBreak/>
        <w:t>Решение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559"/>
        <w:gridCol w:w="942"/>
        <w:gridCol w:w="1008"/>
      </w:tblGrid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Отражена задолженность покупателя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91-1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Поступили на расчетный счет деньги от покупателя за автомобиль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Начислен НДС с выручки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Списана первоначальная стоимость автомобиля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Списана сумма начисленной амортизации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Списана остаточная стоимость (200000 - 65000)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01-в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На основании авансового отчета подотчетного лица списаны расходы по снятию автомобиля с учета в ГИБДД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92BF8" w:rsidRPr="00692BF8" w:rsidTr="009F3C92">
        <w:tc>
          <w:tcPr>
            <w:tcW w:w="959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Отражен финансовый результат от продажи автомобиля (177000 - 27000 - 135000 - 2000) - прибыль</w:t>
            </w:r>
          </w:p>
        </w:tc>
        <w:tc>
          <w:tcPr>
            <w:tcW w:w="1559" w:type="dxa"/>
          </w:tcPr>
          <w:p w:rsidR="00692BF8" w:rsidRPr="00692BF8" w:rsidRDefault="00692BF8" w:rsidP="009F3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42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91-9</w:t>
            </w:r>
          </w:p>
        </w:tc>
        <w:tc>
          <w:tcPr>
            <w:tcW w:w="1008" w:type="dxa"/>
          </w:tcPr>
          <w:p w:rsidR="00692BF8" w:rsidRPr="00692BF8" w:rsidRDefault="00692BF8" w:rsidP="009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92BF8" w:rsidRPr="00692BF8" w:rsidRDefault="00692BF8" w:rsidP="00692BF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692BF8" w:rsidRPr="00692BF8" w:rsidSect="00ED3E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B7" w:rsidRDefault="00DE43B7" w:rsidP="000B3CF3">
      <w:pPr>
        <w:spacing w:after="0" w:line="240" w:lineRule="auto"/>
      </w:pPr>
      <w:r>
        <w:separator/>
      </w:r>
    </w:p>
  </w:endnote>
  <w:endnote w:type="continuationSeparator" w:id="0">
    <w:p w:rsidR="00DE43B7" w:rsidRDefault="00DE43B7" w:rsidP="000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B7" w:rsidRDefault="00DE43B7" w:rsidP="000B3CF3">
      <w:pPr>
        <w:spacing w:after="0" w:line="240" w:lineRule="auto"/>
      </w:pPr>
      <w:r>
        <w:separator/>
      </w:r>
    </w:p>
  </w:footnote>
  <w:footnote w:type="continuationSeparator" w:id="0">
    <w:p w:rsidR="00DE43B7" w:rsidRDefault="00DE43B7" w:rsidP="000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F3" w:rsidRDefault="000B3CF3" w:rsidP="000B3CF3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B3CF3" w:rsidRDefault="000B3CF3" w:rsidP="000B3C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B3CF3" w:rsidRDefault="000B3CF3" w:rsidP="000B3C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B3CF3" w:rsidRDefault="000B3CF3" w:rsidP="000B3CF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B3CF3" w:rsidRDefault="000B3CF3">
    <w:pPr>
      <w:pStyle w:val="a4"/>
    </w:pPr>
  </w:p>
  <w:p w:rsidR="000B3CF3" w:rsidRDefault="000B3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BF8"/>
    <w:rsid w:val="000B3CF3"/>
    <w:rsid w:val="00257DDB"/>
    <w:rsid w:val="003E666F"/>
    <w:rsid w:val="00692BF8"/>
    <w:rsid w:val="0096097C"/>
    <w:rsid w:val="00DE259D"/>
    <w:rsid w:val="00DE43B7"/>
    <w:rsid w:val="00E77E68"/>
    <w:rsid w:val="00ED3ED5"/>
    <w:rsid w:val="00EF7A8A"/>
    <w:rsid w:val="00F54E38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C"/>
  </w:style>
  <w:style w:type="paragraph" w:styleId="1">
    <w:name w:val="heading 1"/>
    <w:basedOn w:val="a"/>
    <w:next w:val="a"/>
    <w:link w:val="10"/>
    <w:autoRedefine/>
    <w:uiPriority w:val="9"/>
    <w:qFormat/>
    <w:rsid w:val="003E666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6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692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CF3"/>
  </w:style>
  <w:style w:type="paragraph" w:styleId="a6">
    <w:name w:val="footer"/>
    <w:basedOn w:val="a"/>
    <w:link w:val="a7"/>
    <w:uiPriority w:val="99"/>
    <w:semiHidden/>
    <w:unhideWhenUsed/>
    <w:rsid w:val="000B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CF3"/>
  </w:style>
  <w:style w:type="paragraph" w:styleId="a8">
    <w:name w:val="Balloon Text"/>
    <w:basedOn w:val="a"/>
    <w:link w:val="a9"/>
    <w:uiPriority w:val="99"/>
    <w:semiHidden/>
    <w:unhideWhenUsed/>
    <w:rsid w:val="000B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C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3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0B3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2942</Characters>
  <Application>Microsoft Office Word</Application>
  <DocSecurity>0</DocSecurity>
  <Lines>24</Lines>
  <Paragraphs>6</Paragraphs>
  <ScaleCrop>false</ScaleCrop>
  <Company>}{0тт@бь)ч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2018-02-20T03:17:00Z</dcterms:created>
  <dcterms:modified xsi:type="dcterms:W3CDTF">2019-04-16T07:06:00Z</dcterms:modified>
</cp:coreProperties>
</file>