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E25" w:rsidRDefault="00256E25" w:rsidP="00256E2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Содержание</w:t>
      </w:r>
    </w:p>
    <w:p w:rsidR="00256E25" w:rsidRDefault="00256E25" w:rsidP="00256E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Введение</w:t>
      </w:r>
    </w:p>
    <w:p w:rsidR="00256E25" w:rsidRDefault="00256E25" w:rsidP="00256E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Задание 1</w:t>
      </w:r>
      <w:r w:rsidR="00BA2F1B">
        <w:rPr>
          <w:rFonts w:ascii="Times New Roman" w:hAnsi="Times New Roman" w:cs="Times New Roman"/>
          <w:sz w:val="28"/>
          <w:szCs w:val="28"/>
        </w:rPr>
        <w:tab/>
      </w:r>
      <w:r w:rsidR="00BA2F1B">
        <w:rPr>
          <w:rFonts w:ascii="Times New Roman" w:hAnsi="Times New Roman" w:cs="Times New Roman"/>
          <w:sz w:val="28"/>
          <w:szCs w:val="28"/>
        </w:rPr>
        <w:tab/>
      </w:r>
      <w:r w:rsidR="00BA2F1B">
        <w:rPr>
          <w:rFonts w:ascii="Times New Roman" w:hAnsi="Times New Roman" w:cs="Times New Roman"/>
          <w:sz w:val="28"/>
          <w:szCs w:val="28"/>
        </w:rPr>
        <w:tab/>
      </w:r>
      <w:r w:rsidR="00BA2F1B">
        <w:rPr>
          <w:rFonts w:ascii="Times New Roman" w:hAnsi="Times New Roman" w:cs="Times New Roman"/>
          <w:sz w:val="28"/>
          <w:szCs w:val="28"/>
        </w:rPr>
        <w:tab/>
      </w:r>
      <w:r w:rsidR="00BA2F1B">
        <w:rPr>
          <w:rFonts w:ascii="Times New Roman" w:hAnsi="Times New Roman" w:cs="Times New Roman"/>
          <w:sz w:val="28"/>
          <w:szCs w:val="28"/>
        </w:rPr>
        <w:tab/>
      </w:r>
      <w:r w:rsidR="00BA2F1B">
        <w:rPr>
          <w:rFonts w:ascii="Times New Roman" w:hAnsi="Times New Roman" w:cs="Times New Roman"/>
          <w:sz w:val="28"/>
          <w:szCs w:val="28"/>
        </w:rPr>
        <w:tab/>
      </w:r>
      <w:r w:rsidR="00BA2F1B">
        <w:rPr>
          <w:rFonts w:ascii="Times New Roman" w:hAnsi="Times New Roman" w:cs="Times New Roman"/>
          <w:sz w:val="28"/>
          <w:szCs w:val="28"/>
        </w:rPr>
        <w:tab/>
      </w:r>
      <w:r w:rsidR="00BA2F1B">
        <w:rPr>
          <w:rFonts w:ascii="Times New Roman" w:hAnsi="Times New Roman" w:cs="Times New Roman"/>
          <w:sz w:val="28"/>
          <w:szCs w:val="28"/>
        </w:rPr>
        <w:tab/>
      </w:r>
      <w:r w:rsidR="00BA2F1B">
        <w:rPr>
          <w:rFonts w:ascii="Times New Roman" w:hAnsi="Times New Roman" w:cs="Times New Roman"/>
          <w:sz w:val="28"/>
          <w:szCs w:val="28"/>
        </w:rPr>
        <w:tab/>
      </w:r>
      <w:r w:rsidR="00BA2F1B">
        <w:rPr>
          <w:rFonts w:ascii="Times New Roman" w:hAnsi="Times New Roman" w:cs="Times New Roman"/>
          <w:sz w:val="28"/>
          <w:szCs w:val="28"/>
        </w:rPr>
        <w:tab/>
      </w:r>
      <w:r w:rsidR="00BA2F1B">
        <w:rPr>
          <w:rFonts w:ascii="Times New Roman" w:hAnsi="Times New Roman" w:cs="Times New Roman"/>
          <w:sz w:val="28"/>
          <w:szCs w:val="28"/>
        </w:rPr>
        <w:tab/>
        <w:t>4</w:t>
      </w:r>
    </w:p>
    <w:p w:rsidR="00256E25" w:rsidRDefault="00256E25" w:rsidP="00BA2F1B">
      <w:pPr>
        <w:spacing w:after="0" w:line="360" w:lineRule="auto"/>
        <w:ind w:right="-143" w:firstLine="709"/>
        <w:jc w:val="both"/>
        <w:rPr>
          <w:rFonts w:ascii="Times New Roman" w:hAnsi="Times New Roman" w:cs="Times New Roman"/>
          <w:sz w:val="28"/>
          <w:szCs w:val="28"/>
        </w:rPr>
      </w:pPr>
      <w:r>
        <w:rPr>
          <w:rFonts w:ascii="Times New Roman" w:hAnsi="Times New Roman" w:cs="Times New Roman"/>
          <w:sz w:val="28"/>
          <w:szCs w:val="28"/>
        </w:rPr>
        <w:t>Задание 2</w:t>
      </w:r>
      <w:r w:rsidR="00BA2F1B">
        <w:rPr>
          <w:rFonts w:ascii="Times New Roman" w:hAnsi="Times New Roman" w:cs="Times New Roman"/>
          <w:sz w:val="28"/>
          <w:szCs w:val="28"/>
        </w:rPr>
        <w:tab/>
      </w:r>
      <w:r w:rsidR="00BA2F1B">
        <w:rPr>
          <w:rFonts w:ascii="Times New Roman" w:hAnsi="Times New Roman" w:cs="Times New Roman"/>
          <w:sz w:val="28"/>
          <w:szCs w:val="28"/>
        </w:rPr>
        <w:tab/>
      </w:r>
      <w:r w:rsidR="00BA2F1B">
        <w:rPr>
          <w:rFonts w:ascii="Times New Roman" w:hAnsi="Times New Roman" w:cs="Times New Roman"/>
          <w:sz w:val="28"/>
          <w:szCs w:val="28"/>
        </w:rPr>
        <w:tab/>
      </w:r>
      <w:r w:rsidR="00BA2F1B">
        <w:rPr>
          <w:rFonts w:ascii="Times New Roman" w:hAnsi="Times New Roman" w:cs="Times New Roman"/>
          <w:sz w:val="28"/>
          <w:szCs w:val="28"/>
        </w:rPr>
        <w:tab/>
      </w:r>
      <w:r w:rsidR="00BA2F1B">
        <w:rPr>
          <w:rFonts w:ascii="Times New Roman" w:hAnsi="Times New Roman" w:cs="Times New Roman"/>
          <w:sz w:val="28"/>
          <w:szCs w:val="28"/>
        </w:rPr>
        <w:tab/>
      </w:r>
      <w:r w:rsidR="00BA2F1B">
        <w:rPr>
          <w:rFonts w:ascii="Times New Roman" w:hAnsi="Times New Roman" w:cs="Times New Roman"/>
          <w:sz w:val="28"/>
          <w:szCs w:val="28"/>
        </w:rPr>
        <w:tab/>
      </w:r>
      <w:r w:rsidR="00BA2F1B">
        <w:rPr>
          <w:rFonts w:ascii="Times New Roman" w:hAnsi="Times New Roman" w:cs="Times New Roman"/>
          <w:sz w:val="28"/>
          <w:szCs w:val="28"/>
        </w:rPr>
        <w:tab/>
      </w:r>
      <w:r w:rsidR="00BA2F1B">
        <w:rPr>
          <w:rFonts w:ascii="Times New Roman" w:hAnsi="Times New Roman" w:cs="Times New Roman"/>
          <w:sz w:val="28"/>
          <w:szCs w:val="28"/>
        </w:rPr>
        <w:tab/>
      </w:r>
      <w:r w:rsidR="00BA2F1B">
        <w:rPr>
          <w:rFonts w:ascii="Times New Roman" w:hAnsi="Times New Roman" w:cs="Times New Roman"/>
          <w:sz w:val="28"/>
          <w:szCs w:val="28"/>
        </w:rPr>
        <w:tab/>
      </w:r>
      <w:r w:rsidR="00BA2F1B">
        <w:rPr>
          <w:rFonts w:ascii="Times New Roman" w:hAnsi="Times New Roman" w:cs="Times New Roman"/>
          <w:sz w:val="28"/>
          <w:szCs w:val="28"/>
        </w:rPr>
        <w:tab/>
      </w:r>
      <w:r w:rsidR="00BA2F1B">
        <w:rPr>
          <w:rFonts w:ascii="Times New Roman" w:hAnsi="Times New Roman" w:cs="Times New Roman"/>
          <w:sz w:val="28"/>
          <w:szCs w:val="28"/>
        </w:rPr>
        <w:tab/>
        <w:t>11</w:t>
      </w:r>
    </w:p>
    <w:p w:rsidR="00256E25" w:rsidRDefault="00256E25" w:rsidP="00BA2F1B">
      <w:pPr>
        <w:spacing w:after="0" w:line="360" w:lineRule="auto"/>
        <w:ind w:right="-143" w:firstLine="709"/>
        <w:jc w:val="both"/>
        <w:rPr>
          <w:rFonts w:ascii="Times New Roman" w:hAnsi="Times New Roman" w:cs="Times New Roman"/>
          <w:sz w:val="28"/>
          <w:szCs w:val="28"/>
        </w:rPr>
      </w:pPr>
      <w:r>
        <w:rPr>
          <w:rFonts w:ascii="Times New Roman" w:hAnsi="Times New Roman" w:cs="Times New Roman"/>
          <w:sz w:val="28"/>
          <w:szCs w:val="28"/>
        </w:rPr>
        <w:t>Задание 3</w:t>
      </w:r>
      <w:r w:rsidR="00BA2F1B">
        <w:rPr>
          <w:rFonts w:ascii="Times New Roman" w:hAnsi="Times New Roman" w:cs="Times New Roman"/>
          <w:sz w:val="28"/>
          <w:szCs w:val="28"/>
        </w:rPr>
        <w:tab/>
      </w:r>
      <w:r w:rsidR="00BA2F1B">
        <w:rPr>
          <w:rFonts w:ascii="Times New Roman" w:hAnsi="Times New Roman" w:cs="Times New Roman"/>
          <w:sz w:val="28"/>
          <w:szCs w:val="28"/>
        </w:rPr>
        <w:tab/>
      </w:r>
      <w:r w:rsidR="00BA2F1B">
        <w:rPr>
          <w:rFonts w:ascii="Times New Roman" w:hAnsi="Times New Roman" w:cs="Times New Roman"/>
          <w:sz w:val="28"/>
          <w:szCs w:val="28"/>
        </w:rPr>
        <w:tab/>
      </w:r>
      <w:r w:rsidR="00BA2F1B">
        <w:rPr>
          <w:rFonts w:ascii="Times New Roman" w:hAnsi="Times New Roman" w:cs="Times New Roman"/>
          <w:sz w:val="28"/>
          <w:szCs w:val="28"/>
        </w:rPr>
        <w:tab/>
      </w:r>
      <w:r w:rsidR="00BA2F1B">
        <w:rPr>
          <w:rFonts w:ascii="Times New Roman" w:hAnsi="Times New Roman" w:cs="Times New Roman"/>
          <w:sz w:val="28"/>
          <w:szCs w:val="28"/>
        </w:rPr>
        <w:tab/>
      </w:r>
      <w:r w:rsidR="00BA2F1B">
        <w:rPr>
          <w:rFonts w:ascii="Times New Roman" w:hAnsi="Times New Roman" w:cs="Times New Roman"/>
          <w:sz w:val="28"/>
          <w:szCs w:val="28"/>
        </w:rPr>
        <w:tab/>
      </w:r>
      <w:r w:rsidR="00BA2F1B">
        <w:rPr>
          <w:rFonts w:ascii="Times New Roman" w:hAnsi="Times New Roman" w:cs="Times New Roman"/>
          <w:sz w:val="28"/>
          <w:szCs w:val="28"/>
        </w:rPr>
        <w:tab/>
      </w:r>
      <w:r w:rsidR="00BA2F1B">
        <w:rPr>
          <w:rFonts w:ascii="Times New Roman" w:hAnsi="Times New Roman" w:cs="Times New Roman"/>
          <w:sz w:val="28"/>
          <w:szCs w:val="28"/>
        </w:rPr>
        <w:tab/>
      </w:r>
      <w:r w:rsidR="00BA2F1B">
        <w:rPr>
          <w:rFonts w:ascii="Times New Roman" w:hAnsi="Times New Roman" w:cs="Times New Roman"/>
          <w:sz w:val="28"/>
          <w:szCs w:val="28"/>
        </w:rPr>
        <w:tab/>
      </w:r>
      <w:r w:rsidR="00BA2F1B">
        <w:rPr>
          <w:rFonts w:ascii="Times New Roman" w:hAnsi="Times New Roman" w:cs="Times New Roman"/>
          <w:sz w:val="28"/>
          <w:szCs w:val="28"/>
        </w:rPr>
        <w:tab/>
      </w:r>
      <w:r w:rsidR="00BA2F1B">
        <w:rPr>
          <w:rFonts w:ascii="Times New Roman" w:hAnsi="Times New Roman" w:cs="Times New Roman"/>
          <w:sz w:val="28"/>
          <w:szCs w:val="28"/>
        </w:rPr>
        <w:tab/>
        <w:t>20</w:t>
      </w:r>
    </w:p>
    <w:p w:rsidR="00256E25" w:rsidRDefault="00256E25" w:rsidP="00256E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Заключение</w:t>
      </w:r>
    </w:p>
    <w:p w:rsidR="00256E25" w:rsidRDefault="00256E25" w:rsidP="00256E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Библиографический список</w:t>
      </w:r>
    </w:p>
    <w:p w:rsidR="00256E25" w:rsidRDefault="00256E25">
      <w:pPr>
        <w:rPr>
          <w:rFonts w:ascii="Times New Roman" w:hAnsi="Times New Roman" w:cs="Times New Roman"/>
          <w:sz w:val="28"/>
          <w:szCs w:val="28"/>
        </w:rPr>
      </w:pPr>
      <w:r>
        <w:rPr>
          <w:rFonts w:ascii="Times New Roman" w:hAnsi="Times New Roman" w:cs="Times New Roman"/>
          <w:sz w:val="28"/>
          <w:szCs w:val="28"/>
        </w:rPr>
        <w:br w:type="page"/>
      </w:r>
      <w:bookmarkStart w:id="0" w:name="_GoBack"/>
      <w:bookmarkEnd w:id="0"/>
    </w:p>
    <w:p w:rsidR="00256E25" w:rsidRDefault="00256E25" w:rsidP="00256E2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256E25" w:rsidRPr="00256E25" w:rsidRDefault="00256E25" w:rsidP="00256E25">
      <w:pPr>
        <w:spacing w:after="0" w:line="360" w:lineRule="auto"/>
        <w:ind w:firstLine="709"/>
        <w:jc w:val="both"/>
        <w:rPr>
          <w:rFonts w:ascii="Times New Roman" w:hAnsi="Times New Roman" w:cs="Times New Roman"/>
          <w:sz w:val="28"/>
          <w:szCs w:val="28"/>
        </w:rPr>
      </w:pPr>
      <w:r w:rsidRPr="00256E25">
        <w:rPr>
          <w:rFonts w:ascii="Times New Roman" w:hAnsi="Times New Roman" w:cs="Times New Roman"/>
          <w:sz w:val="28"/>
          <w:szCs w:val="28"/>
        </w:rPr>
        <w:t>Безопасность движения поезда на железнодорожном транспорте (БДП)</w:t>
      </w:r>
      <w:r w:rsidR="0030776C">
        <w:rPr>
          <w:rFonts w:ascii="Times New Roman" w:hAnsi="Times New Roman" w:cs="Times New Roman"/>
          <w:sz w:val="28"/>
          <w:szCs w:val="28"/>
        </w:rPr>
        <w:t xml:space="preserve"> </w:t>
      </w:r>
      <w:r w:rsidRPr="00256E25">
        <w:rPr>
          <w:rFonts w:ascii="Times New Roman" w:hAnsi="Times New Roman" w:cs="Times New Roman"/>
          <w:sz w:val="28"/>
          <w:szCs w:val="28"/>
        </w:rPr>
        <w:t>— свойство движения поезда находиться в неопасном состоянии за расчетное время, когда отсутствует угроза сохранности жизней и здоровья пассажиров, технического персонала, населения, сохранности грузов, объектов хозяйствования, технических средств транспортной системы.</w:t>
      </w:r>
    </w:p>
    <w:p w:rsidR="00256E25" w:rsidRPr="00256E25" w:rsidRDefault="00256E25" w:rsidP="00256E25">
      <w:pPr>
        <w:spacing w:after="0" w:line="360" w:lineRule="auto"/>
        <w:ind w:firstLine="709"/>
        <w:jc w:val="both"/>
        <w:rPr>
          <w:rFonts w:ascii="Times New Roman" w:hAnsi="Times New Roman" w:cs="Times New Roman"/>
          <w:sz w:val="28"/>
          <w:szCs w:val="28"/>
        </w:rPr>
      </w:pPr>
      <w:r w:rsidRPr="00256E25">
        <w:rPr>
          <w:rFonts w:ascii="Times New Roman" w:hAnsi="Times New Roman" w:cs="Times New Roman"/>
          <w:sz w:val="28"/>
          <w:szCs w:val="28"/>
        </w:rPr>
        <w:t>Вышеприведённое определение БДП в России устанавливает ГОСТ Р 22.2.08-96 БЕЗОПАСНОСТЬ ДВИЖЕНИЯ ПОЕЗДОВ ТЕРМИНЫ И ОПРЕДЕЛЕНИЯ.</w:t>
      </w:r>
    </w:p>
    <w:p w:rsidR="00256E25" w:rsidRPr="00256E25" w:rsidRDefault="00256E25" w:rsidP="00256E25">
      <w:pPr>
        <w:spacing w:after="0" w:line="360" w:lineRule="auto"/>
        <w:ind w:firstLine="709"/>
        <w:jc w:val="both"/>
        <w:rPr>
          <w:rFonts w:ascii="Times New Roman" w:hAnsi="Times New Roman" w:cs="Times New Roman"/>
          <w:sz w:val="28"/>
          <w:szCs w:val="28"/>
        </w:rPr>
      </w:pPr>
      <w:r w:rsidRPr="00256E25">
        <w:rPr>
          <w:rFonts w:ascii="Times New Roman" w:hAnsi="Times New Roman" w:cs="Times New Roman"/>
          <w:sz w:val="28"/>
          <w:szCs w:val="28"/>
        </w:rPr>
        <w:t>В среде железнодорожников бытует и культивируется подмена определения БДП, как некий "комплекс организационно-технических мер, направленных на снижение вероятности возникновения фактов угрозы жизни и здоровью пассажиров, сохранности перевозимых грузов, сохранности объектов инфраструктуры и подвижного состава железнодорожного транспорта, экологической безопасности окружающей среды." Это утверждение противоречит государственному стандарту и скорее является определением "деятельности по обеспечению БДП". Именно благодаря подмене определений подавляющее большинство железнодорожников на вопрос "Что такое БДП?" отвечают тавтологией, что это комплекс мер по обеспечению БДП.</w:t>
      </w:r>
    </w:p>
    <w:p w:rsidR="00256E25" w:rsidRPr="00256E25" w:rsidRDefault="00256E25" w:rsidP="00256E25">
      <w:pPr>
        <w:spacing w:after="0" w:line="360" w:lineRule="auto"/>
        <w:ind w:firstLine="709"/>
        <w:jc w:val="both"/>
        <w:rPr>
          <w:rFonts w:ascii="Times New Roman" w:hAnsi="Times New Roman" w:cs="Times New Roman"/>
          <w:sz w:val="28"/>
          <w:szCs w:val="28"/>
        </w:rPr>
      </w:pPr>
      <w:r w:rsidRPr="00256E25">
        <w:rPr>
          <w:rFonts w:ascii="Times New Roman" w:hAnsi="Times New Roman" w:cs="Times New Roman"/>
          <w:sz w:val="28"/>
          <w:szCs w:val="28"/>
        </w:rPr>
        <w:t>Как следует из определения ГОСТ Р 22.2.08-96: безопасность - отсутствие угрозы. Правильное понимание и осмысление этого определения дают возможность управлять БДП.</w:t>
      </w:r>
    </w:p>
    <w:p w:rsidR="00256E25" w:rsidRDefault="00256E25" w:rsidP="00256E25">
      <w:pPr>
        <w:spacing w:after="0" w:line="360" w:lineRule="auto"/>
        <w:ind w:firstLine="709"/>
        <w:jc w:val="center"/>
        <w:rPr>
          <w:rFonts w:ascii="Times New Roman" w:hAnsi="Times New Roman" w:cs="Times New Roman"/>
          <w:sz w:val="28"/>
          <w:szCs w:val="28"/>
        </w:rPr>
      </w:pPr>
    </w:p>
    <w:p w:rsidR="00256E25" w:rsidRDefault="00256E25">
      <w:pPr>
        <w:rPr>
          <w:rFonts w:ascii="Times New Roman" w:hAnsi="Times New Roman" w:cs="Times New Roman"/>
          <w:sz w:val="28"/>
          <w:szCs w:val="28"/>
        </w:rPr>
      </w:pPr>
      <w:r>
        <w:rPr>
          <w:rFonts w:ascii="Times New Roman" w:hAnsi="Times New Roman" w:cs="Times New Roman"/>
          <w:sz w:val="28"/>
          <w:szCs w:val="28"/>
        </w:rPr>
        <w:br w:type="page"/>
      </w:r>
    </w:p>
    <w:p w:rsidR="00256E25" w:rsidRDefault="00DF57E4" w:rsidP="00256E25">
      <w:pPr>
        <w:spacing w:after="0" w:line="360" w:lineRule="auto"/>
        <w:ind w:firstLine="709"/>
        <w:jc w:val="center"/>
        <w:rPr>
          <w:rFonts w:ascii="Times New Roman" w:hAnsi="Times New Roman" w:cs="Times New Roman"/>
          <w:sz w:val="28"/>
          <w:szCs w:val="28"/>
        </w:rPr>
      </w:pPr>
      <w:r w:rsidRPr="00DF57E4">
        <w:rPr>
          <w:rFonts w:ascii="Times New Roman" w:hAnsi="Times New Roman" w:cs="Times New Roman"/>
          <w:sz w:val="28"/>
          <w:szCs w:val="28"/>
        </w:rPr>
        <w:lastRenderedPageBreak/>
        <w:t>ЗАДАНИЕ 1</w:t>
      </w:r>
    </w:p>
    <w:p w:rsidR="00EE71FA" w:rsidRPr="00DF57E4" w:rsidRDefault="00DF57E4" w:rsidP="00256E25">
      <w:pPr>
        <w:spacing w:after="0" w:line="360" w:lineRule="auto"/>
        <w:ind w:firstLine="709"/>
        <w:jc w:val="center"/>
        <w:rPr>
          <w:rFonts w:ascii="Times New Roman" w:hAnsi="Times New Roman" w:cs="Times New Roman"/>
          <w:sz w:val="28"/>
          <w:szCs w:val="28"/>
        </w:rPr>
      </w:pPr>
      <w:r w:rsidRPr="00DF57E4">
        <w:rPr>
          <w:rFonts w:ascii="Times New Roman" w:hAnsi="Times New Roman" w:cs="Times New Roman"/>
          <w:sz w:val="28"/>
          <w:szCs w:val="28"/>
        </w:rPr>
        <w:t>АНАЛИЗ СЛУЧАЕВ НАРУШЕНИЯ БЕЗОПАСНОСТИ ДВИЖЕНИЯ И РАССЛЕДОВАНИЕ НАРУШЕНИЯ БЕЗОПАСНОСТИ ДВИЖЕНИЯ</w:t>
      </w:r>
    </w:p>
    <w:p w:rsidR="007A3586" w:rsidRDefault="007A3586" w:rsidP="00DF57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Производственная ситуация:</w:t>
      </w:r>
    </w:p>
    <w:p w:rsidR="00DF57E4" w:rsidRPr="00DF57E4" w:rsidRDefault="00DF57E4" w:rsidP="00DF57E4">
      <w:pPr>
        <w:spacing w:after="0" w:line="360" w:lineRule="auto"/>
        <w:ind w:firstLine="709"/>
        <w:jc w:val="both"/>
        <w:rPr>
          <w:rFonts w:ascii="Times New Roman" w:hAnsi="Times New Roman" w:cs="Times New Roman"/>
          <w:sz w:val="28"/>
          <w:szCs w:val="28"/>
        </w:rPr>
      </w:pPr>
      <w:r w:rsidRPr="00DF57E4">
        <w:rPr>
          <w:rFonts w:ascii="Times New Roman" w:hAnsi="Times New Roman" w:cs="Times New Roman"/>
          <w:sz w:val="28"/>
          <w:szCs w:val="28"/>
        </w:rPr>
        <w:t>Дежурной по станции H. была сделана устная заявка о производстве плановых путевых работ по замене дефектного рельса с выправкой пути по уровню и плану.</w:t>
      </w:r>
      <w:r w:rsidR="007A3586">
        <w:rPr>
          <w:rFonts w:ascii="Times New Roman" w:hAnsi="Times New Roman" w:cs="Times New Roman"/>
          <w:sz w:val="28"/>
          <w:szCs w:val="28"/>
        </w:rPr>
        <w:t xml:space="preserve"> Заявку сделал по поручению бри</w:t>
      </w:r>
      <w:r w:rsidRPr="00DF57E4">
        <w:rPr>
          <w:rFonts w:ascii="Times New Roman" w:hAnsi="Times New Roman" w:cs="Times New Roman"/>
          <w:sz w:val="28"/>
          <w:szCs w:val="28"/>
        </w:rPr>
        <w:t>гадира пути старший путевой рабочий. ДСП устно разрешила выполнен</w:t>
      </w:r>
      <w:r w:rsidR="007A3586">
        <w:rPr>
          <w:rFonts w:ascii="Times New Roman" w:hAnsi="Times New Roman" w:cs="Times New Roman"/>
          <w:sz w:val="28"/>
          <w:szCs w:val="28"/>
        </w:rPr>
        <w:t>ие работ, но запись в соответст</w:t>
      </w:r>
      <w:r w:rsidRPr="00DF57E4">
        <w:rPr>
          <w:rFonts w:ascii="Times New Roman" w:hAnsi="Times New Roman" w:cs="Times New Roman"/>
          <w:sz w:val="28"/>
          <w:szCs w:val="28"/>
        </w:rPr>
        <w:t>вующем журнале не сделала, мер</w:t>
      </w:r>
      <w:r w:rsidR="007A3586">
        <w:rPr>
          <w:rFonts w:ascii="Times New Roman" w:hAnsi="Times New Roman" w:cs="Times New Roman"/>
          <w:sz w:val="28"/>
          <w:szCs w:val="28"/>
        </w:rPr>
        <w:t xml:space="preserve"> к выдаче предупреждений машини</w:t>
      </w:r>
      <w:r w:rsidRPr="00DF57E4">
        <w:rPr>
          <w:rFonts w:ascii="Times New Roman" w:hAnsi="Times New Roman" w:cs="Times New Roman"/>
          <w:sz w:val="28"/>
          <w:szCs w:val="28"/>
        </w:rPr>
        <w:t>стам поездов не предприняла. Работники путевой ремонтной бригады грубо нарушили порядок выполнения ремонтных работ: подн</w:t>
      </w:r>
      <w:r w:rsidR="007A3586">
        <w:rPr>
          <w:rFonts w:ascii="Times New Roman" w:hAnsi="Times New Roman" w:cs="Times New Roman"/>
          <w:sz w:val="28"/>
          <w:szCs w:val="28"/>
        </w:rPr>
        <w:t>яли одну рельсовую нитку по от</w:t>
      </w:r>
      <w:r w:rsidRPr="00DF57E4">
        <w:rPr>
          <w:rFonts w:ascii="Times New Roman" w:hAnsi="Times New Roman" w:cs="Times New Roman"/>
          <w:sz w:val="28"/>
          <w:szCs w:val="28"/>
        </w:rPr>
        <w:t>ношению к другой домкратами на 150 мм. Место производства работ в соответствии с опасным состоянием пути не оградили. В результате на месте работ тепловоз отправившегося поезда при скорости 20 км/ч опрокинулся. Машинист и помощник получили легкие травмы.</w:t>
      </w:r>
    </w:p>
    <w:p w:rsidR="00712B42" w:rsidRDefault="007A3586" w:rsidP="007A3586">
      <w:pPr>
        <w:spacing w:after="0" w:line="360" w:lineRule="auto"/>
        <w:ind w:firstLine="709"/>
        <w:jc w:val="both"/>
        <w:rPr>
          <w:rFonts w:ascii="Times New Roman" w:hAnsi="Times New Roman" w:cs="Times New Roman"/>
          <w:sz w:val="28"/>
          <w:szCs w:val="28"/>
        </w:rPr>
      </w:pPr>
      <w:r w:rsidRPr="007A3586">
        <w:rPr>
          <w:rFonts w:ascii="Times New Roman" w:hAnsi="Times New Roman" w:cs="Times New Roman"/>
          <w:sz w:val="28"/>
          <w:szCs w:val="28"/>
        </w:rPr>
        <w:t xml:space="preserve">Классификация: </w:t>
      </w:r>
    </w:p>
    <w:p w:rsidR="00DF57E4" w:rsidRPr="00DF57E4" w:rsidRDefault="007A3586" w:rsidP="007A3586">
      <w:pPr>
        <w:spacing w:after="0" w:line="360" w:lineRule="auto"/>
        <w:ind w:firstLine="709"/>
        <w:jc w:val="both"/>
        <w:rPr>
          <w:rFonts w:ascii="Times New Roman" w:hAnsi="Times New Roman" w:cs="Times New Roman"/>
          <w:sz w:val="28"/>
          <w:szCs w:val="28"/>
        </w:rPr>
      </w:pPr>
      <w:r w:rsidRPr="007A3586">
        <w:rPr>
          <w:rFonts w:ascii="Times New Roman" w:hAnsi="Times New Roman" w:cs="Times New Roman"/>
          <w:sz w:val="28"/>
          <w:szCs w:val="28"/>
        </w:rPr>
        <w:t xml:space="preserve">по тяжести последствий данное HБД относится к </w:t>
      </w:r>
      <w:r>
        <w:rPr>
          <w:rFonts w:ascii="Times New Roman" w:hAnsi="Times New Roman" w:cs="Times New Roman"/>
          <w:sz w:val="28"/>
          <w:szCs w:val="28"/>
        </w:rPr>
        <w:t>авариям</w:t>
      </w:r>
      <w:r w:rsidRPr="007A3586">
        <w:rPr>
          <w:rFonts w:ascii="Times New Roman" w:hAnsi="Times New Roman" w:cs="Times New Roman"/>
          <w:sz w:val="28"/>
          <w:szCs w:val="28"/>
        </w:rPr>
        <w:t xml:space="preserve">, так как </w:t>
      </w:r>
      <w:r>
        <w:rPr>
          <w:rFonts w:ascii="Times New Roman" w:hAnsi="Times New Roman" w:cs="Times New Roman"/>
          <w:sz w:val="28"/>
          <w:szCs w:val="28"/>
        </w:rPr>
        <w:t>произошел сход подвижного состава, в результате чего пострадало менее десяти человек</w:t>
      </w:r>
      <w:r w:rsidRPr="007A3586">
        <w:rPr>
          <w:rFonts w:ascii="Times New Roman" w:hAnsi="Times New Roman" w:cs="Times New Roman"/>
          <w:sz w:val="28"/>
          <w:szCs w:val="28"/>
        </w:rPr>
        <w:t>.</w:t>
      </w:r>
    </w:p>
    <w:p w:rsidR="00712B42" w:rsidRPr="00712B42" w:rsidRDefault="007A3586" w:rsidP="00DF57E4">
      <w:pPr>
        <w:spacing w:after="0" w:line="360" w:lineRule="auto"/>
        <w:ind w:firstLine="709"/>
        <w:jc w:val="both"/>
        <w:rPr>
          <w:rFonts w:ascii="Times New Roman" w:hAnsi="Times New Roman" w:cs="Times New Roman"/>
          <w:sz w:val="28"/>
          <w:szCs w:val="28"/>
        </w:rPr>
      </w:pPr>
      <w:r w:rsidRPr="00712B42">
        <w:rPr>
          <w:rFonts w:ascii="Times New Roman" w:hAnsi="Times New Roman" w:cs="Times New Roman"/>
          <w:sz w:val="28"/>
          <w:szCs w:val="28"/>
        </w:rPr>
        <w:t>Служебное расследование</w:t>
      </w:r>
      <w:r w:rsidR="00712B42" w:rsidRPr="00712B42">
        <w:rPr>
          <w:rFonts w:ascii="Times New Roman" w:hAnsi="Times New Roman" w:cs="Times New Roman"/>
          <w:sz w:val="28"/>
          <w:szCs w:val="28"/>
        </w:rPr>
        <w:t>:</w:t>
      </w:r>
      <w:r w:rsidRPr="00712B42">
        <w:rPr>
          <w:rFonts w:ascii="Times New Roman" w:hAnsi="Times New Roman" w:cs="Times New Roman"/>
          <w:sz w:val="28"/>
          <w:szCs w:val="28"/>
        </w:rPr>
        <w:t xml:space="preserve"> </w:t>
      </w:r>
    </w:p>
    <w:p w:rsidR="00712B42" w:rsidRDefault="00712B42" w:rsidP="00DF57E4">
      <w:pPr>
        <w:spacing w:after="0" w:line="360" w:lineRule="auto"/>
        <w:ind w:firstLine="709"/>
        <w:jc w:val="both"/>
        <w:rPr>
          <w:rFonts w:ascii="Times New Roman" w:hAnsi="Times New Roman" w:cs="Times New Roman"/>
          <w:sz w:val="28"/>
          <w:szCs w:val="28"/>
        </w:rPr>
      </w:pPr>
      <w:r w:rsidRPr="00712B42">
        <w:rPr>
          <w:rFonts w:ascii="Times New Roman" w:hAnsi="Times New Roman" w:cs="Times New Roman"/>
          <w:sz w:val="28"/>
          <w:szCs w:val="28"/>
        </w:rPr>
        <w:t>Д</w:t>
      </w:r>
      <w:r w:rsidR="007A3586" w:rsidRPr="00712B42">
        <w:rPr>
          <w:rFonts w:ascii="Times New Roman" w:hAnsi="Times New Roman" w:cs="Times New Roman"/>
          <w:sz w:val="28"/>
          <w:szCs w:val="28"/>
        </w:rPr>
        <w:t>о</w:t>
      </w:r>
      <w:r>
        <w:rPr>
          <w:rFonts w:ascii="Times New Roman" w:hAnsi="Times New Roman" w:cs="Times New Roman"/>
          <w:sz w:val="28"/>
          <w:szCs w:val="28"/>
        </w:rPr>
        <w:t>лжен возглавить начальник желез</w:t>
      </w:r>
      <w:r w:rsidR="007A3586" w:rsidRPr="00712B42">
        <w:rPr>
          <w:rFonts w:ascii="Times New Roman" w:hAnsi="Times New Roman" w:cs="Times New Roman"/>
          <w:sz w:val="28"/>
          <w:szCs w:val="28"/>
        </w:rPr>
        <w:t xml:space="preserve">ной дороги с выездом на место происшествия. В обязательном порядке в служебном расследовании принимают участие </w:t>
      </w:r>
      <w:r>
        <w:rPr>
          <w:rFonts w:ascii="Times New Roman" w:hAnsi="Times New Roman" w:cs="Times New Roman"/>
          <w:sz w:val="28"/>
          <w:szCs w:val="28"/>
        </w:rPr>
        <w:t>НЗ-РБ или его заместители, начальник прича</w:t>
      </w:r>
      <w:r w:rsidRPr="00712B42">
        <w:rPr>
          <w:rFonts w:ascii="Times New Roman" w:hAnsi="Times New Roman" w:cs="Times New Roman"/>
          <w:sz w:val="28"/>
          <w:szCs w:val="28"/>
        </w:rPr>
        <w:t>стной сл</w:t>
      </w:r>
      <w:r>
        <w:rPr>
          <w:rFonts w:ascii="Times New Roman" w:hAnsi="Times New Roman" w:cs="Times New Roman"/>
          <w:sz w:val="28"/>
          <w:szCs w:val="28"/>
        </w:rPr>
        <w:t>ужбы, НОД, зам. НОД – УРБ, начальник линейного предпри</w:t>
      </w:r>
      <w:r w:rsidRPr="00712B42">
        <w:rPr>
          <w:rFonts w:ascii="Times New Roman" w:hAnsi="Times New Roman" w:cs="Times New Roman"/>
          <w:sz w:val="28"/>
          <w:szCs w:val="28"/>
        </w:rPr>
        <w:t xml:space="preserve">ятия, работником которого допущено указанное ТП или иное событие, связанное с </w:t>
      </w:r>
      <w:r w:rsidRPr="00712B42">
        <w:rPr>
          <w:rFonts w:ascii="Times New Roman" w:hAnsi="Times New Roman" w:cs="Times New Roman"/>
          <w:sz w:val="28"/>
          <w:szCs w:val="28"/>
        </w:rPr>
        <w:lastRenderedPageBreak/>
        <w:t>нарушением правил безопасности движения и эксплуатации железно</w:t>
      </w:r>
      <w:r>
        <w:rPr>
          <w:rFonts w:ascii="Times New Roman" w:hAnsi="Times New Roman" w:cs="Times New Roman"/>
          <w:sz w:val="28"/>
          <w:szCs w:val="28"/>
        </w:rPr>
        <w:t>дорожного транспорта</w:t>
      </w:r>
      <w:r w:rsidR="007A3586" w:rsidRPr="00712B42">
        <w:rPr>
          <w:rFonts w:ascii="Times New Roman" w:hAnsi="Times New Roman" w:cs="Times New Roman"/>
          <w:sz w:val="28"/>
          <w:szCs w:val="28"/>
        </w:rPr>
        <w:t xml:space="preserve">. </w:t>
      </w:r>
    </w:p>
    <w:p w:rsidR="00712B42" w:rsidRDefault="007A3586" w:rsidP="00DF57E4">
      <w:pPr>
        <w:spacing w:after="0" w:line="360" w:lineRule="auto"/>
        <w:ind w:firstLine="709"/>
        <w:jc w:val="both"/>
        <w:rPr>
          <w:rFonts w:ascii="Times New Roman" w:hAnsi="Times New Roman" w:cs="Times New Roman"/>
          <w:sz w:val="28"/>
          <w:szCs w:val="28"/>
        </w:rPr>
      </w:pPr>
      <w:r w:rsidRPr="00712B42">
        <w:rPr>
          <w:rFonts w:ascii="Times New Roman" w:hAnsi="Times New Roman" w:cs="Times New Roman"/>
          <w:sz w:val="28"/>
          <w:szCs w:val="28"/>
        </w:rPr>
        <w:t xml:space="preserve">По указанию начальника железной дороги или главного ревизора железной дороги по безопасности движения поездов, к участию в служебном расследовании могут быть привлечены и другие должностные лица. После выяснения на месте причин крушения или аварии, но не позднее </w:t>
      </w:r>
      <w:r w:rsidR="00712B42">
        <w:rPr>
          <w:rFonts w:ascii="Times New Roman" w:hAnsi="Times New Roman" w:cs="Times New Roman"/>
          <w:sz w:val="28"/>
          <w:szCs w:val="28"/>
        </w:rPr>
        <w:t>5 суток</w:t>
      </w:r>
      <w:r w:rsidRPr="00712B42">
        <w:rPr>
          <w:rFonts w:ascii="Times New Roman" w:hAnsi="Times New Roman" w:cs="Times New Roman"/>
          <w:sz w:val="28"/>
          <w:szCs w:val="28"/>
        </w:rPr>
        <w:t xml:space="preserve"> с момента происш</w:t>
      </w:r>
      <w:r w:rsidR="00712B42">
        <w:rPr>
          <w:rFonts w:ascii="Times New Roman" w:hAnsi="Times New Roman" w:cs="Times New Roman"/>
          <w:sz w:val="28"/>
          <w:szCs w:val="28"/>
        </w:rPr>
        <w:t>ествия, начальник отделения же</w:t>
      </w:r>
      <w:r w:rsidRPr="00712B42">
        <w:rPr>
          <w:rFonts w:ascii="Times New Roman" w:hAnsi="Times New Roman" w:cs="Times New Roman"/>
          <w:sz w:val="28"/>
          <w:szCs w:val="28"/>
        </w:rPr>
        <w:t>лезной дороги вместе с транспортным прокурором района и главным ревизором отделения железной дор</w:t>
      </w:r>
      <w:r w:rsidR="00712B42">
        <w:rPr>
          <w:rFonts w:ascii="Times New Roman" w:hAnsi="Times New Roman" w:cs="Times New Roman"/>
          <w:sz w:val="28"/>
          <w:szCs w:val="28"/>
        </w:rPr>
        <w:t>оги по безопасности движения по</w:t>
      </w:r>
      <w:r w:rsidRPr="00712B42">
        <w:rPr>
          <w:rFonts w:ascii="Times New Roman" w:hAnsi="Times New Roman" w:cs="Times New Roman"/>
          <w:sz w:val="28"/>
          <w:szCs w:val="28"/>
        </w:rPr>
        <w:t>ездов за совместными подписями сообщают по телеграфу (адресная телеграмма) об обстоятельствах крушения или аварии в Департамент безопасности движения ОАО «РЖД», Генеральную прокуратуру</w:t>
      </w:r>
      <w:r w:rsidR="00712B42">
        <w:rPr>
          <w:rFonts w:ascii="Times New Roman" w:hAnsi="Times New Roman" w:cs="Times New Roman"/>
          <w:sz w:val="28"/>
          <w:szCs w:val="28"/>
        </w:rPr>
        <w:t xml:space="preserve"> Рос</w:t>
      </w:r>
      <w:r w:rsidRPr="00712B42">
        <w:rPr>
          <w:rFonts w:ascii="Times New Roman" w:hAnsi="Times New Roman" w:cs="Times New Roman"/>
          <w:sz w:val="28"/>
          <w:szCs w:val="28"/>
        </w:rPr>
        <w:t xml:space="preserve">сийской Федерации и соответствующему транспортному прокурору. </w:t>
      </w:r>
    </w:p>
    <w:p w:rsidR="00A01E3C" w:rsidRDefault="00A01E3C" w:rsidP="00DF57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Члены комиссии от территориального управления Госжелдор</w:t>
      </w:r>
      <w:r w:rsidRPr="00A01E3C">
        <w:rPr>
          <w:rFonts w:ascii="Times New Roman" w:hAnsi="Times New Roman" w:cs="Times New Roman"/>
          <w:sz w:val="28"/>
          <w:szCs w:val="28"/>
        </w:rPr>
        <w:t xml:space="preserve">надзора (по территориальной принадлежности): </w:t>
      </w:r>
      <w:r>
        <w:rPr>
          <w:rFonts w:ascii="Times New Roman" w:hAnsi="Times New Roman" w:cs="Times New Roman"/>
          <w:sz w:val="28"/>
          <w:szCs w:val="28"/>
        </w:rPr>
        <w:t>Начальник (заместитель на</w:t>
      </w:r>
      <w:r w:rsidRPr="00A01E3C">
        <w:rPr>
          <w:rFonts w:ascii="Times New Roman" w:hAnsi="Times New Roman" w:cs="Times New Roman"/>
          <w:sz w:val="28"/>
          <w:szCs w:val="28"/>
        </w:rPr>
        <w:t>чальника) территориального управления Госжелдорнадзор</w:t>
      </w:r>
      <w:r>
        <w:rPr>
          <w:rFonts w:ascii="Times New Roman" w:hAnsi="Times New Roman" w:cs="Times New Roman"/>
          <w:sz w:val="28"/>
          <w:szCs w:val="28"/>
        </w:rPr>
        <w:t>а, работники Управления, специа</w:t>
      </w:r>
      <w:r w:rsidRPr="00A01E3C">
        <w:rPr>
          <w:rFonts w:ascii="Times New Roman" w:hAnsi="Times New Roman" w:cs="Times New Roman"/>
          <w:sz w:val="28"/>
          <w:szCs w:val="28"/>
        </w:rPr>
        <w:t xml:space="preserve">листы других организаций (по решению </w:t>
      </w:r>
      <w:r>
        <w:rPr>
          <w:rFonts w:ascii="Times New Roman" w:hAnsi="Times New Roman" w:cs="Times New Roman"/>
          <w:sz w:val="28"/>
          <w:szCs w:val="28"/>
        </w:rPr>
        <w:t>начальника террито</w:t>
      </w:r>
      <w:r w:rsidRPr="00A01E3C">
        <w:rPr>
          <w:rFonts w:ascii="Times New Roman" w:hAnsi="Times New Roman" w:cs="Times New Roman"/>
          <w:sz w:val="28"/>
          <w:szCs w:val="28"/>
        </w:rPr>
        <w:t>риального управления).</w:t>
      </w:r>
    </w:p>
    <w:p w:rsidR="00DF57E4" w:rsidRDefault="007A3586" w:rsidP="00DF57E4">
      <w:pPr>
        <w:spacing w:after="0" w:line="360" w:lineRule="auto"/>
        <w:ind w:firstLine="709"/>
        <w:jc w:val="both"/>
        <w:rPr>
          <w:rFonts w:ascii="Times New Roman" w:hAnsi="Times New Roman" w:cs="Times New Roman"/>
          <w:sz w:val="28"/>
          <w:szCs w:val="28"/>
        </w:rPr>
      </w:pPr>
      <w:r w:rsidRPr="00712B42">
        <w:rPr>
          <w:rFonts w:ascii="Times New Roman" w:hAnsi="Times New Roman" w:cs="Times New Roman"/>
          <w:sz w:val="28"/>
          <w:szCs w:val="28"/>
        </w:rPr>
        <w:t>По результатам расследования не позднее 48 часов с момента происшествия начальником отделения железной дороги и главным ревизором отделения железной доро</w:t>
      </w:r>
      <w:r w:rsidR="00712B42">
        <w:rPr>
          <w:rFonts w:ascii="Times New Roman" w:hAnsi="Times New Roman" w:cs="Times New Roman"/>
          <w:sz w:val="28"/>
          <w:szCs w:val="28"/>
        </w:rPr>
        <w:t>ги по безопасности движения по</w:t>
      </w:r>
      <w:r w:rsidRPr="00712B42">
        <w:rPr>
          <w:rFonts w:ascii="Times New Roman" w:hAnsi="Times New Roman" w:cs="Times New Roman"/>
          <w:sz w:val="28"/>
          <w:szCs w:val="28"/>
        </w:rPr>
        <w:t>ездов составляется акт служ</w:t>
      </w:r>
      <w:r w:rsidR="00A01E3C">
        <w:rPr>
          <w:rFonts w:ascii="Times New Roman" w:hAnsi="Times New Roman" w:cs="Times New Roman"/>
          <w:sz w:val="28"/>
          <w:szCs w:val="28"/>
        </w:rPr>
        <w:t>ебного расследования формы РБУ-1</w:t>
      </w:r>
      <w:r w:rsidRPr="00712B42">
        <w:rPr>
          <w:rFonts w:ascii="Times New Roman" w:hAnsi="Times New Roman" w:cs="Times New Roman"/>
          <w:sz w:val="28"/>
          <w:szCs w:val="28"/>
        </w:rPr>
        <w:t>,</w:t>
      </w:r>
      <w:r w:rsidR="00A01E3C">
        <w:rPr>
          <w:rFonts w:ascii="Times New Roman" w:hAnsi="Times New Roman" w:cs="Times New Roman"/>
          <w:sz w:val="28"/>
          <w:szCs w:val="28"/>
        </w:rPr>
        <w:t xml:space="preserve"> </w:t>
      </w:r>
      <w:r w:rsidRPr="00712B42">
        <w:rPr>
          <w:rFonts w:ascii="Times New Roman" w:hAnsi="Times New Roman" w:cs="Times New Roman"/>
          <w:sz w:val="28"/>
          <w:szCs w:val="28"/>
        </w:rPr>
        <w:t xml:space="preserve">который утверждается начальником железной дороги. Начальник отделения железной дороги и начальник железной дороги соответственно в пяти - и </w:t>
      </w:r>
      <w:r w:rsidRPr="00712B42">
        <w:rPr>
          <w:rFonts w:ascii="Times New Roman" w:hAnsi="Times New Roman" w:cs="Times New Roman"/>
          <w:sz w:val="28"/>
          <w:szCs w:val="28"/>
        </w:rPr>
        <w:lastRenderedPageBreak/>
        <w:t>десятидневный срок после крушения или аварии должны разобрать их об</w:t>
      </w:r>
      <w:r w:rsidR="00A01E3C">
        <w:rPr>
          <w:rFonts w:ascii="Times New Roman" w:hAnsi="Times New Roman" w:cs="Times New Roman"/>
          <w:sz w:val="28"/>
          <w:szCs w:val="28"/>
        </w:rPr>
        <w:t>стоятельства и оформить матери</w:t>
      </w:r>
      <w:r w:rsidRPr="00712B42">
        <w:rPr>
          <w:rFonts w:ascii="Times New Roman" w:hAnsi="Times New Roman" w:cs="Times New Roman"/>
          <w:sz w:val="28"/>
          <w:szCs w:val="28"/>
        </w:rPr>
        <w:t>ал служебного расследования</w:t>
      </w:r>
    </w:p>
    <w:p w:rsidR="00A01E3C" w:rsidRDefault="00A01E3C" w:rsidP="00DF57E4">
      <w:pPr>
        <w:spacing w:after="0" w:line="360" w:lineRule="auto"/>
        <w:ind w:firstLine="709"/>
        <w:jc w:val="both"/>
        <w:rPr>
          <w:rFonts w:ascii="Times New Roman" w:hAnsi="Times New Roman" w:cs="Times New Roman"/>
          <w:sz w:val="28"/>
          <w:szCs w:val="28"/>
        </w:rPr>
      </w:pPr>
      <w:r w:rsidRPr="00A01E3C">
        <w:rPr>
          <w:rFonts w:ascii="Times New Roman" w:hAnsi="Times New Roman" w:cs="Times New Roman"/>
          <w:sz w:val="28"/>
          <w:szCs w:val="28"/>
        </w:rPr>
        <w:t xml:space="preserve">Материалы первичного расследования комиссией, образованной субъектом железнодорожного транспорта, должны </w:t>
      </w:r>
      <w:r>
        <w:rPr>
          <w:rFonts w:ascii="Times New Roman" w:hAnsi="Times New Roman" w:cs="Times New Roman"/>
          <w:sz w:val="28"/>
          <w:szCs w:val="28"/>
        </w:rPr>
        <w:t>содержать сле</w:t>
      </w:r>
      <w:r w:rsidRPr="00A01E3C">
        <w:rPr>
          <w:rFonts w:ascii="Times New Roman" w:hAnsi="Times New Roman" w:cs="Times New Roman"/>
          <w:sz w:val="28"/>
          <w:szCs w:val="28"/>
        </w:rPr>
        <w:t xml:space="preserve">дующие документы: </w:t>
      </w:r>
    </w:p>
    <w:p w:rsidR="00A01E3C" w:rsidRDefault="00A01E3C" w:rsidP="00DF57E4">
      <w:pPr>
        <w:spacing w:after="0" w:line="360" w:lineRule="auto"/>
        <w:ind w:firstLine="709"/>
        <w:jc w:val="both"/>
        <w:rPr>
          <w:rFonts w:ascii="Times New Roman" w:hAnsi="Times New Roman" w:cs="Times New Roman"/>
          <w:sz w:val="28"/>
          <w:szCs w:val="28"/>
        </w:rPr>
      </w:pPr>
      <w:r w:rsidRPr="00A01E3C">
        <w:rPr>
          <w:rFonts w:ascii="Times New Roman" w:hAnsi="Times New Roman" w:cs="Times New Roman"/>
          <w:sz w:val="28"/>
          <w:szCs w:val="28"/>
        </w:rPr>
        <w:t xml:space="preserve">- опись дела; </w:t>
      </w:r>
    </w:p>
    <w:p w:rsidR="00A01E3C" w:rsidRDefault="00A01E3C" w:rsidP="00DF57E4">
      <w:pPr>
        <w:spacing w:after="0" w:line="360" w:lineRule="auto"/>
        <w:ind w:firstLine="709"/>
        <w:jc w:val="both"/>
        <w:rPr>
          <w:rFonts w:ascii="Times New Roman" w:hAnsi="Times New Roman" w:cs="Times New Roman"/>
          <w:sz w:val="28"/>
          <w:szCs w:val="28"/>
        </w:rPr>
      </w:pPr>
      <w:r w:rsidRPr="00A01E3C">
        <w:rPr>
          <w:rFonts w:ascii="Times New Roman" w:hAnsi="Times New Roman" w:cs="Times New Roman"/>
          <w:sz w:val="28"/>
          <w:szCs w:val="28"/>
        </w:rPr>
        <w:t xml:space="preserve">- адресная телеграмма о допущенном крушении или аварии; </w:t>
      </w:r>
    </w:p>
    <w:p w:rsidR="00A01E3C" w:rsidRDefault="00A01E3C" w:rsidP="00DF57E4">
      <w:pPr>
        <w:spacing w:after="0" w:line="360" w:lineRule="auto"/>
        <w:ind w:firstLine="709"/>
        <w:jc w:val="both"/>
        <w:rPr>
          <w:rFonts w:ascii="Times New Roman" w:hAnsi="Times New Roman" w:cs="Times New Roman"/>
          <w:sz w:val="28"/>
          <w:szCs w:val="28"/>
        </w:rPr>
      </w:pPr>
      <w:r w:rsidRPr="00A01E3C">
        <w:rPr>
          <w:rFonts w:ascii="Times New Roman" w:hAnsi="Times New Roman" w:cs="Times New Roman"/>
          <w:sz w:val="28"/>
          <w:szCs w:val="28"/>
        </w:rPr>
        <w:t xml:space="preserve">- акт служебного расследования формы РБУ-1; </w:t>
      </w:r>
    </w:p>
    <w:p w:rsidR="00A01E3C" w:rsidRDefault="00A01E3C" w:rsidP="00DF57E4">
      <w:pPr>
        <w:spacing w:after="0" w:line="360" w:lineRule="auto"/>
        <w:ind w:firstLine="709"/>
        <w:jc w:val="both"/>
        <w:rPr>
          <w:rFonts w:ascii="Times New Roman" w:hAnsi="Times New Roman" w:cs="Times New Roman"/>
          <w:sz w:val="28"/>
          <w:szCs w:val="28"/>
        </w:rPr>
      </w:pPr>
      <w:r w:rsidRPr="00A01E3C">
        <w:rPr>
          <w:rFonts w:ascii="Times New Roman" w:hAnsi="Times New Roman" w:cs="Times New Roman"/>
          <w:sz w:val="28"/>
          <w:szCs w:val="28"/>
        </w:rPr>
        <w:t>- техническое заключение главного ревизора железной дороги по безопасности движения поездов и начальника служ</w:t>
      </w:r>
      <w:r>
        <w:rPr>
          <w:rFonts w:ascii="Times New Roman" w:hAnsi="Times New Roman" w:cs="Times New Roman"/>
          <w:sz w:val="28"/>
          <w:szCs w:val="28"/>
        </w:rPr>
        <w:t>бы, по вине работ</w:t>
      </w:r>
      <w:r w:rsidRPr="00A01E3C">
        <w:rPr>
          <w:rFonts w:ascii="Times New Roman" w:hAnsi="Times New Roman" w:cs="Times New Roman"/>
          <w:sz w:val="28"/>
          <w:szCs w:val="28"/>
        </w:rPr>
        <w:t xml:space="preserve">ников которой произошел случай; </w:t>
      </w:r>
    </w:p>
    <w:p w:rsidR="00A01E3C" w:rsidRDefault="00A01E3C" w:rsidP="00DF57E4">
      <w:pPr>
        <w:spacing w:after="0" w:line="360" w:lineRule="auto"/>
        <w:ind w:firstLine="709"/>
        <w:jc w:val="both"/>
        <w:rPr>
          <w:rFonts w:ascii="Times New Roman" w:hAnsi="Times New Roman" w:cs="Times New Roman"/>
          <w:sz w:val="28"/>
          <w:szCs w:val="28"/>
        </w:rPr>
      </w:pPr>
      <w:r w:rsidRPr="00A01E3C">
        <w:rPr>
          <w:rFonts w:ascii="Times New Roman" w:hAnsi="Times New Roman" w:cs="Times New Roman"/>
          <w:sz w:val="28"/>
          <w:szCs w:val="28"/>
        </w:rPr>
        <w:t>- протоколы оперативного совещания по разбору крушения или аварии начальником отделения ж</w:t>
      </w:r>
      <w:r>
        <w:rPr>
          <w:rFonts w:ascii="Times New Roman" w:hAnsi="Times New Roman" w:cs="Times New Roman"/>
          <w:sz w:val="28"/>
          <w:szCs w:val="28"/>
        </w:rPr>
        <w:t>елезной дороги и начальником же</w:t>
      </w:r>
      <w:r w:rsidRPr="00A01E3C">
        <w:rPr>
          <w:rFonts w:ascii="Times New Roman" w:hAnsi="Times New Roman" w:cs="Times New Roman"/>
          <w:sz w:val="28"/>
          <w:szCs w:val="28"/>
        </w:rPr>
        <w:t xml:space="preserve">лезной дороги; </w:t>
      </w:r>
    </w:p>
    <w:p w:rsidR="00A01E3C" w:rsidRDefault="00A01E3C" w:rsidP="00DF57E4">
      <w:pPr>
        <w:spacing w:after="0" w:line="360" w:lineRule="auto"/>
        <w:ind w:firstLine="709"/>
        <w:jc w:val="both"/>
        <w:rPr>
          <w:rFonts w:ascii="Times New Roman" w:hAnsi="Times New Roman" w:cs="Times New Roman"/>
          <w:sz w:val="28"/>
          <w:szCs w:val="28"/>
        </w:rPr>
      </w:pPr>
      <w:r w:rsidRPr="00A01E3C">
        <w:rPr>
          <w:rFonts w:ascii="Times New Roman" w:hAnsi="Times New Roman" w:cs="Times New Roman"/>
          <w:sz w:val="28"/>
          <w:szCs w:val="28"/>
        </w:rPr>
        <w:t>- приказы начальника линейног</w:t>
      </w:r>
      <w:r>
        <w:rPr>
          <w:rFonts w:ascii="Times New Roman" w:hAnsi="Times New Roman" w:cs="Times New Roman"/>
          <w:sz w:val="28"/>
          <w:szCs w:val="28"/>
        </w:rPr>
        <w:t>о предприятия, начальника отде</w:t>
      </w:r>
      <w:r w:rsidRPr="00A01E3C">
        <w:rPr>
          <w:rFonts w:ascii="Times New Roman" w:hAnsi="Times New Roman" w:cs="Times New Roman"/>
          <w:sz w:val="28"/>
          <w:szCs w:val="28"/>
        </w:rPr>
        <w:t>ления железной дороги и начальника железной дороги по результатам расследования крушения или авари</w:t>
      </w:r>
      <w:r>
        <w:rPr>
          <w:rFonts w:ascii="Times New Roman" w:hAnsi="Times New Roman" w:cs="Times New Roman"/>
          <w:sz w:val="28"/>
          <w:szCs w:val="28"/>
        </w:rPr>
        <w:t>и, в которых должны быть изложе</w:t>
      </w:r>
      <w:r w:rsidRPr="00A01E3C">
        <w:rPr>
          <w:rFonts w:ascii="Times New Roman" w:hAnsi="Times New Roman" w:cs="Times New Roman"/>
          <w:sz w:val="28"/>
          <w:szCs w:val="28"/>
        </w:rPr>
        <w:t xml:space="preserve">ны также и меры по недопущению их повторения; </w:t>
      </w:r>
    </w:p>
    <w:p w:rsidR="00A01E3C" w:rsidRDefault="00A01E3C" w:rsidP="00DF57E4">
      <w:pPr>
        <w:spacing w:after="0" w:line="360" w:lineRule="auto"/>
        <w:ind w:firstLine="709"/>
        <w:jc w:val="both"/>
        <w:rPr>
          <w:rFonts w:ascii="Times New Roman" w:hAnsi="Times New Roman" w:cs="Times New Roman"/>
          <w:sz w:val="28"/>
          <w:szCs w:val="28"/>
        </w:rPr>
      </w:pPr>
      <w:r w:rsidRPr="00A01E3C">
        <w:rPr>
          <w:rFonts w:ascii="Times New Roman" w:hAnsi="Times New Roman" w:cs="Times New Roman"/>
          <w:sz w:val="28"/>
          <w:szCs w:val="28"/>
        </w:rPr>
        <w:t xml:space="preserve">- документы, подтверждающие причину крушения или аварии; </w:t>
      </w:r>
    </w:p>
    <w:p w:rsidR="00A01E3C" w:rsidRDefault="00A01E3C" w:rsidP="00DF57E4">
      <w:pPr>
        <w:spacing w:after="0" w:line="360" w:lineRule="auto"/>
        <w:ind w:firstLine="709"/>
        <w:jc w:val="both"/>
        <w:rPr>
          <w:rFonts w:ascii="Times New Roman" w:hAnsi="Times New Roman" w:cs="Times New Roman"/>
          <w:sz w:val="28"/>
          <w:szCs w:val="28"/>
        </w:rPr>
      </w:pPr>
      <w:r w:rsidRPr="00A01E3C">
        <w:rPr>
          <w:rFonts w:ascii="Times New Roman" w:hAnsi="Times New Roman" w:cs="Times New Roman"/>
          <w:sz w:val="28"/>
          <w:szCs w:val="28"/>
        </w:rPr>
        <w:t xml:space="preserve">- схемы, акты и фотографии с </w:t>
      </w:r>
      <w:r>
        <w:rPr>
          <w:rFonts w:ascii="Times New Roman" w:hAnsi="Times New Roman" w:cs="Times New Roman"/>
          <w:sz w:val="28"/>
          <w:szCs w:val="28"/>
        </w:rPr>
        <w:t>указанием имеющихся отступле</w:t>
      </w:r>
      <w:r w:rsidRPr="00A01E3C">
        <w:rPr>
          <w:rFonts w:ascii="Times New Roman" w:hAnsi="Times New Roman" w:cs="Times New Roman"/>
          <w:sz w:val="28"/>
          <w:szCs w:val="28"/>
        </w:rPr>
        <w:t>ний от норм содержания и повре</w:t>
      </w:r>
      <w:r>
        <w:rPr>
          <w:rFonts w:ascii="Times New Roman" w:hAnsi="Times New Roman" w:cs="Times New Roman"/>
          <w:sz w:val="28"/>
          <w:szCs w:val="28"/>
        </w:rPr>
        <w:t>ждений технических средств в ре</w:t>
      </w:r>
      <w:r w:rsidRPr="00A01E3C">
        <w:rPr>
          <w:rFonts w:ascii="Times New Roman" w:hAnsi="Times New Roman" w:cs="Times New Roman"/>
          <w:sz w:val="28"/>
          <w:szCs w:val="28"/>
        </w:rPr>
        <w:t xml:space="preserve">зультате крушения или аварии; </w:t>
      </w:r>
    </w:p>
    <w:p w:rsidR="00A01E3C" w:rsidRDefault="00A01E3C" w:rsidP="00DF57E4">
      <w:pPr>
        <w:spacing w:after="0" w:line="360" w:lineRule="auto"/>
        <w:ind w:firstLine="709"/>
        <w:jc w:val="both"/>
        <w:rPr>
          <w:rFonts w:ascii="Times New Roman" w:hAnsi="Times New Roman" w:cs="Times New Roman"/>
          <w:sz w:val="28"/>
          <w:szCs w:val="28"/>
        </w:rPr>
      </w:pPr>
      <w:r w:rsidRPr="00A01E3C">
        <w:rPr>
          <w:rFonts w:ascii="Times New Roman" w:hAnsi="Times New Roman" w:cs="Times New Roman"/>
          <w:sz w:val="28"/>
          <w:szCs w:val="28"/>
        </w:rPr>
        <w:t xml:space="preserve">- результаты расшифровки скоростемерной ленты потерпевшего аварию или крушение поезда (с указанием, где хранится подлинник скоростемерной ленты); </w:t>
      </w:r>
    </w:p>
    <w:p w:rsidR="00A01E3C" w:rsidRDefault="00A01E3C" w:rsidP="00DF57E4">
      <w:pPr>
        <w:spacing w:after="0" w:line="360" w:lineRule="auto"/>
        <w:ind w:firstLine="709"/>
        <w:jc w:val="both"/>
        <w:rPr>
          <w:rFonts w:ascii="Times New Roman" w:hAnsi="Times New Roman" w:cs="Times New Roman"/>
          <w:sz w:val="28"/>
          <w:szCs w:val="28"/>
        </w:rPr>
      </w:pPr>
      <w:r w:rsidRPr="00A01E3C">
        <w:rPr>
          <w:rFonts w:ascii="Times New Roman" w:hAnsi="Times New Roman" w:cs="Times New Roman"/>
          <w:sz w:val="28"/>
          <w:szCs w:val="28"/>
        </w:rPr>
        <w:lastRenderedPageBreak/>
        <w:t>- акты о состоянии и работе техн</w:t>
      </w:r>
      <w:r>
        <w:rPr>
          <w:rFonts w:ascii="Times New Roman" w:hAnsi="Times New Roman" w:cs="Times New Roman"/>
          <w:sz w:val="28"/>
          <w:szCs w:val="28"/>
        </w:rPr>
        <w:t xml:space="preserve">ических средств безопасности </w:t>
      </w:r>
      <w:r w:rsidRPr="00A01E3C">
        <w:rPr>
          <w:rFonts w:ascii="Times New Roman" w:hAnsi="Times New Roman" w:cs="Times New Roman"/>
          <w:sz w:val="28"/>
          <w:szCs w:val="28"/>
        </w:rPr>
        <w:t xml:space="preserve">движения, имеющих отношение к расследываемому случаю; </w:t>
      </w:r>
    </w:p>
    <w:p w:rsidR="00A01E3C" w:rsidRDefault="00A01E3C" w:rsidP="00DF57E4">
      <w:pPr>
        <w:spacing w:after="0" w:line="360" w:lineRule="auto"/>
        <w:ind w:firstLine="709"/>
        <w:jc w:val="both"/>
        <w:rPr>
          <w:rFonts w:ascii="Times New Roman" w:hAnsi="Times New Roman" w:cs="Times New Roman"/>
          <w:sz w:val="28"/>
          <w:szCs w:val="28"/>
        </w:rPr>
      </w:pPr>
      <w:r w:rsidRPr="00A01E3C">
        <w:rPr>
          <w:rFonts w:ascii="Times New Roman" w:hAnsi="Times New Roman" w:cs="Times New Roman"/>
          <w:sz w:val="28"/>
          <w:szCs w:val="28"/>
        </w:rPr>
        <w:t xml:space="preserve">- натурный лист поезда; </w:t>
      </w:r>
    </w:p>
    <w:p w:rsidR="00A01E3C" w:rsidRDefault="00A01E3C" w:rsidP="00DF57E4">
      <w:pPr>
        <w:spacing w:after="0" w:line="360" w:lineRule="auto"/>
        <w:ind w:firstLine="709"/>
        <w:jc w:val="both"/>
        <w:rPr>
          <w:rFonts w:ascii="Times New Roman" w:hAnsi="Times New Roman" w:cs="Times New Roman"/>
          <w:sz w:val="28"/>
          <w:szCs w:val="28"/>
        </w:rPr>
      </w:pPr>
      <w:r w:rsidRPr="00A01E3C">
        <w:rPr>
          <w:rFonts w:ascii="Times New Roman" w:hAnsi="Times New Roman" w:cs="Times New Roman"/>
          <w:sz w:val="28"/>
          <w:szCs w:val="28"/>
        </w:rPr>
        <w:t xml:space="preserve">- результаты проведенных экспериментов и расчеты (если они производились); </w:t>
      </w:r>
    </w:p>
    <w:p w:rsidR="00A01E3C" w:rsidRDefault="00A01E3C" w:rsidP="00DF57E4">
      <w:pPr>
        <w:spacing w:after="0" w:line="360" w:lineRule="auto"/>
        <w:ind w:firstLine="709"/>
        <w:jc w:val="both"/>
        <w:rPr>
          <w:rFonts w:ascii="Times New Roman" w:hAnsi="Times New Roman" w:cs="Times New Roman"/>
          <w:sz w:val="28"/>
          <w:szCs w:val="28"/>
        </w:rPr>
      </w:pPr>
      <w:r w:rsidRPr="00A01E3C">
        <w:rPr>
          <w:rFonts w:ascii="Times New Roman" w:hAnsi="Times New Roman" w:cs="Times New Roman"/>
          <w:sz w:val="28"/>
          <w:szCs w:val="28"/>
        </w:rPr>
        <w:t xml:space="preserve">- выкопировка из графика движения по участку, на котором допущено крушение или авария, заверенная начальником отдела перевозок отделения железной дороги, и данные о задержке поездов; </w:t>
      </w:r>
    </w:p>
    <w:p w:rsidR="00A01E3C" w:rsidRDefault="00A01E3C" w:rsidP="00DF57E4">
      <w:pPr>
        <w:spacing w:after="0" w:line="360" w:lineRule="auto"/>
        <w:ind w:firstLine="709"/>
        <w:jc w:val="both"/>
        <w:rPr>
          <w:rFonts w:ascii="Times New Roman" w:hAnsi="Times New Roman" w:cs="Times New Roman"/>
          <w:sz w:val="28"/>
          <w:szCs w:val="28"/>
        </w:rPr>
      </w:pPr>
      <w:r w:rsidRPr="00A01E3C">
        <w:rPr>
          <w:rFonts w:ascii="Times New Roman" w:hAnsi="Times New Roman" w:cs="Times New Roman"/>
          <w:sz w:val="28"/>
          <w:szCs w:val="28"/>
        </w:rPr>
        <w:t>- выписки из журналов ДУ-2, ТУ</w:t>
      </w:r>
      <w:r>
        <w:rPr>
          <w:rFonts w:ascii="Times New Roman" w:hAnsi="Times New Roman" w:cs="Times New Roman"/>
          <w:sz w:val="28"/>
          <w:szCs w:val="28"/>
        </w:rPr>
        <w:t>-2, ДУ-46 и из журналов диспет</w:t>
      </w:r>
      <w:r w:rsidRPr="00A01E3C">
        <w:rPr>
          <w:rFonts w:ascii="Times New Roman" w:hAnsi="Times New Roman" w:cs="Times New Roman"/>
          <w:sz w:val="28"/>
          <w:szCs w:val="28"/>
        </w:rPr>
        <w:t xml:space="preserve">черских распоряжений технико-распорядительных актов станций, журналов осмотра технических средств и из книги ревизорских указаний в части, касающейся причин крушения или аварии; </w:t>
      </w:r>
    </w:p>
    <w:p w:rsidR="00A01E3C" w:rsidRDefault="00A01E3C" w:rsidP="00DF57E4">
      <w:pPr>
        <w:spacing w:after="0" w:line="360" w:lineRule="auto"/>
        <w:ind w:firstLine="709"/>
        <w:jc w:val="both"/>
        <w:rPr>
          <w:rFonts w:ascii="Times New Roman" w:hAnsi="Times New Roman" w:cs="Times New Roman"/>
          <w:sz w:val="28"/>
          <w:szCs w:val="28"/>
        </w:rPr>
      </w:pPr>
      <w:r w:rsidRPr="00A01E3C">
        <w:rPr>
          <w:rFonts w:ascii="Times New Roman" w:hAnsi="Times New Roman" w:cs="Times New Roman"/>
          <w:sz w:val="28"/>
          <w:szCs w:val="28"/>
        </w:rPr>
        <w:t>- план и профиль пути на месте крушения или аварии, справки о результатах последней проверки пути путеизмерительными и дефектоскопными средствами с приложе</w:t>
      </w:r>
      <w:r>
        <w:rPr>
          <w:rFonts w:ascii="Times New Roman" w:hAnsi="Times New Roman" w:cs="Times New Roman"/>
          <w:sz w:val="28"/>
          <w:szCs w:val="28"/>
        </w:rPr>
        <w:t>нием лент путеизмерительных ва</w:t>
      </w:r>
      <w:r w:rsidRPr="00A01E3C">
        <w:rPr>
          <w:rFonts w:ascii="Times New Roman" w:hAnsi="Times New Roman" w:cs="Times New Roman"/>
          <w:sz w:val="28"/>
          <w:szCs w:val="28"/>
        </w:rPr>
        <w:t xml:space="preserve">гонов, а также копии записей в книгах ГТУ-28 и ПУ-29 о результатах натурных проверок пути; </w:t>
      </w:r>
    </w:p>
    <w:p w:rsidR="00A01E3C" w:rsidRDefault="00A01E3C" w:rsidP="00DF57E4">
      <w:pPr>
        <w:spacing w:after="0" w:line="360" w:lineRule="auto"/>
        <w:ind w:firstLine="709"/>
        <w:jc w:val="both"/>
        <w:rPr>
          <w:rFonts w:ascii="Times New Roman" w:hAnsi="Times New Roman" w:cs="Times New Roman"/>
          <w:sz w:val="28"/>
          <w:szCs w:val="28"/>
        </w:rPr>
      </w:pPr>
      <w:r w:rsidRPr="00A01E3C">
        <w:rPr>
          <w:rFonts w:ascii="Times New Roman" w:hAnsi="Times New Roman" w:cs="Times New Roman"/>
          <w:sz w:val="28"/>
          <w:szCs w:val="28"/>
        </w:rPr>
        <w:t xml:space="preserve">- метеорологическая справка; </w:t>
      </w:r>
    </w:p>
    <w:p w:rsidR="00A01E3C" w:rsidRDefault="00A01E3C" w:rsidP="00DF57E4">
      <w:pPr>
        <w:spacing w:after="0" w:line="360" w:lineRule="auto"/>
        <w:ind w:firstLine="709"/>
        <w:jc w:val="both"/>
        <w:rPr>
          <w:rFonts w:ascii="Times New Roman" w:hAnsi="Times New Roman" w:cs="Times New Roman"/>
          <w:sz w:val="28"/>
          <w:szCs w:val="28"/>
        </w:rPr>
      </w:pPr>
      <w:r w:rsidRPr="00A01E3C">
        <w:rPr>
          <w:rFonts w:ascii="Times New Roman" w:hAnsi="Times New Roman" w:cs="Times New Roman"/>
          <w:sz w:val="28"/>
          <w:szCs w:val="28"/>
        </w:rPr>
        <w:t xml:space="preserve">- другие документы, касающиеся причины допущенного крушения или аварии; </w:t>
      </w:r>
    </w:p>
    <w:p w:rsidR="00A01E3C" w:rsidRDefault="00A01E3C" w:rsidP="00DF57E4">
      <w:pPr>
        <w:spacing w:after="0" w:line="360" w:lineRule="auto"/>
        <w:ind w:firstLine="709"/>
        <w:jc w:val="both"/>
        <w:rPr>
          <w:rFonts w:ascii="Times New Roman" w:hAnsi="Times New Roman" w:cs="Times New Roman"/>
          <w:sz w:val="28"/>
          <w:szCs w:val="28"/>
        </w:rPr>
      </w:pPr>
      <w:r w:rsidRPr="00A01E3C">
        <w:rPr>
          <w:rFonts w:ascii="Times New Roman" w:hAnsi="Times New Roman" w:cs="Times New Roman"/>
          <w:sz w:val="28"/>
          <w:szCs w:val="28"/>
        </w:rPr>
        <w:t>- характеристики лиц, причастных к крушению или аварии, их объяснения, сведения о режиме труда и отдыха, о результатах последних испытаний в знании ПТЭ, других нормативных актов и должностных инструкций, а также заключение о медицинском</w:t>
      </w:r>
      <w:r>
        <w:rPr>
          <w:rFonts w:ascii="Times New Roman" w:hAnsi="Times New Roman" w:cs="Times New Roman"/>
          <w:sz w:val="28"/>
          <w:szCs w:val="28"/>
        </w:rPr>
        <w:t xml:space="preserve"> освидетель</w:t>
      </w:r>
      <w:r w:rsidRPr="00A01E3C">
        <w:rPr>
          <w:rFonts w:ascii="Times New Roman" w:hAnsi="Times New Roman" w:cs="Times New Roman"/>
          <w:sz w:val="28"/>
          <w:szCs w:val="28"/>
        </w:rPr>
        <w:t xml:space="preserve">ствовании </w:t>
      </w:r>
      <w:r w:rsidRPr="00A01E3C">
        <w:rPr>
          <w:rFonts w:ascii="Times New Roman" w:hAnsi="Times New Roman" w:cs="Times New Roman"/>
          <w:sz w:val="28"/>
          <w:szCs w:val="28"/>
        </w:rPr>
        <w:lastRenderedPageBreak/>
        <w:t>непосредственных виновн</w:t>
      </w:r>
      <w:r>
        <w:rPr>
          <w:rFonts w:ascii="Times New Roman" w:hAnsi="Times New Roman" w:cs="Times New Roman"/>
          <w:sz w:val="28"/>
          <w:szCs w:val="28"/>
        </w:rPr>
        <w:t>ых, необходимость в котором оп</w:t>
      </w:r>
      <w:r w:rsidRPr="00A01E3C">
        <w:rPr>
          <w:rFonts w:ascii="Times New Roman" w:hAnsi="Times New Roman" w:cs="Times New Roman"/>
          <w:sz w:val="28"/>
          <w:szCs w:val="28"/>
        </w:rPr>
        <w:t xml:space="preserve">ределяется в каждом конкретном случае. </w:t>
      </w:r>
    </w:p>
    <w:p w:rsidR="00A01E3C" w:rsidRDefault="00A01E3C" w:rsidP="00DF57E4">
      <w:pPr>
        <w:spacing w:after="0" w:line="360" w:lineRule="auto"/>
        <w:ind w:firstLine="709"/>
        <w:jc w:val="both"/>
        <w:rPr>
          <w:rFonts w:ascii="Times New Roman" w:hAnsi="Times New Roman" w:cs="Times New Roman"/>
          <w:sz w:val="28"/>
          <w:szCs w:val="28"/>
        </w:rPr>
      </w:pPr>
      <w:r w:rsidRPr="00A01E3C">
        <w:rPr>
          <w:rFonts w:ascii="Times New Roman" w:hAnsi="Times New Roman" w:cs="Times New Roman"/>
          <w:sz w:val="28"/>
          <w:szCs w:val="28"/>
        </w:rPr>
        <w:t>- документы, характеризующ</w:t>
      </w:r>
      <w:r>
        <w:rPr>
          <w:rFonts w:ascii="Times New Roman" w:hAnsi="Times New Roman" w:cs="Times New Roman"/>
          <w:sz w:val="28"/>
          <w:szCs w:val="28"/>
        </w:rPr>
        <w:t>ие последствия крушения или ава</w:t>
      </w:r>
      <w:r w:rsidRPr="00A01E3C">
        <w:rPr>
          <w:rFonts w:ascii="Times New Roman" w:hAnsi="Times New Roman" w:cs="Times New Roman"/>
          <w:sz w:val="28"/>
          <w:szCs w:val="28"/>
        </w:rPr>
        <w:t xml:space="preserve">рии: </w:t>
      </w:r>
    </w:p>
    <w:p w:rsidR="00A01E3C" w:rsidRPr="00DF57E4" w:rsidRDefault="00A01E3C" w:rsidP="00DF57E4">
      <w:pPr>
        <w:spacing w:after="0" w:line="360" w:lineRule="auto"/>
        <w:ind w:firstLine="709"/>
        <w:jc w:val="both"/>
        <w:rPr>
          <w:rFonts w:ascii="Times New Roman" w:hAnsi="Times New Roman" w:cs="Times New Roman"/>
          <w:sz w:val="28"/>
          <w:szCs w:val="28"/>
        </w:rPr>
      </w:pPr>
      <w:r w:rsidRPr="00A01E3C">
        <w:rPr>
          <w:rFonts w:ascii="Times New Roman" w:hAnsi="Times New Roman" w:cs="Times New Roman"/>
          <w:sz w:val="28"/>
          <w:szCs w:val="28"/>
        </w:rPr>
        <w:t>Материалы служебного рас</w:t>
      </w:r>
      <w:r>
        <w:rPr>
          <w:rFonts w:ascii="Times New Roman" w:hAnsi="Times New Roman" w:cs="Times New Roman"/>
          <w:sz w:val="28"/>
          <w:szCs w:val="28"/>
        </w:rPr>
        <w:t>следования в полном объеме пре</w:t>
      </w:r>
      <w:r w:rsidRPr="00A01E3C">
        <w:rPr>
          <w:rFonts w:ascii="Times New Roman" w:hAnsi="Times New Roman" w:cs="Times New Roman"/>
          <w:sz w:val="28"/>
          <w:szCs w:val="28"/>
        </w:rPr>
        <w:t xml:space="preserve">доставляются субъектом железнодорожного транспорта в Ространснадзор в срок, не позднее 15 дней </w:t>
      </w:r>
      <w:r>
        <w:rPr>
          <w:rFonts w:ascii="Times New Roman" w:hAnsi="Times New Roman" w:cs="Times New Roman"/>
          <w:sz w:val="28"/>
          <w:szCs w:val="28"/>
        </w:rPr>
        <w:t>с момента наступления транспорт</w:t>
      </w:r>
      <w:r w:rsidRPr="00A01E3C">
        <w:rPr>
          <w:rFonts w:ascii="Times New Roman" w:hAnsi="Times New Roman" w:cs="Times New Roman"/>
          <w:sz w:val="28"/>
          <w:szCs w:val="28"/>
        </w:rPr>
        <w:t>ного происшествия.</w:t>
      </w:r>
    </w:p>
    <w:p w:rsidR="00DF57E4" w:rsidRPr="00DF57E4" w:rsidRDefault="00A01E3C" w:rsidP="00DF57E4">
      <w:pPr>
        <w:spacing w:after="0" w:line="360" w:lineRule="auto"/>
        <w:ind w:firstLine="709"/>
        <w:jc w:val="both"/>
        <w:rPr>
          <w:rFonts w:ascii="Times New Roman" w:hAnsi="Times New Roman" w:cs="Times New Roman"/>
          <w:sz w:val="28"/>
          <w:szCs w:val="28"/>
        </w:rPr>
      </w:pPr>
      <w:r w:rsidRPr="00F11F63">
        <w:rPr>
          <w:rFonts w:ascii="Times New Roman" w:hAnsi="Times New Roman" w:cs="Times New Roman"/>
          <w:sz w:val="28"/>
          <w:szCs w:val="28"/>
        </w:rPr>
        <w:t>Порядок действий при отправлении поездов, предусмотренный правилами и инструкциями</w:t>
      </w:r>
    </w:p>
    <w:p w:rsidR="00F11F63" w:rsidRDefault="00A01E3C" w:rsidP="00DF57E4">
      <w:pPr>
        <w:spacing w:after="0" w:line="360" w:lineRule="auto"/>
        <w:ind w:firstLine="709"/>
        <w:jc w:val="both"/>
        <w:rPr>
          <w:rFonts w:ascii="Times New Roman" w:hAnsi="Times New Roman" w:cs="Times New Roman"/>
          <w:sz w:val="28"/>
          <w:szCs w:val="28"/>
        </w:rPr>
      </w:pPr>
      <w:r w:rsidRPr="00F11F63">
        <w:rPr>
          <w:rFonts w:ascii="Times New Roman" w:hAnsi="Times New Roman" w:cs="Times New Roman"/>
          <w:sz w:val="28"/>
          <w:szCs w:val="28"/>
        </w:rPr>
        <w:t xml:space="preserve">ПТЭ п.16.15.»Дежурный по станции, а на участках с диспетчерской централизацией поездной диспетчер перед отправлением поезда обязан: </w:t>
      </w:r>
    </w:p>
    <w:p w:rsidR="00F11F63" w:rsidRDefault="00A01E3C" w:rsidP="00DF57E4">
      <w:pPr>
        <w:spacing w:after="0" w:line="360" w:lineRule="auto"/>
        <w:ind w:firstLine="709"/>
        <w:jc w:val="both"/>
        <w:rPr>
          <w:rFonts w:ascii="Times New Roman" w:hAnsi="Times New Roman" w:cs="Times New Roman"/>
          <w:sz w:val="28"/>
          <w:szCs w:val="28"/>
        </w:rPr>
      </w:pPr>
      <w:r w:rsidRPr="00F11F63">
        <w:rPr>
          <w:rFonts w:ascii="Times New Roman" w:hAnsi="Times New Roman" w:cs="Times New Roman"/>
          <w:sz w:val="28"/>
          <w:szCs w:val="28"/>
        </w:rPr>
        <w:t xml:space="preserve">- убедиться в том, что перегон свободен, а при автоматической блокировке - первый блок - участок; </w:t>
      </w:r>
    </w:p>
    <w:p w:rsidR="00F11F63" w:rsidRDefault="00A01E3C" w:rsidP="00DF57E4">
      <w:pPr>
        <w:spacing w:after="0" w:line="360" w:lineRule="auto"/>
        <w:ind w:firstLine="709"/>
        <w:jc w:val="both"/>
        <w:rPr>
          <w:rFonts w:ascii="Times New Roman" w:hAnsi="Times New Roman" w:cs="Times New Roman"/>
          <w:sz w:val="28"/>
          <w:szCs w:val="28"/>
        </w:rPr>
      </w:pPr>
      <w:r w:rsidRPr="00F11F63">
        <w:rPr>
          <w:rFonts w:ascii="Times New Roman" w:hAnsi="Times New Roman" w:cs="Times New Roman"/>
          <w:sz w:val="28"/>
          <w:szCs w:val="28"/>
        </w:rPr>
        <w:t>- прекратить маневры с выхо</w:t>
      </w:r>
      <w:r w:rsidR="00F11F63">
        <w:rPr>
          <w:rFonts w:ascii="Times New Roman" w:hAnsi="Times New Roman" w:cs="Times New Roman"/>
          <w:sz w:val="28"/>
          <w:szCs w:val="28"/>
        </w:rPr>
        <w:t>дом на маршрут отправления поез</w:t>
      </w:r>
      <w:r w:rsidRPr="00F11F63">
        <w:rPr>
          <w:rFonts w:ascii="Times New Roman" w:hAnsi="Times New Roman" w:cs="Times New Roman"/>
          <w:sz w:val="28"/>
          <w:szCs w:val="28"/>
        </w:rPr>
        <w:t xml:space="preserve">да; </w:t>
      </w:r>
    </w:p>
    <w:p w:rsidR="00F11F63" w:rsidRDefault="00A01E3C" w:rsidP="00DF57E4">
      <w:pPr>
        <w:spacing w:after="0" w:line="360" w:lineRule="auto"/>
        <w:ind w:firstLine="709"/>
        <w:jc w:val="both"/>
        <w:rPr>
          <w:rFonts w:ascii="Times New Roman" w:hAnsi="Times New Roman" w:cs="Times New Roman"/>
          <w:sz w:val="28"/>
          <w:szCs w:val="28"/>
        </w:rPr>
      </w:pPr>
      <w:r w:rsidRPr="00F11F63">
        <w:rPr>
          <w:rFonts w:ascii="Times New Roman" w:hAnsi="Times New Roman" w:cs="Times New Roman"/>
          <w:sz w:val="28"/>
          <w:szCs w:val="28"/>
        </w:rPr>
        <w:t xml:space="preserve">- приготовить маршрут отправления; </w:t>
      </w:r>
    </w:p>
    <w:p w:rsidR="00F11F63" w:rsidRDefault="00A01E3C" w:rsidP="00DF57E4">
      <w:pPr>
        <w:spacing w:after="0" w:line="360" w:lineRule="auto"/>
        <w:ind w:firstLine="709"/>
        <w:jc w:val="both"/>
        <w:rPr>
          <w:rFonts w:ascii="Times New Roman" w:hAnsi="Times New Roman" w:cs="Times New Roman"/>
          <w:sz w:val="28"/>
          <w:szCs w:val="28"/>
        </w:rPr>
      </w:pPr>
      <w:r w:rsidRPr="00F11F63">
        <w:rPr>
          <w:rFonts w:ascii="Times New Roman" w:hAnsi="Times New Roman" w:cs="Times New Roman"/>
          <w:sz w:val="28"/>
          <w:szCs w:val="28"/>
        </w:rPr>
        <w:t xml:space="preserve">- открыть выходной светофор или вручить машинисту другое разрешение на занятие перегона. </w:t>
      </w:r>
    </w:p>
    <w:p w:rsidR="00DF57E4" w:rsidRPr="00DF57E4" w:rsidRDefault="00A01E3C" w:rsidP="00DF57E4">
      <w:pPr>
        <w:spacing w:after="0" w:line="360" w:lineRule="auto"/>
        <w:ind w:firstLine="709"/>
        <w:jc w:val="both"/>
        <w:rPr>
          <w:rFonts w:ascii="Times New Roman" w:hAnsi="Times New Roman" w:cs="Times New Roman"/>
          <w:sz w:val="28"/>
          <w:szCs w:val="28"/>
        </w:rPr>
      </w:pPr>
      <w:r w:rsidRPr="00F11F63">
        <w:rPr>
          <w:rFonts w:ascii="Times New Roman" w:hAnsi="Times New Roman" w:cs="Times New Roman"/>
          <w:sz w:val="28"/>
          <w:szCs w:val="28"/>
        </w:rPr>
        <w:t>Порядок действий дежурных по станции и поездных диспетчеров по выполнению операций, связан</w:t>
      </w:r>
      <w:r w:rsidR="00F11F63">
        <w:rPr>
          <w:rFonts w:ascii="Times New Roman" w:hAnsi="Times New Roman" w:cs="Times New Roman"/>
          <w:sz w:val="28"/>
          <w:szCs w:val="28"/>
        </w:rPr>
        <w:t>ных с отправлением поезда, уст</w:t>
      </w:r>
      <w:r w:rsidRPr="00F11F63">
        <w:rPr>
          <w:rFonts w:ascii="Times New Roman" w:hAnsi="Times New Roman" w:cs="Times New Roman"/>
          <w:sz w:val="28"/>
          <w:szCs w:val="28"/>
        </w:rPr>
        <w:t>навливается «Инструкцией по движению поездов и маневровой работе».</w:t>
      </w:r>
    </w:p>
    <w:p w:rsidR="00DF57E4" w:rsidRPr="00DF57E4" w:rsidRDefault="00F11F63" w:rsidP="00F11F63">
      <w:pPr>
        <w:spacing w:after="0" w:line="360" w:lineRule="auto"/>
        <w:ind w:firstLine="709"/>
        <w:jc w:val="both"/>
        <w:rPr>
          <w:rFonts w:ascii="Times New Roman" w:hAnsi="Times New Roman" w:cs="Times New Roman"/>
          <w:sz w:val="28"/>
          <w:szCs w:val="28"/>
        </w:rPr>
      </w:pPr>
      <w:r w:rsidRPr="00F11F63">
        <w:rPr>
          <w:rFonts w:ascii="Times New Roman" w:hAnsi="Times New Roman" w:cs="Times New Roman"/>
          <w:sz w:val="28"/>
          <w:szCs w:val="28"/>
        </w:rPr>
        <w:t xml:space="preserve">Пункт 16.17 ПТЭ. «Запрещается </w:t>
      </w:r>
      <w:r>
        <w:rPr>
          <w:rFonts w:ascii="Times New Roman" w:hAnsi="Times New Roman" w:cs="Times New Roman"/>
          <w:sz w:val="28"/>
          <w:szCs w:val="28"/>
        </w:rPr>
        <w:t>дежурному по станции, а на уча</w:t>
      </w:r>
      <w:r w:rsidRPr="00F11F63">
        <w:rPr>
          <w:rFonts w:ascii="Times New Roman" w:hAnsi="Times New Roman" w:cs="Times New Roman"/>
          <w:sz w:val="28"/>
          <w:szCs w:val="28"/>
        </w:rPr>
        <w:t>стках, оборудованных диспетчерской</w:t>
      </w:r>
      <w:r>
        <w:rPr>
          <w:rFonts w:ascii="Times New Roman" w:hAnsi="Times New Roman" w:cs="Times New Roman"/>
          <w:sz w:val="28"/>
          <w:szCs w:val="28"/>
        </w:rPr>
        <w:t xml:space="preserve"> централизацией, поездному дис</w:t>
      </w:r>
      <w:r w:rsidRPr="00F11F63">
        <w:rPr>
          <w:rFonts w:ascii="Times New Roman" w:hAnsi="Times New Roman" w:cs="Times New Roman"/>
          <w:sz w:val="28"/>
          <w:szCs w:val="28"/>
        </w:rPr>
        <w:t>петчеру открывать выходной светофор или давать другое разрешение на занятие перегона, не убедившис</w:t>
      </w:r>
      <w:r>
        <w:rPr>
          <w:rFonts w:ascii="Times New Roman" w:hAnsi="Times New Roman" w:cs="Times New Roman"/>
          <w:sz w:val="28"/>
          <w:szCs w:val="28"/>
        </w:rPr>
        <w:t>ь в том, что маршрут для отправ</w:t>
      </w:r>
      <w:r w:rsidRPr="00F11F63">
        <w:rPr>
          <w:rFonts w:ascii="Times New Roman" w:hAnsi="Times New Roman" w:cs="Times New Roman"/>
          <w:sz w:val="28"/>
          <w:szCs w:val="28"/>
        </w:rPr>
        <w:t xml:space="preserve">ления поезда готов, стрелки заперты, маневры на стрелках маршрута отправления прекращены, </w:t>
      </w:r>
      <w:r w:rsidRPr="00F11F63">
        <w:rPr>
          <w:rFonts w:ascii="Times New Roman" w:hAnsi="Times New Roman" w:cs="Times New Roman"/>
          <w:sz w:val="28"/>
          <w:szCs w:val="28"/>
        </w:rPr>
        <w:lastRenderedPageBreak/>
        <w:t>техническое обслуживание и коммерческий осмотр состава закончены. При отправлении поездов со станции их формирования, станций, где к соста</w:t>
      </w:r>
      <w:r>
        <w:rPr>
          <w:rFonts w:ascii="Times New Roman" w:hAnsi="Times New Roman" w:cs="Times New Roman"/>
          <w:sz w:val="28"/>
          <w:szCs w:val="28"/>
        </w:rPr>
        <w:t>ву поезда производилась прицеп</w:t>
      </w:r>
      <w:r w:rsidRPr="00F11F63">
        <w:rPr>
          <w:rFonts w:ascii="Times New Roman" w:hAnsi="Times New Roman" w:cs="Times New Roman"/>
          <w:sz w:val="28"/>
          <w:szCs w:val="28"/>
        </w:rPr>
        <w:t>ка и отцепка вагонов, или станци</w:t>
      </w:r>
      <w:r>
        <w:rPr>
          <w:rFonts w:ascii="Times New Roman" w:hAnsi="Times New Roman" w:cs="Times New Roman"/>
          <w:sz w:val="28"/>
          <w:szCs w:val="28"/>
        </w:rPr>
        <w:t>й, где предусмотрена замена сиг</w:t>
      </w:r>
      <w:r w:rsidRPr="00F11F63">
        <w:rPr>
          <w:rFonts w:ascii="Times New Roman" w:hAnsi="Times New Roman" w:cs="Times New Roman"/>
          <w:sz w:val="28"/>
          <w:szCs w:val="28"/>
        </w:rPr>
        <w:t>нальных дисков, обозначающих хвост поезда, дежурный по станции перед открытием выходного све</w:t>
      </w:r>
      <w:r>
        <w:rPr>
          <w:rFonts w:ascii="Times New Roman" w:hAnsi="Times New Roman" w:cs="Times New Roman"/>
          <w:sz w:val="28"/>
          <w:szCs w:val="28"/>
        </w:rPr>
        <w:t>тофора или выдачей машинисту ло</w:t>
      </w:r>
      <w:r w:rsidRPr="00F11F63">
        <w:rPr>
          <w:rFonts w:ascii="Times New Roman" w:hAnsi="Times New Roman" w:cs="Times New Roman"/>
          <w:sz w:val="28"/>
          <w:szCs w:val="28"/>
        </w:rPr>
        <w:t>комотива разрешения на занятие перегона должен также убедиться в наличии поездного сигнала на последнем вагоне...»</w:t>
      </w:r>
    </w:p>
    <w:p w:rsidR="00F11F63" w:rsidRPr="00F11F63" w:rsidRDefault="00F11F63" w:rsidP="00F11F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ПТЭ 8.7 «</w:t>
      </w:r>
      <w:r w:rsidRPr="00F11F63">
        <w:rPr>
          <w:rFonts w:ascii="Times New Roman" w:hAnsi="Times New Roman" w:cs="Times New Roman"/>
          <w:sz w:val="28"/>
          <w:szCs w:val="28"/>
        </w:rPr>
        <w:t>На станционных путях запрещается производить работы, требующие ограждения сигналами остановки или уменьшения скорости, без согласия дежурного по станции и без предварительной записи руководителем работ в Журнале осмотра путей, стрелочных переводов, устройств СЦБ, связи и контактной сети. На участках, оборудованных диспетчерской централизацией, такие работы должны выполняться в указанном порядке, но только с согласия поездного диспетчера. При производстве таких работ на контактной сети со снятием напряжения, но без нарушения целости пути и искусственных сооружений, а также при выполнении работ по устранению внезапно возникших неисправностей запись о начале и окончании работ может заменяться регистрируемой в этом же журнале телефонограммой, передаваемой руководителем работ дежурному по станции (на участках с диспетчерской централизацией - поездному диспетчеру).</w:t>
      </w:r>
    </w:p>
    <w:p w:rsidR="00F11F63" w:rsidRPr="00F11F63" w:rsidRDefault="00F11F63" w:rsidP="00F11F63">
      <w:pPr>
        <w:spacing w:after="0" w:line="360" w:lineRule="auto"/>
        <w:ind w:firstLine="709"/>
        <w:jc w:val="both"/>
        <w:rPr>
          <w:rFonts w:ascii="Times New Roman" w:hAnsi="Times New Roman" w:cs="Times New Roman"/>
          <w:sz w:val="28"/>
          <w:szCs w:val="28"/>
        </w:rPr>
      </w:pPr>
      <w:r w:rsidRPr="00F11F63">
        <w:rPr>
          <w:rFonts w:ascii="Times New Roman" w:hAnsi="Times New Roman" w:cs="Times New Roman"/>
          <w:sz w:val="28"/>
          <w:szCs w:val="28"/>
        </w:rPr>
        <w:t xml:space="preserve">Ввод устройств в действие по окончании работ производится дежурным по станции на основании записи руководителя работ в Журнале осмотра путей, стрелочных переводов, устройств СЦБ, связи и контактной сети или регистрируемой в том же журнале телефонограммы, переданной </w:t>
      </w:r>
      <w:r w:rsidRPr="00F11F63">
        <w:rPr>
          <w:rFonts w:ascii="Times New Roman" w:hAnsi="Times New Roman" w:cs="Times New Roman"/>
          <w:sz w:val="28"/>
          <w:szCs w:val="28"/>
        </w:rPr>
        <w:lastRenderedPageBreak/>
        <w:t>дежурному по станции с последующей личной подписью руководителя работ.»</w:t>
      </w:r>
    </w:p>
    <w:p w:rsidR="00DF57E4" w:rsidRPr="00DF57E4" w:rsidRDefault="00F11F63" w:rsidP="00DF57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ПТЭ 8.10 «</w:t>
      </w:r>
      <w:r w:rsidRPr="00F11F63">
        <w:rPr>
          <w:rFonts w:ascii="Times New Roman" w:hAnsi="Times New Roman" w:cs="Times New Roman"/>
          <w:sz w:val="28"/>
          <w:szCs w:val="28"/>
        </w:rPr>
        <w:t>Открытие перегона или путей производится только после письменного уведомления, телефонограммы или телеграммы начальника дистанции пути или уполномоченного им работника по должности не ниже дорожного мастера об окончании путевых работ или работ на искусственных сооружениях и отсутствии препятствий для бесперебойного и безопасного движения поездов независимо от того, какая организация выполняла эти работы.»</w:t>
      </w:r>
    </w:p>
    <w:p w:rsidR="00DF57E4" w:rsidRPr="00F11F63" w:rsidRDefault="00F11F63" w:rsidP="00DF57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ИДП 12.1 и 12.2 «</w:t>
      </w:r>
      <w:r w:rsidRPr="00F11F63">
        <w:rPr>
          <w:rFonts w:ascii="Times New Roman" w:hAnsi="Times New Roman" w:cs="Times New Roman"/>
          <w:sz w:val="28"/>
          <w:szCs w:val="28"/>
        </w:rPr>
        <w:t>"В случаях, когда при следовании поездов необходимо обеспечить особую бдительность локомотивных бригад и предупредить их о производстве работ, на поезда выдаются письменные предупреждения.»</w:t>
      </w:r>
    </w:p>
    <w:p w:rsidR="00F11F63" w:rsidRPr="00F11F63" w:rsidRDefault="00F11F63" w:rsidP="00F11F63">
      <w:pPr>
        <w:spacing w:after="0" w:line="360" w:lineRule="auto"/>
        <w:ind w:firstLine="709"/>
        <w:jc w:val="both"/>
        <w:rPr>
          <w:rFonts w:ascii="Times New Roman" w:hAnsi="Times New Roman" w:cs="Times New Roman"/>
          <w:sz w:val="28"/>
          <w:szCs w:val="28"/>
        </w:rPr>
      </w:pPr>
      <w:r w:rsidRPr="00F11F63">
        <w:rPr>
          <w:rFonts w:ascii="Times New Roman" w:hAnsi="Times New Roman" w:cs="Times New Roman"/>
          <w:sz w:val="28"/>
          <w:szCs w:val="28"/>
        </w:rPr>
        <w:t>«Заявки о выдаче предупреждений в связи с предстоящим производством предвиденных работ даются:</w:t>
      </w:r>
    </w:p>
    <w:p w:rsidR="00F11F63" w:rsidRDefault="00F11F63" w:rsidP="00F11F63">
      <w:pPr>
        <w:spacing w:after="0" w:line="360" w:lineRule="auto"/>
        <w:ind w:firstLine="709"/>
        <w:jc w:val="both"/>
        <w:rPr>
          <w:rFonts w:ascii="Times New Roman" w:hAnsi="Times New Roman" w:cs="Times New Roman"/>
          <w:sz w:val="28"/>
          <w:szCs w:val="28"/>
        </w:rPr>
      </w:pPr>
      <w:r w:rsidRPr="00F11F63">
        <w:rPr>
          <w:rFonts w:ascii="Times New Roman" w:hAnsi="Times New Roman" w:cs="Times New Roman"/>
          <w:sz w:val="28"/>
          <w:szCs w:val="28"/>
        </w:rPr>
        <w:t>а)</w:t>
      </w:r>
      <w:r>
        <w:rPr>
          <w:rFonts w:ascii="Times New Roman" w:hAnsi="Times New Roman" w:cs="Times New Roman"/>
          <w:sz w:val="28"/>
          <w:szCs w:val="28"/>
        </w:rPr>
        <w:t xml:space="preserve"> </w:t>
      </w:r>
      <w:r w:rsidRPr="00F11F63">
        <w:rPr>
          <w:rFonts w:ascii="Times New Roman" w:hAnsi="Times New Roman" w:cs="Times New Roman"/>
          <w:sz w:val="28"/>
          <w:szCs w:val="28"/>
        </w:rPr>
        <w:t>дорожными мастерами, начальниками и электромеханиками районов контактной сети, электромеханиками дистанций сигнализации и связи - на время производства работ</w:t>
      </w:r>
      <w:r>
        <w:rPr>
          <w:rFonts w:ascii="Times New Roman" w:hAnsi="Times New Roman" w:cs="Times New Roman"/>
          <w:sz w:val="28"/>
          <w:szCs w:val="28"/>
        </w:rPr>
        <w:t>, но не более чем на один день;</w:t>
      </w:r>
    </w:p>
    <w:p w:rsidR="00F11F63" w:rsidRDefault="00F11F63" w:rsidP="00F11F63">
      <w:pPr>
        <w:spacing w:after="0" w:line="360" w:lineRule="auto"/>
        <w:ind w:firstLine="709"/>
        <w:jc w:val="both"/>
        <w:rPr>
          <w:rFonts w:ascii="Times New Roman" w:hAnsi="Times New Roman" w:cs="Times New Roman"/>
          <w:sz w:val="28"/>
          <w:szCs w:val="28"/>
        </w:rPr>
      </w:pPr>
      <w:r w:rsidRPr="00F11F63">
        <w:rPr>
          <w:rFonts w:ascii="Times New Roman" w:hAnsi="Times New Roman" w:cs="Times New Roman"/>
          <w:sz w:val="28"/>
          <w:szCs w:val="28"/>
        </w:rPr>
        <w:t>б)</w:t>
      </w:r>
      <w:r>
        <w:rPr>
          <w:rFonts w:ascii="Times New Roman" w:hAnsi="Times New Roman" w:cs="Times New Roman"/>
          <w:sz w:val="28"/>
          <w:szCs w:val="28"/>
        </w:rPr>
        <w:t xml:space="preserve"> </w:t>
      </w:r>
      <w:r w:rsidRPr="00F11F63">
        <w:rPr>
          <w:rFonts w:ascii="Times New Roman" w:hAnsi="Times New Roman" w:cs="Times New Roman"/>
          <w:sz w:val="28"/>
          <w:szCs w:val="28"/>
        </w:rPr>
        <w:t>начальниками дистанции пути, сигнализации и связи, дистанций энерго</w:t>
      </w:r>
      <w:r>
        <w:rPr>
          <w:rFonts w:ascii="Times New Roman" w:hAnsi="Times New Roman" w:cs="Times New Roman"/>
          <w:sz w:val="28"/>
          <w:szCs w:val="28"/>
        </w:rPr>
        <w:t>снабжения - на срок до 5 суток;</w:t>
      </w:r>
    </w:p>
    <w:p w:rsidR="00F11F63" w:rsidRPr="00F11F63" w:rsidRDefault="00F11F63" w:rsidP="00F11F63">
      <w:pPr>
        <w:spacing w:after="0" w:line="360" w:lineRule="auto"/>
        <w:ind w:firstLine="709"/>
        <w:jc w:val="both"/>
        <w:rPr>
          <w:rFonts w:ascii="Times New Roman" w:hAnsi="Times New Roman" w:cs="Times New Roman"/>
          <w:sz w:val="28"/>
          <w:szCs w:val="28"/>
        </w:rPr>
      </w:pPr>
      <w:r w:rsidRPr="00F11F63">
        <w:rPr>
          <w:rFonts w:ascii="Times New Roman" w:hAnsi="Times New Roman" w:cs="Times New Roman"/>
          <w:sz w:val="28"/>
          <w:szCs w:val="28"/>
        </w:rPr>
        <w:t>в)</w:t>
      </w:r>
      <w:r>
        <w:rPr>
          <w:rFonts w:ascii="Times New Roman" w:hAnsi="Times New Roman" w:cs="Times New Roman"/>
          <w:sz w:val="28"/>
          <w:szCs w:val="28"/>
        </w:rPr>
        <w:t xml:space="preserve"> </w:t>
      </w:r>
      <w:r w:rsidRPr="00F11F63">
        <w:rPr>
          <w:rFonts w:ascii="Times New Roman" w:hAnsi="Times New Roman" w:cs="Times New Roman"/>
          <w:sz w:val="28"/>
          <w:szCs w:val="28"/>
        </w:rPr>
        <w:t>начальниками отделений железных дорог, а при отсутствии в составе железной дороги отделений железной дороги - главными инженерами железных дорог - на срок до 10 суток.»</w:t>
      </w:r>
    </w:p>
    <w:p w:rsidR="00F11F63" w:rsidRDefault="00F11F63" w:rsidP="00DF57E4">
      <w:pPr>
        <w:spacing w:after="0" w:line="360" w:lineRule="auto"/>
        <w:ind w:firstLine="709"/>
        <w:jc w:val="both"/>
        <w:rPr>
          <w:rFonts w:ascii="Times New Roman" w:hAnsi="Times New Roman" w:cs="Times New Roman"/>
          <w:sz w:val="28"/>
          <w:szCs w:val="28"/>
        </w:rPr>
      </w:pPr>
      <w:r w:rsidRPr="00F11F63">
        <w:rPr>
          <w:rFonts w:ascii="Times New Roman" w:hAnsi="Times New Roman" w:cs="Times New Roman"/>
          <w:sz w:val="28"/>
          <w:szCs w:val="28"/>
        </w:rPr>
        <w:t xml:space="preserve">Машинисту ведущего локомотива: </w:t>
      </w:r>
    </w:p>
    <w:p w:rsidR="00F11F63" w:rsidRDefault="00F11F63" w:rsidP="00DF57E4">
      <w:pPr>
        <w:spacing w:after="0" w:line="360" w:lineRule="auto"/>
        <w:ind w:firstLine="709"/>
        <w:jc w:val="both"/>
        <w:rPr>
          <w:rFonts w:ascii="Times New Roman" w:hAnsi="Times New Roman" w:cs="Times New Roman"/>
          <w:sz w:val="28"/>
          <w:szCs w:val="28"/>
        </w:rPr>
      </w:pPr>
      <w:r w:rsidRPr="00F11F63">
        <w:rPr>
          <w:rFonts w:ascii="Times New Roman" w:hAnsi="Times New Roman" w:cs="Times New Roman"/>
          <w:sz w:val="28"/>
          <w:szCs w:val="28"/>
        </w:rPr>
        <w:lastRenderedPageBreak/>
        <w:t>Допущенные нарушения: - дежурный по станции не уб</w:t>
      </w:r>
      <w:r>
        <w:rPr>
          <w:rFonts w:ascii="Times New Roman" w:hAnsi="Times New Roman" w:cs="Times New Roman"/>
          <w:sz w:val="28"/>
          <w:szCs w:val="28"/>
        </w:rPr>
        <w:t>едился по записям в журнале дви</w:t>
      </w:r>
      <w:r w:rsidRPr="00F11F63">
        <w:rPr>
          <w:rFonts w:ascii="Times New Roman" w:hAnsi="Times New Roman" w:cs="Times New Roman"/>
          <w:sz w:val="28"/>
          <w:szCs w:val="28"/>
        </w:rPr>
        <w:t xml:space="preserve">жения поездов в том, что перегон свободен (п.16.15 ПТЭ); </w:t>
      </w:r>
    </w:p>
    <w:p w:rsidR="00DF57E4" w:rsidRDefault="00F11F63" w:rsidP="00DF57E4">
      <w:pPr>
        <w:spacing w:after="0" w:line="360" w:lineRule="auto"/>
        <w:ind w:firstLine="709"/>
        <w:jc w:val="both"/>
        <w:rPr>
          <w:rFonts w:ascii="Times New Roman" w:hAnsi="Times New Roman" w:cs="Times New Roman"/>
          <w:sz w:val="28"/>
          <w:szCs w:val="28"/>
        </w:rPr>
      </w:pPr>
      <w:r w:rsidRPr="00F11F63">
        <w:rPr>
          <w:rFonts w:ascii="Times New Roman" w:hAnsi="Times New Roman" w:cs="Times New Roman"/>
          <w:sz w:val="28"/>
          <w:szCs w:val="28"/>
        </w:rPr>
        <w:t xml:space="preserve">- не выдал машинисту </w:t>
      </w:r>
      <w:r>
        <w:rPr>
          <w:rFonts w:ascii="Times New Roman" w:hAnsi="Times New Roman" w:cs="Times New Roman"/>
          <w:sz w:val="28"/>
          <w:szCs w:val="28"/>
        </w:rPr>
        <w:t>разрешение на следование (п.1.10 ИДП);</w:t>
      </w:r>
    </w:p>
    <w:p w:rsidR="00F11F63" w:rsidRPr="00DF57E4" w:rsidRDefault="00F11F63" w:rsidP="00DF57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 выдал разрешения ремонтной бригаде на проведение путевых работ;</w:t>
      </w:r>
    </w:p>
    <w:p w:rsidR="00DF57E4" w:rsidRDefault="00F11F63" w:rsidP="00DF57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 внес соответствующие записи о своих дейстиях.</w:t>
      </w:r>
    </w:p>
    <w:p w:rsidR="00F11F63" w:rsidRDefault="00527BA6" w:rsidP="00DF57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 1.7 «</w:t>
      </w:r>
      <w:r w:rsidRPr="00527BA6">
        <w:rPr>
          <w:rFonts w:ascii="Times New Roman" w:hAnsi="Times New Roman" w:cs="Times New Roman"/>
          <w:sz w:val="28"/>
          <w:szCs w:val="28"/>
        </w:rPr>
        <w:t>При производстве работ на станционных путях делается также запись в журнале осмотра путей, стрелочных переводов, устройств СЦБ, связи и контактной сети ФДУ-46 (Журнал осмотра).»</w:t>
      </w:r>
    </w:p>
    <w:p w:rsidR="00527BA6" w:rsidRDefault="00527BA6" w:rsidP="00527B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 </w:t>
      </w:r>
      <w:r w:rsidRPr="00527BA6">
        <w:rPr>
          <w:rFonts w:ascii="Times New Roman" w:hAnsi="Times New Roman" w:cs="Times New Roman"/>
          <w:sz w:val="28"/>
          <w:szCs w:val="28"/>
        </w:rPr>
        <w:t>3.24. «Отправление рабочих поездов (дрезин) на перегоны (пути перегонов), где не производятся работы по ремонту сооружений и устройств или где характер работ не требует закрытия перегона (пути), осуществляется по устному указанию поездного диспетчера. Эти поезда отправляются на перегон по разрешениям, предусмотренным для соответствующих средств сигнализации и связи.</w:t>
      </w:r>
    </w:p>
    <w:p w:rsidR="00527BA6" w:rsidRDefault="00527BA6" w:rsidP="00527BA6">
      <w:pPr>
        <w:spacing w:after="0" w:line="360" w:lineRule="auto"/>
        <w:ind w:firstLine="709"/>
        <w:jc w:val="both"/>
        <w:rPr>
          <w:rFonts w:ascii="Times New Roman" w:hAnsi="Times New Roman" w:cs="Times New Roman"/>
          <w:sz w:val="28"/>
          <w:szCs w:val="28"/>
        </w:rPr>
      </w:pPr>
      <w:r w:rsidRPr="00527BA6">
        <w:rPr>
          <w:rFonts w:ascii="Times New Roman" w:hAnsi="Times New Roman" w:cs="Times New Roman"/>
          <w:sz w:val="28"/>
          <w:szCs w:val="28"/>
        </w:rPr>
        <w:t>Руководителю работ и машинисту выдается предупреждение о времени прибытия (возвращения) поезда на станцию. Занимать перегон сверх времени, указанного в предупреждении, запрещается.</w:t>
      </w:r>
    </w:p>
    <w:p w:rsidR="00527BA6" w:rsidRPr="00527BA6" w:rsidRDefault="00527BA6" w:rsidP="00527BA6">
      <w:pPr>
        <w:spacing w:after="0" w:line="360" w:lineRule="auto"/>
        <w:ind w:firstLine="709"/>
        <w:jc w:val="both"/>
        <w:rPr>
          <w:rFonts w:ascii="Times New Roman" w:hAnsi="Times New Roman" w:cs="Times New Roman"/>
          <w:sz w:val="28"/>
          <w:szCs w:val="28"/>
        </w:rPr>
      </w:pPr>
      <w:r w:rsidRPr="00527BA6">
        <w:rPr>
          <w:rFonts w:ascii="Times New Roman" w:hAnsi="Times New Roman" w:cs="Times New Roman"/>
          <w:sz w:val="28"/>
          <w:szCs w:val="28"/>
        </w:rPr>
        <w:t>До выезда рабочего поезда с перегона руководитель работ обязан убедиться в отсутствии препятствий для нормального движения.»</w:t>
      </w:r>
    </w:p>
    <w:p w:rsidR="00F11F63" w:rsidRDefault="00F11F63" w:rsidP="00DF57E4">
      <w:pPr>
        <w:spacing w:after="0" w:line="360" w:lineRule="auto"/>
        <w:ind w:firstLine="709"/>
        <w:jc w:val="both"/>
        <w:rPr>
          <w:rFonts w:ascii="Times New Roman" w:hAnsi="Times New Roman" w:cs="Times New Roman"/>
          <w:sz w:val="28"/>
          <w:szCs w:val="28"/>
        </w:rPr>
      </w:pPr>
    </w:p>
    <w:p w:rsidR="00527BA6" w:rsidRDefault="00527BA6" w:rsidP="00527BA6">
      <w:pPr>
        <w:spacing w:after="0" w:line="360" w:lineRule="auto"/>
        <w:ind w:firstLine="709"/>
        <w:jc w:val="both"/>
        <w:rPr>
          <w:rFonts w:ascii="Times New Roman" w:hAnsi="Times New Roman" w:cs="Times New Roman"/>
          <w:sz w:val="28"/>
          <w:szCs w:val="28"/>
        </w:rPr>
      </w:pPr>
      <w:r w:rsidRPr="00527BA6">
        <w:rPr>
          <w:rFonts w:ascii="Times New Roman" w:hAnsi="Times New Roman" w:cs="Times New Roman"/>
          <w:sz w:val="28"/>
          <w:szCs w:val="28"/>
        </w:rPr>
        <w:t xml:space="preserve">Дата </w:t>
      </w:r>
      <w:r w:rsidRPr="00527BA6">
        <w:rPr>
          <w:rFonts w:ascii="Times New Roman" w:hAnsi="Times New Roman" w:cs="Times New Roman"/>
          <w:sz w:val="28"/>
          <w:szCs w:val="28"/>
        </w:rPr>
        <w:tab/>
      </w:r>
      <w:r w:rsidRPr="00527BA6">
        <w:rPr>
          <w:rFonts w:ascii="Times New Roman" w:hAnsi="Times New Roman" w:cs="Times New Roman"/>
          <w:sz w:val="28"/>
          <w:szCs w:val="28"/>
        </w:rPr>
        <w:tab/>
      </w:r>
      <w:r w:rsidRPr="00527BA6">
        <w:rPr>
          <w:rFonts w:ascii="Times New Roman" w:hAnsi="Times New Roman" w:cs="Times New Roman"/>
          <w:sz w:val="28"/>
          <w:szCs w:val="28"/>
        </w:rPr>
        <w:tab/>
      </w:r>
      <w:r w:rsidRPr="00527BA6">
        <w:rPr>
          <w:rFonts w:ascii="Times New Roman" w:hAnsi="Times New Roman" w:cs="Times New Roman"/>
          <w:sz w:val="28"/>
          <w:szCs w:val="28"/>
        </w:rPr>
        <w:tab/>
      </w:r>
      <w:r w:rsidRPr="00527BA6">
        <w:rPr>
          <w:rFonts w:ascii="Times New Roman" w:hAnsi="Times New Roman" w:cs="Times New Roman"/>
          <w:sz w:val="28"/>
          <w:szCs w:val="28"/>
        </w:rPr>
        <w:tab/>
      </w:r>
      <w:r w:rsidRPr="00527BA6">
        <w:rPr>
          <w:rFonts w:ascii="Times New Roman" w:hAnsi="Times New Roman" w:cs="Times New Roman"/>
          <w:sz w:val="28"/>
          <w:szCs w:val="28"/>
        </w:rPr>
        <w:tab/>
      </w:r>
      <w:r w:rsidRPr="00527BA6">
        <w:rPr>
          <w:rFonts w:ascii="Times New Roman" w:hAnsi="Times New Roman" w:cs="Times New Roman"/>
          <w:sz w:val="28"/>
          <w:szCs w:val="28"/>
        </w:rPr>
        <w:tab/>
      </w:r>
      <w:r w:rsidRPr="00527BA6">
        <w:rPr>
          <w:rFonts w:ascii="Times New Roman" w:hAnsi="Times New Roman" w:cs="Times New Roman"/>
          <w:sz w:val="28"/>
          <w:szCs w:val="28"/>
        </w:rPr>
        <w:tab/>
      </w:r>
      <w:r w:rsidRPr="00527BA6">
        <w:rPr>
          <w:rFonts w:ascii="Times New Roman" w:hAnsi="Times New Roman" w:cs="Times New Roman"/>
          <w:sz w:val="28"/>
          <w:szCs w:val="28"/>
        </w:rPr>
        <w:tab/>
        <w:t>Подпись</w:t>
      </w:r>
    </w:p>
    <w:p w:rsidR="00527BA6" w:rsidRDefault="00527BA6">
      <w:pPr>
        <w:rPr>
          <w:rFonts w:ascii="Times New Roman" w:hAnsi="Times New Roman" w:cs="Times New Roman"/>
          <w:sz w:val="28"/>
          <w:szCs w:val="28"/>
        </w:rPr>
      </w:pPr>
      <w:r>
        <w:rPr>
          <w:rFonts w:ascii="Times New Roman" w:hAnsi="Times New Roman" w:cs="Times New Roman"/>
          <w:sz w:val="28"/>
          <w:szCs w:val="28"/>
        </w:rPr>
        <w:br w:type="page"/>
      </w:r>
    </w:p>
    <w:p w:rsidR="00527BA6" w:rsidRDefault="00527BA6" w:rsidP="00527BA6">
      <w:pPr>
        <w:spacing w:after="0" w:line="360" w:lineRule="auto"/>
        <w:ind w:firstLine="709"/>
        <w:jc w:val="center"/>
        <w:rPr>
          <w:rFonts w:ascii="Times New Roman" w:hAnsi="Times New Roman" w:cs="Times New Roman"/>
          <w:sz w:val="28"/>
          <w:szCs w:val="28"/>
        </w:rPr>
      </w:pPr>
      <w:r w:rsidRPr="00527BA6">
        <w:rPr>
          <w:rFonts w:ascii="Times New Roman" w:hAnsi="Times New Roman" w:cs="Times New Roman"/>
          <w:sz w:val="28"/>
          <w:szCs w:val="28"/>
        </w:rPr>
        <w:lastRenderedPageBreak/>
        <w:t>ЗАДАНИЕ 2</w:t>
      </w:r>
    </w:p>
    <w:p w:rsidR="00F11F63" w:rsidRDefault="00527BA6" w:rsidP="00527BA6">
      <w:pPr>
        <w:spacing w:after="0" w:line="360" w:lineRule="auto"/>
        <w:ind w:firstLine="709"/>
        <w:jc w:val="center"/>
        <w:rPr>
          <w:rFonts w:ascii="Times New Roman" w:hAnsi="Times New Roman" w:cs="Times New Roman"/>
          <w:sz w:val="28"/>
          <w:szCs w:val="28"/>
        </w:rPr>
      </w:pPr>
      <w:r w:rsidRPr="00527BA6">
        <w:rPr>
          <w:rFonts w:ascii="Times New Roman" w:hAnsi="Times New Roman" w:cs="Times New Roman"/>
          <w:sz w:val="28"/>
          <w:szCs w:val="28"/>
        </w:rPr>
        <w:t>ПОРЯДОК ДЕЙСТВИЙ ДЕЖУРНОГО ПО СТАНЦИИ И ПОЕЗДНОГО ДИСПЕТЧЕРА ПРИ РАБОТЕ В УСЛОВИЯХ НЕИСПРАВНОСТИ УСТРОЙСТВ СЦБ И СВЯЗИ НА СТАНЦИЯХ И ПЕРЕГОНАХ.</w:t>
      </w:r>
    </w:p>
    <w:p w:rsidR="00534D07" w:rsidRDefault="00534D07" w:rsidP="00527BA6">
      <w:pPr>
        <w:spacing w:after="0" w:line="360" w:lineRule="auto"/>
        <w:ind w:firstLine="709"/>
        <w:jc w:val="both"/>
        <w:rPr>
          <w:rFonts w:ascii="Times New Roman" w:hAnsi="Times New Roman" w:cs="Times New Roman"/>
          <w:sz w:val="28"/>
          <w:szCs w:val="28"/>
        </w:rPr>
      </w:pPr>
      <w:r w:rsidRPr="00534D07">
        <w:rPr>
          <w:rFonts w:ascii="Times New Roman" w:hAnsi="Times New Roman" w:cs="Times New Roman"/>
          <w:sz w:val="28"/>
          <w:szCs w:val="28"/>
        </w:rPr>
        <w:t>Hа станции К бригада грузчиков решила вручную перекатить три порожних вагона с 6 выгрузочн</w:t>
      </w:r>
      <w:r>
        <w:rPr>
          <w:rFonts w:ascii="Times New Roman" w:hAnsi="Times New Roman" w:cs="Times New Roman"/>
          <w:sz w:val="28"/>
          <w:szCs w:val="28"/>
        </w:rPr>
        <w:t>ого на 5 погрузочный путь (рис.1</w:t>
      </w:r>
      <w:r w:rsidRPr="00534D07">
        <w:rPr>
          <w:rFonts w:ascii="Times New Roman" w:hAnsi="Times New Roman" w:cs="Times New Roman"/>
          <w:sz w:val="28"/>
          <w:szCs w:val="28"/>
        </w:rPr>
        <w:t xml:space="preserve">). </w:t>
      </w:r>
    </w:p>
    <w:p w:rsidR="00534D07" w:rsidRDefault="00534D07" w:rsidP="00534D0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37885" cy="2303780"/>
            <wp:effectExtent l="0" t="0" r="571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7885" cy="2303780"/>
                    </a:xfrm>
                    <a:prstGeom prst="rect">
                      <a:avLst/>
                    </a:prstGeom>
                    <a:noFill/>
                    <a:ln>
                      <a:noFill/>
                    </a:ln>
                  </pic:spPr>
                </pic:pic>
              </a:graphicData>
            </a:graphic>
          </wp:inline>
        </w:drawing>
      </w:r>
    </w:p>
    <w:p w:rsidR="00527BA6" w:rsidRDefault="00534D07" w:rsidP="00527BA6">
      <w:pPr>
        <w:spacing w:after="0" w:line="360" w:lineRule="auto"/>
        <w:ind w:firstLine="709"/>
        <w:jc w:val="both"/>
        <w:rPr>
          <w:rFonts w:ascii="Times New Roman" w:hAnsi="Times New Roman" w:cs="Times New Roman"/>
          <w:sz w:val="28"/>
          <w:szCs w:val="28"/>
        </w:rPr>
      </w:pPr>
      <w:r w:rsidRPr="00534D07">
        <w:rPr>
          <w:rFonts w:ascii="Times New Roman" w:hAnsi="Times New Roman" w:cs="Times New Roman"/>
          <w:sz w:val="28"/>
          <w:szCs w:val="28"/>
        </w:rPr>
        <w:t>При выкатывании вагонов за стрелку скор</w:t>
      </w:r>
      <w:r>
        <w:rPr>
          <w:rFonts w:ascii="Times New Roman" w:hAnsi="Times New Roman" w:cs="Times New Roman"/>
          <w:sz w:val="28"/>
          <w:szCs w:val="28"/>
        </w:rPr>
        <w:t>ость их следования со</w:t>
      </w:r>
      <w:r w:rsidRPr="00534D07">
        <w:rPr>
          <w:rFonts w:ascii="Times New Roman" w:hAnsi="Times New Roman" w:cs="Times New Roman"/>
          <w:sz w:val="28"/>
          <w:szCs w:val="28"/>
        </w:rPr>
        <w:t>ставила около 5 км/ч. Соединительный путь от стрелки 32 имел уклон в сторону приемоотправочных путе</w:t>
      </w:r>
      <w:r>
        <w:rPr>
          <w:rFonts w:ascii="Times New Roman" w:hAnsi="Times New Roman" w:cs="Times New Roman"/>
          <w:sz w:val="28"/>
          <w:szCs w:val="28"/>
        </w:rPr>
        <w:t>й. Работники, выполняющие пере</w:t>
      </w:r>
      <w:r w:rsidRPr="00534D07">
        <w:rPr>
          <w:rFonts w:ascii="Times New Roman" w:hAnsi="Times New Roman" w:cs="Times New Roman"/>
          <w:sz w:val="28"/>
          <w:szCs w:val="28"/>
        </w:rPr>
        <w:t>катывание подручными средствами пытались остановить вагоны, но последние все-таки ушли в направлении приемоотправочных путей и столкнулись с маневровым составом, осаживающим вагоны по 4-у пути. Произошел сход двух вагонов и п</w:t>
      </w:r>
      <w:r>
        <w:rPr>
          <w:rFonts w:ascii="Times New Roman" w:hAnsi="Times New Roman" w:cs="Times New Roman"/>
          <w:sz w:val="28"/>
          <w:szCs w:val="28"/>
        </w:rPr>
        <w:t>овреждение их до степени депов</w:t>
      </w:r>
      <w:r w:rsidRPr="00534D07">
        <w:rPr>
          <w:rFonts w:ascii="Times New Roman" w:hAnsi="Times New Roman" w:cs="Times New Roman"/>
          <w:sz w:val="28"/>
          <w:szCs w:val="28"/>
        </w:rPr>
        <w:t>ского ремонта.</w:t>
      </w:r>
    </w:p>
    <w:p w:rsidR="00527BA6" w:rsidRPr="00013E89" w:rsidRDefault="00013E89" w:rsidP="00527B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поездного диспетчера:</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 xml:space="preserve">Поездной диспетчер, получив по поездной радиосвязи сообщение от машиниста о потере управления тормозами по форме: «Внимание, внимание </w:t>
      </w:r>
      <w:r w:rsidRPr="00013E89">
        <w:rPr>
          <w:rFonts w:ascii="Times New Roman" w:hAnsi="Times New Roman" w:cs="Times New Roman"/>
          <w:sz w:val="28"/>
          <w:szCs w:val="28"/>
        </w:rPr>
        <w:lastRenderedPageBreak/>
        <w:t>слушайте все! Я, машинист (фамилия) поезда (номер), следую по перегону _____, километру _____, вышли из строя тормоза. Примите меры».</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вызывает дежурных по станциям, машинистов, и дополнительно сообщает об отказе тормозов в поезде;</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контролирует действия дежурного по станции, который получив сообщение о следовании поезда, потерявшего управление тормозами, должен в зависимости от поездной обстановки и при наличии свободного пути на станции приготовить маршрут приема поезда на свободный путь.</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В зависимости от ситуации поездной диспетчер дает указание дежурному по станции на принятие одного из следующих решений:</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организовать всеми имеющимися средствами остановку поезда (установку тормозных башмаков, использование локомотива и т.д.);</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в случае невозможности остановки поезда обеспечить его пропуск на следующий перегон, если на нем нет пассажирского поезда;</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направить поезд в улавливающий, предохранительный тупик или на другие пути, на которых можно остановить поезд или уменьшить вероятность тяжелых последствий.</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При пропуске поезда на свободный перегон (или путь многопутного участка) стрелки противоположной горловины станции должны быть установлены по соответствующему маршруту.</w:t>
      </w:r>
    </w:p>
    <w:p w:rsidR="00013E89" w:rsidRDefault="00013E89" w:rsidP="00527B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013E89">
        <w:rPr>
          <w:rFonts w:ascii="Times New Roman" w:hAnsi="Times New Roman" w:cs="Times New Roman"/>
          <w:sz w:val="28"/>
          <w:szCs w:val="28"/>
        </w:rPr>
        <w:t>езависимо от возможности остановки поезда на перегоне действия работников на последующей станции, куда следует неуправляемый поезд, аналогичны перечисленным.</w:t>
      </w:r>
    </w:p>
    <w:p w:rsidR="00527BA6"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 xml:space="preserve">Если на перегоне (или пути многопутного участка) оказался поезд встречного направления, то поездной диспетчер обязан довести </w:t>
      </w:r>
      <w:r w:rsidRPr="00013E89">
        <w:rPr>
          <w:rFonts w:ascii="Times New Roman" w:hAnsi="Times New Roman" w:cs="Times New Roman"/>
          <w:sz w:val="28"/>
          <w:szCs w:val="28"/>
        </w:rPr>
        <w:lastRenderedPageBreak/>
        <w:t>сложившуюся ситуацию до машиниста этого поезда любыми возможными способами. В этом случае машинист поезда должен остановиться, затормозить поезд, отцепиться от состава, отъехать от него на возможно большее расстояние и принять меры по остановке неуправляемого поезда, соблюдая при этом меры личной безопасности.</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С указанного в сообщении времени остановки начинается 10 минутный отсчет времени для определения локомотивной бригадой возникшей неисправности.</w:t>
      </w:r>
      <w:r w:rsidRPr="00013E89">
        <w:rPr>
          <w:rFonts w:ascii="Times New Roman" w:hAnsi="Times New Roman" w:cs="Times New Roman"/>
          <w:sz w:val="28"/>
          <w:szCs w:val="28"/>
        </w:rPr>
        <w:br/>
        <w:t>Запрещается в течение 10 минут отвлекать бригаду вызовами по радиосвязи.</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3. Поездной диспетчер по истечении 10 минут вызывает машиниста остановившегося машиниста по поездной радиосвязи или дежурного по станции и требует доклада о возможности устранения возникшей неисправности, дальнейшего следования поезда или вывода с перегона.</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4. В случае затребования машинистом остановившегося поезда вспомогательного локомотива, поездной диспетчер:</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получает информацию от машиниста в связи с чем требуется помощь и время ее затребования;</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принимает решение о том, с какой станции будет оказана помощь, и на какую станцию будет выводиться поезд;</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извещает работников близлежащих ПТО о наличии неисправности в поезде;</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передает машинисту информацию о том, с какой из ограничивающих перегон станций, будет оказана ему помощь, и на какую станцию при необходимости будет выводиться поезд.</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lastRenderedPageBreak/>
        <w:t>5. Поездной диспетчер, получив сообщение об устранении неисправности на подвижном составе:</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принимает решение о пропуске такого поезда со вспомогательным локомотивом или без него в соответствии с требованиями п.10.9-10.14 Инструкции по движению поездов ЦД-790 от 16.10.2000г,</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намечает на графике время проследования по станциям участка;</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своим приказом доводит до дежурных по станциям и машиниста отправляемого поезда график проследования поезда по участку.</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6. При сходе подвижного состава поездной диспетчер обязан выяснить через машиниста:</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имеются ли человеческие жертвы;</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наличие габарита по соседнему пути;</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зафиксировать километр, пикет, метр остановки головы поезда, локомотива после схода подвижного состава;</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километр пикеты, на которых произошел сход подвижного состава, характер местности имеются ли подъезды к железнодорожному полотну, профиль пути;</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сколько единиц подвижного состава сошло с рельсов (есть ли сход локомотива) из них количество подвижного состава стоящего на железнодорожном полотне или лежащих на боку;</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информацию о том, какой вагон сошел первым по счету от головы и хвоста поезда, род подвижного состава, (груженые или порожние), имеются ли среди сошедших вагонов цистерны с каким грузом;</w:t>
      </w:r>
    </w:p>
    <w:p w:rsidR="00527BA6"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данные о состоянии контактной сети, о количестве поврежденных опор контактной сети.</w:t>
      </w:r>
    </w:p>
    <w:p w:rsidR="00013E89" w:rsidRPr="00013E89" w:rsidRDefault="00013E89" w:rsidP="00013E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Порядок действий дежурного по станции:</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Дежурный по станции, получив сообщение о следовании поезда, потерявшего управление тормозами, должен:</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в зависимости от поездной обстановки и при наличии свободного пути на станции незамедлительно приготовить маршрут приема поезда на свободный путь;</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по согласованию с поездным диспетчером принять одно из следующих решений:</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организовать всеми возможными средствами остановку поезда (установка тормозных башмаков, использование локомотива, при наличии сбрасывающей стрелки, установить ее в положение на сброс, и др.)</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в случае невозможности остановки поезда обеспечить его пропуск на следующий перегон, если на нем нет пассажирского поезда;</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направить поезд в улавливающий, предохранительный тупик или другие пути, на которых можно остановить поезд или уменьшить вероятность тяжелых последствий.</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В случае отсутствия свободных путей, улавливающих, предохранительных тупиков и подъездных путей, а также невозможности остановки поезда с помощью тормозных башмаков или локомотива дежурный по станции должен направить поезд на один из занятых подвижным составом путей, на котором нет вагонов с людьми, взрывчатыми материалами и другими опасными грузами. При этом, используя все виды связи, информировать работников, находящихся на территории станции и особенно в зоне надвигающейся опасности, связанной с приемом неуправляемого поезда.</w:t>
      </w:r>
    </w:p>
    <w:p w:rsidR="00527BA6"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lastRenderedPageBreak/>
        <w:t>При пропуске поезда на свободный перегон (или путь многопутного участка) стрелки противоположной горловины, станции должны быть установлены по соответствующему маршруту.</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Установив наличие нарушения нормальной работы устройств СЦБ, ДСП станции обязан немедленно сделать запись в журнале осмотра и сообщить об этом работнику подразделения СЦБ и при необходимости работникам других причастных подразделений в порядке, установленном владельцем инфраструктуры или владельцем железнодорожных путей необщего пользования. Если светофоры находились на автодействии — отключить автодействие.</w:t>
      </w:r>
    </w:p>
    <w:p w:rsidR="00527BA6"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Впредь до устранения неисправности, проверки в установленном порядке работы устройств СЦБ, за исключением случаев, отмеченных в пункте 10 настоящего приложения и соответствующих записей электромеханика СЦБ и работников причастных служб в журнале осмотра ДСП станции, независимо от поездной обстановки, запрещается пользоваться неисправными устройствами в том числе и тогда, когда до этих записей возобновится контроль свободности или занятости изолированных участков, положения централизованных стрелок или произойдут другие изменения показаний на аппарате управления.</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Прием, отправление поезда при ложной занятости стрелочного изолированного участка</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1. прекратить движение подвижного состава по данному участку;</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2.сделать запись в Журнал осмотра путей, стрелочных переводов, устройств СЦБ, связи и контактной сети формы ДУ-46;</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lastRenderedPageBreak/>
        <w:t>3. вызвать электромеханика СЦБ, дорожного мастера (при их отсутствии старшего электромеханика, начальника участка пути или бригадира пути) с отметкой в Журнал осмотра путей, стрелочных переводов,</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устройств СЦБ, связи и контактной сети формы ДУ-46 о времени сообщения, должности и фамилии работника, кому сообщено и последующей отметкой времени явки и личной росписью работника;</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4. доложить поездному диспетчеру, сообщить дежурным инженерам (диспетчерам) дистанций пути, СЦБ, электроснабжения;</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5. сообщить начальнику станции (заместителю начальника станции, главному инженеру станции) или работнику, исполняющему их обязанности;</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6. порядком, изложенным в пункте 2.4.2 (12.2) техническо-распорядительного акта станции проверить свободность изолированного участка от подвижного состава, а также убедиться в наличии проходов по смежным путям;</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7. приготовить маршрут приема (отправления) поезда, для чего:</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7.1. стрелочные рукоятки (кнопки) установить в положение, соответствующее положению стрелок в маршруте;</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7.2. при необходимости перевода стрелок, входящих в стрелочный изолированный участок, показывающий ложную занятость:</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а) получить устное разрешение поездного диспетчера на срыв пломб с кнопок «ВК»;</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б) сделать запись в журнале осмотра путей, стрелочных переводов, устройств СЦБ, связи и контактной сети формы ДУ-46 о срыве пломбы с кнопок «ВК»;</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в) перевести стрелки с помощью вспомогательных кнопок;</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lastRenderedPageBreak/>
        <w:t>7.3. дополнительно проверить правильность приготовления маршрута по контрольным приборам управления путем подсветки табло (пульта-табло);</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7.4. при наличии маневровых маршрутов, соответствующий маршрут приема (отправления) набрать из попутных маневровых маршрутов с открытием маневровых светофоров;</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7.5. на все стрелочные рукоятки (кнопки) стрелок, входящих в маршрут и охранные надеть красные колпачки;</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7.6. сделать запись в журнале осмотра путей, стрелочных переводов, устройств СЦБ, связи и контактной сети формы ДУ-46 о срыве пломбы с кнопок «Замыкание стрелок» и запереть маршрут с помощью кнопок электрического замыкания, убедиться в наличии контроля замыкания стрелок по индикации на табло (пульте-табло);</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7.7. при наличии переездов в пределах станции нажать кнопку «закрытие переезда»;</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8. доложить поездному диспетчеру о готовности маршрута и способе запирания стрелок в маршруте по форме:</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а) маршрут приема поезда №___ с пути № ___на путь №___ (маршрут отправления поезда №___ с пути №___ по ___пути) готов;</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б) входящие в маршрут стрелки (указываются номера, направление их установки и способ запирания) №___ - установлена по направлению стрелки №___ (пути №___) – заперта открытием попутных маневровых светофоров; стрелка №___ установлена по направлению стрелки №___ (пути №___) заперта на навесной замок; стрелка №___ установлена по направлению стрелки №___ (пути №___) - закреплена типовой скобой (струбциной);</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lastRenderedPageBreak/>
        <w:t>в) стрелочные рукоятки установлены в требуемое крайнее положение (кнопки соответственного положения нажаты). На рукоятки (кнопки) всех стрелок, входящих в маршрут и охранные надеты красные колпачки;</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г) правильность приготовления маршрута по контрольным приборам путем подсветки табло (пульт-табло) проверена;</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9. получить устное разрешение поездного диспетчера на прием (отправление) поезда при запрещающем показании светофора. При отправлении поезда на однопутный перегон, по неправильному пути многопутного перегона с двухсторонней автоблокировкой и на перегон без проходных светофоров получить регистрируемый приказ поездного диспетчера, подтверждающий свободность перегона (пути перегона), установить требуемое направление автоблокировки, изъять из аппарата ключ-жезл соответствующего пути данного перегона;</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10. произвести прием (отправление) поезда одним из способов, указанных в пунктах 9.24 и 9.30 инструкции ЦД-790 и 2.11 (18), 2.17 (21) техническо-распорядительного акта станции, сообщив машинисту причину приема (отправления) поезда при запрещающем показании светофора;</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11. при приеме (отправлении) поезда по пригласительному сигналу предварительно сделать запись в журнале осмотра путей, стрелочных переводов, устройств СЦБ, связи и контактной сети формы ДУ-46 о срыве пломбы с кнопки пригласительного сигнала или нажатии кнопки счетчика;</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12. в журнале движения поездов (формы ДУ-2 и ДУ-3) в графе «примечания» в строке напротив номера поезда сделать отметку о способе приема (отправления) поезда согласно пункта 8 инструкции ЦД-790;</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lastRenderedPageBreak/>
        <w:t>13. при приеме (отправлении) поезда по регистрируемому приказу дежурного по станции в журнале движения поездов в графе «Примечания» после отметки «РС» указать номер приказа, время его передачи машинисту, литер светофора (номер пути отправления, не имеющего выходного светофора), а также фамилию машиниста поезда, принявшего приказ. Текст регистрируемого приказа дежурный по станции должен записать в журнал движения поездов формы ДУ-2 (ДУ-3) или в специальный журнал. При диспетчерской централизации поездной диспетчер должен записать текст данного приказа на графике исполненного движения;</w:t>
      </w:r>
    </w:p>
    <w:p w:rsidR="00527BA6"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4. изъятый ключ-жезл должен быть вставлен в аппарат после фактического занятия отправляющимся поездом перегона (после вступления его на первый блок-участок удаления).</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Если дежурный по станции обнаружит, что при фактической занятости станционного пути, стрелочного или бесстрелочного участка или первого блок-участка удаления контрольные приборы на аппарате управления показывают их свободность (ложную), он должен:</w:t>
      </w:r>
      <w:r w:rsidRPr="00013E89">
        <w:rPr>
          <w:rFonts w:ascii="Times New Roman" w:hAnsi="Times New Roman" w:cs="Times New Roman"/>
          <w:sz w:val="28"/>
          <w:szCs w:val="28"/>
        </w:rPr>
        <w:br/>
        <w:t>сделать об этом запись в журнале осмотра путей, стрелочных переводов, устройств СЦБ, связи и контактной сети и вызвать электромеханика СЦБ;</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если светофоры находились на автодействии - отключить автодействие и перейти на индивидуальное управление ими.</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Впредь до устранения неисправности дежурному по станции разрешается:</w:t>
      </w:r>
    </w:p>
    <w:p w:rsidR="00013E89"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t>прием и отправление поездов и маневровые передвижения осуществлять при запрещающих показаниях светофоров в порядке, установленном техническо-распорядительным актом станции;</w:t>
      </w:r>
    </w:p>
    <w:p w:rsidR="00527BA6" w:rsidRDefault="00013E89" w:rsidP="00527BA6">
      <w:pPr>
        <w:spacing w:after="0" w:line="360" w:lineRule="auto"/>
        <w:ind w:firstLine="709"/>
        <w:jc w:val="both"/>
        <w:rPr>
          <w:rFonts w:ascii="Times New Roman" w:hAnsi="Times New Roman" w:cs="Times New Roman"/>
          <w:sz w:val="28"/>
          <w:szCs w:val="28"/>
        </w:rPr>
      </w:pPr>
      <w:r w:rsidRPr="00013E89">
        <w:rPr>
          <w:rFonts w:ascii="Times New Roman" w:hAnsi="Times New Roman" w:cs="Times New Roman"/>
          <w:sz w:val="28"/>
          <w:szCs w:val="28"/>
        </w:rPr>
        <w:lastRenderedPageBreak/>
        <w:t>устанавливать маршруты для приема, отправления поездов и маневровых передвижений только после того, как он убедится в свободности изолированного участка от подвижного состава лично или через других работников станции, а в случае обнаружения ложной свободности первого блок-участка удаления дежурный по станции должен действовать</w:t>
      </w:r>
      <w:r w:rsidR="002C74F3">
        <w:rPr>
          <w:rFonts w:ascii="Times New Roman" w:hAnsi="Times New Roman" w:cs="Times New Roman"/>
          <w:sz w:val="28"/>
          <w:szCs w:val="28"/>
        </w:rPr>
        <w:t>,</w:t>
      </w:r>
      <w:r w:rsidRPr="00013E89">
        <w:rPr>
          <w:rFonts w:ascii="Times New Roman" w:hAnsi="Times New Roman" w:cs="Times New Roman"/>
          <w:sz w:val="28"/>
          <w:szCs w:val="28"/>
        </w:rPr>
        <w:t xml:space="preserve"> как и при его ложной занятости порядком, установленным пунктом 1.16 инструкции по движению поездов и маневровой работе на железных дорогах Российской Федерации.</w:t>
      </w:r>
    </w:p>
    <w:p w:rsidR="00527BA6" w:rsidRDefault="00527BA6" w:rsidP="00527BA6">
      <w:pPr>
        <w:spacing w:after="0" w:line="360" w:lineRule="auto"/>
        <w:ind w:firstLine="709"/>
        <w:jc w:val="both"/>
        <w:rPr>
          <w:rFonts w:ascii="Times New Roman" w:hAnsi="Times New Roman" w:cs="Times New Roman"/>
          <w:sz w:val="28"/>
          <w:szCs w:val="28"/>
        </w:rPr>
      </w:pPr>
    </w:p>
    <w:p w:rsidR="00013E89" w:rsidRDefault="00013E89">
      <w:pPr>
        <w:rPr>
          <w:rFonts w:ascii="Times New Roman" w:hAnsi="Times New Roman" w:cs="Times New Roman"/>
          <w:sz w:val="28"/>
          <w:szCs w:val="28"/>
        </w:rPr>
      </w:pPr>
      <w:r>
        <w:rPr>
          <w:rFonts w:ascii="Times New Roman" w:hAnsi="Times New Roman" w:cs="Times New Roman"/>
          <w:sz w:val="28"/>
          <w:szCs w:val="28"/>
        </w:rPr>
        <w:br w:type="page"/>
      </w:r>
    </w:p>
    <w:p w:rsidR="00527BA6" w:rsidRDefault="00013E89" w:rsidP="00013E89">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Задание 3</w:t>
      </w:r>
    </w:p>
    <w:p w:rsidR="00527BA6" w:rsidRDefault="00013E89" w:rsidP="00527BA6">
      <w:pPr>
        <w:spacing w:after="0" w:line="360" w:lineRule="auto"/>
        <w:ind w:firstLine="709"/>
        <w:jc w:val="both"/>
        <w:rPr>
          <w:rFonts w:ascii="Times New Roman" w:hAnsi="Times New Roman" w:cs="Times New Roman"/>
          <w:sz w:val="28"/>
          <w:szCs w:val="28"/>
        </w:rPr>
      </w:pPr>
      <w:r w:rsidRPr="002C74F3">
        <w:rPr>
          <w:rFonts w:ascii="Times New Roman" w:hAnsi="Times New Roman" w:cs="Times New Roman"/>
          <w:sz w:val="28"/>
          <w:szCs w:val="28"/>
        </w:rPr>
        <w:t>При заданном профиле пути рассчитайте потребность тормозных башмаков на каждом 100-метровом элементе при закреплении вагонов с неизвестной нагрузкой на ось.</w:t>
      </w:r>
    </w:p>
    <w:tbl>
      <w:tblPr>
        <w:tblStyle w:val="a4"/>
        <w:tblW w:w="0" w:type="auto"/>
        <w:tblLook w:val="04A0"/>
      </w:tblPr>
      <w:tblGrid>
        <w:gridCol w:w="2336"/>
        <w:gridCol w:w="2336"/>
        <w:gridCol w:w="2336"/>
        <w:gridCol w:w="2337"/>
      </w:tblGrid>
      <w:tr w:rsidR="00013E89" w:rsidTr="00013E89">
        <w:trPr>
          <w:trHeight w:val="299"/>
        </w:trPr>
        <w:tc>
          <w:tcPr>
            <w:tcW w:w="2336" w:type="dxa"/>
            <w:vMerge w:val="restart"/>
            <w:tcBorders>
              <w:tl2br w:val="single" w:sz="4" w:space="0" w:color="auto"/>
            </w:tcBorders>
          </w:tcPr>
          <w:p w:rsidR="00013E89" w:rsidRDefault="00013E89" w:rsidP="00527B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2,0</w:t>
            </w:r>
          </w:p>
          <w:p w:rsidR="00013E89" w:rsidRDefault="00013E89" w:rsidP="00527BA6">
            <w:pPr>
              <w:spacing w:line="360" w:lineRule="auto"/>
              <w:jc w:val="both"/>
              <w:rPr>
                <w:rFonts w:ascii="Times New Roman" w:hAnsi="Times New Roman" w:cs="Times New Roman"/>
                <w:sz w:val="28"/>
                <w:szCs w:val="28"/>
              </w:rPr>
            </w:pPr>
            <w:r>
              <w:rPr>
                <w:rFonts w:ascii="Times New Roman" w:hAnsi="Times New Roman" w:cs="Times New Roman"/>
                <w:sz w:val="28"/>
                <w:szCs w:val="28"/>
              </w:rPr>
              <w:t>100</w:t>
            </w:r>
          </w:p>
        </w:tc>
        <w:tc>
          <w:tcPr>
            <w:tcW w:w="2336" w:type="dxa"/>
            <w:vMerge w:val="restart"/>
            <w:tcBorders>
              <w:tl2br w:val="single" w:sz="4" w:space="0" w:color="auto"/>
            </w:tcBorders>
          </w:tcPr>
          <w:p w:rsidR="00013E89" w:rsidRDefault="00013E89" w:rsidP="00013E8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3,0</w:t>
            </w:r>
          </w:p>
          <w:p w:rsidR="00013E89" w:rsidRDefault="00013E89" w:rsidP="00013E89">
            <w:pPr>
              <w:spacing w:line="360" w:lineRule="auto"/>
              <w:jc w:val="both"/>
              <w:rPr>
                <w:rFonts w:ascii="Times New Roman" w:hAnsi="Times New Roman" w:cs="Times New Roman"/>
                <w:sz w:val="28"/>
                <w:szCs w:val="28"/>
              </w:rPr>
            </w:pPr>
            <w:r>
              <w:rPr>
                <w:rFonts w:ascii="Times New Roman" w:hAnsi="Times New Roman" w:cs="Times New Roman"/>
                <w:sz w:val="28"/>
                <w:szCs w:val="28"/>
              </w:rPr>
              <w:t>100</w:t>
            </w:r>
          </w:p>
        </w:tc>
        <w:tc>
          <w:tcPr>
            <w:tcW w:w="2336" w:type="dxa"/>
          </w:tcPr>
          <w:p w:rsidR="00013E89" w:rsidRDefault="00013E89" w:rsidP="002372B4">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2337" w:type="dxa"/>
            <w:vMerge w:val="restart"/>
            <w:tcBorders>
              <w:tl2br w:val="single" w:sz="4" w:space="0" w:color="auto"/>
            </w:tcBorders>
          </w:tcPr>
          <w:p w:rsidR="00013E89" w:rsidRDefault="00013E89" w:rsidP="00013E8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1,0</w:t>
            </w:r>
          </w:p>
          <w:p w:rsidR="00013E89" w:rsidRDefault="00013E89" w:rsidP="00013E89">
            <w:pPr>
              <w:spacing w:line="360" w:lineRule="auto"/>
              <w:jc w:val="both"/>
              <w:rPr>
                <w:rFonts w:ascii="Times New Roman" w:hAnsi="Times New Roman" w:cs="Times New Roman"/>
                <w:sz w:val="28"/>
                <w:szCs w:val="28"/>
              </w:rPr>
            </w:pPr>
            <w:r>
              <w:rPr>
                <w:rFonts w:ascii="Times New Roman" w:hAnsi="Times New Roman" w:cs="Times New Roman"/>
                <w:sz w:val="28"/>
                <w:szCs w:val="28"/>
              </w:rPr>
              <w:t>100</w:t>
            </w:r>
          </w:p>
        </w:tc>
      </w:tr>
      <w:tr w:rsidR="00013E89" w:rsidTr="00013E89">
        <w:trPr>
          <w:trHeight w:val="299"/>
        </w:trPr>
        <w:tc>
          <w:tcPr>
            <w:tcW w:w="2336" w:type="dxa"/>
            <w:vMerge/>
            <w:tcBorders>
              <w:tl2br w:val="single" w:sz="4" w:space="0" w:color="auto"/>
            </w:tcBorders>
          </w:tcPr>
          <w:p w:rsidR="00013E89" w:rsidRDefault="00013E89" w:rsidP="00527BA6">
            <w:pPr>
              <w:spacing w:line="360" w:lineRule="auto"/>
              <w:jc w:val="both"/>
              <w:rPr>
                <w:rFonts w:ascii="Times New Roman" w:hAnsi="Times New Roman" w:cs="Times New Roman"/>
                <w:sz w:val="28"/>
                <w:szCs w:val="28"/>
              </w:rPr>
            </w:pPr>
          </w:p>
        </w:tc>
        <w:tc>
          <w:tcPr>
            <w:tcW w:w="2336" w:type="dxa"/>
            <w:vMerge/>
            <w:tcBorders>
              <w:tl2br w:val="single" w:sz="4" w:space="0" w:color="auto"/>
            </w:tcBorders>
          </w:tcPr>
          <w:p w:rsidR="00013E89" w:rsidRDefault="00013E89" w:rsidP="00527BA6">
            <w:pPr>
              <w:spacing w:line="360" w:lineRule="auto"/>
              <w:jc w:val="both"/>
              <w:rPr>
                <w:rFonts w:ascii="Times New Roman" w:hAnsi="Times New Roman" w:cs="Times New Roman"/>
                <w:sz w:val="28"/>
                <w:szCs w:val="28"/>
              </w:rPr>
            </w:pPr>
          </w:p>
        </w:tc>
        <w:tc>
          <w:tcPr>
            <w:tcW w:w="2336" w:type="dxa"/>
          </w:tcPr>
          <w:p w:rsidR="00013E89" w:rsidRDefault="00013E89" w:rsidP="002372B4">
            <w:pPr>
              <w:spacing w:line="36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2337" w:type="dxa"/>
            <w:vMerge/>
            <w:tcBorders>
              <w:tl2br w:val="single" w:sz="4" w:space="0" w:color="auto"/>
            </w:tcBorders>
          </w:tcPr>
          <w:p w:rsidR="00013E89" w:rsidRDefault="00013E89" w:rsidP="00527BA6">
            <w:pPr>
              <w:spacing w:line="360" w:lineRule="auto"/>
              <w:jc w:val="both"/>
              <w:rPr>
                <w:rFonts w:ascii="Times New Roman" w:hAnsi="Times New Roman" w:cs="Times New Roman"/>
                <w:sz w:val="28"/>
                <w:szCs w:val="28"/>
              </w:rPr>
            </w:pPr>
          </w:p>
        </w:tc>
      </w:tr>
    </w:tbl>
    <w:p w:rsidR="00013E89" w:rsidRDefault="002372B4" w:rsidP="00527BA6">
      <w:pPr>
        <w:spacing w:after="0" w:line="360" w:lineRule="auto"/>
        <w:ind w:firstLine="709"/>
        <w:jc w:val="both"/>
        <w:rPr>
          <w:rFonts w:ascii="Times New Roman" w:hAnsi="Times New Roman" w:cs="Times New Roman"/>
          <w:sz w:val="28"/>
          <w:szCs w:val="28"/>
        </w:rPr>
      </w:pPr>
      <w:r w:rsidRPr="002372B4">
        <w:rPr>
          <w:rFonts w:ascii="Times New Roman" w:hAnsi="Times New Roman" w:cs="Times New Roman"/>
          <w:sz w:val="28"/>
          <w:szCs w:val="28"/>
        </w:rPr>
        <w:t>Рассчитать средний уклон станционного пути</w:t>
      </w:r>
    </w:p>
    <w:tbl>
      <w:tblPr>
        <w:tblStyle w:val="a4"/>
        <w:tblW w:w="0" w:type="auto"/>
        <w:tblLook w:val="04A0"/>
      </w:tblPr>
      <w:tblGrid>
        <w:gridCol w:w="1168"/>
        <w:gridCol w:w="1168"/>
        <w:gridCol w:w="1168"/>
        <w:gridCol w:w="1168"/>
        <w:gridCol w:w="1168"/>
        <w:gridCol w:w="1168"/>
        <w:gridCol w:w="1168"/>
        <w:gridCol w:w="1169"/>
      </w:tblGrid>
      <w:tr w:rsidR="002372B4" w:rsidTr="002372B4">
        <w:trPr>
          <w:trHeight w:val="299"/>
        </w:trPr>
        <w:tc>
          <w:tcPr>
            <w:tcW w:w="1168" w:type="dxa"/>
            <w:vMerge w:val="restart"/>
            <w:tcBorders>
              <w:tl2br w:val="single" w:sz="4" w:space="0" w:color="auto"/>
            </w:tcBorders>
          </w:tcPr>
          <w:p w:rsidR="002372B4" w:rsidRDefault="002372B4" w:rsidP="002372B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4,0</w:t>
            </w:r>
          </w:p>
          <w:p w:rsidR="002372B4" w:rsidRDefault="002372B4" w:rsidP="002372B4">
            <w:pPr>
              <w:spacing w:line="360" w:lineRule="auto"/>
              <w:jc w:val="both"/>
              <w:rPr>
                <w:rFonts w:ascii="Times New Roman" w:hAnsi="Times New Roman" w:cs="Times New Roman"/>
                <w:sz w:val="28"/>
                <w:szCs w:val="28"/>
              </w:rPr>
            </w:pPr>
            <w:r>
              <w:rPr>
                <w:rFonts w:ascii="Times New Roman" w:hAnsi="Times New Roman" w:cs="Times New Roman"/>
                <w:sz w:val="28"/>
                <w:szCs w:val="28"/>
              </w:rPr>
              <w:t>100</w:t>
            </w:r>
          </w:p>
        </w:tc>
        <w:tc>
          <w:tcPr>
            <w:tcW w:w="1168" w:type="dxa"/>
            <w:vMerge w:val="restart"/>
            <w:tcBorders>
              <w:tl2br w:val="single" w:sz="4" w:space="0" w:color="auto"/>
            </w:tcBorders>
          </w:tcPr>
          <w:p w:rsidR="002372B4" w:rsidRDefault="002372B4" w:rsidP="002372B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3,0</w:t>
            </w:r>
          </w:p>
          <w:p w:rsidR="002372B4" w:rsidRDefault="002372B4" w:rsidP="002372B4">
            <w:pPr>
              <w:spacing w:line="360" w:lineRule="auto"/>
              <w:jc w:val="both"/>
              <w:rPr>
                <w:rFonts w:ascii="Times New Roman" w:hAnsi="Times New Roman" w:cs="Times New Roman"/>
                <w:sz w:val="28"/>
                <w:szCs w:val="28"/>
              </w:rPr>
            </w:pPr>
            <w:r>
              <w:rPr>
                <w:rFonts w:ascii="Times New Roman" w:hAnsi="Times New Roman" w:cs="Times New Roman"/>
                <w:sz w:val="28"/>
                <w:szCs w:val="28"/>
              </w:rPr>
              <w:t>100</w:t>
            </w:r>
          </w:p>
        </w:tc>
        <w:tc>
          <w:tcPr>
            <w:tcW w:w="1168" w:type="dxa"/>
            <w:vMerge w:val="restart"/>
            <w:tcBorders>
              <w:tl2br w:val="single" w:sz="4" w:space="0" w:color="auto"/>
            </w:tcBorders>
          </w:tcPr>
          <w:p w:rsidR="002372B4" w:rsidRDefault="002372B4" w:rsidP="002372B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1,0</w:t>
            </w:r>
          </w:p>
          <w:p w:rsidR="002372B4" w:rsidRDefault="002372B4" w:rsidP="002372B4">
            <w:pPr>
              <w:spacing w:line="360" w:lineRule="auto"/>
              <w:jc w:val="both"/>
              <w:rPr>
                <w:rFonts w:ascii="Times New Roman" w:hAnsi="Times New Roman" w:cs="Times New Roman"/>
                <w:sz w:val="28"/>
                <w:szCs w:val="28"/>
              </w:rPr>
            </w:pPr>
            <w:r>
              <w:rPr>
                <w:rFonts w:ascii="Times New Roman" w:hAnsi="Times New Roman" w:cs="Times New Roman"/>
                <w:sz w:val="28"/>
                <w:szCs w:val="28"/>
              </w:rPr>
              <w:t>100</w:t>
            </w:r>
          </w:p>
        </w:tc>
        <w:tc>
          <w:tcPr>
            <w:tcW w:w="1168" w:type="dxa"/>
            <w:vMerge w:val="restart"/>
            <w:tcBorders>
              <w:tl2br w:val="single" w:sz="4" w:space="0" w:color="auto"/>
            </w:tcBorders>
          </w:tcPr>
          <w:p w:rsidR="002372B4" w:rsidRDefault="002372B4" w:rsidP="002372B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2,0</w:t>
            </w:r>
          </w:p>
          <w:p w:rsidR="002372B4" w:rsidRDefault="002372B4" w:rsidP="002372B4">
            <w:pPr>
              <w:spacing w:line="360" w:lineRule="auto"/>
              <w:jc w:val="both"/>
              <w:rPr>
                <w:rFonts w:ascii="Times New Roman" w:hAnsi="Times New Roman" w:cs="Times New Roman"/>
                <w:sz w:val="28"/>
                <w:szCs w:val="28"/>
              </w:rPr>
            </w:pPr>
            <w:r>
              <w:rPr>
                <w:rFonts w:ascii="Times New Roman" w:hAnsi="Times New Roman" w:cs="Times New Roman"/>
                <w:sz w:val="28"/>
                <w:szCs w:val="28"/>
              </w:rPr>
              <w:t>100</w:t>
            </w:r>
          </w:p>
        </w:tc>
        <w:tc>
          <w:tcPr>
            <w:tcW w:w="1168" w:type="dxa"/>
            <w:vMerge w:val="restart"/>
            <w:tcBorders>
              <w:tl2br w:val="single" w:sz="4" w:space="0" w:color="auto"/>
            </w:tcBorders>
          </w:tcPr>
          <w:p w:rsidR="002372B4" w:rsidRDefault="002372B4" w:rsidP="002372B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3,0</w:t>
            </w:r>
          </w:p>
          <w:p w:rsidR="002372B4" w:rsidRDefault="002372B4" w:rsidP="002372B4">
            <w:pPr>
              <w:spacing w:line="360" w:lineRule="auto"/>
              <w:jc w:val="both"/>
              <w:rPr>
                <w:rFonts w:ascii="Times New Roman" w:hAnsi="Times New Roman" w:cs="Times New Roman"/>
                <w:sz w:val="28"/>
                <w:szCs w:val="28"/>
              </w:rPr>
            </w:pPr>
            <w:r>
              <w:rPr>
                <w:rFonts w:ascii="Times New Roman" w:hAnsi="Times New Roman" w:cs="Times New Roman"/>
                <w:sz w:val="28"/>
                <w:szCs w:val="28"/>
              </w:rPr>
              <w:t>100</w:t>
            </w:r>
          </w:p>
        </w:tc>
        <w:tc>
          <w:tcPr>
            <w:tcW w:w="1168" w:type="dxa"/>
          </w:tcPr>
          <w:p w:rsidR="002372B4" w:rsidRDefault="002372B4" w:rsidP="002372B4">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168" w:type="dxa"/>
            <w:vMerge w:val="restart"/>
            <w:tcBorders>
              <w:tl2br w:val="single" w:sz="4" w:space="0" w:color="auto"/>
            </w:tcBorders>
          </w:tcPr>
          <w:p w:rsidR="002372B4" w:rsidRDefault="002372B4" w:rsidP="002372B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1,0</w:t>
            </w:r>
          </w:p>
          <w:p w:rsidR="002372B4" w:rsidRDefault="002372B4" w:rsidP="002372B4">
            <w:pPr>
              <w:spacing w:line="360" w:lineRule="auto"/>
              <w:jc w:val="both"/>
              <w:rPr>
                <w:rFonts w:ascii="Times New Roman" w:hAnsi="Times New Roman" w:cs="Times New Roman"/>
                <w:sz w:val="28"/>
                <w:szCs w:val="28"/>
              </w:rPr>
            </w:pPr>
            <w:r>
              <w:rPr>
                <w:rFonts w:ascii="Times New Roman" w:hAnsi="Times New Roman" w:cs="Times New Roman"/>
                <w:sz w:val="28"/>
                <w:szCs w:val="28"/>
              </w:rPr>
              <w:t>100</w:t>
            </w:r>
          </w:p>
        </w:tc>
        <w:tc>
          <w:tcPr>
            <w:tcW w:w="1169" w:type="dxa"/>
            <w:vMerge w:val="restart"/>
            <w:tcBorders>
              <w:tl2br w:val="single" w:sz="4" w:space="0" w:color="auto"/>
            </w:tcBorders>
          </w:tcPr>
          <w:p w:rsidR="002372B4" w:rsidRDefault="002372B4" w:rsidP="002372B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2,0</w:t>
            </w:r>
          </w:p>
          <w:p w:rsidR="002372B4" w:rsidRDefault="002372B4" w:rsidP="002372B4">
            <w:pPr>
              <w:spacing w:line="360" w:lineRule="auto"/>
              <w:jc w:val="both"/>
              <w:rPr>
                <w:rFonts w:ascii="Times New Roman" w:hAnsi="Times New Roman" w:cs="Times New Roman"/>
                <w:sz w:val="28"/>
                <w:szCs w:val="28"/>
              </w:rPr>
            </w:pPr>
            <w:r>
              <w:rPr>
                <w:rFonts w:ascii="Times New Roman" w:hAnsi="Times New Roman" w:cs="Times New Roman"/>
                <w:sz w:val="28"/>
                <w:szCs w:val="28"/>
              </w:rPr>
              <w:t>100</w:t>
            </w:r>
          </w:p>
        </w:tc>
      </w:tr>
      <w:tr w:rsidR="002372B4" w:rsidTr="002372B4">
        <w:trPr>
          <w:trHeight w:val="299"/>
        </w:trPr>
        <w:tc>
          <w:tcPr>
            <w:tcW w:w="1168" w:type="dxa"/>
            <w:vMerge/>
            <w:tcBorders>
              <w:tl2br w:val="single" w:sz="4" w:space="0" w:color="auto"/>
            </w:tcBorders>
          </w:tcPr>
          <w:p w:rsidR="002372B4" w:rsidRDefault="002372B4" w:rsidP="00527BA6">
            <w:pPr>
              <w:spacing w:line="360" w:lineRule="auto"/>
              <w:jc w:val="both"/>
              <w:rPr>
                <w:rFonts w:ascii="Times New Roman" w:hAnsi="Times New Roman" w:cs="Times New Roman"/>
                <w:sz w:val="28"/>
                <w:szCs w:val="28"/>
              </w:rPr>
            </w:pPr>
          </w:p>
        </w:tc>
        <w:tc>
          <w:tcPr>
            <w:tcW w:w="1168" w:type="dxa"/>
            <w:vMerge/>
            <w:tcBorders>
              <w:tl2br w:val="single" w:sz="4" w:space="0" w:color="auto"/>
            </w:tcBorders>
          </w:tcPr>
          <w:p w:rsidR="002372B4" w:rsidRDefault="002372B4" w:rsidP="00527BA6">
            <w:pPr>
              <w:spacing w:line="360" w:lineRule="auto"/>
              <w:jc w:val="both"/>
              <w:rPr>
                <w:rFonts w:ascii="Times New Roman" w:hAnsi="Times New Roman" w:cs="Times New Roman"/>
                <w:sz w:val="28"/>
                <w:szCs w:val="28"/>
              </w:rPr>
            </w:pPr>
          </w:p>
        </w:tc>
        <w:tc>
          <w:tcPr>
            <w:tcW w:w="1168" w:type="dxa"/>
            <w:vMerge/>
            <w:tcBorders>
              <w:tl2br w:val="single" w:sz="4" w:space="0" w:color="auto"/>
            </w:tcBorders>
          </w:tcPr>
          <w:p w:rsidR="002372B4" w:rsidRDefault="002372B4" w:rsidP="00527BA6">
            <w:pPr>
              <w:spacing w:line="360" w:lineRule="auto"/>
              <w:jc w:val="both"/>
              <w:rPr>
                <w:rFonts w:ascii="Times New Roman" w:hAnsi="Times New Roman" w:cs="Times New Roman"/>
                <w:sz w:val="28"/>
                <w:szCs w:val="28"/>
              </w:rPr>
            </w:pPr>
          </w:p>
        </w:tc>
        <w:tc>
          <w:tcPr>
            <w:tcW w:w="1168" w:type="dxa"/>
            <w:vMerge/>
            <w:tcBorders>
              <w:tl2br w:val="single" w:sz="4" w:space="0" w:color="auto"/>
            </w:tcBorders>
          </w:tcPr>
          <w:p w:rsidR="002372B4" w:rsidRDefault="002372B4" w:rsidP="00527BA6">
            <w:pPr>
              <w:spacing w:line="360" w:lineRule="auto"/>
              <w:jc w:val="both"/>
              <w:rPr>
                <w:rFonts w:ascii="Times New Roman" w:hAnsi="Times New Roman" w:cs="Times New Roman"/>
                <w:sz w:val="28"/>
                <w:szCs w:val="28"/>
              </w:rPr>
            </w:pPr>
          </w:p>
        </w:tc>
        <w:tc>
          <w:tcPr>
            <w:tcW w:w="1168" w:type="dxa"/>
            <w:vMerge/>
            <w:tcBorders>
              <w:tl2br w:val="single" w:sz="4" w:space="0" w:color="auto"/>
            </w:tcBorders>
          </w:tcPr>
          <w:p w:rsidR="002372B4" w:rsidRDefault="002372B4" w:rsidP="00527BA6">
            <w:pPr>
              <w:spacing w:line="360" w:lineRule="auto"/>
              <w:jc w:val="both"/>
              <w:rPr>
                <w:rFonts w:ascii="Times New Roman" w:hAnsi="Times New Roman" w:cs="Times New Roman"/>
                <w:sz w:val="28"/>
                <w:szCs w:val="28"/>
              </w:rPr>
            </w:pPr>
          </w:p>
        </w:tc>
        <w:tc>
          <w:tcPr>
            <w:tcW w:w="1168" w:type="dxa"/>
          </w:tcPr>
          <w:p w:rsidR="002372B4" w:rsidRDefault="002372B4" w:rsidP="002372B4">
            <w:pPr>
              <w:spacing w:line="36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68" w:type="dxa"/>
            <w:vMerge/>
            <w:tcBorders>
              <w:tl2br w:val="single" w:sz="4" w:space="0" w:color="auto"/>
            </w:tcBorders>
          </w:tcPr>
          <w:p w:rsidR="002372B4" w:rsidRDefault="002372B4" w:rsidP="00527BA6">
            <w:pPr>
              <w:spacing w:line="360" w:lineRule="auto"/>
              <w:jc w:val="both"/>
              <w:rPr>
                <w:rFonts w:ascii="Times New Roman" w:hAnsi="Times New Roman" w:cs="Times New Roman"/>
                <w:sz w:val="28"/>
                <w:szCs w:val="28"/>
              </w:rPr>
            </w:pPr>
          </w:p>
        </w:tc>
        <w:tc>
          <w:tcPr>
            <w:tcW w:w="1169" w:type="dxa"/>
            <w:vMerge/>
            <w:tcBorders>
              <w:tl2br w:val="single" w:sz="4" w:space="0" w:color="auto"/>
            </w:tcBorders>
          </w:tcPr>
          <w:p w:rsidR="002372B4" w:rsidRDefault="002372B4" w:rsidP="00527BA6">
            <w:pPr>
              <w:spacing w:line="360" w:lineRule="auto"/>
              <w:jc w:val="both"/>
              <w:rPr>
                <w:rFonts w:ascii="Times New Roman" w:hAnsi="Times New Roman" w:cs="Times New Roman"/>
                <w:sz w:val="28"/>
                <w:szCs w:val="28"/>
              </w:rPr>
            </w:pPr>
          </w:p>
        </w:tc>
      </w:tr>
    </w:tbl>
    <w:p w:rsidR="00A329D8" w:rsidRPr="001D7686" w:rsidRDefault="00A329D8" w:rsidP="001D7686">
      <w:pPr>
        <w:spacing w:after="0" w:line="360" w:lineRule="auto"/>
        <w:ind w:firstLine="709"/>
        <w:jc w:val="both"/>
        <w:rPr>
          <w:rFonts w:ascii="Times New Roman" w:hAnsi="Times New Roman" w:cs="Times New Roman"/>
          <w:sz w:val="28"/>
          <w:szCs w:val="28"/>
        </w:rPr>
      </w:pPr>
      <w:r w:rsidRPr="001D7686">
        <w:rPr>
          <w:rFonts w:ascii="Times New Roman" w:hAnsi="Times New Roman" w:cs="Times New Roman"/>
          <w:sz w:val="28"/>
          <w:szCs w:val="28"/>
        </w:rPr>
        <w:t xml:space="preserve">Величину среднего приведённого уклона определим, как средневзвешенную величину уклона </w:t>
      </w:r>
      <w:r w:rsidR="001D7686">
        <w:rPr>
          <w:rFonts w:ascii="Times New Roman" w:hAnsi="Times New Roman" w:cs="Times New Roman"/>
          <w:sz w:val="28"/>
          <w:szCs w:val="28"/>
        </w:rPr>
        <w:t xml:space="preserve">всех его элементов по формуле: </w:t>
      </w:r>
    </w:p>
    <w:p w:rsidR="00A329D8" w:rsidRPr="001D7686" w:rsidRDefault="00510E22" w:rsidP="001D7686">
      <w:pPr>
        <w:spacing w:after="0" w:line="360" w:lineRule="auto"/>
        <w:ind w:firstLine="709"/>
        <w:jc w:val="both"/>
        <w:rPr>
          <w:rFonts w:ascii="Times New Roman" w:hAnsi="Times New Roman" w:cs="Times New Roman"/>
          <w:sz w:val="28"/>
          <w:szCs w:val="28"/>
        </w:rPr>
      </w:pPr>
      <w:r w:rsidRPr="001D7686">
        <w:rPr>
          <w:rFonts w:ascii="Times New Roman" w:hAnsi="Times New Roman" w:cs="Times New Roman"/>
          <w:position w:val="-32"/>
          <w:sz w:val="28"/>
          <w:szCs w:val="28"/>
        </w:rPr>
        <w:object w:dxaOrig="15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43.55pt" o:ole="">
            <v:imagedata r:id="rId8" o:title=""/>
          </v:shape>
          <o:OLEObject Type="Embed" ProgID="Equation.3" ShapeID="_x0000_i1025" DrawAspect="Content" ObjectID="_1616917573" r:id="rId9"/>
        </w:object>
      </w:r>
      <w:r w:rsidR="001D7686">
        <w:rPr>
          <w:rFonts w:ascii="Times New Roman" w:hAnsi="Times New Roman" w:cs="Times New Roman"/>
          <w:sz w:val="28"/>
          <w:szCs w:val="28"/>
        </w:rPr>
        <w:t xml:space="preserve"> </w:t>
      </w:r>
    </w:p>
    <w:p w:rsidR="00A329D8" w:rsidRPr="001D7686" w:rsidRDefault="00A329D8" w:rsidP="001D7686">
      <w:pPr>
        <w:spacing w:after="0" w:line="360" w:lineRule="auto"/>
        <w:ind w:firstLine="709"/>
        <w:jc w:val="both"/>
        <w:rPr>
          <w:rFonts w:ascii="Times New Roman" w:hAnsi="Times New Roman" w:cs="Times New Roman"/>
          <w:sz w:val="28"/>
          <w:szCs w:val="28"/>
        </w:rPr>
      </w:pPr>
      <w:r w:rsidRPr="001D7686">
        <w:rPr>
          <w:rFonts w:ascii="Times New Roman" w:hAnsi="Times New Roman" w:cs="Times New Roman"/>
          <w:sz w:val="28"/>
          <w:szCs w:val="28"/>
        </w:rPr>
        <w:t>где i</w:t>
      </w:r>
      <w:r w:rsidRPr="001D7686">
        <w:rPr>
          <w:rFonts w:ascii="Times New Roman" w:hAnsi="Times New Roman" w:cs="Times New Roman"/>
          <w:sz w:val="28"/>
          <w:szCs w:val="28"/>
          <w:vertAlign w:val="subscript"/>
        </w:rPr>
        <w:t>пр</w:t>
      </w:r>
      <w:r w:rsidRPr="001D7686">
        <w:rPr>
          <w:rFonts w:ascii="Times New Roman" w:hAnsi="Times New Roman" w:cs="Times New Roman"/>
          <w:sz w:val="28"/>
          <w:szCs w:val="28"/>
        </w:rPr>
        <w:t xml:space="preserve"> – приведенный уклон, 0/00;</w:t>
      </w:r>
    </w:p>
    <w:p w:rsidR="00A329D8" w:rsidRPr="001D7686" w:rsidRDefault="007C6FBD" w:rsidP="001D7686">
      <w:pPr>
        <w:spacing w:after="0" w:line="360" w:lineRule="auto"/>
        <w:ind w:firstLine="709"/>
        <w:jc w:val="both"/>
        <w:rPr>
          <w:rFonts w:ascii="Times New Roman" w:hAnsi="Times New Roman" w:cs="Times New Roman"/>
          <w:sz w:val="28"/>
          <w:szCs w:val="28"/>
        </w:rPr>
      </w:pPr>
      <w:r w:rsidRPr="007C6FBD">
        <w:rPr>
          <w:rFonts w:ascii="Times New Roman" w:hAnsi="Times New Roman" w:cs="Times New Roman"/>
          <w:position w:val="-14"/>
          <w:sz w:val="28"/>
          <w:szCs w:val="28"/>
        </w:rPr>
        <w:object w:dxaOrig="639" w:dyaOrig="400">
          <v:shape id="_x0000_i1026" type="#_x0000_t75" style="width:38.5pt;height:24.3pt" o:ole="">
            <v:imagedata r:id="rId10" o:title=""/>
          </v:shape>
          <o:OLEObject Type="Embed" ProgID="Equation.3" ShapeID="_x0000_i1026" DrawAspect="Content" ObjectID="_1616917574" r:id="rId11"/>
        </w:object>
      </w:r>
      <w:r w:rsidR="00A329D8" w:rsidRPr="001D7686">
        <w:rPr>
          <w:rFonts w:ascii="Times New Roman" w:hAnsi="Times New Roman" w:cs="Times New Roman"/>
          <w:sz w:val="28"/>
          <w:szCs w:val="28"/>
        </w:rPr>
        <w:t xml:space="preserve"> - алгебраическая сумма произведений величин уклонов элементов профиля (0/00) на длину этих элементов, м;</w:t>
      </w:r>
    </w:p>
    <w:p w:rsidR="00A329D8" w:rsidRPr="001D7686" w:rsidRDefault="007C6FBD" w:rsidP="001D7686">
      <w:pPr>
        <w:spacing w:after="0" w:line="360" w:lineRule="auto"/>
        <w:ind w:firstLine="709"/>
        <w:jc w:val="both"/>
        <w:rPr>
          <w:rFonts w:ascii="Times New Roman" w:hAnsi="Times New Roman" w:cs="Times New Roman"/>
          <w:sz w:val="28"/>
          <w:szCs w:val="28"/>
        </w:rPr>
      </w:pPr>
      <w:r w:rsidRPr="007C6FBD">
        <w:rPr>
          <w:rFonts w:ascii="Times New Roman" w:hAnsi="Times New Roman" w:cs="Times New Roman"/>
          <w:position w:val="-14"/>
          <w:sz w:val="28"/>
          <w:szCs w:val="28"/>
        </w:rPr>
        <w:object w:dxaOrig="440" w:dyaOrig="400">
          <v:shape id="_x0000_i1027" type="#_x0000_t75" style="width:25.95pt;height:24.3pt" o:ole="">
            <v:imagedata r:id="rId12" o:title=""/>
          </v:shape>
          <o:OLEObject Type="Embed" ProgID="Equation.3" ShapeID="_x0000_i1027" DrawAspect="Content" ObjectID="_1616917575" r:id="rId13"/>
        </w:object>
      </w:r>
      <w:r w:rsidR="00A329D8" w:rsidRPr="001D7686">
        <w:rPr>
          <w:rFonts w:ascii="Times New Roman" w:hAnsi="Times New Roman" w:cs="Times New Roman"/>
          <w:sz w:val="28"/>
          <w:szCs w:val="28"/>
        </w:rPr>
        <w:t xml:space="preserve"> - сумма длин всех элементов профиля, включая элементы с нулевого уклона, т.е. длина пути, м.</w:t>
      </w:r>
    </w:p>
    <w:p w:rsidR="00A329D8" w:rsidRPr="001D7686" w:rsidRDefault="00510E22" w:rsidP="001D7686">
      <w:pPr>
        <w:spacing w:after="0" w:line="360" w:lineRule="auto"/>
        <w:ind w:firstLine="709"/>
        <w:jc w:val="both"/>
        <w:rPr>
          <w:rFonts w:ascii="Times New Roman" w:hAnsi="Times New Roman" w:cs="Times New Roman"/>
          <w:sz w:val="28"/>
          <w:szCs w:val="28"/>
        </w:rPr>
      </w:pPr>
      <w:r w:rsidRPr="007C6FBD">
        <w:rPr>
          <w:rFonts w:ascii="Times New Roman" w:hAnsi="Times New Roman" w:cs="Times New Roman"/>
          <w:position w:val="-24"/>
          <w:sz w:val="28"/>
          <w:szCs w:val="28"/>
        </w:rPr>
        <w:object w:dxaOrig="4480" w:dyaOrig="620">
          <v:shape id="_x0000_i1028" type="#_x0000_t75" style="width:229.4pt;height:33.5pt" o:ole="">
            <v:imagedata r:id="rId14" o:title=""/>
          </v:shape>
          <o:OLEObject Type="Embed" ProgID="Equation.3" ShapeID="_x0000_i1028" DrawAspect="Content" ObjectID="_1616917576" r:id="rId15"/>
        </w:object>
      </w:r>
    </w:p>
    <w:p w:rsidR="007C6FBD" w:rsidRPr="007C6FBD" w:rsidRDefault="007C6FBD" w:rsidP="007C6FBD">
      <w:pPr>
        <w:spacing w:after="0" w:line="360" w:lineRule="auto"/>
        <w:ind w:firstLine="709"/>
        <w:jc w:val="both"/>
        <w:rPr>
          <w:rFonts w:ascii="Times New Roman" w:hAnsi="Times New Roman" w:cs="Times New Roman"/>
          <w:sz w:val="28"/>
          <w:szCs w:val="28"/>
        </w:rPr>
      </w:pPr>
      <w:r w:rsidRPr="007C6FBD">
        <w:rPr>
          <w:rFonts w:ascii="Times New Roman" w:hAnsi="Times New Roman" w:cs="Times New Roman"/>
          <w:sz w:val="28"/>
          <w:szCs w:val="28"/>
        </w:rPr>
        <w:t>Определяем приведенный профиль:</w:t>
      </w:r>
    </w:p>
    <w:p w:rsidR="007C6FBD" w:rsidRPr="007C6FBD" w:rsidRDefault="006B06C8" w:rsidP="007C6FBD">
      <w:pPr>
        <w:spacing w:after="0" w:line="360" w:lineRule="auto"/>
        <w:ind w:firstLine="709"/>
        <w:jc w:val="both"/>
        <w:rPr>
          <w:rFonts w:ascii="Times New Roman" w:hAnsi="Times New Roman" w:cs="Times New Roman"/>
          <w:sz w:val="28"/>
          <w:szCs w:val="28"/>
        </w:rPr>
      </w:pPr>
      <w:r w:rsidRPr="007C6FBD">
        <w:rPr>
          <w:rFonts w:ascii="Times New Roman" w:hAnsi="Times New Roman" w:cs="Times New Roman"/>
          <w:position w:val="-24"/>
          <w:sz w:val="28"/>
          <w:szCs w:val="28"/>
        </w:rPr>
        <w:object w:dxaOrig="2120" w:dyaOrig="620">
          <v:shape id="_x0000_i1029" type="#_x0000_t75" style="width:105.5pt;height:33.5pt" o:ole="">
            <v:imagedata r:id="rId16" o:title=""/>
          </v:shape>
          <o:OLEObject Type="Embed" ProgID="Equation.3" ShapeID="_x0000_i1029" DrawAspect="Content" ObjectID="_1616917577" r:id="rId17"/>
        </w:object>
      </w:r>
    </w:p>
    <w:p w:rsidR="006B06C8" w:rsidRPr="006B06C8" w:rsidRDefault="006B06C8" w:rsidP="006B06C8">
      <w:pPr>
        <w:spacing w:after="0" w:line="360" w:lineRule="auto"/>
        <w:ind w:firstLine="709"/>
        <w:jc w:val="both"/>
        <w:rPr>
          <w:rFonts w:ascii="Times New Roman" w:hAnsi="Times New Roman" w:cs="Times New Roman"/>
          <w:sz w:val="28"/>
          <w:szCs w:val="28"/>
        </w:rPr>
      </w:pPr>
      <w:r w:rsidRPr="006B06C8">
        <w:rPr>
          <w:rFonts w:ascii="Times New Roman" w:hAnsi="Times New Roman" w:cs="Times New Roman"/>
          <w:sz w:val="28"/>
          <w:szCs w:val="28"/>
        </w:rPr>
        <w:t>Расчёт норм закрепления подвижного состава тормозными башмаками производится на базе основных формул, установленных ИДП.</w:t>
      </w:r>
    </w:p>
    <w:p w:rsidR="006B06C8" w:rsidRPr="006B06C8" w:rsidRDefault="006B06C8" w:rsidP="006B06C8">
      <w:pPr>
        <w:spacing w:after="0" w:line="360" w:lineRule="auto"/>
        <w:ind w:firstLine="709"/>
        <w:jc w:val="both"/>
        <w:rPr>
          <w:rFonts w:ascii="Times New Roman" w:hAnsi="Times New Roman" w:cs="Times New Roman"/>
          <w:sz w:val="28"/>
          <w:szCs w:val="28"/>
        </w:rPr>
      </w:pPr>
      <w:r w:rsidRPr="006B06C8">
        <w:rPr>
          <w:rFonts w:ascii="Times New Roman" w:hAnsi="Times New Roman" w:cs="Times New Roman"/>
          <w:sz w:val="28"/>
          <w:szCs w:val="28"/>
        </w:rPr>
        <w:object w:dxaOrig="180" w:dyaOrig="340">
          <v:shape id="_x0000_i1030" type="#_x0000_t75" style="width:9.2pt;height:16.75pt" o:ole="" o:bullet="t">
            <v:imagedata r:id="rId18" o:title=""/>
          </v:shape>
          <o:OLEObject Type="Embed" ProgID="Equation.3" ShapeID="_x0000_i1030" DrawAspect="Content" ObjectID="_1616917578" r:id="rId19"/>
        </w:object>
      </w:r>
      <w:r w:rsidR="00510E22" w:rsidRPr="006B06C8">
        <w:rPr>
          <w:rFonts w:ascii="Times New Roman" w:hAnsi="Times New Roman" w:cs="Times New Roman"/>
          <w:position w:val="-24"/>
          <w:sz w:val="28"/>
          <w:szCs w:val="28"/>
        </w:rPr>
        <w:object w:dxaOrig="1920" w:dyaOrig="620">
          <v:shape id="_x0000_i1031" type="#_x0000_t75" style="width:94.6pt;height:35.15pt" o:ole="">
            <v:imagedata r:id="rId20" o:title=""/>
          </v:shape>
          <o:OLEObject Type="Embed" ProgID="Equation.3" ShapeID="_x0000_i1031" DrawAspect="Content" ObjectID="_1616917579" r:id="rId21"/>
        </w:object>
      </w:r>
      <w:r w:rsidRPr="006B06C8">
        <w:rPr>
          <w:rFonts w:ascii="Times New Roman" w:hAnsi="Times New Roman" w:cs="Times New Roman"/>
          <w:sz w:val="28"/>
          <w:szCs w:val="28"/>
        </w:rPr>
        <w:t>, шт.,</w:t>
      </w:r>
    </w:p>
    <w:p w:rsidR="006B06C8" w:rsidRPr="006B06C8" w:rsidRDefault="006B06C8" w:rsidP="006B06C8">
      <w:pPr>
        <w:spacing w:after="0" w:line="360" w:lineRule="auto"/>
        <w:ind w:firstLine="709"/>
        <w:jc w:val="both"/>
        <w:rPr>
          <w:rFonts w:ascii="Times New Roman" w:hAnsi="Times New Roman" w:cs="Times New Roman"/>
          <w:sz w:val="28"/>
          <w:szCs w:val="28"/>
        </w:rPr>
      </w:pPr>
      <w:r w:rsidRPr="006B06C8">
        <w:rPr>
          <w:rFonts w:ascii="Times New Roman" w:hAnsi="Times New Roman" w:cs="Times New Roman"/>
          <w:sz w:val="28"/>
          <w:szCs w:val="28"/>
        </w:rPr>
        <w:t>где</w:t>
      </w:r>
      <w:r w:rsidRPr="006B06C8">
        <w:rPr>
          <w:rFonts w:ascii="Times New Roman" w:hAnsi="Times New Roman" w:cs="Times New Roman"/>
          <w:sz w:val="28"/>
          <w:szCs w:val="28"/>
        </w:rPr>
        <w:object w:dxaOrig="180" w:dyaOrig="340">
          <v:shape id="_x0000_i1032" type="#_x0000_t75" style="width:9.2pt;height:16.75pt" o:ole="" o:bullet="t">
            <v:imagedata r:id="rId18" o:title=""/>
          </v:shape>
          <o:OLEObject Type="Embed" ProgID="Equation.3" ShapeID="_x0000_i1032" DrawAspect="Content" ObjectID="_1616917580" r:id="rId22"/>
        </w:object>
      </w:r>
      <w:r w:rsidRPr="006B06C8">
        <w:rPr>
          <w:rFonts w:ascii="Times New Roman" w:hAnsi="Times New Roman" w:cs="Times New Roman"/>
          <w:sz w:val="28"/>
          <w:szCs w:val="28"/>
        </w:rPr>
        <w:t xml:space="preserve"> К</w:t>
      </w:r>
      <w:r w:rsidRPr="00154A7E">
        <w:rPr>
          <w:rFonts w:ascii="Times New Roman" w:hAnsi="Times New Roman" w:cs="Times New Roman"/>
          <w:sz w:val="28"/>
          <w:szCs w:val="28"/>
          <w:vertAlign w:val="subscript"/>
        </w:rPr>
        <w:t>б</w:t>
      </w:r>
      <w:r w:rsidRPr="006B06C8">
        <w:rPr>
          <w:rFonts w:ascii="Times New Roman" w:hAnsi="Times New Roman" w:cs="Times New Roman"/>
          <w:sz w:val="28"/>
          <w:szCs w:val="28"/>
        </w:rPr>
        <w:t xml:space="preserve"> – необходимое количество тормозных башмаков, шт.;</w:t>
      </w:r>
    </w:p>
    <w:p w:rsidR="006B06C8" w:rsidRPr="006B06C8" w:rsidRDefault="006B06C8" w:rsidP="006B06C8">
      <w:pPr>
        <w:spacing w:after="0" w:line="360" w:lineRule="auto"/>
        <w:ind w:firstLine="709"/>
        <w:jc w:val="both"/>
        <w:rPr>
          <w:rFonts w:ascii="Times New Roman" w:hAnsi="Times New Roman" w:cs="Times New Roman"/>
          <w:sz w:val="28"/>
          <w:szCs w:val="28"/>
        </w:rPr>
      </w:pPr>
      <w:r w:rsidRPr="006B06C8">
        <w:rPr>
          <w:rFonts w:ascii="Times New Roman" w:hAnsi="Times New Roman" w:cs="Times New Roman"/>
          <w:sz w:val="28"/>
          <w:szCs w:val="28"/>
        </w:rPr>
        <w:t>n – количество осей в составе (группе);</w:t>
      </w:r>
    </w:p>
    <w:p w:rsidR="006B06C8" w:rsidRPr="006B06C8" w:rsidRDefault="006B06C8" w:rsidP="006B06C8">
      <w:pPr>
        <w:spacing w:after="0" w:line="360" w:lineRule="auto"/>
        <w:ind w:firstLine="709"/>
        <w:jc w:val="both"/>
        <w:rPr>
          <w:rFonts w:ascii="Times New Roman" w:hAnsi="Times New Roman" w:cs="Times New Roman"/>
          <w:sz w:val="28"/>
          <w:szCs w:val="28"/>
        </w:rPr>
      </w:pPr>
      <w:r w:rsidRPr="006B06C8">
        <w:rPr>
          <w:rFonts w:ascii="Times New Roman" w:hAnsi="Times New Roman" w:cs="Times New Roman"/>
          <w:sz w:val="28"/>
          <w:szCs w:val="28"/>
        </w:rPr>
        <w:t>i – величина уклона пути;</w:t>
      </w:r>
    </w:p>
    <w:p w:rsidR="006B06C8" w:rsidRPr="006B06C8" w:rsidRDefault="006B06C8" w:rsidP="006B06C8">
      <w:pPr>
        <w:spacing w:after="0" w:line="360" w:lineRule="auto"/>
        <w:ind w:firstLine="709"/>
        <w:jc w:val="both"/>
        <w:rPr>
          <w:rFonts w:ascii="Times New Roman" w:hAnsi="Times New Roman" w:cs="Times New Roman"/>
          <w:sz w:val="28"/>
          <w:szCs w:val="28"/>
        </w:rPr>
      </w:pPr>
      <w:r w:rsidRPr="006B06C8">
        <w:rPr>
          <w:rFonts w:ascii="Times New Roman" w:hAnsi="Times New Roman" w:cs="Times New Roman"/>
          <w:sz w:val="28"/>
          <w:szCs w:val="28"/>
        </w:rPr>
        <w:t>r – потребное количество тормозных башмаков на каждые 200 осей (r=1,5 – однородный подвижной состав, r=4 – неоднородный подвижной состав).</w:t>
      </w:r>
    </w:p>
    <w:p w:rsidR="006B06C8" w:rsidRPr="006B06C8" w:rsidRDefault="006B06C8" w:rsidP="006B06C8">
      <w:pPr>
        <w:spacing w:after="0" w:line="360" w:lineRule="auto"/>
        <w:ind w:firstLine="709"/>
        <w:jc w:val="both"/>
        <w:rPr>
          <w:rFonts w:ascii="Times New Roman" w:hAnsi="Times New Roman" w:cs="Times New Roman"/>
          <w:sz w:val="28"/>
          <w:szCs w:val="28"/>
        </w:rPr>
      </w:pPr>
      <w:r w:rsidRPr="006B06C8">
        <w:rPr>
          <w:rFonts w:ascii="Times New Roman" w:hAnsi="Times New Roman" w:cs="Times New Roman"/>
          <w:sz w:val="28"/>
          <w:szCs w:val="28"/>
        </w:rPr>
        <w:t>Определение количества осей по участкам</w:t>
      </w:r>
    </w:p>
    <w:p w:rsidR="006B06C8" w:rsidRPr="006B06C8" w:rsidRDefault="006B06C8" w:rsidP="006B06C8">
      <w:pPr>
        <w:spacing w:after="0" w:line="360" w:lineRule="auto"/>
        <w:ind w:firstLine="709"/>
        <w:jc w:val="both"/>
        <w:rPr>
          <w:rFonts w:ascii="Times New Roman" w:hAnsi="Times New Roman" w:cs="Times New Roman"/>
          <w:sz w:val="28"/>
          <w:szCs w:val="28"/>
        </w:rPr>
      </w:pPr>
      <w:r w:rsidRPr="006B06C8">
        <w:rPr>
          <w:rFonts w:ascii="Times New Roman" w:hAnsi="Times New Roman" w:cs="Times New Roman"/>
          <w:sz w:val="28"/>
          <w:szCs w:val="28"/>
        </w:rPr>
        <w:t>Для выполнения расчётов на пути рассчитаем вместимость в условных осях по участкам п</w:t>
      </w:r>
      <w:r w:rsidR="00510E22">
        <w:rPr>
          <w:rFonts w:ascii="Times New Roman" w:hAnsi="Times New Roman" w:cs="Times New Roman"/>
          <w:sz w:val="28"/>
          <w:szCs w:val="28"/>
        </w:rPr>
        <w:t>о формуле:</w:t>
      </w:r>
    </w:p>
    <w:p w:rsidR="006B06C8" w:rsidRPr="006B06C8" w:rsidRDefault="00154A7E" w:rsidP="006B06C8">
      <w:pPr>
        <w:spacing w:after="0" w:line="360" w:lineRule="auto"/>
        <w:ind w:firstLine="709"/>
        <w:jc w:val="both"/>
        <w:rPr>
          <w:rFonts w:ascii="Times New Roman" w:hAnsi="Times New Roman" w:cs="Times New Roman"/>
          <w:sz w:val="28"/>
          <w:szCs w:val="28"/>
        </w:rPr>
      </w:pPr>
      <w:r w:rsidRPr="00154A7E">
        <w:rPr>
          <w:rFonts w:ascii="Times New Roman" w:hAnsi="Times New Roman" w:cs="Times New Roman"/>
          <w:position w:val="-30"/>
          <w:sz w:val="28"/>
          <w:szCs w:val="28"/>
        </w:rPr>
        <w:object w:dxaOrig="1340" w:dyaOrig="680">
          <v:shape id="_x0000_i1033" type="#_x0000_t75" style="width:84.55pt;height:43.55pt" o:ole="">
            <v:imagedata r:id="rId23" o:title=""/>
          </v:shape>
          <o:OLEObject Type="Embed" ProgID="Equation.3" ShapeID="_x0000_i1033" DrawAspect="Content" ObjectID="_1616917581" r:id="rId24"/>
        </w:object>
      </w:r>
      <w:r w:rsidR="006B06C8" w:rsidRPr="006B06C8">
        <w:rPr>
          <w:rFonts w:ascii="Times New Roman" w:hAnsi="Times New Roman" w:cs="Times New Roman"/>
          <w:sz w:val="28"/>
          <w:szCs w:val="28"/>
        </w:rPr>
        <w:t>, оси.</w:t>
      </w:r>
    </w:p>
    <w:p w:rsidR="006B06C8" w:rsidRPr="006B06C8" w:rsidRDefault="006B06C8" w:rsidP="006B06C8">
      <w:pPr>
        <w:spacing w:after="0" w:line="360" w:lineRule="auto"/>
        <w:ind w:firstLine="709"/>
        <w:jc w:val="both"/>
        <w:rPr>
          <w:rFonts w:ascii="Times New Roman" w:hAnsi="Times New Roman" w:cs="Times New Roman"/>
          <w:sz w:val="28"/>
          <w:szCs w:val="28"/>
        </w:rPr>
      </w:pPr>
      <w:r w:rsidRPr="006B06C8">
        <w:rPr>
          <w:rFonts w:ascii="Times New Roman" w:hAnsi="Times New Roman" w:cs="Times New Roman"/>
          <w:sz w:val="28"/>
          <w:szCs w:val="28"/>
        </w:rPr>
        <w:t>Для расчета принимаем длину условного вагона 14м, а количество осей в вагоне - 4.</w:t>
      </w:r>
    </w:p>
    <w:p w:rsidR="006B06C8" w:rsidRPr="006B06C8" w:rsidRDefault="00154A7E" w:rsidP="006B06C8">
      <w:pPr>
        <w:spacing w:after="0" w:line="360" w:lineRule="auto"/>
        <w:ind w:firstLine="709"/>
        <w:jc w:val="both"/>
        <w:rPr>
          <w:rFonts w:ascii="Times New Roman" w:hAnsi="Times New Roman" w:cs="Times New Roman"/>
          <w:sz w:val="28"/>
          <w:szCs w:val="28"/>
        </w:rPr>
      </w:pPr>
      <w:r w:rsidRPr="00154A7E">
        <w:rPr>
          <w:rFonts w:ascii="Times New Roman" w:hAnsi="Times New Roman" w:cs="Times New Roman"/>
          <w:position w:val="-24"/>
          <w:sz w:val="28"/>
          <w:szCs w:val="28"/>
        </w:rPr>
        <w:object w:dxaOrig="1939" w:dyaOrig="620">
          <v:shape id="_x0000_i1034" type="#_x0000_t75" style="width:109.65pt;height:35.15pt" o:ole="">
            <v:imagedata r:id="rId25" o:title=""/>
          </v:shape>
          <o:OLEObject Type="Embed" ProgID="Equation.3" ShapeID="_x0000_i1034" DrawAspect="Content" ObjectID="_1616917582" r:id="rId26"/>
        </w:object>
      </w:r>
      <w:r w:rsidR="006B06C8" w:rsidRPr="006B06C8">
        <w:rPr>
          <w:rFonts w:ascii="Times New Roman" w:hAnsi="Times New Roman" w:cs="Times New Roman"/>
          <w:sz w:val="28"/>
          <w:szCs w:val="28"/>
        </w:rPr>
        <w:t>осей</w:t>
      </w:r>
    </w:p>
    <w:p w:rsidR="006B06C8" w:rsidRPr="006B06C8" w:rsidRDefault="006B06C8" w:rsidP="006B06C8">
      <w:pPr>
        <w:spacing w:after="0" w:line="360" w:lineRule="auto"/>
        <w:ind w:firstLine="709"/>
        <w:jc w:val="both"/>
        <w:rPr>
          <w:rFonts w:ascii="Times New Roman" w:hAnsi="Times New Roman" w:cs="Times New Roman"/>
          <w:sz w:val="28"/>
          <w:szCs w:val="28"/>
        </w:rPr>
      </w:pPr>
      <w:r w:rsidRPr="006B06C8">
        <w:rPr>
          <w:rFonts w:ascii="Times New Roman" w:hAnsi="Times New Roman" w:cs="Times New Roman"/>
          <w:sz w:val="28"/>
          <w:szCs w:val="28"/>
        </w:rPr>
        <w:t>Определение необходимого количества тормозных башмаков для расс</w:t>
      </w:r>
      <w:r w:rsidR="00154A7E">
        <w:rPr>
          <w:rFonts w:ascii="Times New Roman" w:hAnsi="Times New Roman" w:cs="Times New Roman"/>
          <w:sz w:val="28"/>
          <w:szCs w:val="28"/>
        </w:rPr>
        <w:t>читанных элементов профиля пути</w:t>
      </w:r>
    </w:p>
    <w:p w:rsidR="006B06C8" w:rsidRPr="006B06C8" w:rsidRDefault="006B06C8" w:rsidP="006B06C8">
      <w:pPr>
        <w:spacing w:after="0" w:line="360" w:lineRule="auto"/>
        <w:ind w:firstLine="709"/>
        <w:jc w:val="both"/>
        <w:rPr>
          <w:rFonts w:ascii="Times New Roman" w:hAnsi="Times New Roman" w:cs="Times New Roman"/>
          <w:sz w:val="28"/>
          <w:szCs w:val="28"/>
        </w:rPr>
      </w:pPr>
      <w:r w:rsidRPr="006B06C8">
        <w:rPr>
          <w:rFonts w:ascii="Times New Roman" w:hAnsi="Times New Roman" w:cs="Times New Roman"/>
          <w:sz w:val="28"/>
          <w:szCs w:val="28"/>
        </w:rPr>
        <w:t xml:space="preserve">Определяем необходимое количество тормозных башмаков для рассчитанного количества осей по участкам </w:t>
      </w:r>
      <w:r w:rsidR="00510E22">
        <w:rPr>
          <w:rFonts w:ascii="Times New Roman" w:hAnsi="Times New Roman" w:cs="Times New Roman"/>
          <w:sz w:val="28"/>
          <w:szCs w:val="28"/>
        </w:rPr>
        <w:t>пути.</w:t>
      </w:r>
    </w:p>
    <w:p w:rsidR="006B06C8" w:rsidRPr="006B06C8" w:rsidRDefault="006B06C8" w:rsidP="006B06C8">
      <w:pPr>
        <w:spacing w:after="0" w:line="360" w:lineRule="auto"/>
        <w:ind w:firstLine="709"/>
        <w:jc w:val="both"/>
        <w:rPr>
          <w:rFonts w:ascii="Times New Roman" w:hAnsi="Times New Roman" w:cs="Times New Roman"/>
          <w:sz w:val="28"/>
          <w:szCs w:val="28"/>
        </w:rPr>
      </w:pPr>
      <w:r w:rsidRPr="006B06C8">
        <w:rPr>
          <w:rFonts w:ascii="Times New Roman" w:hAnsi="Times New Roman" w:cs="Times New Roman"/>
          <w:sz w:val="28"/>
          <w:szCs w:val="28"/>
        </w:rPr>
        <w:t xml:space="preserve">Расчет ведём по реальному профилю. </w:t>
      </w:r>
    </w:p>
    <w:p w:rsidR="006B06C8" w:rsidRDefault="006B06C8" w:rsidP="006B06C8">
      <w:pPr>
        <w:spacing w:after="0" w:line="360" w:lineRule="auto"/>
        <w:ind w:firstLine="709"/>
        <w:jc w:val="both"/>
        <w:rPr>
          <w:rFonts w:ascii="Times New Roman" w:hAnsi="Times New Roman" w:cs="Times New Roman"/>
          <w:sz w:val="28"/>
          <w:szCs w:val="28"/>
        </w:rPr>
      </w:pPr>
      <w:r w:rsidRPr="006B06C8">
        <w:rPr>
          <w:rFonts w:ascii="Times New Roman" w:hAnsi="Times New Roman" w:cs="Times New Roman"/>
          <w:sz w:val="28"/>
          <w:szCs w:val="28"/>
        </w:rPr>
        <w:t xml:space="preserve">Причём, данный расчёт ведём только для </w:t>
      </w:r>
      <w:r w:rsidR="00154A7E">
        <w:rPr>
          <w:rFonts w:ascii="Times New Roman" w:hAnsi="Times New Roman" w:cs="Times New Roman"/>
          <w:sz w:val="28"/>
          <w:szCs w:val="28"/>
        </w:rPr>
        <w:t>не</w:t>
      </w:r>
      <w:r w:rsidRPr="006B06C8">
        <w:rPr>
          <w:rFonts w:ascii="Times New Roman" w:hAnsi="Times New Roman" w:cs="Times New Roman"/>
          <w:sz w:val="28"/>
          <w:szCs w:val="28"/>
        </w:rPr>
        <w:t xml:space="preserve">однородного подвижного состава при </w:t>
      </w:r>
      <w:r w:rsidR="00154A7E">
        <w:rPr>
          <w:rFonts w:ascii="Times New Roman" w:hAnsi="Times New Roman" w:cs="Times New Roman"/>
          <w:sz w:val="28"/>
          <w:szCs w:val="28"/>
          <w:lang w:val="en-US"/>
        </w:rPr>
        <w:t>r</w:t>
      </w:r>
      <w:r w:rsidRPr="006B06C8">
        <w:rPr>
          <w:rFonts w:ascii="Times New Roman" w:hAnsi="Times New Roman" w:cs="Times New Roman"/>
          <w:sz w:val="28"/>
          <w:szCs w:val="28"/>
        </w:rPr>
        <w:t>=</w:t>
      </w:r>
      <w:r w:rsidR="00154A7E">
        <w:rPr>
          <w:rFonts w:ascii="Times New Roman" w:hAnsi="Times New Roman" w:cs="Times New Roman"/>
          <w:sz w:val="28"/>
          <w:szCs w:val="28"/>
        </w:rPr>
        <w:t>4. Результаты сведем в таблицу.</w:t>
      </w:r>
    </w:p>
    <w:tbl>
      <w:tblPr>
        <w:tblStyle w:val="a4"/>
        <w:tblW w:w="0" w:type="auto"/>
        <w:tblLook w:val="04A0"/>
      </w:tblPr>
      <w:tblGrid>
        <w:gridCol w:w="2336"/>
        <w:gridCol w:w="2336"/>
        <w:gridCol w:w="2336"/>
        <w:gridCol w:w="2337"/>
      </w:tblGrid>
      <w:tr w:rsidR="00154A7E" w:rsidTr="00256E25">
        <w:trPr>
          <w:trHeight w:val="299"/>
        </w:trPr>
        <w:tc>
          <w:tcPr>
            <w:tcW w:w="2336" w:type="dxa"/>
            <w:vMerge w:val="restart"/>
            <w:tcBorders>
              <w:tl2br w:val="single" w:sz="4" w:space="0" w:color="auto"/>
            </w:tcBorders>
          </w:tcPr>
          <w:p w:rsidR="00154A7E" w:rsidRDefault="00154A7E" w:rsidP="00256E25">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2,0</w:t>
            </w:r>
          </w:p>
          <w:p w:rsidR="00154A7E" w:rsidRDefault="00154A7E" w:rsidP="00256E25">
            <w:pPr>
              <w:spacing w:line="276" w:lineRule="auto"/>
              <w:jc w:val="both"/>
              <w:rPr>
                <w:rFonts w:ascii="Times New Roman" w:hAnsi="Times New Roman" w:cs="Times New Roman"/>
                <w:sz w:val="28"/>
                <w:szCs w:val="28"/>
              </w:rPr>
            </w:pPr>
            <w:r>
              <w:rPr>
                <w:rFonts w:ascii="Times New Roman" w:hAnsi="Times New Roman" w:cs="Times New Roman"/>
                <w:sz w:val="28"/>
                <w:szCs w:val="28"/>
              </w:rPr>
              <w:t>100</w:t>
            </w:r>
          </w:p>
        </w:tc>
        <w:tc>
          <w:tcPr>
            <w:tcW w:w="2336" w:type="dxa"/>
            <w:vMerge w:val="restart"/>
            <w:tcBorders>
              <w:tl2br w:val="single" w:sz="4" w:space="0" w:color="auto"/>
            </w:tcBorders>
          </w:tcPr>
          <w:p w:rsidR="00154A7E" w:rsidRDefault="00154A7E" w:rsidP="00256E25">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3,0</w:t>
            </w:r>
          </w:p>
          <w:p w:rsidR="00154A7E" w:rsidRDefault="00154A7E" w:rsidP="00256E25">
            <w:pPr>
              <w:spacing w:line="276" w:lineRule="auto"/>
              <w:jc w:val="both"/>
              <w:rPr>
                <w:rFonts w:ascii="Times New Roman" w:hAnsi="Times New Roman" w:cs="Times New Roman"/>
                <w:sz w:val="28"/>
                <w:szCs w:val="28"/>
              </w:rPr>
            </w:pPr>
            <w:r>
              <w:rPr>
                <w:rFonts w:ascii="Times New Roman" w:hAnsi="Times New Roman" w:cs="Times New Roman"/>
                <w:sz w:val="28"/>
                <w:szCs w:val="28"/>
              </w:rPr>
              <w:t>100</w:t>
            </w:r>
          </w:p>
        </w:tc>
        <w:tc>
          <w:tcPr>
            <w:tcW w:w="2336" w:type="dxa"/>
          </w:tcPr>
          <w:p w:rsidR="00154A7E" w:rsidRDefault="00154A7E" w:rsidP="00256E25">
            <w:pPr>
              <w:spacing w:line="27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2337" w:type="dxa"/>
            <w:vMerge w:val="restart"/>
            <w:tcBorders>
              <w:tl2br w:val="single" w:sz="4" w:space="0" w:color="auto"/>
            </w:tcBorders>
          </w:tcPr>
          <w:p w:rsidR="00154A7E" w:rsidRDefault="00154A7E" w:rsidP="00256E25">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1,0</w:t>
            </w:r>
          </w:p>
          <w:p w:rsidR="00154A7E" w:rsidRDefault="00154A7E" w:rsidP="00256E25">
            <w:pPr>
              <w:spacing w:line="276" w:lineRule="auto"/>
              <w:jc w:val="both"/>
              <w:rPr>
                <w:rFonts w:ascii="Times New Roman" w:hAnsi="Times New Roman" w:cs="Times New Roman"/>
                <w:sz w:val="28"/>
                <w:szCs w:val="28"/>
              </w:rPr>
            </w:pPr>
            <w:r>
              <w:rPr>
                <w:rFonts w:ascii="Times New Roman" w:hAnsi="Times New Roman" w:cs="Times New Roman"/>
                <w:sz w:val="28"/>
                <w:szCs w:val="28"/>
              </w:rPr>
              <w:t>100</w:t>
            </w:r>
          </w:p>
        </w:tc>
      </w:tr>
      <w:tr w:rsidR="00154A7E" w:rsidTr="00154A7E">
        <w:trPr>
          <w:trHeight w:val="299"/>
        </w:trPr>
        <w:tc>
          <w:tcPr>
            <w:tcW w:w="2336" w:type="dxa"/>
            <w:vMerge/>
            <w:tcBorders>
              <w:bottom w:val="single" w:sz="4" w:space="0" w:color="auto"/>
              <w:tl2br w:val="single" w:sz="4" w:space="0" w:color="auto"/>
            </w:tcBorders>
          </w:tcPr>
          <w:p w:rsidR="00154A7E" w:rsidRDefault="00154A7E" w:rsidP="00256E25">
            <w:pPr>
              <w:spacing w:line="276" w:lineRule="auto"/>
              <w:jc w:val="both"/>
              <w:rPr>
                <w:rFonts w:ascii="Times New Roman" w:hAnsi="Times New Roman" w:cs="Times New Roman"/>
                <w:sz w:val="28"/>
                <w:szCs w:val="28"/>
              </w:rPr>
            </w:pPr>
          </w:p>
        </w:tc>
        <w:tc>
          <w:tcPr>
            <w:tcW w:w="2336" w:type="dxa"/>
            <w:vMerge/>
            <w:tcBorders>
              <w:bottom w:val="single" w:sz="4" w:space="0" w:color="auto"/>
              <w:tl2br w:val="single" w:sz="4" w:space="0" w:color="auto"/>
            </w:tcBorders>
          </w:tcPr>
          <w:p w:rsidR="00154A7E" w:rsidRDefault="00154A7E" w:rsidP="00256E25">
            <w:pPr>
              <w:spacing w:line="276" w:lineRule="auto"/>
              <w:jc w:val="both"/>
              <w:rPr>
                <w:rFonts w:ascii="Times New Roman" w:hAnsi="Times New Roman" w:cs="Times New Roman"/>
                <w:sz w:val="28"/>
                <w:szCs w:val="28"/>
              </w:rPr>
            </w:pPr>
          </w:p>
        </w:tc>
        <w:tc>
          <w:tcPr>
            <w:tcW w:w="2336" w:type="dxa"/>
            <w:tcBorders>
              <w:bottom w:val="single" w:sz="4" w:space="0" w:color="auto"/>
            </w:tcBorders>
          </w:tcPr>
          <w:p w:rsidR="00154A7E" w:rsidRDefault="00154A7E" w:rsidP="00256E2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2337" w:type="dxa"/>
            <w:vMerge/>
            <w:tcBorders>
              <w:bottom w:val="single" w:sz="4" w:space="0" w:color="auto"/>
              <w:tl2br w:val="single" w:sz="4" w:space="0" w:color="auto"/>
            </w:tcBorders>
          </w:tcPr>
          <w:p w:rsidR="00154A7E" w:rsidRDefault="00154A7E" w:rsidP="00256E25">
            <w:pPr>
              <w:spacing w:line="276" w:lineRule="auto"/>
              <w:jc w:val="both"/>
              <w:rPr>
                <w:rFonts w:ascii="Times New Roman" w:hAnsi="Times New Roman" w:cs="Times New Roman"/>
                <w:sz w:val="28"/>
                <w:szCs w:val="28"/>
              </w:rPr>
            </w:pPr>
          </w:p>
        </w:tc>
      </w:tr>
      <w:tr w:rsidR="00154A7E" w:rsidTr="00154A7E">
        <w:trPr>
          <w:trHeight w:val="299"/>
        </w:trPr>
        <w:tc>
          <w:tcPr>
            <w:tcW w:w="2336" w:type="dxa"/>
            <w:tcBorders>
              <w:top w:val="single" w:sz="4" w:space="0" w:color="auto"/>
              <w:left w:val="single" w:sz="4" w:space="0" w:color="auto"/>
              <w:bottom w:val="single" w:sz="4" w:space="0" w:color="auto"/>
              <w:right w:val="single" w:sz="4" w:space="0" w:color="auto"/>
              <w:tl2br w:val="nil"/>
            </w:tcBorders>
          </w:tcPr>
          <w:p w:rsidR="00154A7E" w:rsidRDefault="00154A7E" w:rsidP="00256E25">
            <w:pPr>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1,29</w:t>
            </w:r>
          </w:p>
        </w:tc>
        <w:tc>
          <w:tcPr>
            <w:tcW w:w="2336" w:type="dxa"/>
            <w:tcBorders>
              <w:top w:val="single" w:sz="4" w:space="0" w:color="auto"/>
              <w:left w:val="single" w:sz="4" w:space="0" w:color="auto"/>
              <w:bottom w:val="single" w:sz="4" w:space="0" w:color="auto"/>
              <w:right w:val="single" w:sz="4" w:space="0" w:color="auto"/>
              <w:tl2br w:val="nil"/>
            </w:tcBorders>
          </w:tcPr>
          <w:p w:rsidR="00154A7E" w:rsidRDefault="00154A7E" w:rsidP="00256E25">
            <w:pPr>
              <w:spacing w:line="276" w:lineRule="auto"/>
              <w:jc w:val="center"/>
              <w:rPr>
                <w:rFonts w:ascii="Times New Roman" w:hAnsi="Times New Roman" w:cs="Times New Roman"/>
                <w:sz w:val="28"/>
                <w:szCs w:val="28"/>
              </w:rPr>
            </w:pPr>
            <w:r>
              <w:rPr>
                <w:rFonts w:ascii="Times New Roman" w:hAnsi="Times New Roman" w:cs="Times New Roman"/>
                <w:sz w:val="28"/>
                <w:szCs w:val="28"/>
              </w:rPr>
              <w:t>1,86</w:t>
            </w:r>
          </w:p>
        </w:tc>
        <w:tc>
          <w:tcPr>
            <w:tcW w:w="2336" w:type="dxa"/>
            <w:tcBorders>
              <w:top w:val="single" w:sz="4" w:space="0" w:color="auto"/>
              <w:left w:val="single" w:sz="4" w:space="0" w:color="auto"/>
              <w:bottom w:val="single" w:sz="4" w:space="0" w:color="auto"/>
              <w:right w:val="single" w:sz="4" w:space="0" w:color="auto"/>
              <w:tl2br w:val="nil"/>
            </w:tcBorders>
          </w:tcPr>
          <w:p w:rsidR="00154A7E" w:rsidRDefault="00154A7E" w:rsidP="00256E25">
            <w:pPr>
              <w:spacing w:line="276" w:lineRule="auto"/>
              <w:jc w:val="center"/>
              <w:rPr>
                <w:rFonts w:ascii="Times New Roman" w:hAnsi="Times New Roman" w:cs="Times New Roman"/>
                <w:sz w:val="28"/>
                <w:szCs w:val="28"/>
              </w:rPr>
            </w:pPr>
            <w:r>
              <w:rPr>
                <w:rFonts w:ascii="Times New Roman" w:hAnsi="Times New Roman" w:cs="Times New Roman"/>
                <w:sz w:val="28"/>
                <w:szCs w:val="28"/>
              </w:rPr>
              <w:t>0,14</w:t>
            </w:r>
          </w:p>
        </w:tc>
        <w:tc>
          <w:tcPr>
            <w:tcW w:w="2337" w:type="dxa"/>
            <w:tcBorders>
              <w:top w:val="single" w:sz="4" w:space="0" w:color="auto"/>
              <w:left w:val="single" w:sz="4" w:space="0" w:color="auto"/>
              <w:bottom w:val="single" w:sz="4" w:space="0" w:color="auto"/>
              <w:right w:val="single" w:sz="4" w:space="0" w:color="auto"/>
              <w:tl2br w:val="nil"/>
            </w:tcBorders>
          </w:tcPr>
          <w:p w:rsidR="00154A7E" w:rsidRDefault="00154A7E" w:rsidP="00256E25">
            <w:pPr>
              <w:spacing w:line="276" w:lineRule="auto"/>
              <w:jc w:val="center"/>
              <w:rPr>
                <w:rFonts w:ascii="Times New Roman" w:hAnsi="Times New Roman" w:cs="Times New Roman"/>
                <w:sz w:val="28"/>
                <w:szCs w:val="28"/>
              </w:rPr>
            </w:pPr>
            <w:r>
              <w:rPr>
                <w:rFonts w:ascii="Times New Roman" w:hAnsi="Times New Roman" w:cs="Times New Roman"/>
                <w:sz w:val="28"/>
                <w:szCs w:val="28"/>
              </w:rPr>
              <w:t>0,71</w:t>
            </w:r>
          </w:p>
        </w:tc>
      </w:tr>
    </w:tbl>
    <w:p w:rsidR="00154A7E" w:rsidRDefault="00154A7E" w:rsidP="00154A7E">
      <w:pPr>
        <w:spacing w:after="0" w:line="360" w:lineRule="auto"/>
        <w:ind w:firstLine="709"/>
        <w:jc w:val="both"/>
        <w:rPr>
          <w:rFonts w:ascii="Times New Roman" w:hAnsi="Times New Roman" w:cs="Times New Roman"/>
          <w:sz w:val="28"/>
          <w:szCs w:val="28"/>
        </w:rPr>
      </w:pPr>
    </w:p>
    <w:tbl>
      <w:tblPr>
        <w:tblStyle w:val="a4"/>
        <w:tblW w:w="0" w:type="auto"/>
        <w:tblLook w:val="04A0"/>
      </w:tblPr>
      <w:tblGrid>
        <w:gridCol w:w="1168"/>
        <w:gridCol w:w="1168"/>
        <w:gridCol w:w="1168"/>
        <w:gridCol w:w="1168"/>
        <w:gridCol w:w="1168"/>
        <w:gridCol w:w="1168"/>
        <w:gridCol w:w="1168"/>
        <w:gridCol w:w="1169"/>
      </w:tblGrid>
      <w:tr w:rsidR="00154A7E" w:rsidTr="00256E25">
        <w:trPr>
          <w:trHeight w:val="299"/>
        </w:trPr>
        <w:tc>
          <w:tcPr>
            <w:tcW w:w="1168" w:type="dxa"/>
            <w:vMerge w:val="restart"/>
            <w:tcBorders>
              <w:tl2br w:val="single" w:sz="4" w:space="0" w:color="auto"/>
            </w:tcBorders>
          </w:tcPr>
          <w:p w:rsidR="00154A7E" w:rsidRDefault="00154A7E" w:rsidP="00256E25">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4,0</w:t>
            </w:r>
          </w:p>
          <w:p w:rsidR="00154A7E" w:rsidRDefault="00154A7E" w:rsidP="00256E25">
            <w:pPr>
              <w:spacing w:line="276" w:lineRule="auto"/>
              <w:jc w:val="both"/>
              <w:rPr>
                <w:rFonts w:ascii="Times New Roman" w:hAnsi="Times New Roman" w:cs="Times New Roman"/>
                <w:sz w:val="28"/>
                <w:szCs w:val="28"/>
              </w:rPr>
            </w:pPr>
            <w:r>
              <w:rPr>
                <w:rFonts w:ascii="Times New Roman" w:hAnsi="Times New Roman" w:cs="Times New Roman"/>
                <w:sz w:val="28"/>
                <w:szCs w:val="28"/>
              </w:rPr>
              <w:t>100</w:t>
            </w:r>
          </w:p>
        </w:tc>
        <w:tc>
          <w:tcPr>
            <w:tcW w:w="1168" w:type="dxa"/>
            <w:vMerge w:val="restart"/>
            <w:tcBorders>
              <w:tl2br w:val="single" w:sz="4" w:space="0" w:color="auto"/>
            </w:tcBorders>
          </w:tcPr>
          <w:p w:rsidR="00154A7E" w:rsidRDefault="00154A7E" w:rsidP="00256E25">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3,0</w:t>
            </w:r>
          </w:p>
          <w:p w:rsidR="00154A7E" w:rsidRDefault="00154A7E" w:rsidP="00256E25">
            <w:pPr>
              <w:spacing w:line="276" w:lineRule="auto"/>
              <w:jc w:val="both"/>
              <w:rPr>
                <w:rFonts w:ascii="Times New Roman" w:hAnsi="Times New Roman" w:cs="Times New Roman"/>
                <w:sz w:val="28"/>
                <w:szCs w:val="28"/>
              </w:rPr>
            </w:pPr>
            <w:r>
              <w:rPr>
                <w:rFonts w:ascii="Times New Roman" w:hAnsi="Times New Roman" w:cs="Times New Roman"/>
                <w:sz w:val="28"/>
                <w:szCs w:val="28"/>
              </w:rPr>
              <w:t>100</w:t>
            </w:r>
          </w:p>
        </w:tc>
        <w:tc>
          <w:tcPr>
            <w:tcW w:w="1168" w:type="dxa"/>
            <w:vMerge w:val="restart"/>
            <w:tcBorders>
              <w:tl2br w:val="single" w:sz="4" w:space="0" w:color="auto"/>
            </w:tcBorders>
          </w:tcPr>
          <w:p w:rsidR="00154A7E" w:rsidRDefault="00154A7E" w:rsidP="00256E25">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1,0</w:t>
            </w:r>
          </w:p>
          <w:p w:rsidR="00154A7E" w:rsidRDefault="00154A7E" w:rsidP="00256E25">
            <w:pPr>
              <w:spacing w:line="276" w:lineRule="auto"/>
              <w:jc w:val="both"/>
              <w:rPr>
                <w:rFonts w:ascii="Times New Roman" w:hAnsi="Times New Roman" w:cs="Times New Roman"/>
                <w:sz w:val="28"/>
                <w:szCs w:val="28"/>
              </w:rPr>
            </w:pPr>
            <w:r>
              <w:rPr>
                <w:rFonts w:ascii="Times New Roman" w:hAnsi="Times New Roman" w:cs="Times New Roman"/>
                <w:sz w:val="28"/>
                <w:szCs w:val="28"/>
              </w:rPr>
              <w:t>100</w:t>
            </w:r>
          </w:p>
        </w:tc>
        <w:tc>
          <w:tcPr>
            <w:tcW w:w="1168" w:type="dxa"/>
            <w:vMerge w:val="restart"/>
            <w:tcBorders>
              <w:tl2br w:val="single" w:sz="4" w:space="0" w:color="auto"/>
            </w:tcBorders>
          </w:tcPr>
          <w:p w:rsidR="00154A7E" w:rsidRDefault="00154A7E" w:rsidP="00256E25">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2,0</w:t>
            </w:r>
          </w:p>
          <w:p w:rsidR="00154A7E" w:rsidRDefault="00154A7E" w:rsidP="00256E25">
            <w:pPr>
              <w:spacing w:line="276" w:lineRule="auto"/>
              <w:jc w:val="both"/>
              <w:rPr>
                <w:rFonts w:ascii="Times New Roman" w:hAnsi="Times New Roman" w:cs="Times New Roman"/>
                <w:sz w:val="28"/>
                <w:szCs w:val="28"/>
              </w:rPr>
            </w:pPr>
            <w:r>
              <w:rPr>
                <w:rFonts w:ascii="Times New Roman" w:hAnsi="Times New Roman" w:cs="Times New Roman"/>
                <w:sz w:val="28"/>
                <w:szCs w:val="28"/>
              </w:rPr>
              <w:t>100</w:t>
            </w:r>
          </w:p>
        </w:tc>
        <w:tc>
          <w:tcPr>
            <w:tcW w:w="1168" w:type="dxa"/>
            <w:vMerge w:val="restart"/>
            <w:tcBorders>
              <w:tl2br w:val="single" w:sz="4" w:space="0" w:color="auto"/>
            </w:tcBorders>
          </w:tcPr>
          <w:p w:rsidR="00154A7E" w:rsidRDefault="00154A7E" w:rsidP="00256E25">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3,0</w:t>
            </w:r>
          </w:p>
          <w:p w:rsidR="00154A7E" w:rsidRDefault="00154A7E" w:rsidP="00256E25">
            <w:pPr>
              <w:spacing w:line="276" w:lineRule="auto"/>
              <w:jc w:val="both"/>
              <w:rPr>
                <w:rFonts w:ascii="Times New Roman" w:hAnsi="Times New Roman" w:cs="Times New Roman"/>
                <w:sz w:val="28"/>
                <w:szCs w:val="28"/>
              </w:rPr>
            </w:pPr>
            <w:r>
              <w:rPr>
                <w:rFonts w:ascii="Times New Roman" w:hAnsi="Times New Roman" w:cs="Times New Roman"/>
                <w:sz w:val="28"/>
                <w:szCs w:val="28"/>
              </w:rPr>
              <w:t>100</w:t>
            </w:r>
          </w:p>
        </w:tc>
        <w:tc>
          <w:tcPr>
            <w:tcW w:w="1168" w:type="dxa"/>
          </w:tcPr>
          <w:p w:rsidR="00154A7E" w:rsidRDefault="00154A7E" w:rsidP="00256E25">
            <w:pPr>
              <w:spacing w:line="27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168" w:type="dxa"/>
            <w:vMerge w:val="restart"/>
            <w:tcBorders>
              <w:tl2br w:val="single" w:sz="4" w:space="0" w:color="auto"/>
            </w:tcBorders>
          </w:tcPr>
          <w:p w:rsidR="00154A7E" w:rsidRDefault="00154A7E" w:rsidP="00256E25">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1,0</w:t>
            </w:r>
          </w:p>
          <w:p w:rsidR="00154A7E" w:rsidRDefault="00154A7E" w:rsidP="00256E25">
            <w:pPr>
              <w:spacing w:line="276" w:lineRule="auto"/>
              <w:jc w:val="both"/>
              <w:rPr>
                <w:rFonts w:ascii="Times New Roman" w:hAnsi="Times New Roman" w:cs="Times New Roman"/>
                <w:sz w:val="28"/>
                <w:szCs w:val="28"/>
              </w:rPr>
            </w:pPr>
            <w:r>
              <w:rPr>
                <w:rFonts w:ascii="Times New Roman" w:hAnsi="Times New Roman" w:cs="Times New Roman"/>
                <w:sz w:val="28"/>
                <w:szCs w:val="28"/>
              </w:rPr>
              <w:t>100</w:t>
            </w:r>
          </w:p>
        </w:tc>
        <w:tc>
          <w:tcPr>
            <w:tcW w:w="1169" w:type="dxa"/>
            <w:vMerge w:val="restart"/>
            <w:tcBorders>
              <w:tl2br w:val="single" w:sz="4" w:space="0" w:color="auto"/>
            </w:tcBorders>
          </w:tcPr>
          <w:p w:rsidR="00154A7E" w:rsidRDefault="00154A7E" w:rsidP="00256E25">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2,0</w:t>
            </w:r>
          </w:p>
          <w:p w:rsidR="00154A7E" w:rsidRDefault="00154A7E" w:rsidP="00256E25">
            <w:pPr>
              <w:spacing w:line="276" w:lineRule="auto"/>
              <w:jc w:val="both"/>
              <w:rPr>
                <w:rFonts w:ascii="Times New Roman" w:hAnsi="Times New Roman" w:cs="Times New Roman"/>
                <w:sz w:val="28"/>
                <w:szCs w:val="28"/>
              </w:rPr>
            </w:pPr>
            <w:r>
              <w:rPr>
                <w:rFonts w:ascii="Times New Roman" w:hAnsi="Times New Roman" w:cs="Times New Roman"/>
                <w:sz w:val="28"/>
                <w:szCs w:val="28"/>
              </w:rPr>
              <w:t>100</w:t>
            </w:r>
          </w:p>
        </w:tc>
      </w:tr>
      <w:tr w:rsidR="00154A7E" w:rsidTr="00154A7E">
        <w:trPr>
          <w:trHeight w:val="299"/>
        </w:trPr>
        <w:tc>
          <w:tcPr>
            <w:tcW w:w="1168" w:type="dxa"/>
            <w:vMerge/>
            <w:tcBorders>
              <w:bottom w:val="single" w:sz="4" w:space="0" w:color="auto"/>
              <w:tl2br w:val="single" w:sz="4" w:space="0" w:color="auto"/>
            </w:tcBorders>
          </w:tcPr>
          <w:p w:rsidR="00154A7E" w:rsidRDefault="00154A7E" w:rsidP="00256E25">
            <w:pPr>
              <w:spacing w:line="276" w:lineRule="auto"/>
              <w:jc w:val="both"/>
              <w:rPr>
                <w:rFonts w:ascii="Times New Roman" w:hAnsi="Times New Roman" w:cs="Times New Roman"/>
                <w:sz w:val="28"/>
                <w:szCs w:val="28"/>
              </w:rPr>
            </w:pPr>
          </w:p>
        </w:tc>
        <w:tc>
          <w:tcPr>
            <w:tcW w:w="1168" w:type="dxa"/>
            <w:vMerge/>
            <w:tcBorders>
              <w:bottom w:val="single" w:sz="4" w:space="0" w:color="auto"/>
              <w:tl2br w:val="single" w:sz="4" w:space="0" w:color="auto"/>
            </w:tcBorders>
          </w:tcPr>
          <w:p w:rsidR="00154A7E" w:rsidRDefault="00154A7E" w:rsidP="00256E25">
            <w:pPr>
              <w:spacing w:line="276" w:lineRule="auto"/>
              <w:jc w:val="both"/>
              <w:rPr>
                <w:rFonts w:ascii="Times New Roman" w:hAnsi="Times New Roman" w:cs="Times New Roman"/>
                <w:sz w:val="28"/>
                <w:szCs w:val="28"/>
              </w:rPr>
            </w:pPr>
          </w:p>
        </w:tc>
        <w:tc>
          <w:tcPr>
            <w:tcW w:w="1168" w:type="dxa"/>
            <w:vMerge/>
            <w:tcBorders>
              <w:bottom w:val="single" w:sz="4" w:space="0" w:color="auto"/>
              <w:tl2br w:val="single" w:sz="4" w:space="0" w:color="auto"/>
            </w:tcBorders>
          </w:tcPr>
          <w:p w:rsidR="00154A7E" w:rsidRDefault="00154A7E" w:rsidP="00256E25">
            <w:pPr>
              <w:spacing w:line="276" w:lineRule="auto"/>
              <w:jc w:val="both"/>
              <w:rPr>
                <w:rFonts w:ascii="Times New Roman" w:hAnsi="Times New Roman" w:cs="Times New Roman"/>
                <w:sz w:val="28"/>
                <w:szCs w:val="28"/>
              </w:rPr>
            </w:pPr>
          </w:p>
        </w:tc>
        <w:tc>
          <w:tcPr>
            <w:tcW w:w="1168" w:type="dxa"/>
            <w:vMerge/>
            <w:tcBorders>
              <w:bottom w:val="single" w:sz="4" w:space="0" w:color="auto"/>
              <w:tl2br w:val="single" w:sz="4" w:space="0" w:color="auto"/>
            </w:tcBorders>
          </w:tcPr>
          <w:p w:rsidR="00154A7E" w:rsidRDefault="00154A7E" w:rsidP="00256E25">
            <w:pPr>
              <w:spacing w:line="276" w:lineRule="auto"/>
              <w:jc w:val="both"/>
              <w:rPr>
                <w:rFonts w:ascii="Times New Roman" w:hAnsi="Times New Roman" w:cs="Times New Roman"/>
                <w:sz w:val="28"/>
                <w:szCs w:val="28"/>
              </w:rPr>
            </w:pPr>
          </w:p>
        </w:tc>
        <w:tc>
          <w:tcPr>
            <w:tcW w:w="1168" w:type="dxa"/>
            <w:vMerge/>
            <w:tcBorders>
              <w:bottom w:val="single" w:sz="4" w:space="0" w:color="auto"/>
              <w:tl2br w:val="single" w:sz="4" w:space="0" w:color="auto"/>
            </w:tcBorders>
          </w:tcPr>
          <w:p w:rsidR="00154A7E" w:rsidRDefault="00154A7E" w:rsidP="00256E25">
            <w:pPr>
              <w:spacing w:line="276" w:lineRule="auto"/>
              <w:jc w:val="both"/>
              <w:rPr>
                <w:rFonts w:ascii="Times New Roman" w:hAnsi="Times New Roman" w:cs="Times New Roman"/>
                <w:sz w:val="28"/>
                <w:szCs w:val="28"/>
              </w:rPr>
            </w:pPr>
          </w:p>
        </w:tc>
        <w:tc>
          <w:tcPr>
            <w:tcW w:w="1168" w:type="dxa"/>
            <w:tcBorders>
              <w:bottom w:val="single" w:sz="4" w:space="0" w:color="auto"/>
            </w:tcBorders>
          </w:tcPr>
          <w:p w:rsidR="00154A7E" w:rsidRDefault="00154A7E" w:rsidP="00256E25">
            <w:pPr>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68" w:type="dxa"/>
            <w:vMerge/>
            <w:tcBorders>
              <w:bottom w:val="single" w:sz="4" w:space="0" w:color="auto"/>
              <w:tl2br w:val="single" w:sz="4" w:space="0" w:color="auto"/>
            </w:tcBorders>
          </w:tcPr>
          <w:p w:rsidR="00154A7E" w:rsidRDefault="00154A7E" w:rsidP="00256E25">
            <w:pPr>
              <w:spacing w:line="276" w:lineRule="auto"/>
              <w:jc w:val="both"/>
              <w:rPr>
                <w:rFonts w:ascii="Times New Roman" w:hAnsi="Times New Roman" w:cs="Times New Roman"/>
                <w:sz w:val="28"/>
                <w:szCs w:val="28"/>
              </w:rPr>
            </w:pPr>
          </w:p>
        </w:tc>
        <w:tc>
          <w:tcPr>
            <w:tcW w:w="1169" w:type="dxa"/>
            <w:vMerge/>
            <w:tcBorders>
              <w:bottom w:val="single" w:sz="4" w:space="0" w:color="auto"/>
              <w:tl2br w:val="single" w:sz="4" w:space="0" w:color="auto"/>
            </w:tcBorders>
          </w:tcPr>
          <w:p w:rsidR="00154A7E" w:rsidRDefault="00154A7E" w:rsidP="00256E25">
            <w:pPr>
              <w:spacing w:line="276" w:lineRule="auto"/>
              <w:jc w:val="both"/>
              <w:rPr>
                <w:rFonts w:ascii="Times New Roman" w:hAnsi="Times New Roman" w:cs="Times New Roman"/>
                <w:sz w:val="28"/>
                <w:szCs w:val="28"/>
              </w:rPr>
            </w:pPr>
          </w:p>
        </w:tc>
      </w:tr>
      <w:tr w:rsidR="00154A7E" w:rsidTr="00154A7E">
        <w:trPr>
          <w:trHeight w:val="299"/>
        </w:trPr>
        <w:tc>
          <w:tcPr>
            <w:tcW w:w="1168" w:type="dxa"/>
            <w:tcBorders>
              <w:top w:val="single" w:sz="4" w:space="0" w:color="auto"/>
              <w:left w:val="single" w:sz="4" w:space="0" w:color="auto"/>
              <w:bottom w:val="single" w:sz="4" w:space="0" w:color="auto"/>
              <w:right w:val="single" w:sz="4" w:space="0" w:color="auto"/>
              <w:tl2br w:val="nil"/>
            </w:tcBorders>
          </w:tcPr>
          <w:p w:rsidR="00154A7E" w:rsidRDefault="00154A7E" w:rsidP="00256E25">
            <w:pPr>
              <w:spacing w:line="276" w:lineRule="auto"/>
              <w:jc w:val="center"/>
              <w:rPr>
                <w:rFonts w:ascii="Times New Roman" w:hAnsi="Times New Roman" w:cs="Times New Roman"/>
                <w:sz w:val="28"/>
                <w:szCs w:val="28"/>
              </w:rPr>
            </w:pPr>
            <w:r>
              <w:rPr>
                <w:rFonts w:ascii="Times New Roman" w:hAnsi="Times New Roman" w:cs="Times New Roman"/>
                <w:sz w:val="28"/>
                <w:szCs w:val="28"/>
              </w:rPr>
              <w:t>2,43</w:t>
            </w:r>
          </w:p>
        </w:tc>
        <w:tc>
          <w:tcPr>
            <w:tcW w:w="1168" w:type="dxa"/>
            <w:tcBorders>
              <w:top w:val="single" w:sz="4" w:space="0" w:color="auto"/>
              <w:left w:val="single" w:sz="4" w:space="0" w:color="auto"/>
              <w:bottom w:val="single" w:sz="4" w:space="0" w:color="auto"/>
              <w:right w:val="single" w:sz="4" w:space="0" w:color="auto"/>
              <w:tl2br w:val="nil"/>
            </w:tcBorders>
          </w:tcPr>
          <w:p w:rsidR="00154A7E" w:rsidRDefault="00154A7E" w:rsidP="00256E25">
            <w:pPr>
              <w:spacing w:line="276" w:lineRule="auto"/>
              <w:jc w:val="center"/>
              <w:rPr>
                <w:rFonts w:ascii="Times New Roman" w:hAnsi="Times New Roman" w:cs="Times New Roman"/>
                <w:sz w:val="28"/>
                <w:szCs w:val="28"/>
              </w:rPr>
            </w:pPr>
            <w:r>
              <w:rPr>
                <w:rFonts w:ascii="Times New Roman" w:hAnsi="Times New Roman" w:cs="Times New Roman"/>
                <w:sz w:val="28"/>
                <w:szCs w:val="28"/>
              </w:rPr>
              <w:t>1,86</w:t>
            </w:r>
          </w:p>
        </w:tc>
        <w:tc>
          <w:tcPr>
            <w:tcW w:w="1168" w:type="dxa"/>
            <w:tcBorders>
              <w:top w:val="single" w:sz="4" w:space="0" w:color="auto"/>
              <w:left w:val="single" w:sz="4" w:space="0" w:color="auto"/>
              <w:bottom w:val="single" w:sz="4" w:space="0" w:color="auto"/>
              <w:right w:val="single" w:sz="4" w:space="0" w:color="auto"/>
              <w:tl2br w:val="nil"/>
            </w:tcBorders>
          </w:tcPr>
          <w:p w:rsidR="00154A7E" w:rsidRDefault="00154A7E" w:rsidP="00256E25">
            <w:pPr>
              <w:spacing w:line="276" w:lineRule="auto"/>
              <w:jc w:val="center"/>
              <w:rPr>
                <w:rFonts w:ascii="Times New Roman" w:hAnsi="Times New Roman" w:cs="Times New Roman"/>
                <w:sz w:val="28"/>
                <w:szCs w:val="28"/>
              </w:rPr>
            </w:pPr>
            <w:r>
              <w:rPr>
                <w:rFonts w:ascii="Times New Roman" w:hAnsi="Times New Roman" w:cs="Times New Roman"/>
                <w:sz w:val="28"/>
                <w:szCs w:val="28"/>
              </w:rPr>
              <w:t>0,71</w:t>
            </w:r>
          </w:p>
        </w:tc>
        <w:tc>
          <w:tcPr>
            <w:tcW w:w="1168" w:type="dxa"/>
            <w:tcBorders>
              <w:top w:val="single" w:sz="4" w:space="0" w:color="auto"/>
              <w:left w:val="single" w:sz="4" w:space="0" w:color="auto"/>
              <w:bottom w:val="single" w:sz="4" w:space="0" w:color="auto"/>
              <w:right w:val="single" w:sz="4" w:space="0" w:color="auto"/>
              <w:tl2br w:val="nil"/>
            </w:tcBorders>
          </w:tcPr>
          <w:p w:rsidR="00154A7E" w:rsidRDefault="00154A7E" w:rsidP="00256E25">
            <w:pPr>
              <w:spacing w:line="276" w:lineRule="auto"/>
              <w:jc w:val="center"/>
              <w:rPr>
                <w:rFonts w:ascii="Times New Roman" w:hAnsi="Times New Roman" w:cs="Times New Roman"/>
                <w:sz w:val="28"/>
                <w:szCs w:val="28"/>
              </w:rPr>
            </w:pPr>
            <w:r>
              <w:rPr>
                <w:rFonts w:ascii="Times New Roman" w:hAnsi="Times New Roman" w:cs="Times New Roman"/>
                <w:sz w:val="28"/>
                <w:szCs w:val="28"/>
              </w:rPr>
              <w:t>1,29</w:t>
            </w:r>
          </w:p>
        </w:tc>
        <w:tc>
          <w:tcPr>
            <w:tcW w:w="1168" w:type="dxa"/>
            <w:tcBorders>
              <w:top w:val="single" w:sz="4" w:space="0" w:color="auto"/>
              <w:left w:val="single" w:sz="4" w:space="0" w:color="auto"/>
              <w:bottom w:val="single" w:sz="4" w:space="0" w:color="auto"/>
              <w:right w:val="single" w:sz="4" w:space="0" w:color="auto"/>
              <w:tl2br w:val="nil"/>
            </w:tcBorders>
          </w:tcPr>
          <w:p w:rsidR="00154A7E" w:rsidRDefault="00154A7E" w:rsidP="00256E25">
            <w:pPr>
              <w:spacing w:line="276" w:lineRule="auto"/>
              <w:jc w:val="center"/>
              <w:rPr>
                <w:rFonts w:ascii="Times New Roman" w:hAnsi="Times New Roman" w:cs="Times New Roman"/>
                <w:sz w:val="28"/>
                <w:szCs w:val="28"/>
              </w:rPr>
            </w:pPr>
            <w:r>
              <w:rPr>
                <w:rFonts w:ascii="Times New Roman" w:hAnsi="Times New Roman" w:cs="Times New Roman"/>
                <w:sz w:val="28"/>
                <w:szCs w:val="28"/>
              </w:rPr>
              <w:t>1,86</w:t>
            </w:r>
          </w:p>
        </w:tc>
        <w:tc>
          <w:tcPr>
            <w:tcW w:w="1168" w:type="dxa"/>
            <w:tcBorders>
              <w:top w:val="single" w:sz="4" w:space="0" w:color="auto"/>
              <w:left w:val="single" w:sz="4" w:space="0" w:color="auto"/>
              <w:bottom w:val="single" w:sz="4" w:space="0" w:color="auto"/>
              <w:right w:val="single" w:sz="4" w:space="0" w:color="auto"/>
              <w:tl2br w:val="nil"/>
            </w:tcBorders>
          </w:tcPr>
          <w:p w:rsidR="00154A7E" w:rsidRDefault="00154A7E" w:rsidP="00256E25">
            <w:pPr>
              <w:spacing w:line="276" w:lineRule="auto"/>
              <w:jc w:val="center"/>
              <w:rPr>
                <w:rFonts w:ascii="Times New Roman" w:hAnsi="Times New Roman" w:cs="Times New Roman"/>
                <w:sz w:val="28"/>
                <w:szCs w:val="28"/>
              </w:rPr>
            </w:pPr>
            <w:r>
              <w:rPr>
                <w:rFonts w:ascii="Times New Roman" w:hAnsi="Times New Roman" w:cs="Times New Roman"/>
                <w:sz w:val="28"/>
                <w:szCs w:val="28"/>
              </w:rPr>
              <w:t>0,14</w:t>
            </w:r>
          </w:p>
        </w:tc>
        <w:tc>
          <w:tcPr>
            <w:tcW w:w="1168" w:type="dxa"/>
            <w:tcBorders>
              <w:top w:val="single" w:sz="4" w:space="0" w:color="auto"/>
              <w:left w:val="single" w:sz="4" w:space="0" w:color="auto"/>
              <w:bottom w:val="single" w:sz="4" w:space="0" w:color="auto"/>
              <w:right w:val="single" w:sz="4" w:space="0" w:color="auto"/>
              <w:tl2br w:val="nil"/>
            </w:tcBorders>
          </w:tcPr>
          <w:p w:rsidR="00154A7E" w:rsidRDefault="00154A7E" w:rsidP="00256E25">
            <w:pPr>
              <w:spacing w:line="276" w:lineRule="auto"/>
              <w:jc w:val="center"/>
              <w:rPr>
                <w:rFonts w:ascii="Times New Roman" w:hAnsi="Times New Roman" w:cs="Times New Roman"/>
                <w:sz w:val="28"/>
                <w:szCs w:val="28"/>
              </w:rPr>
            </w:pPr>
            <w:r>
              <w:rPr>
                <w:rFonts w:ascii="Times New Roman" w:hAnsi="Times New Roman" w:cs="Times New Roman"/>
                <w:sz w:val="28"/>
                <w:szCs w:val="28"/>
              </w:rPr>
              <w:t>0,71</w:t>
            </w:r>
          </w:p>
        </w:tc>
        <w:tc>
          <w:tcPr>
            <w:tcW w:w="1169" w:type="dxa"/>
            <w:tcBorders>
              <w:top w:val="single" w:sz="4" w:space="0" w:color="auto"/>
              <w:left w:val="single" w:sz="4" w:space="0" w:color="auto"/>
              <w:bottom w:val="single" w:sz="4" w:space="0" w:color="auto"/>
              <w:right w:val="single" w:sz="4" w:space="0" w:color="auto"/>
              <w:tl2br w:val="nil"/>
            </w:tcBorders>
          </w:tcPr>
          <w:p w:rsidR="00154A7E" w:rsidRDefault="00154A7E" w:rsidP="00256E25">
            <w:pPr>
              <w:spacing w:line="276" w:lineRule="auto"/>
              <w:jc w:val="center"/>
              <w:rPr>
                <w:rFonts w:ascii="Times New Roman" w:hAnsi="Times New Roman" w:cs="Times New Roman"/>
                <w:sz w:val="28"/>
                <w:szCs w:val="28"/>
              </w:rPr>
            </w:pPr>
            <w:r>
              <w:rPr>
                <w:rFonts w:ascii="Times New Roman" w:hAnsi="Times New Roman" w:cs="Times New Roman"/>
                <w:sz w:val="28"/>
                <w:szCs w:val="28"/>
              </w:rPr>
              <w:t>1,29</w:t>
            </w:r>
          </w:p>
        </w:tc>
      </w:tr>
    </w:tbl>
    <w:p w:rsidR="00510E22" w:rsidRPr="00510E22" w:rsidRDefault="00510E22" w:rsidP="00510E22">
      <w:pPr>
        <w:spacing w:after="0" w:line="360" w:lineRule="auto"/>
        <w:ind w:firstLine="709"/>
        <w:jc w:val="both"/>
        <w:rPr>
          <w:rFonts w:ascii="Times New Roman" w:hAnsi="Times New Roman" w:cs="Times New Roman"/>
          <w:sz w:val="28"/>
          <w:szCs w:val="28"/>
        </w:rPr>
      </w:pPr>
      <w:r w:rsidRPr="00510E22">
        <w:rPr>
          <w:rFonts w:ascii="Times New Roman" w:hAnsi="Times New Roman" w:cs="Times New Roman"/>
          <w:sz w:val="28"/>
          <w:szCs w:val="28"/>
        </w:rPr>
        <w:t>Расчёт возможного количества закрепляемых осей п</w:t>
      </w:r>
      <w:r>
        <w:rPr>
          <w:rFonts w:ascii="Times New Roman" w:hAnsi="Times New Roman" w:cs="Times New Roman"/>
          <w:sz w:val="28"/>
          <w:szCs w:val="28"/>
        </w:rPr>
        <w:t xml:space="preserve">о реальному профилю с </w:t>
      </w:r>
      <w:r w:rsidR="009666E3">
        <w:rPr>
          <w:rFonts w:ascii="Times New Roman" w:hAnsi="Times New Roman" w:cs="Times New Roman"/>
          <w:sz w:val="28"/>
          <w:szCs w:val="28"/>
        </w:rPr>
        <w:t>лев</w:t>
      </w:r>
      <w:r>
        <w:rPr>
          <w:rFonts w:ascii="Times New Roman" w:hAnsi="Times New Roman" w:cs="Times New Roman"/>
          <w:sz w:val="28"/>
          <w:szCs w:val="28"/>
        </w:rPr>
        <w:t>ой стороны</w:t>
      </w:r>
    </w:p>
    <w:p w:rsidR="00510E22" w:rsidRPr="00510E22" w:rsidRDefault="00510E22" w:rsidP="00510E22">
      <w:pPr>
        <w:spacing w:after="0" w:line="360" w:lineRule="auto"/>
        <w:ind w:firstLine="709"/>
        <w:jc w:val="both"/>
        <w:rPr>
          <w:rFonts w:ascii="Times New Roman" w:hAnsi="Times New Roman" w:cs="Times New Roman"/>
          <w:sz w:val="28"/>
          <w:szCs w:val="28"/>
        </w:rPr>
      </w:pPr>
      <w:r w:rsidRPr="00510E22">
        <w:rPr>
          <w:rFonts w:ascii="Times New Roman" w:hAnsi="Times New Roman" w:cs="Times New Roman"/>
          <w:sz w:val="28"/>
          <w:szCs w:val="28"/>
        </w:rPr>
        <w:t>Проводим расчёт необходимого количества тормозных башмаков для закрепления подвижного состава по реальному профилю с</w:t>
      </w:r>
      <w:r w:rsidR="009666E3">
        <w:rPr>
          <w:rFonts w:ascii="Times New Roman" w:hAnsi="Times New Roman" w:cs="Times New Roman"/>
          <w:sz w:val="28"/>
          <w:szCs w:val="28"/>
        </w:rPr>
        <w:t xml:space="preserve"> левой стороны</w:t>
      </w:r>
      <w:r w:rsidRPr="00510E22">
        <w:rPr>
          <w:rFonts w:ascii="Times New Roman" w:hAnsi="Times New Roman" w:cs="Times New Roman"/>
          <w:sz w:val="28"/>
          <w:szCs w:val="28"/>
        </w:rPr>
        <w:t>.</w:t>
      </w:r>
    </w:p>
    <w:p w:rsidR="00510E22" w:rsidRPr="00510E22" w:rsidRDefault="00510E22" w:rsidP="00510E22">
      <w:pPr>
        <w:spacing w:after="0" w:line="360" w:lineRule="auto"/>
        <w:ind w:firstLine="709"/>
        <w:jc w:val="both"/>
        <w:rPr>
          <w:rFonts w:ascii="Times New Roman" w:hAnsi="Times New Roman" w:cs="Times New Roman"/>
          <w:sz w:val="28"/>
          <w:szCs w:val="28"/>
        </w:rPr>
      </w:pPr>
      <w:r w:rsidRPr="00510E22">
        <w:rPr>
          <w:rFonts w:ascii="Times New Roman" w:hAnsi="Times New Roman" w:cs="Times New Roman"/>
          <w:sz w:val="28"/>
          <w:szCs w:val="28"/>
        </w:rPr>
        <w:t>Для одного тормозного башмака:</w:t>
      </w:r>
    </w:p>
    <w:p w:rsidR="00510E22" w:rsidRPr="00510E22" w:rsidRDefault="009666E3" w:rsidP="00510E22">
      <w:pPr>
        <w:spacing w:after="0" w:line="360" w:lineRule="auto"/>
        <w:ind w:firstLine="709"/>
        <w:jc w:val="both"/>
        <w:rPr>
          <w:rFonts w:ascii="Times New Roman" w:hAnsi="Times New Roman" w:cs="Times New Roman"/>
          <w:sz w:val="28"/>
          <w:szCs w:val="28"/>
        </w:rPr>
      </w:pPr>
      <w:r w:rsidRPr="009666E3">
        <w:rPr>
          <w:rFonts w:ascii="Times New Roman" w:hAnsi="Times New Roman" w:cs="Times New Roman"/>
          <w:position w:val="-14"/>
          <w:sz w:val="28"/>
          <w:szCs w:val="28"/>
        </w:rPr>
        <w:object w:dxaOrig="3340" w:dyaOrig="400">
          <v:shape id="_x0000_i1035" type="#_x0000_t75" style="width:191.7pt;height:22.6pt" o:ole="">
            <v:imagedata r:id="rId27" o:title=""/>
          </v:shape>
          <o:OLEObject Type="Embed" ProgID="Equation.3" ShapeID="_x0000_i1035" DrawAspect="Content" ObjectID="_1616917583" r:id="rId28"/>
        </w:object>
      </w:r>
      <w:r w:rsidR="00510E22" w:rsidRPr="00510E22">
        <w:rPr>
          <w:rFonts w:ascii="Times New Roman" w:hAnsi="Times New Roman" w:cs="Times New Roman"/>
          <w:sz w:val="28"/>
          <w:szCs w:val="28"/>
        </w:rPr>
        <w:t>тб;</w:t>
      </w:r>
    </w:p>
    <w:p w:rsidR="00510E22" w:rsidRPr="00510E22" w:rsidRDefault="00510E22" w:rsidP="00510E22">
      <w:pPr>
        <w:spacing w:after="0" w:line="360" w:lineRule="auto"/>
        <w:ind w:firstLine="709"/>
        <w:jc w:val="both"/>
        <w:rPr>
          <w:rFonts w:ascii="Times New Roman" w:hAnsi="Times New Roman" w:cs="Times New Roman"/>
          <w:sz w:val="28"/>
          <w:szCs w:val="28"/>
        </w:rPr>
      </w:pPr>
      <w:r w:rsidRPr="00510E22">
        <w:rPr>
          <w:rFonts w:ascii="Times New Roman" w:hAnsi="Times New Roman" w:cs="Times New Roman"/>
          <w:sz w:val="28"/>
          <w:szCs w:val="28"/>
        </w:rPr>
        <w:t>1-</w:t>
      </w:r>
      <w:r w:rsidR="009666E3">
        <w:rPr>
          <w:rFonts w:ascii="Times New Roman" w:hAnsi="Times New Roman" w:cs="Times New Roman"/>
          <w:sz w:val="28"/>
          <w:szCs w:val="28"/>
        </w:rPr>
        <w:t>3,15</w:t>
      </w:r>
      <w:r w:rsidRPr="00510E22">
        <w:rPr>
          <w:rFonts w:ascii="Times New Roman" w:hAnsi="Times New Roman" w:cs="Times New Roman"/>
          <w:sz w:val="28"/>
          <w:szCs w:val="28"/>
        </w:rPr>
        <w:t>=</w:t>
      </w:r>
      <w:r w:rsidR="009666E3">
        <w:rPr>
          <w:rFonts w:ascii="Times New Roman" w:hAnsi="Times New Roman" w:cs="Times New Roman"/>
          <w:sz w:val="28"/>
          <w:szCs w:val="28"/>
        </w:rPr>
        <w:t>-2,15</w:t>
      </w:r>
    </w:p>
    <w:p w:rsidR="00510E22" w:rsidRPr="00510E22" w:rsidRDefault="00510E22" w:rsidP="00510E22">
      <w:pPr>
        <w:spacing w:after="0" w:line="360" w:lineRule="auto"/>
        <w:ind w:firstLine="709"/>
        <w:jc w:val="both"/>
        <w:rPr>
          <w:rFonts w:ascii="Times New Roman" w:hAnsi="Times New Roman" w:cs="Times New Roman"/>
          <w:sz w:val="28"/>
          <w:szCs w:val="28"/>
        </w:rPr>
      </w:pPr>
      <w:r w:rsidRPr="00510E22">
        <w:rPr>
          <w:rFonts w:ascii="Times New Roman" w:hAnsi="Times New Roman" w:cs="Times New Roman"/>
          <w:sz w:val="28"/>
          <w:szCs w:val="28"/>
        </w:rPr>
        <w:t>Недостающее количество т.б (</w:t>
      </w:r>
      <w:r w:rsidR="009666E3">
        <w:rPr>
          <w:rFonts w:ascii="Times New Roman" w:hAnsi="Times New Roman" w:cs="Times New Roman"/>
          <w:sz w:val="28"/>
          <w:szCs w:val="28"/>
        </w:rPr>
        <w:t>2,15</w:t>
      </w:r>
      <w:r w:rsidRPr="00510E22">
        <w:rPr>
          <w:rFonts w:ascii="Times New Roman" w:hAnsi="Times New Roman" w:cs="Times New Roman"/>
          <w:sz w:val="28"/>
          <w:szCs w:val="28"/>
        </w:rPr>
        <w:t>) занимаем на участке «в», по нему составляем пропорцию:</w:t>
      </w:r>
    </w:p>
    <w:p w:rsidR="00510E22" w:rsidRPr="00510E22" w:rsidRDefault="009666E3" w:rsidP="00510E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28,57</w:t>
      </w:r>
      <w:r w:rsidR="00510E22" w:rsidRPr="00510E22">
        <w:rPr>
          <w:rFonts w:ascii="Times New Roman" w:hAnsi="Times New Roman" w:cs="Times New Roman"/>
          <w:sz w:val="28"/>
          <w:szCs w:val="28"/>
        </w:rPr>
        <w:t xml:space="preserve"> осей – </w:t>
      </w:r>
      <w:r>
        <w:rPr>
          <w:rFonts w:ascii="Times New Roman" w:hAnsi="Times New Roman" w:cs="Times New Roman"/>
          <w:sz w:val="28"/>
          <w:szCs w:val="28"/>
        </w:rPr>
        <w:t>3,15</w:t>
      </w:r>
      <w:r w:rsidR="00510E22" w:rsidRPr="00510E22">
        <w:rPr>
          <w:rFonts w:ascii="Times New Roman" w:hAnsi="Times New Roman" w:cs="Times New Roman"/>
          <w:sz w:val="28"/>
          <w:szCs w:val="28"/>
        </w:rPr>
        <w:t xml:space="preserve"> т.б.;</w:t>
      </w:r>
    </w:p>
    <w:p w:rsidR="00510E22" w:rsidRPr="00510E22" w:rsidRDefault="00510E22" w:rsidP="00510E22">
      <w:pPr>
        <w:spacing w:after="0" w:line="360" w:lineRule="auto"/>
        <w:ind w:firstLine="709"/>
        <w:jc w:val="both"/>
        <w:rPr>
          <w:rFonts w:ascii="Times New Roman" w:hAnsi="Times New Roman" w:cs="Times New Roman"/>
          <w:sz w:val="28"/>
          <w:szCs w:val="28"/>
        </w:rPr>
      </w:pPr>
      <w:r w:rsidRPr="00510E22">
        <w:rPr>
          <w:rFonts w:ascii="Times New Roman" w:hAnsi="Times New Roman" w:cs="Times New Roman"/>
          <w:sz w:val="28"/>
          <w:szCs w:val="28"/>
        </w:rPr>
        <w:t xml:space="preserve">х осей </w:t>
      </w:r>
      <w:r w:rsidR="009666E3">
        <w:rPr>
          <w:rFonts w:ascii="Times New Roman" w:hAnsi="Times New Roman" w:cs="Times New Roman"/>
          <w:sz w:val="28"/>
          <w:szCs w:val="28"/>
        </w:rPr>
        <w:t>–</w:t>
      </w:r>
      <w:r w:rsidRPr="00510E22">
        <w:rPr>
          <w:rFonts w:ascii="Times New Roman" w:hAnsi="Times New Roman" w:cs="Times New Roman"/>
          <w:sz w:val="28"/>
          <w:szCs w:val="28"/>
        </w:rPr>
        <w:t xml:space="preserve"> </w:t>
      </w:r>
      <w:r w:rsidR="009666E3">
        <w:rPr>
          <w:rFonts w:ascii="Times New Roman" w:hAnsi="Times New Roman" w:cs="Times New Roman"/>
          <w:sz w:val="28"/>
          <w:szCs w:val="28"/>
        </w:rPr>
        <w:t>2,15</w:t>
      </w:r>
      <w:r w:rsidRPr="00510E22">
        <w:rPr>
          <w:rFonts w:ascii="Times New Roman" w:hAnsi="Times New Roman" w:cs="Times New Roman"/>
          <w:sz w:val="28"/>
          <w:szCs w:val="28"/>
        </w:rPr>
        <w:t xml:space="preserve"> т.б.;</w:t>
      </w:r>
      <w:r w:rsidRPr="00510E22">
        <w:rPr>
          <w:rFonts w:ascii="Times New Roman" w:hAnsi="Times New Roman" w:cs="Times New Roman"/>
          <w:sz w:val="28"/>
          <w:szCs w:val="28"/>
        </w:rPr>
        <w:tab/>
        <w:t xml:space="preserve">                       </w:t>
      </w:r>
    </w:p>
    <w:p w:rsidR="00510E22" w:rsidRPr="00510E22" w:rsidRDefault="00256E25" w:rsidP="00510E22">
      <w:pPr>
        <w:spacing w:after="0" w:line="360" w:lineRule="auto"/>
        <w:ind w:firstLine="709"/>
        <w:jc w:val="both"/>
        <w:rPr>
          <w:rFonts w:ascii="Times New Roman" w:hAnsi="Times New Roman" w:cs="Times New Roman"/>
          <w:sz w:val="28"/>
          <w:szCs w:val="28"/>
        </w:rPr>
      </w:pPr>
      <w:r w:rsidRPr="009666E3">
        <w:rPr>
          <w:rFonts w:ascii="Times New Roman" w:hAnsi="Times New Roman" w:cs="Times New Roman"/>
          <w:position w:val="-28"/>
          <w:sz w:val="28"/>
          <w:szCs w:val="28"/>
        </w:rPr>
        <w:object w:dxaOrig="2180" w:dyaOrig="660">
          <v:shape id="_x0000_i1036" type="#_x0000_t75" style="width:125.6pt;height:37.65pt" o:ole="">
            <v:imagedata r:id="rId29" o:title=""/>
          </v:shape>
          <o:OLEObject Type="Embed" ProgID="Equation.3" ShapeID="_x0000_i1036" DrawAspect="Content" ObjectID="_1616917584" r:id="rId30"/>
        </w:object>
      </w:r>
      <w:r w:rsidR="00510E22" w:rsidRPr="00510E22">
        <w:rPr>
          <w:rFonts w:ascii="Times New Roman" w:hAnsi="Times New Roman" w:cs="Times New Roman"/>
          <w:sz w:val="28"/>
          <w:szCs w:val="28"/>
        </w:rPr>
        <w:t>оси.</w:t>
      </w:r>
    </w:p>
    <w:p w:rsidR="00510E22" w:rsidRPr="00510E22" w:rsidRDefault="00256E25" w:rsidP="00510E22">
      <w:pPr>
        <w:spacing w:after="0" w:line="360" w:lineRule="auto"/>
        <w:ind w:firstLine="709"/>
        <w:jc w:val="both"/>
        <w:rPr>
          <w:rFonts w:ascii="Times New Roman" w:hAnsi="Times New Roman" w:cs="Times New Roman"/>
          <w:sz w:val="28"/>
          <w:szCs w:val="28"/>
        </w:rPr>
      </w:pPr>
      <w:r w:rsidRPr="009666E3">
        <w:rPr>
          <w:rFonts w:ascii="Times New Roman" w:hAnsi="Times New Roman" w:cs="Times New Roman"/>
          <w:position w:val="-14"/>
          <w:sz w:val="28"/>
          <w:szCs w:val="28"/>
        </w:rPr>
        <w:object w:dxaOrig="4440" w:dyaOrig="400">
          <v:shape id="_x0000_i1037" type="#_x0000_t75" style="width:255.35pt;height:22.6pt" o:ole="">
            <v:imagedata r:id="rId31" o:title=""/>
          </v:shape>
          <o:OLEObject Type="Embed" ProgID="Equation.3" ShapeID="_x0000_i1037" DrawAspect="Content" ObjectID="_1616917585" r:id="rId32"/>
        </w:object>
      </w:r>
      <w:r w:rsidR="00510E22" w:rsidRPr="00510E22">
        <w:rPr>
          <w:rFonts w:ascii="Times New Roman" w:hAnsi="Times New Roman" w:cs="Times New Roman"/>
          <w:sz w:val="28"/>
          <w:szCs w:val="28"/>
        </w:rPr>
        <w:t>осей.</w:t>
      </w:r>
    </w:p>
    <w:p w:rsidR="00510E22" w:rsidRPr="00510E22" w:rsidRDefault="00510E22" w:rsidP="00510E22">
      <w:pPr>
        <w:spacing w:after="0" w:line="360" w:lineRule="auto"/>
        <w:ind w:firstLine="709"/>
        <w:jc w:val="both"/>
        <w:rPr>
          <w:rFonts w:ascii="Times New Roman" w:hAnsi="Times New Roman" w:cs="Times New Roman"/>
          <w:sz w:val="28"/>
          <w:szCs w:val="28"/>
        </w:rPr>
      </w:pPr>
      <w:r w:rsidRPr="00510E22">
        <w:rPr>
          <w:rFonts w:ascii="Times New Roman" w:hAnsi="Times New Roman" w:cs="Times New Roman"/>
          <w:sz w:val="28"/>
          <w:szCs w:val="28"/>
        </w:rPr>
        <w:t>Для 1 тормозного башмака со стороны А количество осей по реальному профилю равно 60.</w:t>
      </w:r>
    </w:p>
    <w:p w:rsidR="00510E22" w:rsidRPr="00510E22" w:rsidRDefault="00510E22" w:rsidP="00510E22">
      <w:pPr>
        <w:spacing w:after="0" w:line="360" w:lineRule="auto"/>
        <w:ind w:firstLine="709"/>
        <w:jc w:val="both"/>
        <w:rPr>
          <w:rFonts w:ascii="Times New Roman" w:hAnsi="Times New Roman" w:cs="Times New Roman"/>
          <w:sz w:val="28"/>
          <w:szCs w:val="28"/>
        </w:rPr>
      </w:pPr>
      <w:r w:rsidRPr="00510E22">
        <w:rPr>
          <w:rFonts w:ascii="Times New Roman" w:hAnsi="Times New Roman" w:cs="Times New Roman"/>
          <w:sz w:val="28"/>
          <w:szCs w:val="28"/>
        </w:rPr>
        <w:t>Для двух тормозных башмаков:</w:t>
      </w:r>
    </w:p>
    <w:p w:rsidR="00510E22" w:rsidRPr="00510E22" w:rsidRDefault="00256E25" w:rsidP="00510E22">
      <w:pPr>
        <w:spacing w:after="0" w:line="360" w:lineRule="auto"/>
        <w:ind w:firstLine="709"/>
        <w:jc w:val="both"/>
        <w:rPr>
          <w:rFonts w:ascii="Times New Roman" w:hAnsi="Times New Roman" w:cs="Times New Roman"/>
          <w:sz w:val="28"/>
          <w:szCs w:val="28"/>
        </w:rPr>
      </w:pPr>
      <w:r w:rsidRPr="00256E25">
        <w:rPr>
          <w:rFonts w:ascii="Times New Roman" w:hAnsi="Times New Roman" w:cs="Times New Roman"/>
          <w:position w:val="-14"/>
          <w:sz w:val="28"/>
          <w:szCs w:val="28"/>
        </w:rPr>
        <w:object w:dxaOrig="4560" w:dyaOrig="400">
          <v:shape id="_x0000_i1038" type="#_x0000_t75" style="width:262.05pt;height:22.6pt" o:ole="">
            <v:imagedata r:id="rId33" o:title=""/>
          </v:shape>
          <o:OLEObject Type="Embed" ProgID="Equation.3" ShapeID="_x0000_i1038" DrawAspect="Content" ObjectID="_1616917586" r:id="rId34"/>
        </w:object>
      </w:r>
      <w:r w:rsidR="00510E22" w:rsidRPr="00510E22">
        <w:rPr>
          <w:rFonts w:ascii="Times New Roman" w:hAnsi="Times New Roman" w:cs="Times New Roman"/>
          <w:sz w:val="28"/>
          <w:szCs w:val="28"/>
        </w:rPr>
        <w:t>тб.</w:t>
      </w:r>
    </w:p>
    <w:p w:rsidR="00510E22" w:rsidRPr="00510E22" w:rsidRDefault="00510E22" w:rsidP="00510E22">
      <w:pPr>
        <w:spacing w:after="0" w:line="360" w:lineRule="auto"/>
        <w:ind w:firstLine="709"/>
        <w:jc w:val="both"/>
        <w:rPr>
          <w:rFonts w:ascii="Times New Roman" w:hAnsi="Times New Roman" w:cs="Times New Roman"/>
          <w:sz w:val="28"/>
          <w:szCs w:val="28"/>
        </w:rPr>
      </w:pPr>
      <w:r w:rsidRPr="00510E22">
        <w:rPr>
          <w:rFonts w:ascii="Times New Roman" w:hAnsi="Times New Roman" w:cs="Times New Roman"/>
          <w:sz w:val="28"/>
          <w:szCs w:val="28"/>
        </w:rPr>
        <w:t>2-</w:t>
      </w:r>
      <w:r w:rsidR="00256E25">
        <w:rPr>
          <w:rFonts w:ascii="Times New Roman" w:hAnsi="Times New Roman" w:cs="Times New Roman"/>
          <w:sz w:val="28"/>
          <w:szCs w:val="28"/>
        </w:rPr>
        <w:t>3,29=-1,29</w:t>
      </w:r>
    </w:p>
    <w:p w:rsidR="00510E22" w:rsidRPr="00510E22" w:rsidRDefault="00510E22" w:rsidP="00510E22">
      <w:pPr>
        <w:spacing w:after="0" w:line="360" w:lineRule="auto"/>
        <w:ind w:firstLine="709"/>
        <w:jc w:val="both"/>
        <w:rPr>
          <w:rFonts w:ascii="Times New Roman" w:hAnsi="Times New Roman" w:cs="Times New Roman"/>
          <w:sz w:val="28"/>
          <w:szCs w:val="28"/>
        </w:rPr>
      </w:pPr>
      <w:r w:rsidRPr="00510E22">
        <w:rPr>
          <w:rFonts w:ascii="Times New Roman" w:hAnsi="Times New Roman" w:cs="Times New Roman"/>
          <w:sz w:val="28"/>
          <w:szCs w:val="28"/>
        </w:rPr>
        <w:lastRenderedPageBreak/>
        <w:t>Недостающее количество т.б (</w:t>
      </w:r>
      <w:r w:rsidR="00256E25">
        <w:rPr>
          <w:rFonts w:ascii="Times New Roman" w:hAnsi="Times New Roman" w:cs="Times New Roman"/>
          <w:sz w:val="28"/>
          <w:szCs w:val="28"/>
        </w:rPr>
        <w:t>1,29</w:t>
      </w:r>
      <w:r w:rsidRPr="00510E22">
        <w:rPr>
          <w:rFonts w:ascii="Times New Roman" w:hAnsi="Times New Roman" w:cs="Times New Roman"/>
          <w:sz w:val="28"/>
          <w:szCs w:val="28"/>
        </w:rPr>
        <w:t>) занимаем на участке «г», по нему составляем пропорцию:</w:t>
      </w:r>
    </w:p>
    <w:p w:rsidR="00510E22" w:rsidRPr="00510E22" w:rsidRDefault="00256E25" w:rsidP="00510E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28,57</w:t>
      </w:r>
      <w:r w:rsidR="00510E22" w:rsidRPr="00510E22">
        <w:rPr>
          <w:rFonts w:ascii="Times New Roman" w:hAnsi="Times New Roman" w:cs="Times New Roman"/>
          <w:sz w:val="28"/>
          <w:szCs w:val="28"/>
        </w:rPr>
        <w:t xml:space="preserve"> осей – </w:t>
      </w:r>
      <w:r>
        <w:rPr>
          <w:rFonts w:ascii="Times New Roman" w:hAnsi="Times New Roman" w:cs="Times New Roman"/>
          <w:sz w:val="28"/>
          <w:szCs w:val="28"/>
        </w:rPr>
        <w:t>3,29</w:t>
      </w:r>
      <w:r w:rsidR="00510E22" w:rsidRPr="00510E22">
        <w:rPr>
          <w:rFonts w:ascii="Times New Roman" w:hAnsi="Times New Roman" w:cs="Times New Roman"/>
          <w:sz w:val="28"/>
          <w:szCs w:val="28"/>
        </w:rPr>
        <w:t xml:space="preserve"> т.б.;</w:t>
      </w:r>
    </w:p>
    <w:p w:rsidR="00510E22" w:rsidRPr="00510E22" w:rsidRDefault="00510E22" w:rsidP="00510E22">
      <w:pPr>
        <w:spacing w:after="0" w:line="360" w:lineRule="auto"/>
        <w:ind w:firstLine="709"/>
        <w:jc w:val="both"/>
        <w:rPr>
          <w:rFonts w:ascii="Times New Roman" w:hAnsi="Times New Roman" w:cs="Times New Roman"/>
          <w:sz w:val="28"/>
          <w:szCs w:val="28"/>
        </w:rPr>
      </w:pPr>
      <w:r w:rsidRPr="00510E22">
        <w:rPr>
          <w:rFonts w:ascii="Times New Roman" w:hAnsi="Times New Roman" w:cs="Times New Roman"/>
          <w:sz w:val="28"/>
          <w:szCs w:val="28"/>
        </w:rPr>
        <w:t xml:space="preserve">х осей – </w:t>
      </w:r>
      <w:r w:rsidR="00256E25">
        <w:rPr>
          <w:rFonts w:ascii="Times New Roman" w:hAnsi="Times New Roman" w:cs="Times New Roman"/>
          <w:sz w:val="28"/>
          <w:szCs w:val="28"/>
        </w:rPr>
        <w:t>1,29</w:t>
      </w:r>
      <w:r w:rsidRPr="00510E22">
        <w:rPr>
          <w:rFonts w:ascii="Times New Roman" w:hAnsi="Times New Roman" w:cs="Times New Roman"/>
          <w:sz w:val="28"/>
          <w:szCs w:val="28"/>
        </w:rPr>
        <w:t xml:space="preserve"> т.б, ;</w:t>
      </w:r>
    </w:p>
    <w:p w:rsidR="00510E22" w:rsidRPr="00510E22" w:rsidRDefault="00256E25" w:rsidP="00510E22">
      <w:pPr>
        <w:spacing w:after="0" w:line="360" w:lineRule="auto"/>
        <w:ind w:firstLine="709"/>
        <w:jc w:val="both"/>
        <w:rPr>
          <w:rFonts w:ascii="Times New Roman" w:hAnsi="Times New Roman" w:cs="Times New Roman"/>
          <w:sz w:val="28"/>
          <w:szCs w:val="28"/>
        </w:rPr>
      </w:pPr>
      <w:r w:rsidRPr="00256E25">
        <w:rPr>
          <w:rFonts w:ascii="Times New Roman" w:hAnsi="Times New Roman" w:cs="Times New Roman"/>
          <w:position w:val="-28"/>
          <w:sz w:val="28"/>
          <w:szCs w:val="28"/>
        </w:rPr>
        <w:object w:dxaOrig="1900" w:dyaOrig="660">
          <v:shape id="_x0000_i1039" type="#_x0000_t75" style="width:108.85pt;height:37.65pt" o:ole="">
            <v:imagedata r:id="rId35" o:title=""/>
          </v:shape>
          <o:OLEObject Type="Embed" ProgID="Equation.3" ShapeID="_x0000_i1039" DrawAspect="Content" ObjectID="_1616917587" r:id="rId36"/>
        </w:object>
      </w:r>
      <w:r w:rsidR="00510E22" w:rsidRPr="00510E22">
        <w:rPr>
          <w:rFonts w:ascii="Times New Roman" w:hAnsi="Times New Roman" w:cs="Times New Roman"/>
          <w:sz w:val="28"/>
          <w:szCs w:val="28"/>
        </w:rPr>
        <w:t>оси.</w:t>
      </w:r>
    </w:p>
    <w:p w:rsidR="00510E22" w:rsidRPr="00510E22" w:rsidRDefault="00256E25" w:rsidP="00510E22">
      <w:pPr>
        <w:spacing w:after="0" w:line="360" w:lineRule="auto"/>
        <w:ind w:firstLine="709"/>
        <w:jc w:val="both"/>
        <w:rPr>
          <w:rFonts w:ascii="Times New Roman" w:hAnsi="Times New Roman" w:cs="Times New Roman"/>
          <w:sz w:val="28"/>
          <w:szCs w:val="28"/>
        </w:rPr>
      </w:pPr>
      <w:r w:rsidRPr="00256E25">
        <w:rPr>
          <w:rFonts w:ascii="Times New Roman" w:hAnsi="Times New Roman" w:cs="Times New Roman"/>
          <w:position w:val="-16"/>
          <w:sz w:val="28"/>
          <w:szCs w:val="28"/>
        </w:rPr>
        <w:object w:dxaOrig="4220" w:dyaOrig="420">
          <v:shape id="_x0000_i1040" type="#_x0000_t75" style="width:242.8pt;height:24.3pt" o:ole="">
            <v:imagedata r:id="rId37" o:title=""/>
          </v:shape>
          <o:OLEObject Type="Embed" ProgID="Equation.3" ShapeID="_x0000_i1040" DrawAspect="Content" ObjectID="_1616917588" r:id="rId38"/>
        </w:object>
      </w:r>
      <w:r w:rsidR="00510E22" w:rsidRPr="00510E22">
        <w:rPr>
          <w:rFonts w:ascii="Times New Roman" w:hAnsi="Times New Roman" w:cs="Times New Roman"/>
          <w:sz w:val="28"/>
          <w:szCs w:val="28"/>
        </w:rPr>
        <w:t>осей.</w:t>
      </w:r>
    </w:p>
    <w:p w:rsidR="00510E22" w:rsidRPr="00510E22" w:rsidRDefault="00510E22" w:rsidP="00510E22">
      <w:pPr>
        <w:spacing w:after="0" w:line="360" w:lineRule="auto"/>
        <w:ind w:firstLine="709"/>
        <w:jc w:val="both"/>
        <w:rPr>
          <w:rFonts w:ascii="Times New Roman" w:hAnsi="Times New Roman" w:cs="Times New Roman"/>
          <w:sz w:val="28"/>
          <w:szCs w:val="28"/>
        </w:rPr>
      </w:pPr>
      <w:r w:rsidRPr="00510E22">
        <w:rPr>
          <w:rFonts w:ascii="Times New Roman" w:hAnsi="Times New Roman" w:cs="Times New Roman"/>
          <w:sz w:val="28"/>
          <w:szCs w:val="28"/>
        </w:rPr>
        <w:object w:dxaOrig="180" w:dyaOrig="340">
          <v:shape id="_x0000_i1041" type="#_x0000_t75" style="width:9.2pt;height:16.75pt" o:ole="" o:bullet="t">
            <v:imagedata r:id="rId18" o:title=""/>
          </v:shape>
          <o:OLEObject Type="Embed" ProgID="Equation.3" ShapeID="_x0000_i1041" DrawAspect="Content" ObjectID="_1616917589" r:id="rId39"/>
        </w:object>
      </w:r>
      <w:r w:rsidRPr="00510E22">
        <w:rPr>
          <w:rFonts w:ascii="Times New Roman" w:hAnsi="Times New Roman" w:cs="Times New Roman"/>
          <w:sz w:val="28"/>
          <w:szCs w:val="28"/>
        </w:rPr>
        <w:t xml:space="preserve">Для 2 тормозных башмаков со стороны А количество осей по реальному профилю равно </w:t>
      </w:r>
      <w:r w:rsidR="00256E25">
        <w:rPr>
          <w:rFonts w:ascii="Times New Roman" w:hAnsi="Times New Roman" w:cs="Times New Roman"/>
          <w:sz w:val="28"/>
          <w:szCs w:val="28"/>
        </w:rPr>
        <w:t>90</w:t>
      </w:r>
      <w:r w:rsidRPr="00510E22">
        <w:rPr>
          <w:rFonts w:ascii="Times New Roman" w:hAnsi="Times New Roman" w:cs="Times New Roman"/>
          <w:sz w:val="28"/>
          <w:szCs w:val="28"/>
        </w:rPr>
        <w:t>.</w:t>
      </w:r>
    </w:p>
    <w:p w:rsidR="00510E22" w:rsidRPr="00510E22" w:rsidRDefault="00510E22" w:rsidP="00510E22">
      <w:pPr>
        <w:spacing w:after="0" w:line="360" w:lineRule="auto"/>
        <w:ind w:firstLine="709"/>
        <w:jc w:val="both"/>
        <w:rPr>
          <w:rFonts w:ascii="Times New Roman" w:hAnsi="Times New Roman" w:cs="Times New Roman"/>
          <w:sz w:val="28"/>
          <w:szCs w:val="28"/>
        </w:rPr>
      </w:pPr>
      <w:r w:rsidRPr="00510E22">
        <w:rPr>
          <w:rFonts w:ascii="Times New Roman" w:hAnsi="Times New Roman" w:cs="Times New Roman"/>
          <w:sz w:val="28"/>
          <w:szCs w:val="28"/>
        </w:rPr>
        <w:t>Расчёт возможного количества закрепляемых ос</w:t>
      </w:r>
      <w:r w:rsidR="00256E25">
        <w:rPr>
          <w:rFonts w:ascii="Times New Roman" w:hAnsi="Times New Roman" w:cs="Times New Roman"/>
          <w:sz w:val="28"/>
          <w:szCs w:val="28"/>
        </w:rPr>
        <w:t>ей по реальному профилю справой</w:t>
      </w:r>
      <w:r w:rsidRPr="00510E22">
        <w:rPr>
          <w:rFonts w:ascii="Times New Roman" w:hAnsi="Times New Roman" w:cs="Times New Roman"/>
          <w:sz w:val="28"/>
          <w:szCs w:val="28"/>
        </w:rPr>
        <w:t xml:space="preserve"> стороны</w:t>
      </w:r>
    </w:p>
    <w:p w:rsidR="00510E22" w:rsidRPr="00510E22" w:rsidRDefault="00510E22" w:rsidP="00510E22">
      <w:pPr>
        <w:spacing w:after="0" w:line="360" w:lineRule="auto"/>
        <w:ind w:firstLine="709"/>
        <w:jc w:val="both"/>
        <w:rPr>
          <w:rFonts w:ascii="Times New Roman" w:hAnsi="Times New Roman" w:cs="Times New Roman"/>
          <w:sz w:val="28"/>
          <w:szCs w:val="28"/>
        </w:rPr>
      </w:pPr>
      <w:r w:rsidRPr="00510E22">
        <w:rPr>
          <w:rFonts w:ascii="Times New Roman" w:hAnsi="Times New Roman" w:cs="Times New Roman"/>
          <w:sz w:val="28"/>
          <w:szCs w:val="28"/>
        </w:rPr>
        <w:t xml:space="preserve">Проводим расчёт необходимого количества тормозных башмаков для закрепления подвижного состава по реальному профилю </w:t>
      </w:r>
      <w:r w:rsidR="00256E25">
        <w:rPr>
          <w:rFonts w:ascii="Times New Roman" w:hAnsi="Times New Roman" w:cs="Times New Roman"/>
          <w:sz w:val="28"/>
          <w:szCs w:val="28"/>
        </w:rPr>
        <w:t>с правой стороны</w:t>
      </w:r>
      <w:r w:rsidRPr="00510E22">
        <w:rPr>
          <w:rFonts w:ascii="Times New Roman" w:hAnsi="Times New Roman" w:cs="Times New Roman"/>
          <w:sz w:val="28"/>
          <w:szCs w:val="28"/>
        </w:rPr>
        <w:t>.</w:t>
      </w:r>
    </w:p>
    <w:p w:rsidR="00510E22" w:rsidRPr="00510E22" w:rsidRDefault="00510E22" w:rsidP="00510E22">
      <w:pPr>
        <w:spacing w:after="0" w:line="360" w:lineRule="auto"/>
        <w:ind w:firstLine="709"/>
        <w:jc w:val="both"/>
        <w:rPr>
          <w:rFonts w:ascii="Times New Roman" w:hAnsi="Times New Roman" w:cs="Times New Roman"/>
          <w:sz w:val="28"/>
          <w:szCs w:val="28"/>
        </w:rPr>
      </w:pPr>
      <w:r w:rsidRPr="00510E22">
        <w:rPr>
          <w:rFonts w:ascii="Times New Roman" w:hAnsi="Times New Roman" w:cs="Times New Roman"/>
          <w:sz w:val="28"/>
          <w:szCs w:val="28"/>
        </w:rPr>
        <w:t>Для одного тормозного башмака:</w:t>
      </w:r>
    </w:p>
    <w:p w:rsidR="00510E22" w:rsidRPr="00510E22" w:rsidRDefault="00510E22" w:rsidP="00510E22">
      <w:pPr>
        <w:spacing w:after="0" w:line="360" w:lineRule="auto"/>
        <w:ind w:firstLine="709"/>
        <w:jc w:val="both"/>
        <w:rPr>
          <w:rFonts w:ascii="Times New Roman" w:hAnsi="Times New Roman" w:cs="Times New Roman"/>
          <w:sz w:val="28"/>
          <w:szCs w:val="28"/>
        </w:rPr>
      </w:pPr>
      <w:r w:rsidRPr="00510E22">
        <w:rPr>
          <w:rFonts w:ascii="Times New Roman" w:hAnsi="Times New Roman" w:cs="Times New Roman"/>
          <w:sz w:val="28"/>
          <w:szCs w:val="28"/>
        </w:rPr>
        <w:object w:dxaOrig="1100" w:dyaOrig="400">
          <v:shape id="_x0000_i1042" type="#_x0000_t75" style="width:62.8pt;height:22.6pt" o:ole="">
            <v:imagedata r:id="rId40" o:title=""/>
          </v:shape>
          <o:OLEObject Type="Embed" ProgID="Equation.3" ShapeID="_x0000_i1042" DrawAspect="Content" ObjectID="_1616917590" r:id="rId41"/>
        </w:object>
      </w:r>
      <w:r w:rsidRPr="00510E22">
        <w:rPr>
          <w:rFonts w:ascii="Times New Roman" w:hAnsi="Times New Roman" w:cs="Times New Roman"/>
          <w:sz w:val="28"/>
          <w:szCs w:val="28"/>
        </w:rPr>
        <w:t>тб;</w:t>
      </w:r>
    </w:p>
    <w:p w:rsidR="00510E22" w:rsidRPr="00510E22" w:rsidRDefault="00510E22" w:rsidP="00510E22">
      <w:pPr>
        <w:spacing w:after="0" w:line="360" w:lineRule="auto"/>
        <w:ind w:firstLine="709"/>
        <w:jc w:val="both"/>
        <w:rPr>
          <w:rFonts w:ascii="Times New Roman" w:hAnsi="Times New Roman" w:cs="Times New Roman"/>
          <w:sz w:val="28"/>
          <w:szCs w:val="28"/>
        </w:rPr>
      </w:pPr>
      <w:r w:rsidRPr="00510E22">
        <w:rPr>
          <w:rFonts w:ascii="Times New Roman" w:hAnsi="Times New Roman" w:cs="Times New Roman"/>
          <w:sz w:val="28"/>
          <w:szCs w:val="28"/>
        </w:rPr>
        <w:t>1,174-1=0,174</w:t>
      </w:r>
    </w:p>
    <w:p w:rsidR="00510E22" w:rsidRPr="00510E22" w:rsidRDefault="00510E22" w:rsidP="00510E22">
      <w:pPr>
        <w:spacing w:after="0" w:line="360" w:lineRule="auto"/>
        <w:ind w:firstLine="709"/>
        <w:jc w:val="both"/>
        <w:rPr>
          <w:rFonts w:ascii="Times New Roman" w:hAnsi="Times New Roman" w:cs="Times New Roman"/>
          <w:sz w:val="28"/>
          <w:szCs w:val="28"/>
        </w:rPr>
      </w:pPr>
      <w:r w:rsidRPr="00510E22">
        <w:rPr>
          <w:rFonts w:ascii="Times New Roman" w:hAnsi="Times New Roman" w:cs="Times New Roman"/>
          <w:sz w:val="28"/>
          <w:szCs w:val="28"/>
        </w:rPr>
        <w:t>Недостающее количество т.б (0,174) занимаем на участке «б», по нему составляем пропорцию:</w:t>
      </w:r>
    </w:p>
    <w:p w:rsidR="00510E22" w:rsidRPr="00510E22" w:rsidRDefault="00256E25" w:rsidP="00510E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28,57</w:t>
      </w:r>
      <w:r w:rsidR="00510E22" w:rsidRPr="00510E22">
        <w:rPr>
          <w:rFonts w:ascii="Times New Roman" w:hAnsi="Times New Roman" w:cs="Times New Roman"/>
          <w:sz w:val="28"/>
          <w:szCs w:val="28"/>
        </w:rPr>
        <w:t xml:space="preserve"> осей – 1,174 т.б.;</w:t>
      </w:r>
    </w:p>
    <w:p w:rsidR="00510E22" w:rsidRPr="00510E22" w:rsidRDefault="00510E22" w:rsidP="00510E22">
      <w:pPr>
        <w:spacing w:after="0" w:line="360" w:lineRule="auto"/>
        <w:ind w:firstLine="709"/>
        <w:jc w:val="both"/>
        <w:rPr>
          <w:rFonts w:ascii="Times New Roman" w:hAnsi="Times New Roman" w:cs="Times New Roman"/>
          <w:sz w:val="28"/>
          <w:szCs w:val="28"/>
        </w:rPr>
      </w:pPr>
      <w:r w:rsidRPr="00510E22">
        <w:rPr>
          <w:rFonts w:ascii="Times New Roman" w:hAnsi="Times New Roman" w:cs="Times New Roman"/>
          <w:sz w:val="28"/>
          <w:szCs w:val="28"/>
        </w:rPr>
        <w:t>х осей - 1 т.б.;</w:t>
      </w:r>
      <w:r w:rsidRPr="00510E22">
        <w:rPr>
          <w:rFonts w:ascii="Times New Roman" w:hAnsi="Times New Roman" w:cs="Times New Roman"/>
          <w:sz w:val="28"/>
          <w:szCs w:val="28"/>
        </w:rPr>
        <w:tab/>
        <w:t xml:space="preserve">                       </w:t>
      </w:r>
    </w:p>
    <w:p w:rsidR="00510E22" w:rsidRPr="00510E22" w:rsidRDefault="00256E25" w:rsidP="00510E22">
      <w:pPr>
        <w:spacing w:after="0" w:line="360" w:lineRule="auto"/>
        <w:ind w:firstLine="709"/>
        <w:jc w:val="both"/>
        <w:rPr>
          <w:rFonts w:ascii="Times New Roman" w:hAnsi="Times New Roman" w:cs="Times New Roman"/>
          <w:sz w:val="28"/>
          <w:szCs w:val="28"/>
        </w:rPr>
      </w:pPr>
      <w:r w:rsidRPr="00256E25">
        <w:rPr>
          <w:rFonts w:ascii="Times New Roman" w:hAnsi="Times New Roman" w:cs="Times New Roman"/>
          <w:position w:val="-28"/>
          <w:sz w:val="28"/>
          <w:szCs w:val="28"/>
        </w:rPr>
        <w:object w:dxaOrig="1719" w:dyaOrig="660">
          <v:shape id="_x0000_i1043" type="#_x0000_t75" style="width:98.8pt;height:37.65pt" o:ole="">
            <v:imagedata r:id="rId42" o:title=""/>
          </v:shape>
          <o:OLEObject Type="Embed" ProgID="Equation.3" ShapeID="_x0000_i1043" DrawAspect="Content" ObjectID="_1616917591" r:id="rId43"/>
        </w:object>
      </w:r>
      <w:r w:rsidR="00510E22" w:rsidRPr="00510E22">
        <w:rPr>
          <w:rFonts w:ascii="Times New Roman" w:hAnsi="Times New Roman" w:cs="Times New Roman"/>
          <w:sz w:val="28"/>
          <w:szCs w:val="28"/>
        </w:rPr>
        <w:t>оси.</w:t>
      </w:r>
    </w:p>
    <w:p w:rsidR="00510E22" w:rsidRPr="00510E22" w:rsidRDefault="00256E25" w:rsidP="00510E22">
      <w:pPr>
        <w:spacing w:after="0" w:line="360" w:lineRule="auto"/>
        <w:ind w:firstLine="709"/>
        <w:jc w:val="both"/>
        <w:rPr>
          <w:rFonts w:ascii="Times New Roman" w:hAnsi="Times New Roman" w:cs="Times New Roman"/>
          <w:sz w:val="28"/>
          <w:szCs w:val="28"/>
        </w:rPr>
      </w:pPr>
      <w:r w:rsidRPr="00256E25">
        <w:rPr>
          <w:rFonts w:ascii="Times New Roman" w:hAnsi="Times New Roman" w:cs="Times New Roman"/>
          <w:position w:val="-14"/>
          <w:sz w:val="28"/>
          <w:szCs w:val="28"/>
        </w:rPr>
        <w:object w:dxaOrig="1340" w:dyaOrig="400">
          <v:shape id="_x0000_i1044" type="#_x0000_t75" style="width:77pt;height:22.6pt" o:ole="">
            <v:imagedata r:id="rId44" o:title=""/>
          </v:shape>
          <o:OLEObject Type="Embed" ProgID="Equation.3" ShapeID="_x0000_i1044" DrawAspect="Content" ObjectID="_1616917592" r:id="rId45"/>
        </w:object>
      </w:r>
      <w:r w:rsidR="00510E22" w:rsidRPr="00510E22">
        <w:rPr>
          <w:rFonts w:ascii="Times New Roman" w:hAnsi="Times New Roman" w:cs="Times New Roman"/>
          <w:sz w:val="28"/>
          <w:szCs w:val="28"/>
        </w:rPr>
        <w:t>ос</w:t>
      </w:r>
      <w:r>
        <w:rPr>
          <w:rFonts w:ascii="Times New Roman" w:hAnsi="Times New Roman" w:cs="Times New Roman"/>
          <w:sz w:val="28"/>
          <w:szCs w:val="28"/>
        </w:rPr>
        <w:t>и</w:t>
      </w:r>
      <w:r w:rsidR="00510E22" w:rsidRPr="00510E22">
        <w:rPr>
          <w:rFonts w:ascii="Times New Roman" w:hAnsi="Times New Roman" w:cs="Times New Roman"/>
          <w:sz w:val="28"/>
          <w:szCs w:val="28"/>
        </w:rPr>
        <w:t>.</w:t>
      </w:r>
    </w:p>
    <w:p w:rsidR="00510E22" w:rsidRPr="00510E22" w:rsidRDefault="00510E22" w:rsidP="00510E22">
      <w:pPr>
        <w:spacing w:after="0" w:line="360" w:lineRule="auto"/>
        <w:ind w:firstLine="709"/>
        <w:jc w:val="both"/>
        <w:rPr>
          <w:rFonts w:ascii="Times New Roman" w:hAnsi="Times New Roman" w:cs="Times New Roman"/>
          <w:sz w:val="28"/>
          <w:szCs w:val="28"/>
        </w:rPr>
      </w:pPr>
      <w:r w:rsidRPr="00510E22">
        <w:rPr>
          <w:rFonts w:ascii="Times New Roman" w:hAnsi="Times New Roman" w:cs="Times New Roman"/>
          <w:sz w:val="28"/>
          <w:szCs w:val="28"/>
        </w:rPr>
        <w:lastRenderedPageBreak/>
        <w:t>Для 1 тормозного башмака со стороны Б количество осей по реальному профилю равно 2</w:t>
      </w:r>
      <w:r w:rsidR="00256E25">
        <w:rPr>
          <w:rFonts w:ascii="Times New Roman" w:hAnsi="Times New Roman" w:cs="Times New Roman"/>
          <w:sz w:val="28"/>
          <w:szCs w:val="28"/>
        </w:rPr>
        <w:t>4</w:t>
      </w:r>
      <w:r w:rsidRPr="00510E22">
        <w:rPr>
          <w:rFonts w:ascii="Times New Roman" w:hAnsi="Times New Roman" w:cs="Times New Roman"/>
          <w:sz w:val="28"/>
          <w:szCs w:val="28"/>
        </w:rPr>
        <w:t>.</w:t>
      </w:r>
    </w:p>
    <w:p w:rsidR="00510E22" w:rsidRPr="00510E22" w:rsidRDefault="00510E22" w:rsidP="00510E22">
      <w:pPr>
        <w:spacing w:after="0" w:line="360" w:lineRule="auto"/>
        <w:ind w:firstLine="709"/>
        <w:jc w:val="both"/>
        <w:rPr>
          <w:rFonts w:ascii="Times New Roman" w:hAnsi="Times New Roman" w:cs="Times New Roman"/>
          <w:sz w:val="28"/>
          <w:szCs w:val="28"/>
        </w:rPr>
      </w:pPr>
      <w:r w:rsidRPr="00510E22">
        <w:rPr>
          <w:rFonts w:ascii="Times New Roman" w:hAnsi="Times New Roman" w:cs="Times New Roman"/>
          <w:sz w:val="28"/>
          <w:szCs w:val="28"/>
        </w:rPr>
        <w:t>Для двух тормозных башмаков:</w:t>
      </w:r>
    </w:p>
    <w:p w:rsidR="00510E22" w:rsidRPr="00510E22" w:rsidRDefault="00256E25" w:rsidP="00510E22">
      <w:pPr>
        <w:spacing w:after="0" w:line="360" w:lineRule="auto"/>
        <w:ind w:firstLine="709"/>
        <w:jc w:val="both"/>
        <w:rPr>
          <w:rFonts w:ascii="Times New Roman" w:hAnsi="Times New Roman" w:cs="Times New Roman"/>
          <w:sz w:val="28"/>
          <w:szCs w:val="28"/>
        </w:rPr>
      </w:pPr>
      <w:r w:rsidRPr="00256E25">
        <w:rPr>
          <w:rFonts w:ascii="Times New Roman" w:hAnsi="Times New Roman" w:cs="Times New Roman"/>
          <w:position w:val="-14"/>
          <w:sz w:val="28"/>
          <w:szCs w:val="28"/>
        </w:rPr>
        <w:object w:dxaOrig="3720" w:dyaOrig="400">
          <v:shape id="_x0000_i1045" type="#_x0000_t75" style="width:213.5pt;height:22.6pt" o:ole="">
            <v:imagedata r:id="rId46" o:title=""/>
          </v:shape>
          <o:OLEObject Type="Embed" ProgID="Equation.3" ShapeID="_x0000_i1045" DrawAspect="Content" ObjectID="_1616917593" r:id="rId47"/>
        </w:object>
      </w:r>
      <w:r w:rsidR="00510E22" w:rsidRPr="00510E22">
        <w:rPr>
          <w:rFonts w:ascii="Times New Roman" w:hAnsi="Times New Roman" w:cs="Times New Roman"/>
          <w:sz w:val="28"/>
          <w:szCs w:val="28"/>
        </w:rPr>
        <w:t>тб;</w:t>
      </w:r>
    </w:p>
    <w:p w:rsidR="00510E22" w:rsidRPr="00510E22" w:rsidRDefault="00510E22" w:rsidP="00510E22">
      <w:pPr>
        <w:spacing w:after="0" w:line="360" w:lineRule="auto"/>
        <w:ind w:firstLine="709"/>
        <w:jc w:val="both"/>
        <w:rPr>
          <w:rFonts w:ascii="Times New Roman" w:hAnsi="Times New Roman" w:cs="Times New Roman"/>
          <w:sz w:val="28"/>
          <w:szCs w:val="28"/>
        </w:rPr>
      </w:pPr>
      <w:r w:rsidRPr="00510E22">
        <w:rPr>
          <w:rFonts w:ascii="Times New Roman" w:hAnsi="Times New Roman" w:cs="Times New Roman"/>
          <w:sz w:val="28"/>
          <w:szCs w:val="28"/>
        </w:rPr>
        <w:t>2-1,566=0,434</w:t>
      </w:r>
    </w:p>
    <w:p w:rsidR="00510E22" w:rsidRPr="00510E22" w:rsidRDefault="00510E22" w:rsidP="00510E22">
      <w:pPr>
        <w:spacing w:after="0" w:line="360" w:lineRule="auto"/>
        <w:ind w:firstLine="709"/>
        <w:jc w:val="both"/>
        <w:rPr>
          <w:rFonts w:ascii="Times New Roman" w:hAnsi="Times New Roman" w:cs="Times New Roman"/>
          <w:sz w:val="28"/>
          <w:szCs w:val="28"/>
        </w:rPr>
      </w:pPr>
      <w:r w:rsidRPr="00510E22">
        <w:rPr>
          <w:rFonts w:ascii="Times New Roman" w:hAnsi="Times New Roman" w:cs="Times New Roman"/>
          <w:sz w:val="28"/>
          <w:szCs w:val="28"/>
        </w:rPr>
        <w:t>Недостающее количество т.б (0,434) занимаем на участке «ж», по нему составляем пропорцию:</w:t>
      </w:r>
    </w:p>
    <w:p w:rsidR="00510E22" w:rsidRPr="00510E22" w:rsidRDefault="00256E25" w:rsidP="00510E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28,57</w:t>
      </w:r>
      <w:r w:rsidR="00510E22" w:rsidRPr="00510E22">
        <w:rPr>
          <w:rFonts w:ascii="Times New Roman" w:hAnsi="Times New Roman" w:cs="Times New Roman"/>
          <w:sz w:val="28"/>
          <w:szCs w:val="28"/>
        </w:rPr>
        <w:t xml:space="preserve"> осей – 0,865 т.б.;</w:t>
      </w:r>
    </w:p>
    <w:p w:rsidR="00510E22" w:rsidRPr="00510E22" w:rsidRDefault="00510E22" w:rsidP="00510E22">
      <w:pPr>
        <w:spacing w:after="0" w:line="360" w:lineRule="auto"/>
        <w:ind w:firstLine="709"/>
        <w:jc w:val="both"/>
        <w:rPr>
          <w:rFonts w:ascii="Times New Roman" w:hAnsi="Times New Roman" w:cs="Times New Roman"/>
          <w:sz w:val="28"/>
          <w:szCs w:val="28"/>
        </w:rPr>
      </w:pPr>
      <w:r w:rsidRPr="00510E22">
        <w:rPr>
          <w:rFonts w:ascii="Times New Roman" w:hAnsi="Times New Roman" w:cs="Times New Roman"/>
          <w:sz w:val="28"/>
          <w:szCs w:val="28"/>
        </w:rPr>
        <w:t>х осей - 0,434 т.б.;</w:t>
      </w:r>
      <w:r w:rsidRPr="00510E22">
        <w:rPr>
          <w:rFonts w:ascii="Times New Roman" w:hAnsi="Times New Roman" w:cs="Times New Roman"/>
          <w:sz w:val="28"/>
          <w:szCs w:val="28"/>
        </w:rPr>
        <w:tab/>
        <w:t xml:space="preserve">                       </w:t>
      </w:r>
    </w:p>
    <w:p w:rsidR="00510E22" w:rsidRPr="00510E22" w:rsidRDefault="00256E25" w:rsidP="00510E22">
      <w:pPr>
        <w:spacing w:after="0" w:line="360" w:lineRule="auto"/>
        <w:ind w:firstLine="709"/>
        <w:jc w:val="both"/>
        <w:rPr>
          <w:rFonts w:ascii="Times New Roman" w:hAnsi="Times New Roman" w:cs="Times New Roman"/>
          <w:sz w:val="28"/>
          <w:szCs w:val="28"/>
        </w:rPr>
      </w:pPr>
      <w:r w:rsidRPr="00256E25">
        <w:rPr>
          <w:rFonts w:ascii="Times New Roman" w:hAnsi="Times New Roman" w:cs="Times New Roman"/>
          <w:position w:val="-28"/>
          <w:sz w:val="28"/>
          <w:szCs w:val="28"/>
        </w:rPr>
        <w:object w:dxaOrig="2340" w:dyaOrig="660">
          <v:shape id="_x0000_i1046" type="#_x0000_t75" style="width:134.8pt;height:37.65pt" o:ole="">
            <v:imagedata r:id="rId48" o:title=""/>
          </v:shape>
          <o:OLEObject Type="Embed" ProgID="Equation.3" ShapeID="_x0000_i1046" DrawAspect="Content" ObjectID="_1616917594" r:id="rId49"/>
        </w:object>
      </w:r>
      <w:r w:rsidR="00510E22" w:rsidRPr="00510E22">
        <w:rPr>
          <w:rFonts w:ascii="Times New Roman" w:hAnsi="Times New Roman" w:cs="Times New Roman"/>
          <w:sz w:val="28"/>
          <w:szCs w:val="28"/>
        </w:rPr>
        <w:t>оси.</w:t>
      </w:r>
    </w:p>
    <w:p w:rsidR="00510E22" w:rsidRPr="00510E22" w:rsidRDefault="00256E25" w:rsidP="00510E22">
      <w:pPr>
        <w:spacing w:after="0" w:line="360" w:lineRule="auto"/>
        <w:ind w:firstLine="709"/>
        <w:jc w:val="both"/>
        <w:rPr>
          <w:rFonts w:ascii="Times New Roman" w:hAnsi="Times New Roman" w:cs="Times New Roman"/>
          <w:sz w:val="28"/>
          <w:szCs w:val="28"/>
        </w:rPr>
      </w:pPr>
      <w:r w:rsidRPr="00256E25">
        <w:rPr>
          <w:rFonts w:ascii="Times New Roman" w:hAnsi="Times New Roman" w:cs="Times New Roman"/>
          <w:position w:val="-14"/>
          <w:sz w:val="28"/>
          <w:szCs w:val="28"/>
        </w:rPr>
        <w:object w:dxaOrig="5220" w:dyaOrig="400">
          <v:shape id="_x0000_i1047" type="#_x0000_t75" style="width:299.7pt;height:22.6pt" o:ole="">
            <v:imagedata r:id="rId50" o:title=""/>
          </v:shape>
          <o:OLEObject Type="Embed" ProgID="Equation.3" ShapeID="_x0000_i1047" DrawAspect="Content" ObjectID="_1616917595" r:id="rId51"/>
        </w:object>
      </w:r>
      <w:r w:rsidR="00510E22" w:rsidRPr="00510E22">
        <w:rPr>
          <w:rFonts w:ascii="Times New Roman" w:hAnsi="Times New Roman" w:cs="Times New Roman"/>
          <w:sz w:val="28"/>
          <w:szCs w:val="28"/>
        </w:rPr>
        <w:t>осей.</w:t>
      </w:r>
    </w:p>
    <w:p w:rsidR="00510E22" w:rsidRPr="00510E22" w:rsidRDefault="00510E22" w:rsidP="00510E22">
      <w:pPr>
        <w:spacing w:after="0" w:line="360" w:lineRule="auto"/>
        <w:ind w:firstLine="709"/>
        <w:jc w:val="both"/>
        <w:rPr>
          <w:rFonts w:ascii="Times New Roman" w:hAnsi="Times New Roman" w:cs="Times New Roman"/>
          <w:sz w:val="28"/>
          <w:szCs w:val="28"/>
        </w:rPr>
      </w:pPr>
      <w:r w:rsidRPr="00510E22">
        <w:rPr>
          <w:rFonts w:ascii="Times New Roman" w:hAnsi="Times New Roman" w:cs="Times New Roman"/>
          <w:sz w:val="28"/>
          <w:szCs w:val="28"/>
        </w:rPr>
        <w:t>Для 2 тормозного башмака со стороны Б количество осей по реальному профилю равно 82.</w:t>
      </w:r>
    </w:p>
    <w:p w:rsidR="002372B4" w:rsidRDefault="00510E22" w:rsidP="00256E25">
      <w:pPr>
        <w:spacing w:after="0" w:line="360" w:lineRule="auto"/>
        <w:ind w:firstLine="709"/>
        <w:jc w:val="both"/>
        <w:rPr>
          <w:rFonts w:ascii="Times New Roman" w:hAnsi="Times New Roman" w:cs="Times New Roman"/>
          <w:sz w:val="28"/>
          <w:szCs w:val="28"/>
        </w:rPr>
      </w:pPr>
      <w:r w:rsidRPr="00510E22">
        <w:rPr>
          <w:rFonts w:ascii="Times New Roman" w:hAnsi="Times New Roman" w:cs="Times New Roman"/>
          <w:sz w:val="28"/>
          <w:szCs w:val="28"/>
        </w:rPr>
        <w:t>В результате анализа полученных значений можно сделать вывод, что с</w:t>
      </w:r>
      <w:r w:rsidR="00256E25">
        <w:rPr>
          <w:rFonts w:ascii="Times New Roman" w:hAnsi="Times New Roman" w:cs="Times New Roman"/>
          <w:sz w:val="28"/>
          <w:szCs w:val="28"/>
        </w:rPr>
        <w:t xml:space="preserve"> левой</w:t>
      </w:r>
      <w:r w:rsidRPr="00510E22">
        <w:rPr>
          <w:rFonts w:ascii="Times New Roman" w:hAnsi="Times New Roman" w:cs="Times New Roman"/>
          <w:sz w:val="28"/>
          <w:szCs w:val="28"/>
        </w:rPr>
        <w:t xml:space="preserve"> стороны для 1 тормозного башмака и для 2тормозных башмаков закрепление производим по реальному и общему. Для 3 тормозных башмаков с</w:t>
      </w:r>
      <w:r w:rsidR="00256E25">
        <w:rPr>
          <w:rFonts w:ascii="Times New Roman" w:hAnsi="Times New Roman" w:cs="Times New Roman"/>
          <w:sz w:val="28"/>
          <w:szCs w:val="28"/>
        </w:rPr>
        <w:t xml:space="preserve"> левой</w:t>
      </w:r>
      <w:r w:rsidRPr="00510E22">
        <w:rPr>
          <w:rFonts w:ascii="Times New Roman" w:hAnsi="Times New Roman" w:cs="Times New Roman"/>
          <w:sz w:val="28"/>
          <w:szCs w:val="28"/>
        </w:rPr>
        <w:t xml:space="preserve"> стороны закрепление производим по реальному профилю. С</w:t>
      </w:r>
      <w:r w:rsidR="00256E25">
        <w:rPr>
          <w:rFonts w:ascii="Times New Roman" w:hAnsi="Times New Roman" w:cs="Times New Roman"/>
          <w:sz w:val="28"/>
          <w:szCs w:val="28"/>
        </w:rPr>
        <w:t xml:space="preserve"> правой</w:t>
      </w:r>
      <w:r w:rsidRPr="00510E22">
        <w:rPr>
          <w:rFonts w:ascii="Times New Roman" w:hAnsi="Times New Roman" w:cs="Times New Roman"/>
          <w:sz w:val="28"/>
          <w:szCs w:val="28"/>
        </w:rPr>
        <w:t xml:space="preserve"> стороны для 1 тормозного башмака и для 2тормозных башмаков закрепление производим по реальному и общему. Для 3 тормозных башмаков </w:t>
      </w:r>
      <w:r w:rsidR="00256E25">
        <w:rPr>
          <w:rFonts w:ascii="Times New Roman" w:hAnsi="Times New Roman" w:cs="Times New Roman"/>
          <w:sz w:val="28"/>
          <w:szCs w:val="28"/>
        </w:rPr>
        <w:t>-</w:t>
      </w:r>
      <w:r w:rsidRPr="00510E22">
        <w:rPr>
          <w:rFonts w:ascii="Times New Roman" w:hAnsi="Times New Roman" w:cs="Times New Roman"/>
          <w:sz w:val="28"/>
          <w:szCs w:val="28"/>
        </w:rPr>
        <w:t xml:space="preserve"> по реальному профилю.</w:t>
      </w:r>
      <w:r w:rsidR="002372B4">
        <w:rPr>
          <w:rFonts w:ascii="Times New Roman" w:hAnsi="Times New Roman" w:cs="Times New Roman"/>
          <w:sz w:val="28"/>
          <w:szCs w:val="28"/>
        </w:rPr>
        <w:br w:type="page"/>
      </w:r>
    </w:p>
    <w:p w:rsidR="00013E89" w:rsidRDefault="00256E25" w:rsidP="00256E2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256E25" w:rsidRPr="00256E25" w:rsidRDefault="00256E25" w:rsidP="00256E25">
      <w:pPr>
        <w:spacing w:after="0" w:line="360" w:lineRule="auto"/>
        <w:ind w:firstLine="709"/>
        <w:jc w:val="both"/>
        <w:rPr>
          <w:rFonts w:ascii="Times New Roman" w:hAnsi="Times New Roman" w:cs="Times New Roman"/>
          <w:sz w:val="28"/>
          <w:szCs w:val="28"/>
        </w:rPr>
      </w:pPr>
      <w:r w:rsidRPr="00256E25">
        <w:rPr>
          <w:rFonts w:ascii="Times New Roman" w:hAnsi="Times New Roman" w:cs="Times New Roman"/>
          <w:sz w:val="28"/>
          <w:szCs w:val="28"/>
        </w:rPr>
        <w:t>Среди всех видов транспорта в России железнодорожный транспорт занимает ведущее место, что объясняется его универсальной возможностью обслуживать все отрасли экономики и удовлетворять потребности населения в перевозках практически во всех климатических зонах и в любое время года. Одновременно железнодорожный транспорт и пути сообщения железной дороги являются объектами повышенной опасности.</w:t>
      </w:r>
    </w:p>
    <w:p w:rsidR="00256E25" w:rsidRPr="00256E25" w:rsidRDefault="00256E25" w:rsidP="00256E25">
      <w:pPr>
        <w:spacing w:after="0" w:line="360" w:lineRule="auto"/>
        <w:ind w:firstLine="709"/>
        <w:jc w:val="both"/>
        <w:rPr>
          <w:rFonts w:ascii="Times New Roman" w:hAnsi="Times New Roman" w:cs="Times New Roman"/>
          <w:sz w:val="28"/>
          <w:szCs w:val="28"/>
        </w:rPr>
      </w:pPr>
      <w:r w:rsidRPr="00256E25">
        <w:rPr>
          <w:rFonts w:ascii="Times New Roman" w:hAnsi="Times New Roman" w:cs="Times New Roman"/>
          <w:sz w:val="28"/>
          <w:szCs w:val="28"/>
        </w:rPr>
        <w:t>Безопасность движения и эксплуатации железнодорожного транспорта - состояние защищенности процесса движения железнодорожного транспорта, при котором отсутствует риск возникновения транспортных происшествий и их последствий, влекущих за собой причинение вреда жизни и здоровью граждан, окружающей среде и имуществу.</w:t>
      </w:r>
    </w:p>
    <w:p w:rsidR="002372B4" w:rsidRDefault="002372B4" w:rsidP="00527BA6">
      <w:pPr>
        <w:spacing w:after="0" w:line="360" w:lineRule="auto"/>
        <w:ind w:firstLine="709"/>
        <w:jc w:val="both"/>
        <w:rPr>
          <w:rFonts w:ascii="Times New Roman" w:hAnsi="Times New Roman" w:cs="Times New Roman"/>
          <w:sz w:val="28"/>
          <w:szCs w:val="28"/>
        </w:rPr>
      </w:pPr>
    </w:p>
    <w:p w:rsidR="00256E25" w:rsidRDefault="00256E25" w:rsidP="00527BA6">
      <w:pPr>
        <w:spacing w:after="0" w:line="360" w:lineRule="auto"/>
        <w:ind w:firstLine="709"/>
        <w:jc w:val="both"/>
        <w:rPr>
          <w:rFonts w:ascii="Times New Roman" w:hAnsi="Times New Roman" w:cs="Times New Roman"/>
          <w:sz w:val="28"/>
          <w:szCs w:val="28"/>
        </w:rPr>
      </w:pPr>
    </w:p>
    <w:p w:rsidR="002372B4" w:rsidRDefault="002372B4">
      <w:pPr>
        <w:rPr>
          <w:rFonts w:ascii="Times New Roman" w:hAnsi="Times New Roman" w:cs="Times New Roman"/>
          <w:sz w:val="28"/>
          <w:szCs w:val="28"/>
        </w:rPr>
      </w:pPr>
      <w:r>
        <w:rPr>
          <w:rFonts w:ascii="Times New Roman" w:hAnsi="Times New Roman" w:cs="Times New Roman"/>
          <w:sz w:val="28"/>
          <w:szCs w:val="28"/>
        </w:rPr>
        <w:br w:type="page"/>
      </w:r>
    </w:p>
    <w:p w:rsidR="00256E25" w:rsidRDefault="00256E25" w:rsidP="00256E25">
      <w:pPr>
        <w:pStyle w:val="31"/>
        <w:spacing w:line="360" w:lineRule="auto"/>
        <w:jc w:val="center"/>
        <w:rPr>
          <w:i w:val="0"/>
        </w:rPr>
      </w:pPr>
      <w:r>
        <w:rPr>
          <w:i w:val="0"/>
        </w:rPr>
        <w:lastRenderedPageBreak/>
        <w:t>Библиографический список</w:t>
      </w:r>
    </w:p>
    <w:p w:rsidR="002372B4" w:rsidRPr="00256E25" w:rsidRDefault="002372B4" w:rsidP="00256E25">
      <w:pPr>
        <w:pStyle w:val="31"/>
        <w:numPr>
          <w:ilvl w:val="0"/>
          <w:numId w:val="3"/>
        </w:numPr>
        <w:tabs>
          <w:tab w:val="left" w:pos="1134"/>
        </w:tabs>
        <w:spacing w:line="360" w:lineRule="auto"/>
        <w:ind w:left="0" w:firstLine="709"/>
        <w:rPr>
          <w:i w:val="0"/>
        </w:rPr>
      </w:pPr>
      <w:r w:rsidRPr="00256E25">
        <w:rPr>
          <w:i w:val="0"/>
        </w:rPr>
        <w:t>Балалаев С.В. Безопасность движения на железных дорогах: Учебное пособие. – Часть 2. – Хабаровск: ДВГУПС, 2010</w:t>
      </w:r>
    </w:p>
    <w:p w:rsidR="00256E25" w:rsidRPr="006A3D19" w:rsidRDefault="00256E25" w:rsidP="00256E25">
      <w:pPr>
        <w:pStyle w:val="31"/>
        <w:numPr>
          <w:ilvl w:val="0"/>
          <w:numId w:val="3"/>
        </w:numPr>
        <w:tabs>
          <w:tab w:val="left" w:pos="1134"/>
        </w:tabs>
        <w:spacing w:line="360" w:lineRule="auto"/>
        <w:ind w:left="0" w:firstLine="709"/>
        <w:rPr>
          <w:i w:val="0"/>
        </w:rPr>
      </w:pPr>
      <w:r w:rsidRPr="006A3D19">
        <w:rPr>
          <w:i w:val="0"/>
        </w:rPr>
        <w:t>Веревкина, О.И.</w:t>
      </w:r>
      <w:r>
        <w:rPr>
          <w:i w:val="0"/>
        </w:rPr>
        <w:t xml:space="preserve"> </w:t>
      </w:r>
      <w:r w:rsidRPr="006A3D19">
        <w:rPr>
          <w:i w:val="0"/>
        </w:rPr>
        <w:t>ПТЭ и безопасность движения на железнодорожном транспорте. Практические задачи по ПТЭ и инструкции: Методические указания к практическим работам. – Ростов н/Д:</w:t>
      </w:r>
      <w:r w:rsidRPr="006A3D19">
        <w:rPr>
          <w:b/>
          <w:bCs/>
          <w:i w:val="0"/>
        </w:rPr>
        <w:t xml:space="preserve"> </w:t>
      </w:r>
      <w:r w:rsidRPr="006A3D19">
        <w:rPr>
          <w:bCs/>
          <w:i w:val="0"/>
        </w:rPr>
        <w:t>Рост. гос. ун-т путей сообщения, 2003. – 24 с.</w:t>
      </w:r>
    </w:p>
    <w:p w:rsidR="00256E25" w:rsidRDefault="00256E25" w:rsidP="00256E25">
      <w:pPr>
        <w:pStyle w:val="41"/>
        <w:numPr>
          <w:ilvl w:val="0"/>
          <w:numId w:val="3"/>
        </w:numPr>
        <w:tabs>
          <w:tab w:val="left" w:pos="1134"/>
        </w:tabs>
        <w:ind w:left="0" w:firstLine="709"/>
      </w:pPr>
      <w:r>
        <w:t>Инструкция по движению поездов и маневровой работе на железнодорожном транспорте.– М.: Транспорт, 2011.</w:t>
      </w:r>
    </w:p>
    <w:p w:rsidR="00256E25" w:rsidRDefault="00256E25" w:rsidP="00256E25">
      <w:pPr>
        <w:pStyle w:val="41"/>
        <w:numPr>
          <w:ilvl w:val="0"/>
          <w:numId w:val="3"/>
        </w:numPr>
        <w:tabs>
          <w:tab w:val="left" w:pos="1134"/>
        </w:tabs>
        <w:ind w:left="0" w:firstLine="709"/>
      </w:pPr>
      <w:r>
        <w:rPr>
          <w:spacing w:val="2"/>
        </w:rPr>
        <w:t>Инструкция по сигнализации на железных дорогах Российской</w:t>
      </w:r>
      <w:r>
        <w:t xml:space="preserve"> Федерации. – М.: Транспорт, 2011.</w:t>
      </w:r>
    </w:p>
    <w:p w:rsidR="00256E25" w:rsidRDefault="00256E25" w:rsidP="00256E25">
      <w:pPr>
        <w:pStyle w:val="41"/>
        <w:numPr>
          <w:ilvl w:val="0"/>
          <w:numId w:val="3"/>
        </w:numPr>
        <w:tabs>
          <w:tab w:val="left" w:pos="1134"/>
        </w:tabs>
        <w:ind w:left="0" w:firstLine="709"/>
      </w:pPr>
      <w:r>
        <w:t>Правила технической эксплуатации железных дорог Российской Федерации. – М.: Транспорт, 2011.</w:t>
      </w:r>
    </w:p>
    <w:p w:rsidR="00256E25" w:rsidRDefault="00256E25" w:rsidP="00256E25">
      <w:pPr>
        <w:pStyle w:val="41"/>
        <w:numPr>
          <w:ilvl w:val="0"/>
          <w:numId w:val="3"/>
        </w:numPr>
        <w:tabs>
          <w:tab w:val="left" w:pos="1134"/>
        </w:tabs>
        <w:ind w:left="0" w:firstLine="709"/>
      </w:pPr>
      <w:r>
        <w:t>Методические указания – регламент действий работников хозяйства перевозок, связанных с движением поездов, в аварийных и нестандартных ситуациях, 2007.</w:t>
      </w:r>
    </w:p>
    <w:p w:rsidR="00256E25" w:rsidRPr="001D2891" w:rsidRDefault="00256E25" w:rsidP="00256E25">
      <w:pPr>
        <w:pStyle w:val="a7"/>
        <w:ind w:firstLine="709"/>
        <w:rPr>
          <w:caps/>
          <w:sz w:val="20"/>
          <w:szCs w:val="20"/>
        </w:rPr>
      </w:pPr>
    </w:p>
    <w:p w:rsidR="00256E25" w:rsidRPr="00AD44AE" w:rsidRDefault="00256E25" w:rsidP="00256E25">
      <w:pPr>
        <w:spacing w:line="360" w:lineRule="auto"/>
        <w:ind w:firstLine="720"/>
        <w:jc w:val="both"/>
        <w:rPr>
          <w:sz w:val="28"/>
          <w:szCs w:val="28"/>
        </w:rPr>
      </w:pPr>
    </w:p>
    <w:p w:rsidR="00527BA6" w:rsidRPr="00DF57E4" w:rsidRDefault="00527BA6" w:rsidP="00527BA6">
      <w:pPr>
        <w:spacing w:after="0" w:line="360" w:lineRule="auto"/>
        <w:ind w:firstLine="709"/>
        <w:jc w:val="both"/>
        <w:rPr>
          <w:rFonts w:ascii="Times New Roman" w:hAnsi="Times New Roman" w:cs="Times New Roman"/>
          <w:sz w:val="28"/>
          <w:szCs w:val="28"/>
        </w:rPr>
      </w:pPr>
    </w:p>
    <w:sectPr w:rsidR="00527BA6" w:rsidRPr="00DF57E4" w:rsidSect="00256E25">
      <w:headerReference w:type="default" r:id="rId52"/>
      <w:footerReference w:type="default" r:id="rId53"/>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8E1" w:rsidRDefault="006C28E1" w:rsidP="00256E25">
      <w:pPr>
        <w:spacing w:after="0" w:line="240" w:lineRule="auto"/>
      </w:pPr>
      <w:r>
        <w:separator/>
      </w:r>
    </w:p>
  </w:endnote>
  <w:endnote w:type="continuationSeparator" w:id="0">
    <w:p w:rsidR="006C28E1" w:rsidRDefault="006C28E1" w:rsidP="00256E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202071"/>
      <w:docPartObj>
        <w:docPartGallery w:val="Page Numbers (Bottom of Page)"/>
        <w:docPartUnique/>
      </w:docPartObj>
    </w:sdtPr>
    <w:sdtEndPr>
      <w:rPr>
        <w:rFonts w:ascii="Times New Roman" w:hAnsi="Times New Roman" w:cs="Times New Roman"/>
        <w:sz w:val="24"/>
      </w:rPr>
    </w:sdtEndPr>
    <w:sdtContent>
      <w:p w:rsidR="00256E25" w:rsidRPr="00256E25" w:rsidRDefault="005866EF">
        <w:pPr>
          <w:pStyle w:val="ab"/>
          <w:jc w:val="center"/>
          <w:rPr>
            <w:rFonts w:ascii="Times New Roman" w:hAnsi="Times New Roman" w:cs="Times New Roman"/>
            <w:sz w:val="24"/>
          </w:rPr>
        </w:pPr>
        <w:r w:rsidRPr="00256E25">
          <w:rPr>
            <w:rFonts w:ascii="Times New Roman" w:hAnsi="Times New Roman" w:cs="Times New Roman"/>
            <w:sz w:val="24"/>
          </w:rPr>
          <w:fldChar w:fldCharType="begin"/>
        </w:r>
        <w:r w:rsidR="00256E25" w:rsidRPr="00256E25">
          <w:rPr>
            <w:rFonts w:ascii="Times New Roman" w:hAnsi="Times New Roman" w:cs="Times New Roman"/>
            <w:sz w:val="24"/>
          </w:rPr>
          <w:instrText>PAGE   \* MERGEFORMAT</w:instrText>
        </w:r>
        <w:r w:rsidRPr="00256E25">
          <w:rPr>
            <w:rFonts w:ascii="Times New Roman" w:hAnsi="Times New Roman" w:cs="Times New Roman"/>
            <w:sz w:val="24"/>
          </w:rPr>
          <w:fldChar w:fldCharType="separate"/>
        </w:r>
        <w:r w:rsidR="003D4CEA">
          <w:rPr>
            <w:rFonts w:ascii="Times New Roman" w:hAnsi="Times New Roman" w:cs="Times New Roman"/>
            <w:noProof/>
            <w:sz w:val="24"/>
          </w:rPr>
          <w:t>29</w:t>
        </w:r>
        <w:r w:rsidRPr="00256E25">
          <w:rPr>
            <w:rFonts w:ascii="Times New Roman" w:hAnsi="Times New Roman" w:cs="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8E1" w:rsidRDefault="006C28E1" w:rsidP="00256E25">
      <w:pPr>
        <w:spacing w:after="0" w:line="240" w:lineRule="auto"/>
      </w:pPr>
      <w:r>
        <w:separator/>
      </w:r>
    </w:p>
  </w:footnote>
  <w:footnote w:type="continuationSeparator" w:id="0">
    <w:p w:rsidR="006C28E1" w:rsidRDefault="006C28E1" w:rsidP="00256E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CEA" w:rsidRDefault="003D4CEA" w:rsidP="003D4CEA">
    <w:pPr>
      <w:pStyle w:val="a9"/>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f"/>
          <w:b/>
          <w:sz w:val="32"/>
          <w:szCs w:val="32"/>
        </w:rPr>
        <w:t>ДЦО.РФ</w:t>
      </w:r>
    </w:hyperlink>
  </w:p>
  <w:p w:rsidR="003D4CEA" w:rsidRDefault="003D4CEA" w:rsidP="003D4CEA">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3D4CEA" w:rsidRDefault="003D4CEA" w:rsidP="003D4CEA">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3D4CEA" w:rsidRDefault="003D4CEA" w:rsidP="003D4CEA">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f"/>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3D4CEA" w:rsidRDefault="003D4CEA">
    <w:pPr>
      <w:pStyle w:val="a9"/>
    </w:pPr>
  </w:p>
  <w:p w:rsidR="003D4CEA" w:rsidRDefault="003D4CE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3D1"/>
    <w:multiLevelType w:val="hybridMultilevel"/>
    <w:tmpl w:val="F21CCD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3972F1F"/>
    <w:multiLevelType w:val="multilevel"/>
    <w:tmpl w:val="7CCC178A"/>
    <w:lvl w:ilvl="0">
      <w:start w:val="2"/>
      <w:numFmt w:val="decimal"/>
      <w:lvlText w:val="%1"/>
      <w:lvlJc w:val="left"/>
      <w:pPr>
        <w:ind w:left="1069" w:hanging="360"/>
      </w:pPr>
      <w:rPr>
        <w:rFonts w:hint="default"/>
      </w:rPr>
    </w:lvl>
    <w:lvl w:ilvl="1">
      <w:start w:val="1"/>
      <w:numFmt w:val="decimal"/>
      <w:isLgl/>
      <w:lvlText w:val="%1.%2"/>
      <w:lvlJc w:val="left"/>
      <w:pPr>
        <w:ind w:left="1444"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nsid w:val="512366E9"/>
    <w:multiLevelType w:val="hybridMultilevel"/>
    <w:tmpl w:val="899827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DF57E4"/>
    <w:rsid w:val="00013E89"/>
    <w:rsid w:val="00154A7E"/>
    <w:rsid w:val="001D7686"/>
    <w:rsid w:val="001F1B6B"/>
    <w:rsid w:val="002372B4"/>
    <w:rsid w:val="00256E25"/>
    <w:rsid w:val="002C74F3"/>
    <w:rsid w:val="0030776C"/>
    <w:rsid w:val="003D4CEA"/>
    <w:rsid w:val="00510E22"/>
    <w:rsid w:val="00527BA6"/>
    <w:rsid w:val="00534D07"/>
    <w:rsid w:val="005866EF"/>
    <w:rsid w:val="006B06C8"/>
    <w:rsid w:val="006C28E1"/>
    <w:rsid w:val="00712B42"/>
    <w:rsid w:val="007A3586"/>
    <w:rsid w:val="007C6FBD"/>
    <w:rsid w:val="009666E3"/>
    <w:rsid w:val="00A01E3C"/>
    <w:rsid w:val="00A329D8"/>
    <w:rsid w:val="00BA2F1B"/>
    <w:rsid w:val="00DF57E4"/>
    <w:rsid w:val="00EC04ED"/>
    <w:rsid w:val="00EE71FA"/>
    <w:rsid w:val="00F11F63"/>
    <w:rsid w:val="00F401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6EF"/>
  </w:style>
  <w:style w:type="paragraph" w:styleId="2">
    <w:name w:val="heading 2"/>
    <w:basedOn w:val="a"/>
    <w:next w:val="a"/>
    <w:link w:val="20"/>
    <w:qFormat/>
    <w:rsid w:val="007C6FBD"/>
    <w:pPr>
      <w:keepNext/>
      <w:spacing w:after="0" w:line="240" w:lineRule="auto"/>
      <w:outlineLvl w:val="1"/>
    </w:pPr>
    <w:rPr>
      <w:rFonts w:ascii="Times New Roman" w:eastAsia="Times New Roman" w:hAnsi="Times New Roman" w:cs="Times New Roman"/>
      <w:b/>
      <w:i/>
      <w:sz w:val="28"/>
      <w:szCs w:val="24"/>
      <w:lang w:eastAsia="ru-RU"/>
    </w:rPr>
  </w:style>
  <w:style w:type="paragraph" w:styleId="3">
    <w:name w:val="heading 3"/>
    <w:basedOn w:val="a"/>
    <w:next w:val="a"/>
    <w:link w:val="30"/>
    <w:uiPriority w:val="9"/>
    <w:semiHidden/>
    <w:unhideWhenUsed/>
    <w:qFormat/>
    <w:rsid w:val="003D4CEA"/>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3D4CEA"/>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1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27BA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013E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7C6FBD"/>
    <w:rPr>
      <w:rFonts w:ascii="Times New Roman" w:eastAsia="Times New Roman" w:hAnsi="Times New Roman" w:cs="Times New Roman"/>
      <w:b/>
      <w:i/>
      <w:sz w:val="28"/>
      <w:szCs w:val="24"/>
      <w:lang w:eastAsia="ru-RU"/>
    </w:rPr>
  </w:style>
  <w:style w:type="paragraph" w:styleId="a5">
    <w:name w:val="Body Text Indent"/>
    <w:basedOn w:val="a"/>
    <w:link w:val="a6"/>
    <w:rsid w:val="006B06C8"/>
    <w:pPr>
      <w:spacing w:after="0" w:line="360" w:lineRule="auto"/>
      <w:ind w:firstLine="708"/>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6B06C8"/>
    <w:rPr>
      <w:rFonts w:ascii="Times New Roman" w:eastAsia="Times New Roman" w:hAnsi="Times New Roman" w:cs="Times New Roman"/>
      <w:sz w:val="28"/>
      <w:szCs w:val="24"/>
      <w:lang w:eastAsia="ru-RU"/>
    </w:rPr>
  </w:style>
  <w:style w:type="paragraph" w:styleId="a7">
    <w:name w:val="Body Text"/>
    <w:basedOn w:val="a"/>
    <w:link w:val="a8"/>
    <w:uiPriority w:val="99"/>
    <w:semiHidden/>
    <w:unhideWhenUsed/>
    <w:rsid w:val="00256E25"/>
    <w:pPr>
      <w:spacing w:after="120"/>
    </w:pPr>
  </w:style>
  <w:style w:type="character" w:customStyle="1" w:styleId="a8">
    <w:name w:val="Основной текст Знак"/>
    <w:basedOn w:val="a0"/>
    <w:link w:val="a7"/>
    <w:uiPriority w:val="99"/>
    <w:semiHidden/>
    <w:rsid w:val="00256E25"/>
  </w:style>
  <w:style w:type="paragraph" w:customStyle="1" w:styleId="31">
    <w:name w:val="Стиль3"/>
    <w:basedOn w:val="a"/>
    <w:rsid w:val="00256E25"/>
    <w:pPr>
      <w:shd w:val="clear" w:color="auto" w:fill="FFFFFF"/>
      <w:autoSpaceDE w:val="0"/>
      <w:autoSpaceDN w:val="0"/>
      <w:adjustRightInd w:val="0"/>
      <w:spacing w:after="0" w:line="240" w:lineRule="auto"/>
      <w:ind w:firstLine="709"/>
      <w:jc w:val="both"/>
    </w:pPr>
    <w:rPr>
      <w:rFonts w:ascii="Times New Roman" w:eastAsia="Times New Roman" w:hAnsi="Times New Roman" w:cs="Times New Roman"/>
      <w:i/>
      <w:sz w:val="28"/>
      <w:szCs w:val="28"/>
      <w:lang w:eastAsia="ru-RU"/>
    </w:rPr>
  </w:style>
  <w:style w:type="paragraph" w:customStyle="1" w:styleId="41">
    <w:name w:val="Стиль4"/>
    <w:basedOn w:val="a"/>
    <w:rsid w:val="00256E25"/>
    <w:pPr>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paragraph" w:styleId="a9">
    <w:name w:val="header"/>
    <w:basedOn w:val="a"/>
    <w:link w:val="aa"/>
    <w:uiPriority w:val="99"/>
    <w:unhideWhenUsed/>
    <w:rsid w:val="00256E2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56E25"/>
  </w:style>
  <w:style w:type="paragraph" w:styleId="ab">
    <w:name w:val="footer"/>
    <w:basedOn w:val="a"/>
    <w:link w:val="ac"/>
    <w:uiPriority w:val="99"/>
    <w:unhideWhenUsed/>
    <w:rsid w:val="00256E2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56E25"/>
  </w:style>
  <w:style w:type="paragraph" w:styleId="ad">
    <w:name w:val="Balloon Text"/>
    <w:basedOn w:val="a"/>
    <w:link w:val="ae"/>
    <w:uiPriority w:val="99"/>
    <w:semiHidden/>
    <w:unhideWhenUsed/>
    <w:rsid w:val="003D4CE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D4CEA"/>
    <w:rPr>
      <w:rFonts w:ascii="Tahoma" w:hAnsi="Tahoma" w:cs="Tahoma"/>
      <w:sz w:val="16"/>
      <w:szCs w:val="16"/>
    </w:rPr>
  </w:style>
  <w:style w:type="character" w:customStyle="1" w:styleId="30">
    <w:name w:val="Заголовок 3 Знак"/>
    <w:basedOn w:val="a0"/>
    <w:link w:val="3"/>
    <w:uiPriority w:val="9"/>
    <w:semiHidden/>
    <w:rsid w:val="003D4CEA"/>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semiHidden/>
    <w:rsid w:val="003D4CEA"/>
    <w:rPr>
      <w:rFonts w:asciiTheme="majorHAnsi" w:eastAsiaTheme="majorEastAsia" w:hAnsiTheme="majorHAnsi" w:cstheme="majorBidi"/>
      <w:b/>
      <w:bCs/>
      <w:i/>
      <w:iCs/>
      <w:color w:val="4472C4" w:themeColor="accent1"/>
    </w:rPr>
  </w:style>
  <w:style w:type="character" w:styleId="af">
    <w:name w:val="Hyperlink"/>
    <w:basedOn w:val="a0"/>
    <w:uiPriority w:val="99"/>
    <w:semiHidden/>
    <w:unhideWhenUsed/>
    <w:rsid w:val="003D4CE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82675225">
      <w:bodyDiv w:val="1"/>
      <w:marLeft w:val="0"/>
      <w:marRight w:val="0"/>
      <w:marTop w:val="0"/>
      <w:marBottom w:val="0"/>
      <w:divBdr>
        <w:top w:val="none" w:sz="0" w:space="0" w:color="auto"/>
        <w:left w:val="none" w:sz="0" w:space="0" w:color="auto"/>
        <w:bottom w:val="none" w:sz="0" w:space="0" w:color="auto"/>
        <w:right w:val="none" w:sz="0" w:space="0" w:color="auto"/>
      </w:divBdr>
      <w:divsChild>
        <w:div w:id="1118447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926691">
      <w:bodyDiv w:val="1"/>
      <w:marLeft w:val="0"/>
      <w:marRight w:val="0"/>
      <w:marTop w:val="0"/>
      <w:marBottom w:val="0"/>
      <w:divBdr>
        <w:top w:val="none" w:sz="0" w:space="0" w:color="auto"/>
        <w:left w:val="none" w:sz="0" w:space="0" w:color="auto"/>
        <w:bottom w:val="none" w:sz="0" w:space="0" w:color="auto"/>
        <w:right w:val="none" w:sz="0" w:space="0" w:color="auto"/>
      </w:divBdr>
    </w:div>
    <w:div w:id="775947163">
      <w:bodyDiv w:val="1"/>
      <w:marLeft w:val="0"/>
      <w:marRight w:val="0"/>
      <w:marTop w:val="0"/>
      <w:marBottom w:val="0"/>
      <w:divBdr>
        <w:top w:val="none" w:sz="0" w:space="0" w:color="auto"/>
        <w:left w:val="none" w:sz="0" w:space="0" w:color="auto"/>
        <w:bottom w:val="none" w:sz="0" w:space="0" w:color="auto"/>
        <w:right w:val="none" w:sz="0" w:space="0" w:color="auto"/>
      </w:divBdr>
    </w:div>
    <w:div w:id="998769164">
      <w:bodyDiv w:val="1"/>
      <w:marLeft w:val="0"/>
      <w:marRight w:val="0"/>
      <w:marTop w:val="0"/>
      <w:marBottom w:val="0"/>
      <w:divBdr>
        <w:top w:val="none" w:sz="0" w:space="0" w:color="auto"/>
        <w:left w:val="none" w:sz="0" w:space="0" w:color="auto"/>
        <w:bottom w:val="none" w:sz="0" w:space="0" w:color="auto"/>
        <w:right w:val="none" w:sz="0" w:space="0" w:color="auto"/>
      </w:divBdr>
    </w:div>
    <w:div w:id="2065718338">
      <w:bodyDiv w:val="1"/>
      <w:marLeft w:val="0"/>
      <w:marRight w:val="0"/>
      <w:marTop w:val="0"/>
      <w:marBottom w:val="0"/>
      <w:divBdr>
        <w:top w:val="none" w:sz="0" w:space="0" w:color="auto"/>
        <w:left w:val="none" w:sz="0" w:space="0" w:color="auto"/>
        <w:bottom w:val="none" w:sz="0" w:space="0" w:color="auto"/>
        <w:right w:val="none" w:sz="0" w:space="0" w:color="auto"/>
      </w:divBdr>
    </w:div>
    <w:div w:id="20689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oleObject" Target="embeddings/oleObject10.bin"/><Relationship Id="rId39" Type="http://schemas.openxmlformats.org/officeDocument/2006/relationships/oleObject" Target="embeddings/oleObject17.bin"/><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image" Target="media/image18.wmf"/><Relationship Id="rId47" Type="http://schemas.openxmlformats.org/officeDocument/2006/relationships/oleObject" Target="embeddings/oleObject21.bin"/><Relationship Id="rId50" Type="http://schemas.openxmlformats.org/officeDocument/2006/relationships/image" Target="media/image22.wmf"/><Relationship Id="rId55"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image" Target="media/image20.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2.wmf"/><Relationship Id="rId41" Type="http://schemas.openxmlformats.org/officeDocument/2006/relationships/oleObject" Target="embeddings/oleObject18.bin"/><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image" Target="media/image17.wmf"/><Relationship Id="rId45" Type="http://schemas.openxmlformats.org/officeDocument/2006/relationships/oleObject" Target="embeddings/oleObject20.bin"/><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2.bin"/><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oleObject" Target="embeddings/oleObject19.bin"/><Relationship Id="rId48" Type="http://schemas.openxmlformats.org/officeDocument/2006/relationships/image" Target="media/image21.wmf"/><Relationship Id="rId56"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oleObject" Target="embeddings/oleObject23.bin"/><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6E1AB1"/>
    <w:rsid w:val="00236AC2"/>
    <w:rsid w:val="006E1A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843FA0BAF414F4491E0CBF8C4DAD96F">
    <w:name w:val="9843FA0BAF414F4491E0CBF8C4DAD96F"/>
    <w:rsid w:val="006E1AB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979</TotalTime>
  <Pages>1</Pages>
  <Words>4867</Words>
  <Characters>27742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саша</cp:lastModifiedBy>
  <cp:revision>4</cp:revision>
  <dcterms:created xsi:type="dcterms:W3CDTF">2018-04-25T11:34:00Z</dcterms:created>
  <dcterms:modified xsi:type="dcterms:W3CDTF">2019-04-16T07:59:00Z</dcterms:modified>
</cp:coreProperties>
</file>