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F8" w:rsidRDefault="009622F8" w:rsidP="00664972">
      <w:pPr>
        <w:spacing w:line="360" w:lineRule="auto"/>
        <w:jc w:val="center"/>
        <w:rPr>
          <w:b/>
          <w:sz w:val="28"/>
          <w:szCs w:val="28"/>
          <w:lang w:val="ru-RU"/>
        </w:rPr>
      </w:pPr>
      <w:r>
        <w:rPr>
          <w:b/>
          <w:sz w:val="28"/>
          <w:szCs w:val="28"/>
          <w:lang w:val="ru-RU"/>
        </w:rPr>
        <w:t>Содержание</w:t>
      </w:r>
    </w:p>
    <w:p w:rsidR="009622F8" w:rsidRDefault="009622F8" w:rsidP="00785BFF">
      <w:pPr>
        <w:spacing w:line="360" w:lineRule="auto"/>
        <w:jc w:val="both"/>
        <w:rPr>
          <w:sz w:val="28"/>
          <w:szCs w:val="28"/>
          <w:lang w:val="ru-RU"/>
        </w:rPr>
      </w:pPr>
      <w:r w:rsidRPr="00664972">
        <w:rPr>
          <w:sz w:val="28"/>
          <w:szCs w:val="28"/>
          <w:lang w:val="ru-RU"/>
        </w:rPr>
        <w:t>Введение…………………………………………………………………………</w:t>
      </w:r>
      <w:r>
        <w:rPr>
          <w:sz w:val="28"/>
          <w:szCs w:val="28"/>
          <w:lang w:val="ru-RU"/>
        </w:rPr>
        <w:t>..</w:t>
      </w:r>
      <w:r w:rsidRPr="00664972">
        <w:rPr>
          <w:sz w:val="28"/>
          <w:szCs w:val="28"/>
          <w:lang w:val="ru-RU"/>
        </w:rPr>
        <w:t xml:space="preserve"> 3</w:t>
      </w:r>
    </w:p>
    <w:p w:rsidR="009622F8" w:rsidRDefault="009622F8" w:rsidP="00785BFF">
      <w:pPr>
        <w:spacing w:line="360" w:lineRule="auto"/>
        <w:jc w:val="both"/>
        <w:rPr>
          <w:bCs/>
          <w:sz w:val="28"/>
          <w:lang w:val="ru-RU"/>
        </w:rPr>
      </w:pPr>
      <w:r w:rsidRPr="00664972">
        <w:rPr>
          <w:bCs/>
          <w:sz w:val="28"/>
          <w:lang w:val="ru-RU"/>
        </w:rPr>
        <w:t>1. Общие сведения о месторождении…………………………………………</w:t>
      </w:r>
      <w:r>
        <w:rPr>
          <w:bCs/>
          <w:sz w:val="28"/>
          <w:lang w:val="ru-RU"/>
        </w:rPr>
        <w:t>…</w:t>
      </w:r>
      <w:r w:rsidRPr="00664972">
        <w:rPr>
          <w:bCs/>
          <w:sz w:val="28"/>
          <w:lang w:val="ru-RU"/>
        </w:rPr>
        <w:t>4</w:t>
      </w:r>
    </w:p>
    <w:p w:rsidR="009622F8" w:rsidRDefault="009622F8" w:rsidP="00785BFF">
      <w:pPr>
        <w:spacing w:line="360" w:lineRule="auto"/>
        <w:jc w:val="both"/>
        <w:rPr>
          <w:bCs/>
          <w:sz w:val="28"/>
          <w:lang w:val="ru-RU"/>
        </w:rPr>
      </w:pPr>
      <w:r w:rsidRPr="00664972">
        <w:rPr>
          <w:bCs/>
          <w:sz w:val="28"/>
          <w:lang w:val="ru-RU"/>
        </w:rPr>
        <w:t>2. Геолого-физическая характеристика месторождения</w:t>
      </w:r>
      <w:r>
        <w:rPr>
          <w:bCs/>
          <w:sz w:val="28"/>
          <w:lang w:val="ru-RU"/>
        </w:rPr>
        <w:t>………….……………6</w:t>
      </w:r>
    </w:p>
    <w:p w:rsidR="009622F8" w:rsidRDefault="009622F8" w:rsidP="00785BFF">
      <w:pPr>
        <w:spacing w:line="360" w:lineRule="auto"/>
        <w:jc w:val="both"/>
        <w:rPr>
          <w:sz w:val="28"/>
          <w:lang w:val="ru-RU"/>
        </w:rPr>
      </w:pPr>
      <w:r>
        <w:rPr>
          <w:sz w:val="28"/>
          <w:lang w:val="ru-RU"/>
        </w:rPr>
        <w:t>2.1 Характеристика геологического строения…………………………………..</w:t>
      </w:r>
      <w:r w:rsidR="00B90C2C">
        <w:rPr>
          <w:sz w:val="28"/>
          <w:lang w:val="ru-RU"/>
        </w:rPr>
        <w:t>7</w:t>
      </w:r>
    </w:p>
    <w:p w:rsidR="009622F8" w:rsidRDefault="009622F8" w:rsidP="00785BFF">
      <w:pPr>
        <w:spacing w:line="360" w:lineRule="auto"/>
        <w:jc w:val="both"/>
        <w:rPr>
          <w:sz w:val="28"/>
          <w:lang w:val="ru-RU"/>
        </w:rPr>
      </w:pPr>
      <w:r>
        <w:rPr>
          <w:sz w:val="28"/>
          <w:lang w:val="ru-RU"/>
        </w:rPr>
        <w:t>2.2 Основные параметры пласта………………………………………….…….1</w:t>
      </w:r>
      <w:r w:rsidR="00B90C2C">
        <w:rPr>
          <w:sz w:val="28"/>
          <w:lang w:val="ru-RU"/>
        </w:rPr>
        <w:t>2</w:t>
      </w:r>
    </w:p>
    <w:p w:rsidR="009622F8" w:rsidRDefault="009622F8" w:rsidP="00785BFF">
      <w:pPr>
        <w:spacing w:line="360" w:lineRule="auto"/>
        <w:jc w:val="both"/>
        <w:rPr>
          <w:sz w:val="28"/>
          <w:lang w:val="ru-RU"/>
        </w:rPr>
      </w:pPr>
      <w:r>
        <w:rPr>
          <w:sz w:val="28"/>
          <w:lang w:val="ru-RU"/>
        </w:rPr>
        <w:t>2.3 Физико-химические свойства пластовых флюидов……………………….1</w:t>
      </w:r>
      <w:r w:rsidR="00B90C2C">
        <w:rPr>
          <w:sz w:val="28"/>
          <w:lang w:val="ru-RU"/>
        </w:rPr>
        <w:t>8</w:t>
      </w:r>
    </w:p>
    <w:p w:rsidR="009622F8" w:rsidRDefault="009622F8" w:rsidP="00785BFF">
      <w:pPr>
        <w:spacing w:line="360" w:lineRule="auto"/>
        <w:jc w:val="both"/>
        <w:rPr>
          <w:bCs/>
          <w:sz w:val="28"/>
          <w:lang w:val="ru-RU"/>
        </w:rPr>
      </w:pPr>
      <w:r w:rsidRPr="00664972">
        <w:rPr>
          <w:bCs/>
          <w:sz w:val="28"/>
          <w:lang w:val="ru-RU"/>
        </w:rPr>
        <w:t>3. Анализ текущего состояния разработки</w:t>
      </w:r>
      <w:r w:rsidR="00BA4686" w:rsidRPr="00BA4686">
        <w:rPr>
          <w:b/>
          <w:sz w:val="28"/>
          <w:szCs w:val="28"/>
          <w:lang w:val="ru-RU"/>
        </w:rPr>
        <w:t xml:space="preserve"> </w:t>
      </w:r>
      <w:r w:rsidR="00BA4686" w:rsidRPr="00BA4686">
        <w:rPr>
          <w:sz w:val="28"/>
          <w:szCs w:val="28"/>
          <w:lang w:val="ru-RU"/>
        </w:rPr>
        <w:t>Приобского месторождения</w:t>
      </w:r>
      <w:r w:rsidR="00BA4686">
        <w:rPr>
          <w:bCs/>
          <w:sz w:val="28"/>
          <w:lang w:val="ru-RU"/>
        </w:rPr>
        <w:t>…...</w:t>
      </w:r>
      <w:r>
        <w:rPr>
          <w:bCs/>
          <w:sz w:val="28"/>
          <w:lang w:val="ru-RU"/>
        </w:rPr>
        <w:t>.</w:t>
      </w:r>
      <w:r w:rsidRPr="00664972">
        <w:rPr>
          <w:bCs/>
          <w:sz w:val="28"/>
          <w:lang w:val="ru-RU"/>
        </w:rPr>
        <w:t>2</w:t>
      </w:r>
      <w:r w:rsidR="00B90C2C">
        <w:rPr>
          <w:bCs/>
          <w:sz w:val="28"/>
          <w:lang w:val="ru-RU"/>
        </w:rPr>
        <w:t>3</w:t>
      </w:r>
    </w:p>
    <w:p w:rsidR="009622F8" w:rsidRDefault="009622F8" w:rsidP="00785BFF">
      <w:pPr>
        <w:spacing w:line="360" w:lineRule="auto"/>
        <w:jc w:val="both"/>
        <w:rPr>
          <w:color w:val="000000"/>
          <w:sz w:val="28"/>
          <w:szCs w:val="28"/>
          <w:lang w:val="ru-RU"/>
        </w:rPr>
      </w:pPr>
      <w:r>
        <w:rPr>
          <w:caps/>
          <w:color w:val="000000"/>
          <w:sz w:val="28"/>
          <w:szCs w:val="28"/>
          <w:lang w:val="ru-RU"/>
        </w:rPr>
        <w:t>3.1 о</w:t>
      </w:r>
      <w:r>
        <w:rPr>
          <w:color w:val="000000"/>
          <w:sz w:val="28"/>
          <w:szCs w:val="28"/>
          <w:lang w:val="ru-RU"/>
        </w:rPr>
        <w:t>бщая характеристика реализованной системы разработки Приобского месторождения…………………………………………………………………...2</w:t>
      </w:r>
      <w:r w:rsidR="00B90C2C">
        <w:rPr>
          <w:color w:val="000000"/>
          <w:sz w:val="28"/>
          <w:szCs w:val="28"/>
          <w:lang w:val="ru-RU"/>
        </w:rPr>
        <w:t>3</w:t>
      </w:r>
    </w:p>
    <w:p w:rsidR="009622F8" w:rsidRDefault="009622F8" w:rsidP="00785BFF">
      <w:pPr>
        <w:spacing w:line="360" w:lineRule="auto"/>
        <w:jc w:val="both"/>
        <w:rPr>
          <w:color w:val="000000"/>
          <w:sz w:val="28"/>
          <w:szCs w:val="28"/>
          <w:lang w:val="ru-RU"/>
        </w:rPr>
      </w:pPr>
      <w:r>
        <w:rPr>
          <w:color w:val="000000"/>
          <w:sz w:val="28"/>
          <w:szCs w:val="28"/>
          <w:lang w:val="ru-RU"/>
        </w:rPr>
        <w:t>3.2 Анализ выработки пластов Приобского месторождения…………………2</w:t>
      </w:r>
      <w:r w:rsidR="00B90C2C">
        <w:rPr>
          <w:color w:val="000000"/>
          <w:sz w:val="28"/>
          <w:szCs w:val="28"/>
          <w:lang w:val="ru-RU"/>
        </w:rPr>
        <w:t>4</w:t>
      </w:r>
    </w:p>
    <w:p w:rsidR="009622F8" w:rsidRDefault="009622F8" w:rsidP="00785BFF">
      <w:pPr>
        <w:spacing w:line="360" w:lineRule="auto"/>
        <w:jc w:val="both"/>
        <w:rPr>
          <w:color w:val="000000"/>
          <w:sz w:val="28"/>
          <w:szCs w:val="28"/>
          <w:lang w:val="ru-RU"/>
        </w:rPr>
      </w:pPr>
      <w:r>
        <w:rPr>
          <w:color w:val="000000"/>
          <w:sz w:val="28"/>
          <w:szCs w:val="28"/>
          <w:lang w:val="ru-RU"/>
        </w:rPr>
        <w:t>3.3 Характеристика показателей разработки…………………………………..2</w:t>
      </w:r>
      <w:r w:rsidR="00B90C2C">
        <w:rPr>
          <w:color w:val="000000"/>
          <w:sz w:val="28"/>
          <w:szCs w:val="28"/>
          <w:lang w:val="ru-RU"/>
        </w:rPr>
        <w:t>6</w:t>
      </w:r>
    </w:p>
    <w:p w:rsidR="009622F8" w:rsidRDefault="009622F8" w:rsidP="00785BFF">
      <w:pPr>
        <w:spacing w:line="360" w:lineRule="auto"/>
        <w:jc w:val="both"/>
        <w:rPr>
          <w:color w:val="000000"/>
          <w:sz w:val="28"/>
          <w:szCs w:val="28"/>
          <w:lang w:val="ru-RU"/>
        </w:rPr>
      </w:pPr>
      <w:r w:rsidRPr="00664972">
        <w:rPr>
          <w:color w:val="000000"/>
          <w:sz w:val="28"/>
          <w:szCs w:val="28"/>
          <w:lang w:val="ru-RU"/>
        </w:rPr>
        <w:t>3.4 Характеристика фондов скважин и текущих дебитов</w:t>
      </w:r>
      <w:r>
        <w:rPr>
          <w:color w:val="000000"/>
          <w:sz w:val="28"/>
          <w:szCs w:val="28"/>
          <w:lang w:val="ru-RU"/>
        </w:rPr>
        <w:t>…………………….3</w:t>
      </w:r>
      <w:r w:rsidR="00B90C2C">
        <w:rPr>
          <w:color w:val="000000"/>
          <w:sz w:val="28"/>
          <w:szCs w:val="28"/>
          <w:lang w:val="ru-RU"/>
        </w:rPr>
        <w:t>6</w:t>
      </w:r>
    </w:p>
    <w:p w:rsidR="009622F8" w:rsidRDefault="009622F8" w:rsidP="00785BFF">
      <w:pPr>
        <w:spacing w:line="360" w:lineRule="auto"/>
        <w:jc w:val="both"/>
        <w:rPr>
          <w:bCs/>
          <w:color w:val="000000"/>
          <w:sz w:val="28"/>
          <w:szCs w:val="28"/>
          <w:lang w:val="ru-RU"/>
        </w:rPr>
      </w:pPr>
      <w:r w:rsidRPr="006E7754">
        <w:rPr>
          <w:bCs/>
          <w:color w:val="000000"/>
          <w:sz w:val="28"/>
          <w:szCs w:val="28"/>
          <w:lang w:val="ru-RU"/>
        </w:rPr>
        <w:t>4. Расчет технологических показателей разработки</w:t>
      </w:r>
      <w:r>
        <w:rPr>
          <w:bCs/>
          <w:color w:val="000000"/>
          <w:sz w:val="28"/>
          <w:szCs w:val="28"/>
          <w:lang w:val="ru-RU"/>
        </w:rPr>
        <w:t>…………………………..</w:t>
      </w:r>
      <w:r w:rsidR="00B90C2C">
        <w:rPr>
          <w:bCs/>
          <w:color w:val="000000"/>
          <w:sz w:val="28"/>
          <w:szCs w:val="28"/>
          <w:lang w:val="ru-RU"/>
        </w:rPr>
        <w:t>29</w:t>
      </w:r>
    </w:p>
    <w:p w:rsidR="009622F8" w:rsidRDefault="009622F8" w:rsidP="00785BFF">
      <w:pPr>
        <w:spacing w:line="360" w:lineRule="auto"/>
        <w:jc w:val="both"/>
        <w:rPr>
          <w:color w:val="000000"/>
          <w:sz w:val="28"/>
          <w:szCs w:val="28"/>
          <w:lang w:val="ru-RU"/>
        </w:rPr>
      </w:pPr>
      <w:r w:rsidRPr="00664972">
        <w:rPr>
          <w:color w:val="000000"/>
          <w:sz w:val="28"/>
          <w:szCs w:val="28"/>
          <w:lang w:val="ru-RU"/>
        </w:rPr>
        <w:t xml:space="preserve">4.1 </w:t>
      </w:r>
      <w:r w:rsidR="00090CB7">
        <w:rPr>
          <w:color w:val="000000"/>
          <w:sz w:val="28"/>
          <w:szCs w:val="28"/>
          <w:lang w:val="ru-RU"/>
        </w:rPr>
        <w:t xml:space="preserve">Методика </w:t>
      </w:r>
      <w:r w:rsidRPr="00664972">
        <w:rPr>
          <w:color w:val="000000"/>
          <w:sz w:val="28"/>
          <w:szCs w:val="28"/>
          <w:lang w:val="ru-RU"/>
        </w:rPr>
        <w:t>расчета</w:t>
      </w:r>
      <w:r w:rsidR="00090CB7">
        <w:rPr>
          <w:color w:val="000000"/>
          <w:sz w:val="28"/>
          <w:szCs w:val="28"/>
          <w:lang w:val="ru-RU"/>
        </w:rPr>
        <w:t>……………………………………………………………29</w:t>
      </w:r>
    </w:p>
    <w:p w:rsidR="009622F8" w:rsidRDefault="009622F8" w:rsidP="00785BFF">
      <w:pPr>
        <w:spacing w:line="360" w:lineRule="auto"/>
        <w:jc w:val="both"/>
        <w:rPr>
          <w:color w:val="000000"/>
          <w:sz w:val="28"/>
          <w:szCs w:val="28"/>
          <w:lang w:val="ru-RU"/>
        </w:rPr>
      </w:pPr>
      <w:r w:rsidRPr="00664972">
        <w:rPr>
          <w:color w:val="000000"/>
          <w:sz w:val="28"/>
          <w:szCs w:val="28"/>
          <w:lang w:val="ru-RU"/>
        </w:rPr>
        <w:t>4.</w:t>
      </w:r>
      <w:r w:rsidR="00090CB7">
        <w:rPr>
          <w:color w:val="000000"/>
          <w:sz w:val="28"/>
          <w:szCs w:val="28"/>
          <w:lang w:val="ru-RU"/>
        </w:rPr>
        <w:t>2</w:t>
      </w:r>
      <w:r w:rsidRPr="00664972">
        <w:rPr>
          <w:color w:val="000000"/>
          <w:sz w:val="28"/>
          <w:szCs w:val="28"/>
          <w:lang w:val="ru-RU"/>
        </w:rPr>
        <w:t>Расчет технологической показателей работы «средний» скважины</w:t>
      </w:r>
      <w:r>
        <w:rPr>
          <w:color w:val="000000"/>
          <w:sz w:val="28"/>
          <w:szCs w:val="28"/>
          <w:lang w:val="ru-RU"/>
        </w:rPr>
        <w:t>……...</w:t>
      </w:r>
      <w:r w:rsidR="00090CB7">
        <w:rPr>
          <w:color w:val="000000"/>
          <w:sz w:val="28"/>
          <w:szCs w:val="28"/>
          <w:lang w:val="ru-RU"/>
        </w:rPr>
        <w:t>35</w:t>
      </w:r>
    </w:p>
    <w:p w:rsidR="009622F8" w:rsidRDefault="009622F8" w:rsidP="00785BFF">
      <w:pPr>
        <w:spacing w:line="360" w:lineRule="auto"/>
        <w:jc w:val="both"/>
        <w:rPr>
          <w:bCs/>
          <w:color w:val="000000"/>
          <w:sz w:val="28"/>
          <w:szCs w:val="28"/>
          <w:lang w:val="ru-RU"/>
        </w:rPr>
      </w:pPr>
      <w:r w:rsidRPr="00664972">
        <w:rPr>
          <w:bCs/>
          <w:color w:val="000000"/>
          <w:sz w:val="28"/>
          <w:szCs w:val="28"/>
          <w:lang w:val="ru-RU"/>
        </w:rPr>
        <w:t>5.Охрана недр и окружающей среды при разработке месторождения</w:t>
      </w:r>
      <w:r>
        <w:rPr>
          <w:bCs/>
          <w:color w:val="000000"/>
          <w:sz w:val="28"/>
          <w:szCs w:val="28"/>
          <w:lang w:val="ru-RU"/>
        </w:rPr>
        <w:t>……....</w:t>
      </w:r>
      <w:r w:rsidR="00090CB7">
        <w:rPr>
          <w:bCs/>
          <w:color w:val="000000"/>
          <w:sz w:val="28"/>
          <w:szCs w:val="28"/>
          <w:lang w:val="ru-RU"/>
        </w:rPr>
        <w:t>38</w:t>
      </w:r>
    </w:p>
    <w:p w:rsidR="009622F8" w:rsidRPr="00664972" w:rsidRDefault="009622F8" w:rsidP="00785BFF">
      <w:pPr>
        <w:spacing w:line="360" w:lineRule="auto"/>
        <w:jc w:val="both"/>
        <w:rPr>
          <w:sz w:val="28"/>
          <w:szCs w:val="28"/>
          <w:lang w:val="ru-RU"/>
        </w:rPr>
      </w:pPr>
      <w:r w:rsidRPr="00664972">
        <w:rPr>
          <w:bCs/>
          <w:color w:val="000000"/>
          <w:sz w:val="28"/>
          <w:szCs w:val="28"/>
          <w:lang w:val="ru-RU"/>
        </w:rPr>
        <w:t>Заключение</w:t>
      </w:r>
      <w:r>
        <w:rPr>
          <w:bCs/>
          <w:color w:val="000000"/>
          <w:sz w:val="28"/>
          <w:szCs w:val="28"/>
          <w:lang w:val="ru-RU"/>
        </w:rPr>
        <w:t>……………………………………………………………………….4</w:t>
      </w:r>
      <w:r w:rsidR="00090CB7">
        <w:rPr>
          <w:bCs/>
          <w:color w:val="000000"/>
          <w:sz w:val="28"/>
          <w:szCs w:val="28"/>
          <w:lang w:val="ru-RU"/>
        </w:rPr>
        <w:t>0</w:t>
      </w:r>
    </w:p>
    <w:p w:rsidR="00AD2C29" w:rsidRDefault="009622F8" w:rsidP="00785BFF">
      <w:pPr>
        <w:spacing w:line="360" w:lineRule="auto"/>
        <w:jc w:val="both"/>
        <w:rPr>
          <w:rFonts w:eastAsia="Times New Roman"/>
          <w:iCs/>
          <w:caps/>
          <w:sz w:val="28"/>
          <w:lang w:val="ru-RU"/>
        </w:rPr>
      </w:pPr>
      <w:r w:rsidRPr="00664972">
        <w:rPr>
          <w:bCs/>
          <w:color w:val="000000"/>
          <w:sz w:val="28"/>
          <w:szCs w:val="28"/>
          <w:lang w:val="ru-RU"/>
        </w:rPr>
        <w:t>Список литературы</w:t>
      </w:r>
      <w:r>
        <w:rPr>
          <w:bCs/>
          <w:color w:val="000000"/>
          <w:sz w:val="28"/>
          <w:szCs w:val="28"/>
          <w:lang w:val="ru-RU"/>
        </w:rPr>
        <w:t>………………………………………………………………4</w:t>
      </w:r>
      <w:r w:rsidR="00090CB7">
        <w:rPr>
          <w:bCs/>
          <w:color w:val="000000"/>
          <w:sz w:val="28"/>
          <w:szCs w:val="28"/>
          <w:lang w:val="ru-RU"/>
        </w:rPr>
        <w:t>1</w:t>
      </w:r>
      <w:r w:rsidRPr="00664972">
        <w:rPr>
          <w:rFonts w:eastAsia="Times New Roman"/>
          <w:iCs/>
          <w:caps/>
          <w:sz w:val="28"/>
          <w:lang w:val="ru-RU"/>
        </w:rPr>
        <w:t xml:space="preserve">   </w:t>
      </w:r>
    </w:p>
    <w:p w:rsidR="009622F8" w:rsidRDefault="009622F8" w:rsidP="00664972">
      <w:pPr>
        <w:jc w:val="center"/>
        <w:rPr>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2C79C1" w:rsidRDefault="002C79C1" w:rsidP="00664972">
      <w:pPr>
        <w:spacing w:line="360" w:lineRule="auto"/>
        <w:jc w:val="center"/>
        <w:rPr>
          <w:b/>
          <w:sz w:val="28"/>
          <w:lang w:val="ru-RU"/>
        </w:rPr>
      </w:pPr>
    </w:p>
    <w:p w:rsidR="009622F8" w:rsidRPr="003F7C08" w:rsidRDefault="009622F8" w:rsidP="00664972">
      <w:pPr>
        <w:spacing w:line="360" w:lineRule="auto"/>
        <w:jc w:val="center"/>
        <w:rPr>
          <w:b/>
          <w:sz w:val="28"/>
          <w:lang w:val="ru-RU"/>
        </w:rPr>
      </w:pPr>
      <w:r w:rsidRPr="003F7C08">
        <w:rPr>
          <w:b/>
          <w:sz w:val="28"/>
          <w:lang w:val="ru-RU"/>
        </w:rPr>
        <w:t>Введение</w:t>
      </w:r>
    </w:p>
    <w:p w:rsidR="009622F8" w:rsidRPr="00664972" w:rsidRDefault="009622F8" w:rsidP="00664972">
      <w:pPr>
        <w:spacing w:line="360" w:lineRule="auto"/>
        <w:ind w:firstLine="709"/>
        <w:jc w:val="both"/>
        <w:rPr>
          <w:sz w:val="28"/>
          <w:szCs w:val="28"/>
          <w:lang w:val="ru-RU"/>
        </w:rPr>
      </w:pPr>
      <w:r w:rsidRPr="00664972">
        <w:rPr>
          <w:sz w:val="28"/>
          <w:szCs w:val="28"/>
          <w:lang w:val="ru-RU"/>
        </w:rPr>
        <w:t>Топливно-энергетический комплекс (ТЭК), является областью стратегических интересов России. Он оказывает влияние на формирование отношений в налогообложении, внешнеторговой, валютной и социальных сферах.</w:t>
      </w:r>
    </w:p>
    <w:p w:rsidR="009622F8" w:rsidRPr="00664972" w:rsidRDefault="009622F8" w:rsidP="00664972">
      <w:pPr>
        <w:spacing w:line="360" w:lineRule="auto"/>
        <w:ind w:firstLine="709"/>
        <w:jc w:val="both"/>
        <w:rPr>
          <w:sz w:val="28"/>
          <w:szCs w:val="28"/>
          <w:lang w:val="ru-RU"/>
        </w:rPr>
      </w:pPr>
      <w:r w:rsidRPr="00664972">
        <w:rPr>
          <w:sz w:val="28"/>
          <w:szCs w:val="28"/>
          <w:lang w:val="ru-RU"/>
        </w:rPr>
        <w:t xml:space="preserve"> Политика нефтегазодобывающих предприятий связана с интенсивным вовлечением в разработку новых и уже разрабатываемых месторождений. Эффективность разработки зависит от свойств продуктивных пластов. В Ханты </w:t>
      </w:r>
      <w:r>
        <w:rPr>
          <w:sz w:val="28"/>
          <w:szCs w:val="28"/>
          <w:lang w:val="ru-RU"/>
        </w:rPr>
        <w:t>-</w:t>
      </w:r>
      <w:r w:rsidRPr="00664972">
        <w:rPr>
          <w:sz w:val="28"/>
          <w:szCs w:val="28"/>
          <w:lang w:val="ru-RU"/>
        </w:rPr>
        <w:t xml:space="preserve"> Мансийском автономном округе большинство месторождений разрабатывается уже более 10 лет, то извлечение углеводородного сырья стало очень трудным. Для увеличения добычи углеводородного сырья на предприятиях применяют различные методы, такие как химическое, теплофизическое и механизированное воздействие на призабойную зону пласта (ПЗП). Для полного раскрытия, рассмотрим общие сведения о месторождении.</w:t>
      </w: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sz w:val="28"/>
          <w:lang w:val="ru-RU"/>
        </w:rPr>
      </w:pPr>
    </w:p>
    <w:p w:rsidR="009622F8" w:rsidRDefault="009622F8" w:rsidP="00664972">
      <w:pPr>
        <w:spacing w:line="360" w:lineRule="auto"/>
        <w:jc w:val="both"/>
        <w:rPr>
          <w:rFonts w:eastAsia="Times New Roman"/>
          <w:b/>
          <w:bCs/>
          <w:iCs/>
          <w:caps/>
          <w:sz w:val="28"/>
          <w:lang w:val="ru-RU"/>
        </w:rPr>
      </w:pPr>
      <w:r>
        <w:rPr>
          <w:sz w:val="28"/>
          <w:lang w:val="ru-RU"/>
        </w:rPr>
        <w:t xml:space="preserve">  </w:t>
      </w:r>
    </w:p>
    <w:p w:rsidR="009622F8" w:rsidRPr="00401339" w:rsidRDefault="009622F8" w:rsidP="00401339">
      <w:pPr>
        <w:spacing w:line="360" w:lineRule="auto"/>
        <w:jc w:val="center"/>
        <w:rPr>
          <w:b/>
          <w:sz w:val="28"/>
          <w:szCs w:val="28"/>
          <w:lang w:val="ru-RU"/>
        </w:rPr>
      </w:pPr>
      <w:r w:rsidRPr="00401339">
        <w:rPr>
          <w:b/>
          <w:sz w:val="28"/>
          <w:szCs w:val="28"/>
          <w:lang w:val="ru-RU"/>
        </w:rPr>
        <w:t>1 Общие сведения о месторождении</w:t>
      </w:r>
    </w:p>
    <w:p w:rsidR="009622F8" w:rsidRPr="00401339" w:rsidRDefault="009622F8" w:rsidP="00401339">
      <w:pPr>
        <w:spacing w:line="360" w:lineRule="auto"/>
        <w:ind w:firstLine="709"/>
        <w:jc w:val="both"/>
        <w:rPr>
          <w:sz w:val="28"/>
          <w:szCs w:val="28"/>
          <w:lang w:val="ru-RU"/>
        </w:rPr>
      </w:pPr>
      <w:r w:rsidRPr="00401339">
        <w:rPr>
          <w:sz w:val="28"/>
          <w:szCs w:val="28"/>
          <w:lang w:val="ru-RU"/>
        </w:rPr>
        <w:t>Приобское нефтяное месторождение в административном отношении расположено в Ханты-Мансийском районе Ханты-Мансийского автономного округа Тюменской области.</w:t>
      </w:r>
    </w:p>
    <w:p w:rsidR="009622F8" w:rsidRPr="006E7754" w:rsidRDefault="009622F8" w:rsidP="00401339">
      <w:pPr>
        <w:spacing w:line="360" w:lineRule="auto"/>
        <w:ind w:firstLine="709"/>
        <w:jc w:val="both"/>
        <w:rPr>
          <w:sz w:val="28"/>
          <w:szCs w:val="28"/>
          <w:lang w:val="ru-RU"/>
        </w:rPr>
      </w:pPr>
      <w:r w:rsidRPr="006E7754">
        <w:rPr>
          <w:sz w:val="28"/>
          <w:szCs w:val="28"/>
          <w:lang w:val="ru-RU"/>
        </w:rPr>
        <w:t xml:space="preserve">Район работ удалён на </w:t>
      </w:r>
      <w:smartTag w:uri="urn:schemas-microsoft-com:office:smarttags" w:element="metricconverter">
        <w:smartTagPr>
          <w:attr w:name="ProductID" w:val="65 км"/>
        </w:smartTagPr>
        <w:r w:rsidRPr="006E7754">
          <w:rPr>
            <w:sz w:val="28"/>
            <w:szCs w:val="28"/>
            <w:lang w:val="ru-RU"/>
          </w:rPr>
          <w:t>65 км</w:t>
        </w:r>
      </w:smartTag>
      <w:r w:rsidRPr="006E7754">
        <w:rPr>
          <w:sz w:val="28"/>
          <w:szCs w:val="28"/>
          <w:lang w:val="ru-RU"/>
        </w:rPr>
        <w:t xml:space="preserve"> к востоку от города Ханты-Мансийска, на </w:t>
      </w:r>
      <w:smartTag w:uri="urn:schemas-microsoft-com:office:smarttags" w:element="metricconverter">
        <w:smartTagPr>
          <w:attr w:name="ProductID" w:val="100 км"/>
        </w:smartTagPr>
        <w:r w:rsidRPr="006E7754">
          <w:rPr>
            <w:sz w:val="28"/>
            <w:szCs w:val="28"/>
            <w:lang w:val="ru-RU"/>
          </w:rPr>
          <w:t>100 км</w:t>
        </w:r>
      </w:smartTag>
      <w:r w:rsidRPr="006E7754">
        <w:rPr>
          <w:sz w:val="28"/>
          <w:szCs w:val="28"/>
          <w:lang w:val="ru-RU"/>
        </w:rPr>
        <w:t xml:space="preserve">   к западу от города Нефтеюганска. В настоящее время район относится к числу наиболее экономически быстро развивающихся в автономном округе, что стало возможным в связи с ростом объёмов геологоразведочных работ и нефтедобычи.</w:t>
      </w:r>
    </w:p>
    <w:p w:rsidR="009622F8" w:rsidRPr="00401339" w:rsidRDefault="009622F8" w:rsidP="00401339">
      <w:pPr>
        <w:spacing w:line="360" w:lineRule="auto"/>
        <w:ind w:firstLine="709"/>
        <w:jc w:val="both"/>
        <w:rPr>
          <w:sz w:val="28"/>
          <w:szCs w:val="28"/>
          <w:lang w:val="ru-RU"/>
        </w:rPr>
      </w:pPr>
      <w:r w:rsidRPr="00401339">
        <w:rPr>
          <w:sz w:val="28"/>
          <w:szCs w:val="28"/>
          <w:lang w:val="ru-RU"/>
        </w:rPr>
        <w:t xml:space="preserve">К юго-востоку от месторождения проходят трассы газопровода Уренгой - Челябинск - Новополоцк и нефтепровода Усть-Балык-Омск. </w:t>
      </w:r>
    </w:p>
    <w:p w:rsidR="009622F8" w:rsidRPr="006E7754" w:rsidRDefault="009622F8" w:rsidP="00401339">
      <w:pPr>
        <w:spacing w:line="360" w:lineRule="auto"/>
        <w:ind w:firstLine="709"/>
        <w:jc w:val="both"/>
        <w:rPr>
          <w:sz w:val="28"/>
          <w:szCs w:val="28"/>
          <w:lang w:val="ru-RU"/>
        </w:rPr>
      </w:pPr>
      <w:r w:rsidRPr="00401339">
        <w:rPr>
          <w:sz w:val="28"/>
          <w:szCs w:val="28"/>
          <w:lang w:val="ru-RU"/>
        </w:rPr>
        <w:t xml:space="preserve">Приобская площадь северной своей частью расположена в пределах Обской поймы - молодой аллювиальной равнины с аккумуляцией четвертичных отложений сравнительно большой мощности. </w:t>
      </w:r>
      <w:r w:rsidRPr="006E7754">
        <w:rPr>
          <w:sz w:val="28"/>
          <w:szCs w:val="28"/>
          <w:lang w:val="ru-RU"/>
        </w:rPr>
        <w:t>Абсолютные отметки рельефа составляют 30-</w:t>
      </w:r>
      <w:smartTag w:uri="urn:schemas-microsoft-com:office:smarttags" w:element="metricconverter">
        <w:smartTagPr>
          <w:attr w:name="ProductID" w:val="55 м"/>
        </w:smartTagPr>
        <w:r w:rsidRPr="006E7754">
          <w:rPr>
            <w:sz w:val="28"/>
            <w:szCs w:val="28"/>
            <w:lang w:val="ru-RU"/>
          </w:rPr>
          <w:t>55 м</w:t>
        </w:r>
      </w:smartTag>
      <w:r w:rsidRPr="006E7754">
        <w:rPr>
          <w:sz w:val="28"/>
          <w:szCs w:val="28"/>
          <w:lang w:val="ru-RU"/>
        </w:rPr>
        <w:t>. Южная часть площади тяготеет к плоской аллювиальной равнине на уровне второй надпойменной террасы со слабо выраженными формами речной эрозии и аккумуляции. Абсолютные отметки здесь составляют 46-</w:t>
      </w:r>
      <w:smartTag w:uri="urn:schemas-microsoft-com:office:smarttags" w:element="metricconverter">
        <w:smartTagPr>
          <w:attr w:name="ProductID" w:val="60 м"/>
        </w:smartTagPr>
        <w:r w:rsidRPr="006E7754">
          <w:rPr>
            <w:sz w:val="28"/>
            <w:szCs w:val="28"/>
            <w:lang w:val="ru-RU"/>
          </w:rPr>
          <w:t>60 м</w:t>
        </w:r>
      </w:smartTag>
      <w:r w:rsidRPr="006E7754">
        <w:rPr>
          <w:sz w:val="28"/>
          <w:szCs w:val="28"/>
          <w:lang w:val="ru-RU"/>
        </w:rPr>
        <w:t>.</w:t>
      </w:r>
    </w:p>
    <w:p w:rsidR="009622F8" w:rsidRPr="006E7754" w:rsidRDefault="009622F8" w:rsidP="00401339">
      <w:pPr>
        <w:spacing w:line="360" w:lineRule="auto"/>
        <w:ind w:firstLine="709"/>
        <w:jc w:val="both"/>
        <w:rPr>
          <w:sz w:val="28"/>
          <w:szCs w:val="28"/>
          <w:lang w:val="ru-RU"/>
        </w:rPr>
      </w:pPr>
      <w:r w:rsidRPr="00401339">
        <w:rPr>
          <w:sz w:val="28"/>
          <w:szCs w:val="28"/>
          <w:lang w:val="ru-RU"/>
        </w:rPr>
        <w:lastRenderedPageBreak/>
        <w:t xml:space="preserve">Гидрографическая сеть представлена протокой Малый Салым, которая протекает в субширотном направлении в северной части площади и на этом участке соединяется мелкими протоками Малой Берёзовской и Полой с крупной и полноводной Обской протокой Большой Салым. </w:t>
      </w:r>
      <w:r w:rsidRPr="006E7754">
        <w:rPr>
          <w:sz w:val="28"/>
          <w:szCs w:val="28"/>
          <w:lang w:val="ru-RU"/>
        </w:rPr>
        <w:t xml:space="preserve">Река Обь является основной водной магистралью Тюменской области. На территории района имеется большое количество озёр, наиболее крупные из которых озеро </w:t>
      </w:r>
    </w:p>
    <w:p w:rsidR="009622F8" w:rsidRDefault="009622F8" w:rsidP="00401339">
      <w:pPr>
        <w:spacing w:line="360" w:lineRule="auto"/>
        <w:ind w:firstLine="709"/>
        <w:jc w:val="both"/>
        <w:rPr>
          <w:sz w:val="28"/>
          <w:szCs w:val="28"/>
          <w:lang w:val="ru-RU"/>
        </w:rPr>
      </w:pPr>
      <w:r w:rsidRPr="00401339">
        <w:rPr>
          <w:sz w:val="28"/>
          <w:szCs w:val="28"/>
          <w:lang w:val="ru-RU"/>
        </w:rPr>
        <w:t xml:space="preserve">Олевашкина, озеро Карасье, озеро Окунёвое. Болота непроходимые, замерзают к концу января и являются главным препятствием при передвижении транспорта. </w:t>
      </w:r>
    </w:p>
    <w:p w:rsidR="009622F8" w:rsidRPr="006E7754" w:rsidRDefault="009622F8" w:rsidP="00401339">
      <w:pPr>
        <w:spacing w:line="360" w:lineRule="auto"/>
        <w:ind w:firstLine="709"/>
        <w:jc w:val="both"/>
        <w:rPr>
          <w:sz w:val="28"/>
          <w:szCs w:val="28"/>
          <w:lang w:val="ru-RU"/>
        </w:rPr>
      </w:pPr>
      <w:r w:rsidRPr="00401339">
        <w:rPr>
          <w:sz w:val="28"/>
          <w:szCs w:val="28"/>
          <w:lang w:val="ru-RU"/>
        </w:rPr>
        <w:t xml:space="preserve">Климат района резко континентальный с продолжительной зимой и коротким тёплым летом. </w:t>
      </w:r>
      <w:r w:rsidRPr="006E7754">
        <w:rPr>
          <w:sz w:val="28"/>
          <w:szCs w:val="28"/>
          <w:lang w:val="ru-RU"/>
        </w:rPr>
        <w:t>Зима морозная и снежная. Самый холодный месяц года - январь (среднемесячная температура -19,50 С). Абсолютный минимум -520 С. Самым тёплым является июль (среднемесячная температура  +170 С), абсолютный максимум  +330 С. Среднегодовое количество осадков 500-</w:t>
      </w:r>
      <w:smartTag w:uri="urn:schemas-microsoft-com:office:smarttags" w:element="metricconverter">
        <w:smartTagPr>
          <w:attr w:name="ProductID" w:val="550 мм"/>
        </w:smartTagPr>
        <w:r w:rsidRPr="006E7754">
          <w:rPr>
            <w:sz w:val="28"/>
            <w:szCs w:val="28"/>
            <w:lang w:val="ru-RU"/>
          </w:rPr>
          <w:t>550 мм</w:t>
        </w:r>
      </w:smartTag>
      <w:r w:rsidRPr="006E7754">
        <w:rPr>
          <w:sz w:val="28"/>
          <w:szCs w:val="28"/>
          <w:lang w:val="ru-RU"/>
        </w:rPr>
        <w:t xml:space="preserve"> в год, причём 75% приходится на тёплое время года. </w:t>
      </w:r>
      <w:r w:rsidRPr="00401339">
        <w:rPr>
          <w:sz w:val="28"/>
          <w:szCs w:val="28"/>
          <w:lang w:val="ru-RU"/>
        </w:rPr>
        <w:t xml:space="preserve">Снежный покров устанавливается во второй половине октября и продолжается до начала июня. Мощность снежного покрова от </w:t>
      </w:r>
      <w:smartTag w:uri="urn:schemas-microsoft-com:office:smarttags" w:element="metricconverter">
        <w:smartTagPr>
          <w:attr w:name="ProductID" w:val="0,7 м"/>
        </w:smartTagPr>
        <w:r w:rsidRPr="00401339">
          <w:rPr>
            <w:sz w:val="28"/>
            <w:szCs w:val="28"/>
            <w:lang w:val="ru-RU"/>
          </w:rPr>
          <w:t>0,7 м</w:t>
        </w:r>
      </w:smartTag>
      <w:r w:rsidRPr="00401339">
        <w:rPr>
          <w:sz w:val="28"/>
          <w:szCs w:val="28"/>
          <w:lang w:val="ru-RU"/>
        </w:rPr>
        <w:t xml:space="preserve"> до 1,5-</w:t>
      </w:r>
      <w:smartTag w:uri="urn:schemas-microsoft-com:office:smarttags" w:element="metricconverter">
        <w:smartTagPr>
          <w:attr w:name="ProductID" w:val="2 м"/>
        </w:smartTagPr>
        <w:r w:rsidRPr="00401339">
          <w:rPr>
            <w:sz w:val="28"/>
            <w:szCs w:val="28"/>
            <w:lang w:val="ru-RU"/>
          </w:rPr>
          <w:t>2 м</w:t>
        </w:r>
      </w:smartTag>
      <w:r w:rsidRPr="00401339">
        <w:rPr>
          <w:sz w:val="28"/>
          <w:szCs w:val="28"/>
          <w:lang w:val="ru-RU"/>
        </w:rPr>
        <w:t>. Глубина промерзания почвы 1-</w:t>
      </w:r>
      <w:smartTag w:uri="urn:schemas-microsoft-com:office:smarttags" w:element="metricconverter">
        <w:smartTagPr>
          <w:attr w:name="ProductID" w:val="1,5 м"/>
        </w:smartTagPr>
        <w:r w:rsidRPr="00401339">
          <w:rPr>
            <w:sz w:val="28"/>
            <w:szCs w:val="28"/>
            <w:lang w:val="ru-RU"/>
          </w:rPr>
          <w:t>1,5 м</w:t>
        </w:r>
      </w:smartTag>
      <w:r w:rsidRPr="00401339">
        <w:rPr>
          <w:sz w:val="28"/>
          <w:szCs w:val="28"/>
          <w:lang w:val="ru-RU"/>
        </w:rPr>
        <w:t>.</w:t>
      </w:r>
    </w:p>
    <w:p w:rsidR="009622F8" w:rsidRDefault="009622F8" w:rsidP="00401339">
      <w:pPr>
        <w:spacing w:line="360" w:lineRule="auto"/>
        <w:ind w:firstLine="709"/>
        <w:jc w:val="both"/>
        <w:rPr>
          <w:sz w:val="28"/>
          <w:szCs w:val="28"/>
          <w:lang w:val="ru-RU"/>
        </w:rPr>
      </w:pPr>
      <w:r w:rsidRPr="00401339">
        <w:rPr>
          <w:sz w:val="28"/>
          <w:szCs w:val="28"/>
          <w:lang w:val="ru-RU"/>
        </w:rPr>
        <w:t xml:space="preserve">Для рассматриваемого района характерны подзолистые глинистые почвы на сравнительно возвышенных участках и торфянисто-подзолисто-иловые и торфяные почвы на заболоченных участках местности. </w:t>
      </w:r>
      <w:r w:rsidRPr="006E7754">
        <w:rPr>
          <w:sz w:val="28"/>
          <w:szCs w:val="28"/>
          <w:lang w:val="ru-RU"/>
        </w:rPr>
        <w:t>В пределах равнин аллювиальные почвы речных террас в основном песчанистые, местами глинистые. Растительный мир разнообразен. Преобладает хвойный и смешанный лес.</w:t>
      </w:r>
    </w:p>
    <w:p w:rsidR="009622F8" w:rsidRDefault="009622F8" w:rsidP="00401339">
      <w:pPr>
        <w:spacing w:line="360" w:lineRule="auto"/>
        <w:ind w:firstLine="709"/>
        <w:jc w:val="both"/>
        <w:rPr>
          <w:sz w:val="28"/>
          <w:szCs w:val="28"/>
          <w:lang w:val="ru-RU"/>
        </w:rPr>
      </w:pPr>
      <w:r w:rsidRPr="00401339">
        <w:rPr>
          <w:sz w:val="28"/>
          <w:szCs w:val="28"/>
          <w:lang w:val="ru-RU"/>
        </w:rPr>
        <w:lastRenderedPageBreak/>
        <w:t xml:space="preserve">Район находится в зоне разобщённого залегания приповерхностных и реликтовых многолетнемёрзлых пород. </w:t>
      </w:r>
      <w:r w:rsidRPr="006E7754">
        <w:rPr>
          <w:sz w:val="28"/>
          <w:szCs w:val="28"/>
          <w:lang w:val="ru-RU"/>
        </w:rPr>
        <w:t xml:space="preserve">Приповерхностные мёрзлые грунты залегают на водоразделах под торфяниками. </w:t>
      </w:r>
      <w:r w:rsidRPr="00401339">
        <w:rPr>
          <w:sz w:val="28"/>
          <w:szCs w:val="28"/>
          <w:lang w:val="ru-RU"/>
        </w:rPr>
        <w:t>Толщина их контролируется уровнем грунтовых вод и достигает 10-</w:t>
      </w:r>
      <w:smartTag w:uri="urn:schemas-microsoft-com:office:smarttags" w:element="metricconverter">
        <w:smartTagPr>
          <w:attr w:name="ProductID" w:val="15 м"/>
        </w:smartTagPr>
        <w:r w:rsidRPr="00401339">
          <w:rPr>
            <w:sz w:val="28"/>
            <w:szCs w:val="28"/>
            <w:lang w:val="ru-RU"/>
          </w:rPr>
          <w:t>15 м</w:t>
        </w:r>
      </w:smartTag>
      <w:r w:rsidRPr="00401339">
        <w:rPr>
          <w:sz w:val="28"/>
          <w:szCs w:val="28"/>
          <w:lang w:val="ru-RU"/>
        </w:rPr>
        <w:t>, температура постоянная и близка к 00 С.</w:t>
      </w:r>
    </w:p>
    <w:p w:rsidR="009622F8" w:rsidRDefault="009622F8" w:rsidP="00401339">
      <w:pPr>
        <w:spacing w:line="360" w:lineRule="auto"/>
        <w:ind w:firstLine="709"/>
        <w:jc w:val="both"/>
        <w:rPr>
          <w:sz w:val="28"/>
          <w:szCs w:val="28"/>
          <w:lang w:val="ru-RU"/>
        </w:rPr>
      </w:pPr>
      <w:r w:rsidRPr="00401339">
        <w:rPr>
          <w:sz w:val="28"/>
          <w:szCs w:val="28"/>
          <w:lang w:val="ru-RU"/>
        </w:rPr>
        <w:t>На сопредельных территориях (на Приобском месторождении мерзлые породы не изучены) ММП залегают на глубинах от 140-</w:t>
      </w:r>
      <w:smartTag w:uri="urn:schemas-microsoft-com:office:smarttags" w:element="metricconverter">
        <w:smartTagPr>
          <w:attr w:name="ProductID" w:val="180 м"/>
        </w:smartTagPr>
        <w:r w:rsidRPr="00401339">
          <w:rPr>
            <w:sz w:val="28"/>
            <w:szCs w:val="28"/>
            <w:lang w:val="ru-RU"/>
          </w:rPr>
          <w:t>180 м</w:t>
        </w:r>
      </w:smartTag>
      <w:r w:rsidRPr="00401339">
        <w:rPr>
          <w:sz w:val="28"/>
          <w:szCs w:val="28"/>
          <w:lang w:val="ru-RU"/>
        </w:rPr>
        <w:t xml:space="preserve">  (Лянторское месторождение ). </w:t>
      </w:r>
      <w:r w:rsidRPr="006E7754">
        <w:rPr>
          <w:sz w:val="28"/>
          <w:szCs w:val="28"/>
          <w:lang w:val="ru-RU"/>
        </w:rPr>
        <w:t>Мощность ММП составляет 15-</w:t>
      </w:r>
      <w:smartTag w:uri="urn:schemas-microsoft-com:office:smarttags" w:element="metricconverter">
        <w:smartTagPr>
          <w:attr w:name="ProductID" w:val="40 м"/>
        </w:smartTagPr>
        <w:r w:rsidRPr="006E7754">
          <w:rPr>
            <w:sz w:val="28"/>
            <w:szCs w:val="28"/>
            <w:lang w:val="ru-RU"/>
          </w:rPr>
          <w:t>40 м</w:t>
        </w:r>
      </w:smartTag>
      <w:r w:rsidRPr="006E7754">
        <w:rPr>
          <w:sz w:val="28"/>
          <w:szCs w:val="28"/>
          <w:lang w:val="ru-RU"/>
        </w:rPr>
        <w:t xml:space="preserve">, реже более. </w:t>
      </w:r>
      <w:r w:rsidRPr="00401339">
        <w:rPr>
          <w:sz w:val="28"/>
          <w:szCs w:val="28"/>
          <w:lang w:val="ru-RU"/>
        </w:rPr>
        <w:t>Мерзлыми являются чаще нижняя, более глинистая, часть новомихайловской и незначительная часть атлымской свит.</w:t>
      </w:r>
    </w:p>
    <w:p w:rsidR="009622F8" w:rsidRDefault="009622F8" w:rsidP="00401339">
      <w:pPr>
        <w:spacing w:line="360" w:lineRule="auto"/>
        <w:ind w:firstLine="709"/>
        <w:jc w:val="both"/>
        <w:rPr>
          <w:sz w:val="28"/>
          <w:szCs w:val="28"/>
          <w:lang w:val="ru-RU"/>
        </w:rPr>
      </w:pPr>
      <w:r w:rsidRPr="00401339">
        <w:rPr>
          <w:sz w:val="28"/>
          <w:szCs w:val="28"/>
          <w:lang w:val="ru-RU"/>
        </w:rPr>
        <w:t xml:space="preserve">Наиболее крупными населенными пунктами, ближайшими к площади работ, являются города Ханты-Мансийск, Нефтеюганск, Сургут и из более мелких населенных пунктов - поселки Селиярово, Сытомино, Лемпино и другие. </w:t>
      </w:r>
    </w:p>
    <w:p w:rsidR="009622F8" w:rsidRDefault="009622F8" w:rsidP="00401339">
      <w:pPr>
        <w:spacing w:line="360" w:lineRule="auto"/>
        <w:ind w:firstLine="709"/>
        <w:jc w:val="both"/>
        <w:rPr>
          <w:sz w:val="28"/>
          <w:szCs w:val="28"/>
          <w:lang w:val="ru-RU"/>
        </w:rPr>
      </w:pPr>
    </w:p>
    <w:p w:rsidR="009622F8" w:rsidRPr="00401339" w:rsidRDefault="009622F8" w:rsidP="00401339">
      <w:pPr>
        <w:spacing w:line="360" w:lineRule="auto"/>
        <w:ind w:firstLine="709"/>
        <w:jc w:val="both"/>
        <w:rPr>
          <w:sz w:val="28"/>
          <w:szCs w:val="28"/>
          <w:lang w:val="ru-RU"/>
        </w:rPr>
      </w:pPr>
    </w:p>
    <w:p w:rsidR="009622F8" w:rsidRDefault="009622F8" w:rsidP="00664972">
      <w:pPr>
        <w:pStyle w:val="ab"/>
        <w:spacing w:line="360" w:lineRule="auto"/>
        <w:ind w:firstLine="0"/>
        <w:rPr>
          <w:rFonts w:ascii="Times New Roman" w:hAnsi="Times New Roman" w:cs="Times New Roman"/>
          <w:b/>
          <w:sz w:val="28"/>
          <w:lang w:eastAsia="ru-RU"/>
        </w:rPr>
      </w:pPr>
      <w:r>
        <w:rPr>
          <w:rFonts w:ascii="Times New Roman" w:hAnsi="Times New Roman" w:cs="Times New Roman"/>
          <w:sz w:val="28"/>
          <w:lang w:eastAsia="ru-RU"/>
        </w:rPr>
        <w:t xml:space="preserve">                                                           </w:t>
      </w:r>
    </w:p>
    <w:p w:rsidR="009622F8" w:rsidRPr="006E7754" w:rsidRDefault="009622F8" w:rsidP="00E42BFA">
      <w:pPr>
        <w:spacing w:line="360" w:lineRule="auto"/>
        <w:jc w:val="center"/>
        <w:rPr>
          <w:b/>
          <w:sz w:val="28"/>
          <w:szCs w:val="28"/>
          <w:lang w:val="ru-RU"/>
        </w:rPr>
      </w:pPr>
      <w:r w:rsidRPr="006E7754">
        <w:rPr>
          <w:b/>
          <w:sz w:val="28"/>
          <w:szCs w:val="28"/>
          <w:lang w:val="ru-RU"/>
        </w:rPr>
        <w:t>2 Геолого-физическая характеристика месторождения</w:t>
      </w:r>
    </w:p>
    <w:p w:rsidR="009622F8" w:rsidRPr="006E7754" w:rsidRDefault="009622F8" w:rsidP="00E42BFA">
      <w:pPr>
        <w:spacing w:line="360" w:lineRule="auto"/>
        <w:ind w:firstLine="709"/>
        <w:jc w:val="both"/>
        <w:rPr>
          <w:sz w:val="28"/>
          <w:szCs w:val="28"/>
          <w:lang w:val="ru-RU"/>
        </w:rPr>
      </w:pPr>
      <w:r w:rsidRPr="006E7754">
        <w:rPr>
          <w:sz w:val="28"/>
          <w:szCs w:val="28"/>
          <w:lang w:val="ru-RU"/>
        </w:rPr>
        <w:t xml:space="preserve">Приобское нефтяное месторождение открыто в </w:t>
      </w:r>
      <w:smartTag w:uri="urn:schemas-microsoft-com:office:smarttags" w:element="metricconverter">
        <w:smartTagPr>
          <w:attr w:name="ProductID" w:val="1982 г"/>
        </w:smartTagPr>
        <w:r w:rsidRPr="006E7754">
          <w:rPr>
            <w:sz w:val="28"/>
            <w:szCs w:val="28"/>
            <w:lang w:val="ru-RU"/>
          </w:rPr>
          <w:t>1982 г</w:t>
        </w:r>
      </w:smartTag>
      <w:r w:rsidRPr="006E7754">
        <w:rPr>
          <w:sz w:val="28"/>
          <w:szCs w:val="28"/>
          <w:lang w:val="ru-RU"/>
        </w:rPr>
        <w:t>. в результате бурения и испытания разведочной скважины 151.</w:t>
      </w:r>
    </w:p>
    <w:p w:rsidR="009622F8" w:rsidRPr="006E7754" w:rsidRDefault="009622F8" w:rsidP="00E42BFA">
      <w:pPr>
        <w:spacing w:line="360" w:lineRule="auto"/>
        <w:ind w:firstLine="709"/>
        <w:jc w:val="both"/>
        <w:rPr>
          <w:sz w:val="28"/>
          <w:szCs w:val="28"/>
          <w:lang w:val="ru-RU"/>
        </w:rPr>
      </w:pPr>
      <w:r w:rsidRPr="006E7754">
        <w:rPr>
          <w:sz w:val="28"/>
          <w:szCs w:val="28"/>
          <w:lang w:val="ru-RU"/>
        </w:rPr>
        <w:t>Месторождение расположено к северо-западу от Салымского и Приразломного месторождений.</w:t>
      </w:r>
    </w:p>
    <w:p w:rsidR="009622F8" w:rsidRPr="006E7754" w:rsidRDefault="009622F8" w:rsidP="00E42BFA">
      <w:pPr>
        <w:spacing w:line="360" w:lineRule="auto"/>
        <w:ind w:firstLine="709"/>
        <w:jc w:val="both"/>
        <w:rPr>
          <w:sz w:val="28"/>
          <w:szCs w:val="28"/>
          <w:lang w:val="ru-RU"/>
        </w:rPr>
      </w:pPr>
      <w:r w:rsidRPr="006E7754">
        <w:rPr>
          <w:sz w:val="28"/>
          <w:szCs w:val="28"/>
          <w:lang w:val="ru-RU"/>
        </w:rPr>
        <w:t>Запасы нефти и растворенного газа выявлены в 11 продуктивных пластах: А312, А1-212, А012, А2-412, А111, А011, А2-310, А110, А010, А9, А7 и утверждены в ГКЗ СССР - протокол 10581 от 27.12.88 г.</w:t>
      </w:r>
    </w:p>
    <w:p w:rsidR="009622F8" w:rsidRPr="006E7754" w:rsidRDefault="009622F8" w:rsidP="00E42BFA">
      <w:pPr>
        <w:spacing w:line="360" w:lineRule="auto"/>
        <w:ind w:firstLine="709"/>
        <w:jc w:val="both"/>
        <w:rPr>
          <w:sz w:val="28"/>
          <w:szCs w:val="28"/>
          <w:lang w:val="ru-RU"/>
        </w:rPr>
      </w:pPr>
      <w:r w:rsidRPr="006E7754">
        <w:rPr>
          <w:sz w:val="28"/>
          <w:szCs w:val="28"/>
          <w:lang w:val="ru-RU"/>
        </w:rPr>
        <w:lastRenderedPageBreak/>
        <w:t>Балансовые запасы нефти, утвержденные ГКЗ, по категории С1 составляют</w:t>
      </w:r>
    </w:p>
    <w:p w:rsidR="009622F8" w:rsidRPr="006E7754" w:rsidRDefault="009622F8" w:rsidP="00E42BFA">
      <w:pPr>
        <w:spacing w:line="360" w:lineRule="auto"/>
        <w:ind w:firstLine="709"/>
        <w:jc w:val="both"/>
        <w:rPr>
          <w:sz w:val="28"/>
          <w:szCs w:val="28"/>
          <w:lang w:val="ru-RU"/>
        </w:rPr>
      </w:pPr>
      <w:r w:rsidRPr="006E7754">
        <w:rPr>
          <w:sz w:val="28"/>
          <w:szCs w:val="28"/>
          <w:lang w:val="ru-RU"/>
        </w:rPr>
        <w:t>1827,8 млн.т., извлекаемые 565,0 млн.т. при коэффициенте нефтеизвлечения 0,309 с учетом запасов в охранной зоне под поймами рек Обь и Большой Салым.</w:t>
      </w:r>
    </w:p>
    <w:p w:rsidR="009622F8" w:rsidRPr="006E7754" w:rsidRDefault="009622F8" w:rsidP="00E42BFA">
      <w:pPr>
        <w:spacing w:line="360" w:lineRule="auto"/>
        <w:ind w:firstLine="709"/>
        <w:jc w:val="both"/>
        <w:rPr>
          <w:sz w:val="28"/>
          <w:szCs w:val="28"/>
          <w:lang w:val="ru-RU"/>
        </w:rPr>
      </w:pPr>
      <w:r w:rsidRPr="006E7754">
        <w:rPr>
          <w:sz w:val="28"/>
          <w:szCs w:val="28"/>
          <w:lang w:val="ru-RU"/>
        </w:rPr>
        <w:t xml:space="preserve">В </w:t>
      </w:r>
      <w:smartTag w:uri="urn:schemas-microsoft-com:office:smarttags" w:element="metricconverter">
        <w:smartTagPr>
          <w:attr w:name="ProductID" w:val="1989 г"/>
        </w:smartTagPr>
        <w:r w:rsidRPr="006E7754">
          <w:rPr>
            <w:sz w:val="28"/>
            <w:szCs w:val="28"/>
            <w:lang w:val="ru-RU"/>
          </w:rPr>
          <w:t>1989 г</w:t>
        </w:r>
      </w:smartTag>
      <w:r w:rsidRPr="006E7754">
        <w:rPr>
          <w:sz w:val="28"/>
          <w:szCs w:val="28"/>
          <w:lang w:val="ru-RU"/>
        </w:rPr>
        <w:t>. тематической партией «ЮНГ» подсчитаны запасы категории С1, расположенные в охранной зоне и в соответствии с решением ГКЗ СССР (протокол №10581 от 27.12.88 г.), переведены в забалансовые в объеме 426,5 млн.т. Извлекаемые запасы в природоохранной зоне составили 120,1 млн.т.</w:t>
      </w:r>
    </w:p>
    <w:p w:rsidR="009622F8" w:rsidRPr="006E7754" w:rsidRDefault="009622F8" w:rsidP="00E42BFA">
      <w:pPr>
        <w:spacing w:line="360" w:lineRule="auto"/>
        <w:ind w:firstLine="709"/>
        <w:jc w:val="both"/>
        <w:rPr>
          <w:sz w:val="28"/>
          <w:szCs w:val="28"/>
          <w:lang w:val="ru-RU"/>
        </w:rPr>
      </w:pPr>
      <w:r w:rsidRPr="006E7754">
        <w:rPr>
          <w:sz w:val="28"/>
          <w:szCs w:val="28"/>
          <w:lang w:val="ru-RU"/>
        </w:rPr>
        <w:t>Балансовые запасы нефти категории С2 составляют 524073 тыс. т., извлекаемые – 48970 тыс. т. при коэффициенте нефтеизвлечения 0,093.</w:t>
      </w:r>
    </w:p>
    <w:p w:rsidR="009622F8" w:rsidRDefault="009622F8" w:rsidP="00E42BFA">
      <w:pPr>
        <w:spacing w:line="360" w:lineRule="auto"/>
        <w:ind w:firstLine="709"/>
        <w:jc w:val="both"/>
        <w:rPr>
          <w:sz w:val="28"/>
          <w:lang w:val="ru-RU"/>
        </w:rPr>
      </w:pPr>
      <w:r>
        <w:rPr>
          <w:sz w:val="28"/>
          <w:lang w:val="ru-RU"/>
        </w:rPr>
        <w:t>Приобское месторождение имеет ряд характерных особенностей:</w:t>
      </w:r>
    </w:p>
    <w:p w:rsidR="009622F8" w:rsidRDefault="009622F8" w:rsidP="00E42BFA">
      <w:pPr>
        <w:spacing w:line="360" w:lineRule="auto"/>
        <w:ind w:firstLine="709"/>
        <w:jc w:val="both"/>
        <w:rPr>
          <w:sz w:val="28"/>
          <w:lang w:val="ru-RU"/>
        </w:rPr>
      </w:pPr>
      <w:r>
        <w:rPr>
          <w:sz w:val="28"/>
          <w:lang w:val="ru-RU"/>
        </w:rPr>
        <w:t>- крупное, многопластовое, по запасам нефти уникальное;</w:t>
      </w:r>
    </w:p>
    <w:p w:rsidR="009622F8" w:rsidRDefault="009622F8" w:rsidP="00E42BFA">
      <w:pPr>
        <w:spacing w:line="360" w:lineRule="auto"/>
        <w:ind w:firstLine="709"/>
        <w:jc w:val="both"/>
        <w:rPr>
          <w:sz w:val="28"/>
          <w:lang w:val="ru-RU"/>
        </w:rPr>
      </w:pPr>
      <w:r>
        <w:rPr>
          <w:sz w:val="28"/>
          <w:lang w:val="ru-RU"/>
        </w:rPr>
        <w:t>- труднодоступное, характеризуется значительной заболоченностью, в весенне-летний период большая часть территории затопляется паводковыми водами;</w:t>
      </w:r>
    </w:p>
    <w:p w:rsidR="009622F8" w:rsidRDefault="009622F8" w:rsidP="00E42BFA">
      <w:pPr>
        <w:spacing w:line="360" w:lineRule="auto"/>
        <w:ind w:firstLine="709"/>
        <w:jc w:val="both"/>
        <w:rPr>
          <w:sz w:val="28"/>
          <w:lang w:val="ru-RU"/>
        </w:rPr>
      </w:pPr>
      <w:r>
        <w:rPr>
          <w:sz w:val="28"/>
          <w:lang w:val="ru-RU"/>
        </w:rPr>
        <w:t>- по территории месторождения протекает река Обь, разделяющая его на правобережную и левобережную части. В этой связи возникают осложнения, связанные с обустройством правобережья для ОАО «Юганскнефтегаз;</w:t>
      </w:r>
    </w:p>
    <w:p w:rsidR="009622F8" w:rsidRDefault="009622F8" w:rsidP="00E42BFA">
      <w:pPr>
        <w:spacing w:line="360" w:lineRule="auto"/>
        <w:ind w:firstLine="709"/>
        <w:jc w:val="both"/>
        <w:rPr>
          <w:sz w:val="28"/>
          <w:lang w:val="ru-RU"/>
        </w:rPr>
      </w:pPr>
      <w:r>
        <w:rPr>
          <w:sz w:val="28"/>
          <w:lang w:val="ru-RU"/>
        </w:rPr>
        <w:t>- наличие рыбоохранных зон шириной 1-</w:t>
      </w:r>
      <w:smartTag w:uri="urn:schemas-microsoft-com:office:smarttags" w:element="metricconverter">
        <w:smartTagPr>
          <w:attr w:name="ProductID" w:val="2 км"/>
        </w:smartTagPr>
        <w:r>
          <w:rPr>
            <w:sz w:val="28"/>
            <w:lang w:val="ru-RU"/>
          </w:rPr>
          <w:t>2 км</w:t>
        </w:r>
      </w:smartTag>
      <w:r>
        <w:rPr>
          <w:sz w:val="28"/>
          <w:lang w:val="ru-RU"/>
        </w:rPr>
        <w:t>;</w:t>
      </w:r>
    </w:p>
    <w:p w:rsidR="009622F8" w:rsidRDefault="009622F8" w:rsidP="00E42BFA">
      <w:pPr>
        <w:spacing w:line="360" w:lineRule="auto"/>
        <w:ind w:firstLine="709"/>
        <w:jc w:val="both"/>
        <w:rPr>
          <w:sz w:val="28"/>
          <w:lang w:val="ru-RU"/>
        </w:rPr>
      </w:pPr>
      <w:r>
        <w:rPr>
          <w:sz w:val="28"/>
          <w:lang w:val="ru-RU"/>
        </w:rPr>
        <w:t>- строение продуктивных пластов сложное, средняя толщина проницаемого прослоя 0,4-</w:t>
      </w:r>
      <w:smartTag w:uri="urn:schemas-microsoft-com:office:smarttags" w:element="metricconverter">
        <w:smartTagPr>
          <w:attr w:name="ProductID" w:val="0,8 м"/>
        </w:smartTagPr>
        <w:r>
          <w:rPr>
            <w:sz w:val="28"/>
            <w:lang w:val="ru-RU"/>
          </w:rPr>
          <w:t>0,8 м</w:t>
        </w:r>
      </w:smartTag>
      <w:r>
        <w:rPr>
          <w:sz w:val="28"/>
          <w:lang w:val="ru-RU"/>
        </w:rPr>
        <w:t>, проницаемость - 1-40* 10</w:t>
      </w:r>
      <w:r>
        <w:rPr>
          <w:sz w:val="28"/>
          <w:vertAlign w:val="superscript"/>
          <w:lang w:val="ru-RU"/>
        </w:rPr>
        <w:t xml:space="preserve">-3 </w:t>
      </w:r>
      <w:r>
        <w:rPr>
          <w:sz w:val="28"/>
          <w:lang w:val="ru-RU"/>
        </w:rPr>
        <w:t>мкм</w:t>
      </w:r>
      <w:r>
        <w:rPr>
          <w:sz w:val="28"/>
          <w:vertAlign w:val="superscript"/>
          <w:lang w:val="ru-RU"/>
        </w:rPr>
        <w:t>2</w:t>
      </w:r>
      <w:r>
        <w:rPr>
          <w:sz w:val="28"/>
          <w:lang w:val="ru-RU"/>
        </w:rPr>
        <w:t xml:space="preserve"> (1-40 мД);</w:t>
      </w:r>
    </w:p>
    <w:p w:rsidR="009622F8" w:rsidRDefault="009622F8" w:rsidP="00E42BFA">
      <w:pPr>
        <w:spacing w:line="360" w:lineRule="auto"/>
        <w:ind w:firstLine="709"/>
        <w:jc w:val="both"/>
        <w:rPr>
          <w:sz w:val="28"/>
          <w:lang w:val="ru-RU"/>
        </w:rPr>
      </w:pPr>
      <w:r>
        <w:rPr>
          <w:sz w:val="28"/>
          <w:lang w:val="ru-RU"/>
        </w:rPr>
        <w:t>- все залежи нефти литологически экранированные;</w:t>
      </w:r>
    </w:p>
    <w:p w:rsidR="009622F8" w:rsidRDefault="009622F8" w:rsidP="00E42BFA">
      <w:pPr>
        <w:spacing w:line="360" w:lineRule="auto"/>
        <w:ind w:firstLine="709"/>
        <w:jc w:val="both"/>
        <w:rPr>
          <w:sz w:val="28"/>
          <w:lang w:val="ru-RU"/>
        </w:rPr>
      </w:pPr>
      <w:r>
        <w:rPr>
          <w:sz w:val="28"/>
          <w:lang w:val="ru-RU"/>
        </w:rPr>
        <w:t>- удельные притоки составляют 0,67-2,3 м</w:t>
      </w:r>
      <w:r>
        <w:rPr>
          <w:sz w:val="28"/>
          <w:vertAlign w:val="superscript"/>
          <w:lang w:val="ru-RU"/>
        </w:rPr>
        <w:t>3</w:t>
      </w:r>
      <w:r>
        <w:rPr>
          <w:sz w:val="28"/>
          <w:lang w:val="ru-RU"/>
        </w:rPr>
        <w:t>/сут. м;</w:t>
      </w:r>
    </w:p>
    <w:p w:rsidR="009622F8" w:rsidRDefault="009622F8" w:rsidP="00E42BFA">
      <w:pPr>
        <w:spacing w:line="360" w:lineRule="auto"/>
        <w:ind w:firstLine="709"/>
        <w:jc w:val="both"/>
        <w:rPr>
          <w:sz w:val="28"/>
          <w:lang w:val="ru-RU"/>
        </w:rPr>
      </w:pPr>
      <w:r>
        <w:rPr>
          <w:sz w:val="28"/>
          <w:lang w:val="ru-RU"/>
        </w:rPr>
        <w:lastRenderedPageBreak/>
        <w:t>- притоки нефти в разведочных скважинах получены после интенсификации при низких динамических уровнях 700-</w:t>
      </w:r>
      <w:smartTag w:uri="urn:schemas-microsoft-com:office:smarttags" w:element="metricconverter">
        <w:smartTagPr>
          <w:attr w:name="ProductID" w:val="1890 м"/>
        </w:smartTagPr>
        <w:r>
          <w:rPr>
            <w:sz w:val="28"/>
            <w:lang w:val="ru-RU"/>
          </w:rPr>
          <w:t>1890 м</w:t>
        </w:r>
      </w:smartTag>
      <w:r>
        <w:rPr>
          <w:sz w:val="28"/>
          <w:lang w:val="ru-RU"/>
        </w:rPr>
        <w:t>.</w:t>
      </w:r>
    </w:p>
    <w:p w:rsidR="009622F8" w:rsidRDefault="009622F8" w:rsidP="00B42CAD">
      <w:pPr>
        <w:spacing w:line="360" w:lineRule="auto"/>
        <w:jc w:val="both"/>
        <w:rPr>
          <w:sz w:val="28"/>
          <w:lang w:val="ru-RU"/>
        </w:rPr>
      </w:pPr>
    </w:p>
    <w:p w:rsidR="009622F8" w:rsidRPr="00B42CAD" w:rsidRDefault="009622F8" w:rsidP="00B42CAD">
      <w:pPr>
        <w:spacing w:line="360" w:lineRule="auto"/>
        <w:jc w:val="center"/>
        <w:rPr>
          <w:b/>
          <w:sz w:val="28"/>
          <w:szCs w:val="28"/>
          <w:lang w:val="ru-RU"/>
        </w:rPr>
      </w:pPr>
      <w:r w:rsidRPr="00B42CAD">
        <w:rPr>
          <w:b/>
          <w:sz w:val="28"/>
          <w:szCs w:val="28"/>
          <w:lang w:val="ru-RU"/>
        </w:rPr>
        <w:t>2.1 Характеристика геологического строения</w:t>
      </w:r>
    </w:p>
    <w:p w:rsidR="009622F8" w:rsidRDefault="009622F8" w:rsidP="00B42CAD">
      <w:pPr>
        <w:spacing w:line="360" w:lineRule="auto"/>
        <w:ind w:firstLine="709"/>
        <w:jc w:val="both"/>
        <w:rPr>
          <w:b/>
          <w:bCs/>
          <w:sz w:val="28"/>
          <w:szCs w:val="28"/>
          <w:lang w:val="ru-RU"/>
        </w:rPr>
      </w:pPr>
      <w:r>
        <w:rPr>
          <w:sz w:val="28"/>
          <w:lang w:val="ru-RU"/>
        </w:rPr>
        <w:t xml:space="preserve">Геологический разрез Приобского месторождения сложен мощной толщей (более </w:t>
      </w:r>
      <w:smartTag w:uri="urn:schemas-microsoft-com:office:smarttags" w:element="metricconverter">
        <w:smartTagPr>
          <w:attr w:name="ProductID" w:val="3000 м"/>
        </w:smartTagPr>
        <w:r>
          <w:rPr>
            <w:sz w:val="28"/>
            <w:lang w:val="ru-RU"/>
          </w:rPr>
          <w:t>3000 м</w:t>
        </w:r>
      </w:smartTag>
      <w:r>
        <w:rPr>
          <w:sz w:val="28"/>
          <w:lang w:val="ru-RU"/>
        </w:rPr>
        <w:t>) терригенных отложений осадочного чехла мезо-кайнозойского возраста, залегающих на породах доюрского комплекса, представленных корой выветривания.</w:t>
      </w:r>
    </w:p>
    <w:p w:rsidR="009622F8" w:rsidRDefault="009622F8" w:rsidP="00B42CAD">
      <w:pPr>
        <w:spacing w:line="360" w:lineRule="auto"/>
        <w:ind w:firstLine="709"/>
        <w:jc w:val="both"/>
        <w:rPr>
          <w:b/>
          <w:bCs/>
          <w:sz w:val="28"/>
          <w:szCs w:val="28"/>
          <w:lang w:val="ru-RU"/>
        </w:rPr>
      </w:pPr>
      <w:r w:rsidRPr="00B42CAD">
        <w:rPr>
          <w:sz w:val="28"/>
          <w:lang w:val="ru-RU"/>
        </w:rPr>
        <w:t>Доюрские образования (</w:t>
      </w:r>
      <w:r w:rsidRPr="00B42CAD">
        <w:rPr>
          <w:sz w:val="28"/>
        </w:rPr>
        <w:t>Pz</w:t>
      </w:r>
      <w:r w:rsidRPr="00B42CAD">
        <w:rPr>
          <w:sz w:val="28"/>
          <w:lang w:val="ru-RU"/>
        </w:rPr>
        <w:t>).</w:t>
      </w:r>
      <w:r>
        <w:rPr>
          <w:sz w:val="28"/>
          <w:lang w:val="ru-RU"/>
        </w:rPr>
        <w:t xml:space="preserve"> </w:t>
      </w:r>
      <w:r>
        <w:rPr>
          <w:sz w:val="28"/>
          <w:lang w:val="ru-RU" w:eastAsia="ru-RU"/>
        </w:rPr>
        <w:t xml:space="preserve">В разрезе доюрской толщи выделяется два структурных этажа. Нижний, приуроченный к консолидированной коре, представлен сильно дислоцированными графит-порфиритами, гравелитами и метаморфизованными известняками. Верхний этаж, выделяемый как промежуточный комплекс, составляют менее дислоцированные эффузивно-осадочные отложения пермо-триасового возраста толщиной до </w:t>
      </w:r>
      <w:smartTag w:uri="urn:schemas-microsoft-com:office:smarttags" w:element="metricconverter">
        <w:smartTagPr>
          <w:attr w:name="ProductID" w:val="650 м"/>
        </w:smartTagPr>
        <w:r>
          <w:rPr>
            <w:sz w:val="28"/>
            <w:lang w:val="ru-RU" w:eastAsia="ru-RU"/>
          </w:rPr>
          <w:t>650 м</w:t>
        </w:r>
      </w:smartTag>
      <w:r>
        <w:rPr>
          <w:sz w:val="28"/>
          <w:lang w:val="ru-RU" w:eastAsia="ru-RU"/>
        </w:rPr>
        <w:t>.</w:t>
      </w:r>
    </w:p>
    <w:p w:rsidR="009622F8" w:rsidRDefault="009622F8" w:rsidP="00B42CAD">
      <w:pPr>
        <w:spacing w:line="360" w:lineRule="auto"/>
        <w:ind w:firstLine="709"/>
        <w:jc w:val="both"/>
        <w:rPr>
          <w:sz w:val="28"/>
          <w:lang w:val="ru-RU"/>
        </w:rPr>
      </w:pPr>
      <w:r w:rsidRPr="00B42CAD">
        <w:rPr>
          <w:sz w:val="28"/>
          <w:lang w:val="ru-RU"/>
        </w:rPr>
        <w:t>Юрская система (</w:t>
      </w:r>
      <w:r w:rsidRPr="00B42CAD">
        <w:rPr>
          <w:sz w:val="28"/>
        </w:rPr>
        <w:t>J</w:t>
      </w:r>
      <w:r w:rsidRPr="00B42CAD">
        <w:rPr>
          <w:sz w:val="28"/>
          <w:lang w:val="ru-RU"/>
        </w:rPr>
        <w:t>).</w:t>
      </w:r>
      <w:r>
        <w:rPr>
          <w:sz w:val="28"/>
          <w:lang w:val="ru-RU"/>
        </w:rPr>
        <w:t xml:space="preserve"> Юрская система представлена всеми тремя отделами: нижним, средним и верхним. В ее составе выделяются тюменская (</w:t>
      </w:r>
      <w:r>
        <w:rPr>
          <w:sz w:val="28"/>
        </w:rPr>
        <w:t>J</w:t>
      </w:r>
      <w:r>
        <w:rPr>
          <w:sz w:val="28"/>
          <w:vertAlign w:val="subscript"/>
          <w:lang w:val="ru-RU"/>
        </w:rPr>
        <w:t>1+2</w:t>
      </w:r>
      <w:r>
        <w:rPr>
          <w:sz w:val="28"/>
          <w:lang w:val="ru-RU"/>
        </w:rPr>
        <w:t>), абалакская и баженовская свиты (</w:t>
      </w:r>
      <w:r>
        <w:rPr>
          <w:sz w:val="28"/>
        </w:rPr>
        <w:t>J</w:t>
      </w:r>
      <w:r>
        <w:rPr>
          <w:sz w:val="28"/>
          <w:vertAlign w:val="subscript"/>
          <w:lang w:val="ru-RU"/>
        </w:rPr>
        <w:t>3</w:t>
      </w:r>
      <w:r>
        <w:rPr>
          <w:sz w:val="28"/>
          <w:lang w:val="ru-RU"/>
        </w:rPr>
        <w:t>).</w:t>
      </w:r>
    </w:p>
    <w:p w:rsidR="009622F8" w:rsidRDefault="009622F8" w:rsidP="00B42CAD">
      <w:pPr>
        <w:spacing w:line="360" w:lineRule="auto"/>
        <w:ind w:firstLine="709"/>
        <w:jc w:val="both"/>
        <w:rPr>
          <w:sz w:val="28"/>
          <w:szCs w:val="28"/>
          <w:lang w:val="ru-RU"/>
        </w:rPr>
      </w:pPr>
      <w:r w:rsidRPr="00B42CAD">
        <w:rPr>
          <w:sz w:val="28"/>
          <w:szCs w:val="28"/>
          <w:lang w:val="ru-RU"/>
        </w:rPr>
        <w:t>Отложения тюменской свиты залегают в основании осадочного чехла на породах коры выветривания с угловым и стратиграфическим несогласием и представлены комплексом терригенных пород глинисто-песчано-алевролитового состава. Толщина отложений тюменской свиты изменяется от 40 до 450 м. В пределах месторождения они вскрыты на глубинах 2806-2973 м. Отложения тюменской свиты согласно перекрываются верхнеюрскими отложениями абалакской и баженовской свит.</w:t>
      </w:r>
    </w:p>
    <w:p w:rsidR="009622F8" w:rsidRPr="00B42CAD" w:rsidRDefault="009622F8" w:rsidP="00B42CAD">
      <w:pPr>
        <w:spacing w:line="360" w:lineRule="auto"/>
        <w:ind w:firstLine="709"/>
        <w:jc w:val="both"/>
        <w:rPr>
          <w:sz w:val="28"/>
          <w:szCs w:val="28"/>
          <w:lang w:val="ru-RU"/>
        </w:rPr>
      </w:pPr>
      <w:r w:rsidRPr="00B42CAD">
        <w:rPr>
          <w:sz w:val="28"/>
          <w:szCs w:val="28"/>
          <w:lang w:val="ru-RU"/>
        </w:rPr>
        <w:lastRenderedPageBreak/>
        <w:t xml:space="preserve">Абалакская свита, сложена темносерыми до черного цвета, участками известковистыми, глауконитовыми аргиллитами с прослоями алевролитов в верхней части разреза. </w:t>
      </w:r>
      <w:r w:rsidRPr="006E7754">
        <w:rPr>
          <w:sz w:val="28"/>
          <w:szCs w:val="28"/>
          <w:lang w:val="ru-RU"/>
        </w:rPr>
        <w:t>Толщина свиты колеблется от 17 до 32 м.</w:t>
      </w:r>
    </w:p>
    <w:p w:rsidR="009622F8" w:rsidRDefault="009622F8" w:rsidP="00B42CAD">
      <w:pPr>
        <w:spacing w:line="360" w:lineRule="auto"/>
        <w:ind w:firstLine="709"/>
        <w:jc w:val="both"/>
        <w:rPr>
          <w:b/>
          <w:bCs/>
          <w:sz w:val="28"/>
          <w:szCs w:val="28"/>
          <w:lang w:val="ru-RU"/>
        </w:rPr>
      </w:pPr>
      <w:r w:rsidRPr="00B42CAD">
        <w:rPr>
          <w:sz w:val="28"/>
          <w:szCs w:val="28"/>
          <w:lang w:val="ru-RU"/>
        </w:rPr>
        <w:t>Отложения баженовской свиты, представлены темно-серыми, почти черными, битуминозными аргиллитами с прослоями слабоалевритистых аргиллитов и органогенно-глинисто-карбонатных пород. Толщина свиты составляет 26-38 м.</w:t>
      </w:r>
    </w:p>
    <w:p w:rsidR="009622F8" w:rsidRDefault="009622F8" w:rsidP="00B42CAD">
      <w:pPr>
        <w:spacing w:line="360" w:lineRule="auto"/>
        <w:ind w:firstLine="709"/>
        <w:jc w:val="both"/>
        <w:rPr>
          <w:b/>
          <w:bCs/>
          <w:sz w:val="28"/>
          <w:szCs w:val="28"/>
          <w:lang w:val="ru-RU"/>
        </w:rPr>
      </w:pPr>
      <w:r w:rsidRPr="00B42CAD">
        <w:rPr>
          <w:sz w:val="28"/>
          <w:lang w:val="ru-RU"/>
        </w:rPr>
        <w:t>Меловая система (</w:t>
      </w:r>
      <w:r w:rsidRPr="00B42CAD">
        <w:rPr>
          <w:sz w:val="28"/>
        </w:rPr>
        <w:t>K</w:t>
      </w:r>
      <w:r w:rsidRPr="00B42CAD">
        <w:rPr>
          <w:sz w:val="28"/>
          <w:lang w:val="ru-RU"/>
        </w:rPr>
        <w:t>).</w:t>
      </w:r>
      <w:r>
        <w:rPr>
          <w:b/>
          <w:sz w:val="28"/>
          <w:lang w:val="ru-RU"/>
        </w:rPr>
        <w:t xml:space="preserve"> </w:t>
      </w:r>
      <w:r>
        <w:rPr>
          <w:sz w:val="28"/>
          <w:lang w:val="ru-RU"/>
        </w:rPr>
        <w:t>Отложения меловой системы развиты повсеместно представлены верхним и нижним отделами.</w:t>
      </w:r>
      <w:r>
        <w:rPr>
          <w:b/>
          <w:bCs/>
          <w:sz w:val="28"/>
          <w:szCs w:val="28"/>
          <w:lang w:val="ru-RU"/>
        </w:rPr>
        <w:t xml:space="preserve"> </w:t>
      </w:r>
      <w:r>
        <w:rPr>
          <w:sz w:val="28"/>
          <w:lang w:val="ru-RU"/>
        </w:rPr>
        <w:t>В составе нижнего отдела снизу вверх выделяются ахская, черкашинская, алымская, викуловская и ханты-мансийская свиты, а в верхнем ханты-мансийская, уватская, кузнецовская, березовская и ганькинская свиты.</w:t>
      </w:r>
    </w:p>
    <w:p w:rsidR="009622F8" w:rsidRDefault="009622F8" w:rsidP="00B42CAD">
      <w:pPr>
        <w:spacing w:line="360" w:lineRule="auto"/>
        <w:ind w:firstLine="709"/>
        <w:jc w:val="both"/>
        <w:rPr>
          <w:b/>
          <w:bCs/>
          <w:sz w:val="28"/>
          <w:szCs w:val="28"/>
          <w:lang w:val="ru-RU"/>
        </w:rPr>
      </w:pPr>
      <w:r>
        <w:rPr>
          <w:sz w:val="28"/>
          <w:lang w:val="ru-RU"/>
        </w:rPr>
        <w:t>Нижняя часть ахской свиты (</w:t>
      </w:r>
      <w:r>
        <w:rPr>
          <w:sz w:val="28"/>
        </w:rPr>
        <w:t>K</w:t>
      </w:r>
      <w:r>
        <w:rPr>
          <w:sz w:val="28"/>
          <w:vertAlign w:val="subscript"/>
          <w:lang w:val="ru-RU"/>
        </w:rPr>
        <w:t>1</w:t>
      </w:r>
      <w:r>
        <w:rPr>
          <w:sz w:val="28"/>
          <w:vertAlign w:val="superscript"/>
        </w:rPr>
        <w:t>g</w:t>
      </w:r>
      <w:r>
        <w:rPr>
          <w:sz w:val="28"/>
          <w:lang w:val="ru-RU"/>
        </w:rPr>
        <w:t>) представлена в основном аргиллитами с подчиненными маломощными прослоями алевролитов и песчаников, объединенных в ачимовскую толщу.</w:t>
      </w:r>
    </w:p>
    <w:p w:rsidR="009622F8" w:rsidRDefault="009622F8" w:rsidP="00B42CAD">
      <w:pPr>
        <w:spacing w:line="360" w:lineRule="auto"/>
        <w:ind w:firstLine="709"/>
        <w:jc w:val="both"/>
        <w:rPr>
          <w:b/>
          <w:bCs/>
          <w:sz w:val="28"/>
          <w:szCs w:val="28"/>
          <w:lang w:val="ru-RU"/>
        </w:rPr>
      </w:pPr>
      <w:r>
        <w:rPr>
          <w:sz w:val="28"/>
          <w:lang w:val="ru-RU"/>
        </w:rPr>
        <w:t xml:space="preserve">В верхней части ахской свиты выделяется выдержанная пачка тонкоотмученных, темно-серых, приближающихся к серым пимских глин. Общая толщина свиты изменяется с запада на восток от 35 до 415 м. В разрезах расположенных восточнее к этой толще приурочены группа пластов </w:t>
      </w:r>
      <w:r w:rsidRPr="00B42CAD">
        <w:rPr>
          <w:sz w:val="28"/>
          <w:lang w:val="ru-RU"/>
        </w:rPr>
        <w:t>БС</w:t>
      </w:r>
      <w:r w:rsidRPr="00B42CAD">
        <w:rPr>
          <w:sz w:val="28"/>
          <w:vertAlign w:val="subscript"/>
          <w:lang w:val="ru-RU"/>
        </w:rPr>
        <w:t>1</w:t>
      </w:r>
      <w:r w:rsidRPr="00B42CAD">
        <w:rPr>
          <w:sz w:val="28"/>
          <w:lang w:val="ru-RU"/>
        </w:rPr>
        <w:t>-БС</w:t>
      </w:r>
      <w:r w:rsidRPr="00B42CAD">
        <w:rPr>
          <w:sz w:val="28"/>
          <w:vertAlign w:val="subscript"/>
          <w:lang w:val="ru-RU"/>
        </w:rPr>
        <w:t>12</w:t>
      </w:r>
      <w:r w:rsidRPr="00B42CAD">
        <w:rPr>
          <w:sz w:val="28"/>
          <w:lang w:val="ru-RU"/>
        </w:rPr>
        <w:t>.</w:t>
      </w:r>
    </w:p>
    <w:p w:rsidR="009622F8" w:rsidRDefault="009622F8" w:rsidP="00B42CAD">
      <w:pPr>
        <w:spacing w:line="360" w:lineRule="auto"/>
        <w:ind w:firstLine="709"/>
        <w:jc w:val="both"/>
        <w:rPr>
          <w:b/>
          <w:bCs/>
          <w:sz w:val="28"/>
          <w:szCs w:val="28"/>
          <w:lang w:val="ru-RU"/>
        </w:rPr>
      </w:pPr>
      <w:r>
        <w:rPr>
          <w:sz w:val="28"/>
          <w:lang w:val="ru-RU"/>
        </w:rPr>
        <w:t>Разрез черкашинской свиты (</w:t>
      </w:r>
      <w:r>
        <w:rPr>
          <w:sz w:val="28"/>
        </w:rPr>
        <w:t>K</w:t>
      </w:r>
      <w:r>
        <w:rPr>
          <w:sz w:val="28"/>
          <w:vertAlign w:val="subscript"/>
          <w:lang w:val="ru-RU"/>
        </w:rPr>
        <w:t>1</w:t>
      </w:r>
      <w:r>
        <w:rPr>
          <w:sz w:val="28"/>
          <w:vertAlign w:val="superscript"/>
        </w:rPr>
        <w:t>g</w:t>
      </w:r>
      <w:r>
        <w:rPr>
          <w:sz w:val="28"/>
          <w:vertAlign w:val="superscript"/>
          <w:lang w:val="ru-RU"/>
        </w:rPr>
        <w:t>-</w:t>
      </w:r>
      <w:r>
        <w:rPr>
          <w:sz w:val="28"/>
          <w:vertAlign w:val="superscript"/>
        </w:rPr>
        <w:t>br</w:t>
      </w:r>
      <w:r>
        <w:rPr>
          <w:sz w:val="28"/>
          <w:lang w:val="ru-RU"/>
        </w:rPr>
        <w:t>) представлен ритмичным чередованием серых глин, алевролитов и алевритистых песчаников. Последние, в пределах месторождения, так же как и песчаники, являются промышленно нефтеносными и выделяются в пласты АС</w:t>
      </w:r>
      <w:r>
        <w:rPr>
          <w:sz w:val="28"/>
          <w:vertAlign w:val="subscript"/>
          <w:lang w:val="ru-RU"/>
        </w:rPr>
        <w:t>7</w:t>
      </w:r>
      <w:r>
        <w:rPr>
          <w:sz w:val="28"/>
          <w:lang w:val="ru-RU"/>
        </w:rPr>
        <w:t>, АС</w:t>
      </w:r>
      <w:r>
        <w:rPr>
          <w:sz w:val="28"/>
          <w:vertAlign w:val="subscript"/>
          <w:lang w:val="ru-RU"/>
        </w:rPr>
        <w:t>9</w:t>
      </w:r>
      <w:r>
        <w:rPr>
          <w:sz w:val="28"/>
          <w:lang w:val="ru-RU"/>
        </w:rPr>
        <w:t>, АС</w:t>
      </w:r>
      <w:r>
        <w:rPr>
          <w:sz w:val="28"/>
          <w:vertAlign w:val="subscript"/>
          <w:lang w:val="ru-RU"/>
        </w:rPr>
        <w:t>10</w:t>
      </w:r>
      <w:r>
        <w:rPr>
          <w:sz w:val="28"/>
          <w:lang w:val="ru-RU"/>
        </w:rPr>
        <w:t>, АС</w:t>
      </w:r>
      <w:r>
        <w:rPr>
          <w:sz w:val="28"/>
          <w:vertAlign w:val="subscript"/>
          <w:lang w:val="ru-RU"/>
        </w:rPr>
        <w:t>11</w:t>
      </w:r>
      <w:r>
        <w:rPr>
          <w:sz w:val="28"/>
          <w:lang w:val="ru-RU"/>
        </w:rPr>
        <w:t>, АС</w:t>
      </w:r>
      <w:r>
        <w:rPr>
          <w:sz w:val="28"/>
          <w:vertAlign w:val="subscript"/>
          <w:lang w:val="ru-RU"/>
        </w:rPr>
        <w:t>12</w:t>
      </w:r>
      <w:r>
        <w:rPr>
          <w:sz w:val="28"/>
          <w:lang w:val="ru-RU"/>
        </w:rPr>
        <w:t>. Толщина свиты изменяется от 290 до 600 м.</w:t>
      </w:r>
    </w:p>
    <w:p w:rsidR="009622F8" w:rsidRDefault="009622F8" w:rsidP="00B42CAD">
      <w:pPr>
        <w:spacing w:line="360" w:lineRule="auto"/>
        <w:ind w:firstLine="709"/>
        <w:jc w:val="both"/>
        <w:rPr>
          <w:b/>
          <w:bCs/>
          <w:sz w:val="28"/>
          <w:szCs w:val="28"/>
          <w:lang w:val="ru-RU"/>
        </w:rPr>
      </w:pPr>
      <w:r>
        <w:rPr>
          <w:sz w:val="28"/>
          <w:lang w:val="ru-RU"/>
        </w:rPr>
        <w:lastRenderedPageBreak/>
        <w:t>Выше залегают темно-серые до черных глины алымской свиты (</w:t>
      </w:r>
      <w:r>
        <w:rPr>
          <w:sz w:val="28"/>
        </w:rPr>
        <w:t>K</w:t>
      </w:r>
      <w:r>
        <w:rPr>
          <w:sz w:val="28"/>
          <w:vertAlign w:val="subscript"/>
          <w:lang w:val="ru-RU"/>
        </w:rPr>
        <w:t>1</w:t>
      </w:r>
      <w:r>
        <w:rPr>
          <w:sz w:val="28"/>
          <w:vertAlign w:val="subscript"/>
        </w:rPr>
        <w:t>a</w:t>
      </w:r>
      <w:r>
        <w:rPr>
          <w:sz w:val="28"/>
          <w:lang w:val="ru-RU"/>
        </w:rPr>
        <w:t>), в верхней части с прослоями битуминозных аргиллитов, в нижней - алевролитов и песчаников. Толщина свиты изменяется от 190 до 240 м. Глины являются региональной покрышкой для залежей углеводородов всей Среднеобской нефтегазоносной области.</w:t>
      </w:r>
    </w:p>
    <w:p w:rsidR="009622F8" w:rsidRDefault="009622F8" w:rsidP="00B42CAD">
      <w:pPr>
        <w:spacing w:line="360" w:lineRule="auto"/>
        <w:ind w:firstLine="709"/>
        <w:jc w:val="both"/>
        <w:rPr>
          <w:b/>
          <w:bCs/>
          <w:sz w:val="28"/>
          <w:szCs w:val="28"/>
          <w:lang w:val="ru-RU"/>
        </w:rPr>
      </w:pPr>
      <w:r>
        <w:rPr>
          <w:sz w:val="28"/>
          <w:szCs w:val="28"/>
          <w:lang w:val="ru-RU"/>
        </w:rPr>
        <w:t>Викуловская свита (</w:t>
      </w:r>
      <w:r>
        <w:rPr>
          <w:sz w:val="28"/>
          <w:szCs w:val="28"/>
        </w:rPr>
        <w:t>K</w:t>
      </w:r>
      <w:r>
        <w:rPr>
          <w:sz w:val="28"/>
          <w:szCs w:val="28"/>
          <w:lang w:val="ru-RU"/>
        </w:rPr>
        <w:t>1</w:t>
      </w:r>
      <w:r>
        <w:rPr>
          <w:sz w:val="28"/>
          <w:szCs w:val="28"/>
        </w:rPr>
        <w:t>a</w:t>
      </w:r>
      <w:r>
        <w:rPr>
          <w:sz w:val="28"/>
          <w:szCs w:val="28"/>
          <w:lang w:val="ru-RU"/>
        </w:rPr>
        <w:t>-</w:t>
      </w:r>
      <w:r>
        <w:rPr>
          <w:sz w:val="28"/>
          <w:szCs w:val="28"/>
        </w:rPr>
        <w:t>al</w:t>
      </w:r>
      <w:r>
        <w:rPr>
          <w:sz w:val="28"/>
          <w:szCs w:val="28"/>
          <w:lang w:val="ru-RU"/>
        </w:rPr>
        <w:t xml:space="preserve">) состоит из двух подсвит. Нижняя - преимущественно глинистая, верхняя - песчано-глинистая с преобладанием песчаников и алевролитов. Для свиты характерно присутствие растительного детрита. Толщина свиты колеблется от 264 м на западе до 296 м.          </w:t>
      </w:r>
    </w:p>
    <w:p w:rsidR="009622F8" w:rsidRDefault="009622F8" w:rsidP="00B42CAD">
      <w:pPr>
        <w:spacing w:line="360" w:lineRule="auto"/>
        <w:ind w:firstLine="709"/>
        <w:jc w:val="both"/>
        <w:rPr>
          <w:b/>
          <w:bCs/>
          <w:sz w:val="28"/>
          <w:szCs w:val="28"/>
          <w:lang w:val="ru-RU"/>
        </w:rPr>
      </w:pPr>
      <w:r>
        <w:rPr>
          <w:sz w:val="28"/>
          <w:szCs w:val="28"/>
          <w:lang w:val="ru-RU"/>
        </w:rPr>
        <w:t>Ханты-Мансийская</w:t>
      </w:r>
      <w:r>
        <w:rPr>
          <w:sz w:val="28"/>
          <w:lang w:val="ru-RU"/>
        </w:rPr>
        <w:t xml:space="preserve"> свита (</w:t>
      </w:r>
      <w:r>
        <w:rPr>
          <w:sz w:val="28"/>
        </w:rPr>
        <w:t>K</w:t>
      </w:r>
      <w:r>
        <w:rPr>
          <w:sz w:val="28"/>
          <w:vertAlign w:val="subscript"/>
          <w:lang w:val="ru-RU"/>
        </w:rPr>
        <w:t>1</w:t>
      </w:r>
      <w:r>
        <w:rPr>
          <w:sz w:val="28"/>
          <w:vertAlign w:val="superscript"/>
        </w:rPr>
        <w:t>a</w:t>
      </w:r>
      <w:r>
        <w:rPr>
          <w:sz w:val="28"/>
          <w:lang w:val="ru-RU"/>
        </w:rPr>
        <w:t>-</w:t>
      </w:r>
      <w:r>
        <w:rPr>
          <w:sz w:val="28"/>
          <w:vertAlign w:val="subscript"/>
          <w:lang w:val="ru-RU"/>
        </w:rPr>
        <w:t>2</w:t>
      </w:r>
      <w:r>
        <w:rPr>
          <w:sz w:val="28"/>
          <w:vertAlign w:val="superscript"/>
        </w:rPr>
        <w:t>s</w:t>
      </w:r>
      <w:r>
        <w:rPr>
          <w:sz w:val="28"/>
          <w:lang w:val="ru-RU"/>
        </w:rPr>
        <w:t>) представлена неравномерным переслаиванием песчано-глинистых пород с преобладанием первых в верхней</w:t>
      </w:r>
      <w:r>
        <w:rPr>
          <w:b/>
          <w:bCs/>
          <w:sz w:val="28"/>
          <w:szCs w:val="28"/>
          <w:lang w:val="ru-RU"/>
        </w:rPr>
        <w:t xml:space="preserve"> </w:t>
      </w:r>
      <w:r>
        <w:rPr>
          <w:sz w:val="28"/>
          <w:lang w:val="ru-RU"/>
        </w:rPr>
        <w:t>части разреза. Породы свиты характеризуются обилием углистого детрита. Толщина свиты варьирует от 292 до 306 м.</w:t>
      </w:r>
    </w:p>
    <w:p w:rsidR="009622F8" w:rsidRDefault="009622F8" w:rsidP="00B42CAD">
      <w:pPr>
        <w:spacing w:line="360" w:lineRule="auto"/>
        <w:ind w:firstLine="709"/>
        <w:jc w:val="both"/>
        <w:rPr>
          <w:sz w:val="28"/>
          <w:lang w:val="ru-RU"/>
        </w:rPr>
      </w:pPr>
      <w:r>
        <w:rPr>
          <w:sz w:val="28"/>
          <w:lang w:val="ru-RU"/>
        </w:rPr>
        <w:t>Уватская свита (</w:t>
      </w:r>
      <w:r>
        <w:rPr>
          <w:sz w:val="28"/>
        </w:rPr>
        <w:t>K</w:t>
      </w:r>
      <w:r>
        <w:rPr>
          <w:sz w:val="28"/>
          <w:vertAlign w:val="subscript"/>
          <w:lang w:val="ru-RU"/>
        </w:rPr>
        <w:t>2</w:t>
      </w:r>
      <w:r>
        <w:rPr>
          <w:sz w:val="28"/>
          <w:vertAlign w:val="superscript"/>
        </w:rPr>
        <w:t>s</w:t>
      </w:r>
      <w:r>
        <w:rPr>
          <w:sz w:val="28"/>
          <w:lang w:val="ru-RU"/>
        </w:rPr>
        <w:t>) представлена неравномерным переславиванием песков, алевролитов, песчаников. Для свиты характерно наличие обугленных и ожелезненных растительных остатков, углистого детрита, янтаря. Толщина свиты 283-301 м.</w:t>
      </w:r>
    </w:p>
    <w:p w:rsidR="009622F8" w:rsidRDefault="009622F8" w:rsidP="00B42CAD">
      <w:pPr>
        <w:spacing w:line="360" w:lineRule="auto"/>
        <w:ind w:firstLine="709"/>
        <w:jc w:val="both"/>
        <w:rPr>
          <w:sz w:val="28"/>
          <w:lang w:val="ru-RU"/>
        </w:rPr>
      </w:pPr>
      <w:r>
        <w:rPr>
          <w:sz w:val="28"/>
          <w:lang w:val="ru-RU"/>
        </w:rPr>
        <w:t>Берцовская свита (</w:t>
      </w:r>
      <w:r>
        <w:rPr>
          <w:sz w:val="28"/>
        </w:rPr>
        <w:t>K</w:t>
      </w:r>
      <w:r>
        <w:rPr>
          <w:sz w:val="28"/>
          <w:vertAlign w:val="subscript"/>
          <w:lang w:val="ru-RU"/>
        </w:rPr>
        <w:t>2</w:t>
      </w:r>
      <w:r>
        <w:rPr>
          <w:sz w:val="28"/>
          <w:vertAlign w:val="superscript"/>
        </w:rPr>
        <w:t>k</w:t>
      </w:r>
      <w:r>
        <w:rPr>
          <w:sz w:val="28"/>
          <w:vertAlign w:val="superscript"/>
          <w:lang w:val="ru-RU"/>
        </w:rPr>
        <w:t>-</w:t>
      </w:r>
      <w:r>
        <w:rPr>
          <w:sz w:val="28"/>
          <w:vertAlign w:val="superscript"/>
        </w:rPr>
        <w:t>st</w:t>
      </w:r>
      <w:r>
        <w:rPr>
          <w:sz w:val="28"/>
          <w:vertAlign w:val="superscript"/>
          <w:lang w:val="ru-RU"/>
        </w:rPr>
        <w:t>-</w:t>
      </w:r>
      <w:r>
        <w:rPr>
          <w:sz w:val="28"/>
          <w:vertAlign w:val="superscript"/>
        </w:rPr>
        <w:t>km</w:t>
      </w:r>
      <w:r>
        <w:rPr>
          <w:sz w:val="28"/>
          <w:lang w:val="ru-RU"/>
        </w:rPr>
        <w:t>) подразделяется на две подсвиты. Нижнюю, состоящую из глин, серых монтмориллонитовых, прослоями опоковидных толщиной от 45 до 94 м, и верхнюю, представленную глинами серыми, темно-серыми, кремнистыми, песчанистыми, толщиной 87-133 м.</w:t>
      </w:r>
    </w:p>
    <w:p w:rsidR="009622F8" w:rsidRDefault="009622F8" w:rsidP="00B42CAD">
      <w:pPr>
        <w:spacing w:line="360" w:lineRule="auto"/>
        <w:ind w:firstLine="709"/>
        <w:jc w:val="both"/>
        <w:rPr>
          <w:sz w:val="28"/>
          <w:lang w:val="ru-RU"/>
        </w:rPr>
      </w:pPr>
      <w:r>
        <w:rPr>
          <w:sz w:val="28"/>
          <w:lang w:val="ru-RU"/>
        </w:rPr>
        <w:t>Ганькинская свита (</w:t>
      </w:r>
      <w:r>
        <w:rPr>
          <w:sz w:val="28"/>
        </w:rPr>
        <w:t>K</w:t>
      </w:r>
      <w:r>
        <w:rPr>
          <w:sz w:val="28"/>
          <w:vertAlign w:val="subscript"/>
          <w:lang w:val="ru-RU"/>
        </w:rPr>
        <w:t>2</w:t>
      </w:r>
      <w:r>
        <w:rPr>
          <w:sz w:val="28"/>
          <w:vertAlign w:val="superscript"/>
        </w:rPr>
        <w:t>m</w:t>
      </w:r>
      <w:r>
        <w:rPr>
          <w:sz w:val="28"/>
        </w:rPr>
        <w:t>P</w:t>
      </w:r>
      <w:r>
        <w:rPr>
          <w:sz w:val="28"/>
          <w:vertAlign w:val="subscript"/>
          <w:lang w:val="ru-RU"/>
        </w:rPr>
        <w:t>1</w:t>
      </w:r>
      <w:r>
        <w:rPr>
          <w:sz w:val="28"/>
          <w:vertAlign w:val="superscript"/>
        </w:rPr>
        <w:t>d</w:t>
      </w:r>
      <w:r>
        <w:rPr>
          <w:sz w:val="28"/>
          <w:lang w:val="ru-RU"/>
        </w:rPr>
        <w:t>) состоит из глин серых, зеленовато-серых переходящих в мергели с зернами глауконита и конкрециями сидерита. Ее толщина - 55-82 м.</w:t>
      </w:r>
    </w:p>
    <w:p w:rsidR="009622F8" w:rsidRDefault="009622F8" w:rsidP="00B42CAD">
      <w:pPr>
        <w:spacing w:line="360" w:lineRule="auto"/>
        <w:ind w:firstLine="709"/>
        <w:jc w:val="both"/>
        <w:rPr>
          <w:sz w:val="28"/>
          <w:lang w:val="ru-RU"/>
        </w:rPr>
      </w:pPr>
      <w:r w:rsidRPr="00B42CAD">
        <w:rPr>
          <w:sz w:val="28"/>
          <w:lang w:val="ru-RU"/>
        </w:rPr>
        <w:t>Палеогеновая система (</w:t>
      </w:r>
      <w:r w:rsidRPr="00B42CAD">
        <w:rPr>
          <w:sz w:val="28"/>
        </w:rPr>
        <w:t>P</w:t>
      </w:r>
      <w:r w:rsidRPr="00B42CAD">
        <w:rPr>
          <w:sz w:val="28"/>
          <w:vertAlign w:val="subscript"/>
          <w:lang w:val="ru-RU"/>
        </w:rPr>
        <w:t>2</w:t>
      </w:r>
      <w:r w:rsidRPr="00B42CAD">
        <w:rPr>
          <w:sz w:val="28"/>
          <w:lang w:val="ru-RU"/>
        </w:rPr>
        <w:t>).</w:t>
      </w:r>
      <w:r>
        <w:rPr>
          <w:b/>
          <w:sz w:val="28"/>
          <w:lang w:val="ru-RU"/>
        </w:rPr>
        <w:t xml:space="preserve"> </w:t>
      </w:r>
      <w:r>
        <w:rPr>
          <w:sz w:val="28"/>
          <w:lang w:val="ru-RU"/>
        </w:rPr>
        <w:t xml:space="preserve">Палеогеновая система включает в себя породы талицкой, люлинворской, атлымской, новомихайловской и </w:t>
      </w:r>
      <w:r>
        <w:rPr>
          <w:sz w:val="28"/>
          <w:lang w:val="ru-RU"/>
        </w:rPr>
        <w:lastRenderedPageBreak/>
        <w:t>туртасской свит. Первые три представлены морскими отложениями, остальные - континентальными.</w:t>
      </w:r>
    </w:p>
    <w:p w:rsidR="009622F8" w:rsidRDefault="009622F8" w:rsidP="00B42CAD">
      <w:pPr>
        <w:spacing w:line="360" w:lineRule="auto"/>
        <w:ind w:firstLine="709"/>
        <w:jc w:val="both"/>
        <w:rPr>
          <w:sz w:val="28"/>
          <w:lang w:val="ru-RU"/>
        </w:rPr>
      </w:pPr>
      <w:r>
        <w:rPr>
          <w:sz w:val="28"/>
          <w:lang w:val="ru-RU"/>
        </w:rPr>
        <w:t>Талицкая свита, сложена толщей глин темно-серых, участками алевритистых. Встречаются перитизированные растительные остатки и чешуйки рыб. Толщина свиты 125-146 м.</w:t>
      </w:r>
    </w:p>
    <w:p w:rsidR="009622F8" w:rsidRDefault="009622F8" w:rsidP="00B42CAD">
      <w:pPr>
        <w:spacing w:line="360" w:lineRule="auto"/>
        <w:ind w:firstLine="709"/>
        <w:jc w:val="both"/>
        <w:rPr>
          <w:sz w:val="28"/>
          <w:lang w:val="ru-RU"/>
        </w:rPr>
      </w:pPr>
      <w:r>
        <w:rPr>
          <w:sz w:val="28"/>
          <w:lang w:val="ru-RU"/>
        </w:rPr>
        <w:t>Люлинворская свита, представлена глинами желтовато-зеленными, в нижней части разреза часто опокоидные с прослоями опок. Толщина свиты 200-363 м.</w:t>
      </w:r>
    </w:p>
    <w:p w:rsidR="009622F8" w:rsidRDefault="009622F8" w:rsidP="00B42CAD">
      <w:pPr>
        <w:spacing w:line="360" w:lineRule="auto"/>
        <w:ind w:firstLine="709"/>
        <w:jc w:val="both"/>
        <w:rPr>
          <w:sz w:val="28"/>
          <w:lang w:val="ru-RU"/>
        </w:rPr>
      </w:pPr>
      <w:r>
        <w:rPr>
          <w:sz w:val="28"/>
          <w:lang w:val="ru-RU"/>
        </w:rPr>
        <w:t xml:space="preserve">Тавдинская свита, завершающая разрез морского палеогена выполнена глинами серыми, голубовато-серыми с прослоями алевролита. Толщина свиты 160-180 м.  </w:t>
      </w:r>
    </w:p>
    <w:p w:rsidR="009622F8" w:rsidRDefault="009622F8" w:rsidP="00B42CAD">
      <w:pPr>
        <w:spacing w:line="360" w:lineRule="auto"/>
        <w:ind w:firstLine="709"/>
        <w:jc w:val="both"/>
        <w:rPr>
          <w:sz w:val="28"/>
          <w:lang w:val="ru-RU"/>
        </w:rPr>
      </w:pPr>
      <w:r>
        <w:rPr>
          <w:sz w:val="28"/>
          <w:lang w:val="ru-RU"/>
        </w:rPr>
        <w:t>Атлымская свита, сложена континентальными аллювиально-морскими отложениями, состоящими из песков, серых до белых, преимущественно кварцевыми с прослоями бурого угля, глин и алевролитов. Толщина свиты 50-60 м.</w:t>
      </w:r>
    </w:p>
    <w:p w:rsidR="009622F8" w:rsidRDefault="009622F8" w:rsidP="00B42CAD">
      <w:pPr>
        <w:spacing w:line="360" w:lineRule="auto"/>
        <w:ind w:firstLine="709"/>
        <w:jc w:val="both"/>
        <w:rPr>
          <w:sz w:val="28"/>
          <w:lang w:val="ru-RU"/>
        </w:rPr>
      </w:pPr>
      <w:r>
        <w:rPr>
          <w:sz w:val="28"/>
          <w:lang w:val="ru-RU"/>
        </w:rPr>
        <w:t>Новомихайловская свита - представлена неравномерным переслаиванием песков, серых, мелкозернистых, кварцево-полевошпатовыми с глинами и алевролитами серыми и коричневато-серыми с прослоями песков и бурых углей. Толщина свиты не превышает 80 м.</w:t>
      </w:r>
    </w:p>
    <w:p w:rsidR="009622F8" w:rsidRDefault="009622F8" w:rsidP="00B42CAD">
      <w:pPr>
        <w:spacing w:line="360" w:lineRule="auto"/>
        <w:ind w:firstLine="709"/>
        <w:jc w:val="both"/>
        <w:rPr>
          <w:sz w:val="28"/>
          <w:lang w:val="ru-RU"/>
        </w:rPr>
      </w:pPr>
      <w:r>
        <w:rPr>
          <w:sz w:val="28"/>
          <w:lang w:val="ru-RU"/>
        </w:rPr>
        <w:t>Туртасская свита состоит из глин и алевролитов зеленовато-серых, тонкослоистых с прослоями диатомитов и кварцево-глауконитовых песков. Толщина свиты 40-70 м.</w:t>
      </w:r>
    </w:p>
    <w:p w:rsidR="009622F8" w:rsidRDefault="009622F8" w:rsidP="00B42CAD">
      <w:pPr>
        <w:spacing w:line="360" w:lineRule="auto"/>
        <w:ind w:firstLine="709"/>
        <w:jc w:val="both"/>
        <w:rPr>
          <w:sz w:val="28"/>
          <w:lang w:val="ru-RU"/>
        </w:rPr>
      </w:pPr>
      <w:r w:rsidRPr="00B42CAD">
        <w:rPr>
          <w:sz w:val="28"/>
          <w:lang w:val="ru-RU"/>
        </w:rPr>
        <w:t>Четвертичная система (</w:t>
      </w:r>
      <w:r w:rsidRPr="00B42CAD">
        <w:rPr>
          <w:sz w:val="28"/>
        </w:rPr>
        <w:t>Q</w:t>
      </w:r>
      <w:r w:rsidRPr="00B42CAD">
        <w:rPr>
          <w:sz w:val="28"/>
          <w:lang w:val="ru-RU"/>
        </w:rPr>
        <w:t>).</w:t>
      </w:r>
      <w:r>
        <w:rPr>
          <w:b/>
          <w:sz w:val="28"/>
          <w:lang w:val="ru-RU"/>
        </w:rPr>
        <w:t xml:space="preserve"> </w:t>
      </w:r>
      <w:r>
        <w:rPr>
          <w:sz w:val="28"/>
          <w:lang w:val="ru-RU"/>
        </w:rPr>
        <w:t xml:space="preserve">Присутствует повсеместно и представлена в нижней части чередованием песков, глин, суглинками и супесями, в верхней - болотными и озерными фациями - илами, суглинками и супесями. Общая толщина составляет 70-100 м [6]. </w:t>
      </w:r>
    </w:p>
    <w:p w:rsidR="009622F8" w:rsidRDefault="009622F8" w:rsidP="00B42CAD">
      <w:pPr>
        <w:spacing w:line="360" w:lineRule="auto"/>
        <w:ind w:firstLine="709"/>
        <w:jc w:val="both"/>
        <w:rPr>
          <w:sz w:val="28"/>
          <w:lang w:val="ru-RU"/>
        </w:rPr>
      </w:pPr>
      <w:r>
        <w:rPr>
          <w:sz w:val="28"/>
          <w:lang w:val="ru-RU"/>
        </w:rPr>
        <w:lastRenderedPageBreak/>
        <w:t>Приобская структура располагается в зоне сочленения Ханты-Мансийской впадины, Ляминского мегапрогиба, Салымской и Западно-Лемпинской групп поднятий. Структуры первого порядка осложнены валообразными и куполовидными поднятиями второго порядка и отдельными локальными антиклинальными структурами, являющимися объектами проведения поисковых и разведочных работ на нефть и газ.</w:t>
      </w:r>
    </w:p>
    <w:p w:rsidR="009622F8" w:rsidRDefault="009622F8" w:rsidP="00B42CAD">
      <w:pPr>
        <w:spacing w:line="360" w:lineRule="auto"/>
        <w:ind w:firstLine="709"/>
        <w:jc w:val="both"/>
        <w:rPr>
          <w:sz w:val="28"/>
          <w:lang w:val="ru-RU"/>
        </w:rPr>
      </w:pPr>
      <w:r>
        <w:rPr>
          <w:sz w:val="28"/>
          <w:lang w:val="ru-RU"/>
        </w:rPr>
        <w:t xml:space="preserve">Современный структурный план доюрского основания изучен по отражающему горизонту «А». На структурной карте по отражающему горизонту «А» находят отображение все структурные элементы. В юго-западной части района - Селияровское, Западно-Сахалинское, Светлое поднятия. В северо-западной части - Восточно-Селияровское, Крестовое, Западно-Горшковское, Южно-Горшковское, осложняющие восточный склон Западно-Лемпинской зоны поднятия. </w:t>
      </w:r>
    </w:p>
    <w:p w:rsidR="009622F8" w:rsidRDefault="009622F8" w:rsidP="00B42CAD">
      <w:pPr>
        <w:spacing w:line="360" w:lineRule="auto"/>
        <w:ind w:firstLine="709"/>
        <w:jc w:val="both"/>
        <w:rPr>
          <w:rFonts w:eastAsia="Times New Roman"/>
          <w:sz w:val="28"/>
          <w:lang w:val="ru-RU"/>
        </w:rPr>
      </w:pPr>
      <w:r>
        <w:rPr>
          <w:sz w:val="28"/>
          <w:lang w:val="ru-RU"/>
        </w:rPr>
        <w:t xml:space="preserve">В центральной части - Западно-Сахалинский прогиб, восточнее его Горшковское и Сахалинское поднятия, осложняющие соответственно Средне-Ляминский вал и Сахалинский структурный нос. </w:t>
      </w:r>
    </w:p>
    <w:p w:rsidR="009622F8" w:rsidRDefault="009622F8" w:rsidP="00B42CAD">
      <w:pPr>
        <w:spacing w:line="360" w:lineRule="auto"/>
        <w:ind w:firstLine="709"/>
        <w:jc w:val="both"/>
        <w:rPr>
          <w:rFonts w:eastAsia="Times New Roman"/>
          <w:sz w:val="28"/>
          <w:lang w:val="ru-RU"/>
        </w:rPr>
      </w:pPr>
      <w:r>
        <w:rPr>
          <w:sz w:val="28"/>
          <w:lang w:val="ru-RU"/>
        </w:rPr>
        <w:t xml:space="preserve">По отражающему горизонту «Дб», приуроченному к кровле быстринской пачки прослеживаются  Приобское куполовидное поднятие, Западно-Приобское малоамплитудное поднятие, Западно-Сахалинская, Новообская структуры. На западе площади оконтуривается Ханты-Манийское поднятие. Севернее Приобского поднятия выделяется Светлое локальное поднятие. В южной части месторождения в районе скважины 291 условно выделяется Безымянное поднятие. Восточно-Селияровская приподнятая зона в исследуемом районе оконтуривается не замкнутой сейсмоизогипсой - 2280 м. Вблизи скважины 606 прослеживается малоамплитудная изометричная структура. Селияровская площадь покрыта </w:t>
      </w:r>
      <w:r>
        <w:rPr>
          <w:sz w:val="28"/>
          <w:lang w:val="ru-RU"/>
        </w:rPr>
        <w:lastRenderedPageBreak/>
        <w:t>редкой сетью сейсмических профилей, на основе которой можно условно прогнозировать положительную структуру. Селияровское поднятие подтверждается структурным планом по отражающему горизонту «Б». В связи со слабой изученностью западной части площади, сейсморазведкой, севернее Селияровской структуры, условно, выделяется куполовидное безымянное поднятие [14</w:t>
      </w:r>
      <w:r w:rsidRPr="00A1037D">
        <w:rPr>
          <w:sz w:val="28"/>
          <w:lang w:val="ru-RU"/>
        </w:rPr>
        <w:t>]</w:t>
      </w:r>
      <w:r>
        <w:rPr>
          <w:sz w:val="28"/>
          <w:lang w:val="ru-RU"/>
        </w:rPr>
        <w:t>.</w:t>
      </w:r>
      <w:r w:rsidRPr="00A1037D">
        <w:rPr>
          <w:sz w:val="28"/>
          <w:lang w:val="ru-RU"/>
        </w:rPr>
        <w:t xml:space="preserve">                    </w:t>
      </w:r>
    </w:p>
    <w:p w:rsidR="009622F8" w:rsidRDefault="009622F8" w:rsidP="00B42CAD">
      <w:pPr>
        <w:spacing w:line="360" w:lineRule="auto"/>
        <w:ind w:firstLine="709"/>
        <w:jc w:val="both"/>
        <w:rPr>
          <w:rFonts w:eastAsia="Times New Roman"/>
          <w:sz w:val="28"/>
          <w:lang w:val="ru-RU"/>
        </w:rPr>
      </w:pPr>
      <w:r>
        <w:rPr>
          <w:sz w:val="28"/>
          <w:lang w:val="ru-RU"/>
        </w:rPr>
        <w:t>Геологический разрез Приобского нефтяного месторождения вскрыт до глубины 3190 м (скважина15 ХМ).</w:t>
      </w:r>
    </w:p>
    <w:p w:rsidR="009622F8" w:rsidRDefault="009622F8" w:rsidP="00B42CAD">
      <w:pPr>
        <w:spacing w:line="360" w:lineRule="auto"/>
        <w:ind w:firstLine="709"/>
        <w:jc w:val="both"/>
        <w:rPr>
          <w:rFonts w:eastAsia="Times New Roman"/>
          <w:sz w:val="28"/>
          <w:lang w:val="ru-RU"/>
        </w:rPr>
      </w:pPr>
      <w:r>
        <w:rPr>
          <w:sz w:val="28"/>
          <w:lang w:val="ru-RU"/>
        </w:rPr>
        <w:t>Разрез в стратиграфическом отношении представлен терригенными отложениями юрской, палеогеновой и четвертичной систем.</w:t>
      </w:r>
    </w:p>
    <w:p w:rsidR="009622F8" w:rsidRDefault="009622F8" w:rsidP="00B42CAD">
      <w:pPr>
        <w:spacing w:line="360" w:lineRule="auto"/>
        <w:ind w:firstLine="709"/>
        <w:jc w:val="both"/>
        <w:rPr>
          <w:rFonts w:eastAsia="Times New Roman"/>
          <w:sz w:val="28"/>
          <w:lang w:val="ru-RU"/>
        </w:rPr>
      </w:pPr>
      <w:r>
        <w:rPr>
          <w:sz w:val="28"/>
          <w:lang w:val="ru-RU"/>
        </w:rPr>
        <w:t>Продуктивными являются нижнемеловые отложения готеривбарремского возраста - пласты АС</w:t>
      </w:r>
      <w:r>
        <w:rPr>
          <w:sz w:val="28"/>
          <w:vertAlign w:val="superscript"/>
          <w:lang w:val="ru-RU"/>
        </w:rPr>
        <w:t>3</w:t>
      </w:r>
      <w:r>
        <w:rPr>
          <w:sz w:val="28"/>
          <w:vertAlign w:val="subscript"/>
          <w:lang w:val="ru-RU"/>
        </w:rPr>
        <w:t>12</w:t>
      </w:r>
      <w:r>
        <w:rPr>
          <w:sz w:val="28"/>
          <w:lang w:val="ru-RU"/>
        </w:rPr>
        <w:t>, АС</w:t>
      </w:r>
      <w:r>
        <w:rPr>
          <w:sz w:val="28"/>
          <w:vertAlign w:val="superscript"/>
          <w:lang w:val="ru-RU"/>
        </w:rPr>
        <w:t>1-2</w:t>
      </w:r>
      <w:r>
        <w:rPr>
          <w:sz w:val="28"/>
          <w:vertAlign w:val="subscript"/>
          <w:lang w:val="ru-RU"/>
        </w:rPr>
        <w:t>12</w:t>
      </w:r>
      <w:r>
        <w:rPr>
          <w:sz w:val="28"/>
          <w:lang w:val="ru-RU"/>
        </w:rPr>
        <w:t>, АС</w:t>
      </w:r>
      <w:r>
        <w:rPr>
          <w:sz w:val="28"/>
          <w:vertAlign w:val="superscript"/>
          <w:lang w:val="ru-RU"/>
        </w:rPr>
        <w:t>0</w:t>
      </w:r>
      <w:r>
        <w:rPr>
          <w:sz w:val="28"/>
          <w:vertAlign w:val="subscript"/>
          <w:lang w:val="ru-RU"/>
        </w:rPr>
        <w:t>12</w:t>
      </w:r>
      <w:r>
        <w:rPr>
          <w:sz w:val="28"/>
          <w:lang w:val="ru-RU"/>
        </w:rPr>
        <w:t>, АС</w:t>
      </w:r>
      <w:r>
        <w:rPr>
          <w:sz w:val="28"/>
          <w:vertAlign w:val="superscript"/>
          <w:lang w:val="ru-RU"/>
        </w:rPr>
        <w:t>2-4</w:t>
      </w:r>
      <w:r>
        <w:rPr>
          <w:sz w:val="28"/>
          <w:vertAlign w:val="subscript"/>
          <w:lang w:val="ru-RU"/>
        </w:rPr>
        <w:t>11</w:t>
      </w:r>
      <w:r>
        <w:rPr>
          <w:sz w:val="28"/>
          <w:lang w:val="ru-RU"/>
        </w:rPr>
        <w:t>, АС</w:t>
      </w:r>
      <w:r>
        <w:rPr>
          <w:sz w:val="28"/>
          <w:vertAlign w:val="superscript"/>
          <w:lang w:val="ru-RU"/>
        </w:rPr>
        <w:t>1</w:t>
      </w:r>
      <w:r>
        <w:rPr>
          <w:sz w:val="28"/>
          <w:vertAlign w:val="subscript"/>
          <w:lang w:val="ru-RU"/>
        </w:rPr>
        <w:t>11</w:t>
      </w:r>
      <w:r>
        <w:rPr>
          <w:sz w:val="28"/>
          <w:lang w:val="ru-RU"/>
        </w:rPr>
        <w:t>,АС</w:t>
      </w:r>
      <w:r>
        <w:rPr>
          <w:sz w:val="28"/>
          <w:vertAlign w:val="superscript"/>
          <w:lang w:val="ru-RU"/>
        </w:rPr>
        <w:t>0</w:t>
      </w:r>
      <w:r>
        <w:rPr>
          <w:sz w:val="28"/>
          <w:vertAlign w:val="subscript"/>
          <w:lang w:val="ru-RU"/>
        </w:rPr>
        <w:t>11</w:t>
      </w:r>
      <w:r>
        <w:rPr>
          <w:sz w:val="28"/>
          <w:lang w:val="ru-RU"/>
        </w:rPr>
        <w:t>,АС</w:t>
      </w:r>
      <w:r>
        <w:rPr>
          <w:sz w:val="28"/>
          <w:vertAlign w:val="superscript"/>
          <w:lang w:val="ru-RU"/>
        </w:rPr>
        <w:t>2-3</w:t>
      </w:r>
      <w:r>
        <w:rPr>
          <w:sz w:val="28"/>
          <w:vertAlign w:val="subscript"/>
          <w:lang w:val="ru-RU"/>
        </w:rPr>
        <w:t>10</w:t>
      </w:r>
      <w:r>
        <w:rPr>
          <w:sz w:val="28"/>
          <w:lang w:val="ru-RU"/>
        </w:rPr>
        <w:t>, АС</w:t>
      </w:r>
      <w:r>
        <w:rPr>
          <w:sz w:val="28"/>
          <w:vertAlign w:val="superscript"/>
          <w:lang w:val="ru-RU"/>
        </w:rPr>
        <w:t>1</w:t>
      </w:r>
      <w:r>
        <w:rPr>
          <w:sz w:val="28"/>
          <w:vertAlign w:val="subscript"/>
          <w:lang w:val="ru-RU"/>
        </w:rPr>
        <w:t>10</w:t>
      </w:r>
      <w:r>
        <w:rPr>
          <w:sz w:val="28"/>
          <w:lang w:val="ru-RU"/>
        </w:rPr>
        <w:t>, АС</w:t>
      </w:r>
      <w:r>
        <w:rPr>
          <w:sz w:val="28"/>
          <w:vertAlign w:val="superscript"/>
          <w:lang w:val="ru-RU"/>
        </w:rPr>
        <w:t>0</w:t>
      </w:r>
      <w:r>
        <w:rPr>
          <w:sz w:val="28"/>
          <w:vertAlign w:val="subscript"/>
          <w:lang w:val="ru-RU"/>
        </w:rPr>
        <w:t>10</w:t>
      </w:r>
      <w:r>
        <w:rPr>
          <w:sz w:val="28"/>
          <w:lang w:val="ru-RU"/>
        </w:rPr>
        <w:t>, АС</w:t>
      </w:r>
      <w:r>
        <w:rPr>
          <w:sz w:val="28"/>
          <w:vertAlign w:val="subscript"/>
          <w:lang w:val="ru-RU"/>
        </w:rPr>
        <w:t>9</w:t>
      </w:r>
      <w:r>
        <w:rPr>
          <w:sz w:val="28"/>
          <w:lang w:val="ru-RU"/>
        </w:rPr>
        <w:t>, АС</w:t>
      </w:r>
      <w:r>
        <w:rPr>
          <w:sz w:val="28"/>
          <w:vertAlign w:val="subscript"/>
          <w:lang w:val="ru-RU"/>
        </w:rPr>
        <w:t>7</w:t>
      </w:r>
      <w:r>
        <w:rPr>
          <w:sz w:val="28"/>
          <w:lang w:val="ru-RU"/>
        </w:rPr>
        <w:t>.</w:t>
      </w:r>
    </w:p>
    <w:p w:rsidR="009622F8" w:rsidRDefault="009622F8" w:rsidP="00B42CAD">
      <w:pPr>
        <w:spacing w:line="360" w:lineRule="auto"/>
        <w:ind w:firstLine="709"/>
        <w:jc w:val="both"/>
        <w:rPr>
          <w:sz w:val="28"/>
          <w:lang w:val="ru-RU"/>
        </w:rPr>
      </w:pPr>
      <w:r>
        <w:rPr>
          <w:sz w:val="28"/>
          <w:lang w:val="ru-RU"/>
        </w:rPr>
        <w:t>Проницаемые породы имеют простирание северо-восточное и субмеридиональное.</w:t>
      </w:r>
    </w:p>
    <w:p w:rsidR="009622F8" w:rsidRDefault="009622F8" w:rsidP="00B42CAD">
      <w:pPr>
        <w:spacing w:line="360" w:lineRule="auto"/>
        <w:ind w:firstLine="709"/>
        <w:jc w:val="both"/>
        <w:rPr>
          <w:sz w:val="28"/>
          <w:lang w:val="ru-RU"/>
        </w:rPr>
      </w:pPr>
      <w:r>
        <w:rPr>
          <w:sz w:val="28"/>
          <w:lang w:val="ru-RU"/>
        </w:rPr>
        <w:t>Практически для всех пластов характерно увеличение суммарных эффективных толщин, коэффициента песчанистости к центральным частям зон развития коллекторов.</w:t>
      </w:r>
    </w:p>
    <w:p w:rsidR="009622F8" w:rsidRDefault="009622F8" w:rsidP="00B42CAD">
      <w:pPr>
        <w:spacing w:line="360" w:lineRule="auto"/>
        <w:ind w:firstLine="709"/>
        <w:jc w:val="both"/>
        <w:rPr>
          <w:sz w:val="28"/>
          <w:lang w:val="ru-RU"/>
        </w:rPr>
      </w:pPr>
      <w:r>
        <w:rPr>
          <w:sz w:val="28"/>
          <w:lang w:val="ru-RU"/>
        </w:rPr>
        <w:t>Однако улучшение коллекторских свойств происходит в восточном (для пластов горизонта АС</w:t>
      </w:r>
      <w:r>
        <w:rPr>
          <w:sz w:val="28"/>
          <w:vertAlign w:val="subscript"/>
          <w:lang w:val="ru-RU"/>
        </w:rPr>
        <w:t>12</w:t>
      </w:r>
      <w:r>
        <w:rPr>
          <w:sz w:val="28"/>
          <w:lang w:val="ru-RU"/>
        </w:rPr>
        <w:t>) и северо-восточном (для пластов горизонта АС</w:t>
      </w:r>
      <w:r>
        <w:rPr>
          <w:sz w:val="28"/>
          <w:vertAlign w:val="subscript"/>
          <w:lang w:val="ru-RU"/>
        </w:rPr>
        <w:t>11</w:t>
      </w:r>
      <w:r>
        <w:rPr>
          <w:sz w:val="28"/>
          <w:lang w:val="ru-RU"/>
        </w:rPr>
        <w:t>) направлениях.</w:t>
      </w:r>
    </w:p>
    <w:p w:rsidR="009622F8" w:rsidRDefault="009622F8" w:rsidP="00B42CAD">
      <w:pPr>
        <w:spacing w:line="360" w:lineRule="auto"/>
        <w:ind w:firstLine="709"/>
        <w:jc w:val="both"/>
        <w:rPr>
          <w:sz w:val="28"/>
          <w:lang w:val="ru-RU"/>
        </w:rPr>
      </w:pPr>
      <w:r>
        <w:rPr>
          <w:sz w:val="28"/>
          <w:lang w:val="ru-RU"/>
        </w:rPr>
        <w:t>Все залежи нефти на Приобском месторождении литологически экранированные [4].</w:t>
      </w:r>
    </w:p>
    <w:p w:rsidR="009622F8" w:rsidRPr="00B42CAD" w:rsidRDefault="009622F8" w:rsidP="00B42CAD">
      <w:pPr>
        <w:spacing w:line="360" w:lineRule="auto"/>
        <w:ind w:firstLine="709"/>
        <w:jc w:val="both"/>
        <w:rPr>
          <w:sz w:val="28"/>
          <w:szCs w:val="28"/>
          <w:lang w:val="ru-RU"/>
        </w:rPr>
      </w:pPr>
      <w:r w:rsidRPr="006E7754">
        <w:rPr>
          <w:sz w:val="28"/>
          <w:szCs w:val="28"/>
          <w:lang w:val="ru-RU"/>
        </w:rPr>
        <w:t>Пласт А</w:t>
      </w:r>
      <w:r w:rsidRPr="006E7754">
        <w:rPr>
          <w:sz w:val="28"/>
          <w:szCs w:val="28"/>
          <w:vertAlign w:val="superscript"/>
          <w:lang w:val="ru-RU"/>
        </w:rPr>
        <w:t>3</w:t>
      </w:r>
      <w:r w:rsidRPr="006E7754">
        <w:rPr>
          <w:sz w:val="28"/>
          <w:szCs w:val="28"/>
          <w:vertAlign w:val="subscript"/>
          <w:lang w:val="ru-RU"/>
        </w:rPr>
        <w:t>12</w:t>
      </w:r>
      <w:r w:rsidRPr="006E7754">
        <w:rPr>
          <w:sz w:val="28"/>
          <w:szCs w:val="28"/>
          <w:lang w:val="ru-RU"/>
        </w:rPr>
        <w:t>.</w:t>
      </w:r>
      <w:r w:rsidRPr="006E7754">
        <w:rPr>
          <w:b/>
          <w:sz w:val="28"/>
          <w:szCs w:val="28"/>
          <w:lang w:val="ru-RU"/>
        </w:rPr>
        <w:t xml:space="preserve"> </w:t>
      </w:r>
      <w:r w:rsidRPr="006E7754">
        <w:rPr>
          <w:sz w:val="28"/>
          <w:szCs w:val="28"/>
          <w:lang w:val="ru-RU"/>
        </w:rPr>
        <w:t xml:space="preserve">Средняя глубина залегания - 2695 м. В пределах пласта выявлено 5 залежей нефти, которые в виде цепочки песчаных линзовидных тел имеют северо-восточное простирание. Общая толщина пласта колеблется </w:t>
      </w:r>
      <w:r w:rsidRPr="006E7754">
        <w:rPr>
          <w:sz w:val="28"/>
          <w:szCs w:val="28"/>
          <w:lang w:val="ru-RU"/>
        </w:rPr>
        <w:lastRenderedPageBreak/>
        <w:t>от 3,2 до 37 м. Наблюдается тенденция увеличения толщин в каждой песчаной линзе в северо-восточном направлении. Эффективная нефтенасыщенная толщина пласта в среднем составляет 4,4 м. В разрезе пласта А</w:t>
      </w:r>
      <w:r w:rsidRPr="006E7754">
        <w:rPr>
          <w:sz w:val="28"/>
          <w:szCs w:val="28"/>
          <w:vertAlign w:val="superscript"/>
          <w:lang w:val="ru-RU"/>
        </w:rPr>
        <w:t>3</w:t>
      </w:r>
      <w:r w:rsidRPr="006E7754">
        <w:rPr>
          <w:sz w:val="28"/>
          <w:szCs w:val="28"/>
          <w:vertAlign w:val="subscript"/>
          <w:lang w:val="ru-RU"/>
        </w:rPr>
        <w:t xml:space="preserve">12 </w:t>
      </w:r>
      <w:r w:rsidRPr="006E7754">
        <w:rPr>
          <w:sz w:val="28"/>
          <w:szCs w:val="28"/>
          <w:lang w:val="ru-RU"/>
        </w:rPr>
        <w:t xml:space="preserve">выделяется от 3 до 14 прослоев коллектора. Коэффициент расчлененности равен 5, коэффициент песчанистости - 0,49. </w:t>
      </w:r>
      <w:r w:rsidRPr="00B42CAD">
        <w:rPr>
          <w:sz w:val="28"/>
          <w:szCs w:val="28"/>
          <w:lang w:val="ru-RU"/>
        </w:rPr>
        <w:t>Проницаемость пласта по данным исследования керна очень низкая и составляет всего 4,8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1-2</w:t>
      </w:r>
      <w:r w:rsidRPr="00B42CAD">
        <w:rPr>
          <w:sz w:val="28"/>
          <w:vertAlign w:val="subscript"/>
          <w:lang w:val="ru-RU"/>
        </w:rPr>
        <w:t>12</w:t>
      </w:r>
      <w:r w:rsidRPr="00B42CAD">
        <w:rPr>
          <w:sz w:val="28"/>
          <w:lang w:val="ru-RU"/>
        </w:rPr>
        <w:t>.</w:t>
      </w:r>
      <w:r>
        <w:rPr>
          <w:b/>
          <w:sz w:val="28"/>
          <w:lang w:val="ru-RU"/>
        </w:rPr>
        <w:t xml:space="preserve"> </w:t>
      </w:r>
      <w:r>
        <w:rPr>
          <w:sz w:val="28"/>
          <w:lang w:val="ru-RU"/>
        </w:rPr>
        <w:t>Средняя глубина залегания - 2673 м. В пределах пласта выделено две залежи: основная и залежь в районе скважины 419. Основная залежь самая крупная на месторождении имеет размеры 45х25 км и высоту 176 м. Пласт представлен в виде мощного субмеридионально - вытянутого линзовидного песчаного тела. Общая толщина пласта изменяется от 17 до 75 м, уменьшаясь в западном направлении. Эффективная нефтенасыщенная толщина в среднем составляет 11,3 м. Пласт А</w:t>
      </w:r>
      <w:r>
        <w:rPr>
          <w:sz w:val="28"/>
          <w:vertAlign w:val="superscript"/>
          <w:lang w:val="ru-RU"/>
        </w:rPr>
        <w:t>1-2</w:t>
      </w:r>
      <w:r>
        <w:rPr>
          <w:sz w:val="28"/>
          <w:vertAlign w:val="subscript"/>
          <w:lang w:val="ru-RU"/>
        </w:rPr>
        <w:t xml:space="preserve">12 </w:t>
      </w:r>
      <w:r>
        <w:rPr>
          <w:sz w:val="28"/>
          <w:lang w:val="ru-RU"/>
        </w:rPr>
        <w:t>имеет самую высокую расчлененность, которая равняется 10. Коэффициент песчанистости составляет 0,40. Проницаемость пласта по керну очень низкая - 5,4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0</w:t>
      </w:r>
      <w:r w:rsidRPr="00B42CAD">
        <w:rPr>
          <w:sz w:val="28"/>
          <w:vertAlign w:val="subscript"/>
          <w:lang w:val="ru-RU"/>
        </w:rPr>
        <w:t>12</w:t>
      </w:r>
      <w:r w:rsidRPr="00B42CAD">
        <w:rPr>
          <w:sz w:val="28"/>
          <w:lang w:val="ru-RU"/>
        </w:rPr>
        <w:t>.</w:t>
      </w:r>
      <w:r>
        <w:rPr>
          <w:b/>
          <w:sz w:val="28"/>
          <w:lang w:val="ru-RU"/>
        </w:rPr>
        <w:t xml:space="preserve"> </w:t>
      </w:r>
      <w:r>
        <w:rPr>
          <w:sz w:val="28"/>
          <w:lang w:val="ru-RU"/>
        </w:rPr>
        <w:t xml:space="preserve">Средняя  глубина залегания - 2639 м. </w:t>
      </w:r>
    </w:p>
    <w:p w:rsidR="009622F8" w:rsidRDefault="009622F8" w:rsidP="00B42CAD">
      <w:pPr>
        <w:spacing w:line="360" w:lineRule="auto"/>
        <w:ind w:firstLine="709"/>
        <w:jc w:val="both"/>
        <w:rPr>
          <w:sz w:val="28"/>
          <w:lang w:val="ru-RU"/>
        </w:rPr>
      </w:pPr>
      <w:r>
        <w:rPr>
          <w:sz w:val="28"/>
          <w:lang w:val="ru-RU"/>
        </w:rPr>
        <w:t>В  пределах пласта, который имеет ту же зону простирания, но меньше по размеру, чем пласт  А</w:t>
      </w:r>
      <w:r>
        <w:rPr>
          <w:sz w:val="28"/>
          <w:vertAlign w:val="superscript"/>
          <w:lang w:val="ru-RU"/>
        </w:rPr>
        <w:t>1-2</w:t>
      </w:r>
      <w:r>
        <w:rPr>
          <w:sz w:val="28"/>
          <w:vertAlign w:val="subscript"/>
          <w:lang w:val="ru-RU"/>
        </w:rPr>
        <w:t xml:space="preserve">12 </w:t>
      </w:r>
      <w:r>
        <w:rPr>
          <w:sz w:val="28"/>
          <w:lang w:val="ru-RU"/>
        </w:rPr>
        <w:t>, выделяют две залежи нефти.</w:t>
      </w:r>
    </w:p>
    <w:p w:rsidR="009622F8" w:rsidRDefault="009622F8" w:rsidP="00B42CAD">
      <w:pPr>
        <w:spacing w:line="360" w:lineRule="auto"/>
        <w:ind w:firstLine="709"/>
        <w:jc w:val="both"/>
        <w:rPr>
          <w:sz w:val="28"/>
          <w:lang w:val="ru-RU"/>
        </w:rPr>
      </w:pPr>
      <w:r>
        <w:rPr>
          <w:sz w:val="28"/>
          <w:lang w:val="ru-RU"/>
        </w:rPr>
        <w:t>Основная залежь имеет размеры 41х14 км и представляет собой линзообразное тело. Общая толщина пласта уменьшается от 38 до 10 м, эффективная нефтенасыщенная толщина - от 27,0 до 0,6 м (скважина 255), при среднем значении 6,1 м. Пласт А</w:t>
      </w:r>
      <w:r>
        <w:rPr>
          <w:sz w:val="28"/>
          <w:vertAlign w:val="superscript"/>
          <w:lang w:val="ru-RU"/>
        </w:rPr>
        <w:t>0</w:t>
      </w:r>
      <w:r>
        <w:rPr>
          <w:sz w:val="28"/>
          <w:vertAlign w:val="subscript"/>
          <w:lang w:val="ru-RU"/>
        </w:rPr>
        <w:t xml:space="preserve">12 </w:t>
      </w:r>
      <w:r>
        <w:rPr>
          <w:sz w:val="28"/>
          <w:lang w:val="ru-RU"/>
        </w:rPr>
        <w:t xml:space="preserve">наиболее изменчив по толщине. Средний коэффициент расчлененности равен 7, средний коэффициент песчанистости - 0,28. 72,2 % толщины пласта составляют пропластки с толщиной менее 1 м. Проницаемость пласта по данным исследования керна </w:t>
      </w:r>
      <w:r>
        <w:rPr>
          <w:sz w:val="28"/>
          <w:lang w:val="ru-RU"/>
        </w:rPr>
        <w:lastRenderedPageBreak/>
        <w:t>составляет всего 4,8 мД. Покрышка горизонта А</w:t>
      </w:r>
      <w:r>
        <w:rPr>
          <w:sz w:val="28"/>
          <w:vertAlign w:val="superscript"/>
          <w:lang w:val="ru-RU"/>
        </w:rPr>
        <w:t>0</w:t>
      </w:r>
      <w:r>
        <w:rPr>
          <w:sz w:val="28"/>
          <w:vertAlign w:val="subscript"/>
          <w:lang w:val="ru-RU"/>
        </w:rPr>
        <w:t>12</w:t>
      </w:r>
      <w:r>
        <w:rPr>
          <w:sz w:val="28"/>
          <w:lang w:val="ru-RU"/>
        </w:rPr>
        <w:t xml:space="preserve"> представлена толщей глинистых пород до 60 и более метров.</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2-4</w:t>
      </w:r>
      <w:r w:rsidRPr="00B42CAD">
        <w:rPr>
          <w:sz w:val="28"/>
          <w:vertAlign w:val="subscript"/>
          <w:lang w:val="ru-RU"/>
        </w:rPr>
        <w:t>11</w:t>
      </w:r>
      <w:r w:rsidRPr="00B42CAD">
        <w:rPr>
          <w:sz w:val="28"/>
          <w:lang w:val="ru-RU"/>
        </w:rPr>
        <w:t>.</w:t>
      </w:r>
      <w:r>
        <w:rPr>
          <w:b/>
          <w:sz w:val="28"/>
          <w:lang w:val="ru-RU"/>
        </w:rPr>
        <w:t xml:space="preserve"> </w:t>
      </w:r>
      <w:r>
        <w:rPr>
          <w:sz w:val="28"/>
          <w:lang w:val="ru-RU"/>
        </w:rPr>
        <w:t>Средняя глубина залегания - 2572 м. Пласт имеет очень сложное строение. Формирование пород-коллекторов происходило большей частью в условиях шельфового мелководья при активной деятельности моря. В пределах пласта выделено 7 залежей нефти. Общая толщина пласта увеличивается на северо-восток до 78,6 м (скважина 246). Эффективная нефтенасыщенная толщина изменяется от 0,4 до 11,0 м в том же направлении. Среднее значение нефтенасыщенной толщины - 3,6 м. Средняя величина коэффициента песчанистости - 0,13, коэффициент расчлененности - 5. Пропластки толщиной менее 1 м составляют 79,4 %. Проницаемость пласта по геофизическим данным составляет 8 мД, по керну - 16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1</w:t>
      </w:r>
      <w:r w:rsidRPr="00B42CAD">
        <w:rPr>
          <w:sz w:val="28"/>
          <w:vertAlign w:val="subscript"/>
          <w:lang w:val="ru-RU"/>
        </w:rPr>
        <w:t>11</w:t>
      </w:r>
      <w:r w:rsidRPr="00B42CAD">
        <w:rPr>
          <w:sz w:val="28"/>
          <w:lang w:val="ru-RU"/>
        </w:rPr>
        <w:t>.</w:t>
      </w:r>
      <w:r>
        <w:rPr>
          <w:b/>
          <w:sz w:val="28"/>
          <w:lang w:val="ru-RU"/>
        </w:rPr>
        <w:t xml:space="preserve"> </w:t>
      </w:r>
      <w:r>
        <w:rPr>
          <w:sz w:val="28"/>
          <w:lang w:val="ru-RU"/>
        </w:rPr>
        <w:t>Средняя глубина залегания пласта - 2469 м. Основная залежь в виде широкой полосы имеет северо-восточное простирание. Кроме того, в районе разведочной скважины 151 выделена залежь в виде песчаной линзы. К пласту АС</w:t>
      </w:r>
      <w:r>
        <w:rPr>
          <w:sz w:val="28"/>
          <w:vertAlign w:val="superscript"/>
          <w:lang w:val="ru-RU"/>
        </w:rPr>
        <w:t>1</w:t>
      </w:r>
      <w:r>
        <w:rPr>
          <w:sz w:val="28"/>
          <w:vertAlign w:val="subscript"/>
          <w:lang w:val="ru-RU"/>
        </w:rPr>
        <w:t>11</w:t>
      </w:r>
      <w:r>
        <w:rPr>
          <w:sz w:val="28"/>
          <w:lang w:val="ru-RU"/>
        </w:rPr>
        <w:t xml:space="preserve"> приурочена вторая по значению залежь нефти, которая имеет размеры 48х15 км, высота - 112 м. Общая толщина пласта составляет 20-30 м, увеличиваясь до 47 м (скважина 246) на северо-восток.</w:t>
      </w:r>
    </w:p>
    <w:p w:rsidR="009622F8" w:rsidRDefault="009622F8" w:rsidP="00B42CAD">
      <w:pPr>
        <w:spacing w:line="360" w:lineRule="auto"/>
        <w:ind w:firstLine="709"/>
        <w:jc w:val="both"/>
        <w:rPr>
          <w:sz w:val="28"/>
          <w:lang w:val="ru-RU"/>
        </w:rPr>
      </w:pPr>
      <w:r>
        <w:rPr>
          <w:sz w:val="28"/>
          <w:lang w:val="ru-RU"/>
        </w:rPr>
        <w:t>Эффективные нефтенасыщенные толщины имеют тенденцию к увеличению на северо-восток до 41,6 м в скважине 246, при среднем значении 10,6 м. Коэффициент    расчлененности составляет 8. Пласт АС</w:t>
      </w:r>
      <w:r>
        <w:rPr>
          <w:sz w:val="28"/>
          <w:vertAlign w:val="superscript"/>
          <w:lang w:val="ru-RU"/>
        </w:rPr>
        <w:t>1</w:t>
      </w:r>
      <w:r>
        <w:rPr>
          <w:sz w:val="28"/>
          <w:vertAlign w:val="subscript"/>
          <w:lang w:val="ru-RU"/>
        </w:rPr>
        <w:t>11</w:t>
      </w:r>
      <w:r>
        <w:rPr>
          <w:sz w:val="28"/>
          <w:lang w:val="ru-RU"/>
        </w:rPr>
        <w:t xml:space="preserve"> имеет самые высокие значения коэффициента песчанистости - 0,47 и проницаемости по керну - 47 мД.</w:t>
      </w:r>
    </w:p>
    <w:p w:rsidR="009622F8" w:rsidRDefault="009622F8" w:rsidP="00B42CAD">
      <w:pPr>
        <w:spacing w:line="360" w:lineRule="auto"/>
        <w:ind w:firstLine="709"/>
        <w:jc w:val="both"/>
        <w:rPr>
          <w:sz w:val="28"/>
          <w:lang w:val="ru-RU"/>
        </w:rPr>
      </w:pPr>
      <w:r w:rsidRPr="00B42CAD">
        <w:rPr>
          <w:sz w:val="28"/>
          <w:lang w:val="ru-RU"/>
        </w:rPr>
        <w:t>Пласт А</w:t>
      </w:r>
      <w:r w:rsidRPr="00B42CAD">
        <w:rPr>
          <w:sz w:val="28"/>
          <w:vertAlign w:val="superscript"/>
          <w:lang w:val="ru-RU"/>
        </w:rPr>
        <w:t>0</w:t>
      </w:r>
      <w:r w:rsidRPr="00B42CAD">
        <w:rPr>
          <w:sz w:val="28"/>
          <w:vertAlign w:val="subscript"/>
          <w:lang w:val="ru-RU"/>
        </w:rPr>
        <w:t>11</w:t>
      </w:r>
      <w:r w:rsidRPr="00B42CAD">
        <w:rPr>
          <w:sz w:val="28"/>
          <w:lang w:val="ru-RU"/>
        </w:rPr>
        <w:t>.</w:t>
      </w:r>
      <w:r>
        <w:rPr>
          <w:b/>
          <w:sz w:val="28"/>
          <w:lang w:val="ru-RU"/>
        </w:rPr>
        <w:t xml:space="preserve"> </w:t>
      </w:r>
      <w:r>
        <w:rPr>
          <w:sz w:val="28"/>
          <w:lang w:val="ru-RU"/>
        </w:rPr>
        <w:t xml:space="preserve">Средняя глубина залегания пласта - 2464 м. Пласт представлен в виде линз, приуроченных к погружным участкам присводовой части и имеющих незначительную зону развития. В пределах пласта </w:t>
      </w:r>
      <w:r>
        <w:rPr>
          <w:sz w:val="28"/>
          <w:lang w:val="ru-RU"/>
        </w:rPr>
        <w:lastRenderedPageBreak/>
        <w:t>выделены две залежи нефти в районе скважин 409 и 172. Общая толщина пласта меняется от 8,6 до 22,8 м. Эффективная нефтенасыщенная толщина составляет 3,8 м. Средний коэффициент расчлененности - 4.</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perscript"/>
          <w:lang w:val="ru-RU"/>
        </w:rPr>
        <w:t>2-3</w:t>
      </w:r>
      <w:r w:rsidRPr="00B42CAD">
        <w:rPr>
          <w:sz w:val="28"/>
          <w:vertAlign w:val="subscript"/>
          <w:lang w:val="ru-RU"/>
        </w:rPr>
        <w:t>10</w:t>
      </w:r>
      <w:r w:rsidRPr="00B42CAD">
        <w:rPr>
          <w:sz w:val="28"/>
          <w:lang w:val="ru-RU"/>
        </w:rPr>
        <w:t xml:space="preserve">. </w:t>
      </w:r>
      <w:r>
        <w:rPr>
          <w:sz w:val="28"/>
          <w:lang w:val="ru-RU"/>
        </w:rPr>
        <w:t>Средняя глубина залегания - 2591 м. В пределах пласта выявлено три залежи нефти: основная залежь и залежи в районе скважин 243 и 295. Наиболее значимая по запасам основная залежь имеет размеры 31х11 км, высота - 292 м. Пласт представлен в виде линзовидных песчаных тел, приуроченных к западному погружению структуры. Общая толщина пласта изменяется от 6,4 до 64,0 м (скважина 295). Эффективная нефтенасыщенная толщина в среднем составляет 6,6 м, изменяясь от 0,8 (скважина 180) до 15,6 м (скважина 181). Средний коэффициент песчанистости - 0,33. Коэффициент проницаемости по геофизическим данным - 18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perscript"/>
          <w:lang w:val="ru-RU"/>
        </w:rPr>
        <w:t>1</w:t>
      </w:r>
      <w:r w:rsidRPr="00B42CAD">
        <w:rPr>
          <w:sz w:val="28"/>
          <w:vertAlign w:val="subscript"/>
          <w:lang w:val="ru-RU"/>
        </w:rPr>
        <w:t>10</w:t>
      </w:r>
      <w:r w:rsidRPr="00B42CAD">
        <w:rPr>
          <w:sz w:val="28"/>
          <w:lang w:val="ru-RU"/>
        </w:rPr>
        <w:t>.</w:t>
      </w:r>
      <w:r>
        <w:rPr>
          <w:b/>
          <w:sz w:val="28"/>
          <w:lang w:val="ru-RU"/>
        </w:rPr>
        <w:t xml:space="preserve"> </w:t>
      </w:r>
      <w:r>
        <w:rPr>
          <w:sz w:val="28"/>
          <w:lang w:val="ru-RU"/>
        </w:rPr>
        <w:t xml:space="preserve">Средняя глубина залегания пласта - 2502 м. Пласт развит в центральной части, локальные участки коллекторов прослеживаются и в северной части изучаемой площади (район скважина 255, 330, 420). В пределах пласта выделено две залежи: основная и в районе разведочной скважины 420. Размеры основной залежи 38х13 км, высота до 120 м. Общая толщина пласта имеет тенденцию увеличения в западном направлении от 6 до 33 м. Средняя нефтенасыщенная толщина - 3,5 м. </w:t>
      </w:r>
    </w:p>
    <w:p w:rsidR="009622F8" w:rsidRDefault="009622F8" w:rsidP="00B42CAD">
      <w:pPr>
        <w:spacing w:line="360" w:lineRule="auto"/>
        <w:ind w:firstLine="709"/>
        <w:jc w:val="both"/>
        <w:rPr>
          <w:sz w:val="28"/>
          <w:lang w:val="ru-RU"/>
        </w:rPr>
      </w:pPr>
      <w:r>
        <w:rPr>
          <w:sz w:val="28"/>
          <w:lang w:val="ru-RU"/>
        </w:rPr>
        <w:t>Средний коэффициент песчанистости - 0,30, коэффициент расчлененности - 4,0, проницаемость по данным исследования керна - 19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perscript"/>
          <w:lang w:val="ru-RU"/>
        </w:rPr>
        <w:t>0</w:t>
      </w:r>
      <w:r w:rsidRPr="00B42CAD">
        <w:rPr>
          <w:sz w:val="28"/>
          <w:vertAlign w:val="subscript"/>
          <w:lang w:val="ru-RU"/>
        </w:rPr>
        <w:t>10</w:t>
      </w:r>
      <w:r w:rsidRPr="00B42CAD">
        <w:rPr>
          <w:sz w:val="28"/>
          <w:lang w:val="ru-RU"/>
        </w:rPr>
        <w:t>.</w:t>
      </w:r>
      <w:r>
        <w:rPr>
          <w:b/>
          <w:sz w:val="28"/>
          <w:lang w:val="ru-RU"/>
        </w:rPr>
        <w:t xml:space="preserve"> </w:t>
      </w:r>
      <w:r>
        <w:rPr>
          <w:sz w:val="28"/>
          <w:lang w:val="ru-RU"/>
        </w:rPr>
        <w:t>Средняя глубина залегания пласта - 2470 м. От нижележащего пласта АС</w:t>
      </w:r>
      <w:r>
        <w:rPr>
          <w:sz w:val="28"/>
          <w:vertAlign w:val="superscript"/>
          <w:lang w:val="ru-RU"/>
        </w:rPr>
        <w:t>1</w:t>
      </w:r>
      <w:r>
        <w:rPr>
          <w:sz w:val="28"/>
          <w:vertAlign w:val="subscript"/>
          <w:lang w:val="ru-RU"/>
        </w:rPr>
        <w:t>10</w:t>
      </w:r>
      <w:r>
        <w:rPr>
          <w:sz w:val="28"/>
          <w:lang w:val="ru-RU"/>
        </w:rPr>
        <w:t xml:space="preserve"> пласт АС</w:t>
      </w:r>
      <w:r>
        <w:rPr>
          <w:sz w:val="28"/>
          <w:vertAlign w:val="superscript"/>
          <w:lang w:val="ru-RU"/>
        </w:rPr>
        <w:t>0</w:t>
      </w:r>
      <w:r>
        <w:rPr>
          <w:sz w:val="28"/>
          <w:vertAlign w:val="subscript"/>
          <w:lang w:val="ru-RU"/>
        </w:rPr>
        <w:t>10</w:t>
      </w:r>
      <w:r>
        <w:rPr>
          <w:sz w:val="28"/>
          <w:lang w:val="ru-RU"/>
        </w:rPr>
        <w:t xml:space="preserve"> отделяется глинистой перемычкой со средней толщиной 25-30 м. Покрышка из глинистых пород над горизонтом АС</w:t>
      </w:r>
      <w:r>
        <w:rPr>
          <w:sz w:val="28"/>
          <w:vertAlign w:val="subscript"/>
          <w:lang w:val="ru-RU"/>
        </w:rPr>
        <w:t>10</w:t>
      </w:r>
      <w:r>
        <w:rPr>
          <w:sz w:val="28"/>
          <w:lang w:val="ru-RU"/>
        </w:rPr>
        <w:t xml:space="preserve"> имеет толщину 10-60 м, увеличиваясь с востока на запад. Пласт представлен тремя небольшими залежами в виде субмеридиально–</w:t>
      </w:r>
      <w:r>
        <w:rPr>
          <w:sz w:val="28"/>
          <w:lang w:val="ru-RU"/>
        </w:rPr>
        <w:lastRenderedPageBreak/>
        <w:t>вытянутых песчаных линз. Общая толщина пласта увеличивается на север от 5,6 до 14,0 м, эффективная нефтенасыщенная толщина колеблется от 1,6 до 4,0 м и в среднем составляет - 2,8 м. Коэффициент песчанистости в среднем составляет 0,27, имеет тенденцию увеличения в южном направлении. Коэффициент расчлененности - 4; проницаемость, принятая по аналогии, составляет 19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bscript"/>
          <w:lang w:val="ru-RU"/>
        </w:rPr>
        <w:t>9</w:t>
      </w:r>
      <w:r w:rsidRPr="00B42CAD">
        <w:rPr>
          <w:sz w:val="28"/>
          <w:lang w:val="ru-RU"/>
        </w:rPr>
        <w:t>.</w:t>
      </w:r>
      <w:r>
        <w:rPr>
          <w:b/>
          <w:sz w:val="28"/>
          <w:lang w:val="ru-RU"/>
        </w:rPr>
        <w:t xml:space="preserve"> </w:t>
      </w:r>
      <w:r>
        <w:rPr>
          <w:sz w:val="28"/>
          <w:lang w:val="ru-RU"/>
        </w:rPr>
        <w:t>Средняя глубина залегания - 2450 м. Пласт имеет ограниченное распространение. В пределах пласта выявлено пять небольших залежей нефти. Общая толщина нефти изменяется от 11,2 до 26,4 м, эффективная нефтенасыщенная от 0,4 до 7,2 м и в среднем составляет 4,6 м. Средний коэффициент песчанистости составляет 0,24, коэффициент расчлененности - 5. Проницаемость принята по аналогии и составляет всего 5 мД.</w:t>
      </w:r>
    </w:p>
    <w:p w:rsidR="009622F8" w:rsidRDefault="009622F8" w:rsidP="00B42CAD">
      <w:pPr>
        <w:spacing w:line="360" w:lineRule="auto"/>
        <w:ind w:firstLine="709"/>
        <w:jc w:val="both"/>
        <w:rPr>
          <w:sz w:val="28"/>
          <w:lang w:val="ru-RU"/>
        </w:rPr>
      </w:pPr>
      <w:r w:rsidRPr="00B42CAD">
        <w:rPr>
          <w:sz w:val="28"/>
          <w:lang w:val="ru-RU"/>
        </w:rPr>
        <w:t>Пласт АС</w:t>
      </w:r>
      <w:r w:rsidRPr="00B42CAD">
        <w:rPr>
          <w:sz w:val="28"/>
          <w:vertAlign w:val="subscript"/>
          <w:lang w:val="ru-RU"/>
        </w:rPr>
        <w:t>7</w:t>
      </w:r>
      <w:r w:rsidRPr="00B42CAD">
        <w:rPr>
          <w:sz w:val="28"/>
          <w:lang w:val="ru-RU"/>
        </w:rPr>
        <w:t>.</w:t>
      </w:r>
      <w:r>
        <w:rPr>
          <w:b/>
          <w:sz w:val="28"/>
          <w:lang w:val="ru-RU"/>
        </w:rPr>
        <w:t xml:space="preserve"> </w:t>
      </w:r>
      <w:r>
        <w:rPr>
          <w:sz w:val="28"/>
          <w:lang w:val="ru-RU"/>
        </w:rPr>
        <w:t>Средняя глубина пласта - 2328 м. Пласт представлен набором песчаных линз, расположенных в северо-восточном направлении. В пределах пласта выделено 5 залежей нефти. Основная залежь имеет размеры 46х8,5 км, высота - до 91 м и расположена с юго-запада на северо-восток (южная граница проведена условно). Общая толщина пласта изменяется от 7 до 17 м. Эффективная нефтенасыщенная толщина пласта от 1,2 до 7,8 м, в среднем составляет 3,5 м. Средний коэффициент песчанистости - 0,30; коэффициент расчлененности - 4; проницаемость, принятая по аналогии, составляет 19 мД.</w:t>
      </w:r>
    </w:p>
    <w:p w:rsidR="009622F8" w:rsidRDefault="009622F8" w:rsidP="00B42CAD">
      <w:pPr>
        <w:spacing w:line="360" w:lineRule="auto"/>
        <w:ind w:firstLine="709"/>
        <w:jc w:val="both"/>
        <w:rPr>
          <w:sz w:val="28"/>
          <w:lang w:val="ru-RU"/>
        </w:rPr>
      </w:pPr>
    </w:p>
    <w:p w:rsidR="009622F8" w:rsidRPr="00B42CAD" w:rsidRDefault="009622F8" w:rsidP="00B42CAD">
      <w:pPr>
        <w:spacing w:line="360" w:lineRule="auto"/>
        <w:ind w:firstLine="709"/>
        <w:jc w:val="center"/>
        <w:rPr>
          <w:sz w:val="28"/>
          <w:lang w:val="ru-RU"/>
        </w:rPr>
      </w:pPr>
      <w:r w:rsidRPr="00B42CAD">
        <w:rPr>
          <w:b/>
          <w:sz w:val="28"/>
          <w:szCs w:val="28"/>
          <w:lang w:val="ru-RU"/>
        </w:rPr>
        <w:t>2.2 Основные параметры пласта</w:t>
      </w:r>
    </w:p>
    <w:p w:rsidR="009622F8" w:rsidRDefault="009622F8" w:rsidP="00B42CAD">
      <w:pPr>
        <w:spacing w:line="360" w:lineRule="auto"/>
        <w:ind w:firstLine="709"/>
        <w:jc w:val="both"/>
        <w:rPr>
          <w:sz w:val="28"/>
          <w:szCs w:val="28"/>
          <w:lang w:val="ru-RU"/>
        </w:rPr>
      </w:pPr>
      <w:r w:rsidRPr="00B42CAD">
        <w:rPr>
          <w:sz w:val="28"/>
          <w:szCs w:val="28"/>
          <w:lang w:val="ru-RU"/>
        </w:rPr>
        <w:t>Основные показатели неоднородности продуктивных пластов приведены  в  таблице № 1</w:t>
      </w:r>
      <w:r>
        <w:rPr>
          <w:sz w:val="28"/>
          <w:szCs w:val="28"/>
          <w:lang w:val="ru-RU"/>
        </w:rPr>
        <w:t>.</w:t>
      </w:r>
    </w:p>
    <w:p w:rsidR="009622F8" w:rsidRDefault="009622F8" w:rsidP="00B42CAD">
      <w:pPr>
        <w:spacing w:line="360" w:lineRule="auto"/>
        <w:ind w:firstLine="709"/>
        <w:jc w:val="both"/>
        <w:rPr>
          <w:sz w:val="28"/>
          <w:szCs w:val="28"/>
          <w:lang w:val="ru-RU"/>
        </w:rPr>
      </w:pPr>
    </w:p>
    <w:p w:rsidR="009622F8" w:rsidRDefault="009622F8" w:rsidP="00B42CAD">
      <w:pPr>
        <w:spacing w:line="360" w:lineRule="auto"/>
        <w:ind w:firstLine="709"/>
        <w:jc w:val="both"/>
        <w:rPr>
          <w:sz w:val="28"/>
          <w:szCs w:val="28"/>
          <w:lang w:val="ru-RU"/>
        </w:rPr>
      </w:pPr>
    </w:p>
    <w:p w:rsidR="009622F8" w:rsidRDefault="009622F8" w:rsidP="00B42CAD">
      <w:pPr>
        <w:spacing w:line="360" w:lineRule="auto"/>
        <w:ind w:firstLine="709"/>
        <w:jc w:val="both"/>
        <w:rPr>
          <w:sz w:val="28"/>
          <w:szCs w:val="28"/>
          <w:lang w:val="ru-RU"/>
        </w:rPr>
      </w:pPr>
    </w:p>
    <w:p w:rsidR="009622F8" w:rsidRPr="00B42CAD" w:rsidRDefault="009622F8" w:rsidP="00B42CAD">
      <w:pPr>
        <w:spacing w:line="360" w:lineRule="auto"/>
        <w:ind w:firstLine="709"/>
        <w:jc w:val="both"/>
        <w:rPr>
          <w:sz w:val="28"/>
          <w:szCs w:val="28"/>
          <w:lang w:val="ru-RU"/>
        </w:rPr>
      </w:pPr>
    </w:p>
    <w:p w:rsidR="009622F8" w:rsidRDefault="009622F8" w:rsidP="00263C67">
      <w:pPr>
        <w:pStyle w:val="21"/>
        <w:spacing w:line="360" w:lineRule="auto"/>
        <w:ind w:right="125"/>
        <w:jc w:val="left"/>
        <w:rPr>
          <w:caps/>
        </w:rPr>
      </w:pPr>
      <w:r>
        <w:rPr>
          <w:bCs/>
        </w:rPr>
        <w:t>Таблица 1- Основные показатели неоднородности продуктивных пластов Приобского месторождения (по данным ГлавТюменьГеологии)</w:t>
      </w:r>
    </w:p>
    <w:tbl>
      <w:tblPr>
        <w:tblW w:w="0" w:type="auto"/>
        <w:tblInd w:w="108" w:type="dxa"/>
        <w:tblLayout w:type="fixed"/>
        <w:tblLook w:val="0000"/>
      </w:tblPr>
      <w:tblGrid>
        <w:gridCol w:w="1810"/>
        <w:gridCol w:w="3064"/>
        <w:gridCol w:w="2520"/>
        <w:gridCol w:w="1955"/>
      </w:tblGrid>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pStyle w:val="5"/>
              <w:rPr>
                <w:rFonts w:ascii="Times New Roman" w:hAnsi="Times New Roman" w:cs="Times New Roman"/>
                <w:b w:val="0"/>
                <w:bCs/>
              </w:rPr>
            </w:pPr>
            <w:r w:rsidRPr="00C9244E">
              <w:rPr>
                <w:rFonts w:ascii="Times New Roman" w:hAnsi="Times New Roman" w:cs="Times New Roman"/>
                <w:b w:val="0"/>
                <w:bCs/>
              </w:rPr>
              <w:t>Пласт</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pStyle w:val="4"/>
              <w:jc w:val="center"/>
              <w:rPr>
                <w:bCs/>
              </w:rPr>
            </w:pPr>
            <w:r w:rsidRPr="00C9244E">
              <w:rPr>
                <w:b w:val="0"/>
                <w:bCs/>
              </w:rPr>
              <w:t>Коэффициент</w:t>
            </w:r>
          </w:p>
          <w:p w:rsidR="009622F8" w:rsidRPr="00C9244E" w:rsidRDefault="009622F8" w:rsidP="00C9244E">
            <w:pPr>
              <w:jc w:val="center"/>
              <w:rPr>
                <w:bCs/>
                <w:caps/>
                <w:lang w:val="ru-RU"/>
              </w:rPr>
            </w:pPr>
            <w:r w:rsidRPr="00C9244E">
              <w:rPr>
                <w:bCs/>
                <w:lang w:val="ru-RU"/>
              </w:rPr>
              <w:t>песчанистости</w:t>
            </w:r>
          </w:p>
          <w:p w:rsidR="009622F8" w:rsidRPr="00C9244E" w:rsidRDefault="009622F8" w:rsidP="00C9244E">
            <w:pPr>
              <w:jc w:val="center"/>
              <w:rPr>
                <w:bCs/>
                <w:lang w:val="ru-RU"/>
              </w:rPr>
            </w:pPr>
            <w:r w:rsidRPr="00C9244E">
              <w:rPr>
                <w:bCs/>
                <w:caps/>
                <w:lang w:val="ru-RU"/>
              </w:rPr>
              <w:t>К</w:t>
            </w:r>
            <w:r w:rsidRPr="00C9244E">
              <w:rPr>
                <w:bCs/>
                <w:caps/>
                <w:vertAlign w:val="subscript"/>
                <w:lang w:val="ru-RU"/>
              </w:rPr>
              <w:t>п</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bCs/>
              </w:rPr>
            </w:pPr>
            <w:r w:rsidRPr="00C9244E">
              <w:rPr>
                <w:bCs/>
                <w:lang w:val="ru-RU"/>
              </w:rPr>
              <w:t>Коэффициент</w:t>
            </w:r>
          </w:p>
          <w:p w:rsidR="009622F8" w:rsidRPr="00C9244E" w:rsidRDefault="009622F8" w:rsidP="00C9244E">
            <w:pPr>
              <w:pStyle w:val="31"/>
              <w:spacing w:line="240" w:lineRule="auto"/>
              <w:jc w:val="center"/>
              <w:rPr>
                <w:bCs/>
                <w:caps/>
              </w:rPr>
            </w:pPr>
            <w:r w:rsidRPr="00C9244E">
              <w:rPr>
                <w:bCs/>
                <w:sz w:val="24"/>
              </w:rPr>
              <w:t>расчлененности</w:t>
            </w:r>
          </w:p>
          <w:p w:rsidR="009622F8" w:rsidRPr="00C9244E" w:rsidRDefault="009622F8" w:rsidP="00C9244E">
            <w:pPr>
              <w:jc w:val="center"/>
              <w:rPr>
                <w:bCs/>
              </w:rPr>
            </w:pPr>
            <w:r w:rsidRPr="00C9244E">
              <w:rPr>
                <w:bCs/>
                <w:caps/>
                <w:lang w:val="ru-RU"/>
              </w:rPr>
              <w:t>К</w:t>
            </w:r>
            <w:r w:rsidRPr="00C9244E">
              <w:rPr>
                <w:bCs/>
                <w:caps/>
                <w:vertAlign w:val="subscript"/>
                <w:lang w:val="ru-RU"/>
              </w:rPr>
              <w:t>р</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bCs/>
                <w:caps/>
              </w:rPr>
            </w:pPr>
            <w:r w:rsidRPr="00C9244E">
              <w:rPr>
                <w:bCs/>
              </w:rPr>
              <w:t>H</w:t>
            </w:r>
            <w:r w:rsidRPr="00C9244E">
              <w:rPr>
                <w:bCs/>
                <w:caps/>
                <w:vertAlign w:val="subscript"/>
                <w:lang w:val="ru-RU"/>
              </w:rPr>
              <w:t>эф</w:t>
            </w:r>
            <w:r w:rsidRPr="00C9244E">
              <w:rPr>
                <w:bCs/>
                <w:caps/>
                <w:lang w:val="ru-RU"/>
              </w:rPr>
              <w:t>.</w:t>
            </w:r>
          </w:p>
          <w:p w:rsidR="009622F8" w:rsidRPr="00C9244E" w:rsidRDefault="009622F8" w:rsidP="00C9244E">
            <w:pPr>
              <w:jc w:val="center"/>
              <w:rPr>
                <w:bCs/>
                <w:caps/>
                <w:lang w:val="ru-RU"/>
              </w:rPr>
            </w:pPr>
            <w:r w:rsidRPr="00C9244E">
              <w:rPr>
                <w:bCs/>
                <w:caps/>
              </w:rPr>
              <w:t>h</w:t>
            </w:r>
            <w:r w:rsidRPr="00C9244E">
              <w:rPr>
                <w:bCs/>
                <w:caps/>
                <w:lang w:val="ru-RU"/>
              </w:rPr>
              <w:t>-нас., м</w:t>
            </w:r>
          </w:p>
          <w:p w:rsidR="009622F8" w:rsidRPr="00C9244E" w:rsidRDefault="009622F8" w:rsidP="00C9244E">
            <w:pPr>
              <w:jc w:val="center"/>
              <w:rPr>
                <w:bCs/>
                <w:caps/>
                <w:lang w:val="ru-RU"/>
              </w:rPr>
            </w:pP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3</w:t>
            </w:r>
            <w:r w:rsidRPr="00C9244E">
              <w:rPr>
                <w:sz w:val="28"/>
                <w:vertAlign w:val="subscript"/>
                <w:lang w:val="ru-RU"/>
              </w:rPr>
              <w:t>12</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0,29/0,49 *</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5</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4,4</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1-2</w:t>
            </w:r>
            <w:r w:rsidRPr="00C9244E">
              <w:rPr>
                <w:sz w:val="28"/>
                <w:vertAlign w:val="subscript"/>
                <w:lang w:val="ru-RU"/>
              </w:rPr>
              <w:t>12</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0,29/0,40</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10</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11,3</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0</w:t>
            </w:r>
            <w:r w:rsidRPr="00C9244E">
              <w:rPr>
                <w:sz w:val="28"/>
                <w:vertAlign w:val="subscript"/>
                <w:lang w:val="ru-RU"/>
              </w:rPr>
              <w:t>12</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0,28/0,45</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7</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6,1</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2-4</w:t>
            </w:r>
            <w:r w:rsidRPr="00C9244E">
              <w:rPr>
                <w:sz w:val="28"/>
                <w:vertAlign w:val="subscript"/>
                <w:lang w:val="ru-RU"/>
              </w:rPr>
              <w:t>11</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0,13/0,28</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5</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3,6</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1</w:t>
            </w:r>
            <w:r w:rsidRPr="00C9244E">
              <w:rPr>
                <w:sz w:val="28"/>
                <w:vertAlign w:val="subscript"/>
                <w:lang w:val="ru-RU"/>
              </w:rPr>
              <w:t>11</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0,47/0,59</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8</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10,6</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0</w:t>
            </w:r>
            <w:r w:rsidRPr="00C9244E">
              <w:rPr>
                <w:sz w:val="28"/>
                <w:vertAlign w:val="subscript"/>
                <w:lang w:val="ru-RU"/>
              </w:rPr>
              <w:t>11</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0,24/0,63</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3,8</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2-3</w:t>
            </w:r>
            <w:r w:rsidRPr="00C9244E">
              <w:rPr>
                <w:sz w:val="28"/>
                <w:vertAlign w:val="subscript"/>
                <w:lang w:val="ru-RU"/>
              </w:rPr>
              <w:t>10</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0,33/0,44</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7</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6,6</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1</w:t>
            </w:r>
            <w:r w:rsidRPr="00C9244E">
              <w:rPr>
                <w:sz w:val="28"/>
                <w:vertAlign w:val="subscript"/>
                <w:lang w:val="ru-RU"/>
              </w:rPr>
              <w:t>10</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0,29-0,49</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3,5</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perscript"/>
                <w:lang w:val="ru-RU"/>
              </w:rPr>
              <w:t>0</w:t>
            </w:r>
            <w:r w:rsidRPr="00C9244E">
              <w:rPr>
                <w:sz w:val="28"/>
                <w:vertAlign w:val="subscript"/>
                <w:lang w:val="ru-RU"/>
              </w:rPr>
              <w:t>10</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0,27-0,51</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2,8</w:t>
            </w:r>
          </w:p>
        </w:tc>
      </w:tr>
      <w:tr w:rsidR="009622F8" w:rsidRPr="00C9244E" w:rsidTr="00BA1E9A">
        <w:tc>
          <w:tcPr>
            <w:tcW w:w="181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 xml:space="preserve">АС </w:t>
            </w:r>
            <w:r w:rsidRPr="00C9244E">
              <w:rPr>
                <w:sz w:val="28"/>
                <w:vertAlign w:val="subscript"/>
                <w:lang w:val="ru-RU"/>
              </w:rPr>
              <w:t>9</w:t>
            </w:r>
          </w:p>
        </w:tc>
        <w:tc>
          <w:tcPr>
            <w:tcW w:w="3064"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0,24/0,42</w:t>
            </w:r>
          </w:p>
        </w:tc>
        <w:tc>
          <w:tcPr>
            <w:tcW w:w="2520" w:type="dxa"/>
            <w:tcBorders>
              <w:top w:val="single" w:sz="6" w:space="0" w:color="000000"/>
              <w:left w:val="single" w:sz="6" w:space="0" w:color="000000"/>
              <w:bottom w:val="single" w:sz="6" w:space="0" w:color="000000"/>
            </w:tcBorders>
            <w:vAlign w:val="center"/>
          </w:tcPr>
          <w:p w:rsidR="009622F8" w:rsidRPr="00C9244E" w:rsidRDefault="009622F8" w:rsidP="00C9244E">
            <w:pPr>
              <w:jc w:val="center"/>
              <w:rPr>
                <w:sz w:val="28"/>
                <w:lang w:val="ru-RU"/>
              </w:rPr>
            </w:pPr>
            <w:r w:rsidRPr="00C9244E">
              <w:rPr>
                <w:sz w:val="28"/>
                <w:lang w:val="ru-RU"/>
              </w:rPr>
              <w:t>5</w:t>
            </w:r>
          </w:p>
        </w:tc>
        <w:tc>
          <w:tcPr>
            <w:tcW w:w="1955" w:type="dxa"/>
            <w:tcBorders>
              <w:top w:val="single" w:sz="6" w:space="0" w:color="000000"/>
              <w:left w:val="single" w:sz="6" w:space="0" w:color="000000"/>
              <w:bottom w:val="single" w:sz="6" w:space="0" w:color="000000"/>
              <w:right w:val="single" w:sz="6" w:space="0" w:color="000000"/>
            </w:tcBorders>
            <w:vAlign w:val="center"/>
          </w:tcPr>
          <w:p w:rsidR="009622F8" w:rsidRPr="00C9244E" w:rsidRDefault="009622F8" w:rsidP="00C9244E">
            <w:pPr>
              <w:jc w:val="center"/>
              <w:rPr>
                <w:sz w:val="28"/>
                <w:lang w:val="ru-RU"/>
              </w:rPr>
            </w:pPr>
            <w:r w:rsidRPr="00C9244E">
              <w:rPr>
                <w:sz w:val="28"/>
                <w:lang w:val="ru-RU"/>
              </w:rPr>
              <w:t>4,6</w:t>
            </w:r>
          </w:p>
        </w:tc>
      </w:tr>
      <w:tr w:rsidR="009622F8" w:rsidRPr="00C9244E" w:rsidTr="00BA1E9A">
        <w:tc>
          <w:tcPr>
            <w:tcW w:w="1810" w:type="dxa"/>
            <w:tcBorders>
              <w:top w:val="single" w:sz="6" w:space="0" w:color="000000"/>
              <w:left w:val="single" w:sz="6" w:space="0" w:color="000000"/>
              <w:bottom w:val="single" w:sz="6" w:space="0" w:color="000000"/>
            </w:tcBorders>
          </w:tcPr>
          <w:p w:rsidR="009622F8" w:rsidRPr="00C9244E" w:rsidRDefault="009622F8" w:rsidP="00C9244E">
            <w:pPr>
              <w:jc w:val="center"/>
              <w:rPr>
                <w:sz w:val="28"/>
                <w:lang w:val="ru-RU"/>
              </w:rPr>
            </w:pPr>
            <w:r w:rsidRPr="00C9244E">
              <w:rPr>
                <w:sz w:val="28"/>
                <w:lang w:val="ru-RU"/>
              </w:rPr>
              <w:t xml:space="preserve">АС </w:t>
            </w:r>
            <w:r w:rsidRPr="00C9244E">
              <w:rPr>
                <w:sz w:val="28"/>
                <w:vertAlign w:val="subscript"/>
                <w:lang w:val="ru-RU"/>
              </w:rPr>
              <w:t>7</w:t>
            </w:r>
          </w:p>
        </w:tc>
        <w:tc>
          <w:tcPr>
            <w:tcW w:w="3064" w:type="dxa"/>
            <w:tcBorders>
              <w:top w:val="single" w:sz="6" w:space="0" w:color="000000"/>
              <w:left w:val="single" w:sz="6" w:space="0" w:color="000000"/>
              <w:bottom w:val="single" w:sz="6" w:space="0" w:color="000000"/>
            </w:tcBorders>
          </w:tcPr>
          <w:p w:rsidR="009622F8" w:rsidRPr="00C9244E" w:rsidRDefault="009622F8" w:rsidP="00C9244E">
            <w:pPr>
              <w:jc w:val="center"/>
              <w:rPr>
                <w:sz w:val="28"/>
                <w:lang w:val="ru-RU"/>
              </w:rPr>
            </w:pPr>
            <w:r w:rsidRPr="00C9244E">
              <w:rPr>
                <w:sz w:val="28"/>
                <w:lang w:val="ru-RU"/>
              </w:rPr>
              <w:t>0,30/0,54</w:t>
            </w:r>
          </w:p>
        </w:tc>
        <w:tc>
          <w:tcPr>
            <w:tcW w:w="2520" w:type="dxa"/>
            <w:tcBorders>
              <w:top w:val="single" w:sz="6" w:space="0" w:color="000000"/>
              <w:left w:val="single" w:sz="6" w:space="0" w:color="000000"/>
              <w:bottom w:val="single" w:sz="6" w:space="0" w:color="000000"/>
            </w:tcBorders>
          </w:tcPr>
          <w:p w:rsidR="009622F8" w:rsidRPr="00C9244E" w:rsidRDefault="009622F8" w:rsidP="00C9244E">
            <w:pPr>
              <w:jc w:val="center"/>
              <w:rPr>
                <w:sz w:val="28"/>
                <w:lang w:val="ru-RU"/>
              </w:rPr>
            </w:pPr>
            <w:r w:rsidRPr="00C9244E">
              <w:rPr>
                <w:sz w:val="28"/>
                <w:lang w:val="ru-RU"/>
              </w:rPr>
              <w:t>4</w:t>
            </w:r>
          </w:p>
        </w:tc>
        <w:tc>
          <w:tcPr>
            <w:tcW w:w="1955" w:type="dxa"/>
            <w:tcBorders>
              <w:top w:val="single" w:sz="6" w:space="0" w:color="000000"/>
              <w:left w:val="single" w:sz="6" w:space="0" w:color="000000"/>
              <w:bottom w:val="single" w:sz="6" w:space="0" w:color="000000"/>
              <w:right w:val="single" w:sz="6" w:space="0" w:color="000000"/>
            </w:tcBorders>
          </w:tcPr>
          <w:p w:rsidR="009622F8" w:rsidRPr="00C9244E" w:rsidRDefault="009622F8" w:rsidP="00C9244E">
            <w:pPr>
              <w:jc w:val="center"/>
            </w:pPr>
            <w:r w:rsidRPr="00C9244E">
              <w:rPr>
                <w:sz w:val="28"/>
                <w:lang w:val="ru-RU"/>
              </w:rPr>
              <w:t>3,5</w:t>
            </w:r>
          </w:p>
        </w:tc>
      </w:tr>
    </w:tbl>
    <w:p w:rsidR="009622F8" w:rsidRDefault="009622F8" w:rsidP="00664972">
      <w:pPr>
        <w:spacing w:line="360" w:lineRule="auto"/>
      </w:pPr>
    </w:p>
    <w:p w:rsidR="009622F8" w:rsidRDefault="009622F8" w:rsidP="00263C67">
      <w:pPr>
        <w:pStyle w:val="31"/>
        <w:ind w:firstLine="709"/>
      </w:pPr>
      <w:r>
        <w:t>- коэффициент песчанистости, рассчитанный для проницаемой части пласта, т.е. от кровли верхнего проницаемого пропластка до подошвы нижнего проницаемого пропластка в продуктивном пласте.</w:t>
      </w:r>
    </w:p>
    <w:p w:rsidR="009622F8" w:rsidRDefault="009622F8" w:rsidP="00664972">
      <w:pPr>
        <w:pStyle w:val="31"/>
        <w:ind w:left="360"/>
      </w:pPr>
    </w:p>
    <w:p w:rsidR="009622F8" w:rsidRDefault="009622F8" w:rsidP="00664972">
      <w:pPr>
        <w:pStyle w:val="31"/>
        <w:ind w:left="360"/>
      </w:pPr>
    </w:p>
    <w:p w:rsidR="009622F8" w:rsidRDefault="009622F8" w:rsidP="00664972">
      <w:pPr>
        <w:pStyle w:val="31"/>
        <w:ind w:left="360"/>
      </w:pPr>
    </w:p>
    <w:p w:rsidR="009622F8" w:rsidRDefault="009622F8" w:rsidP="00664972">
      <w:pPr>
        <w:pStyle w:val="31"/>
        <w:ind w:left="360"/>
      </w:pPr>
    </w:p>
    <w:p w:rsidR="009622F8" w:rsidRDefault="009622F8" w:rsidP="00664972">
      <w:pPr>
        <w:pStyle w:val="ab"/>
        <w:spacing w:line="360" w:lineRule="auto"/>
        <w:ind w:firstLine="0"/>
        <w:rPr>
          <w:rFonts w:ascii="Times New Roman" w:hAnsi="Times New Roman" w:cs="Times New Roman"/>
          <w:sz w:val="28"/>
        </w:rPr>
      </w:pPr>
    </w:p>
    <w:p w:rsidR="009622F8" w:rsidRPr="00A1037D" w:rsidRDefault="009622F8" w:rsidP="00664972">
      <w:pPr>
        <w:rPr>
          <w:lang w:val="ru-RU"/>
        </w:rPr>
        <w:sectPr w:rsidR="009622F8" w:rsidRPr="00A1037D" w:rsidSect="00BA1E9A">
          <w:headerReference w:type="default" r:id="rId7"/>
          <w:footerReference w:type="even" r:id="rId8"/>
          <w:footerReference w:type="default" r:id="rId9"/>
          <w:pgSz w:w="11906" w:h="16838"/>
          <w:pgMar w:top="1134" w:right="850" w:bottom="1134" w:left="1701" w:header="720" w:footer="720" w:gutter="0"/>
          <w:cols w:space="720"/>
          <w:docGrid w:linePitch="360"/>
        </w:sectPr>
      </w:pPr>
    </w:p>
    <w:p w:rsidR="009622F8" w:rsidRDefault="009622F8" w:rsidP="00263C67">
      <w:pPr>
        <w:rPr>
          <w:sz w:val="28"/>
          <w:szCs w:val="28"/>
          <w:lang w:val="ru-RU"/>
        </w:rPr>
      </w:pPr>
      <w:r w:rsidRPr="00263C67">
        <w:rPr>
          <w:sz w:val="28"/>
          <w:szCs w:val="28"/>
          <w:lang w:val="ru-RU"/>
        </w:rPr>
        <w:lastRenderedPageBreak/>
        <w:t xml:space="preserve">Таблица </w:t>
      </w:r>
      <w:r>
        <w:rPr>
          <w:sz w:val="28"/>
          <w:szCs w:val="28"/>
          <w:lang w:val="ru-RU"/>
        </w:rPr>
        <w:t xml:space="preserve">2 </w:t>
      </w:r>
      <w:r w:rsidRPr="00263C67">
        <w:rPr>
          <w:sz w:val="28"/>
          <w:szCs w:val="28"/>
          <w:lang w:val="ru-RU"/>
        </w:rPr>
        <w:t>-</w:t>
      </w:r>
      <w:r>
        <w:rPr>
          <w:sz w:val="28"/>
          <w:szCs w:val="28"/>
          <w:lang w:val="ru-RU"/>
        </w:rPr>
        <w:t xml:space="preserve"> </w:t>
      </w:r>
      <w:r w:rsidRPr="00263C67">
        <w:rPr>
          <w:sz w:val="28"/>
          <w:szCs w:val="28"/>
          <w:lang w:val="ru-RU"/>
        </w:rPr>
        <w:t>Геолого-физическая характеристика пластов</w:t>
      </w:r>
      <w:r w:rsidRPr="00263C67">
        <w:rPr>
          <w:sz w:val="28"/>
          <w:szCs w:val="28"/>
          <w:lang w:val="ru-RU"/>
        </w:rPr>
        <w:tab/>
      </w:r>
    </w:p>
    <w:p w:rsidR="009622F8" w:rsidRPr="00263C67" w:rsidRDefault="009622F8" w:rsidP="00263C67">
      <w:pPr>
        <w:rPr>
          <w:sz w:val="28"/>
          <w:szCs w:val="28"/>
          <w:lang w:val="ru-RU"/>
        </w:rPr>
      </w:pPr>
      <w:r w:rsidRPr="00263C67">
        <w:rPr>
          <w:sz w:val="28"/>
          <w:szCs w:val="28"/>
          <w:lang w:val="ru-RU"/>
        </w:rPr>
        <w:tab/>
      </w:r>
      <w:r w:rsidRPr="00263C67">
        <w:rPr>
          <w:sz w:val="28"/>
          <w:szCs w:val="28"/>
          <w:lang w:val="ru-RU"/>
        </w:rPr>
        <w:tab/>
        <w:t xml:space="preserve">                                                             </w:t>
      </w:r>
    </w:p>
    <w:tbl>
      <w:tblPr>
        <w:tblW w:w="156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2"/>
        <w:gridCol w:w="1275"/>
        <w:gridCol w:w="1133"/>
        <w:gridCol w:w="1133"/>
        <w:gridCol w:w="1133"/>
        <w:gridCol w:w="1133"/>
        <w:gridCol w:w="991"/>
        <w:gridCol w:w="991"/>
        <w:gridCol w:w="1133"/>
        <w:gridCol w:w="992"/>
        <w:gridCol w:w="991"/>
        <w:gridCol w:w="991"/>
        <w:gridCol w:w="35"/>
      </w:tblGrid>
      <w:tr w:rsidR="009622F8" w:rsidRPr="00263C67" w:rsidTr="00263C67">
        <w:trPr>
          <w:gridAfter w:val="1"/>
          <w:wAfter w:w="35" w:type="dxa"/>
          <w:trHeight w:val="203"/>
        </w:trPr>
        <w:tc>
          <w:tcPr>
            <w:tcW w:w="3682" w:type="dxa"/>
          </w:tcPr>
          <w:p w:rsidR="009622F8" w:rsidRPr="00263C67" w:rsidRDefault="009622F8" w:rsidP="00263C67">
            <w:pPr>
              <w:pStyle w:val="ab"/>
              <w:ind w:firstLine="0"/>
              <w:jc w:val="center"/>
              <w:rPr>
                <w:rFonts w:ascii="Times New Roman" w:hAnsi="Times New Roman" w:cs="Times New Roman"/>
                <w:caps/>
                <w:szCs w:val="24"/>
              </w:rPr>
            </w:pPr>
            <w:r w:rsidRPr="00263C67">
              <w:rPr>
                <w:rFonts w:ascii="Times New Roman" w:hAnsi="Times New Roman" w:cs="Times New Roman"/>
                <w:caps/>
                <w:szCs w:val="24"/>
              </w:rPr>
              <w:t>Параметры</w:t>
            </w:r>
          </w:p>
        </w:tc>
        <w:tc>
          <w:tcPr>
            <w:tcW w:w="11896" w:type="dxa"/>
            <w:gridSpan w:val="11"/>
          </w:tcPr>
          <w:p w:rsidR="009622F8" w:rsidRPr="00263C67" w:rsidRDefault="009622F8" w:rsidP="00263C67">
            <w:pPr>
              <w:pStyle w:val="ab"/>
              <w:ind w:firstLine="0"/>
              <w:jc w:val="center"/>
              <w:rPr>
                <w:rFonts w:ascii="Times New Roman" w:hAnsi="Times New Roman" w:cs="Times New Roman"/>
                <w:caps/>
                <w:szCs w:val="24"/>
              </w:rPr>
            </w:pPr>
            <w:r w:rsidRPr="00263C67">
              <w:rPr>
                <w:rFonts w:ascii="Times New Roman" w:hAnsi="Times New Roman" w:cs="Times New Roman"/>
                <w:caps/>
                <w:szCs w:val="24"/>
              </w:rPr>
              <w:t>Продуктивные пласты</w:t>
            </w:r>
          </w:p>
        </w:tc>
      </w:tr>
      <w:tr w:rsidR="009622F8" w:rsidRPr="00263C67" w:rsidTr="00263C67">
        <w:tblPrEx>
          <w:tblCellMar>
            <w:left w:w="0" w:type="dxa"/>
            <w:right w:w="0" w:type="dxa"/>
          </w:tblCellMar>
        </w:tblPrEx>
        <w:trPr>
          <w:trHeight w:val="252"/>
        </w:trPr>
        <w:tc>
          <w:tcPr>
            <w:tcW w:w="3682" w:type="dxa"/>
          </w:tcPr>
          <w:p w:rsidR="009622F8" w:rsidRPr="00263C67" w:rsidRDefault="009622F8" w:rsidP="00263C67">
            <w:pPr>
              <w:pStyle w:val="ab"/>
              <w:snapToGrid w:val="0"/>
              <w:ind w:firstLine="0"/>
              <w:jc w:val="center"/>
              <w:rPr>
                <w:rFonts w:ascii="Times New Roman" w:hAnsi="Times New Roman" w:cs="Times New Roman"/>
                <w:caps/>
                <w:szCs w:val="24"/>
              </w:rPr>
            </w:pP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bscript"/>
              </w:rPr>
              <w:t>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bscript"/>
              </w:rPr>
              <w:t>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0</w:t>
            </w:r>
            <w:r w:rsidRPr="00263C67">
              <w:rPr>
                <w:rFonts w:ascii="Times New Roman" w:hAnsi="Times New Roman" w:cs="Times New Roman"/>
                <w:szCs w:val="24"/>
                <w:vertAlign w:val="subscript"/>
              </w:rPr>
              <w:t>10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1</w:t>
            </w:r>
            <w:r w:rsidRPr="00263C67">
              <w:rPr>
                <w:rFonts w:ascii="Times New Roman" w:hAnsi="Times New Roman" w:cs="Times New Roman"/>
                <w:szCs w:val="24"/>
                <w:vertAlign w:val="subscript"/>
              </w:rPr>
              <w:t>10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2-3</w:t>
            </w:r>
            <w:r w:rsidRPr="00263C67">
              <w:rPr>
                <w:rFonts w:ascii="Times New Roman" w:hAnsi="Times New Roman" w:cs="Times New Roman"/>
                <w:szCs w:val="24"/>
                <w:vertAlign w:val="subscript"/>
              </w:rPr>
              <w:t>10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0</w:t>
            </w:r>
            <w:r w:rsidRPr="00263C67">
              <w:rPr>
                <w:rFonts w:ascii="Times New Roman" w:hAnsi="Times New Roman" w:cs="Times New Roman"/>
                <w:szCs w:val="24"/>
                <w:vertAlign w:val="subscript"/>
              </w:rPr>
              <w:t>11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bscript"/>
              </w:rPr>
              <w:t>11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2-4</w:t>
            </w:r>
            <w:r w:rsidRPr="00263C67">
              <w:rPr>
                <w:rFonts w:ascii="Times New Roman" w:hAnsi="Times New Roman" w:cs="Times New Roman"/>
                <w:szCs w:val="24"/>
                <w:vertAlign w:val="subscript"/>
              </w:rPr>
              <w:t>11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0</w:t>
            </w:r>
            <w:r w:rsidRPr="00263C67">
              <w:rPr>
                <w:rFonts w:ascii="Times New Roman" w:hAnsi="Times New Roman" w:cs="Times New Roman"/>
                <w:szCs w:val="24"/>
                <w:vertAlign w:val="subscript"/>
              </w:rPr>
              <w:t>12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1-2</w:t>
            </w:r>
            <w:r w:rsidRPr="00263C67">
              <w:rPr>
                <w:rFonts w:ascii="Times New Roman" w:hAnsi="Times New Roman" w:cs="Times New Roman"/>
                <w:szCs w:val="24"/>
                <w:vertAlign w:val="subscript"/>
              </w:rPr>
              <w:t>12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АС</w:t>
            </w:r>
            <w:r w:rsidRPr="00263C67">
              <w:rPr>
                <w:rFonts w:ascii="Times New Roman" w:hAnsi="Times New Roman" w:cs="Times New Roman"/>
                <w:szCs w:val="24"/>
                <w:vertAlign w:val="superscript"/>
              </w:rPr>
              <w:t>3</w:t>
            </w:r>
            <w:r w:rsidRPr="00263C67">
              <w:rPr>
                <w:rFonts w:ascii="Times New Roman" w:hAnsi="Times New Roman" w:cs="Times New Roman"/>
                <w:szCs w:val="24"/>
                <w:vertAlign w:val="subscript"/>
              </w:rPr>
              <w:t>12</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44"/>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Средняя глубина, м</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2328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2450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2470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2591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2464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2469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2572</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2639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2673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2695</w:t>
            </w:r>
          </w:p>
        </w:tc>
        <w:tc>
          <w:tcPr>
            <w:tcW w:w="35" w:type="dxa"/>
          </w:tcPr>
          <w:p w:rsidR="009622F8" w:rsidRPr="00263C67" w:rsidRDefault="009622F8" w:rsidP="00263C67">
            <w:pPr>
              <w:snapToGrid w:val="0"/>
            </w:pPr>
          </w:p>
        </w:tc>
      </w:tr>
      <w:tr w:rsidR="009622F8" w:rsidRPr="00263C67" w:rsidTr="00263C67">
        <w:trPr>
          <w:gridAfter w:val="1"/>
          <w:wAfter w:w="35" w:type="dxa"/>
          <w:trHeight w:val="319"/>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Тип залежи</w:t>
            </w:r>
          </w:p>
        </w:tc>
        <w:tc>
          <w:tcPr>
            <w:tcW w:w="11896" w:type="dxa"/>
            <w:gridSpan w:val="11"/>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Литологически-экранированный</w:t>
            </w:r>
          </w:p>
        </w:tc>
      </w:tr>
      <w:tr w:rsidR="009622F8" w:rsidRPr="00263C67" w:rsidTr="00263C67">
        <w:trPr>
          <w:gridAfter w:val="1"/>
          <w:wAfter w:w="35" w:type="dxa"/>
          <w:trHeight w:val="268"/>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Тип коллектора</w:t>
            </w:r>
          </w:p>
        </w:tc>
        <w:tc>
          <w:tcPr>
            <w:tcW w:w="11896" w:type="dxa"/>
            <w:gridSpan w:val="11"/>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Терригенный, поровый</w:t>
            </w:r>
          </w:p>
        </w:tc>
      </w:tr>
      <w:tr w:rsidR="009622F8" w:rsidRPr="00263C67" w:rsidTr="00263C67">
        <w:tblPrEx>
          <w:tblCellMar>
            <w:left w:w="0" w:type="dxa"/>
            <w:right w:w="0" w:type="dxa"/>
          </w:tblCellMar>
        </w:tblPrEx>
        <w:trPr>
          <w:trHeight w:val="499"/>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Средневзвешенная </w:t>
            </w:r>
          </w:p>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нефтенасыщенная толщина, м</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3,6</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4,4</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56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Средняя проницаемость </w:t>
            </w:r>
          </w:p>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(по керну), 10</w:t>
            </w:r>
            <w:r w:rsidRPr="00263C67">
              <w:rPr>
                <w:rFonts w:ascii="Times New Roman" w:hAnsi="Times New Roman" w:cs="Times New Roman"/>
                <w:szCs w:val="24"/>
                <w:vertAlign w:val="superscript"/>
              </w:rPr>
              <w:t xml:space="preserve">-3 </w:t>
            </w:r>
            <w:r w:rsidRPr="00263C67">
              <w:rPr>
                <w:rFonts w:ascii="Times New Roman" w:hAnsi="Times New Roman" w:cs="Times New Roman"/>
                <w:szCs w:val="24"/>
              </w:rPr>
              <w:t>мкм</w:t>
            </w:r>
            <w:r w:rsidRPr="00263C67">
              <w:rPr>
                <w:rFonts w:ascii="Times New Roman" w:hAnsi="Times New Roman" w:cs="Times New Roman"/>
                <w:szCs w:val="24"/>
                <w:vertAlign w:val="superscript"/>
              </w:rPr>
              <w:t>2</w:t>
            </w:r>
            <w:r w:rsidRPr="00263C67">
              <w:rPr>
                <w:rFonts w:ascii="Times New Roman" w:hAnsi="Times New Roman" w:cs="Times New Roman"/>
                <w:szCs w:val="24"/>
              </w:rPr>
              <w:t xml:space="preserve">  (мД)</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16</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5,4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4,8</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2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Средняя пористость, доли ед.</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621"/>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Начальное пластовое </w:t>
            </w:r>
          </w:p>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давление, Мпа</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22,8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24,6</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25,4</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62"/>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Давление насыщения, МПа</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14,3</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1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xml:space="preserve">Пластовая температура, </w:t>
            </w:r>
            <w:r w:rsidRPr="00263C67">
              <w:rPr>
                <w:rFonts w:ascii="Times New Roman" w:hAnsi="Times New Roman" w:cs="Times New Roman"/>
                <w:szCs w:val="24"/>
                <w:vertAlign w:val="superscript"/>
              </w:rPr>
              <w:t>0</w:t>
            </w:r>
            <w:r w:rsidRPr="00263C67">
              <w:rPr>
                <w:rFonts w:ascii="Times New Roman" w:hAnsi="Times New Roman" w:cs="Times New Roman"/>
                <w:szCs w:val="24"/>
                <w:lang w:val="en-US"/>
              </w:rPr>
              <w:t>C</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89</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92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92</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158"/>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Вязкость пластовой нефти, мПа.с</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1,08</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62"/>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Вязкость пластовой воды, мПа.с</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0,35</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24"/>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Соотношение вязкостей нефти и воды</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4,0</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3,1</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18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Плотность нефти в пов. усл., кг/м</w:t>
            </w:r>
            <w:r w:rsidRPr="00263C67">
              <w:rPr>
                <w:rFonts w:ascii="Times New Roman" w:hAnsi="Times New Roman" w:cs="Times New Roman"/>
                <w:szCs w:val="24"/>
                <w:vertAlign w:val="superscript"/>
              </w:rPr>
              <w:t>3</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885</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886</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7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Плотность нефти в пл. усл., кг/м</w:t>
            </w:r>
            <w:r w:rsidRPr="00263C67">
              <w:rPr>
                <w:rFonts w:ascii="Times New Roman" w:hAnsi="Times New Roman" w:cs="Times New Roman"/>
                <w:szCs w:val="24"/>
                <w:vertAlign w:val="superscript"/>
              </w:rPr>
              <w:t>3</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784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765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771</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753</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52"/>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Содержание серы в нефти, %</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1,14</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1,30</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1,26</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1,21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1,13</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0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Содержание парафина в нефти, %</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2,03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3,43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2,80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2,80</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2,48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2,64</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148"/>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Газосодержание, м</w:t>
            </w:r>
            <w:r w:rsidRPr="00263C67">
              <w:rPr>
                <w:rFonts w:ascii="Times New Roman" w:hAnsi="Times New Roman" w:cs="Times New Roman"/>
                <w:szCs w:val="24"/>
                <w:vertAlign w:val="superscript"/>
              </w:rPr>
              <w:t>3</w:t>
            </w:r>
            <w:r w:rsidRPr="00263C67">
              <w:rPr>
                <w:rFonts w:ascii="Times New Roman" w:hAnsi="Times New Roman" w:cs="Times New Roman"/>
                <w:szCs w:val="24"/>
              </w:rPr>
              <w:t>/т</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72</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77</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87</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390"/>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Газовый фактор, м</w:t>
            </w:r>
            <w:r w:rsidRPr="00263C67">
              <w:rPr>
                <w:rFonts w:ascii="Times New Roman" w:hAnsi="Times New Roman" w:cs="Times New Roman"/>
                <w:szCs w:val="24"/>
                <w:vertAlign w:val="superscript"/>
              </w:rPr>
              <w:t>3</w:t>
            </w:r>
            <w:r w:rsidRPr="00263C67">
              <w:rPr>
                <w:rFonts w:ascii="Times New Roman" w:hAnsi="Times New Roman" w:cs="Times New Roman"/>
                <w:szCs w:val="24"/>
              </w:rPr>
              <w:t>/т</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54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82</w:t>
            </w:r>
          </w:p>
        </w:tc>
        <w:tc>
          <w:tcPr>
            <w:tcW w:w="35" w:type="dxa"/>
          </w:tcPr>
          <w:p w:rsidR="009622F8" w:rsidRPr="00263C67" w:rsidRDefault="009622F8" w:rsidP="00263C67">
            <w:pPr>
              <w:snapToGrid w:val="0"/>
            </w:pPr>
          </w:p>
        </w:tc>
      </w:tr>
      <w:tr w:rsidR="009622F8" w:rsidRPr="00D20D3E" w:rsidTr="00263C67">
        <w:tblPrEx>
          <w:tblCellMar>
            <w:left w:w="0" w:type="dxa"/>
            <w:right w:w="0" w:type="dxa"/>
          </w:tblCellMar>
        </w:tblPrEx>
        <w:trPr>
          <w:trHeight w:val="621"/>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Начальные балансовые запасы нефти (С</w:t>
            </w:r>
            <w:r w:rsidRPr="00263C67">
              <w:rPr>
                <w:rFonts w:ascii="Times New Roman" w:hAnsi="Times New Roman" w:cs="Times New Roman"/>
                <w:szCs w:val="24"/>
                <w:vertAlign w:val="subscript"/>
              </w:rPr>
              <w:t>1</w:t>
            </w:r>
            <w:r w:rsidRPr="00263C67">
              <w:rPr>
                <w:rFonts w:ascii="Times New Roman" w:hAnsi="Times New Roman" w:cs="Times New Roman"/>
                <w:szCs w:val="24"/>
              </w:rPr>
              <w:t>+С</w:t>
            </w:r>
            <w:r w:rsidRPr="00263C67">
              <w:rPr>
                <w:rFonts w:ascii="Times New Roman" w:hAnsi="Times New Roman" w:cs="Times New Roman"/>
                <w:szCs w:val="24"/>
                <w:vertAlign w:val="subscript"/>
              </w:rPr>
              <w:t>2</w:t>
            </w:r>
            <w:r w:rsidRPr="00263C67">
              <w:rPr>
                <w:rFonts w:ascii="Times New Roman" w:hAnsi="Times New Roman" w:cs="Times New Roman"/>
                <w:szCs w:val="24"/>
              </w:rPr>
              <w:t>), тыс.т.</w:t>
            </w:r>
          </w:p>
        </w:tc>
        <w:tc>
          <w:tcPr>
            <w:tcW w:w="1275"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2"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35" w:type="dxa"/>
          </w:tcPr>
          <w:p w:rsidR="009622F8" w:rsidRPr="00263C67" w:rsidRDefault="009622F8" w:rsidP="00263C67">
            <w:pPr>
              <w:snapToGrid w:val="0"/>
              <w:rPr>
                <w:lang w:val="ru-RU"/>
              </w:rPr>
            </w:pPr>
          </w:p>
        </w:tc>
      </w:tr>
      <w:tr w:rsidR="009622F8" w:rsidRPr="00263C67" w:rsidTr="00263C67">
        <w:tblPrEx>
          <w:tblCellMar>
            <w:left w:w="0" w:type="dxa"/>
            <w:right w:w="0" w:type="dxa"/>
          </w:tblCellMar>
        </w:tblPrEx>
        <w:trPr>
          <w:trHeight w:val="216"/>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утвержденные ГКЗ</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75745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3227</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15009</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142804</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195348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6929</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665775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8804</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141075</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1021268</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75886</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95"/>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Коэффициент нефтеотдачи, доли ед.</w:t>
            </w:r>
          </w:p>
        </w:tc>
        <w:tc>
          <w:tcPr>
            <w:tcW w:w="1275"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1133"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2"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991" w:type="dxa"/>
          </w:tcPr>
          <w:p w:rsidR="009622F8" w:rsidRPr="00263C67" w:rsidRDefault="009622F8" w:rsidP="00263C67">
            <w:pPr>
              <w:pStyle w:val="ab"/>
              <w:snapToGrid w:val="0"/>
              <w:ind w:firstLine="0"/>
              <w:jc w:val="center"/>
              <w:rPr>
                <w:rFonts w:ascii="Times New Roman" w:hAnsi="Times New Roman" w:cs="Times New Roman"/>
                <w:szCs w:val="24"/>
              </w:rPr>
            </w:pP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257"/>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 утвержденный ГКЗ</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0,226</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0,231</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0,100</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0,385</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0,178</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0,187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0,227</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0,142</w:t>
            </w:r>
          </w:p>
        </w:tc>
        <w:tc>
          <w:tcPr>
            <w:tcW w:w="35" w:type="dxa"/>
          </w:tcPr>
          <w:p w:rsidR="009622F8" w:rsidRPr="00263C67" w:rsidRDefault="009622F8" w:rsidP="00263C67">
            <w:pPr>
              <w:snapToGrid w:val="0"/>
            </w:pPr>
          </w:p>
        </w:tc>
      </w:tr>
      <w:tr w:rsidR="009622F8" w:rsidRPr="00263C67" w:rsidTr="00263C67">
        <w:tblPrEx>
          <w:tblCellMar>
            <w:left w:w="0" w:type="dxa"/>
            <w:right w:w="0" w:type="dxa"/>
          </w:tblCellMar>
        </w:tblPrEx>
        <w:trPr>
          <w:trHeight w:val="621"/>
        </w:trPr>
        <w:tc>
          <w:tcPr>
            <w:tcW w:w="3682" w:type="dxa"/>
          </w:tcPr>
          <w:p w:rsidR="009622F8" w:rsidRPr="00263C67" w:rsidRDefault="009622F8" w:rsidP="00263C67">
            <w:pPr>
              <w:pStyle w:val="ab"/>
              <w:ind w:firstLine="0"/>
              <w:jc w:val="left"/>
              <w:rPr>
                <w:rFonts w:ascii="Times New Roman" w:hAnsi="Times New Roman" w:cs="Times New Roman"/>
                <w:szCs w:val="24"/>
              </w:rPr>
            </w:pPr>
            <w:r w:rsidRPr="00263C67">
              <w:rPr>
                <w:rFonts w:ascii="Times New Roman" w:hAnsi="Times New Roman" w:cs="Times New Roman"/>
                <w:szCs w:val="24"/>
              </w:rPr>
              <w:t>Начальные извлекаемее запасы, тыс.т.</w:t>
            </w:r>
          </w:p>
        </w:tc>
        <w:tc>
          <w:tcPr>
            <w:tcW w:w="1275"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7551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323</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1501</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32318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45172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693</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256188</w:t>
            </w:r>
          </w:p>
        </w:tc>
        <w:tc>
          <w:tcPr>
            <w:tcW w:w="1133"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1564</w:t>
            </w:r>
          </w:p>
        </w:tc>
        <w:tc>
          <w:tcPr>
            <w:tcW w:w="992"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26412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231552</w:t>
            </w:r>
          </w:p>
        </w:tc>
        <w:tc>
          <w:tcPr>
            <w:tcW w:w="991" w:type="dxa"/>
          </w:tcPr>
          <w:p w:rsidR="009622F8" w:rsidRPr="00263C67" w:rsidRDefault="009622F8" w:rsidP="00263C67">
            <w:pPr>
              <w:pStyle w:val="ab"/>
              <w:ind w:firstLine="0"/>
              <w:jc w:val="center"/>
              <w:rPr>
                <w:rFonts w:ascii="Times New Roman" w:hAnsi="Times New Roman" w:cs="Times New Roman"/>
                <w:szCs w:val="24"/>
              </w:rPr>
            </w:pPr>
            <w:r w:rsidRPr="00263C67">
              <w:rPr>
                <w:rFonts w:ascii="Times New Roman" w:hAnsi="Times New Roman" w:cs="Times New Roman"/>
                <w:szCs w:val="24"/>
              </w:rPr>
              <w:t>10746</w:t>
            </w:r>
          </w:p>
        </w:tc>
        <w:tc>
          <w:tcPr>
            <w:tcW w:w="35" w:type="dxa"/>
          </w:tcPr>
          <w:p w:rsidR="009622F8" w:rsidRPr="00263C67" w:rsidRDefault="009622F8" w:rsidP="00263C67">
            <w:pPr>
              <w:snapToGrid w:val="0"/>
            </w:pPr>
          </w:p>
        </w:tc>
      </w:tr>
    </w:tbl>
    <w:p w:rsidR="009622F8" w:rsidRDefault="009622F8" w:rsidP="00664972">
      <w:pPr>
        <w:sectPr w:rsidR="009622F8" w:rsidSect="00BA1E9A">
          <w:headerReference w:type="even" r:id="rId10"/>
          <w:headerReference w:type="default" r:id="rId11"/>
          <w:footerReference w:type="even" r:id="rId12"/>
          <w:footerReference w:type="default" r:id="rId13"/>
          <w:headerReference w:type="first" r:id="rId14"/>
          <w:footerReference w:type="first" r:id="rId15"/>
          <w:pgSz w:w="16838" w:h="11906" w:orient="landscape"/>
          <w:pgMar w:top="-220" w:right="567" w:bottom="720" w:left="1701" w:header="0" w:footer="0" w:gutter="0"/>
          <w:cols w:space="720"/>
          <w:docGrid w:linePitch="360"/>
        </w:sectPr>
      </w:pPr>
    </w:p>
    <w:p w:rsidR="009622F8" w:rsidRPr="00D20D3E" w:rsidRDefault="009622F8" w:rsidP="00263C67">
      <w:pPr>
        <w:spacing w:line="360" w:lineRule="auto"/>
        <w:jc w:val="center"/>
        <w:rPr>
          <w:b/>
          <w:sz w:val="28"/>
          <w:szCs w:val="28"/>
          <w:lang w:val="ru-RU"/>
        </w:rPr>
      </w:pPr>
      <w:r w:rsidRPr="00D20D3E">
        <w:rPr>
          <w:b/>
          <w:sz w:val="28"/>
          <w:szCs w:val="28"/>
          <w:lang w:val="ru-RU"/>
        </w:rPr>
        <w:lastRenderedPageBreak/>
        <w:t>2.3 Физико-химические свойства и состав нефти, газа воды Приобского месторождения</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На месторождении пластовые нефти отбирались глубинными пробоотборниками типа ВПП-300 из фонтанирующих скважин при режимах, обеспечивающих приток нефти к точке отбора в однофазном состоянии. Поверхностные пробы отбирались с устья добывающих скважин. </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Компонентный состав пластовых, разгазированных нефтей и нефтяного газа определялся методами газожидкостной хромотографии на приборах типа ЛХМ-8МД, ХРОМ-5, ВАРИАНТ-3700. Компонентный состав газа определялся при однократном и дифференциальном (ступенчатом) разгазировании.</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Отбор и исследование нефтей проведены Центральной лабораторией Главтюменьгеологии и СибНИИНП.</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Глубинные пробы нефти отобраны из пластов АС</w:t>
      </w:r>
      <w:r>
        <w:rPr>
          <w:rFonts w:ascii="Times New Roman" w:hAnsi="Times New Roman" w:cs="Times New Roman"/>
          <w:sz w:val="28"/>
          <w:vertAlign w:val="superscript"/>
        </w:rPr>
        <w:t>1</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2+3</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1</w:t>
      </w:r>
      <w:r>
        <w:rPr>
          <w:rFonts w:ascii="Times New Roman" w:hAnsi="Times New Roman" w:cs="Times New Roman"/>
          <w:sz w:val="28"/>
          <w:vertAlign w:val="subscript"/>
        </w:rPr>
        <w:t>11</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12</w:t>
      </w:r>
      <w:r>
        <w:rPr>
          <w:rFonts w:ascii="Times New Roman" w:hAnsi="Times New Roman" w:cs="Times New Roman"/>
          <w:sz w:val="28"/>
        </w:rPr>
        <w:t xml:space="preserve"> и АС</w:t>
      </w:r>
      <w:r>
        <w:rPr>
          <w:rFonts w:ascii="Times New Roman" w:hAnsi="Times New Roman" w:cs="Times New Roman"/>
          <w:sz w:val="28"/>
          <w:vertAlign w:val="superscript"/>
        </w:rPr>
        <w:t>1+2</w:t>
      </w:r>
      <w:r>
        <w:rPr>
          <w:rFonts w:ascii="Times New Roman" w:hAnsi="Times New Roman" w:cs="Times New Roman"/>
          <w:sz w:val="28"/>
          <w:vertAlign w:val="subscript"/>
        </w:rPr>
        <w:t>12</w:t>
      </w:r>
      <w:r>
        <w:rPr>
          <w:rFonts w:ascii="Times New Roman" w:hAnsi="Times New Roman" w:cs="Times New Roman"/>
          <w:sz w:val="28"/>
        </w:rPr>
        <w:t>. Из пластов АС</w:t>
      </w:r>
      <w:r>
        <w:rPr>
          <w:rFonts w:ascii="Times New Roman" w:hAnsi="Times New Roman" w:cs="Times New Roman"/>
          <w:sz w:val="28"/>
          <w:vertAlign w:val="subscript"/>
        </w:rPr>
        <w:t>7</w:t>
      </w:r>
      <w:r>
        <w:rPr>
          <w:rFonts w:ascii="Times New Roman" w:hAnsi="Times New Roman" w:cs="Times New Roman"/>
          <w:sz w:val="28"/>
        </w:rPr>
        <w:t>, АС</w:t>
      </w:r>
      <w:r>
        <w:rPr>
          <w:rFonts w:ascii="Times New Roman" w:hAnsi="Times New Roman" w:cs="Times New Roman"/>
          <w:sz w:val="28"/>
          <w:vertAlign w:val="subscript"/>
        </w:rPr>
        <w:t>9</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11</w:t>
      </w:r>
      <w:r>
        <w:rPr>
          <w:rFonts w:ascii="Times New Roman" w:hAnsi="Times New Roman" w:cs="Times New Roman"/>
          <w:sz w:val="28"/>
        </w:rPr>
        <w:t>, АС</w:t>
      </w:r>
      <w:r>
        <w:rPr>
          <w:rFonts w:ascii="Times New Roman" w:hAnsi="Times New Roman" w:cs="Times New Roman"/>
          <w:sz w:val="28"/>
          <w:vertAlign w:val="superscript"/>
        </w:rPr>
        <w:t>2+4</w:t>
      </w:r>
      <w:r>
        <w:rPr>
          <w:rFonts w:ascii="Times New Roman" w:hAnsi="Times New Roman" w:cs="Times New Roman"/>
          <w:sz w:val="28"/>
          <w:vertAlign w:val="subscript"/>
        </w:rPr>
        <w:t>11</w:t>
      </w:r>
      <w:r>
        <w:rPr>
          <w:rFonts w:ascii="Times New Roman" w:hAnsi="Times New Roman" w:cs="Times New Roman"/>
          <w:sz w:val="28"/>
        </w:rPr>
        <w:t xml:space="preserve"> и АС</w:t>
      </w:r>
      <w:r>
        <w:rPr>
          <w:rFonts w:ascii="Times New Roman" w:hAnsi="Times New Roman" w:cs="Times New Roman"/>
          <w:sz w:val="28"/>
          <w:vertAlign w:val="superscript"/>
        </w:rPr>
        <w:t>3</w:t>
      </w:r>
      <w:r>
        <w:rPr>
          <w:rFonts w:ascii="Times New Roman" w:hAnsi="Times New Roman" w:cs="Times New Roman"/>
          <w:sz w:val="28"/>
          <w:vertAlign w:val="subscript"/>
        </w:rPr>
        <w:t>12</w:t>
      </w:r>
      <w:r>
        <w:rPr>
          <w:rFonts w:ascii="Times New Roman" w:hAnsi="Times New Roman" w:cs="Times New Roman"/>
          <w:sz w:val="28"/>
        </w:rPr>
        <w:t xml:space="preserve">  глубинные пробы не отбирались. Поверхностные пробы отобраны из пластов группы АС</w:t>
      </w:r>
      <w:r>
        <w:rPr>
          <w:rFonts w:ascii="Times New Roman" w:hAnsi="Times New Roman" w:cs="Times New Roman"/>
          <w:sz w:val="28"/>
          <w:vertAlign w:val="subscript"/>
        </w:rPr>
        <w:t>7-12</w:t>
      </w:r>
      <w:r>
        <w:rPr>
          <w:rFonts w:ascii="Times New Roman" w:hAnsi="Times New Roman" w:cs="Times New Roman"/>
          <w:sz w:val="28"/>
        </w:rPr>
        <w:t xml:space="preserve"> .</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Физические свойства пластовых нефтей исследованы методом однократного разгазирования. Среднее значение свойств пластовых нефтей приведено в таблице. Результаты экспериментальных исследований позволяют достаточно полно определить основные характеристики пластового флюида.</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На основании выполненных исследований следует, что для нефтей Приобского месторождения характер изменения физических свойств нефтей является типичным для залежей, не имеющих выхода на поверхность и окруженных краевой водой. При погружении залежей возрастают пластовые давления и температура. Нефти всех пластов недонасыщены газом, давление насыщения их значительно ниже пластового и изменяется в диапазоне 10,5 - 14,3 МПа. Всем залежам свойственна закономерность в изменении физических свойств пластовых нефтей. </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Давление насыщения, газосодержание, усадка нефти от сводовых частей к зонам водонефтяного контакта уменьшаются, соответственно увеличиваются плотность и вязкость нефти.</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Данные об изменчивости нефти по разрезу эксплуатационных объектов месторождения свидетельствуют о том, что неоднородность нефти в пределах залежи незначительна.</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Нефти всех пластов сернистые, парафинистые, средней плотности. Нефти пластов АС</w:t>
      </w:r>
      <w:r>
        <w:rPr>
          <w:rFonts w:ascii="Times New Roman" w:hAnsi="Times New Roman" w:cs="Times New Roman"/>
          <w:sz w:val="28"/>
          <w:vertAlign w:val="superscript"/>
        </w:rPr>
        <w:t>0</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2+3</w:t>
      </w:r>
      <w:r>
        <w:rPr>
          <w:rFonts w:ascii="Times New Roman" w:hAnsi="Times New Roman" w:cs="Times New Roman"/>
          <w:sz w:val="28"/>
          <w:vertAlign w:val="subscript"/>
        </w:rPr>
        <w:t>10</w:t>
      </w:r>
      <w:r>
        <w:rPr>
          <w:rFonts w:ascii="Times New Roman" w:hAnsi="Times New Roman" w:cs="Times New Roman"/>
          <w:sz w:val="28"/>
        </w:rPr>
        <w:t>, АС</w:t>
      </w:r>
      <w:r>
        <w:rPr>
          <w:rFonts w:ascii="Times New Roman" w:hAnsi="Times New Roman" w:cs="Times New Roman"/>
          <w:sz w:val="28"/>
          <w:vertAlign w:val="superscript"/>
        </w:rPr>
        <w:t>0</w:t>
      </w:r>
      <w:r>
        <w:rPr>
          <w:rFonts w:ascii="Times New Roman" w:hAnsi="Times New Roman" w:cs="Times New Roman"/>
          <w:sz w:val="28"/>
          <w:vertAlign w:val="subscript"/>
        </w:rPr>
        <w:t>11</w:t>
      </w:r>
      <w:r>
        <w:rPr>
          <w:rFonts w:ascii="Times New Roman" w:hAnsi="Times New Roman" w:cs="Times New Roman"/>
          <w:sz w:val="28"/>
        </w:rPr>
        <w:t>, АС</w:t>
      </w:r>
      <w:r>
        <w:rPr>
          <w:rFonts w:ascii="Times New Roman" w:hAnsi="Times New Roman" w:cs="Times New Roman"/>
          <w:sz w:val="28"/>
          <w:vertAlign w:val="superscript"/>
        </w:rPr>
        <w:t>2+4</w:t>
      </w:r>
      <w:r>
        <w:rPr>
          <w:rFonts w:ascii="Times New Roman" w:hAnsi="Times New Roman" w:cs="Times New Roman"/>
          <w:sz w:val="28"/>
          <w:vertAlign w:val="subscript"/>
        </w:rPr>
        <w:t>11</w:t>
      </w:r>
      <w:r>
        <w:rPr>
          <w:rFonts w:ascii="Times New Roman" w:hAnsi="Times New Roman" w:cs="Times New Roman"/>
          <w:sz w:val="28"/>
        </w:rPr>
        <w:t>, ЮС</w:t>
      </w:r>
      <w:r>
        <w:rPr>
          <w:rFonts w:ascii="Times New Roman" w:hAnsi="Times New Roman" w:cs="Times New Roman"/>
          <w:sz w:val="28"/>
          <w:vertAlign w:val="subscript"/>
        </w:rPr>
        <w:t>0</w:t>
      </w:r>
      <w:r>
        <w:rPr>
          <w:rFonts w:ascii="Times New Roman" w:hAnsi="Times New Roman" w:cs="Times New Roman"/>
          <w:sz w:val="28"/>
        </w:rPr>
        <w:t>, ЮС</w:t>
      </w:r>
      <w:r>
        <w:rPr>
          <w:rFonts w:ascii="Times New Roman" w:hAnsi="Times New Roman" w:cs="Times New Roman"/>
          <w:sz w:val="28"/>
          <w:vertAlign w:val="subscript"/>
        </w:rPr>
        <w:t>2</w:t>
      </w:r>
      <w:r>
        <w:rPr>
          <w:rFonts w:ascii="Times New Roman" w:hAnsi="Times New Roman" w:cs="Times New Roman"/>
          <w:sz w:val="28"/>
        </w:rPr>
        <w:t xml:space="preserve"> средней вязкости, нефти остальных  пластов  вязкие.</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Указанные значения газового фактора, плотности и объемного коэффициента нефти получены при условии дифференциального (ступенчатого) разгазирования. Численное значение величин приведено к стандартным условиям 0,1 МПа и 20</w:t>
      </w:r>
      <w:r>
        <w:rPr>
          <w:rFonts w:ascii="Times New Roman" w:hAnsi="Times New Roman" w:cs="Times New Roman"/>
          <w:sz w:val="28"/>
          <w:vertAlign w:val="superscript"/>
        </w:rPr>
        <w:t>0</w:t>
      </w:r>
      <w:r>
        <w:rPr>
          <w:rFonts w:ascii="Times New Roman" w:hAnsi="Times New Roman" w:cs="Times New Roman"/>
          <w:sz w:val="28"/>
          <w:lang w:val="en-US"/>
        </w:rPr>
        <w:t>C</w:t>
      </w:r>
      <w:r>
        <w:rPr>
          <w:rFonts w:ascii="Times New Roman" w:hAnsi="Times New Roman" w:cs="Times New Roman"/>
          <w:sz w:val="28"/>
        </w:rPr>
        <w:t>.</w:t>
      </w: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bCs/>
          <w:sz w:val="28"/>
        </w:rPr>
        <w:sectPr w:rsidR="009622F8">
          <w:headerReference w:type="even" r:id="rId16"/>
          <w:headerReference w:type="default" r:id="rId17"/>
          <w:footerReference w:type="even" r:id="rId18"/>
          <w:footerReference w:type="default" r:id="rId19"/>
          <w:headerReference w:type="first" r:id="rId20"/>
          <w:footerReference w:type="first" r:id="rId21"/>
          <w:pgSz w:w="11906" w:h="16838"/>
          <w:pgMar w:top="1418" w:right="567" w:bottom="776" w:left="1701" w:header="720" w:footer="720" w:gutter="0"/>
          <w:cols w:space="720"/>
          <w:docGrid w:linePitch="360"/>
        </w:sectPr>
      </w:pPr>
    </w:p>
    <w:p w:rsidR="009622F8" w:rsidRPr="00263C67" w:rsidRDefault="009622F8" w:rsidP="00664972">
      <w:pPr>
        <w:pStyle w:val="ab"/>
        <w:spacing w:line="360" w:lineRule="auto"/>
        <w:ind w:firstLine="0"/>
        <w:rPr>
          <w:rFonts w:ascii="Times New Roman" w:hAnsi="Times New Roman" w:cs="Times New Roman"/>
        </w:rPr>
      </w:pPr>
      <w:r>
        <w:rPr>
          <w:rFonts w:ascii="Times New Roman" w:hAnsi="Times New Roman" w:cs="Times New Roman"/>
          <w:sz w:val="28"/>
          <w:szCs w:val="28"/>
        </w:rPr>
        <w:lastRenderedPageBreak/>
        <w:t>Таблица 3 - Свойства пластовой нефти Приобского месторождения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52"/>
        <w:gridCol w:w="956"/>
        <w:gridCol w:w="956"/>
        <w:gridCol w:w="957"/>
        <w:gridCol w:w="956"/>
        <w:gridCol w:w="956"/>
        <w:gridCol w:w="957"/>
        <w:gridCol w:w="956"/>
        <w:gridCol w:w="956"/>
        <w:gridCol w:w="957"/>
        <w:gridCol w:w="956"/>
        <w:gridCol w:w="1077"/>
      </w:tblGrid>
      <w:tr w:rsidR="009622F8" w:rsidRPr="00263C67" w:rsidTr="005B131B">
        <w:trPr>
          <w:trHeight w:val="260"/>
        </w:trPr>
        <w:tc>
          <w:tcPr>
            <w:tcW w:w="3652" w:type="dxa"/>
          </w:tcPr>
          <w:p w:rsidR="009622F8" w:rsidRPr="00263C67" w:rsidRDefault="009622F8" w:rsidP="005B131B">
            <w:pPr>
              <w:jc w:val="center"/>
            </w:pPr>
            <w:r w:rsidRPr="00263C67">
              <w:t>Наименование</w:t>
            </w:r>
          </w:p>
        </w:tc>
        <w:tc>
          <w:tcPr>
            <w:tcW w:w="10640" w:type="dxa"/>
            <w:gridSpan w:val="11"/>
          </w:tcPr>
          <w:p w:rsidR="009622F8" w:rsidRPr="00263C67" w:rsidRDefault="009622F8" w:rsidP="005B131B">
            <w:pPr>
              <w:jc w:val="center"/>
            </w:pPr>
            <w:r w:rsidRPr="00263C67">
              <w:t>Индекс пласта</w:t>
            </w:r>
          </w:p>
        </w:tc>
      </w:tr>
      <w:tr w:rsidR="009622F8" w:rsidRPr="00263C67" w:rsidTr="005B131B">
        <w:trPr>
          <w:trHeight w:val="310"/>
        </w:trPr>
        <w:tc>
          <w:tcPr>
            <w:tcW w:w="3652" w:type="dxa"/>
          </w:tcPr>
          <w:p w:rsidR="009622F8" w:rsidRPr="005B131B" w:rsidRDefault="009622F8" w:rsidP="005B131B">
            <w:pPr>
              <w:pStyle w:val="ab"/>
              <w:snapToGrid w:val="0"/>
              <w:ind w:firstLine="0"/>
              <w:jc w:val="center"/>
              <w:rPr>
                <w:rFonts w:ascii="Times New Roman" w:hAnsi="Times New Roman" w:cs="Times New Roman"/>
                <w:caps/>
                <w:szCs w:val="24"/>
              </w:rPr>
            </w:pP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0</w:t>
            </w:r>
            <w:r w:rsidRPr="005B131B">
              <w:rPr>
                <w:rFonts w:ascii="Times New Roman" w:hAnsi="Times New Roman" w:cs="Times New Roman"/>
                <w:szCs w:val="24"/>
                <w:vertAlign w:val="subscript"/>
              </w:rPr>
              <w:t>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1</w:t>
            </w:r>
            <w:r w:rsidRPr="005B131B">
              <w:rPr>
                <w:rFonts w:ascii="Times New Roman" w:hAnsi="Times New Roman" w:cs="Times New Roman"/>
                <w:szCs w:val="24"/>
                <w:vertAlign w:val="subscript"/>
              </w:rPr>
              <w:t>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2-3</w:t>
            </w:r>
            <w:r w:rsidRPr="005B131B">
              <w:rPr>
                <w:rFonts w:ascii="Times New Roman" w:hAnsi="Times New Roman" w:cs="Times New Roman"/>
                <w:szCs w:val="24"/>
                <w:vertAlign w:val="subscript"/>
              </w:rPr>
              <w:t>10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0</w:t>
            </w:r>
            <w:r w:rsidRPr="005B131B">
              <w:rPr>
                <w:rFonts w:ascii="Times New Roman" w:hAnsi="Times New Roman" w:cs="Times New Roman"/>
                <w:szCs w:val="24"/>
                <w:vertAlign w:val="subscript"/>
              </w:rPr>
              <w:t>11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1</w:t>
            </w:r>
            <w:r w:rsidRPr="005B131B">
              <w:rPr>
                <w:rFonts w:ascii="Times New Roman" w:hAnsi="Times New Roman" w:cs="Times New Roman"/>
                <w:szCs w:val="24"/>
                <w:vertAlign w:val="subscript"/>
              </w:rPr>
              <w:t>11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2+4</w:t>
            </w:r>
            <w:r w:rsidRPr="005B131B">
              <w:rPr>
                <w:rFonts w:ascii="Times New Roman" w:hAnsi="Times New Roman" w:cs="Times New Roman"/>
                <w:szCs w:val="24"/>
                <w:vertAlign w:val="subscript"/>
              </w:rPr>
              <w:t>11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0</w:t>
            </w:r>
            <w:r w:rsidRPr="005B131B">
              <w:rPr>
                <w:rFonts w:ascii="Times New Roman" w:hAnsi="Times New Roman" w:cs="Times New Roman"/>
                <w:szCs w:val="24"/>
                <w:vertAlign w:val="subscript"/>
              </w:rPr>
              <w:t>12</w:t>
            </w:r>
          </w:p>
        </w:tc>
        <w:tc>
          <w:tcPr>
            <w:tcW w:w="956" w:type="dxa"/>
          </w:tcPr>
          <w:p w:rsidR="009622F8" w:rsidRPr="005B131B" w:rsidRDefault="009622F8" w:rsidP="005B131B">
            <w:pPr>
              <w:pStyle w:val="ab"/>
              <w:ind w:firstLine="0"/>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1+2</w:t>
            </w:r>
            <w:r w:rsidRPr="005B131B">
              <w:rPr>
                <w:rFonts w:ascii="Times New Roman" w:hAnsi="Times New Roman" w:cs="Times New Roman"/>
                <w:szCs w:val="24"/>
                <w:vertAlign w:val="subscript"/>
              </w:rPr>
              <w:t>12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perscript"/>
              </w:rPr>
              <w:t>3</w:t>
            </w:r>
            <w:r w:rsidRPr="005B131B">
              <w:rPr>
                <w:rFonts w:ascii="Times New Roman" w:hAnsi="Times New Roman" w:cs="Times New Roman"/>
                <w:szCs w:val="24"/>
                <w:vertAlign w:val="subscript"/>
              </w:rPr>
              <w:t>12</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Пластовое давление, Мпа</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24,2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24,2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24,2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22,8</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25,4</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25,4</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 xml:space="preserve">Пластовая температура, </w:t>
            </w:r>
            <w:r w:rsidRPr="005B131B">
              <w:rPr>
                <w:rFonts w:ascii="Times New Roman" w:hAnsi="Times New Roman" w:cs="Times New Roman"/>
                <w:szCs w:val="24"/>
                <w:vertAlign w:val="superscript"/>
              </w:rPr>
              <w:t>0</w:t>
            </w:r>
            <w:r w:rsidRPr="005B131B">
              <w:rPr>
                <w:rFonts w:ascii="Times New Roman" w:hAnsi="Times New Roman" w:cs="Times New Roman"/>
                <w:szCs w:val="24"/>
                <w:lang w:val="en-US"/>
              </w:rPr>
              <w:t>C</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88</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92</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Давление насыщения, Мпа</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14,3</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14,3</w:t>
            </w:r>
          </w:p>
        </w:tc>
      </w:tr>
      <w:tr w:rsidR="009622F8" w:rsidRPr="00263C67" w:rsidTr="005B131B">
        <w:trPr>
          <w:trHeight w:val="448"/>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Газосодержание, 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72</w:t>
            </w:r>
          </w:p>
        </w:tc>
        <w:tc>
          <w:tcPr>
            <w:tcW w:w="956" w:type="dxa"/>
          </w:tcPr>
          <w:p w:rsidR="009622F8" w:rsidRPr="005B131B" w:rsidRDefault="009622F8" w:rsidP="005B131B">
            <w:pPr>
              <w:pStyle w:val="ab"/>
              <w:ind w:firstLine="0"/>
              <w:rPr>
                <w:rFonts w:ascii="Times New Roman" w:hAnsi="Times New Roman" w:cs="Times New Roman"/>
                <w:szCs w:val="24"/>
              </w:rPr>
            </w:pPr>
            <w:r w:rsidRPr="005B131B">
              <w:rPr>
                <w:rFonts w:ascii="Times New Roman" w:hAnsi="Times New Roman" w:cs="Times New Roman"/>
                <w:szCs w:val="24"/>
              </w:rPr>
              <w:t>64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Газовый фактор при усл. сепарации, 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63</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54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69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Объемный коэффициент</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1,198</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1,252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1,271</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1,271</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нефти, кг/м</w:t>
            </w:r>
            <w:r w:rsidRPr="005B131B">
              <w:rPr>
                <w:rFonts w:ascii="Times New Roman" w:hAnsi="Times New Roman" w:cs="Times New Roman"/>
                <w:szCs w:val="24"/>
                <w:vertAlign w:val="superscript"/>
              </w:rPr>
              <w:t>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784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765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770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753</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753</w:t>
            </w:r>
          </w:p>
        </w:tc>
      </w:tr>
      <w:tr w:rsidR="009622F8" w:rsidRPr="00263C67" w:rsidTr="005B131B">
        <w:trPr>
          <w:trHeight w:val="448"/>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Объемный коэффициент при усл. Сепарации</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1,199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1,172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1,225</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1,203</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1,206</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1,241</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1,241</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Вязкость нефти, мПа. С</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1,52</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1,59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1,44</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1,41</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1,41</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1,08</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1,08</w:t>
            </w:r>
          </w:p>
        </w:tc>
      </w:tr>
      <w:tr w:rsidR="009622F8" w:rsidRPr="00263C67" w:rsidTr="005B131B">
        <w:trPr>
          <w:trHeight w:val="447"/>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 xml:space="preserve">Коэффициент объемной </w:t>
            </w:r>
          </w:p>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упругости, 1/МПА.10</w:t>
            </w:r>
            <w:r w:rsidRPr="005B131B">
              <w:rPr>
                <w:rFonts w:ascii="Times New Roman" w:hAnsi="Times New Roman" w:cs="Times New Roman"/>
                <w:szCs w:val="24"/>
                <w:vertAlign w:val="superscript"/>
              </w:rPr>
              <w:t>-4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7,94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7,94</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7,94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7,80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8,07</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10,10</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10,10</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12,15</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8,20</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8,20</w:t>
            </w:r>
          </w:p>
        </w:tc>
      </w:tr>
      <w:tr w:rsidR="009622F8" w:rsidRPr="00263C67" w:rsidTr="005B131B">
        <w:trPr>
          <w:trHeight w:val="448"/>
        </w:trPr>
        <w:tc>
          <w:tcPr>
            <w:tcW w:w="3652"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нефти при усл. сепарации, кг/м</w:t>
            </w:r>
            <w:r w:rsidRPr="005B131B">
              <w:rPr>
                <w:rFonts w:ascii="Times New Roman" w:hAnsi="Times New Roman" w:cs="Times New Roman"/>
                <w:szCs w:val="24"/>
                <w:vertAlign w:val="superscript"/>
              </w:rPr>
              <w:t>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873</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873</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874</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872</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869</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869</w:t>
            </w:r>
          </w:p>
        </w:tc>
        <w:tc>
          <w:tcPr>
            <w:tcW w:w="95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867</w:t>
            </w:r>
          </w:p>
        </w:tc>
        <w:tc>
          <w:tcPr>
            <w:tcW w:w="95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862</w:t>
            </w:r>
          </w:p>
        </w:tc>
        <w:tc>
          <w:tcPr>
            <w:tcW w:w="1077"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862</w:t>
            </w:r>
          </w:p>
        </w:tc>
      </w:tr>
    </w:tbl>
    <w:p w:rsidR="009622F8" w:rsidRDefault="009622F8" w:rsidP="00664972">
      <w:pPr>
        <w:pStyle w:val="ab"/>
        <w:spacing w:line="360" w:lineRule="auto"/>
        <w:ind w:firstLine="0"/>
        <w:jc w:val="center"/>
      </w:pPr>
    </w:p>
    <w:p w:rsidR="009622F8" w:rsidRDefault="009622F8" w:rsidP="00664972">
      <w:pPr>
        <w:pStyle w:val="ab"/>
        <w:spacing w:line="360" w:lineRule="auto"/>
        <w:rPr>
          <w:rFonts w:ascii="Times New Roman" w:hAnsi="Times New Roman" w:cs="Times New Roman"/>
        </w:rPr>
      </w:pPr>
    </w:p>
    <w:p w:rsidR="009622F8" w:rsidRDefault="009622F8" w:rsidP="00664972">
      <w:pPr>
        <w:pStyle w:val="ab"/>
        <w:spacing w:line="360" w:lineRule="auto"/>
        <w:rPr>
          <w:rFonts w:ascii="Times New Roman" w:hAnsi="Times New Roman" w:cs="Times New Roman"/>
        </w:rPr>
      </w:pPr>
    </w:p>
    <w:p w:rsidR="009622F8" w:rsidRPr="00263C67" w:rsidRDefault="009622F8" w:rsidP="00664972">
      <w:pPr>
        <w:rPr>
          <w:lang w:val="ru-RU"/>
        </w:rPr>
        <w:sectPr w:rsidR="009622F8" w:rsidRPr="00263C67">
          <w:headerReference w:type="even" r:id="rId22"/>
          <w:headerReference w:type="default" r:id="rId23"/>
          <w:footerReference w:type="even" r:id="rId24"/>
          <w:footerReference w:type="default" r:id="rId25"/>
          <w:headerReference w:type="first" r:id="rId26"/>
          <w:footerReference w:type="first" r:id="rId27"/>
          <w:pgSz w:w="16838" w:h="11906" w:orient="landscape"/>
          <w:pgMar w:top="1418" w:right="567" w:bottom="1418" w:left="1701" w:header="720" w:footer="720" w:gutter="0"/>
          <w:cols w:space="720"/>
          <w:docGrid w:linePitch="360"/>
        </w:sectPr>
      </w:pP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На месторождении отмечаются воды как хлоркальциевого, так и гидрокарбонатнонатриевого типов. Минерализация вод изменяется в пределах 8,98 – 15,71 г/л, прямой зависимости изменения ее величины с глубиной залегания горизонта не установлено. Четко прослеживается увеличение содержания солеобразующего иона кальция от пласта АС</w:t>
      </w:r>
      <w:r>
        <w:rPr>
          <w:rFonts w:ascii="Times New Roman" w:hAnsi="Times New Roman" w:cs="Times New Roman"/>
          <w:sz w:val="28"/>
          <w:vertAlign w:val="subscript"/>
        </w:rPr>
        <w:t>10</w:t>
      </w:r>
      <w:r>
        <w:rPr>
          <w:rFonts w:ascii="Times New Roman" w:hAnsi="Times New Roman" w:cs="Times New Roman"/>
          <w:sz w:val="28"/>
        </w:rPr>
        <w:t xml:space="preserve"> к АС</w:t>
      </w:r>
      <w:r>
        <w:rPr>
          <w:rFonts w:ascii="Times New Roman" w:hAnsi="Times New Roman" w:cs="Times New Roman"/>
          <w:sz w:val="28"/>
          <w:vertAlign w:val="subscript"/>
        </w:rPr>
        <w:t>12</w:t>
      </w:r>
      <w:r>
        <w:rPr>
          <w:rFonts w:ascii="Times New Roman" w:hAnsi="Times New Roman" w:cs="Times New Roman"/>
          <w:sz w:val="28"/>
        </w:rPr>
        <w:t xml:space="preserve"> с 2,05 моль/м</w:t>
      </w:r>
      <w:r>
        <w:rPr>
          <w:rFonts w:ascii="Times New Roman" w:hAnsi="Times New Roman" w:cs="Times New Roman"/>
          <w:sz w:val="28"/>
          <w:vertAlign w:val="superscript"/>
        </w:rPr>
        <w:t>3</w:t>
      </w:r>
      <w:r>
        <w:rPr>
          <w:rFonts w:ascii="Times New Roman" w:hAnsi="Times New Roman" w:cs="Times New Roman"/>
          <w:sz w:val="28"/>
        </w:rPr>
        <w:t xml:space="preserve"> до 10,75 моль/м</w:t>
      </w:r>
      <w:r>
        <w:rPr>
          <w:rFonts w:ascii="Times New Roman" w:hAnsi="Times New Roman" w:cs="Times New Roman"/>
          <w:sz w:val="28"/>
          <w:vertAlign w:val="superscript"/>
        </w:rPr>
        <w:t>3</w:t>
      </w:r>
      <w:r>
        <w:rPr>
          <w:rFonts w:ascii="Times New Roman" w:hAnsi="Times New Roman" w:cs="Times New Roman"/>
          <w:sz w:val="28"/>
        </w:rPr>
        <w:t>, содержание другого солеобразующего иона при этом достигает 31,9 моль/м</w:t>
      </w:r>
      <w:r>
        <w:rPr>
          <w:rFonts w:ascii="Times New Roman" w:hAnsi="Times New Roman" w:cs="Times New Roman"/>
          <w:sz w:val="28"/>
          <w:vertAlign w:val="superscript"/>
        </w:rPr>
        <w:t>3</w:t>
      </w:r>
      <w:r>
        <w:rPr>
          <w:rFonts w:ascii="Times New Roman" w:hAnsi="Times New Roman" w:cs="Times New Roman"/>
          <w:sz w:val="28"/>
        </w:rPr>
        <w:t>.</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Анализ состава пластовых вод, содержания солеобразующих ионов позволяет сделать вывод о возможности выпадения осадков из пластовых вод в виде карбоната кальция, с увеличением интенсивности солеобразования из вод пласта АС</w:t>
      </w:r>
      <w:r>
        <w:rPr>
          <w:rFonts w:ascii="Times New Roman" w:hAnsi="Times New Roman" w:cs="Times New Roman"/>
          <w:sz w:val="28"/>
          <w:vertAlign w:val="subscript"/>
        </w:rPr>
        <w:t>12</w:t>
      </w:r>
      <w:r>
        <w:rPr>
          <w:rFonts w:ascii="Times New Roman" w:hAnsi="Times New Roman" w:cs="Times New Roman"/>
          <w:sz w:val="28"/>
        </w:rPr>
        <w:t>.</w:t>
      </w:r>
    </w:p>
    <w:p w:rsidR="009622F8" w:rsidRDefault="009622F8" w:rsidP="00263C67">
      <w:pPr>
        <w:pStyle w:val="ab"/>
        <w:spacing w:line="360" w:lineRule="auto"/>
        <w:ind w:firstLine="709"/>
        <w:rPr>
          <w:rFonts w:ascii="Times New Roman" w:hAnsi="Times New Roman" w:cs="Times New Roman"/>
          <w:sz w:val="28"/>
        </w:rPr>
      </w:pPr>
      <w:r>
        <w:rPr>
          <w:rFonts w:ascii="Times New Roman" w:hAnsi="Times New Roman" w:cs="Times New Roman"/>
          <w:sz w:val="28"/>
        </w:rPr>
        <w:t>В условиях пласта плотность и вязкость воды уменьшаются, содержание газа, растворенного в воде, незначительно возрастает с 2,69 до 2,77 м</w:t>
      </w:r>
      <w:r>
        <w:rPr>
          <w:rFonts w:ascii="Times New Roman" w:hAnsi="Times New Roman" w:cs="Times New Roman"/>
          <w:sz w:val="28"/>
          <w:vertAlign w:val="superscript"/>
        </w:rPr>
        <w:t>3</w:t>
      </w:r>
      <w:r>
        <w:rPr>
          <w:rFonts w:ascii="Times New Roman" w:hAnsi="Times New Roman" w:cs="Times New Roman"/>
          <w:sz w:val="28"/>
        </w:rPr>
        <w:t xml:space="preserve">/т. Свойства пластовой воды указаны в таблице 4. </w:t>
      </w:r>
    </w:p>
    <w:p w:rsidR="009622F8" w:rsidRDefault="009622F8" w:rsidP="00263C67">
      <w:pPr>
        <w:pStyle w:val="ab"/>
        <w:spacing w:line="360" w:lineRule="auto"/>
        <w:ind w:firstLine="709"/>
        <w:rPr>
          <w:rFonts w:ascii="Times New Roman" w:hAnsi="Times New Roman" w:cs="Times New Roman"/>
          <w:bCs/>
          <w:sz w:val="28"/>
        </w:rPr>
      </w:pPr>
      <w:r>
        <w:rPr>
          <w:rFonts w:ascii="Times New Roman" w:hAnsi="Times New Roman" w:cs="Times New Roman"/>
          <w:sz w:val="28"/>
        </w:rPr>
        <w:t xml:space="preserve">Таблица 4 - </w:t>
      </w:r>
      <w:r w:rsidRPr="00263C67">
        <w:rPr>
          <w:rFonts w:ascii="Times New Roman" w:hAnsi="Times New Roman" w:cs="Times New Roman"/>
          <w:bCs/>
          <w:sz w:val="28"/>
        </w:rPr>
        <w:t>Свойства пластовой 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985"/>
        <w:gridCol w:w="1464"/>
        <w:gridCol w:w="1465"/>
        <w:gridCol w:w="2208"/>
      </w:tblGrid>
      <w:tr w:rsidR="009622F8" w:rsidRPr="00263C67" w:rsidTr="005B131B">
        <w:tc>
          <w:tcPr>
            <w:tcW w:w="2376" w:type="dxa"/>
          </w:tcPr>
          <w:p w:rsidR="009622F8" w:rsidRPr="00263C67" w:rsidRDefault="009622F8" w:rsidP="005B131B">
            <w:pPr>
              <w:jc w:val="center"/>
            </w:pPr>
            <w:r w:rsidRPr="00263C67">
              <w:t>Показатель</w:t>
            </w:r>
          </w:p>
        </w:tc>
        <w:tc>
          <w:tcPr>
            <w:tcW w:w="1985" w:type="dxa"/>
          </w:tcPr>
          <w:p w:rsidR="009622F8" w:rsidRPr="00263C67" w:rsidRDefault="009622F8" w:rsidP="005B131B">
            <w:pPr>
              <w:jc w:val="center"/>
            </w:pPr>
            <w:r w:rsidRPr="00263C67">
              <w:t>Единицы</w:t>
            </w:r>
          </w:p>
          <w:p w:rsidR="009622F8" w:rsidRPr="00263C67" w:rsidRDefault="009622F8" w:rsidP="005B131B">
            <w:pPr>
              <w:jc w:val="center"/>
            </w:pPr>
            <w:r w:rsidRPr="00263C67">
              <w:t>измерения</w:t>
            </w:r>
          </w:p>
        </w:tc>
        <w:tc>
          <w:tcPr>
            <w:tcW w:w="5137" w:type="dxa"/>
            <w:gridSpan w:val="3"/>
          </w:tcPr>
          <w:p w:rsidR="009622F8" w:rsidRPr="00263C67" w:rsidRDefault="009622F8" w:rsidP="005B131B">
            <w:pPr>
              <w:jc w:val="center"/>
            </w:pPr>
            <w:r w:rsidRPr="00263C67">
              <w:t>Среднее значение по</w:t>
            </w:r>
          </w:p>
          <w:p w:rsidR="009622F8" w:rsidRPr="00263C67" w:rsidRDefault="009622F8" w:rsidP="005B131B">
            <w:pPr>
              <w:jc w:val="center"/>
            </w:pPr>
            <w:r w:rsidRPr="00263C67">
              <w:t>пластам</w:t>
            </w:r>
          </w:p>
        </w:tc>
      </w:tr>
      <w:tr w:rsidR="009622F8" w:rsidRPr="00263C67" w:rsidTr="005B131B">
        <w:tc>
          <w:tcPr>
            <w:tcW w:w="2376" w:type="dxa"/>
          </w:tcPr>
          <w:p w:rsidR="009622F8" w:rsidRPr="005B131B" w:rsidRDefault="009622F8" w:rsidP="005B131B">
            <w:pPr>
              <w:pStyle w:val="ab"/>
              <w:snapToGrid w:val="0"/>
              <w:ind w:firstLine="0"/>
              <w:jc w:val="center"/>
              <w:rPr>
                <w:rFonts w:ascii="Times New Roman" w:hAnsi="Times New Roman" w:cs="Times New Roman"/>
                <w:caps/>
                <w:szCs w:val="24"/>
              </w:rPr>
            </w:pPr>
          </w:p>
        </w:tc>
        <w:tc>
          <w:tcPr>
            <w:tcW w:w="1985"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10</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11</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АС</w:t>
            </w:r>
            <w:r w:rsidRPr="005B131B">
              <w:rPr>
                <w:rFonts w:ascii="Times New Roman" w:hAnsi="Times New Roman" w:cs="Times New Roman"/>
                <w:szCs w:val="24"/>
                <w:vertAlign w:val="subscript"/>
              </w:rPr>
              <w:t>12</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Газосодержание</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2,69</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2,74</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2,77</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В т.ч. сероводорода</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м</w:t>
            </w:r>
            <w:r w:rsidRPr="005B131B">
              <w:rPr>
                <w:rFonts w:ascii="Times New Roman" w:hAnsi="Times New Roman" w:cs="Times New Roman"/>
                <w:szCs w:val="24"/>
                <w:vertAlign w:val="superscript"/>
              </w:rPr>
              <w:t>3</w:t>
            </w:r>
            <w:r w:rsidRPr="005B131B">
              <w:rPr>
                <w:rFonts w:ascii="Times New Roman" w:hAnsi="Times New Roman" w:cs="Times New Roman"/>
                <w:szCs w:val="24"/>
              </w:rPr>
              <w:t>/т</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 xml:space="preserve">Объемный </w:t>
            </w:r>
          </w:p>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коэффициент</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доли единиц</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1,026</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1,027</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1,03</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Вязкость</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мПа. с</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0,3564</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0,3475</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0,3348</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Общая минерализация</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г/л</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11,23</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12,35</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разгазированной воды</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кг/м</w:t>
            </w:r>
            <w:r w:rsidRPr="005B131B">
              <w:rPr>
                <w:rFonts w:ascii="Times New Roman" w:hAnsi="Times New Roman" w:cs="Times New Roman"/>
                <w:szCs w:val="24"/>
                <w:vertAlign w:val="superscript"/>
              </w:rPr>
              <w:t>3</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1006,3</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1007,0</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1005,4</w:t>
            </w:r>
          </w:p>
        </w:tc>
      </w:tr>
      <w:tr w:rsidR="009622F8" w:rsidRPr="00263C67" w:rsidTr="005B131B">
        <w:trPr>
          <w:trHeight w:val="465"/>
        </w:trPr>
        <w:tc>
          <w:tcPr>
            <w:tcW w:w="2376" w:type="dxa"/>
          </w:tcPr>
          <w:p w:rsidR="009622F8" w:rsidRPr="005B131B" w:rsidRDefault="009622F8" w:rsidP="005B131B">
            <w:pPr>
              <w:pStyle w:val="ab"/>
              <w:ind w:firstLine="0"/>
              <w:jc w:val="left"/>
              <w:rPr>
                <w:rFonts w:ascii="Times New Roman" w:hAnsi="Times New Roman" w:cs="Times New Roman"/>
                <w:szCs w:val="24"/>
              </w:rPr>
            </w:pPr>
            <w:r w:rsidRPr="005B131B">
              <w:rPr>
                <w:rFonts w:ascii="Times New Roman" w:hAnsi="Times New Roman" w:cs="Times New Roman"/>
                <w:szCs w:val="24"/>
              </w:rPr>
              <w:t>Плотность воды в пластовых условиях</w:t>
            </w:r>
          </w:p>
        </w:tc>
        <w:tc>
          <w:tcPr>
            <w:tcW w:w="198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кг/м</w:t>
            </w:r>
            <w:r w:rsidRPr="005B131B">
              <w:rPr>
                <w:rFonts w:ascii="Times New Roman" w:hAnsi="Times New Roman" w:cs="Times New Roman"/>
                <w:szCs w:val="24"/>
                <w:vertAlign w:val="superscript"/>
              </w:rPr>
              <w:t>3</w:t>
            </w:r>
          </w:p>
        </w:tc>
        <w:tc>
          <w:tcPr>
            <w:tcW w:w="1464"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982,9</w:t>
            </w:r>
          </w:p>
        </w:tc>
        <w:tc>
          <w:tcPr>
            <w:tcW w:w="1465"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982,3</w:t>
            </w:r>
          </w:p>
        </w:tc>
        <w:tc>
          <w:tcPr>
            <w:tcW w:w="22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978,3</w:t>
            </w:r>
          </w:p>
        </w:tc>
      </w:tr>
    </w:tbl>
    <w:p w:rsidR="009622F8" w:rsidRPr="00263C67" w:rsidRDefault="009622F8" w:rsidP="00263C67">
      <w:pPr>
        <w:pStyle w:val="ab"/>
        <w:spacing w:line="360" w:lineRule="auto"/>
        <w:ind w:firstLine="709"/>
        <w:rPr>
          <w:rFonts w:ascii="Times New Roman" w:hAnsi="Times New Roman" w:cs="Times New Roman"/>
          <w:sz w:val="28"/>
        </w:rPr>
      </w:pPr>
    </w:p>
    <w:p w:rsidR="009622F8" w:rsidRDefault="009622F8" w:rsidP="00664972">
      <w:pPr>
        <w:pStyle w:val="ab"/>
        <w:spacing w:line="360" w:lineRule="auto"/>
        <w:ind w:firstLine="0"/>
        <w:rPr>
          <w:rFonts w:ascii="Times New Roman" w:hAnsi="Times New Roman" w:cs="Times New Roman"/>
          <w:bCs/>
          <w:sz w:val="28"/>
        </w:rPr>
      </w:pPr>
    </w:p>
    <w:p w:rsidR="009622F8" w:rsidRDefault="009622F8" w:rsidP="00664972">
      <w:pPr>
        <w:pStyle w:val="ab"/>
        <w:spacing w:line="360" w:lineRule="auto"/>
        <w:ind w:firstLine="0"/>
        <w:rPr>
          <w:rFonts w:ascii="Times New Roman" w:hAnsi="Times New Roman" w:cs="Times New Roman"/>
          <w:bCs/>
          <w:sz w:val="28"/>
        </w:rPr>
      </w:pPr>
    </w:p>
    <w:p w:rsidR="00BA4686" w:rsidRDefault="00BA4686" w:rsidP="00664972">
      <w:pPr>
        <w:pStyle w:val="ab"/>
        <w:spacing w:line="360" w:lineRule="auto"/>
        <w:ind w:firstLine="0"/>
        <w:rPr>
          <w:rFonts w:ascii="Times New Roman" w:hAnsi="Times New Roman" w:cs="Times New Roman"/>
          <w:bCs/>
          <w:sz w:val="28"/>
        </w:rPr>
      </w:pPr>
    </w:p>
    <w:p w:rsidR="009622F8" w:rsidRPr="00263C67" w:rsidRDefault="009622F8" w:rsidP="00664972">
      <w:pPr>
        <w:pStyle w:val="ab"/>
        <w:spacing w:line="360" w:lineRule="auto"/>
        <w:ind w:firstLine="0"/>
        <w:rPr>
          <w:rFonts w:ascii="Times New Roman" w:hAnsi="Times New Roman" w:cs="Times New Roman"/>
          <w:bCs/>
          <w:sz w:val="28"/>
        </w:rPr>
      </w:pPr>
      <w:r>
        <w:rPr>
          <w:rFonts w:ascii="Times New Roman" w:hAnsi="Times New Roman" w:cs="Times New Roman"/>
          <w:bCs/>
          <w:sz w:val="28"/>
        </w:rPr>
        <w:lastRenderedPageBreak/>
        <w:t xml:space="preserve">Таблица </w:t>
      </w:r>
      <w:r w:rsidRPr="00263C67">
        <w:rPr>
          <w:rFonts w:ascii="Times New Roman" w:hAnsi="Times New Roman" w:cs="Times New Roman"/>
          <w:bCs/>
          <w:sz w:val="28"/>
        </w:rPr>
        <w:t>5</w:t>
      </w:r>
      <w:r>
        <w:rPr>
          <w:rFonts w:ascii="Times New Roman" w:hAnsi="Times New Roman" w:cs="Times New Roman"/>
          <w:bCs/>
          <w:sz w:val="28"/>
        </w:rPr>
        <w:t xml:space="preserve"> -</w:t>
      </w:r>
      <w:r w:rsidRPr="00263C67">
        <w:rPr>
          <w:rFonts w:ascii="Times New Roman" w:hAnsi="Times New Roman" w:cs="Times New Roman"/>
          <w:bCs/>
          <w:sz w:val="28"/>
        </w:rPr>
        <w:t xml:space="preserve"> Содержание ионов и примесей в пластовой воде </w:t>
      </w:r>
      <w:r w:rsidRPr="00263C67">
        <w:rPr>
          <w:rFonts w:ascii="Times New Roman" w:hAnsi="Times New Roman" w:cs="Times New Roman"/>
          <w:bCs/>
          <w:sz w:val="28"/>
        </w:rPr>
        <w:tab/>
      </w:r>
      <w:r w:rsidRPr="00263C67">
        <w:rPr>
          <w:rFonts w:ascii="Times New Roman" w:hAnsi="Times New Roman" w:cs="Times New Roman"/>
          <w:bCs/>
          <w:sz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1426"/>
        <w:gridCol w:w="1571"/>
        <w:gridCol w:w="1571"/>
        <w:gridCol w:w="1571"/>
        <w:gridCol w:w="2508"/>
      </w:tblGrid>
      <w:tr w:rsidR="009622F8" w:rsidRPr="00263C67" w:rsidTr="005B131B">
        <w:tc>
          <w:tcPr>
            <w:tcW w:w="959" w:type="dxa"/>
          </w:tcPr>
          <w:p w:rsidR="009622F8" w:rsidRPr="00263C67" w:rsidRDefault="009622F8" w:rsidP="005B131B">
            <w:pPr>
              <w:jc w:val="center"/>
            </w:pPr>
            <w:r w:rsidRPr="00263C67">
              <w:t>Пласт</w:t>
            </w:r>
          </w:p>
        </w:tc>
        <w:tc>
          <w:tcPr>
            <w:tcW w:w="1426" w:type="dxa"/>
          </w:tcPr>
          <w:p w:rsidR="009622F8" w:rsidRPr="00263C67" w:rsidRDefault="009622F8" w:rsidP="005B131B">
            <w:pPr>
              <w:jc w:val="center"/>
            </w:pPr>
            <w:r w:rsidRPr="00263C67">
              <w:t>Ионный состав</w:t>
            </w:r>
          </w:p>
        </w:tc>
        <w:tc>
          <w:tcPr>
            <w:tcW w:w="3142" w:type="dxa"/>
            <w:gridSpan w:val="2"/>
          </w:tcPr>
          <w:p w:rsidR="009622F8" w:rsidRPr="00263C67" w:rsidRDefault="009622F8" w:rsidP="005B131B">
            <w:pPr>
              <w:jc w:val="center"/>
            </w:pPr>
            <w:r w:rsidRPr="00263C67">
              <w:t>Количество</w:t>
            </w:r>
          </w:p>
          <w:p w:rsidR="009622F8" w:rsidRPr="00263C67" w:rsidRDefault="009622F8" w:rsidP="005B131B">
            <w:pPr>
              <w:jc w:val="center"/>
            </w:pPr>
            <w:r w:rsidRPr="00263C67">
              <w:t>исследованных</w:t>
            </w:r>
          </w:p>
        </w:tc>
        <w:tc>
          <w:tcPr>
            <w:tcW w:w="1571" w:type="dxa"/>
          </w:tcPr>
          <w:p w:rsidR="009622F8" w:rsidRPr="00263C67" w:rsidRDefault="009622F8" w:rsidP="005B131B">
            <w:pPr>
              <w:jc w:val="center"/>
            </w:pPr>
            <w:r w:rsidRPr="00263C67">
              <w:t>Диапазон изменения, моль/м3</w:t>
            </w:r>
          </w:p>
        </w:tc>
        <w:tc>
          <w:tcPr>
            <w:tcW w:w="2508" w:type="dxa"/>
          </w:tcPr>
          <w:p w:rsidR="009622F8" w:rsidRPr="00263C67" w:rsidRDefault="009622F8" w:rsidP="005B131B">
            <w:pPr>
              <w:jc w:val="center"/>
            </w:pPr>
            <w:r w:rsidRPr="00263C67">
              <w:t>Среднее</w:t>
            </w:r>
          </w:p>
          <w:p w:rsidR="009622F8" w:rsidRPr="00263C67" w:rsidRDefault="009622F8" w:rsidP="005B131B">
            <w:pPr>
              <w:jc w:val="center"/>
            </w:pPr>
            <w:r w:rsidRPr="00263C67">
              <w:t>значение, моль/м3</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caps/>
                <w:szCs w:val="24"/>
              </w:rPr>
            </w:pPr>
          </w:p>
        </w:tc>
        <w:tc>
          <w:tcPr>
            <w:tcW w:w="1426"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Проб</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Скважин</w:t>
            </w:r>
          </w:p>
        </w:tc>
        <w:tc>
          <w:tcPr>
            <w:tcW w:w="1571"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2508" w:type="dxa"/>
          </w:tcPr>
          <w:p w:rsidR="009622F8" w:rsidRPr="005B131B" w:rsidRDefault="009622F8" w:rsidP="005B131B">
            <w:pPr>
              <w:pStyle w:val="ab"/>
              <w:snapToGrid w:val="0"/>
              <w:ind w:firstLine="0"/>
              <w:jc w:val="center"/>
              <w:rPr>
                <w:rFonts w:ascii="Times New Roman" w:hAnsi="Times New Roman" w:cs="Times New Roman"/>
                <w:szCs w:val="24"/>
              </w:rPr>
            </w:pPr>
          </w:p>
        </w:tc>
      </w:tr>
      <w:tr w:rsidR="009622F8" w:rsidRPr="00263C67" w:rsidTr="005B131B">
        <w:tc>
          <w:tcPr>
            <w:tcW w:w="959"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b/>
                <w:szCs w:val="24"/>
              </w:rPr>
              <w:t>АС</w:t>
            </w:r>
            <w:r w:rsidRPr="005B131B">
              <w:rPr>
                <w:rFonts w:ascii="Times New Roman" w:hAnsi="Times New Roman" w:cs="Times New Roman"/>
                <w:b/>
                <w:szCs w:val="24"/>
                <w:vertAlign w:val="subscript"/>
              </w:rPr>
              <w:t>10</w:t>
            </w: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Na</w:t>
            </w:r>
            <w:r w:rsidRPr="005B131B">
              <w:rPr>
                <w:rFonts w:ascii="Times New Roman" w:hAnsi="Times New Roman" w:cs="Times New Roman"/>
                <w:szCs w:val="24"/>
                <w:vertAlign w:val="superscript"/>
                <w:lang w:val="en-US"/>
              </w:rPr>
              <w:t>+</w:t>
            </w:r>
            <w:r w:rsidRPr="005B131B">
              <w:rPr>
                <w:rFonts w:ascii="Times New Roman" w:hAnsi="Times New Roman" w:cs="Times New Roman"/>
                <w:szCs w:val="24"/>
                <w:lang w:val="en-US"/>
              </w:rPr>
              <w:t>+K</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176,5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Ca</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2,05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Mg</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0,9</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 xml:space="preserve">Cl </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159,2</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SO</w:t>
            </w:r>
            <w:r w:rsidRPr="005B131B">
              <w:rPr>
                <w:rFonts w:ascii="Times New Roman" w:hAnsi="Times New Roman" w:cs="Times New Roman"/>
                <w:szCs w:val="24"/>
                <w:vertAlign w:val="subscript"/>
                <w:lang w:val="en-US"/>
              </w:rPr>
              <w:t>4</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отс.</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HCO</w:t>
            </w:r>
            <w:r w:rsidRPr="005B131B">
              <w:rPr>
                <w:rFonts w:ascii="Times New Roman" w:hAnsi="Times New Roman" w:cs="Times New Roman"/>
                <w:szCs w:val="24"/>
                <w:vertAlign w:val="subscript"/>
              </w:rPr>
              <w:t>3</w:t>
            </w:r>
            <w:r w:rsidRPr="005B131B">
              <w:rPr>
                <w:rFonts w:ascii="Times New Roman" w:hAnsi="Times New Roman" w:cs="Times New Roman"/>
                <w:szCs w:val="24"/>
                <w:vertAlign w:val="superscript"/>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23,2</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Примеси, г/м</w:t>
            </w:r>
            <w:r w:rsidRPr="005B131B">
              <w:rPr>
                <w:rFonts w:ascii="Times New Roman" w:hAnsi="Times New Roman" w:cs="Times New Roman"/>
                <w:szCs w:val="24"/>
                <w:vertAlign w:val="superscript"/>
              </w:rPr>
              <w:t>3</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lang w:val="en-US"/>
              </w:rPr>
              <w:t>-</w:t>
            </w:r>
          </w:p>
        </w:tc>
      </w:tr>
      <w:tr w:rsidR="009622F8" w:rsidRPr="00263C67" w:rsidTr="005B131B">
        <w:tc>
          <w:tcPr>
            <w:tcW w:w="959"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b/>
                <w:szCs w:val="24"/>
              </w:rPr>
              <w:t>АС</w:t>
            </w:r>
            <w:r w:rsidRPr="005B131B">
              <w:rPr>
                <w:rFonts w:ascii="Times New Roman" w:hAnsi="Times New Roman" w:cs="Times New Roman"/>
                <w:b/>
                <w:szCs w:val="24"/>
                <w:vertAlign w:val="subscript"/>
                <w:lang w:val="en-US"/>
              </w:rPr>
              <w:t>11</w:t>
            </w: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Na</w:t>
            </w:r>
            <w:r w:rsidRPr="005B131B">
              <w:rPr>
                <w:rFonts w:ascii="Times New Roman" w:hAnsi="Times New Roman" w:cs="Times New Roman"/>
                <w:szCs w:val="24"/>
                <w:vertAlign w:val="superscript"/>
                <w:lang w:val="en-US"/>
              </w:rPr>
              <w:t>+</w:t>
            </w:r>
            <w:r w:rsidRPr="005B131B">
              <w:rPr>
                <w:rFonts w:ascii="Times New Roman" w:hAnsi="Times New Roman" w:cs="Times New Roman"/>
                <w:szCs w:val="24"/>
                <w:lang w:val="en-US"/>
              </w:rPr>
              <w:t>+K</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140,57-246,38</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193,48</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Ca</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3,8-6,35</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5,08</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Mg</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1,3-2,2</w:t>
            </w:r>
          </w:p>
        </w:tc>
        <w:tc>
          <w:tcPr>
            <w:tcW w:w="2508" w:type="dxa"/>
          </w:tcPr>
          <w:p w:rsidR="009622F8" w:rsidRPr="005B131B" w:rsidRDefault="009622F8" w:rsidP="005B131B">
            <w:pPr>
              <w:pStyle w:val="ab"/>
              <w:ind w:firstLine="0"/>
              <w:jc w:val="center"/>
              <w:rPr>
                <w:rFonts w:ascii="Times New Roman" w:hAnsi="Times New Roman" w:cs="Times New Roman"/>
                <w:b/>
                <w:szCs w:val="24"/>
                <w:lang w:val="en-US"/>
              </w:rPr>
            </w:pPr>
            <w:r w:rsidRPr="005B131B">
              <w:rPr>
                <w:rFonts w:ascii="Times New Roman" w:hAnsi="Times New Roman" w:cs="Times New Roman"/>
                <w:szCs w:val="24"/>
                <w:lang w:val="en-US"/>
              </w:rPr>
              <w:t>1,75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 xml:space="preserve">Cl </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148-260</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204</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SO</w:t>
            </w:r>
            <w:r w:rsidRPr="005B131B">
              <w:rPr>
                <w:rFonts w:ascii="Times New Roman" w:hAnsi="Times New Roman" w:cs="Times New Roman"/>
                <w:szCs w:val="24"/>
                <w:vertAlign w:val="subscript"/>
              </w:rPr>
              <w:t>4</w:t>
            </w:r>
            <w:r w:rsidRPr="005B131B">
              <w:rPr>
                <w:rFonts w:ascii="Times New Roman" w:hAnsi="Times New Roman" w:cs="Times New Roman"/>
                <w:szCs w:val="24"/>
                <w:vertAlign w:val="superscript"/>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HCO</w:t>
            </w:r>
            <w:r w:rsidRPr="005B131B">
              <w:rPr>
                <w:rFonts w:ascii="Times New Roman" w:hAnsi="Times New Roman" w:cs="Times New Roman"/>
                <w:szCs w:val="24"/>
                <w:vertAlign w:val="subscript"/>
              </w:rPr>
              <w:t>3</w:t>
            </w:r>
            <w:r w:rsidRPr="005B131B">
              <w:rPr>
                <w:rFonts w:ascii="Times New Roman" w:hAnsi="Times New Roman" w:cs="Times New Roman"/>
                <w:szCs w:val="24"/>
                <w:vertAlign w:val="superscript"/>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2</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4,4-7,0</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rPr>
              <w:t>5,7</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b/>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Примеси, г/м</w:t>
            </w:r>
            <w:r w:rsidRPr="005B131B">
              <w:rPr>
                <w:rFonts w:ascii="Times New Roman" w:hAnsi="Times New Roman" w:cs="Times New Roman"/>
                <w:szCs w:val="24"/>
                <w:vertAlign w:val="superscript"/>
              </w:rPr>
              <w:t>3</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1,63-3,52</w:t>
            </w:r>
          </w:p>
        </w:tc>
        <w:tc>
          <w:tcPr>
            <w:tcW w:w="2508" w:type="dxa"/>
          </w:tcPr>
          <w:p w:rsidR="009622F8" w:rsidRPr="005B131B" w:rsidRDefault="009622F8" w:rsidP="005B131B">
            <w:pPr>
              <w:pStyle w:val="ab"/>
              <w:ind w:firstLine="0"/>
              <w:jc w:val="center"/>
              <w:rPr>
                <w:rFonts w:ascii="Times New Roman" w:hAnsi="Times New Roman" w:cs="Times New Roman"/>
                <w:b/>
                <w:szCs w:val="24"/>
              </w:rPr>
            </w:pPr>
            <w:r w:rsidRPr="005B131B">
              <w:rPr>
                <w:rFonts w:ascii="Times New Roman" w:hAnsi="Times New Roman" w:cs="Times New Roman"/>
                <w:szCs w:val="24"/>
                <w:lang w:val="en-US"/>
              </w:rPr>
              <w:t>2,57</w:t>
            </w:r>
          </w:p>
        </w:tc>
      </w:tr>
      <w:tr w:rsidR="009622F8" w:rsidRPr="00263C67" w:rsidTr="005B131B">
        <w:tc>
          <w:tcPr>
            <w:tcW w:w="959"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b/>
                <w:szCs w:val="24"/>
              </w:rPr>
              <w:t>АС</w:t>
            </w:r>
            <w:r w:rsidRPr="005B131B">
              <w:rPr>
                <w:rFonts w:ascii="Times New Roman" w:hAnsi="Times New Roman" w:cs="Times New Roman"/>
                <w:b/>
                <w:szCs w:val="24"/>
                <w:vertAlign w:val="subscript"/>
                <w:lang w:val="en-US"/>
              </w:rPr>
              <w:t>12</w:t>
            </w: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Na</w:t>
            </w:r>
            <w:r w:rsidRPr="005B131B">
              <w:rPr>
                <w:rFonts w:ascii="Times New Roman" w:hAnsi="Times New Roman" w:cs="Times New Roman"/>
                <w:szCs w:val="24"/>
                <w:vertAlign w:val="superscript"/>
                <w:lang w:val="en-US"/>
              </w:rPr>
              <w:t>+</w:t>
            </w:r>
            <w:r w:rsidRPr="005B131B">
              <w:rPr>
                <w:rFonts w:ascii="Times New Roman" w:hAnsi="Times New Roman" w:cs="Times New Roman"/>
                <w:szCs w:val="24"/>
                <w:lang w:val="en-US"/>
              </w:rPr>
              <w:t>+K</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134,4</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Ca</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10,75</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Mg</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отс</w:t>
            </w:r>
            <w:r w:rsidRPr="005B131B">
              <w:rPr>
                <w:rFonts w:ascii="Times New Roman" w:hAnsi="Times New Roman" w:cs="Times New Roman"/>
                <w:szCs w:val="24"/>
                <w:lang w:val="en-US"/>
              </w:rPr>
              <w:t>.</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 xml:space="preserve">Cl </w:t>
            </w:r>
            <w:r w:rsidRPr="005B131B">
              <w:rPr>
                <w:rFonts w:ascii="Times New Roman" w:hAnsi="Times New Roman" w:cs="Times New Roman"/>
                <w:szCs w:val="24"/>
                <w:vertAlign w:val="superscript"/>
                <w:lang w:val="en-US"/>
              </w:rPr>
              <w:t>-</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124</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SO</w:t>
            </w:r>
            <w:r w:rsidRPr="005B131B">
              <w:rPr>
                <w:rFonts w:ascii="Times New Roman" w:hAnsi="Times New Roman" w:cs="Times New Roman"/>
                <w:szCs w:val="24"/>
                <w:vertAlign w:val="subscript"/>
                <w:lang w:val="en-US"/>
              </w:rPr>
              <w:t>4</w:t>
            </w:r>
            <w:r w:rsidRPr="005B131B">
              <w:rPr>
                <w:rFonts w:ascii="Times New Roman" w:hAnsi="Times New Roman" w:cs="Times New Roman"/>
                <w:szCs w:val="24"/>
                <w:vertAlign w:val="superscript"/>
                <w:lang w:val="en-US"/>
              </w:rPr>
              <w:t>2-</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lang w:val="en-US"/>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w:t>
            </w:r>
          </w:p>
        </w:tc>
        <w:tc>
          <w:tcPr>
            <w:tcW w:w="2508" w:type="dxa"/>
          </w:tcPr>
          <w:p w:rsidR="009622F8" w:rsidRPr="005B131B" w:rsidRDefault="009622F8" w:rsidP="005B131B">
            <w:pPr>
              <w:pStyle w:val="ab"/>
              <w:ind w:firstLine="0"/>
              <w:jc w:val="center"/>
              <w:rPr>
                <w:rFonts w:ascii="Times New Roman" w:hAnsi="Times New Roman" w:cs="Times New Roman"/>
                <w:szCs w:val="24"/>
                <w:lang w:val="en-US"/>
              </w:rPr>
            </w:pPr>
            <w:r w:rsidRPr="005B131B">
              <w:rPr>
                <w:rFonts w:ascii="Times New Roman" w:hAnsi="Times New Roman" w:cs="Times New Roman"/>
                <w:szCs w:val="24"/>
              </w:rPr>
              <w:t>отс</w:t>
            </w:r>
            <w:r w:rsidRPr="005B131B">
              <w:rPr>
                <w:rFonts w:ascii="Times New Roman" w:hAnsi="Times New Roman" w:cs="Times New Roman"/>
                <w:szCs w:val="24"/>
                <w:lang w:val="en-US"/>
              </w:rPr>
              <w:t>.</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lang w:val="en-US"/>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lang w:val="en-US"/>
              </w:rPr>
              <w:t>HCO</w:t>
            </w:r>
            <w:r w:rsidRPr="005B131B">
              <w:rPr>
                <w:rFonts w:ascii="Times New Roman" w:hAnsi="Times New Roman" w:cs="Times New Roman"/>
                <w:szCs w:val="24"/>
                <w:vertAlign w:val="subscript"/>
              </w:rPr>
              <w:t>3</w:t>
            </w:r>
            <w:r w:rsidRPr="005B131B">
              <w:rPr>
                <w:rFonts w:ascii="Times New Roman" w:hAnsi="Times New Roman" w:cs="Times New Roman"/>
                <w:szCs w:val="24"/>
                <w:vertAlign w:val="superscript"/>
              </w:rPr>
              <w:t>-</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31,9</w:t>
            </w:r>
          </w:p>
        </w:tc>
      </w:tr>
      <w:tr w:rsidR="009622F8" w:rsidRPr="00263C67" w:rsidTr="005B131B">
        <w:tc>
          <w:tcPr>
            <w:tcW w:w="959" w:type="dxa"/>
          </w:tcPr>
          <w:p w:rsidR="009622F8" w:rsidRPr="005B131B" w:rsidRDefault="009622F8" w:rsidP="005B131B">
            <w:pPr>
              <w:pStyle w:val="ab"/>
              <w:snapToGrid w:val="0"/>
              <w:ind w:firstLine="0"/>
              <w:jc w:val="center"/>
              <w:rPr>
                <w:rFonts w:ascii="Times New Roman" w:hAnsi="Times New Roman" w:cs="Times New Roman"/>
                <w:szCs w:val="24"/>
              </w:rPr>
            </w:pPr>
          </w:p>
        </w:tc>
        <w:tc>
          <w:tcPr>
            <w:tcW w:w="1426"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Примеси, г/м</w:t>
            </w:r>
            <w:r w:rsidRPr="005B131B">
              <w:rPr>
                <w:rFonts w:ascii="Times New Roman" w:hAnsi="Times New Roman" w:cs="Times New Roman"/>
                <w:szCs w:val="24"/>
                <w:vertAlign w:val="superscript"/>
              </w:rPr>
              <w:t>3</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1</w:t>
            </w:r>
          </w:p>
        </w:tc>
        <w:tc>
          <w:tcPr>
            <w:tcW w:w="1571"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c>
          <w:tcPr>
            <w:tcW w:w="2508" w:type="dxa"/>
          </w:tcPr>
          <w:p w:rsidR="009622F8" w:rsidRPr="005B131B" w:rsidRDefault="009622F8" w:rsidP="005B131B">
            <w:pPr>
              <w:pStyle w:val="ab"/>
              <w:ind w:firstLine="0"/>
              <w:jc w:val="center"/>
              <w:rPr>
                <w:rFonts w:ascii="Times New Roman" w:hAnsi="Times New Roman" w:cs="Times New Roman"/>
                <w:szCs w:val="24"/>
              </w:rPr>
            </w:pPr>
            <w:r w:rsidRPr="005B131B">
              <w:rPr>
                <w:rFonts w:ascii="Times New Roman" w:hAnsi="Times New Roman" w:cs="Times New Roman"/>
                <w:szCs w:val="24"/>
              </w:rPr>
              <w:t>-</w:t>
            </w:r>
          </w:p>
        </w:tc>
      </w:tr>
    </w:tbl>
    <w:p w:rsidR="009622F8" w:rsidRDefault="009622F8" w:rsidP="00664972">
      <w:pPr>
        <w:spacing w:line="360" w:lineRule="auto"/>
        <w:jc w:val="center"/>
      </w:pPr>
    </w:p>
    <w:p w:rsidR="009622F8" w:rsidRDefault="009622F8" w:rsidP="00664972">
      <w:pPr>
        <w:spacing w:line="360" w:lineRule="auto"/>
        <w:jc w:val="center"/>
      </w:pPr>
    </w:p>
    <w:p w:rsidR="009622F8" w:rsidRDefault="009622F8" w:rsidP="00664972">
      <w:pPr>
        <w:spacing w:line="360" w:lineRule="auto"/>
        <w:jc w:val="center"/>
      </w:pPr>
    </w:p>
    <w:p w:rsidR="009622F8" w:rsidRDefault="009622F8" w:rsidP="00664972">
      <w:pPr>
        <w:spacing w:line="360" w:lineRule="auto"/>
        <w:jc w:val="cente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Default="009622F8" w:rsidP="00664972">
      <w:pPr>
        <w:spacing w:line="360" w:lineRule="auto"/>
        <w:jc w:val="center"/>
        <w:rPr>
          <w:lang w:val="ru-RU"/>
        </w:rPr>
      </w:pPr>
    </w:p>
    <w:p w:rsidR="009622F8" w:rsidRPr="00C70509" w:rsidRDefault="009622F8" w:rsidP="00664972">
      <w:pPr>
        <w:spacing w:line="360" w:lineRule="auto"/>
        <w:jc w:val="center"/>
        <w:rPr>
          <w:lang w:val="ru-RU"/>
        </w:rPr>
      </w:pPr>
    </w:p>
    <w:p w:rsidR="009622F8" w:rsidRPr="00C70509" w:rsidRDefault="009622F8" w:rsidP="00C70509">
      <w:pPr>
        <w:spacing w:line="360" w:lineRule="auto"/>
        <w:jc w:val="center"/>
        <w:rPr>
          <w:b/>
          <w:sz w:val="28"/>
          <w:szCs w:val="28"/>
          <w:lang w:val="ru-RU"/>
        </w:rPr>
      </w:pPr>
      <w:r w:rsidRPr="00C70509">
        <w:rPr>
          <w:b/>
          <w:sz w:val="28"/>
          <w:szCs w:val="28"/>
          <w:lang w:val="ru-RU"/>
        </w:rPr>
        <w:lastRenderedPageBreak/>
        <w:t>3 Анализ текущего состояние разработки Приобского месторождения</w:t>
      </w:r>
    </w:p>
    <w:p w:rsidR="009622F8" w:rsidRPr="00C70509" w:rsidRDefault="009622F8" w:rsidP="00C70509">
      <w:pPr>
        <w:spacing w:line="360" w:lineRule="auto"/>
        <w:jc w:val="center"/>
        <w:rPr>
          <w:b/>
          <w:sz w:val="28"/>
          <w:szCs w:val="28"/>
          <w:lang w:val="ru-RU"/>
        </w:rPr>
      </w:pPr>
      <w:r w:rsidRPr="00C70509">
        <w:rPr>
          <w:b/>
          <w:sz w:val="28"/>
          <w:szCs w:val="28"/>
          <w:lang w:val="ru-RU"/>
        </w:rPr>
        <w:t xml:space="preserve">3.1 </w:t>
      </w:r>
      <w:r>
        <w:rPr>
          <w:b/>
          <w:sz w:val="28"/>
          <w:szCs w:val="28"/>
          <w:lang w:val="ru-RU"/>
        </w:rPr>
        <w:t>Об</w:t>
      </w:r>
      <w:r w:rsidRPr="00C70509">
        <w:rPr>
          <w:b/>
          <w:sz w:val="28"/>
          <w:szCs w:val="28"/>
          <w:lang w:val="ru-RU"/>
        </w:rPr>
        <w:t>щая характеристика реализованной системы разработки на приобском месторождении</w:t>
      </w:r>
    </w:p>
    <w:p w:rsidR="009622F8" w:rsidRDefault="009622F8" w:rsidP="00C70509">
      <w:pPr>
        <w:pStyle w:val="ab"/>
        <w:spacing w:line="360" w:lineRule="auto"/>
        <w:ind w:firstLine="709"/>
        <w:rPr>
          <w:rFonts w:ascii="Times New Roman" w:hAnsi="Times New Roman" w:cs="Times New Roman"/>
          <w:sz w:val="28"/>
        </w:rPr>
      </w:pPr>
      <w:r>
        <w:rPr>
          <w:rFonts w:ascii="Times New Roman" w:hAnsi="Times New Roman" w:cs="Times New Roman"/>
          <w:sz w:val="28"/>
        </w:rPr>
        <w:t>В отечественной и зарубежной практике разработки нефтяных месторождений широко используются различные методы воздействия на пласт, различающиеся    механизмами воздействия на пласты и используемыми рабочими агентами. Наиболее распространенными  методами воздействия  являются:</w:t>
      </w:r>
    </w:p>
    <w:p w:rsidR="009622F8" w:rsidRDefault="009622F8" w:rsidP="00C70509">
      <w:pPr>
        <w:pStyle w:val="ab"/>
        <w:spacing w:line="360" w:lineRule="auto"/>
        <w:ind w:firstLine="709"/>
        <w:rPr>
          <w:rFonts w:ascii="Times New Roman" w:hAnsi="Times New Roman" w:cs="Times New Roman"/>
          <w:sz w:val="28"/>
        </w:rPr>
      </w:pPr>
      <w:r>
        <w:rPr>
          <w:rFonts w:ascii="Times New Roman" w:hAnsi="Times New Roman" w:cs="Times New Roman"/>
          <w:sz w:val="28"/>
        </w:rPr>
        <w:t>1) Заводнение  (включая различные гидродинамические методы воздействия).</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2) Разновидности заводнения с использованием химических реагентов (физико-химические методы воздействия):</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полимерное;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с применением ПАВ;</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мицеллярное;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щелочное;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растворами кислот;</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агентами на спиртовой основе;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агентами на других основах;</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карбонизированной водой.</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3) Заводнение с потокоотклоняющими технологиями на основе химических реагентов.</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4) Газовые методы:</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смешивающиеся вытеснение нефти углеводородными газами;</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несмешивающиеся вытеснение нефти углеводородными газами;</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вытеснение нефти неуглеводородными газами;</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водогазовая репрессия;</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нагнетание оторочек жидких растворителей.</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5) Тепловые методы:</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 нагнетание пара;</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нагнетание горячей воды;</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 внутрипластовое горение.</w:t>
      </w:r>
    </w:p>
    <w:p w:rsidR="009622F8" w:rsidRDefault="009622F8" w:rsidP="00E65D86">
      <w:pPr>
        <w:pStyle w:val="ab"/>
        <w:spacing w:line="360" w:lineRule="auto"/>
        <w:ind w:firstLine="709"/>
        <w:rPr>
          <w:rFonts w:ascii="Times New Roman" w:hAnsi="Times New Roman" w:cs="Times New Roman"/>
          <w:sz w:val="28"/>
        </w:rPr>
      </w:pPr>
      <w:r>
        <w:rPr>
          <w:rFonts w:ascii="Times New Roman" w:hAnsi="Times New Roman" w:cs="Times New Roman"/>
          <w:sz w:val="28"/>
        </w:rPr>
        <w:t>6) Микробиологические методы.</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Выбор метода воздействия на нефтяные залежи определяется  рядом факторов, наиболее существенными из которых являются геолого-физические характеристики залежей, технологические возможности осуществления метода на данном месторождении и экономические критерии. Перечисленные выше методы воздействия на пласт имеют многочисленные модификации и, в своей основе, базируются на огромном наборе составов используемых  рабочих агентов. Поэтому при анализе существующих методов воздействия имеет смысл, в первую очередь, использовать опыт разработки месторождений Западной Сибири, а также месторождений других регионов с аналогичными Приобскому месторождению свойствами коллекторов (в первую очередь низкую проницаемость коллекторов) и пластовых флюидов.</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Из  методов интенсификации добычи нефти воздействием на призабойную зону наиболее широко распространены:</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гидроразрыв пласта;</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кислотные обработки;</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физико-химические обработки различными реагентами;</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теплофизические и термохимические обработки.</w:t>
      </w:r>
    </w:p>
    <w:p w:rsidR="009622F8" w:rsidRDefault="009622F8" w:rsidP="00504E24">
      <w:pPr>
        <w:pStyle w:val="ab"/>
        <w:spacing w:line="360" w:lineRule="auto"/>
        <w:ind w:firstLine="0"/>
        <w:rPr>
          <w:rFonts w:ascii="Times New Roman" w:hAnsi="Times New Roman" w:cs="Times New Roman"/>
          <w:sz w:val="28"/>
        </w:rPr>
      </w:pPr>
    </w:p>
    <w:p w:rsidR="009622F8" w:rsidRDefault="009622F8" w:rsidP="00504E24">
      <w:pPr>
        <w:pStyle w:val="ab"/>
        <w:spacing w:line="360" w:lineRule="auto"/>
        <w:jc w:val="center"/>
        <w:rPr>
          <w:rFonts w:ascii="Times New Roman" w:hAnsi="Times New Roman" w:cs="Times New Roman"/>
          <w:b/>
          <w:sz w:val="28"/>
          <w:szCs w:val="28"/>
        </w:rPr>
      </w:pPr>
      <w:r>
        <w:rPr>
          <w:rFonts w:ascii="Times New Roman" w:hAnsi="Times New Roman" w:cs="Times New Roman"/>
          <w:b/>
          <w:iCs/>
          <w:sz w:val="28"/>
        </w:rPr>
        <w:t xml:space="preserve">3.2 </w:t>
      </w:r>
      <w:r w:rsidRPr="00504E24">
        <w:rPr>
          <w:rFonts w:ascii="Times New Roman" w:hAnsi="Times New Roman" w:cs="Times New Roman"/>
          <w:b/>
          <w:sz w:val="28"/>
          <w:szCs w:val="28"/>
        </w:rPr>
        <w:t>Анализ выработки пластов Приобского месторождения</w:t>
      </w:r>
    </w:p>
    <w:p w:rsidR="009622F8" w:rsidRDefault="009622F8" w:rsidP="00504E24">
      <w:pPr>
        <w:pStyle w:val="ab"/>
        <w:spacing w:line="360" w:lineRule="auto"/>
        <w:ind w:firstLine="709"/>
        <w:rPr>
          <w:rFonts w:ascii="Times New Roman" w:hAnsi="Times New Roman" w:cs="Times New Roman"/>
          <w:b/>
          <w:sz w:val="28"/>
          <w:szCs w:val="28"/>
        </w:rPr>
      </w:pPr>
      <w:r>
        <w:rPr>
          <w:rFonts w:ascii="Times New Roman" w:hAnsi="Times New Roman" w:cs="Times New Roman"/>
          <w:sz w:val="28"/>
        </w:rPr>
        <w:t>Приобское месторождение разрабатывается в сложных условиях, обусловленных особенностями его географического расположения и геологического строения продуктивных пластов.</w:t>
      </w:r>
    </w:p>
    <w:p w:rsidR="009622F8" w:rsidRDefault="009622F8" w:rsidP="00504E24">
      <w:pPr>
        <w:pStyle w:val="ab"/>
        <w:spacing w:line="360" w:lineRule="auto"/>
        <w:ind w:firstLine="709"/>
        <w:rPr>
          <w:rFonts w:ascii="Times New Roman" w:hAnsi="Times New Roman" w:cs="Times New Roman"/>
          <w:b/>
          <w:sz w:val="28"/>
          <w:szCs w:val="28"/>
        </w:rPr>
      </w:pPr>
      <w:r>
        <w:rPr>
          <w:rFonts w:ascii="Times New Roman" w:hAnsi="Times New Roman" w:cs="Times New Roman"/>
          <w:sz w:val="28"/>
        </w:rPr>
        <w:t>Месторождение удаленное, труднодоступное, 80% территории находится в пойме реки Обь и затопляется в паводковый период.</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lastRenderedPageBreak/>
        <w:t>Месторождение отличается сложным геологическим строением - сложное строение песчаных тел по площади и разрезу, пласты гидродинамически слабо связаны. Для коллекторов  продуктивных пластов характерны:</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низкая проницаемость (2,4*10-</w:t>
      </w:r>
      <w:r>
        <w:rPr>
          <w:rFonts w:ascii="Times New Roman" w:hAnsi="Times New Roman" w:cs="Times New Roman"/>
          <w:sz w:val="28"/>
          <w:vertAlign w:val="superscript"/>
        </w:rPr>
        <w:t xml:space="preserve">3 </w:t>
      </w:r>
      <w:r>
        <w:rPr>
          <w:rFonts w:ascii="Times New Roman" w:hAnsi="Times New Roman" w:cs="Times New Roman"/>
          <w:sz w:val="28"/>
        </w:rPr>
        <w:t>мкм</w:t>
      </w:r>
      <w:r>
        <w:rPr>
          <w:rFonts w:ascii="Times New Roman" w:hAnsi="Times New Roman" w:cs="Times New Roman"/>
          <w:sz w:val="28"/>
          <w:vertAlign w:val="superscript"/>
        </w:rPr>
        <w:t>2</w:t>
      </w:r>
      <w:r>
        <w:rPr>
          <w:rFonts w:ascii="Times New Roman" w:hAnsi="Times New Roman" w:cs="Times New Roman"/>
          <w:sz w:val="28"/>
        </w:rPr>
        <w:t>);</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низкая песчанистость;</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повышенная глинистость;</w:t>
      </w:r>
    </w:p>
    <w:p w:rsidR="009622F8" w:rsidRPr="00504E24" w:rsidRDefault="009622F8" w:rsidP="00504E24">
      <w:pPr>
        <w:pStyle w:val="ab"/>
        <w:spacing w:line="360" w:lineRule="auto"/>
        <w:ind w:firstLine="709"/>
        <w:rPr>
          <w:rFonts w:ascii="Times New Roman" w:hAnsi="Times New Roman" w:cs="Times New Roman"/>
          <w:b/>
          <w:sz w:val="28"/>
          <w:szCs w:val="28"/>
        </w:rPr>
      </w:pPr>
      <w:r>
        <w:rPr>
          <w:rFonts w:ascii="Times New Roman" w:hAnsi="Times New Roman" w:cs="Times New Roman"/>
          <w:sz w:val="28"/>
        </w:rPr>
        <w:t>- высокая расчлененность.</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До 2001 года месторождение разрабатывалось по технологической схеме </w:t>
      </w:r>
      <w:r w:rsidRPr="00504E24">
        <w:rPr>
          <w:rFonts w:ascii="Times New Roman" w:hAnsi="Times New Roman" w:cs="Times New Roman"/>
          <w:sz w:val="28"/>
          <w:szCs w:val="28"/>
        </w:rPr>
        <w:t>«Уточненные технологические показатели разработки первоочередного участка Приобского месторождения (Левобережная часть)», составленной СибНИИНП в 2005 году. Разработка каждого эксплуатационного объекта АС10, АС11, АС12 проводилась при размещении скважин по линейной трехрядной треугольной схеме с плотностью сетки 25 га/скв, с бурением  всех скважин   до пласта АС12.</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 xml:space="preserve">В 2006 г. СибНИИНП было подготовлено "Дополнение к технологической схеме опытно-промышленной разработки левобережной части Приобского месторождения, включая пойменный участок </w:t>
      </w:r>
      <w:r>
        <w:rPr>
          <w:rFonts w:ascii="Times New Roman" w:hAnsi="Times New Roman" w:cs="Times New Roman"/>
          <w:sz w:val="28"/>
          <w:lang w:val="en-US"/>
        </w:rPr>
        <w:t>N</w:t>
      </w:r>
      <w:r>
        <w:rPr>
          <w:rFonts w:ascii="Times New Roman" w:hAnsi="Times New Roman" w:cs="Times New Roman"/>
          <w:sz w:val="28"/>
        </w:rPr>
        <w:t xml:space="preserve">4", в котором были даны коррективы по разработке левобережной части месторождения с подключением в работу новых кустов </w:t>
      </w:r>
      <w:r>
        <w:rPr>
          <w:rFonts w:ascii="Times New Roman" w:hAnsi="Times New Roman" w:cs="Times New Roman"/>
          <w:sz w:val="28"/>
          <w:lang w:val="en-US"/>
        </w:rPr>
        <w:t>N</w:t>
      </w:r>
      <w:r>
        <w:rPr>
          <w:rFonts w:ascii="Times New Roman" w:hAnsi="Times New Roman" w:cs="Times New Roman"/>
          <w:sz w:val="28"/>
        </w:rPr>
        <w:t xml:space="preserve">140 и 141 в пойменной части месторождения. В соответствие с этим документом предусматривается реализация </w:t>
      </w:r>
      <w:r w:rsidRPr="00504E24">
        <w:rPr>
          <w:rFonts w:ascii="Times New Roman" w:hAnsi="Times New Roman" w:cs="Times New Roman"/>
          <w:sz w:val="28"/>
        </w:rPr>
        <w:t>блоковой трехрядной системы</w:t>
      </w:r>
      <w:r>
        <w:rPr>
          <w:rFonts w:ascii="Times New Roman" w:hAnsi="Times New Roman" w:cs="Times New Roman"/>
          <w:b/>
          <w:i/>
          <w:sz w:val="28"/>
        </w:rPr>
        <w:t xml:space="preserve"> </w:t>
      </w:r>
      <w:r>
        <w:rPr>
          <w:rFonts w:ascii="Times New Roman" w:hAnsi="Times New Roman" w:cs="Times New Roman"/>
          <w:sz w:val="28"/>
        </w:rPr>
        <w:t xml:space="preserve">(плотность сетки - 25 га/скв) с переходом в дальнейшем на более поздней стадии разработки на </w:t>
      </w:r>
      <w:r w:rsidRPr="00504E24">
        <w:rPr>
          <w:rFonts w:ascii="Times New Roman" w:hAnsi="Times New Roman" w:cs="Times New Roman"/>
          <w:sz w:val="28"/>
        </w:rPr>
        <w:t>блочно-замкнутую систему.</w:t>
      </w:r>
      <w:r>
        <w:rPr>
          <w:rFonts w:ascii="Times New Roman" w:hAnsi="Times New Roman" w:cs="Times New Roman"/>
          <w:sz w:val="28"/>
        </w:rPr>
        <w:t xml:space="preserve"> Месторождение отличается низкими дебитами скважин. Основными проблемами разработки месторождения явились низкая продуктивность добывающих скважин, низкая естественная (без разрыва пластов нагнетаемой водой) приемистость нагнетательных скважин, а также плохое перераспределение давление по залежам при осуществлении ППД (вследствие слабой гидродинамической  связи отдельных участков пластов).  В отдельную проблему разработки месторождения следует выделить эксплуатацию пласта АС</w:t>
      </w:r>
      <w:r>
        <w:rPr>
          <w:rFonts w:ascii="Times New Roman" w:hAnsi="Times New Roman" w:cs="Times New Roman"/>
          <w:sz w:val="28"/>
          <w:vertAlign w:val="subscript"/>
        </w:rPr>
        <w:t>12</w:t>
      </w:r>
      <w:r>
        <w:rPr>
          <w:rFonts w:ascii="Times New Roman" w:hAnsi="Times New Roman" w:cs="Times New Roman"/>
          <w:sz w:val="28"/>
        </w:rPr>
        <w:t xml:space="preserve">.   Из-за низких дебитов  многие скважины этого </w:t>
      </w:r>
      <w:r>
        <w:rPr>
          <w:rFonts w:ascii="Times New Roman" w:hAnsi="Times New Roman" w:cs="Times New Roman"/>
          <w:sz w:val="28"/>
        </w:rPr>
        <w:lastRenderedPageBreak/>
        <w:t>пласта должны быть остановлены,   что может привести к консервации на неопределенный срок значительных запасов нефти. Одним из направлений решения этой проблемы по пласту АС</w:t>
      </w:r>
      <w:r>
        <w:rPr>
          <w:rFonts w:ascii="Times New Roman" w:hAnsi="Times New Roman" w:cs="Times New Roman"/>
          <w:sz w:val="28"/>
          <w:vertAlign w:val="subscript"/>
        </w:rPr>
        <w:t>12</w:t>
      </w:r>
      <w:r>
        <w:rPr>
          <w:rFonts w:ascii="Times New Roman" w:hAnsi="Times New Roman" w:cs="Times New Roman"/>
          <w:sz w:val="28"/>
        </w:rPr>
        <w:t xml:space="preserve">  является осуществление мероприятий по интенсификации добычи нефти. </w:t>
      </w:r>
    </w:p>
    <w:p w:rsidR="00D20D3E" w:rsidRDefault="00D20D3E" w:rsidP="00504E24">
      <w:pPr>
        <w:pStyle w:val="ab"/>
        <w:spacing w:line="360" w:lineRule="auto"/>
        <w:ind w:firstLine="709"/>
        <w:rPr>
          <w:rFonts w:ascii="Times New Roman" w:hAnsi="Times New Roman" w:cs="Times New Roman"/>
          <w:sz w:val="28"/>
        </w:rPr>
      </w:pPr>
    </w:p>
    <w:p w:rsidR="009622F8" w:rsidRPr="00504E24" w:rsidRDefault="009622F8" w:rsidP="00504E24">
      <w:pPr>
        <w:pStyle w:val="ab"/>
        <w:spacing w:line="360" w:lineRule="auto"/>
        <w:ind w:firstLine="0"/>
        <w:jc w:val="center"/>
        <w:rPr>
          <w:rFonts w:ascii="Times New Roman" w:hAnsi="Times New Roman" w:cs="Times New Roman"/>
          <w:sz w:val="28"/>
        </w:rPr>
      </w:pPr>
      <w:r>
        <w:rPr>
          <w:rFonts w:ascii="Times New Roman" w:hAnsi="Times New Roman" w:cs="Times New Roman"/>
          <w:b/>
          <w:bCs/>
          <w:sz w:val="28"/>
        </w:rPr>
        <w:t>3.3 Характеристика показателей разработки</w:t>
      </w:r>
    </w:p>
    <w:p w:rsidR="009622F8" w:rsidRDefault="009622F8" w:rsidP="00504E24">
      <w:pPr>
        <w:pStyle w:val="ab"/>
        <w:spacing w:line="360" w:lineRule="auto"/>
        <w:ind w:firstLine="709"/>
        <w:rPr>
          <w:rFonts w:ascii="Times New Roman" w:hAnsi="Times New Roman" w:cs="Times New Roman"/>
          <w:sz w:val="28"/>
        </w:rPr>
      </w:pPr>
      <w:r>
        <w:rPr>
          <w:rFonts w:ascii="Times New Roman" w:hAnsi="Times New Roman" w:cs="Times New Roman"/>
          <w:sz w:val="28"/>
        </w:rPr>
        <w:t>Приобское месторождение характеризуется сложным строением продуктивных горизонтов, как по площади, так и по разрезу.  Коллектора горизонтов АС</w:t>
      </w:r>
      <w:r>
        <w:rPr>
          <w:rFonts w:ascii="Times New Roman" w:hAnsi="Times New Roman" w:cs="Times New Roman"/>
          <w:sz w:val="28"/>
          <w:vertAlign w:val="subscript"/>
        </w:rPr>
        <w:t>10</w:t>
      </w:r>
      <w:r>
        <w:rPr>
          <w:rFonts w:ascii="Times New Roman" w:hAnsi="Times New Roman" w:cs="Times New Roman"/>
          <w:sz w:val="28"/>
        </w:rPr>
        <w:t xml:space="preserve"> и АС</w:t>
      </w:r>
      <w:r>
        <w:rPr>
          <w:rFonts w:ascii="Times New Roman" w:hAnsi="Times New Roman" w:cs="Times New Roman"/>
          <w:sz w:val="28"/>
          <w:vertAlign w:val="subscript"/>
        </w:rPr>
        <w:t>11</w:t>
      </w:r>
      <w:r>
        <w:rPr>
          <w:rFonts w:ascii="Times New Roman" w:hAnsi="Times New Roman" w:cs="Times New Roman"/>
          <w:sz w:val="28"/>
        </w:rPr>
        <w:t xml:space="preserve"> относятся к средне и низкопродуктивным, а АС</w:t>
      </w:r>
      <w:r>
        <w:rPr>
          <w:rFonts w:ascii="Times New Roman" w:hAnsi="Times New Roman" w:cs="Times New Roman"/>
          <w:sz w:val="28"/>
          <w:vertAlign w:val="subscript"/>
        </w:rPr>
        <w:t xml:space="preserve">12 </w:t>
      </w:r>
      <w:r>
        <w:rPr>
          <w:rFonts w:ascii="Times New Roman" w:hAnsi="Times New Roman" w:cs="Times New Roman"/>
          <w:sz w:val="28"/>
        </w:rPr>
        <w:t>- к аномально низкопродуктивным. Геолого-физическая характеристика продуктивных пластов месторождения указывает на невозможность освоения  месторождения  без активного воздействия на его продуктивные пласты   и без использования методов интенсификации добычи. Это подтверждает опыт разработки первоочередного участка левобережной части.</w:t>
      </w:r>
    </w:p>
    <w:p w:rsidR="009622F8" w:rsidRDefault="009622F8" w:rsidP="00504E24">
      <w:pPr>
        <w:pStyle w:val="ab"/>
        <w:spacing w:line="360" w:lineRule="auto"/>
        <w:ind w:firstLine="709"/>
        <w:rPr>
          <w:rFonts w:ascii="Times New Roman" w:hAnsi="Times New Roman" w:cs="Times New Roman"/>
          <w:b/>
          <w:iCs/>
          <w:sz w:val="28"/>
        </w:rPr>
      </w:pPr>
      <w:r>
        <w:rPr>
          <w:rFonts w:ascii="Times New Roman" w:hAnsi="Times New Roman" w:cs="Times New Roman"/>
          <w:b/>
          <w:iCs/>
          <w:sz w:val="28"/>
        </w:rPr>
        <w:t xml:space="preserve">                                                    </w:t>
      </w:r>
    </w:p>
    <w:p w:rsidR="009622F8" w:rsidRPr="00504E24" w:rsidRDefault="009622F8" w:rsidP="00504E24">
      <w:pPr>
        <w:pStyle w:val="ab"/>
        <w:spacing w:line="360" w:lineRule="auto"/>
        <w:ind w:firstLine="0"/>
        <w:jc w:val="center"/>
        <w:rPr>
          <w:rFonts w:ascii="Times New Roman" w:hAnsi="Times New Roman" w:cs="Times New Roman"/>
          <w:sz w:val="28"/>
        </w:rPr>
      </w:pPr>
      <w:r>
        <w:rPr>
          <w:rFonts w:ascii="Times New Roman" w:hAnsi="Times New Roman" w:cs="Times New Roman"/>
          <w:b/>
          <w:iCs/>
          <w:sz w:val="28"/>
        </w:rPr>
        <w:t>3.4 Характеристика фондов скважин и текущих дебитов</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Весь фонд скважин Приобского месторождения представлен фондом скважин разбуренных в левой части месторождения, правая же его часть только начинает разбуриваться. На данном этапе разработки на левой части месторождения разбурено около пятисот скважин, из них около 430 скважин используются для добычи нефти, около 60 используются для формирования системы ППД и около 10 используются в качестве наблюдательных и прочих, весь фонд распределен по 28-ми кустам. Фонд скважин находиться в постоянном движении, т.е. скважины переходят из одной группы в другую. Внутри эксплуатационного фонда скважины так же находятся в движении переходя из дающих, в простаивающие, или в бездействующие и наоборот.   </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xml:space="preserve">На 1.01.2007 года эксплуатационный фонд скважин составляет 101 единицу. Из них 86 скважин дают нефть, 12 скважин бездействующих и 3 скважины на освоении. Простаивающими скважинами являются те скважины, </w:t>
      </w:r>
      <w:r>
        <w:rPr>
          <w:rFonts w:ascii="Times New Roman" w:hAnsi="Times New Roman" w:cs="Times New Roman"/>
          <w:color w:val="000000"/>
          <w:sz w:val="28"/>
        </w:rPr>
        <w:lastRenderedPageBreak/>
        <w:t>которые находятся в простое менее 31 суток, если скважина находится в простое более этого срока, то она переводится в разряд бездействующих.</w:t>
      </w:r>
    </w:p>
    <w:p w:rsidR="009622F8" w:rsidRDefault="009622F8" w:rsidP="00BA1E9A">
      <w:pPr>
        <w:pStyle w:val="ab"/>
        <w:spacing w:line="360" w:lineRule="auto"/>
        <w:ind w:firstLine="0"/>
        <w:rPr>
          <w:rFonts w:ascii="Times New Roman" w:hAnsi="Times New Roman" w:cs="Times New Roman"/>
          <w:color w:val="000000"/>
          <w:sz w:val="28"/>
        </w:rPr>
      </w:pPr>
      <w:r>
        <w:rPr>
          <w:rFonts w:ascii="Times New Roman" w:hAnsi="Times New Roman" w:cs="Times New Roman"/>
          <w:color w:val="000000"/>
          <w:sz w:val="28"/>
        </w:rPr>
        <w:t xml:space="preserve"> На Приобском месторождении на данный момент применяются как фонтанные, так и механизированные способы эксплуатации скважин. Из механизированных способов наибольшее распространение получили способы эксплуатации скважин с помощью электроцентробежных насосов (ЭЦН) и штанговых глубинных насосов (ШГН). Помимо перечисленных способов механизированной эксплуатации были попытки внедрить винтовые и диафрагменные насосы, но они были неудачными. </w:t>
      </w:r>
    </w:p>
    <w:p w:rsidR="009622F8" w:rsidRDefault="009622F8" w:rsidP="00BA1E9A">
      <w:pPr>
        <w:pStyle w:val="ab"/>
        <w:spacing w:line="360" w:lineRule="auto"/>
        <w:ind w:firstLine="0"/>
        <w:rPr>
          <w:rFonts w:ascii="Times New Roman" w:hAnsi="Times New Roman" w:cs="Times New Roman"/>
          <w:color w:val="000000"/>
          <w:sz w:val="28"/>
        </w:rPr>
      </w:pPr>
      <w:r>
        <w:rPr>
          <w:rFonts w:ascii="Times New Roman" w:hAnsi="Times New Roman" w:cs="Times New Roman"/>
          <w:color w:val="000000"/>
          <w:sz w:val="28"/>
        </w:rPr>
        <w:t>На 1.01.2007 года эксплуатационный фонд представлен следующим образом:</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скважин эксплуатируемых фонтанным способом - 7;</w:t>
      </w:r>
    </w:p>
    <w:p w:rsidR="009622F8" w:rsidRDefault="009622F8" w:rsidP="00BA1E9A">
      <w:pPr>
        <w:pStyle w:val="ab"/>
        <w:spacing w:line="360" w:lineRule="auto"/>
        <w:ind w:firstLine="709"/>
        <w:rPr>
          <w:rFonts w:ascii="Times New Roman" w:hAnsi="Times New Roman" w:cs="Times New Roman"/>
          <w:color w:val="000000"/>
          <w:sz w:val="28"/>
        </w:rPr>
      </w:pPr>
      <w:r>
        <w:rPr>
          <w:rFonts w:ascii="Times New Roman" w:hAnsi="Times New Roman" w:cs="Times New Roman"/>
          <w:color w:val="000000"/>
          <w:sz w:val="28"/>
        </w:rPr>
        <w:t>- скважин эксплуатируемых электроцентробежными насосами -79 .</w:t>
      </w:r>
    </w:p>
    <w:p w:rsidR="009622F8" w:rsidRDefault="009622F8" w:rsidP="00BA1E9A">
      <w:pPr>
        <w:pStyle w:val="ab"/>
        <w:spacing w:line="360" w:lineRule="auto"/>
        <w:ind w:firstLine="709"/>
        <w:rPr>
          <w:rFonts w:ascii="Times New Roman" w:hAnsi="Times New Roman" w:cs="Times New Roman"/>
          <w:sz w:val="28"/>
        </w:rPr>
      </w:pPr>
      <w:r>
        <w:rPr>
          <w:rFonts w:ascii="Times New Roman" w:hAnsi="Times New Roman" w:cs="Times New Roman"/>
          <w:sz w:val="28"/>
        </w:rPr>
        <w:t>Динамика показателей разработки по Приобскому месторождению представлена в таблице 6.</w:t>
      </w:r>
    </w:p>
    <w:p w:rsidR="009622F8" w:rsidRPr="00BA1E9A" w:rsidRDefault="009622F8" w:rsidP="00BA1E9A">
      <w:pPr>
        <w:pStyle w:val="ab"/>
        <w:spacing w:line="360" w:lineRule="auto"/>
        <w:ind w:firstLine="709"/>
        <w:rPr>
          <w:rFonts w:ascii="Times New Roman" w:hAnsi="Times New Roman" w:cs="Times New Roman"/>
          <w:color w:val="000000"/>
          <w:sz w:val="28"/>
        </w:rPr>
      </w:pPr>
    </w:p>
    <w:p w:rsidR="009622F8" w:rsidRDefault="009622F8" w:rsidP="00BA1E9A">
      <w:pPr>
        <w:pStyle w:val="a7"/>
        <w:spacing w:line="360" w:lineRule="auto"/>
        <w:rPr>
          <w:rFonts w:ascii="Times New Roman" w:hAnsi="Times New Roman" w:cs="Times New Roman"/>
          <w:sz w:val="28"/>
        </w:rPr>
      </w:pPr>
      <w:r>
        <w:rPr>
          <w:rFonts w:ascii="Times New Roman" w:hAnsi="Times New Roman" w:cs="Times New Roman"/>
          <w:sz w:val="28"/>
        </w:rPr>
        <w:t xml:space="preserve">Таблица 6- </w:t>
      </w:r>
      <w:r w:rsidRPr="00BA1E9A">
        <w:rPr>
          <w:rFonts w:ascii="Times New Roman" w:hAnsi="Times New Roman" w:cs="Times New Roman"/>
          <w:bCs/>
          <w:sz w:val="28"/>
        </w:rPr>
        <w:t>Динамики показателей разработки Приобского месторождения</w:t>
      </w:r>
      <w:r>
        <w:rPr>
          <w:rFonts w:ascii="Times New Roman" w:hAnsi="Times New Roman" w:cs="Times New Roman"/>
          <w:b/>
          <w:bCs/>
          <w:sz w:val="28"/>
        </w:rPr>
        <w:t xml:space="preserve"> </w:t>
      </w:r>
      <w:r>
        <w:rPr>
          <w:rFonts w:ascii="Times New Roman" w:hAnsi="Times New Roman" w:cs="Times New Roman"/>
          <w:sz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4252"/>
        <w:gridCol w:w="928"/>
        <w:gridCol w:w="1328"/>
        <w:gridCol w:w="1328"/>
        <w:gridCol w:w="1448"/>
      </w:tblGrid>
      <w:tr w:rsidR="009622F8" w:rsidRPr="00BA1E9A" w:rsidTr="005B131B">
        <w:trPr>
          <w:trHeight w:val="240"/>
        </w:trPr>
        <w:tc>
          <w:tcPr>
            <w:tcW w:w="534" w:type="dxa"/>
            <w:vMerge w:val="restart"/>
          </w:tcPr>
          <w:p w:rsidR="009622F8" w:rsidRPr="005B131B" w:rsidRDefault="009622F8" w:rsidP="005B131B">
            <w:pPr>
              <w:snapToGrid w:val="0"/>
              <w:rPr>
                <w:caps/>
                <w:lang w:val="ru-RU" w:eastAsia="ru-RU"/>
              </w:rPr>
            </w:pPr>
            <w:r w:rsidRPr="005B131B">
              <w:rPr>
                <w:caps/>
                <w:lang w:val="ru-RU" w:eastAsia="ru-RU"/>
              </w:rPr>
              <w:t>№</w:t>
            </w:r>
          </w:p>
        </w:tc>
        <w:tc>
          <w:tcPr>
            <w:tcW w:w="4252" w:type="dxa"/>
            <w:vMerge w:val="restart"/>
          </w:tcPr>
          <w:p w:rsidR="009622F8" w:rsidRPr="005B131B" w:rsidRDefault="009622F8" w:rsidP="005B131B">
            <w:pPr>
              <w:jc w:val="center"/>
              <w:rPr>
                <w:lang w:val="ru-RU"/>
              </w:rPr>
            </w:pPr>
            <w:r w:rsidRPr="00BA1E9A">
              <w:t>П</w:t>
            </w:r>
            <w:r w:rsidRPr="005B131B">
              <w:rPr>
                <w:lang w:val="ru-RU"/>
              </w:rPr>
              <w:t>оказатели</w:t>
            </w:r>
          </w:p>
        </w:tc>
        <w:tc>
          <w:tcPr>
            <w:tcW w:w="928" w:type="dxa"/>
            <w:vMerge w:val="restart"/>
          </w:tcPr>
          <w:p w:rsidR="009622F8" w:rsidRPr="005B131B" w:rsidRDefault="009622F8" w:rsidP="005B131B">
            <w:pPr>
              <w:jc w:val="center"/>
              <w:rPr>
                <w:lang w:val="ru-RU"/>
              </w:rPr>
            </w:pPr>
            <w:r w:rsidRPr="005B131B">
              <w:rPr>
                <w:lang w:val="ru-RU"/>
              </w:rPr>
              <w:t>Е</w:t>
            </w:r>
            <w:r w:rsidRPr="00BA1E9A">
              <w:t xml:space="preserve">д. </w:t>
            </w:r>
            <w:r w:rsidRPr="005B131B">
              <w:rPr>
                <w:lang w:val="ru-RU"/>
              </w:rPr>
              <w:t>и</w:t>
            </w:r>
            <w:r w:rsidRPr="00BA1E9A">
              <w:t>змер</w:t>
            </w:r>
            <w:r w:rsidRPr="005B131B">
              <w:rPr>
                <w:lang w:val="ru-RU"/>
              </w:rPr>
              <w:t>.</w:t>
            </w:r>
          </w:p>
        </w:tc>
        <w:tc>
          <w:tcPr>
            <w:tcW w:w="4104" w:type="dxa"/>
            <w:gridSpan w:val="3"/>
          </w:tcPr>
          <w:p w:rsidR="009622F8" w:rsidRPr="00BA1E9A" w:rsidRDefault="009622F8" w:rsidP="005B131B">
            <w:pPr>
              <w:jc w:val="center"/>
            </w:pPr>
            <w:r w:rsidRPr="005B131B">
              <w:rPr>
                <w:lang w:val="ru-RU"/>
              </w:rPr>
              <w:t>Г</w:t>
            </w:r>
            <w:r w:rsidRPr="00BA1E9A">
              <w:t>од разработки</w:t>
            </w:r>
          </w:p>
        </w:tc>
      </w:tr>
      <w:tr w:rsidR="009622F8" w:rsidRPr="00BA1E9A" w:rsidTr="005B131B">
        <w:trPr>
          <w:trHeight w:val="380"/>
        </w:trPr>
        <w:tc>
          <w:tcPr>
            <w:tcW w:w="534" w:type="dxa"/>
            <w:vMerge/>
          </w:tcPr>
          <w:p w:rsidR="009622F8" w:rsidRPr="005B131B" w:rsidRDefault="009622F8" w:rsidP="005B131B">
            <w:pPr>
              <w:snapToGrid w:val="0"/>
              <w:rPr>
                <w:caps/>
                <w:lang w:val="ru-RU" w:eastAsia="ru-RU"/>
              </w:rPr>
            </w:pPr>
          </w:p>
        </w:tc>
        <w:tc>
          <w:tcPr>
            <w:tcW w:w="4252" w:type="dxa"/>
            <w:vMerge/>
          </w:tcPr>
          <w:p w:rsidR="009622F8" w:rsidRPr="005B131B" w:rsidRDefault="009622F8" w:rsidP="005B131B">
            <w:pPr>
              <w:snapToGrid w:val="0"/>
              <w:jc w:val="center"/>
              <w:rPr>
                <w:caps/>
                <w:lang w:val="ru-RU" w:eastAsia="ru-RU"/>
              </w:rPr>
            </w:pPr>
          </w:p>
        </w:tc>
        <w:tc>
          <w:tcPr>
            <w:tcW w:w="928" w:type="dxa"/>
            <w:vMerge/>
          </w:tcPr>
          <w:p w:rsidR="009622F8" w:rsidRPr="005B131B" w:rsidRDefault="009622F8" w:rsidP="005B131B">
            <w:pPr>
              <w:snapToGrid w:val="0"/>
              <w:jc w:val="center"/>
              <w:rPr>
                <w:caps/>
                <w:lang w:val="ru-RU" w:eastAsia="ru-RU"/>
              </w:rPr>
            </w:pPr>
          </w:p>
        </w:tc>
        <w:tc>
          <w:tcPr>
            <w:tcW w:w="1328" w:type="dxa"/>
          </w:tcPr>
          <w:p w:rsidR="009622F8" w:rsidRPr="005B131B" w:rsidRDefault="009622F8" w:rsidP="005B131B">
            <w:pPr>
              <w:jc w:val="center"/>
              <w:rPr>
                <w:caps/>
                <w:lang w:val="ru-RU" w:eastAsia="ru-RU"/>
              </w:rPr>
            </w:pPr>
            <w:r w:rsidRPr="005B131B">
              <w:rPr>
                <w:caps/>
                <w:lang w:val="ru-RU" w:eastAsia="ru-RU"/>
              </w:rPr>
              <w:t xml:space="preserve">2005 </w:t>
            </w:r>
          </w:p>
        </w:tc>
        <w:tc>
          <w:tcPr>
            <w:tcW w:w="1328" w:type="dxa"/>
          </w:tcPr>
          <w:p w:rsidR="009622F8" w:rsidRPr="005B131B" w:rsidRDefault="009622F8" w:rsidP="005B131B">
            <w:pPr>
              <w:jc w:val="center"/>
              <w:rPr>
                <w:caps/>
                <w:lang w:val="ru-RU" w:eastAsia="ru-RU"/>
              </w:rPr>
            </w:pPr>
            <w:r w:rsidRPr="005B131B">
              <w:rPr>
                <w:caps/>
                <w:lang w:val="ru-RU" w:eastAsia="ru-RU"/>
              </w:rPr>
              <w:t xml:space="preserve">2006 </w:t>
            </w:r>
          </w:p>
        </w:tc>
        <w:tc>
          <w:tcPr>
            <w:tcW w:w="1448" w:type="dxa"/>
          </w:tcPr>
          <w:p w:rsidR="009622F8" w:rsidRPr="005B131B" w:rsidRDefault="009622F8" w:rsidP="005B131B">
            <w:pPr>
              <w:jc w:val="center"/>
              <w:rPr>
                <w:lang w:val="ru-RU" w:eastAsia="ru-RU"/>
              </w:rPr>
            </w:pPr>
            <w:r w:rsidRPr="005B131B">
              <w:rPr>
                <w:caps/>
                <w:lang w:val="ru-RU" w:eastAsia="ru-RU"/>
              </w:rPr>
              <w:t>2007</w:t>
            </w:r>
          </w:p>
        </w:tc>
      </w:tr>
      <w:tr w:rsidR="009622F8" w:rsidRPr="00BA1E9A" w:rsidTr="005B131B">
        <w:trPr>
          <w:trHeight w:val="348"/>
        </w:trPr>
        <w:tc>
          <w:tcPr>
            <w:tcW w:w="534" w:type="dxa"/>
          </w:tcPr>
          <w:p w:rsidR="009622F8" w:rsidRPr="005B131B" w:rsidRDefault="009622F8" w:rsidP="00BA1E9A">
            <w:pPr>
              <w:rPr>
                <w:rFonts w:eastAsia="Times New Roman"/>
                <w:lang w:val="ru-RU" w:eastAsia="ru-RU"/>
              </w:rPr>
            </w:pPr>
            <w:r w:rsidRPr="005B131B">
              <w:rPr>
                <w:lang w:val="ru-RU" w:eastAsia="ru-RU"/>
              </w:rPr>
              <w:t>1</w:t>
            </w:r>
          </w:p>
        </w:tc>
        <w:tc>
          <w:tcPr>
            <w:tcW w:w="4252" w:type="dxa"/>
          </w:tcPr>
          <w:p w:rsidR="009622F8" w:rsidRPr="005B131B" w:rsidRDefault="009622F8" w:rsidP="00BA1E9A">
            <w:pPr>
              <w:rPr>
                <w:lang w:val="ru-RU" w:eastAsia="ru-RU"/>
              </w:rPr>
            </w:pPr>
            <w:r w:rsidRPr="005B131B">
              <w:rPr>
                <w:lang w:val="ru-RU" w:eastAsia="ru-RU"/>
              </w:rPr>
              <w:t>Добыча нефти</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1062,00</w:t>
            </w:r>
          </w:p>
        </w:tc>
        <w:tc>
          <w:tcPr>
            <w:tcW w:w="1328" w:type="dxa"/>
          </w:tcPr>
          <w:p w:rsidR="009622F8" w:rsidRPr="005B131B" w:rsidRDefault="009622F8" w:rsidP="005B131B">
            <w:pPr>
              <w:jc w:val="center"/>
              <w:rPr>
                <w:lang w:val="ru-RU" w:eastAsia="ru-RU"/>
              </w:rPr>
            </w:pPr>
            <w:r w:rsidRPr="005B131B">
              <w:rPr>
                <w:lang w:val="ru-RU" w:eastAsia="ru-RU"/>
              </w:rPr>
              <w:t>1184,00</w:t>
            </w:r>
          </w:p>
        </w:tc>
        <w:tc>
          <w:tcPr>
            <w:tcW w:w="1448" w:type="dxa"/>
          </w:tcPr>
          <w:p w:rsidR="009622F8" w:rsidRPr="005B131B" w:rsidRDefault="009622F8" w:rsidP="005B131B">
            <w:pPr>
              <w:jc w:val="center"/>
              <w:rPr>
                <w:lang w:val="ru-RU" w:eastAsia="ru-RU"/>
              </w:rPr>
            </w:pPr>
            <w:r w:rsidRPr="005B131B">
              <w:rPr>
                <w:lang w:val="ru-RU" w:eastAsia="ru-RU"/>
              </w:rPr>
              <w:t>1350,00</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2</w:t>
            </w:r>
          </w:p>
        </w:tc>
        <w:tc>
          <w:tcPr>
            <w:tcW w:w="4252" w:type="dxa"/>
          </w:tcPr>
          <w:p w:rsidR="009622F8" w:rsidRPr="005B131B" w:rsidRDefault="009622F8" w:rsidP="00BA1E9A">
            <w:pPr>
              <w:rPr>
                <w:lang w:val="ru-RU" w:eastAsia="ru-RU"/>
              </w:rPr>
            </w:pPr>
            <w:r w:rsidRPr="005B131B">
              <w:rPr>
                <w:lang w:val="ru-RU" w:eastAsia="ru-RU"/>
              </w:rPr>
              <w:t>в т. ч.: мехдобыча</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1032,149</w:t>
            </w:r>
          </w:p>
        </w:tc>
        <w:tc>
          <w:tcPr>
            <w:tcW w:w="1328" w:type="dxa"/>
          </w:tcPr>
          <w:p w:rsidR="009622F8" w:rsidRPr="005B131B" w:rsidRDefault="009622F8" w:rsidP="005B131B">
            <w:pPr>
              <w:jc w:val="center"/>
              <w:rPr>
                <w:lang w:val="ru-RU" w:eastAsia="ru-RU"/>
              </w:rPr>
            </w:pPr>
            <w:r w:rsidRPr="005B131B">
              <w:rPr>
                <w:lang w:val="ru-RU" w:eastAsia="ru-RU"/>
              </w:rPr>
              <w:t>1151,725</w:t>
            </w:r>
          </w:p>
        </w:tc>
        <w:tc>
          <w:tcPr>
            <w:tcW w:w="1448" w:type="dxa"/>
          </w:tcPr>
          <w:p w:rsidR="009622F8" w:rsidRPr="005B131B" w:rsidRDefault="009622F8" w:rsidP="005B131B">
            <w:pPr>
              <w:jc w:val="center"/>
              <w:rPr>
                <w:lang w:val="ru-RU" w:eastAsia="ru-RU"/>
              </w:rPr>
            </w:pPr>
            <w:r w:rsidRPr="005B131B">
              <w:rPr>
                <w:lang w:val="ru-RU" w:eastAsia="ru-RU"/>
              </w:rPr>
              <w:t>1321,908</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3</w:t>
            </w:r>
          </w:p>
        </w:tc>
        <w:tc>
          <w:tcPr>
            <w:tcW w:w="4252" w:type="dxa"/>
          </w:tcPr>
          <w:p w:rsidR="009622F8" w:rsidRPr="005B131B" w:rsidRDefault="009622F8" w:rsidP="00BA1E9A">
            <w:pPr>
              <w:rPr>
                <w:lang w:val="ru-RU" w:eastAsia="ru-RU"/>
              </w:rPr>
            </w:pPr>
            <w:r w:rsidRPr="005B131B">
              <w:rPr>
                <w:lang w:val="ru-RU" w:eastAsia="ru-RU"/>
              </w:rPr>
              <w:t>из  нее: ЭЦН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848,004</w:t>
            </w:r>
          </w:p>
        </w:tc>
        <w:tc>
          <w:tcPr>
            <w:tcW w:w="1328" w:type="dxa"/>
          </w:tcPr>
          <w:p w:rsidR="009622F8" w:rsidRPr="005B131B" w:rsidRDefault="009622F8" w:rsidP="005B131B">
            <w:pPr>
              <w:jc w:val="center"/>
              <w:rPr>
                <w:lang w:val="ru-RU" w:eastAsia="ru-RU"/>
              </w:rPr>
            </w:pPr>
            <w:r w:rsidRPr="005B131B">
              <w:rPr>
                <w:lang w:val="ru-RU" w:eastAsia="ru-RU"/>
              </w:rPr>
              <w:t>843,484</w:t>
            </w:r>
          </w:p>
        </w:tc>
        <w:tc>
          <w:tcPr>
            <w:tcW w:w="1448" w:type="dxa"/>
          </w:tcPr>
          <w:p w:rsidR="009622F8" w:rsidRPr="005B131B" w:rsidRDefault="009622F8" w:rsidP="005B131B">
            <w:pPr>
              <w:jc w:val="center"/>
              <w:rPr>
                <w:lang w:val="ru-RU" w:eastAsia="ru-RU"/>
              </w:rPr>
            </w:pPr>
            <w:r w:rsidRPr="005B131B">
              <w:rPr>
                <w:lang w:val="ru-RU" w:eastAsia="ru-RU"/>
              </w:rPr>
              <w:t>967,802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4</w:t>
            </w:r>
          </w:p>
        </w:tc>
        <w:tc>
          <w:tcPr>
            <w:tcW w:w="4252" w:type="dxa"/>
          </w:tcPr>
          <w:p w:rsidR="009622F8" w:rsidRPr="005B131B" w:rsidRDefault="009622F8" w:rsidP="00BA1E9A">
            <w:pPr>
              <w:rPr>
                <w:lang w:val="ru-RU" w:eastAsia="ru-RU"/>
              </w:rPr>
            </w:pPr>
            <w:r w:rsidRPr="005B131B">
              <w:rPr>
                <w:lang w:val="ru-RU" w:eastAsia="ru-RU"/>
              </w:rPr>
              <w:t>ШГН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184,145</w:t>
            </w:r>
          </w:p>
        </w:tc>
        <w:tc>
          <w:tcPr>
            <w:tcW w:w="1328" w:type="dxa"/>
          </w:tcPr>
          <w:p w:rsidR="009622F8" w:rsidRPr="005B131B" w:rsidRDefault="009622F8" w:rsidP="005B131B">
            <w:pPr>
              <w:jc w:val="center"/>
              <w:rPr>
                <w:lang w:val="ru-RU" w:eastAsia="ru-RU"/>
              </w:rPr>
            </w:pPr>
            <w:r w:rsidRPr="005B131B">
              <w:rPr>
                <w:lang w:val="ru-RU" w:eastAsia="ru-RU"/>
              </w:rPr>
              <w:t>297,241</w:t>
            </w:r>
          </w:p>
        </w:tc>
        <w:tc>
          <w:tcPr>
            <w:tcW w:w="1448" w:type="dxa"/>
          </w:tcPr>
          <w:p w:rsidR="009622F8" w:rsidRPr="005B131B" w:rsidRDefault="009622F8" w:rsidP="005B131B">
            <w:pPr>
              <w:jc w:val="center"/>
              <w:rPr>
                <w:lang w:val="ru-RU" w:eastAsia="ru-RU"/>
              </w:rPr>
            </w:pPr>
            <w:r w:rsidRPr="005B131B">
              <w:rPr>
                <w:lang w:val="ru-RU" w:eastAsia="ru-RU"/>
              </w:rPr>
              <w:t>338,700</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5</w:t>
            </w:r>
          </w:p>
        </w:tc>
        <w:tc>
          <w:tcPr>
            <w:tcW w:w="4252" w:type="dxa"/>
          </w:tcPr>
          <w:p w:rsidR="009622F8" w:rsidRPr="005B131B" w:rsidRDefault="009622F8" w:rsidP="00BA1E9A">
            <w:pPr>
              <w:rPr>
                <w:lang w:val="ru-RU" w:eastAsia="ru-RU"/>
              </w:rPr>
            </w:pPr>
            <w:r w:rsidRPr="005B131B">
              <w:rPr>
                <w:lang w:val="ru-RU" w:eastAsia="ru-RU"/>
              </w:rPr>
              <w:t>фонтан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29,851</w:t>
            </w:r>
          </w:p>
        </w:tc>
        <w:tc>
          <w:tcPr>
            <w:tcW w:w="1328" w:type="dxa"/>
          </w:tcPr>
          <w:p w:rsidR="009622F8" w:rsidRPr="005B131B" w:rsidRDefault="009622F8" w:rsidP="005B131B">
            <w:pPr>
              <w:jc w:val="center"/>
              <w:rPr>
                <w:lang w:val="ru-RU" w:eastAsia="ru-RU"/>
              </w:rPr>
            </w:pPr>
            <w:r w:rsidRPr="005B131B">
              <w:rPr>
                <w:lang w:val="ru-RU" w:eastAsia="ru-RU"/>
              </w:rPr>
              <w:t>43,275</w:t>
            </w:r>
          </w:p>
        </w:tc>
        <w:tc>
          <w:tcPr>
            <w:tcW w:w="1448" w:type="dxa"/>
          </w:tcPr>
          <w:p w:rsidR="009622F8" w:rsidRPr="005B131B" w:rsidRDefault="009622F8" w:rsidP="005B131B">
            <w:pPr>
              <w:jc w:val="center"/>
              <w:rPr>
                <w:lang w:val="ru-RU" w:eastAsia="ru-RU"/>
              </w:rPr>
            </w:pPr>
            <w:r w:rsidRPr="005B131B">
              <w:rPr>
                <w:lang w:val="ru-RU" w:eastAsia="ru-RU"/>
              </w:rPr>
              <w:t>43,392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6</w:t>
            </w:r>
          </w:p>
        </w:tc>
        <w:tc>
          <w:tcPr>
            <w:tcW w:w="4252" w:type="dxa"/>
          </w:tcPr>
          <w:p w:rsidR="009622F8" w:rsidRPr="005B131B" w:rsidRDefault="009622F8" w:rsidP="00BA1E9A">
            <w:pPr>
              <w:rPr>
                <w:lang w:val="ru-RU" w:eastAsia="ru-RU"/>
              </w:rPr>
            </w:pPr>
            <w:r w:rsidRPr="005B131B">
              <w:rPr>
                <w:lang w:val="ru-RU" w:eastAsia="ru-RU"/>
              </w:rPr>
              <w:t>добыча  из старых скважин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1058,086</w:t>
            </w:r>
          </w:p>
        </w:tc>
        <w:tc>
          <w:tcPr>
            <w:tcW w:w="1328" w:type="dxa"/>
          </w:tcPr>
          <w:p w:rsidR="009622F8" w:rsidRPr="005B131B" w:rsidRDefault="009622F8" w:rsidP="005B131B">
            <w:pPr>
              <w:jc w:val="center"/>
              <w:rPr>
                <w:lang w:val="ru-RU" w:eastAsia="ru-RU"/>
              </w:rPr>
            </w:pPr>
            <w:r w:rsidRPr="005B131B">
              <w:rPr>
                <w:lang w:val="ru-RU" w:eastAsia="ru-RU"/>
              </w:rPr>
              <w:t>1183,412</w:t>
            </w:r>
          </w:p>
        </w:tc>
        <w:tc>
          <w:tcPr>
            <w:tcW w:w="1448" w:type="dxa"/>
          </w:tcPr>
          <w:p w:rsidR="009622F8" w:rsidRPr="005B131B" w:rsidRDefault="009622F8" w:rsidP="005B131B">
            <w:pPr>
              <w:jc w:val="center"/>
              <w:rPr>
                <w:lang w:val="ru-RU" w:eastAsia="ru-RU"/>
              </w:rPr>
            </w:pPr>
            <w:r w:rsidRPr="005B131B">
              <w:rPr>
                <w:lang w:val="ru-RU" w:eastAsia="ru-RU"/>
              </w:rPr>
              <w:t>1208,171</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7</w:t>
            </w:r>
          </w:p>
        </w:tc>
        <w:tc>
          <w:tcPr>
            <w:tcW w:w="4252" w:type="dxa"/>
          </w:tcPr>
          <w:p w:rsidR="009622F8" w:rsidRPr="005B131B" w:rsidRDefault="009622F8" w:rsidP="00BA1E9A">
            <w:pPr>
              <w:rPr>
                <w:lang w:val="ru-RU" w:eastAsia="ru-RU"/>
              </w:rPr>
            </w:pPr>
            <w:r w:rsidRPr="005B131B">
              <w:rPr>
                <w:lang w:val="ru-RU" w:eastAsia="ru-RU"/>
              </w:rPr>
              <w:t>из новых скважин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3,914</w:t>
            </w:r>
          </w:p>
        </w:tc>
        <w:tc>
          <w:tcPr>
            <w:tcW w:w="1328" w:type="dxa"/>
          </w:tcPr>
          <w:p w:rsidR="009622F8" w:rsidRPr="005B131B" w:rsidRDefault="009622F8" w:rsidP="005B131B">
            <w:pPr>
              <w:jc w:val="center"/>
              <w:rPr>
                <w:lang w:val="ru-RU" w:eastAsia="ru-RU"/>
              </w:rPr>
            </w:pPr>
            <w:r w:rsidRPr="005B131B">
              <w:rPr>
                <w:lang w:val="ru-RU" w:eastAsia="ru-RU"/>
              </w:rPr>
              <w:t>0,588</w:t>
            </w:r>
          </w:p>
        </w:tc>
        <w:tc>
          <w:tcPr>
            <w:tcW w:w="1448" w:type="dxa"/>
          </w:tcPr>
          <w:p w:rsidR="009622F8" w:rsidRPr="005B131B" w:rsidRDefault="009622F8" w:rsidP="005B131B">
            <w:pPr>
              <w:jc w:val="center"/>
              <w:rPr>
                <w:lang w:val="ru-RU" w:eastAsia="ru-RU"/>
              </w:rPr>
            </w:pPr>
            <w:r w:rsidRPr="005B131B">
              <w:rPr>
                <w:lang w:val="ru-RU" w:eastAsia="ru-RU"/>
              </w:rPr>
              <w:t>141,829</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8</w:t>
            </w:r>
          </w:p>
        </w:tc>
        <w:tc>
          <w:tcPr>
            <w:tcW w:w="4252" w:type="dxa"/>
          </w:tcPr>
          <w:p w:rsidR="009622F8" w:rsidRPr="005B131B" w:rsidRDefault="009622F8" w:rsidP="00BA1E9A">
            <w:pPr>
              <w:rPr>
                <w:lang w:val="ru-RU" w:eastAsia="ru-RU"/>
              </w:rPr>
            </w:pPr>
            <w:r w:rsidRPr="005B131B">
              <w:rPr>
                <w:lang w:val="ru-RU" w:eastAsia="ru-RU"/>
              </w:rPr>
              <w:t>Добыча  жидкости</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1083,46</w:t>
            </w:r>
          </w:p>
        </w:tc>
        <w:tc>
          <w:tcPr>
            <w:tcW w:w="1328" w:type="dxa"/>
          </w:tcPr>
          <w:p w:rsidR="009622F8" w:rsidRPr="005B131B" w:rsidRDefault="009622F8" w:rsidP="005B131B">
            <w:pPr>
              <w:jc w:val="center"/>
              <w:rPr>
                <w:lang w:val="ru-RU" w:eastAsia="ru-RU"/>
              </w:rPr>
            </w:pPr>
            <w:r w:rsidRPr="005B131B">
              <w:rPr>
                <w:lang w:val="ru-RU" w:eastAsia="ru-RU"/>
              </w:rPr>
              <w:t>1233,00</w:t>
            </w:r>
          </w:p>
        </w:tc>
        <w:tc>
          <w:tcPr>
            <w:tcW w:w="1448" w:type="dxa"/>
          </w:tcPr>
          <w:p w:rsidR="009622F8" w:rsidRPr="005B131B" w:rsidRDefault="009622F8" w:rsidP="005B131B">
            <w:pPr>
              <w:jc w:val="center"/>
              <w:rPr>
                <w:lang w:val="ru-RU" w:eastAsia="ru-RU"/>
              </w:rPr>
            </w:pPr>
            <w:r w:rsidRPr="005B131B">
              <w:rPr>
                <w:lang w:val="ru-RU" w:eastAsia="ru-RU"/>
              </w:rPr>
              <w:t>1439,00</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9</w:t>
            </w:r>
          </w:p>
        </w:tc>
        <w:tc>
          <w:tcPr>
            <w:tcW w:w="4252" w:type="dxa"/>
          </w:tcPr>
          <w:p w:rsidR="009622F8" w:rsidRPr="005B131B" w:rsidRDefault="009622F8" w:rsidP="00BA1E9A">
            <w:pPr>
              <w:rPr>
                <w:lang w:val="ru-RU" w:eastAsia="ru-RU"/>
              </w:rPr>
            </w:pPr>
            <w:r w:rsidRPr="005B131B">
              <w:rPr>
                <w:lang w:val="ru-RU" w:eastAsia="ru-RU"/>
              </w:rPr>
              <w:t>в т. ч.: мехдобыча</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1051,86</w:t>
            </w:r>
          </w:p>
        </w:tc>
        <w:tc>
          <w:tcPr>
            <w:tcW w:w="1328" w:type="dxa"/>
          </w:tcPr>
          <w:p w:rsidR="009622F8" w:rsidRPr="005B131B" w:rsidRDefault="009622F8" w:rsidP="005B131B">
            <w:pPr>
              <w:jc w:val="center"/>
              <w:rPr>
                <w:lang w:val="ru-RU" w:eastAsia="ru-RU"/>
              </w:rPr>
            </w:pPr>
            <w:r w:rsidRPr="005B131B">
              <w:rPr>
                <w:lang w:val="ru-RU" w:eastAsia="ru-RU"/>
              </w:rPr>
              <w:t>1191,49</w:t>
            </w:r>
          </w:p>
        </w:tc>
        <w:tc>
          <w:tcPr>
            <w:tcW w:w="1448" w:type="dxa"/>
          </w:tcPr>
          <w:p w:rsidR="009622F8" w:rsidRPr="005B131B" w:rsidRDefault="009622F8" w:rsidP="005B131B">
            <w:pPr>
              <w:jc w:val="center"/>
              <w:rPr>
                <w:lang w:val="ru-RU" w:eastAsia="ru-RU"/>
              </w:rPr>
            </w:pPr>
            <w:r w:rsidRPr="005B131B">
              <w:rPr>
                <w:lang w:val="ru-RU" w:eastAsia="ru-RU"/>
              </w:rPr>
              <w:t>1365,96</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10</w:t>
            </w:r>
          </w:p>
        </w:tc>
        <w:tc>
          <w:tcPr>
            <w:tcW w:w="4252" w:type="dxa"/>
          </w:tcPr>
          <w:p w:rsidR="009622F8" w:rsidRPr="005B131B" w:rsidRDefault="009622F8" w:rsidP="00BA1E9A">
            <w:pPr>
              <w:rPr>
                <w:lang w:val="ru-RU" w:eastAsia="ru-RU"/>
              </w:rPr>
            </w:pPr>
            <w:r w:rsidRPr="005B131B">
              <w:rPr>
                <w:lang w:val="ru-RU" w:eastAsia="ru-RU"/>
              </w:rPr>
              <w:t>из  нее:   ЭЦН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866,61</w:t>
            </w:r>
          </w:p>
        </w:tc>
        <w:tc>
          <w:tcPr>
            <w:tcW w:w="1328" w:type="dxa"/>
          </w:tcPr>
          <w:p w:rsidR="009622F8" w:rsidRPr="005B131B" w:rsidRDefault="009622F8" w:rsidP="005B131B">
            <w:pPr>
              <w:jc w:val="center"/>
              <w:rPr>
                <w:lang w:val="ru-RU" w:eastAsia="ru-RU"/>
              </w:rPr>
            </w:pPr>
            <w:r w:rsidRPr="005B131B">
              <w:rPr>
                <w:lang w:val="ru-RU" w:eastAsia="ru-RU"/>
              </w:rPr>
              <w:t>876,97</w:t>
            </w:r>
          </w:p>
        </w:tc>
        <w:tc>
          <w:tcPr>
            <w:tcW w:w="1448" w:type="dxa"/>
          </w:tcPr>
          <w:p w:rsidR="009622F8" w:rsidRPr="005B131B" w:rsidRDefault="009622F8" w:rsidP="005B131B">
            <w:pPr>
              <w:jc w:val="center"/>
              <w:rPr>
                <w:lang w:val="ru-RU" w:eastAsia="ru-RU"/>
              </w:rPr>
            </w:pPr>
            <w:r w:rsidRPr="005B131B">
              <w:rPr>
                <w:lang w:val="ru-RU" w:eastAsia="ru-RU"/>
              </w:rPr>
              <w:t>998,64</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11</w:t>
            </w:r>
          </w:p>
        </w:tc>
        <w:tc>
          <w:tcPr>
            <w:tcW w:w="4252" w:type="dxa"/>
          </w:tcPr>
          <w:p w:rsidR="009622F8" w:rsidRPr="005B131B" w:rsidRDefault="009622F8" w:rsidP="00BA1E9A">
            <w:pPr>
              <w:rPr>
                <w:lang w:val="ru-RU" w:eastAsia="ru-RU"/>
              </w:rPr>
            </w:pPr>
            <w:r w:rsidRPr="005B131B">
              <w:rPr>
                <w:lang w:val="ru-RU" w:eastAsia="ru-RU"/>
              </w:rPr>
              <w:t>ШГН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185,25</w:t>
            </w:r>
          </w:p>
        </w:tc>
        <w:tc>
          <w:tcPr>
            <w:tcW w:w="1328" w:type="dxa"/>
          </w:tcPr>
          <w:p w:rsidR="009622F8" w:rsidRPr="005B131B" w:rsidRDefault="009622F8" w:rsidP="005B131B">
            <w:pPr>
              <w:jc w:val="center"/>
              <w:rPr>
                <w:lang w:val="ru-RU" w:eastAsia="ru-RU"/>
              </w:rPr>
            </w:pPr>
            <w:r w:rsidRPr="005B131B">
              <w:rPr>
                <w:lang w:val="ru-RU" w:eastAsia="ru-RU"/>
              </w:rPr>
              <w:t>314,52</w:t>
            </w:r>
          </w:p>
        </w:tc>
        <w:tc>
          <w:tcPr>
            <w:tcW w:w="1448" w:type="dxa"/>
          </w:tcPr>
          <w:p w:rsidR="009622F8" w:rsidRPr="005B131B" w:rsidRDefault="009622F8" w:rsidP="005B131B">
            <w:pPr>
              <w:jc w:val="center"/>
              <w:rPr>
                <w:lang w:val="ru-RU" w:eastAsia="ru-RU"/>
              </w:rPr>
            </w:pPr>
            <w:r w:rsidRPr="005B131B">
              <w:rPr>
                <w:lang w:val="ru-RU" w:eastAsia="ru-RU"/>
              </w:rPr>
              <w:t>367,32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12</w:t>
            </w:r>
          </w:p>
        </w:tc>
        <w:tc>
          <w:tcPr>
            <w:tcW w:w="4252" w:type="dxa"/>
          </w:tcPr>
          <w:p w:rsidR="009622F8" w:rsidRPr="005B131B" w:rsidRDefault="009622F8" w:rsidP="00BA1E9A">
            <w:pPr>
              <w:rPr>
                <w:lang w:val="ru-RU" w:eastAsia="ru-RU"/>
              </w:rPr>
            </w:pPr>
            <w:r w:rsidRPr="005B131B">
              <w:rPr>
                <w:lang w:val="ru-RU" w:eastAsia="ru-RU"/>
              </w:rPr>
              <w:t>Фонтан</w:t>
            </w:r>
          </w:p>
        </w:tc>
        <w:tc>
          <w:tcPr>
            <w:tcW w:w="928" w:type="dxa"/>
          </w:tcPr>
          <w:p w:rsidR="009622F8" w:rsidRPr="005B131B" w:rsidRDefault="009622F8" w:rsidP="005B131B">
            <w:pPr>
              <w:jc w:val="center"/>
              <w:rPr>
                <w:lang w:val="ru-RU" w:eastAsia="ru-RU"/>
              </w:rPr>
            </w:pPr>
            <w:r w:rsidRPr="005B131B">
              <w:rPr>
                <w:lang w:val="ru-RU" w:eastAsia="ru-RU"/>
              </w:rPr>
              <w:t>т.тн</w:t>
            </w:r>
          </w:p>
        </w:tc>
        <w:tc>
          <w:tcPr>
            <w:tcW w:w="1328" w:type="dxa"/>
          </w:tcPr>
          <w:p w:rsidR="009622F8" w:rsidRPr="005B131B" w:rsidRDefault="009622F8" w:rsidP="005B131B">
            <w:pPr>
              <w:jc w:val="center"/>
              <w:rPr>
                <w:lang w:val="ru-RU" w:eastAsia="ru-RU"/>
              </w:rPr>
            </w:pPr>
            <w:r w:rsidRPr="005B131B">
              <w:rPr>
                <w:lang w:val="ru-RU" w:eastAsia="ru-RU"/>
              </w:rPr>
              <w:t>31,59</w:t>
            </w:r>
          </w:p>
        </w:tc>
        <w:tc>
          <w:tcPr>
            <w:tcW w:w="1328" w:type="dxa"/>
          </w:tcPr>
          <w:p w:rsidR="009622F8" w:rsidRPr="005B131B" w:rsidRDefault="009622F8" w:rsidP="005B131B">
            <w:pPr>
              <w:jc w:val="center"/>
              <w:rPr>
                <w:lang w:val="ru-RU" w:eastAsia="ru-RU"/>
              </w:rPr>
            </w:pPr>
            <w:r w:rsidRPr="005B131B">
              <w:rPr>
                <w:lang w:val="ru-RU" w:eastAsia="ru-RU"/>
              </w:rPr>
              <w:t>46,15</w:t>
            </w:r>
          </w:p>
        </w:tc>
        <w:tc>
          <w:tcPr>
            <w:tcW w:w="1448" w:type="dxa"/>
          </w:tcPr>
          <w:p w:rsidR="009622F8" w:rsidRPr="005B131B" w:rsidRDefault="009622F8" w:rsidP="005B131B">
            <w:pPr>
              <w:jc w:val="center"/>
              <w:rPr>
                <w:lang w:val="ru-RU" w:eastAsia="ru-RU"/>
              </w:rPr>
            </w:pPr>
            <w:r w:rsidRPr="005B131B">
              <w:rPr>
                <w:lang w:val="ru-RU" w:eastAsia="ru-RU"/>
              </w:rPr>
              <w:t>48,87</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13</w:t>
            </w:r>
          </w:p>
        </w:tc>
        <w:tc>
          <w:tcPr>
            <w:tcW w:w="4252" w:type="dxa"/>
          </w:tcPr>
          <w:p w:rsidR="009622F8" w:rsidRPr="005B131B" w:rsidRDefault="009622F8" w:rsidP="00BA1E9A">
            <w:pPr>
              <w:rPr>
                <w:lang w:val="ru-RU" w:eastAsia="ru-RU"/>
              </w:rPr>
            </w:pPr>
            <w:r w:rsidRPr="005B131B">
              <w:rPr>
                <w:lang w:val="ru-RU" w:eastAsia="ru-RU"/>
              </w:rPr>
              <w:t>Закачка воды</w:t>
            </w:r>
          </w:p>
        </w:tc>
        <w:tc>
          <w:tcPr>
            <w:tcW w:w="928" w:type="dxa"/>
          </w:tcPr>
          <w:p w:rsidR="009622F8" w:rsidRPr="005B131B" w:rsidRDefault="009622F8" w:rsidP="005B131B">
            <w:pPr>
              <w:jc w:val="center"/>
              <w:rPr>
                <w:lang w:val="ru-RU" w:eastAsia="ru-RU"/>
              </w:rPr>
            </w:pPr>
            <w:r w:rsidRPr="005B131B">
              <w:rPr>
                <w:lang w:val="ru-RU" w:eastAsia="ru-RU"/>
              </w:rPr>
              <w:t>тыс. м</w:t>
            </w:r>
            <w:r w:rsidRPr="005B131B">
              <w:rPr>
                <w:vertAlign w:val="superscript"/>
                <w:lang w:val="ru-RU" w:eastAsia="ru-RU"/>
              </w:rPr>
              <w:t>3</w:t>
            </w:r>
          </w:p>
        </w:tc>
        <w:tc>
          <w:tcPr>
            <w:tcW w:w="1328" w:type="dxa"/>
          </w:tcPr>
          <w:p w:rsidR="009622F8" w:rsidRPr="005B131B" w:rsidRDefault="009622F8" w:rsidP="005B131B">
            <w:pPr>
              <w:jc w:val="center"/>
              <w:rPr>
                <w:lang w:val="ru-RU" w:eastAsia="ru-RU"/>
              </w:rPr>
            </w:pPr>
            <w:r w:rsidRPr="005B131B">
              <w:rPr>
                <w:lang w:val="ru-RU" w:eastAsia="ru-RU"/>
              </w:rPr>
              <w:t>1570,00</w:t>
            </w:r>
          </w:p>
        </w:tc>
        <w:tc>
          <w:tcPr>
            <w:tcW w:w="1328" w:type="dxa"/>
          </w:tcPr>
          <w:p w:rsidR="009622F8" w:rsidRPr="005B131B" w:rsidRDefault="009622F8" w:rsidP="005B131B">
            <w:pPr>
              <w:jc w:val="center"/>
              <w:rPr>
                <w:lang w:val="ru-RU" w:eastAsia="ru-RU"/>
              </w:rPr>
            </w:pPr>
            <w:r w:rsidRPr="005B131B">
              <w:rPr>
                <w:lang w:val="ru-RU" w:eastAsia="ru-RU"/>
              </w:rPr>
              <w:t>2094,00</w:t>
            </w:r>
          </w:p>
        </w:tc>
        <w:tc>
          <w:tcPr>
            <w:tcW w:w="1448" w:type="dxa"/>
          </w:tcPr>
          <w:p w:rsidR="009622F8" w:rsidRPr="005B131B" w:rsidRDefault="009622F8" w:rsidP="005B131B">
            <w:pPr>
              <w:jc w:val="center"/>
              <w:rPr>
                <w:lang w:val="ru-RU" w:eastAsia="ru-RU"/>
              </w:rPr>
            </w:pPr>
            <w:r w:rsidRPr="005B131B">
              <w:rPr>
                <w:lang w:val="ru-RU" w:eastAsia="ru-RU"/>
              </w:rPr>
              <w:t>1774,00</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14</w:t>
            </w:r>
          </w:p>
        </w:tc>
        <w:tc>
          <w:tcPr>
            <w:tcW w:w="4252" w:type="dxa"/>
          </w:tcPr>
          <w:p w:rsidR="009622F8" w:rsidRPr="005B131B" w:rsidRDefault="009622F8" w:rsidP="00BA1E9A">
            <w:pPr>
              <w:rPr>
                <w:lang w:val="ru-RU" w:eastAsia="ru-RU"/>
              </w:rPr>
            </w:pPr>
            <w:r w:rsidRPr="005B131B">
              <w:rPr>
                <w:lang w:val="ru-RU" w:eastAsia="ru-RU"/>
              </w:rPr>
              <w:t>Ввод новых скважин</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7</w:t>
            </w:r>
          </w:p>
        </w:tc>
        <w:tc>
          <w:tcPr>
            <w:tcW w:w="1328" w:type="dxa"/>
          </w:tcPr>
          <w:p w:rsidR="009622F8" w:rsidRPr="005B131B" w:rsidRDefault="009622F8" w:rsidP="005B131B">
            <w:pPr>
              <w:jc w:val="center"/>
              <w:rPr>
                <w:lang w:val="ru-RU" w:eastAsia="ru-RU"/>
              </w:rPr>
            </w:pPr>
            <w:r w:rsidRPr="005B131B">
              <w:rPr>
                <w:lang w:val="ru-RU" w:eastAsia="ru-RU"/>
              </w:rPr>
              <w:t>4</w:t>
            </w:r>
          </w:p>
        </w:tc>
        <w:tc>
          <w:tcPr>
            <w:tcW w:w="1448" w:type="dxa"/>
          </w:tcPr>
          <w:p w:rsidR="009622F8" w:rsidRPr="005B131B" w:rsidRDefault="009622F8" w:rsidP="005B131B">
            <w:pPr>
              <w:jc w:val="center"/>
              <w:rPr>
                <w:lang w:val="ru-RU" w:eastAsia="ru-RU"/>
              </w:rPr>
            </w:pPr>
            <w:r w:rsidRPr="005B131B">
              <w:rPr>
                <w:lang w:val="ru-RU" w:eastAsia="ru-RU"/>
              </w:rPr>
              <w:t>44</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15</w:t>
            </w:r>
          </w:p>
        </w:tc>
        <w:tc>
          <w:tcPr>
            <w:tcW w:w="4252" w:type="dxa"/>
          </w:tcPr>
          <w:p w:rsidR="009622F8" w:rsidRPr="005B131B" w:rsidRDefault="009622F8" w:rsidP="00BA1E9A">
            <w:pPr>
              <w:rPr>
                <w:lang w:val="ru-RU" w:eastAsia="ru-RU"/>
              </w:rPr>
            </w:pPr>
            <w:r w:rsidRPr="005B131B">
              <w:rPr>
                <w:lang w:val="ru-RU" w:eastAsia="ru-RU"/>
              </w:rPr>
              <w:t>Ввод нагнетательных скважин</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28</w:t>
            </w:r>
          </w:p>
        </w:tc>
        <w:tc>
          <w:tcPr>
            <w:tcW w:w="1328" w:type="dxa"/>
          </w:tcPr>
          <w:p w:rsidR="009622F8" w:rsidRPr="005B131B" w:rsidRDefault="009622F8" w:rsidP="005B131B">
            <w:pPr>
              <w:jc w:val="center"/>
              <w:rPr>
                <w:lang w:val="ru-RU" w:eastAsia="ru-RU"/>
              </w:rPr>
            </w:pPr>
            <w:r w:rsidRPr="005B131B">
              <w:rPr>
                <w:lang w:val="ru-RU" w:eastAsia="ru-RU"/>
              </w:rPr>
              <w:t>28</w:t>
            </w:r>
          </w:p>
        </w:tc>
        <w:tc>
          <w:tcPr>
            <w:tcW w:w="1448" w:type="dxa"/>
          </w:tcPr>
          <w:p w:rsidR="009622F8" w:rsidRPr="005B131B" w:rsidRDefault="009622F8" w:rsidP="005B131B">
            <w:pPr>
              <w:jc w:val="center"/>
              <w:rPr>
                <w:lang w:val="ru-RU" w:eastAsia="ru-RU"/>
              </w:rPr>
            </w:pPr>
            <w:r w:rsidRPr="005B131B">
              <w:rPr>
                <w:lang w:val="ru-RU" w:eastAsia="ru-RU"/>
              </w:rPr>
              <w:t>21</w:t>
            </w:r>
          </w:p>
        </w:tc>
      </w:tr>
      <w:tr w:rsidR="009622F8" w:rsidRPr="00BA1E9A" w:rsidTr="005B131B">
        <w:trPr>
          <w:trHeight w:val="290"/>
        </w:trPr>
        <w:tc>
          <w:tcPr>
            <w:tcW w:w="534" w:type="dxa"/>
          </w:tcPr>
          <w:p w:rsidR="009622F8" w:rsidRPr="005B131B" w:rsidRDefault="009622F8" w:rsidP="00BA1E9A">
            <w:pPr>
              <w:rPr>
                <w:lang w:val="ru-RU" w:eastAsia="ru-RU"/>
              </w:rPr>
            </w:pPr>
            <w:r w:rsidRPr="005B131B">
              <w:rPr>
                <w:lang w:val="ru-RU" w:eastAsia="ru-RU"/>
              </w:rPr>
              <w:t>16</w:t>
            </w:r>
          </w:p>
        </w:tc>
        <w:tc>
          <w:tcPr>
            <w:tcW w:w="4252" w:type="dxa"/>
          </w:tcPr>
          <w:p w:rsidR="009622F8" w:rsidRPr="005B131B" w:rsidRDefault="009622F8" w:rsidP="00BA1E9A">
            <w:pPr>
              <w:rPr>
                <w:lang w:val="ru-RU" w:eastAsia="ru-RU"/>
              </w:rPr>
            </w:pPr>
            <w:r w:rsidRPr="005B131B">
              <w:rPr>
                <w:lang w:val="ru-RU" w:eastAsia="ru-RU"/>
              </w:rPr>
              <w:t>Эксплуатационный  фонд</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432</w:t>
            </w:r>
          </w:p>
        </w:tc>
        <w:tc>
          <w:tcPr>
            <w:tcW w:w="1328" w:type="dxa"/>
          </w:tcPr>
          <w:p w:rsidR="009622F8" w:rsidRPr="005B131B" w:rsidRDefault="009622F8" w:rsidP="005B131B">
            <w:pPr>
              <w:jc w:val="center"/>
              <w:rPr>
                <w:lang w:val="ru-RU" w:eastAsia="ru-RU"/>
              </w:rPr>
            </w:pPr>
            <w:r w:rsidRPr="005B131B">
              <w:rPr>
                <w:lang w:val="ru-RU" w:eastAsia="ru-RU"/>
              </w:rPr>
              <w:t>413</w:t>
            </w:r>
          </w:p>
        </w:tc>
        <w:tc>
          <w:tcPr>
            <w:tcW w:w="1448" w:type="dxa"/>
          </w:tcPr>
          <w:p w:rsidR="009622F8" w:rsidRPr="005B131B" w:rsidRDefault="009622F8" w:rsidP="005B131B">
            <w:pPr>
              <w:jc w:val="center"/>
              <w:rPr>
                <w:lang w:val="ru-RU" w:eastAsia="ru-RU"/>
              </w:rPr>
            </w:pPr>
            <w:r w:rsidRPr="005B131B">
              <w:rPr>
                <w:lang w:val="ru-RU" w:eastAsia="ru-RU"/>
              </w:rPr>
              <w:t>422</w:t>
            </w:r>
          </w:p>
        </w:tc>
      </w:tr>
      <w:tr w:rsidR="009622F8" w:rsidRPr="00BA1E9A" w:rsidTr="005B131B">
        <w:trPr>
          <w:trHeight w:val="290"/>
        </w:trPr>
        <w:tc>
          <w:tcPr>
            <w:tcW w:w="534" w:type="dxa"/>
          </w:tcPr>
          <w:p w:rsidR="009622F8" w:rsidRPr="005B131B" w:rsidRDefault="009622F8" w:rsidP="00BA1E9A">
            <w:pPr>
              <w:rPr>
                <w:rFonts w:eastAsia="Times New Roman"/>
                <w:lang w:val="ru-RU" w:eastAsia="ru-RU"/>
              </w:rPr>
            </w:pPr>
            <w:r w:rsidRPr="005B131B">
              <w:rPr>
                <w:lang w:val="ru-RU" w:eastAsia="ru-RU"/>
              </w:rPr>
              <w:t>17</w:t>
            </w:r>
          </w:p>
        </w:tc>
        <w:tc>
          <w:tcPr>
            <w:tcW w:w="4252" w:type="dxa"/>
          </w:tcPr>
          <w:p w:rsidR="009622F8" w:rsidRPr="005B131B" w:rsidRDefault="009622F8" w:rsidP="00BA1E9A">
            <w:pPr>
              <w:rPr>
                <w:lang w:val="ru-RU" w:eastAsia="ru-RU"/>
              </w:rPr>
            </w:pPr>
            <w:r w:rsidRPr="005B131B">
              <w:rPr>
                <w:lang w:val="ru-RU" w:eastAsia="ru-RU"/>
              </w:rPr>
              <w:t>в т.ч. Действующий  фонд</w:t>
            </w:r>
          </w:p>
        </w:tc>
        <w:tc>
          <w:tcPr>
            <w:tcW w:w="928" w:type="dxa"/>
          </w:tcPr>
          <w:p w:rsidR="009622F8" w:rsidRPr="005B131B" w:rsidRDefault="009622F8" w:rsidP="005B131B">
            <w:pPr>
              <w:jc w:val="center"/>
              <w:rPr>
                <w:lang w:val="ru-RU" w:eastAsia="ru-RU"/>
              </w:rPr>
            </w:pPr>
            <w:r w:rsidRPr="005B131B">
              <w:rPr>
                <w:lang w:val="ru-RU" w:eastAsia="ru-RU"/>
              </w:rPr>
              <w:t>скв.</w:t>
            </w:r>
          </w:p>
        </w:tc>
        <w:tc>
          <w:tcPr>
            <w:tcW w:w="1328" w:type="dxa"/>
          </w:tcPr>
          <w:p w:rsidR="009622F8" w:rsidRPr="005B131B" w:rsidRDefault="009622F8" w:rsidP="005B131B">
            <w:pPr>
              <w:jc w:val="center"/>
              <w:rPr>
                <w:lang w:val="ru-RU" w:eastAsia="ru-RU"/>
              </w:rPr>
            </w:pPr>
            <w:r w:rsidRPr="005B131B">
              <w:rPr>
                <w:lang w:val="ru-RU" w:eastAsia="ru-RU"/>
              </w:rPr>
              <w:t>326</w:t>
            </w:r>
          </w:p>
        </w:tc>
        <w:tc>
          <w:tcPr>
            <w:tcW w:w="1328" w:type="dxa"/>
          </w:tcPr>
          <w:p w:rsidR="009622F8" w:rsidRPr="005B131B" w:rsidRDefault="009622F8" w:rsidP="005B131B">
            <w:pPr>
              <w:jc w:val="center"/>
              <w:rPr>
                <w:lang w:val="ru-RU" w:eastAsia="ru-RU"/>
              </w:rPr>
            </w:pPr>
            <w:r w:rsidRPr="005B131B">
              <w:rPr>
                <w:lang w:val="ru-RU" w:eastAsia="ru-RU"/>
              </w:rPr>
              <w:t>319</w:t>
            </w:r>
          </w:p>
        </w:tc>
        <w:tc>
          <w:tcPr>
            <w:tcW w:w="1448" w:type="dxa"/>
          </w:tcPr>
          <w:p w:rsidR="009622F8" w:rsidRPr="005B131B" w:rsidRDefault="009622F8" w:rsidP="005B131B">
            <w:pPr>
              <w:jc w:val="center"/>
              <w:rPr>
                <w:lang w:val="ru-RU" w:eastAsia="ru-RU"/>
              </w:rPr>
            </w:pPr>
            <w:r w:rsidRPr="005B131B">
              <w:rPr>
                <w:lang w:val="ru-RU" w:eastAsia="ru-RU"/>
              </w:rPr>
              <w:t>385</w:t>
            </w:r>
          </w:p>
        </w:tc>
      </w:tr>
    </w:tbl>
    <w:p w:rsidR="00D20D3E" w:rsidRPr="00BE6E7B" w:rsidRDefault="00D20D3E" w:rsidP="00BE6E7B">
      <w:pPr>
        <w:spacing w:line="360" w:lineRule="auto"/>
        <w:rPr>
          <w:sz w:val="28"/>
          <w:szCs w:val="28"/>
        </w:rPr>
      </w:pPr>
      <w:r w:rsidRPr="00BE6E7B">
        <w:rPr>
          <w:sz w:val="28"/>
          <w:szCs w:val="28"/>
        </w:rPr>
        <w:lastRenderedPageBreak/>
        <w:t>Продолжение таблицы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4252"/>
        <w:gridCol w:w="928"/>
        <w:gridCol w:w="1328"/>
        <w:gridCol w:w="1328"/>
        <w:gridCol w:w="1448"/>
      </w:tblGrid>
      <w:tr w:rsidR="00D20D3E" w:rsidRPr="005B131B" w:rsidTr="00AD2C29">
        <w:trPr>
          <w:trHeight w:val="290"/>
        </w:trPr>
        <w:tc>
          <w:tcPr>
            <w:tcW w:w="534" w:type="dxa"/>
            <w:vMerge w:val="restart"/>
          </w:tcPr>
          <w:p w:rsidR="00D20D3E" w:rsidRPr="005B131B" w:rsidRDefault="00D20D3E" w:rsidP="00AD2C29">
            <w:pPr>
              <w:snapToGrid w:val="0"/>
              <w:rPr>
                <w:caps/>
                <w:lang w:val="ru-RU" w:eastAsia="ru-RU"/>
              </w:rPr>
            </w:pPr>
            <w:r w:rsidRPr="005B131B">
              <w:rPr>
                <w:caps/>
                <w:lang w:val="ru-RU" w:eastAsia="ru-RU"/>
              </w:rPr>
              <w:t>№</w:t>
            </w:r>
          </w:p>
        </w:tc>
        <w:tc>
          <w:tcPr>
            <w:tcW w:w="4252" w:type="dxa"/>
            <w:vMerge w:val="restart"/>
          </w:tcPr>
          <w:p w:rsidR="00D20D3E" w:rsidRPr="005B131B" w:rsidRDefault="00D20D3E" w:rsidP="00AD2C29">
            <w:pPr>
              <w:jc w:val="center"/>
              <w:rPr>
                <w:lang w:val="ru-RU"/>
              </w:rPr>
            </w:pPr>
            <w:r w:rsidRPr="00BA1E9A">
              <w:t>П</w:t>
            </w:r>
            <w:r w:rsidRPr="005B131B">
              <w:rPr>
                <w:lang w:val="ru-RU"/>
              </w:rPr>
              <w:t>оказатели</w:t>
            </w:r>
          </w:p>
        </w:tc>
        <w:tc>
          <w:tcPr>
            <w:tcW w:w="928" w:type="dxa"/>
            <w:vMerge w:val="restart"/>
          </w:tcPr>
          <w:p w:rsidR="00D20D3E" w:rsidRPr="005B131B" w:rsidRDefault="00D20D3E" w:rsidP="00AD2C29">
            <w:pPr>
              <w:jc w:val="center"/>
              <w:rPr>
                <w:lang w:val="ru-RU"/>
              </w:rPr>
            </w:pPr>
            <w:r w:rsidRPr="005B131B">
              <w:rPr>
                <w:lang w:val="ru-RU"/>
              </w:rPr>
              <w:t>Е</w:t>
            </w:r>
            <w:r w:rsidRPr="00BA1E9A">
              <w:t xml:space="preserve">д. </w:t>
            </w:r>
            <w:r w:rsidRPr="005B131B">
              <w:rPr>
                <w:lang w:val="ru-RU"/>
              </w:rPr>
              <w:t>и</w:t>
            </w:r>
            <w:r w:rsidRPr="00BA1E9A">
              <w:t>змер</w:t>
            </w:r>
            <w:r w:rsidRPr="005B131B">
              <w:rPr>
                <w:lang w:val="ru-RU"/>
              </w:rPr>
              <w:t>.</w:t>
            </w:r>
          </w:p>
        </w:tc>
        <w:tc>
          <w:tcPr>
            <w:tcW w:w="4104" w:type="dxa"/>
            <w:gridSpan w:val="3"/>
          </w:tcPr>
          <w:p w:rsidR="00D20D3E" w:rsidRPr="00D20D3E" w:rsidRDefault="00D20D3E" w:rsidP="00AD2C29">
            <w:pPr>
              <w:jc w:val="center"/>
              <w:rPr>
                <w:lang w:eastAsia="ru-RU"/>
              </w:rPr>
            </w:pPr>
            <w:r w:rsidRPr="005B131B">
              <w:rPr>
                <w:lang w:val="ru-RU"/>
              </w:rPr>
              <w:t>Г</w:t>
            </w:r>
            <w:r w:rsidRPr="00BA1E9A">
              <w:t>од разработки</w:t>
            </w:r>
          </w:p>
        </w:tc>
      </w:tr>
      <w:tr w:rsidR="00D20D3E" w:rsidRPr="005B131B" w:rsidTr="00AD2C29">
        <w:trPr>
          <w:trHeight w:val="290"/>
        </w:trPr>
        <w:tc>
          <w:tcPr>
            <w:tcW w:w="534" w:type="dxa"/>
            <w:vMerge/>
          </w:tcPr>
          <w:p w:rsidR="00D20D3E" w:rsidRPr="005B131B" w:rsidRDefault="00D20D3E" w:rsidP="00AD2C29">
            <w:pPr>
              <w:rPr>
                <w:lang w:val="ru-RU" w:eastAsia="ru-RU"/>
              </w:rPr>
            </w:pPr>
          </w:p>
        </w:tc>
        <w:tc>
          <w:tcPr>
            <w:tcW w:w="4252" w:type="dxa"/>
            <w:vMerge/>
          </w:tcPr>
          <w:p w:rsidR="00D20D3E" w:rsidRPr="005B131B" w:rsidRDefault="00D20D3E" w:rsidP="00AD2C29">
            <w:pPr>
              <w:rPr>
                <w:lang w:val="ru-RU" w:eastAsia="ru-RU"/>
              </w:rPr>
            </w:pPr>
          </w:p>
        </w:tc>
        <w:tc>
          <w:tcPr>
            <w:tcW w:w="928" w:type="dxa"/>
            <w:vMerge/>
          </w:tcPr>
          <w:p w:rsidR="00D20D3E" w:rsidRPr="005B131B" w:rsidRDefault="00D20D3E" w:rsidP="00AD2C29">
            <w:pPr>
              <w:jc w:val="center"/>
              <w:rPr>
                <w:lang w:val="ru-RU" w:eastAsia="ru-RU"/>
              </w:rPr>
            </w:pPr>
          </w:p>
        </w:tc>
        <w:tc>
          <w:tcPr>
            <w:tcW w:w="1328" w:type="dxa"/>
          </w:tcPr>
          <w:p w:rsidR="00D20D3E" w:rsidRPr="005B131B" w:rsidRDefault="00D20D3E" w:rsidP="00AD2C29">
            <w:pPr>
              <w:jc w:val="center"/>
              <w:rPr>
                <w:caps/>
                <w:lang w:val="ru-RU" w:eastAsia="ru-RU"/>
              </w:rPr>
            </w:pPr>
            <w:r w:rsidRPr="005B131B">
              <w:rPr>
                <w:caps/>
                <w:lang w:val="ru-RU" w:eastAsia="ru-RU"/>
              </w:rPr>
              <w:t xml:space="preserve">2005 </w:t>
            </w:r>
          </w:p>
        </w:tc>
        <w:tc>
          <w:tcPr>
            <w:tcW w:w="1328" w:type="dxa"/>
          </w:tcPr>
          <w:p w:rsidR="00D20D3E" w:rsidRPr="005B131B" w:rsidRDefault="00D20D3E" w:rsidP="00AD2C29">
            <w:pPr>
              <w:jc w:val="center"/>
              <w:rPr>
                <w:caps/>
                <w:lang w:val="ru-RU" w:eastAsia="ru-RU"/>
              </w:rPr>
            </w:pPr>
            <w:r w:rsidRPr="005B131B">
              <w:rPr>
                <w:caps/>
                <w:lang w:val="ru-RU" w:eastAsia="ru-RU"/>
              </w:rPr>
              <w:t xml:space="preserve">2006 </w:t>
            </w:r>
          </w:p>
        </w:tc>
        <w:tc>
          <w:tcPr>
            <w:tcW w:w="1448" w:type="dxa"/>
          </w:tcPr>
          <w:p w:rsidR="00D20D3E" w:rsidRPr="005B131B" w:rsidRDefault="00D20D3E" w:rsidP="00AD2C29">
            <w:pPr>
              <w:jc w:val="center"/>
              <w:rPr>
                <w:lang w:val="ru-RU" w:eastAsia="ru-RU"/>
              </w:rPr>
            </w:pPr>
            <w:r w:rsidRPr="005B131B">
              <w:rPr>
                <w:caps/>
                <w:lang w:val="ru-RU" w:eastAsia="ru-RU"/>
              </w:rPr>
              <w:t>2007</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18</w:t>
            </w:r>
          </w:p>
        </w:tc>
        <w:tc>
          <w:tcPr>
            <w:tcW w:w="4252" w:type="dxa"/>
          </w:tcPr>
          <w:p w:rsidR="00D20D3E" w:rsidRPr="005B131B" w:rsidRDefault="00D20D3E" w:rsidP="00AD2C29">
            <w:pPr>
              <w:rPr>
                <w:lang w:val="ru-RU" w:eastAsia="ru-RU"/>
              </w:rPr>
            </w:pPr>
            <w:r w:rsidRPr="005B131B">
              <w:rPr>
                <w:lang w:val="ru-RU" w:eastAsia="ru-RU"/>
              </w:rPr>
              <w:t>Нагнетательные</w:t>
            </w:r>
          </w:p>
        </w:tc>
        <w:tc>
          <w:tcPr>
            <w:tcW w:w="928" w:type="dxa"/>
          </w:tcPr>
          <w:p w:rsidR="00D20D3E" w:rsidRPr="005B131B" w:rsidRDefault="00D20D3E" w:rsidP="00AD2C29">
            <w:pPr>
              <w:jc w:val="center"/>
              <w:rPr>
                <w:lang w:val="ru-RU" w:eastAsia="ru-RU"/>
              </w:rPr>
            </w:pPr>
            <w:r w:rsidRPr="005B131B">
              <w:rPr>
                <w:lang w:val="ru-RU" w:eastAsia="ru-RU"/>
              </w:rPr>
              <w:t>скв.</w:t>
            </w:r>
          </w:p>
        </w:tc>
        <w:tc>
          <w:tcPr>
            <w:tcW w:w="1328" w:type="dxa"/>
          </w:tcPr>
          <w:p w:rsidR="00D20D3E" w:rsidRPr="005B131B" w:rsidRDefault="00D20D3E" w:rsidP="00AD2C29">
            <w:pPr>
              <w:jc w:val="center"/>
              <w:rPr>
                <w:lang w:val="ru-RU" w:eastAsia="ru-RU"/>
              </w:rPr>
            </w:pPr>
            <w:r w:rsidRPr="005B131B">
              <w:rPr>
                <w:lang w:val="ru-RU" w:eastAsia="ru-RU"/>
              </w:rPr>
              <w:t>79</w:t>
            </w:r>
          </w:p>
        </w:tc>
        <w:tc>
          <w:tcPr>
            <w:tcW w:w="1328" w:type="dxa"/>
          </w:tcPr>
          <w:p w:rsidR="00D20D3E" w:rsidRPr="005B131B" w:rsidRDefault="00D20D3E" w:rsidP="00AD2C29">
            <w:pPr>
              <w:jc w:val="center"/>
              <w:rPr>
                <w:lang w:val="ru-RU" w:eastAsia="ru-RU"/>
              </w:rPr>
            </w:pPr>
            <w:r w:rsidRPr="005B131B">
              <w:rPr>
                <w:lang w:val="ru-RU" w:eastAsia="ru-RU"/>
              </w:rPr>
              <w:t>102</w:t>
            </w:r>
          </w:p>
        </w:tc>
        <w:tc>
          <w:tcPr>
            <w:tcW w:w="1448" w:type="dxa"/>
          </w:tcPr>
          <w:p w:rsidR="00D20D3E" w:rsidRPr="005B131B" w:rsidRDefault="00D20D3E" w:rsidP="00AD2C29">
            <w:pPr>
              <w:jc w:val="center"/>
              <w:rPr>
                <w:lang w:val="ru-RU" w:eastAsia="ru-RU"/>
              </w:rPr>
            </w:pPr>
            <w:r w:rsidRPr="005B131B">
              <w:rPr>
                <w:lang w:val="ru-RU" w:eastAsia="ru-RU"/>
              </w:rPr>
              <w:t>120</w:t>
            </w:r>
          </w:p>
        </w:tc>
      </w:tr>
      <w:tr w:rsidR="00D20D3E" w:rsidRPr="005B131B" w:rsidTr="00AD2C29">
        <w:trPr>
          <w:trHeight w:val="290"/>
        </w:trPr>
        <w:tc>
          <w:tcPr>
            <w:tcW w:w="534" w:type="dxa"/>
          </w:tcPr>
          <w:p w:rsidR="00D20D3E" w:rsidRPr="005B131B" w:rsidRDefault="00D20D3E" w:rsidP="00AD2C29">
            <w:pPr>
              <w:rPr>
                <w:rFonts w:eastAsia="Times New Roman"/>
                <w:lang w:val="ru-RU" w:eastAsia="ru-RU"/>
              </w:rPr>
            </w:pPr>
            <w:r w:rsidRPr="005B131B">
              <w:rPr>
                <w:lang w:val="ru-RU" w:eastAsia="ru-RU"/>
              </w:rPr>
              <w:t>19</w:t>
            </w:r>
          </w:p>
        </w:tc>
        <w:tc>
          <w:tcPr>
            <w:tcW w:w="4252" w:type="dxa"/>
          </w:tcPr>
          <w:p w:rsidR="00D20D3E" w:rsidRPr="005B131B" w:rsidRDefault="00D20D3E" w:rsidP="00AD2C29">
            <w:pPr>
              <w:rPr>
                <w:lang w:val="ru-RU" w:eastAsia="ru-RU"/>
              </w:rPr>
            </w:pPr>
            <w:r w:rsidRPr="005B131B">
              <w:rPr>
                <w:lang w:val="ru-RU" w:eastAsia="ru-RU"/>
              </w:rPr>
              <w:t>в т.ч. действующие</w:t>
            </w:r>
          </w:p>
        </w:tc>
        <w:tc>
          <w:tcPr>
            <w:tcW w:w="928" w:type="dxa"/>
          </w:tcPr>
          <w:p w:rsidR="00D20D3E" w:rsidRPr="005B131B" w:rsidRDefault="00D20D3E" w:rsidP="00AD2C29">
            <w:pPr>
              <w:jc w:val="center"/>
              <w:rPr>
                <w:lang w:val="ru-RU" w:eastAsia="ru-RU"/>
              </w:rPr>
            </w:pPr>
            <w:r w:rsidRPr="005B131B">
              <w:rPr>
                <w:lang w:val="ru-RU" w:eastAsia="ru-RU"/>
              </w:rPr>
              <w:t>скв.</w:t>
            </w:r>
          </w:p>
        </w:tc>
        <w:tc>
          <w:tcPr>
            <w:tcW w:w="1328" w:type="dxa"/>
          </w:tcPr>
          <w:p w:rsidR="00D20D3E" w:rsidRPr="005B131B" w:rsidRDefault="00D20D3E" w:rsidP="00AD2C29">
            <w:pPr>
              <w:jc w:val="center"/>
              <w:rPr>
                <w:lang w:val="ru-RU" w:eastAsia="ru-RU"/>
              </w:rPr>
            </w:pPr>
            <w:r w:rsidRPr="005B131B">
              <w:rPr>
                <w:lang w:val="ru-RU" w:eastAsia="ru-RU"/>
              </w:rPr>
              <w:t>58</w:t>
            </w:r>
          </w:p>
        </w:tc>
        <w:tc>
          <w:tcPr>
            <w:tcW w:w="1328" w:type="dxa"/>
          </w:tcPr>
          <w:p w:rsidR="00D20D3E" w:rsidRPr="005B131B" w:rsidRDefault="00D20D3E" w:rsidP="00AD2C29">
            <w:pPr>
              <w:jc w:val="center"/>
              <w:rPr>
                <w:lang w:val="ru-RU" w:eastAsia="ru-RU"/>
              </w:rPr>
            </w:pPr>
            <w:r w:rsidRPr="005B131B">
              <w:rPr>
                <w:lang w:val="ru-RU" w:eastAsia="ru-RU"/>
              </w:rPr>
              <w:t>69,0</w:t>
            </w:r>
          </w:p>
        </w:tc>
        <w:tc>
          <w:tcPr>
            <w:tcW w:w="1448" w:type="dxa"/>
          </w:tcPr>
          <w:p w:rsidR="00D20D3E" w:rsidRPr="005B131B" w:rsidRDefault="00D20D3E" w:rsidP="00AD2C29">
            <w:pPr>
              <w:jc w:val="center"/>
              <w:rPr>
                <w:lang w:val="ru-RU" w:eastAsia="ru-RU"/>
              </w:rPr>
            </w:pPr>
            <w:r w:rsidRPr="005B131B">
              <w:rPr>
                <w:lang w:val="ru-RU" w:eastAsia="ru-RU"/>
              </w:rPr>
              <w:t>94</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20</w:t>
            </w:r>
          </w:p>
        </w:tc>
        <w:tc>
          <w:tcPr>
            <w:tcW w:w="4252" w:type="dxa"/>
          </w:tcPr>
          <w:p w:rsidR="00D20D3E" w:rsidRPr="005B131B" w:rsidRDefault="00D20D3E" w:rsidP="00AD2C29">
            <w:pPr>
              <w:rPr>
                <w:lang w:val="ru-RU" w:eastAsia="ru-RU"/>
              </w:rPr>
            </w:pPr>
            <w:r w:rsidRPr="005B131B">
              <w:rPr>
                <w:lang w:val="ru-RU" w:eastAsia="ru-RU"/>
              </w:rPr>
              <w:t>Коэффициент эксплуатации</w:t>
            </w:r>
          </w:p>
        </w:tc>
        <w:tc>
          <w:tcPr>
            <w:tcW w:w="928" w:type="dxa"/>
          </w:tcPr>
          <w:p w:rsidR="00D20D3E" w:rsidRPr="005B131B" w:rsidRDefault="00D20D3E" w:rsidP="00AD2C29">
            <w:pPr>
              <w:jc w:val="center"/>
              <w:rPr>
                <w:lang w:val="ru-RU" w:eastAsia="ru-RU"/>
              </w:rPr>
            </w:pPr>
            <w:r w:rsidRPr="005B131B">
              <w:rPr>
                <w:lang w:val="ru-RU" w:eastAsia="ru-RU"/>
              </w:rPr>
              <w:t>к</w:t>
            </w:r>
          </w:p>
        </w:tc>
        <w:tc>
          <w:tcPr>
            <w:tcW w:w="1328" w:type="dxa"/>
          </w:tcPr>
          <w:p w:rsidR="00D20D3E" w:rsidRPr="005B131B" w:rsidRDefault="00D20D3E" w:rsidP="00AD2C29">
            <w:pPr>
              <w:jc w:val="center"/>
              <w:rPr>
                <w:lang w:val="ru-RU" w:eastAsia="ru-RU"/>
              </w:rPr>
            </w:pPr>
            <w:r w:rsidRPr="005B131B">
              <w:rPr>
                <w:lang w:val="ru-RU" w:eastAsia="ru-RU"/>
              </w:rPr>
              <w:t>0,868</w:t>
            </w:r>
          </w:p>
        </w:tc>
        <w:tc>
          <w:tcPr>
            <w:tcW w:w="1328" w:type="dxa"/>
          </w:tcPr>
          <w:p w:rsidR="00D20D3E" w:rsidRPr="005B131B" w:rsidRDefault="00D20D3E" w:rsidP="00AD2C29">
            <w:pPr>
              <w:jc w:val="center"/>
              <w:rPr>
                <w:lang w:val="ru-RU" w:eastAsia="ru-RU"/>
              </w:rPr>
            </w:pPr>
            <w:r w:rsidRPr="005B131B">
              <w:rPr>
                <w:lang w:val="ru-RU" w:eastAsia="ru-RU"/>
              </w:rPr>
              <w:t>0,909</w:t>
            </w:r>
          </w:p>
        </w:tc>
        <w:tc>
          <w:tcPr>
            <w:tcW w:w="1448" w:type="dxa"/>
          </w:tcPr>
          <w:p w:rsidR="00D20D3E" w:rsidRPr="005B131B" w:rsidRDefault="00D20D3E" w:rsidP="00AD2C29">
            <w:pPr>
              <w:jc w:val="center"/>
              <w:rPr>
                <w:lang w:val="ru-RU" w:eastAsia="ru-RU"/>
              </w:rPr>
            </w:pPr>
            <w:r w:rsidRPr="005B131B">
              <w:rPr>
                <w:lang w:val="ru-RU" w:eastAsia="ru-RU"/>
              </w:rPr>
              <w:t>0,939</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21</w:t>
            </w:r>
          </w:p>
        </w:tc>
        <w:tc>
          <w:tcPr>
            <w:tcW w:w="4252" w:type="dxa"/>
          </w:tcPr>
          <w:p w:rsidR="00D20D3E" w:rsidRPr="005B131B" w:rsidRDefault="00D20D3E" w:rsidP="00AD2C29">
            <w:pPr>
              <w:rPr>
                <w:lang w:val="ru-RU" w:eastAsia="ru-RU"/>
              </w:rPr>
            </w:pPr>
            <w:r w:rsidRPr="005B131B">
              <w:rPr>
                <w:lang w:val="ru-RU" w:eastAsia="ru-RU"/>
              </w:rPr>
              <w:t>Коэффициент использования</w:t>
            </w:r>
          </w:p>
        </w:tc>
        <w:tc>
          <w:tcPr>
            <w:tcW w:w="928" w:type="dxa"/>
          </w:tcPr>
          <w:p w:rsidR="00D20D3E" w:rsidRPr="005B131B" w:rsidRDefault="00D20D3E" w:rsidP="00AD2C29">
            <w:pPr>
              <w:jc w:val="center"/>
              <w:rPr>
                <w:lang w:val="ru-RU" w:eastAsia="ru-RU"/>
              </w:rPr>
            </w:pPr>
            <w:r w:rsidRPr="005B131B">
              <w:rPr>
                <w:lang w:val="ru-RU" w:eastAsia="ru-RU"/>
              </w:rPr>
              <w:t>к</w:t>
            </w:r>
          </w:p>
        </w:tc>
        <w:tc>
          <w:tcPr>
            <w:tcW w:w="1328" w:type="dxa"/>
          </w:tcPr>
          <w:p w:rsidR="00D20D3E" w:rsidRPr="005B131B" w:rsidRDefault="00D20D3E" w:rsidP="00AD2C29">
            <w:pPr>
              <w:jc w:val="center"/>
              <w:rPr>
                <w:lang w:val="ru-RU" w:eastAsia="ru-RU"/>
              </w:rPr>
            </w:pPr>
            <w:r w:rsidRPr="005B131B">
              <w:rPr>
                <w:lang w:val="ru-RU" w:eastAsia="ru-RU"/>
              </w:rPr>
              <w:t>0,558</w:t>
            </w:r>
          </w:p>
        </w:tc>
        <w:tc>
          <w:tcPr>
            <w:tcW w:w="1328" w:type="dxa"/>
          </w:tcPr>
          <w:p w:rsidR="00D20D3E" w:rsidRPr="005B131B" w:rsidRDefault="00D20D3E" w:rsidP="00AD2C29">
            <w:pPr>
              <w:jc w:val="center"/>
              <w:rPr>
                <w:lang w:val="ru-RU" w:eastAsia="ru-RU"/>
              </w:rPr>
            </w:pPr>
            <w:r w:rsidRPr="005B131B">
              <w:rPr>
                <w:lang w:val="ru-RU" w:eastAsia="ru-RU"/>
              </w:rPr>
              <w:t>0,659</w:t>
            </w:r>
          </w:p>
        </w:tc>
        <w:tc>
          <w:tcPr>
            <w:tcW w:w="1448" w:type="dxa"/>
          </w:tcPr>
          <w:p w:rsidR="00D20D3E" w:rsidRPr="005B131B" w:rsidRDefault="00D20D3E" w:rsidP="00AD2C29">
            <w:pPr>
              <w:jc w:val="center"/>
              <w:rPr>
                <w:lang w:val="ru-RU" w:eastAsia="ru-RU"/>
              </w:rPr>
            </w:pPr>
            <w:r w:rsidRPr="005B131B">
              <w:rPr>
                <w:lang w:val="ru-RU" w:eastAsia="ru-RU"/>
              </w:rPr>
              <w:t>0,778</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22</w:t>
            </w:r>
          </w:p>
        </w:tc>
        <w:tc>
          <w:tcPr>
            <w:tcW w:w="4252" w:type="dxa"/>
          </w:tcPr>
          <w:p w:rsidR="00D20D3E" w:rsidRPr="005B131B" w:rsidRDefault="00D20D3E" w:rsidP="00AD2C29">
            <w:pPr>
              <w:rPr>
                <w:lang w:val="ru-RU" w:eastAsia="ru-RU"/>
              </w:rPr>
            </w:pPr>
            <w:r w:rsidRPr="005B131B">
              <w:rPr>
                <w:lang w:val="ru-RU" w:eastAsia="ru-RU"/>
              </w:rPr>
              <w:t>Среднедействующий фонд</w:t>
            </w:r>
          </w:p>
        </w:tc>
        <w:tc>
          <w:tcPr>
            <w:tcW w:w="928" w:type="dxa"/>
          </w:tcPr>
          <w:p w:rsidR="00D20D3E" w:rsidRPr="005B131B" w:rsidRDefault="00D20D3E" w:rsidP="00AD2C29">
            <w:pPr>
              <w:jc w:val="center"/>
              <w:rPr>
                <w:lang w:val="ru-RU" w:eastAsia="ru-RU"/>
              </w:rPr>
            </w:pPr>
            <w:r w:rsidRPr="005B131B">
              <w:rPr>
                <w:lang w:val="ru-RU" w:eastAsia="ru-RU"/>
              </w:rPr>
              <w:t>скв.</w:t>
            </w:r>
          </w:p>
        </w:tc>
        <w:tc>
          <w:tcPr>
            <w:tcW w:w="1328" w:type="dxa"/>
          </w:tcPr>
          <w:p w:rsidR="00D20D3E" w:rsidRPr="005B131B" w:rsidRDefault="00D20D3E" w:rsidP="00AD2C29">
            <w:pPr>
              <w:jc w:val="center"/>
              <w:rPr>
                <w:lang w:val="ru-RU" w:eastAsia="ru-RU"/>
              </w:rPr>
            </w:pPr>
            <w:r w:rsidRPr="005B131B">
              <w:rPr>
                <w:lang w:val="ru-RU" w:eastAsia="ru-RU"/>
              </w:rPr>
              <w:t>286</w:t>
            </w:r>
          </w:p>
        </w:tc>
        <w:tc>
          <w:tcPr>
            <w:tcW w:w="1328" w:type="dxa"/>
          </w:tcPr>
          <w:p w:rsidR="00D20D3E" w:rsidRPr="005B131B" w:rsidRDefault="00D20D3E" w:rsidP="00AD2C29">
            <w:pPr>
              <w:jc w:val="center"/>
              <w:rPr>
                <w:lang w:val="ru-RU" w:eastAsia="ru-RU"/>
              </w:rPr>
            </w:pPr>
            <w:r w:rsidRPr="005B131B">
              <w:rPr>
                <w:lang w:val="ru-RU" w:eastAsia="ru-RU"/>
              </w:rPr>
              <w:t>307</w:t>
            </w:r>
          </w:p>
        </w:tc>
        <w:tc>
          <w:tcPr>
            <w:tcW w:w="1448" w:type="dxa"/>
          </w:tcPr>
          <w:p w:rsidR="00D20D3E" w:rsidRPr="005B131B" w:rsidRDefault="00D20D3E" w:rsidP="00AD2C29">
            <w:pPr>
              <w:jc w:val="center"/>
              <w:rPr>
                <w:lang w:val="ru-RU" w:eastAsia="ru-RU"/>
              </w:rPr>
            </w:pPr>
            <w:r w:rsidRPr="005B131B">
              <w:rPr>
                <w:lang w:val="ru-RU" w:eastAsia="ru-RU"/>
              </w:rPr>
              <w:t>316</w:t>
            </w:r>
          </w:p>
        </w:tc>
      </w:tr>
      <w:tr w:rsidR="00D20D3E" w:rsidRPr="005B131B" w:rsidTr="00AD2C29">
        <w:trPr>
          <w:trHeight w:val="290"/>
        </w:trPr>
        <w:tc>
          <w:tcPr>
            <w:tcW w:w="534" w:type="dxa"/>
          </w:tcPr>
          <w:p w:rsidR="00D20D3E" w:rsidRPr="005B131B" w:rsidRDefault="00D20D3E" w:rsidP="00AD2C29">
            <w:pPr>
              <w:rPr>
                <w:lang w:val="ru-RU" w:eastAsia="ru-RU"/>
              </w:rPr>
            </w:pPr>
            <w:r w:rsidRPr="005B131B">
              <w:rPr>
                <w:lang w:val="ru-RU" w:eastAsia="ru-RU"/>
              </w:rPr>
              <w:t>23</w:t>
            </w:r>
          </w:p>
        </w:tc>
        <w:tc>
          <w:tcPr>
            <w:tcW w:w="4252" w:type="dxa"/>
          </w:tcPr>
          <w:p w:rsidR="00D20D3E" w:rsidRPr="005B131B" w:rsidRDefault="00D20D3E" w:rsidP="00AD2C29">
            <w:pPr>
              <w:rPr>
                <w:lang w:val="ru-RU" w:eastAsia="ru-RU"/>
              </w:rPr>
            </w:pPr>
            <w:r w:rsidRPr="005B131B">
              <w:rPr>
                <w:lang w:val="ru-RU" w:eastAsia="ru-RU"/>
              </w:rPr>
              <w:t>Средн. дебит 1 скв. по жидкости</w:t>
            </w:r>
          </w:p>
        </w:tc>
        <w:tc>
          <w:tcPr>
            <w:tcW w:w="928" w:type="dxa"/>
          </w:tcPr>
          <w:p w:rsidR="00D20D3E" w:rsidRPr="005B131B" w:rsidRDefault="00D20D3E" w:rsidP="00AD2C29">
            <w:pPr>
              <w:jc w:val="center"/>
              <w:rPr>
                <w:lang w:val="ru-RU" w:eastAsia="ru-RU"/>
              </w:rPr>
            </w:pPr>
            <w:r w:rsidRPr="005B131B">
              <w:rPr>
                <w:lang w:val="ru-RU" w:eastAsia="ru-RU"/>
              </w:rPr>
              <w:t>т/сут.</w:t>
            </w:r>
          </w:p>
        </w:tc>
        <w:tc>
          <w:tcPr>
            <w:tcW w:w="1328" w:type="dxa"/>
          </w:tcPr>
          <w:p w:rsidR="00D20D3E" w:rsidRPr="005B131B" w:rsidRDefault="00D20D3E" w:rsidP="00AD2C29">
            <w:pPr>
              <w:jc w:val="center"/>
              <w:rPr>
                <w:lang w:val="ru-RU" w:eastAsia="ru-RU"/>
              </w:rPr>
            </w:pPr>
            <w:r w:rsidRPr="005B131B">
              <w:rPr>
                <w:lang w:val="ru-RU" w:eastAsia="ru-RU"/>
              </w:rPr>
              <w:t>11,9</w:t>
            </w:r>
          </w:p>
        </w:tc>
        <w:tc>
          <w:tcPr>
            <w:tcW w:w="1328" w:type="dxa"/>
          </w:tcPr>
          <w:p w:rsidR="00D20D3E" w:rsidRPr="005B131B" w:rsidRDefault="00D20D3E" w:rsidP="00AD2C29">
            <w:pPr>
              <w:jc w:val="center"/>
              <w:rPr>
                <w:lang w:val="ru-RU" w:eastAsia="ru-RU"/>
              </w:rPr>
            </w:pPr>
            <w:r w:rsidRPr="005B131B">
              <w:rPr>
                <w:lang w:val="ru-RU" w:eastAsia="ru-RU"/>
              </w:rPr>
              <w:t>12,0</w:t>
            </w:r>
          </w:p>
        </w:tc>
        <w:tc>
          <w:tcPr>
            <w:tcW w:w="1448" w:type="dxa"/>
          </w:tcPr>
          <w:p w:rsidR="00D20D3E" w:rsidRPr="005B131B" w:rsidRDefault="00D20D3E" w:rsidP="00AD2C29">
            <w:pPr>
              <w:jc w:val="center"/>
              <w:rPr>
                <w:lang w:val="ru-RU" w:eastAsia="ru-RU"/>
              </w:rPr>
            </w:pPr>
            <w:r w:rsidRPr="005B131B">
              <w:rPr>
                <w:lang w:val="ru-RU" w:eastAsia="ru-RU"/>
              </w:rPr>
              <w:t>14,00</w:t>
            </w:r>
          </w:p>
        </w:tc>
      </w:tr>
      <w:tr w:rsidR="00D20D3E" w:rsidRPr="00BA1E9A" w:rsidTr="00AD2C29">
        <w:trPr>
          <w:trHeight w:val="290"/>
        </w:trPr>
        <w:tc>
          <w:tcPr>
            <w:tcW w:w="534" w:type="dxa"/>
          </w:tcPr>
          <w:p w:rsidR="00D20D3E" w:rsidRPr="005B131B" w:rsidRDefault="00D20D3E" w:rsidP="00AD2C29">
            <w:pPr>
              <w:rPr>
                <w:lang w:val="ru-RU" w:eastAsia="ru-RU"/>
              </w:rPr>
            </w:pPr>
            <w:r w:rsidRPr="005B131B">
              <w:rPr>
                <w:lang w:val="ru-RU" w:eastAsia="ru-RU"/>
              </w:rPr>
              <w:t>24</w:t>
            </w:r>
          </w:p>
        </w:tc>
        <w:tc>
          <w:tcPr>
            <w:tcW w:w="4252" w:type="dxa"/>
          </w:tcPr>
          <w:p w:rsidR="00D20D3E" w:rsidRPr="005B131B" w:rsidRDefault="00D20D3E" w:rsidP="00AD2C29">
            <w:pPr>
              <w:rPr>
                <w:lang w:val="ru-RU" w:eastAsia="ru-RU"/>
              </w:rPr>
            </w:pPr>
            <w:r w:rsidRPr="005B131B">
              <w:rPr>
                <w:lang w:val="ru-RU" w:eastAsia="ru-RU"/>
              </w:rPr>
              <w:t>Средн. дебит 1 скв. по нефти</w:t>
            </w:r>
          </w:p>
        </w:tc>
        <w:tc>
          <w:tcPr>
            <w:tcW w:w="928" w:type="dxa"/>
          </w:tcPr>
          <w:p w:rsidR="00D20D3E" w:rsidRPr="005B131B" w:rsidRDefault="00D20D3E" w:rsidP="00AD2C29">
            <w:pPr>
              <w:jc w:val="center"/>
              <w:rPr>
                <w:lang w:val="ru-RU" w:eastAsia="ru-RU"/>
              </w:rPr>
            </w:pPr>
            <w:r w:rsidRPr="005B131B">
              <w:rPr>
                <w:lang w:val="ru-RU" w:eastAsia="ru-RU"/>
              </w:rPr>
              <w:t>т/сут.</w:t>
            </w:r>
          </w:p>
        </w:tc>
        <w:tc>
          <w:tcPr>
            <w:tcW w:w="1328" w:type="dxa"/>
          </w:tcPr>
          <w:p w:rsidR="00D20D3E" w:rsidRPr="005B131B" w:rsidRDefault="00D20D3E" w:rsidP="00AD2C29">
            <w:pPr>
              <w:jc w:val="center"/>
              <w:rPr>
                <w:lang w:val="ru-RU" w:eastAsia="ru-RU"/>
              </w:rPr>
            </w:pPr>
            <w:r w:rsidRPr="005B131B">
              <w:rPr>
                <w:lang w:val="ru-RU" w:eastAsia="ru-RU"/>
              </w:rPr>
              <w:t>11,5</w:t>
            </w:r>
          </w:p>
        </w:tc>
        <w:tc>
          <w:tcPr>
            <w:tcW w:w="1328" w:type="dxa"/>
          </w:tcPr>
          <w:p w:rsidR="00D20D3E" w:rsidRPr="005B131B" w:rsidRDefault="00D20D3E" w:rsidP="00AD2C29">
            <w:pPr>
              <w:jc w:val="center"/>
              <w:rPr>
                <w:lang w:val="ru-RU" w:eastAsia="ru-RU"/>
              </w:rPr>
            </w:pPr>
            <w:r w:rsidRPr="005B131B">
              <w:rPr>
                <w:lang w:val="ru-RU" w:eastAsia="ru-RU"/>
              </w:rPr>
              <w:t>11,5</w:t>
            </w:r>
          </w:p>
        </w:tc>
        <w:tc>
          <w:tcPr>
            <w:tcW w:w="1448" w:type="dxa"/>
          </w:tcPr>
          <w:p w:rsidR="00D20D3E" w:rsidRPr="00BA1E9A" w:rsidRDefault="00D20D3E" w:rsidP="00AD2C29">
            <w:pPr>
              <w:jc w:val="center"/>
            </w:pPr>
            <w:r w:rsidRPr="005B131B">
              <w:rPr>
                <w:lang w:val="ru-RU" w:eastAsia="ru-RU"/>
              </w:rPr>
              <w:t>13,10</w:t>
            </w:r>
          </w:p>
        </w:tc>
      </w:tr>
    </w:tbl>
    <w:p w:rsidR="00D20D3E" w:rsidRDefault="00D20D3E" w:rsidP="00664972">
      <w:pPr>
        <w:spacing w:before="240" w:after="120" w:line="360" w:lineRule="auto"/>
        <w:rPr>
          <w:rFonts w:eastAsia="Times New Roman"/>
          <w:b/>
          <w:bCs/>
          <w:spacing w:val="20"/>
          <w:sz w:val="28"/>
          <w:szCs w:val="28"/>
          <w:lang w:val="ru-RU" w:eastAsia="ru-RU"/>
        </w:rPr>
      </w:pPr>
    </w:p>
    <w:p w:rsidR="00D20D3E" w:rsidRDefault="00D20D3E"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Default="00BE6E7B" w:rsidP="00664972">
      <w:pPr>
        <w:spacing w:before="240" w:after="120" w:line="360" w:lineRule="auto"/>
        <w:rPr>
          <w:rFonts w:eastAsia="Times New Roman"/>
          <w:b/>
          <w:bCs/>
          <w:spacing w:val="20"/>
          <w:sz w:val="28"/>
          <w:szCs w:val="28"/>
          <w:lang w:eastAsia="ru-RU"/>
        </w:rPr>
      </w:pPr>
    </w:p>
    <w:p w:rsidR="00BE6E7B" w:rsidRPr="00BE6E7B" w:rsidRDefault="00BE6E7B" w:rsidP="00664972">
      <w:pPr>
        <w:spacing w:before="240" w:after="120" w:line="360" w:lineRule="auto"/>
        <w:rPr>
          <w:rFonts w:eastAsia="Times New Roman"/>
          <w:b/>
          <w:bCs/>
          <w:spacing w:val="20"/>
          <w:sz w:val="28"/>
          <w:szCs w:val="28"/>
          <w:lang w:eastAsia="ru-RU"/>
        </w:rPr>
      </w:pPr>
    </w:p>
    <w:p w:rsidR="009622F8" w:rsidRPr="00BA1E9A" w:rsidRDefault="009622F8" w:rsidP="00BA1E9A">
      <w:pPr>
        <w:spacing w:line="360" w:lineRule="auto"/>
        <w:jc w:val="center"/>
        <w:rPr>
          <w:b/>
          <w:sz w:val="28"/>
          <w:szCs w:val="28"/>
          <w:lang w:val="ru-RU"/>
        </w:rPr>
      </w:pPr>
      <w:r w:rsidRPr="00BA1E9A">
        <w:rPr>
          <w:b/>
          <w:sz w:val="28"/>
          <w:szCs w:val="28"/>
          <w:lang w:val="ru-RU"/>
        </w:rPr>
        <w:lastRenderedPageBreak/>
        <w:t>4 Расчет технологических показателей разработки Приобского месторождения</w:t>
      </w:r>
    </w:p>
    <w:p w:rsidR="009622F8" w:rsidRDefault="009622F8" w:rsidP="00664972">
      <w:pPr>
        <w:spacing w:line="360" w:lineRule="auto"/>
        <w:jc w:val="center"/>
        <w:rPr>
          <w:rFonts w:eastAsia="Times New Roman"/>
          <w:sz w:val="28"/>
          <w:szCs w:val="28"/>
          <w:lang w:val="ru-RU" w:eastAsia="ru-RU"/>
        </w:rPr>
      </w:pPr>
      <w:r>
        <w:rPr>
          <w:rFonts w:eastAsia="Times New Roman"/>
          <w:b/>
          <w:bCs/>
          <w:sz w:val="28"/>
          <w:szCs w:val="28"/>
          <w:lang w:val="ru-RU" w:eastAsia="ru-RU"/>
        </w:rPr>
        <w:t>4.1 Методика расчета</w:t>
      </w:r>
    </w:p>
    <w:p w:rsidR="009622F8" w:rsidRDefault="009622F8" w:rsidP="003F2906">
      <w:pPr>
        <w:spacing w:line="360" w:lineRule="auto"/>
        <w:rPr>
          <w:rFonts w:eastAsia="Times New Roman"/>
          <w:sz w:val="28"/>
          <w:szCs w:val="28"/>
          <w:lang w:val="ru-RU" w:eastAsia="ru-RU"/>
        </w:rPr>
      </w:pPr>
      <w:r>
        <w:rPr>
          <w:rFonts w:eastAsia="Times New Roman"/>
          <w:sz w:val="28"/>
          <w:szCs w:val="28"/>
          <w:lang w:val="ru-RU" w:eastAsia="ru-RU"/>
        </w:rPr>
        <w:t>Таблица 7</w:t>
      </w:r>
      <w:r>
        <w:rPr>
          <w:rFonts w:eastAsia="Times New Roman"/>
          <w:b/>
          <w:bCs/>
          <w:sz w:val="28"/>
          <w:szCs w:val="28"/>
          <w:lang w:val="ru-RU" w:eastAsia="ru-RU"/>
        </w:rPr>
        <w:t xml:space="preserve"> - </w:t>
      </w:r>
      <w:r w:rsidRPr="00BA1E9A">
        <w:rPr>
          <w:rFonts w:eastAsia="Times New Roman"/>
          <w:bCs/>
          <w:sz w:val="28"/>
          <w:szCs w:val="28"/>
          <w:lang w:val="ru-RU" w:eastAsia="ru-RU"/>
        </w:rPr>
        <w:t>Исходные данные для расчета</w:t>
      </w:r>
    </w:p>
    <w:tbl>
      <w:tblPr>
        <w:tblW w:w="0" w:type="auto"/>
        <w:tblInd w:w="108" w:type="dxa"/>
        <w:tblLayout w:type="fixed"/>
        <w:tblLook w:val="0000"/>
      </w:tblPr>
      <w:tblGrid>
        <w:gridCol w:w="7269"/>
        <w:gridCol w:w="2229"/>
      </w:tblGrid>
      <w:tr w:rsidR="009622F8" w:rsidRPr="003F2906" w:rsidTr="003F2906">
        <w:trPr>
          <w:trHeight w:val="235"/>
        </w:trPr>
        <w:tc>
          <w:tcPr>
            <w:tcW w:w="7269" w:type="dxa"/>
            <w:tcBorders>
              <w:top w:val="single" w:sz="4" w:space="0" w:color="000000"/>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Эксплуатационный фонд скважин фонд скважин</w:t>
            </w:r>
          </w:p>
        </w:tc>
        <w:tc>
          <w:tcPr>
            <w:tcW w:w="2229" w:type="dxa"/>
            <w:tcBorders>
              <w:top w:val="single" w:sz="4" w:space="0" w:color="000000"/>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14</w:t>
            </w:r>
          </w:p>
        </w:tc>
      </w:tr>
      <w:tr w:rsidR="009622F8" w:rsidRPr="003F2906" w:rsidTr="003F2906">
        <w:trPr>
          <w:trHeight w:val="85"/>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Коэффициент эксплуатации скважин</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0,95</w:t>
            </w:r>
          </w:p>
        </w:tc>
      </w:tr>
      <w:tr w:rsidR="009622F8" w:rsidRPr="003F2906" w:rsidTr="003F2906">
        <w:trPr>
          <w:trHeight w:val="18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Коэффициенты фильтрационных сопротивлений:</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snapToGrid w:val="0"/>
              <w:jc w:val="center"/>
              <w:rPr>
                <w:rFonts w:eastAsia="Times New Roman"/>
                <w:lang w:val="ru-RU" w:eastAsia="ru-RU"/>
              </w:rPr>
            </w:pPr>
          </w:p>
        </w:tc>
      </w:tr>
      <w:tr w:rsidR="009622F8" w:rsidRPr="003F2906" w:rsidTr="003F2906">
        <w:trPr>
          <w:trHeight w:val="85"/>
        </w:trPr>
        <w:tc>
          <w:tcPr>
            <w:tcW w:w="7269" w:type="dxa"/>
            <w:tcBorders>
              <w:left w:val="single" w:sz="4" w:space="0" w:color="000000"/>
              <w:bottom w:val="single" w:sz="4" w:space="0" w:color="000000"/>
            </w:tcBorders>
            <w:vAlign w:val="bottom"/>
          </w:tcPr>
          <w:p w:rsidR="009622F8" w:rsidRPr="003F2906" w:rsidRDefault="009622F8" w:rsidP="00EB40B7">
            <w:pPr>
              <w:rPr>
                <w:rFonts w:eastAsia="Times New Roman"/>
                <w:lang w:val="ru-RU" w:eastAsia="ru-RU"/>
              </w:rPr>
            </w:pPr>
            <w:r w:rsidRPr="003F2906">
              <w:rPr>
                <w:rFonts w:eastAsia="Times New Roman"/>
                <w:lang w:val="ru-RU" w:eastAsia="ru-RU"/>
              </w:rPr>
              <w:t>A,МПа</w:t>
            </w:r>
            <w:r w:rsidRPr="003F2906">
              <w:rPr>
                <w:rFonts w:eastAsia="Times New Roman"/>
                <w:vertAlign w:val="superscript"/>
                <w:lang w:val="ru-RU" w:eastAsia="ru-RU"/>
              </w:rPr>
              <w:t>2</w:t>
            </w:r>
            <w:r w:rsidRPr="003F2906">
              <w:rPr>
                <w:rFonts w:eastAsia="Times New Roman"/>
                <w:lang w:val="ru-RU" w:eastAsia="ru-RU"/>
              </w:rPr>
              <w:t>·сут/тыс.м</w:t>
            </w:r>
            <w:r w:rsidRPr="003F2906">
              <w:rPr>
                <w:rFonts w:eastAsia="Times New Roman"/>
                <w:vertAlign w:val="superscript"/>
                <w:lang w:val="ru-RU" w:eastAsia="ru-RU"/>
              </w:rPr>
              <w:t>3</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0,145</w:t>
            </w:r>
          </w:p>
        </w:tc>
      </w:tr>
      <w:tr w:rsidR="009622F8" w:rsidRPr="003F2906" w:rsidTr="003F2906">
        <w:trPr>
          <w:trHeight w:val="119"/>
        </w:trPr>
        <w:tc>
          <w:tcPr>
            <w:tcW w:w="7269" w:type="dxa"/>
            <w:tcBorders>
              <w:left w:val="single" w:sz="4" w:space="0" w:color="000000"/>
              <w:bottom w:val="single" w:sz="4" w:space="0" w:color="000000"/>
            </w:tcBorders>
            <w:vAlign w:val="bottom"/>
          </w:tcPr>
          <w:p w:rsidR="009622F8" w:rsidRPr="003F2906" w:rsidRDefault="009622F8" w:rsidP="00EB40B7">
            <w:pPr>
              <w:rPr>
                <w:rFonts w:eastAsia="Times New Roman"/>
                <w:lang w:val="ru-RU" w:eastAsia="ru-RU"/>
              </w:rPr>
            </w:pPr>
            <w:r w:rsidRPr="003F2906">
              <w:rPr>
                <w:rFonts w:eastAsia="Times New Roman"/>
                <w:lang w:val="ru-RU" w:eastAsia="ru-RU"/>
              </w:rPr>
              <w:t>B,(МПа</w:t>
            </w:r>
            <w:r w:rsidRPr="003F2906">
              <w:rPr>
                <w:rFonts w:eastAsia="Times New Roman"/>
                <w:vertAlign w:val="superscript"/>
                <w:lang w:val="ru-RU" w:eastAsia="ru-RU"/>
              </w:rPr>
              <w:t>2</w:t>
            </w:r>
            <w:r w:rsidRPr="003F2906">
              <w:rPr>
                <w:rFonts w:eastAsia="Times New Roman"/>
                <w:lang w:val="ru-RU" w:eastAsia="ru-RU"/>
              </w:rPr>
              <w:t>·сут/тыс.м</w:t>
            </w:r>
            <w:r w:rsidRPr="003F2906">
              <w:rPr>
                <w:rFonts w:eastAsia="Times New Roman"/>
                <w:vertAlign w:val="superscript"/>
                <w:lang w:val="ru-RU" w:eastAsia="ru-RU"/>
              </w:rPr>
              <w:t>3</w:t>
            </w:r>
            <w:r w:rsidRPr="003F2906">
              <w:rPr>
                <w:rFonts w:eastAsia="Times New Roman"/>
                <w:lang w:val="ru-RU" w:eastAsia="ru-RU"/>
              </w:rPr>
              <w:t>)</w:t>
            </w:r>
            <w:r w:rsidRPr="003F2906">
              <w:rPr>
                <w:rFonts w:eastAsia="Times New Roman"/>
                <w:vertAlign w:val="superscript"/>
                <w:lang w:val="ru-RU" w:eastAsia="ru-RU"/>
              </w:rPr>
              <w:t>2</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0,000082</w:t>
            </w:r>
          </w:p>
        </w:tc>
      </w:tr>
      <w:tr w:rsidR="009622F8" w:rsidRPr="003F2906" w:rsidTr="003F2906">
        <w:trPr>
          <w:trHeight w:val="252"/>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Относительная плотность газа</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0,634</w:t>
            </w:r>
          </w:p>
        </w:tc>
      </w:tr>
      <w:tr w:rsidR="009622F8" w:rsidRPr="003F2906" w:rsidTr="003F2906">
        <w:trPr>
          <w:trHeight w:val="345"/>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Температура на устье скважины, К</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291</w:t>
            </w:r>
          </w:p>
        </w:tc>
      </w:tr>
      <w:tr w:rsidR="009622F8" w:rsidRPr="003F2906" w:rsidTr="003F2906">
        <w:trPr>
          <w:trHeight w:val="184"/>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Пластовая температура, К</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319,4</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Критическая температура, К</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190,85</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Начальное пластовое давление, кгс/см</w:t>
            </w:r>
            <w:r w:rsidRPr="003F2906">
              <w:rPr>
                <w:rFonts w:eastAsia="Times New Roman"/>
                <w:vertAlign w:val="superscript"/>
                <w:lang w:val="ru-RU" w:eastAsia="ru-RU"/>
              </w:rPr>
              <w:t>2</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13,1</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Критическое давление, кгс/см</w:t>
            </w:r>
            <w:r w:rsidRPr="003F2906">
              <w:rPr>
                <w:rFonts w:eastAsia="Times New Roman"/>
                <w:vertAlign w:val="superscript"/>
                <w:lang w:val="ru-RU" w:eastAsia="ru-RU"/>
              </w:rPr>
              <w:t>2</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46,95</w:t>
            </w:r>
          </w:p>
        </w:tc>
      </w:tr>
      <w:tr w:rsidR="009622F8" w:rsidRPr="003F2906" w:rsidTr="003F2906">
        <w:trPr>
          <w:trHeight w:val="296"/>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Внутренний диаметр НКТ, см</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8,86</w:t>
            </w:r>
          </w:p>
        </w:tc>
      </w:tr>
      <w:tr w:rsidR="009622F8" w:rsidRPr="003F2906" w:rsidTr="003F2906">
        <w:trPr>
          <w:trHeight w:val="391"/>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Коэффициенты гидравлического сопротивления труб</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0,0022</w:t>
            </w:r>
          </w:p>
        </w:tc>
      </w:tr>
      <w:tr w:rsidR="009622F8" w:rsidRPr="003F2906" w:rsidTr="003F2906">
        <w:trPr>
          <w:trHeight w:val="391"/>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Глубина скважины, м</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1806</w:t>
            </w:r>
          </w:p>
        </w:tc>
      </w:tr>
      <w:tr w:rsidR="009622F8" w:rsidRPr="003F2906" w:rsidTr="003F2906">
        <w:trPr>
          <w:trHeight w:val="391"/>
        </w:trPr>
        <w:tc>
          <w:tcPr>
            <w:tcW w:w="7269" w:type="dxa"/>
            <w:tcBorders>
              <w:left w:val="single" w:sz="4" w:space="0" w:color="000000"/>
              <w:bottom w:val="single" w:sz="4" w:space="0" w:color="000000"/>
            </w:tcBorders>
            <w:vAlign w:val="bottom"/>
          </w:tcPr>
          <w:p w:rsidR="009622F8" w:rsidRPr="003F2906" w:rsidRDefault="009622F8" w:rsidP="00EB40B7">
            <w:pPr>
              <w:jc w:val="both"/>
              <w:rPr>
                <w:rFonts w:eastAsia="Times New Roman"/>
                <w:lang w:val="ru-RU" w:eastAsia="ru-RU"/>
              </w:rPr>
            </w:pPr>
            <w:r w:rsidRPr="003F2906">
              <w:rPr>
                <w:rFonts w:eastAsia="Times New Roman"/>
                <w:lang w:val="ru-RU" w:eastAsia="ru-RU"/>
              </w:rPr>
              <w:t xml:space="preserve">Текущий накопленный отбор газа, млрд. </w:t>
            </w:r>
            <w:r w:rsidRPr="003F2906">
              <w:rPr>
                <w:lang w:val="ru-RU"/>
              </w:rPr>
              <w:t>м</w:t>
            </w:r>
            <w:r w:rsidRPr="003F2906">
              <w:rPr>
                <w:vertAlign w:val="superscript"/>
                <w:lang w:val="ru-RU"/>
              </w:rPr>
              <w:t>3</w:t>
            </w:r>
          </w:p>
        </w:tc>
        <w:tc>
          <w:tcPr>
            <w:tcW w:w="2229" w:type="dxa"/>
            <w:tcBorders>
              <w:left w:val="single" w:sz="4" w:space="0" w:color="000000"/>
              <w:bottom w:val="single" w:sz="4" w:space="0" w:color="000000"/>
              <w:right w:val="single" w:sz="4" w:space="0" w:color="000000"/>
            </w:tcBorders>
            <w:vAlign w:val="center"/>
          </w:tcPr>
          <w:p w:rsidR="009622F8" w:rsidRPr="003F2906" w:rsidRDefault="009622F8" w:rsidP="00EB40B7">
            <w:pPr>
              <w:jc w:val="center"/>
              <w:rPr>
                <w:rFonts w:eastAsia="Times New Roman"/>
                <w:lang w:val="ru-RU" w:eastAsia="ru-RU"/>
              </w:rPr>
            </w:pPr>
            <w:r w:rsidRPr="003F2906">
              <w:rPr>
                <w:rFonts w:eastAsia="Times New Roman"/>
                <w:lang w:val="ru-RU" w:eastAsia="ru-RU"/>
              </w:rPr>
              <w:t>2,98</w:t>
            </w:r>
          </w:p>
        </w:tc>
      </w:tr>
      <w:tr w:rsidR="009622F8" w:rsidRPr="00D20D3E" w:rsidTr="003F2906">
        <w:trPr>
          <w:trHeight w:val="391"/>
        </w:trPr>
        <w:tc>
          <w:tcPr>
            <w:tcW w:w="9498" w:type="dxa"/>
            <w:gridSpan w:val="2"/>
            <w:tcBorders>
              <w:left w:val="single" w:sz="4" w:space="0" w:color="000000"/>
              <w:bottom w:val="single" w:sz="4" w:space="0" w:color="000000"/>
              <w:right w:val="single" w:sz="4" w:space="0" w:color="000000"/>
            </w:tcBorders>
            <w:vAlign w:val="bottom"/>
          </w:tcPr>
          <w:p w:rsidR="009622F8" w:rsidRPr="003F2906" w:rsidRDefault="009622F8" w:rsidP="00EB40B7">
            <w:pPr>
              <w:rPr>
                <w:rFonts w:eastAsia="Times New Roman"/>
                <w:iCs/>
                <w:lang w:val="ru-RU" w:eastAsia="ru-RU"/>
              </w:rPr>
            </w:pPr>
            <w:r w:rsidRPr="003F2906">
              <w:rPr>
                <w:rFonts w:eastAsia="Times New Roman"/>
                <w:lang w:val="ru-RU" w:eastAsia="ru-RU"/>
              </w:rPr>
              <w:t xml:space="preserve">Где Критическое давление равно </w:t>
            </w:r>
            <w:r w:rsidRPr="003F2906">
              <w:rPr>
                <w:position w:val="-3"/>
              </w:rPr>
              <w:object w:dxaOrig="48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6pt" o:ole="" filled="t">
                  <v:fill color2="black"/>
                  <v:imagedata r:id="rId28" o:title=""/>
                </v:shape>
                <o:OLEObject Type="Embed" ProgID="Equation.3" ShapeID="_x0000_i1025" DrawAspect="Content" ObjectID="_1616998059" r:id="rId29"/>
              </w:object>
            </w:r>
            <w:r w:rsidRPr="003F2906">
              <w:rPr>
                <w:lang w:val="ru-RU"/>
              </w:rPr>
              <w:t>=</w:t>
            </w:r>
            <w:r>
              <w:rPr>
                <w:lang w:val="ru-RU"/>
              </w:rPr>
              <w:t xml:space="preserve"> </w:t>
            </w:r>
            <w:r w:rsidRPr="003F2906">
              <w:rPr>
                <w:lang w:val="ru-RU"/>
              </w:rPr>
              <w:t>4,60</w:t>
            </w:r>
            <w:r w:rsidRPr="003F2906">
              <w:t>M</w:t>
            </w:r>
            <w:r w:rsidRPr="003F2906">
              <w:rPr>
                <w:lang w:val="ru-RU"/>
              </w:rPr>
              <w:t>Па = 46,95 кгс/см</w:t>
            </w:r>
            <w:r w:rsidRPr="003F2906">
              <w:rPr>
                <w:vertAlign w:val="superscript"/>
                <w:lang w:val="ru-RU"/>
              </w:rPr>
              <w:t>2</w:t>
            </w:r>
          </w:p>
        </w:tc>
      </w:tr>
    </w:tbl>
    <w:p w:rsidR="009622F8" w:rsidRDefault="009F7E0F" w:rsidP="00EB40B7">
      <w:pPr>
        <w:keepNext/>
        <w:spacing w:before="240" w:after="120" w:line="360" w:lineRule="auto"/>
        <w:jc w:val="center"/>
        <w:rPr>
          <w:rFonts w:eastAsia="Times New Roman"/>
          <w:b/>
          <w:bCs/>
          <w:iCs/>
          <w:sz w:val="28"/>
          <w:szCs w:val="28"/>
          <w:lang w:val="ru-RU" w:eastAsia="ru-RU"/>
        </w:rPr>
      </w:pPr>
      <w:r w:rsidRPr="00E571C2">
        <w:rPr>
          <w:rFonts w:eastAsia="Times New Roman"/>
          <w:b/>
          <w:noProof/>
          <w:sz w:val="28"/>
          <w:szCs w:val="28"/>
          <w:lang w:val="ru-RU" w:eastAsia="ru-RU"/>
        </w:rPr>
        <w:lastRenderedPageBreak/>
        <w:pict>
          <v:shape id="Рисунок 134" o:spid="_x0000_i1026" type="#_x0000_t75" style="width:403pt;height:333pt;visibility:visible">
            <v:imagedata r:id="rId30" o:title=""/>
          </v:shape>
        </w:pict>
      </w:r>
    </w:p>
    <w:p w:rsidR="009622F8" w:rsidRPr="00816890" w:rsidRDefault="009622F8" w:rsidP="00EB40B7">
      <w:pPr>
        <w:spacing w:line="360" w:lineRule="auto"/>
        <w:jc w:val="center"/>
        <w:rPr>
          <w:rFonts w:eastAsia="Times New Roman"/>
          <w:lang w:val="ru-RU"/>
        </w:rPr>
      </w:pPr>
      <w:r w:rsidRPr="00816890">
        <w:rPr>
          <w:rFonts w:eastAsia="Times New Roman"/>
          <w:bCs/>
          <w:iCs/>
          <w:sz w:val="28"/>
          <w:szCs w:val="28"/>
          <w:lang w:val="ru-RU" w:eastAsia="ru-RU"/>
        </w:rPr>
        <w:t xml:space="preserve">Рисунок 1 - </w:t>
      </w:r>
      <w:r>
        <w:rPr>
          <w:rFonts w:eastAsia="Times New Roman"/>
          <w:bCs/>
          <w:iCs/>
          <w:sz w:val="28"/>
          <w:szCs w:val="28"/>
          <w:lang w:val="ru-RU" w:eastAsia="ru-RU"/>
        </w:rPr>
        <w:t xml:space="preserve">Карта </w:t>
      </w:r>
      <w:r w:rsidRPr="00816890">
        <w:rPr>
          <w:rFonts w:eastAsia="Times New Roman"/>
          <w:bCs/>
          <w:iCs/>
          <w:sz w:val="28"/>
          <w:szCs w:val="28"/>
          <w:lang w:val="ru-RU" w:eastAsia="ru-RU"/>
        </w:rPr>
        <w:t>изобар</w:t>
      </w:r>
    </w:p>
    <w:p w:rsidR="009622F8" w:rsidRDefault="009622F8" w:rsidP="00664972">
      <w:pPr>
        <w:spacing w:line="360" w:lineRule="auto"/>
        <w:rPr>
          <w:rFonts w:eastAsia="Times New Roman"/>
          <w:lang w:val="ru-RU"/>
        </w:rPr>
      </w:pPr>
      <w:r>
        <w:rPr>
          <w:rFonts w:eastAsia="Times New Roman"/>
          <w:lang w:val="ru-RU"/>
        </w:rPr>
        <w:t xml:space="preserve">        </w:t>
      </w:r>
      <w:r>
        <w:t>Ο</w:t>
      </w:r>
      <w:r>
        <w:rPr>
          <w:lang w:val="ru-RU"/>
        </w:rPr>
        <w:t xml:space="preserve"> - эксплуатационные скважины                </w:t>
      </w:r>
      <w:r>
        <w:t>Δ</w:t>
      </w:r>
      <w:r>
        <w:rPr>
          <w:lang w:val="ru-RU"/>
        </w:rPr>
        <w:t xml:space="preserve"> - пьезометрические скважины</w:t>
      </w:r>
    </w:p>
    <w:p w:rsidR="009622F8" w:rsidRDefault="009622F8" w:rsidP="00664972">
      <w:pPr>
        <w:spacing w:line="360" w:lineRule="auto"/>
        <w:rPr>
          <w:b/>
          <w:bCs/>
          <w:i/>
          <w:sz w:val="28"/>
          <w:lang w:val="ru-RU"/>
        </w:rPr>
      </w:pPr>
      <w:r>
        <w:rPr>
          <w:rFonts w:eastAsia="Times New Roman"/>
          <w:lang w:val="ru-RU"/>
        </w:rPr>
        <w:t xml:space="preserve">        • - </w:t>
      </w:r>
      <w:r>
        <w:rPr>
          <w:lang w:val="ru-RU"/>
        </w:rPr>
        <w:t xml:space="preserve">нагнетательные скважины                     -12- - изобары равных давлений, </w:t>
      </w:r>
      <w:r w:rsidRPr="00EB40B7">
        <w:rPr>
          <w:lang w:val="ru-RU"/>
        </w:rPr>
        <w:t>кгс/см</w:t>
      </w:r>
      <w:r>
        <w:rPr>
          <w:b/>
          <w:bCs/>
          <w:i/>
          <w:sz w:val="28"/>
          <w:lang w:val="ru-RU"/>
        </w:rPr>
        <w:t xml:space="preserve">          </w:t>
      </w:r>
    </w:p>
    <w:p w:rsidR="009622F8" w:rsidRDefault="009622F8" w:rsidP="00664972">
      <w:pPr>
        <w:spacing w:line="360" w:lineRule="auto"/>
        <w:rPr>
          <w:lang w:val="ru-RU"/>
        </w:rPr>
      </w:pPr>
      <w:r>
        <w:rPr>
          <w:b/>
          <w:bCs/>
          <w:i/>
          <w:sz w:val="28"/>
          <w:lang w:val="ru-RU"/>
        </w:rPr>
        <w:t xml:space="preserve">                 </w:t>
      </w:r>
    </w:p>
    <w:p w:rsidR="009622F8" w:rsidRPr="00A1037D" w:rsidRDefault="009622F8" w:rsidP="00EB40B7">
      <w:pPr>
        <w:spacing w:line="360" w:lineRule="auto"/>
        <w:ind w:firstLine="709"/>
        <w:jc w:val="both"/>
        <w:rPr>
          <w:lang w:val="ru-RU"/>
        </w:rPr>
      </w:pPr>
      <w:r>
        <w:rPr>
          <w:rFonts w:eastAsia="Times New Roman"/>
          <w:sz w:val="28"/>
          <w:szCs w:val="28"/>
          <w:lang w:val="ru-RU" w:eastAsia="ru-RU"/>
        </w:rPr>
        <w:t>Для определения средневзвешенного пластового давления наносим на карту изобар равномерную вспомогательную сетку (рисунок 2) и определяем по формуле 1.</w:t>
      </w:r>
    </w:p>
    <w:p w:rsidR="009622F8" w:rsidRDefault="009622F8" w:rsidP="00EB40B7">
      <w:pPr>
        <w:tabs>
          <w:tab w:val="left" w:pos="8460"/>
        </w:tabs>
        <w:spacing w:line="360" w:lineRule="auto"/>
        <w:jc w:val="center"/>
        <w:rPr>
          <w:rFonts w:eastAsia="Times New Roman"/>
          <w:sz w:val="28"/>
          <w:szCs w:val="28"/>
          <w:lang w:val="ru-RU" w:eastAsia="ru-RU"/>
        </w:rPr>
      </w:pPr>
      <w:r>
        <w:rPr>
          <w:lang w:val="ru-RU"/>
        </w:rPr>
        <w:t xml:space="preserve">                                                                    </w:t>
      </w:r>
      <w:r w:rsidR="00E571C2" w:rsidRPr="00E571C2">
        <w:rPr>
          <w:i/>
          <w:position w:val="-19"/>
        </w:rPr>
        <w:pict>
          <v:shape id="_x0000_i1027" type="#_x0000_t75" style="width:54pt;height:30pt" filled="t">
            <v:fill color2="black"/>
            <v:imagedata r:id="rId31" o:title=""/>
          </v:shape>
        </w:pict>
      </w:r>
      <w:r>
        <w:rPr>
          <w:rFonts w:eastAsia="Times New Roman"/>
          <w:sz w:val="28"/>
          <w:szCs w:val="28"/>
          <w:lang w:val="ru-RU" w:eastAsia="ru-RU"/>
        </w:rPr>
        <w:t xml:space="preserve"> ,</w:t>
      </w:r>
      <w:r>
        <w:rPr>
          <w:rFonts w:eastAsia="Times New Roman"/>
          <w:sz w:val="28"/>
          <w:szCs w:val="28"/>
          <w:lang w:val="ru-RU" w:eastAsia="ru-RU"/>
        </w:rPr>
        <w:tab/>
        <w:t xml:space="preserve">            (1)</w:t>
      </w:r>
    </w:p>
    <w:p w:rsidR="009622F8" w:rsidRPr="00A1037D" w:rsidRDefault="009622F8" w:rsidP="00EB40B7">
      <w:pPr>
        <w:spacing w:line="360" w:lineRule="auto"/>
        <w:jc w:val="both"/>
        <w:rPr>
          <w:lang w:val="ru-RU"/>
        </w:rPr>
      </w:pPr>
      <w:r>
        <w:rPr>
          <w:rFonts w:eastAsia="Times New Roman"/>
          <w:sz w:val="28"/>
          <w:szCs w:val="28"/>
          <w:lang w:val="ru-RU" w:eastAsia="ru-RU"/>
        </w:rPr>
        <w:t xml:space="preserve">где </w:t>
      </w:r>
      <w:r w:rsidR="00E571C2" w:rsidRPr="00E571C2">
        <w:rPr>
          <w:position w:val="-6"/>
        </w:rPr>
        <w:pict>
          <v:shape id="_x0000_i1028" type="#_x0000_t75" style="width:11pt;height:17pt" filled="t">
            <v:fill color2="black"/>
            <v:imagedata r:id="rId32" o:title=""/>
          </v:shape>
        </w:pict>
      </w:r>
      <w:r>
        <w:rPr>
          <w:rFonts w:eastAsia="Times New Roman"/>
          <w:sz w:val="28"/>
          <w:szCs w:val="28"/>
          <w:lang w:val="ru-RU" w:eastAsia="ru-RU"/>
        </w:rPr>
        <w:t xml:space="preserve"> – давление в узле сетки;</w:t>
      </w:r>
    </w:p>
    <w:p w:rsidR="009622F8" w:rsidRDefault="009622F8" w:rsidP="00EB40B7">
      <w:pPr>
        <w:spacing w:line="360" w:lineRule="auto"/>
        <w:jc w:val="both"/>
        <w:rPr>
          <w:rFonts w:eastAsia="Times New Roman"/>
          <w:sz w:val="28"/>
          <w:szCs w:val="28"/>
          <w:lang w:val="ru-RU" w:eastAsia="ru-RU"/>
        </w:rPr>
      </w:pPr>
      <w:r>
        <w:rPr>
          <w:lang w:val="ru-RU"/>
        </w:rPr>
        <w:t xml:space="preserve">         </w:t>
      </w:r>
      <w:r w:rsidR="00E571C2" w:rsidRPr="00E571C2">
        <w:rPr>
          <w:position w:val="-1"/>
        </w:rPr>
        <w:pict>
          <v:shape id="_x0000_i1029" type="#_x0000_t75" style="width:7pt;height:11pt" filled="t">
            <v:fill color2="black"/>
            <v:imagedata r:id="rId33" o:title=""/>
          </v:shape>
        </w:pict>
      </w:r>
      <w:r>
        <w:rPr>
          <w:rFonts w:eastAsia="Times New Roman"/>
          <w:sz w:val="28"/>
          <w:szCs w:val="28"/>
          <w:lang w:val="ru-RU" w:eastAsia="ru-RU"/>
        </w:rPr>
        <w:t xml:space="preserve"> – количество узлов сетки лежащее во внешнем контуре газоносности.</w:t>
      </w:r>
    </w:p>
    <w:p w:rsidR="009622F8" w:rsidRPr="00EB40B7" w:rsidRDefault="009622F8" w:rsidP="00EB40B7">
      <w:pPr>
        <w:spacing w:line="360" w:lineRule="auto"/>
        <w:jc w:val="center"/>
        <w:rPr>
          <w:rFonts w:eastAsia="Times New Roman"/>
          <w:sz w:val="28"/>
          <w:szCs w:val="28"/>
          <w:lang w:val="ru-RU" w:eastAsia="ru-RU"/>
        </w:rPr>
      </w:pPr>
      <w:r w:rsidRPr="00EB40B7">
        <w:rPr>
          <w:position w:val="-1"/>
        </w:rPr>
        <w:object w:dxaOrig="748" w:dyaOrig="265">
          <v:shape id="_x0000_i1030" type="#_x0000_t75" style="width:38pt;height:14pt" o:ole="" filled="t">
            <v:fill color2="black"/>
            <v:imagedata r:id="rId34" o:title=""/>
          </v:shape>
          <o:OLEObject Type="Embed" ProgID="Equation.3" ShapeID="_x0000_i1030" DrawAspect="Content" ObjectID="_1616998060" r:id="rId35"/>
        </w:object>
      </w:r>
      <w:r w:rsidRPr="00EB40B7">
        <w:rPr>
          <w:rFonts w:eastAsia="Times New Roman"/>
          <w:sz w:val="28"/>
          <w:szCs w:val="28"/>
          <w:lang w:val="ru-RU" w:eastAsia="ru-RU"/>
        </w:rPr>
        <w:t>;</w:t>
      </w:r>
    </w:p>
    <w:p w:rsidR="009622F8" w:rsidRPr="00EB40B7" w:rsidRDefault="009622F8" w:rsidP="00EB40B7">
      <w:pPr>
        <w:spacing w:line="360" w:lineRule="auto"/>
        <w:jc w:val="center"/>
        <w:rPr>
          <w:rFonts w:eastAsia="Times New Roman"/>
          <w:sz w:val="28"/>
          <w:szCs w:val="28"/>
          <w:lang w:val="ru-RU" w:eastAsia="ru-RU"/>
        </w:rPr>
      </w:pPr>
      <w:r w:rsidRPr="00EB40B7">
        <w:rPr>
          <w:position w:val="-3"/>
        </w:rPr>
        <w:object w:dxaOrig="1378" w:dyaOrig="319">
          <v:shape id="_x0000_i1031" type="#_x0000_t75" style="width:69pt;height:16pt" o:ole="" filled="t">
            <v:fill color2="black"/>
            <v:imagedata r:id="rId36" o:title=""/>
          </v:shape>
          <o:OLEObject Type="Embed" ProgID="Equation.3" ShapeID="_x0000_i1031" DrawAspect="Content" ObjectID="_1616998061" r:id="rId37"/>
        </w:object>
      </w:r>
      <w:r w:rsidRPr="00EB40B7">
        <w:rPr>
          <w:rFonts w:eastAsia="Times New Roman"/>
          <w:sz w:val="28"/>
          <w:szCs w:val="28"/>
          <w:lang w:val="ru-RU" w:eastAsia="ru-RU"/>
        </w:rPr>
        <w:t>кгс/см</w:t>
      </w:r>
      <w:r w:rsidRPr="00EB40B7">
        <w:rPr>
          <w:rFonts w:eastAsia="Times New Roman"/>
          <w:sz w:val="28"/>
          <w:szCs w:val="28"/>
          <w:vertAlign w:val="superscript"/>
          <w:lang w:val="ru-RU" w:eastAsia="ru-RU"/>
        </w:rPr>
        <w:t>2</w:t>
      </w:r>
      <w:r w:rsidRPr="00EB40B7">
        <w:rPr>
          <w:rFonts w:eastAsia="Times New Roman"/>
          <w:sz w:val="28"/>
          <w:szCs w:val="28"/>
          <w:lang w:val="ru-RU" w:eastAsia="ru-RU"/>
        </w:rPr>
        <w:t>;</w:t>
      </w:r>
    </w:p>
    <w:p w:rsidR="009622F8" w:rsidRDefault="009622F8" w:rsidP="00EB40B7">
      <w:pPr>
        <w:spacing w:line="360" w:lineRule="auto"/>
        <w:jc w:val="center"/>
        <w:rPr>
          <w:rFonts w:eastAsia="Times New Roman"/>
          <w:sz w:val="28"/>
          <w:szCs w:val="28"/>
          <w:lang w:val="ru-RU" w:eastAsia="ru-RU"/>
        </w:rPr>
      </w:pPr>
      <w:r w:rsidRPr="00EB40B7">
        <w:rPr>
          <w:position w:val="-16"/>
        </w:rPr>
        <w:object w:dxaOrig="2009" w:dyaOrig="566">
          <v:shape id="_x0000_i1032" type="#_x0000_t75" style="width:100pt;height:28pt" o:ole="" filled="t">
            <v:fill color2="black"/>
            <v:imagedata r:id="rId38" o:title=""/>
          </v:shape>
          <o:OLEObject Type="Embed" ProgID="Equation.3" ShapeID="_x0000_i1032" DrawAspect="Content" ObjectID="_1616998062" r:id="rId39"/>
        </w:object>
      </w:r>
      <w:r w:rsidRPr="00EB40B7">
        <w:rPr>
          <w:rFonts w:eastAsia="Times New Roman"/>
          <w:sz w:val="28"/>
          <w:szCs w:val="28"/>
          <w:lang w:val="ru-RU" w:eastAsia="ru-RU"/>
        </w:rPr>
        <w:t xml:space="preserve"> кгс/см</w:t>
      </w:r>
      <w:r w:rsidRPr="00EB40B7">
        <w:rPr>
          <w:rFonts w:eastAsia="Times New Roman"/>
          <w:sz w:val="28"/>
          <w:szCs w:val="28"/>
          <w:vertAlign w:val="superscript"/>
          <w:lang w:val="ru-RU" w:eastAsia="ru-RU"/>
        </w:rPr>
        <w:t>2</w:t>
      </w:r>
      <w:r w:rsidRPr="00EB40B7">
        <w:rPr>
          <w:rFonts w:eastAsia="Times New Roman"/>
          <w:sz w:val="28"/>
          <w:szCs w:val="28"/>
          <w:lang w:val="ru-RU" w:eastAsia="ru-RU"/>
        </w:rPr>
        <w:t>.</w:t>
      </w:r>
    </w:p>
    <w:p w:rsidR="009622F8" w:rsidRPr="00EB40B7" w:rsidRDefault="009622F8" w:rsidP="00EB40B7">
      <w:pPr>
        <w:spacing w:line="360" w:lineRule="auto"/>
        <w:jc w:val="center"/>
        <w:rPr>
          <w:b/>
          <w:bCs/>
          <w:sz w:val="28"/>
          <w:lang w:val="ru-RU"/>
        </w:rPr>
      </w:pPr>
    </w:p>
    <w:p w:rsidR="009622F8" w:rsidRDefault="00E571C2" w:rsidP="00664972">
      <w:pPr>
        <w:pStyle w:val="ab"/>
        <w:spacing w:line="360" w:lineRule="auto"/>
        <w:jc w:val="center"/>
        <w:rPr>
          <w:rFonts w:ascii="Times New Roman" w:hAnsi="Times New Roman" w:cs="Times New Roman"/>
          <w:b/>
          <w:bCs/>
          <w:sz w:val="28"/>
          <w:lang w:eastAsia="ru-RU"/>
        </w:rPr>
      </w:pPr>
      <w:r w:rsidRPr="00E571C2">
        <w:rPr>
          <w:noProof/>
          <w:lang w:eastAsia="ru-RU"/>
        </w:rPr>
        <w:lastRenderedPageBreak/>
        <w:pict>
          <v:shape id="Рисунок 3" o:spid="_x0000_s1030" type="#_x0000_t75" style="position:absolute;left:0;text-align:left;margin-left:-81.3pt;margin-top:-9.85pt;width:456pt;height:621.75pt;z-index:-1;visibility:visible;mso-wrap-distance-left:9.05pt;mso-wrap-distance-right:9.05pt" filled="t">
            <v:imagedata r:id="rId40" o:title=""/>
          </v:shape>
        </w:pict>
      </w:r>
    </w:p>
    <w:tbl>
      <w:tblPr>
        <w:tblW w:w="0" w:type="auto"/>
        <w:tblInd w:w="5" w:type="dxa"/>
        <w:tblLayout w:type="fixed"/>
        <w:tblCellMar>
          <w:left w:w="0" w:type="dxa"/>
          <w:right w:w="0" w:type="dxa"/>
        </w:tblCellMar>
        <w:tblLook w:val="0000"/>
      </w:tblPr>
      <w:tblGrid>
        <w:gridCol w:w="568"/>
        <w:gridCol w:w="568"/>
        <w:gridCol w:w="568"/>
        <w:gridCol w:w="568"/>
        <w:gridCol w:w="568"/>
        <w:gridCol w:w="568"/>
        <w:gridCol w:w="568"/>
        <w:gridCol w:w="568"/>
        <w:gridCol w:w="568"/>
        <w:gridCol w:w="568"/>
        <w:gridCol w:w="568"/>
        <w:gridCol w:w="568"/>
        <w:gridCol w:w="568"/>
        <w:gridCol w:w="568"/>
        <w:gridCol w:w="648"/>
      </w:tblGrid>
      <w:tr w:rsidR="009622F8" w:rsidTr="00BA1E9A">
        <w:trPr>
          <w:trHeight w:val="582"/>
        </w:trPr>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648" w:type="dxa"/>
            <w:tcBorders>
              <w:top w:val="single" w:sz="4" w:space="0" w:color="808080"/>
              <w:left w:val="single" w:sz="4" w:space="0" w:color="808080"/>
              <w:bottom w:val="single" w:sz="4" w:space="0" w:color="80808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80808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80808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648" w:type="dxa"/>
            <w:tcBorders>
              <w:top w:val="single" w:sz="4" w:space="0" w:color="80808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11,9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12,5</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12,2</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12,4</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12,9</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12,6</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12,7</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12,8</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582"/>
        </w:trPr>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13,1</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pacing w:line="360" w:lineRule="auto"/>
              <w:rPr>
                <w:rFonts w:ascii="Calibri" w:hAnsi="Calibri" w:cs="Calibri"/>
                <w:sz w:val="18"/>
                <w:szCs w:val="18"/>
                <w:vertAlign w:val="subscript"/>
                <w:lang w:val="ru-RU" w:eastAsia="en-US"/>
              </w:rPr>
            </w:pPr>
            <w:r>
              <w:rPr>
                <w:rFonts w:ascii="Calibri" w:hAnsi="Calibri" w:cs="Calibri"/>
                <w:sz w:val="18"/>
                <w:szCs w:val="18"/>
                <w:vertAlign w:val="subscript"/>
                <w:lang w:val="ru-RU" w:eastAsia="en-US"/>
              </w:rPr>
              <w:t>13</w:t>
            </w: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00000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00000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r w:rsidR="009622F8" w:rsidTr="00BA1E9A">
        <w:trPr>
          <w:trHeight w:val="387"/>
        </w:trPr>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568" w:type="dxa"/>
            <w:tcBorders>
              <w:top w:val="single" w:sz="4" w:space="0" w:color="000000"/>
              <w:left w:val="single" w:sz="4" w:space="0" w:color="808080"/>
              <w:bottom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c>
          <w:tcPr>
            <w:tcW w:w="648" w:type="dxa"/>
            <w:tcBorders>
              <w:top w:val="single" w:sz="4" w:space="0" w:color="000000"/>
              <w:left w:val="single" w:sz="4" w:space="0" w:color="808080"/>
              <w:bottom w:val="single" w:sz="4" w:space="0" w:color="808080"/>
              <w:right w:val="single" w:sz="4" w:space="0" w:color="808080"/>
            </w:tcBorders>
            <w:vAlign w:val="bottom"/>
          </w:tcPr>
          <w:p w:rsidR="009622F8" w:rsidRDefault="009622F8" w:rsidP="00BA1E9A">
            <w:pPr>
              <w:snapToGrid w:val="0"/>
              <w:spacing w:line="360" w:lineRule="auto"/>
              <w:rPr>
                <w:rFonts w:ascii="Calibri" w:hAnsi="Calibri" w:cs="Calibri"/>
                <w:sz w:val="18"/>
                <w:szCs w:val="18"/>
                <w:vertAlign w:val="subscript"/>
                <w:lang w:val="ru-RU" w:eastAsia="en-US"/>
              </w:rPr>
            </w:pPr>
          </w:p>
        </w:tc>
      </w:tr>
    </w:tbl>
    <w:p w:rsidR="009622F8" w:rsidRPr="00EB40B7" w:rsidRDefault="009622F8" w:rsidP="00EB40B7">
      <w:pPr>
        <w:tabs>
          <w:tab w:val="left" w:pos="2173"/>
          <w:tab w:val="center" w:pos="5037"/>
        </w:tabs>
        <w:spacing w:line="360" w:lineRule="auto"/>
        <w:rPr>
          <w:rFonts w:eastAsia="Times New Roman"/>
          <w:sz w:val="28"/>
          <w:szCs w:val="28"/>
          <w:lang w:val="ru-RU"/>
        </w:rPr>
      </w:pPr>
      <w:r w:rsidRPr="00EB40B7">
        <w:rPr>
          <w:rFonts w:eastAsia="Times New Roman"/>
          <w:sz w:val="28"/>
          <w:szCs w:val="28"/>
        </w:rPr>
        <w:t xml:space="preserve">                         </w:t>
      </w:r>
    </w:p>
    <w:p w:rsidR="009622F8" w:rsidRPr="00A1037D" w:rsidRDefault="009622F8" w:rsidP="00EB40B7">
      <w:pPr>
        <w:spacing w:line="360" w:lineRule="auto"/>
        <w:jc w:val="center"/>
        <w:rPr>
          <w:b/>
          <w:bCs/>
          <w:sz w:val="28"/>
          <w:lang w:val="ru-RU"/>
        </w:rPr>
      </w:pPr>
      <w:r>
        <w:rPr>
          <w:rFonts w:eastAsia="Times New Roman"/>
          <w:sz w:val="28"/>
          <w:szCs w:val="28"/>
          <w:lang w:val="ru-RU"/>
        </w:rPr>
        <w:t xml:space="preserve">Рисунок 2 - </w:t>
      </w:r>
      <w:r>
        <w:rPr>
          <w:sz w:val="28"/>
          <w:szCs w:val="28"/>
          <w:lang w:val="ru-RU"/>
        </w:rPr>
        <w:t>Карта изобар с нанесенной вспомогательной сеткой</w:t>
      </w:r>
    </w:p>
    <w:p w:rsidR="009622F8" w:rsidRPr="00EB40B7" w:rsidRDefault="009622F8" w:rsidP="00EB40B7">
      <w:pPr>
        <w:tabs>
          <w:tab w:val="left" w:pos="2173"/>
          <w:tab w:val="center" w:pos="5037"/>
        </w:tabs>
        <w:spacing w:line="360" w:lineRule="auto"/>
        <w:ind w:firstLine="709"/>
        <w:jc w:val="both"/>
        <w:rPr>
          <w:rFonts w:eastAsia="Times New Roman"/>
          <w:sz w:val="28"/>
          <w:szCs w:val="28"/>
          <w:lang w:val="ru-RU"/>
        </w:rPr>
      </w:pPr>
      <w:r w:rsidRPr="00EB40B7">
        <w:rPr>
          <w:bCs/>
          <w:sz w:val="28"/>
          <w:lang w:val="ru-RU"/>
        </w:rPr>
        <w:t>Далее определяем начальные запасы газа методом материального баланса.</w:t>
      </w:r>
    </w:p>
    <w:p w:rsidR="009622F8" w:rsidRDefault="009622F8" w:rsidP="006D3D59">
      <w:pPr>
        <w:tabs>
          <w:tab w:val="left" w:pos="8460"/>
        </w:tabs>
        <w:spacing w:line="360" w:lineRule="auto"/>
        <w:ind w:firstLine="720"/>
        <w:jc w:val="both"/>
        <w:rPr>
          <w:rFonts w:eastAsia="Times New Roman"/>
          <w:sz w:val="28"/>
          <w:szCs w:val="28"/>
          <w:lang w:val="ru-RU" w:eastAsia="ru-RU"/>
        </w:rPr>
      </w:pPr>
      <w:r>
        <w:rPr>
          <w:lang w:val="ru-RU"/>
        </w:rPr>
        <w:lastRenderedPageBreak/>
        <w:t xml:space="preserve">                                                     </w:t>
      </w:r>
      <w:r w:rsidR="00E571C2" w:rsidRPr="00E571C2">
        <w:rPr>
          <w:position w:val="-59"/>
        </w:rPr>
        <w:pict>
          <v:shape id="_x0000_i1033" type="#_x0000_t75" style="width:82pt;height:71pt" filled="t">
            <v:fill color2="black"/>
            <v:imagedata r:id="rId41" o:title=""/>
          </v:shape>
        </w:pict>
      </w:r>
      <w:r>
        <w:rPr>
          <w:lang w:val="ru-RU"/>
        </w:rPr>
        <w:t>,</w:t>
      </w:r>
      <w:r>
        <w:rPr>
          <w:rFonts w:eastAsia="Times New Roman"/>
          <w:sz w:val="28"/>
          <w:szCs w:val="28"/>
          <w:lang w:val="ru-RU" w:eastAsia="ru-RU"/>
        </w:rPr>
        <w:tab/>
        <w:t xml:space="preserve">            (2)</w:t>
      </w:r>
    </w:p>
    <w:p w:rsidR="009622F8" w:rsidRPr="006D3D59" w:rsidRDefault="009622F8" w:rsidP="006D3D59">
      <w:pPr>
        <w:tabs>
          <w:tab w:val="left" w:pos="8460"/>
        </w:tabs>
        <w:spacing w:line="360" w:lineRule="auto"/>
        <w:ind w:firstLine="720"/>
        <w:jc w:val="both"/>
        <w:rPr>
          <w:rFonts w:eastAsia="Times New Roman"/>
          <w:sz w:val="28"/>
          <w:szCs w:val="28"/>
          <w:lang w:val="ru-RU" w:eastAsia="ru-RU"/>
        </w:rPr>
      </w:pPr>
      <w:r>
        <w:rPr>
          <w:rFonts w:eastAsia="Times New Roman"/>
          <w:sz w:val="28"/>
          <w:szCs w:val="28"/>
          <w:lang w:val="ru-RU" w:eastAsia="ru-RU"/>
        </w:rPr>
        <w:t>Для определения коэффициента сверхсжимаемости газа предполагаем, что содержание метана в пластовом газе составляет 99% и пластовая температура остается постоянной на весь период разработки залежи. Для упрощения расчетов можно использовать выражение В.В. Латонова - Г.Р. Гуревича, которое является аппроксимацией графиков Брауна:</w:t>
      </w:r>
    </w:p>
    <w:p w:rsidR="009622F8" w:rsidRPr="00A1037D" w:rsidRDefault="009622F8" w:rsidP="00664972">
      <w:pPr>
        <w:tabs>
          <w:tab w:val="left" w:pos="8460"/>
        </w:tabs>
        <w:spacing w:line="360" w:lineRule="auto"/>
        <w:ind w:firstLine="720"/>
        <w:jc w:val="both"/>
        <w:rPr>
          <w:lang w:val="ru-RU"/>
        </w:rPr>
      </w:pPr>
      <w:r>
        <w:rPr>
          <w:lang w:val="ru-RU"/>
        </w:rPr>
        <w:t xml:space="preserve">                                      </w:t>
      </w:r>
      <w:r w:rsidR="00E571C2" w:rsidRPr="00E571C2">
        <w:rPr>
          <w:position w:val="-9"/>
        </w:rPr>
        <w:pict>
          <v:shape id="_x0000_i1034" type="#_x0000_t75" style="width:153pt;height:19pt" filled="t">
            <v:fill color2="black"/>
            <v:imagedata r:id="rId42" o:title=""/>
          </v:shape>
        </w:pict>
      </w:r>
      <w:r>
        <w:rPr>
          <w:rFonts w:eastAsia="Times New Roman"/>
          <w:sz w:val="28"/>
          <w:szCs w:val="28"/>
          <w:lang w:val="ru-RU" w:eastAsia="ru-RU"/>
        </w:rPr>
        <w:t>,</w:t>
      </w:r>
      <w:r>
        <w:rPr>
          <w:rFonts w:eastAsia="Times New Roman"/>
          <w:sz w:val="28"/>
          <w:szCs w:val="28"/>
          <w:lang w:val="ru-RU" w:eastAsia="ru-RU"/>
        </w:rPr>
        <w:tab/>
        <w:t xml:space="preserve">            (3)</w:t>
      </w:r>
    </w:p>
    <w:p w:rsidR="009622F8" w:rsidRPr="00A1037D" w:rsidRDefault="009622F8" w:rsidP="00664972">
      <w:pPr>
        <w:tabs>
          <w:tab w:val="left" w:pos="8460"/>
        </w:tabs>
        <w:spacing w:line="360" w:lineRule="auto"/>
        <w:ind w:right="-6" w:firstLine="720"/>
        <w:jc w:val="both"/>
        <w:rPr>
          <w:lang w:val="ru-RU"/>
        </w:rPr>
      </w:pPr>
      <w:r>
        <w:rPr>
          <w:lang w:val="ru-RU"/>
        </w:rPr>
        <w:t xml:space="preserve">                                                       </w:t>
      </w:r>
      <w:r w:rsidR="00E571C2" w:rsidRPr="00E571C2">
        <w:rPr>
          <w:position w:val="-23"/>
        </w:rPr>
        <w:pict>
          <v:shape id="_x0000_i1035" type="#_x0000_t75" style="width:45pt;height:35pt" filled="t">
            <v:fill color2="black"/>
            <v:imagedata r:id="rId43" o:title=""/>
          </v:shape>
        </w:pict>
      </w:r>
      <w:r>
        <w:rPr>
          <w:rFonts w:eastAsia="Times New Roman"/>
          <w:sz w:val="28"/>
          <w:szCs w:val="28"/>
          <w:lang w:val="ru-RU" w:eastAsia="ru-RU"/>
        </w:rPr>
        <w:t>,</w:t>
      </w:r>
      <w:r>
        <w:rPr>
          <w:rFonts w:eastAsia="Times New Roman"/>
          <w:sz w:val="28"/>
          <w:szCs w:val="28"/>
          <w:lang w:val="ru-RU" w:eastAsia="ru-RU"/>
        </w:rPr>
        <w:tab/>
        <w:t xml:space="preserve">            (4)</w:t>
      </w:r>
    </w:p>
    <w:p w:rsidR="009622F8" w:rsidRDefault="009622F8" w:rsidP="00664972">
      <w:pPr>
        <w:tabs>
          <w:tab w:val="left" w:pos="8460"/>
        </w:tabs>
        <w:spacing w:line="360" w:lineRule="auto"/>
        <w:ind w:right="-6" w:firstLine="720"/>
        <w:jc w:val="both"/>
        <w:rPr>
          <w:rFonts w:eastAsia="Times New Roman"/>
          <w:sz w:val="28"/>
          <w:szCs w:val="28"/>
          <w:lang w:val="ru-RU" w:eastAsia="ru-RU"/>
        </w:rPr>
      </w:pPr>
      <w:r>
        <w:rPr>
          <w:lang w:val="ru-RU"/>
        </w:rPr>
        <w:t xml:space="preserve">                                                       </w:t>
      </w:r>
      <w:r w:rsidR="00E571C2" w:rsidRPr="00E571C2">
        <w:rPr>
          <w:position w:val="-23"/>
        </w:rPr>
        <w:pict>
          <v:shape id="_x0000_i1036" type="#_x0000_t75" style="width:47pt;height:35pt" filled="t">
            <v:fill color2="black"/>
            <v:imagedata r:id="rId44" o:title=""/>
          </v:shape>
        </w:pict>
      </w:r>
      <w:r>
        <w:rPr>
          <w:rFonts w:eastAsia="Times New Roman"/>
          <w:sz w:val="28"/>
          <w:szCs w:val="28"/>
          <w:lang w:val="ru-RU" w:eastAsia="ru-RU"/>
        </w:rPr>
        <w:t>,</w:t>
      </w:r>
      <w:r>
        <w:rPr>
          <w:rFonts w:eastAsia="Times New Roman"/>
          <w:sz w:val="28"/>
          <w:szCs w:val="28"/>
          <w:lang w:val="ru-RU" w:eastAsia="ru-RU"/>
        </w:rPr>
        <w:tab/>
        <w:t xml:space="preserve">            (5)</w:t>
      </w:r>
    </w:p>
    <w:p w:rsidR="009622F8" w:rsidRDefault="009622F8" w:rsidP="00B02DA2">
      <w:pPr>
        <w:spacing w:line="360" w:lineRule="auto"/>
        <w:ind w:right="1615"/>
        <w:jc w:val="both"/>
        <w:rPr>
          <w:lang w:val="ru-RU"/>
        </w:rPr>
      </w:pPr>
      <w:r>
        <w:rPr>
          <w:rFonts w:eastAsia="Times New Roman"/>
          <w:sz w:val="28"/>
          <w:szCs w:val="28"/>
          <w:lang w:val="ru-RU" w:eastAsia="ru-RU"/>
        </w:rPr>
        <w:t xml:space="preserve">где </w:t>
      </w:r>
      <w:r w:rsidR="00E571C2" w:rsidRPr="00E571C2">
        <w:rPr>
          <w:position w:val="-7"/>
        </w:rPr>
        <w:pict>
          <v:shape id="_x0000_i1037" type="#_x0000_t75" style="width:37pt;height:17pt" filled="t">
            <v:fill color2="black"/>
            <v:imagedata r:id="rId45" o:title=""/>
          </v:shape>
        </w:pict>
      </w:r>
      <w:r>
        <w:rPr>
          <w:rFonts w:eastAsia="Times New Roman"/>
          <w:sz w:val="28"/>
          <w:szCs w:val="28"/>
          <w:lang w:val="ru-RU" w:eastAsia="ru-RU"/>
        </w:rPr>
        <w:t xml:space="preserve"> – приведенное и критическое давление;</w:t>
      </w:r>
    </w:p>
    <w:p w:rsidR="009622F8" w:rsidRDefault="009622F8" w:rsidP="00B02DA2">
      <w:pPr>
        <w:spacing w:line="360" w:lineRule="auto"/>
        <w:ind w:right="1615"/>
        <w:jc w:val="both"/>
        <w:rPr>
          <w:rFonts w:eastAsia="Times New Roman"/>
          <w:sz w:val="28"/>
          <w:szCs w:val="28"/>
          <w:lang w:val="ru-RU" w:eastAsia="ru-RU"/>
        </w:rPr>
      </w:pPr>
      <w:r>
        <w:rPr>
          <w:lang w:val="ru-RU"/>
        </w:rPr>
        <w:t xml:space="preserve">       </w:t>
      </w:r>
      <w:r w:rsidR="00E571C2" w:rsidRPr="00E571C2">
        <w:rPr>
          <w:position w:val="-7"/>
        </w:rPr>
        <w:pict>
          <v:shape id="_x0000_i1038" type="#_x0000_t75" style="width:35pt;height:17pt" filled="t">
            <v:fill color2="black"/>
            <v:imagedata r:id="rId46" o:title=""/>
          </v:shape>
        </w:pict>
      </w:r>
      <w:r>
        <w:rPr>
          <w:rFonts w:eastAsia="Times New Roman"/>
          <w:sz w:val="28"/>
          <w:szCs w:val="28"/>
          <w:lang w:val="ru-RU" w:eastAsia="ru-RU"/>
        </w:rPr>
        <w:t xml:space="preserve"> – приведенная и критическая температура;</w:t>
      </w:r>
    </w:p>
    <w:p w:rsidR="009622F8" w:rsidRPr="00835608" w:rsidRDefault="009622F8" w:rsidP="00835608">
      <w:pPr>
        <w:pStyle w:val="ab"/>
        <w:spacing w:line="360" w:lineRule="auto"/>
        <w:ind w:firstLine="709"/>
        <w:rPr>
          <w:rFonts w:ascii="Times New Roman" w:eastAsia="PMingLiU" w:hAnsi="Times New Roman" w:cs="Times New Roman"/>
          <w:sz w:val="28"/>
          <w:szCs w:val="28"/>
        </w:rPr>
      </w:pPr>
      <w:r w:rsidRPr="00835608">
        <w:rPr>
          <w:rFonts w:ascii="Times New Roman" w:eastAsia="PMingLiU" w:hAnsi="Times New Roman" w:cs="Times New Roman"/>
          <w:sz w:val="28"/>
          <w:szCs w:val="28"/>
        </w:rPr>
        <w:t xml:space="preserve">Зная,   определяем начальные запасы газа. Находим коэффициенты сверх </w:t>
      </w:r>
      <w:r>
        <w:rPr>
          <w:rFonts w:ascii="Times New Roman" w:eastAsia="PMingLiU" w:hAnsi="Times New Roman" w:cs="Times New Roman"/>
          <w:sz w:val="28"/>
          <w:szCs w:val="28"/>
        </w:rPr>
        <w:t xml:space="preserve">сжимаемости газа для начального </w:t>
      </w:r>
      <w:r w:rsidRPr="00835608">
        <w:rPr>
          <w:rFonts w:ascii="Times New Roman" w:eastAsia="PMingLiU" w:hAnsi="Times New Roman" w:cs="Times New Roman"/>
          <w:sz w:val="28"/>
          <w:szCs w:val="28"/>
        </w:rPr>
        <w:t>пластового давления в залежи и для текущего пластового давления (средневзвешенного), используя формулы 3, 4, 5</w:t>
      </w:r>
      <w:r>
        <w:rPr>
          <w:rFonts w:ascii="Times New Roman" w:eastAsia="PMingLiU" w:hAnsi="Times New Roman" w:cs="Times New Roman"/>
          <w:sz w:val="28"/>
          <w:szCs w:val="28"/>
        </w:rPr>
        <w:t>.</w:t>
      </w:r>
    </w:p>
    <w:p w:rsidR="009622F8" w:rsidRDefault="00E571C2" w:rsidP="0008129A">
      <w:pPr>
        <w:spacing w:line="360" w:lineRule="auto"/>
        <w:ind w:firstLine="709"/>
        <w:jc w:val="both"/>
        <w:rPr>
          <w:rFonts w:eastAsia="Times New Roman"/>
          <w:lang w:val="ru-RU" w:eastAsia="ru-RU"/>
        </w:rPr>
      </w:pPr>
      <w:r w:rsidRPr="00E571C2">
        <w:rPr>
          <w:position w:val="-21"/>
        </w:rPr>
        <w:pict>
          <v:shape id="_x0000_i1039" type="#_x0000_t75" style="width:93pt;height:32pt" filled="t">
            <v:fill color2="black"/>
            <v:imagedata r:id="rId47" o:title=""/>
          </v:shape>
        </w:pict>
      </w:r>
      <w:r w:rsidR="009622F8" w:rsidRPr="00835608">
        <w:rPr>
          <w:rFonts w:eastAsia="Times New Roman"/>
          <w:lang w:val="ru-RU" w:eastAsia="ru-RU"/>
        </w:rPr>
        <w:t>;</w:t>
      </w:r>
    </w:p>
    <w:p w:rsidR="009622F8" w:rsidRPr="00835608" w:rsidRDefault="00E571C2" w:rsidP="0008129A">
      <w:pPr>
        <w:spacing w:line="360" w:lineRule="auto"/>
        <w:ind w:firstLine="709"/>
        <w:jc w:val="both"/>
        <w:rPr>
          <w:rFonts w:eastAsia="Times New Roman"/>
          <w:lang w:val="ru-RU" w:eastAsia="ru-RU"/>
        </w:rPr>
      </w:pPr>
      <w:r w:rsidRPr="00E571C2">
        <w:rPr>
          <w:position w:val="-21"/>
        </w:rPr>
        <w:pict>
          <v:shape id="_x0000_i1040" type="#_x0000_t75" style="width:89pt;height:32pt" filled="t">
            <v:fill color2="black"/>
            <v:imagedata r:id="rId48" o:title=""/>
          </v:shape>
        </w:pict>
      </w:r>
      <w:r w:rsidR="009622F8" w:rsidRPr="00835608">
        <w:rPr>
          <w:rFonts w:eastAsia="Times New Roman"/>
          <w:lang w:val="ru-RU" w:eastAsia="ru-RU"/>
        </w:rPr>
        <w:t xml:space="preserve">; </w:t>
      </w:r>
    </w:p>
    <w:p w:rsidR="009622F8" w:rsidRPr="00835608" w:rsidRDefault="00E571C2" w:rsidP="00664972">
      <w:pPr>
        <w:spacing w:line="360" w:lineRule="auto"/>
        <w:ind w:firstLine="720"/>
        <w:jc w:val="both"/>
        <w:rPr>
          <w:lang w:val="ru-RU"/>
        </w:rPr>
      </w:pPr>
      <w:r w:rsidRPr="00E571C2">
        <w:rPr>
          <w:position w:val="-21"/>
        </w:rPr>
        <w:pict>
          <v:shape id="_x0000_i1041" type="#_x0000_t75" style="width:97pt;height:32pt" filled="t">
            <v:fill color2="black"/>
            <v:imagedata r:id="rId49" o:title=""/>
          </v:shape>
        </w:pict>
      </w:r>
      <w:r w:rsidR="009622F8" w:rsidRPr="00835608">
        <w:rPr>
          <w:rFonts w:eastAsia="Times New Roman"/>
          <w:lang w:val="ru-RU" w:eastAsia="ru-RU"/>
        </w:rPr>
        <w:t>;</w:t>
      </w:r>
    </w:p>
    <w:p w:rsidR="009622F8" w:rsidRPr="00835608" w:rsidRDefault="00E571C2" w:rsidP="00664972">
      <w:pPr>
        <w:spacing w:line="360" w:lineRule="auto"/>
        <w:ind w:firstLine="720"/>
        <w:rPr>
          <w:lang w:val="ru-RU"/>
        </w:rPr>
      </w:pPr>
      <w:r w:rsidRPr="00E571C2">
        <w:rPr>
          <w:position w:val="-8"/>
        </w:rPr>
        <w:pict>
          <v:shape id="_x0000_i1042" type="#_x0000_t75" style="width:240pt;height:19pt" filled="t">
            <v:fill color2="black"/>
            <v:imagedata r:id="rId50" o:title=""/>
          </v:shape>
        </w:pict>
      </w:r>
      <w:r w:rsidR="009622F8" w:rsidRPr="00835608">
        <w:rPr>
          <w:rFonts w:eastAsia="Times New Roman"/>
          <w:lang w:val="ru-RU" w:eastAsia="ru-RU"/>
        </w:rPr>
        <w:t>;</w:t>
      </w:r>
    </w:p>
    <w:p w:rsidR="009622F8" w:rsidRPr="00835608" w:rsidRDefault="009622F8" w:rsidP="00664972">
      <w:pPr>
        <w:spacing w:line="360" w:lineRule="auto"/>
        <w:ind w:firstLine="720"/>
        <w:rPr>
          <w:lang w:val="ru-RU"/>
        </w:rPr>
      </w:pPr>
      <w:r w:rsidRPr="00835608">
        <w:rPr>
          <w:lang w:val="ru-RU"/>
        </w:rPr>
        <w:t xml:space="preserve"> </w:t>
      </w:r>
      <w:r w:rsidR="00E571C2" w:rsidRPr="00E571C2">
        <w:rPr>
          <w:position w:val="-9"/>
        </w:rPr>
        <w:pict>
          <v:shape id="_x0000_i1043" type="#_x0000_t75" style="width:240pt;height:19pt" filled="t">
            <v:fill color2="black"/>
            <v:imagedata r:id="rId51" o:title=""/>
          </v:shape>
        </w:pict>
      </w:r>
      <w:r w:rsidRPr="00835608">
        <w:rPr>
          <w:lang w:val="ru-RU"/>
        </w:rPr>
        <w:t>;</w:t>
      </w:r>
    </w:p>
    <w:p w:rsidR="009622F8" w:rsidRPr="00835608" w:rsidRDefault="00E571C2" w:rsidP="00664972">
      <w:pPr>
        <w:spacing w:line="360" w:lineRule="auto"/>
        <w:ind w:firstLine="720"/>
        <w:rPr>
          <w:lang w:val="ru-RU"/>
        </w:rPr>
      </w:pPr>
      <w:r w:rsidRPr="00E571C2">
        <w:rPr>
          <w:position w:val="-23"/>
        </w:rPr>
        <w:pict>
          <v:shape id="_x0000_i1044" type="#_x0000_t75" style="width:65pt;height:35pt" filled="t">
            <v:fill color2="black"/>
            <v:imagedata r:id="rId52" o:title=""/>
          </v:shape>
        </w:pict>
      </w:r>
      <w:r w:rsidR="009622F8" w:rsidRPr="00835608">
        <w:rPr>
          <w:rFonts w:eastAsia="Times New Roman"/>
          <w:i/>
          <w:lang w:val="ru-RU" w:eastAsia="ru-RU"/>
        </w:rPr>
        <w:t>кгс/см</w:t>
      </w:r>
      <w:r w:rsidR="009622F8" w:rsidRPr="00835608">
        <w:rPr>
          <w:rFonts w:eastAsia="Times New Roman"/>
          <w:i/>
          <w:vertAlign w:val="superscript"/>
          <w:lang w:val="ru-RU" w:eastAsia="ru-RU"/>
        </w:rPr>
        <w:t>2</w:t>
      </w:r>
      <w:r w:rsidR="009622F8" w:rsidRPr="00835608">
        <w:rPr>
          <w:rFonts w:eastAsia="Times New Roman"/>
          <w:lang w:val="ru-RU" w:eastAsia="ru-RU"/>
        </w:rPr>
        <w:t xml:space="preserve">; </w:t>
      </w:r>
      <w:r w:rsidRPr="00E571C2">
        <w:rPr>
          <w:position w:val="-25"/>
        </w:rPr>
        <w:pict>
          <v:shape id="_x0000_i1045" type="#_x0000_t75" style="width:59pt;height:37pt" filled="t">
            <v:fill color2="black"/>
            <v:imagedata r:id="rId53" o:title=""/>
          </v:shape>
        </w:pict>
      </w:r>
      <w:r w:rsidR="009622F8" w:rsidRPr="00835608">
        <w:rPr>
          <w:rFonts w:eastAsia="Times New Roman"/>
          <w:i/>
          <w:lang w:val="ru-RU" w:eastAsia="ru-RU"/>
        </w:rPr>
        <w:t>кгс/см</w:t>
      </w:r>
      <w:r w:rsidR="009622F8" w:rsidRPr="00835608">
        <w:rPr>
          <w:rFonts w:eastAsia="Times New Roman"/>
          <w:i/>
          <w:vertAlign w:val="superscript"/>
          <w:lang w:val="ru-RU" w:eastAsia="ru-RU"/>
        </w:rPr>
        <w:t>2</w:t>
      </w:r>
      <w:r w:rsidR="009622F8" w:rsidRPr="00835608">
        <w:rPr>
          <w:rFonts w:eastAsia="Times New Roman"/>
          <w:lang w:val="ru-RU" w:eastAsia="ru-RU"/>
        </w:rPr>
        <w:t>.</w:t>
      </w:r>
    </w:p>
    <w:p w:rsidR="009622F8" w:rsidRDefault="009622F8" w:rsidP="00835608">
      <w:pPr>
        <w:spacing w:line="360" w:lineRule="auto"/>
        <w:ind w:firstLine="709"/>
        <w:jc w:val="both"/>
        <w:rPr>
          <w:b/>
          <w:bCs/>
          <w:sz w:val="28"/>
          <w:szCs w:val="28"/>
          <w:lang w:val="ru-RU" w:eastAsia="ru-RU"/>
        </w:rPr>
      </w:pPr>
      <w:r w:rsidRPr="00A1037D">
        <w:rPr>
          <w:sz w:val="28"/>
          <w:szCs w:val="28"/>
          <w:lang w:val="ru-RU" w:eastAsia="ru-RU"/>
        </w:rPr>
        <w:t>Зная все необходимое, строим график для вычисления начальных запасов        газ</w:t>
      </w:r>
      <w:r>
        <w:rPr>
          <w:sz w:val="28"/>
          <w:szCs w:val="28"/>
          <w:lang w:val="ru-RU" w:eastAsia="ru-RU"/>
        </w:rPr>
        <w:t xml:space="preserve">а, который представлен на рисунке 3. </w:t>
      </w:r>
    </w:p>
    <w:p w:rsidR="009622F8" w:rsidRDefault="009622F8" w:rsidP="00835608">
      <w:pPr>
        <w:spacing w:line="360" w:lineRule="auto"/>
        <w:ind w:firstLine="709"/>
        <w:jc w:val="both"/>
        <w:rPr>
          <w:sz w:val="28"/>
          <w:szCs w:val="28"/>
          <w:lang w:val="ru-RU" w:eastAsia="ru-RU"/>
        </w:rPr>
      </w:pPr>
    </w:p>
    <w:p w:rsidR="009622F8" w:rsidRPr="00A1037D" w:rsidRDefault="009622F8" w:rsidP="00835608">
      <w:pPr>
        <w:spacing w:line="360" w:lineRule="auto"/>
        <w:ind w:firstLine="709"/>
        <w:jc w:val="both"/>
        <w:rPr>
          <w:sz w:val="28"/>
          <w:lang w:val="ru-RU"/>
        </w:rPr>
      </w:pPr>
      <w:r w:rsidRPr="00A1037D">
        <w:rPr>
          <w:b/>
          <w:bCs/>
          <w:sz w:val="28"/>
          <w:szCs w:val="28"/>
          <w:lang w:val="ru-RU" w:eastAsia="ru-RU"/>
        </w:rPr>
        <w:t xml:space="preserve">        </w:t>
      </w:r>
    </w:p>
    <w:p w:rsidR="009622F8" w:rsidRDefault="009F7E0F" w:rsidP="00835608">
      <w:pPr>
        <w:pStyle w:val="ab"/>
        <w:tabs>
          <w:tab w:val="clear" w:pos="284"/>
          <w:tab w:val="left" w:pos="0"/>
        </w:tabs>
        <w:spacing w:line="360" w:lineRule="auto"/>
        <w:ind w:firstLine="0"/>
        <w:jc w:val="center"/>
        <w:rPr>
          <w:sz w:val="28"/>
          <w:szCs w:val="28"/>
          <w:lang w:eastAsia="ru-RU"/>
        </w:rPr>
      </w:pPr>
      <w:r w:rsidRPr="00E571C2">
        <w:rPr>
          <w:noProof/>
          <w:sz w:val="28"/>
          <w:szCs w:val="28"/>
          <w:lang w:eastAsia="ru-RU"/>
        </w:rPr>
        <w:pict>
          <v:shape id="Рисунок 22" o:spid="_x0000_i1046" type="#_x0000_t75" style="width:455pt;height:276pt;visibility:visible" filled="t">
            <v:imagedata r:id="rId54" o:title=""/>
          </v:shape>
        </w:pict>
      </w:r>
    </w:p>
    <w:p w:rsidR="009622F8" w:rsidRPr="00835608" w:rsidRDefault="009622F8" w:rsidP="00835608">
      <w:pPr>
        <w:pStyle w:val="ab"/>
        <w:spacing w:line="360" w:lineRule="auto"/>
        <w:jc w:val="center"/>
        <w:rPr>
          <w:sz w:val="28"/>
          <w:szCs w:val="28"/>
          <w:lang w:eastAsia="ru-RU"/>
        </w:rPr>
      </w:pPr>
      <w:r>
        <w:rPr>
          <w:rFonts w:ascii="Times New Roman" w:hAnsi="Times New Roman" w:cs="Times New Roman"/>
          <w:sz w:val="28"/>
        </w:rPr>
        <w:t xml:space="preserve">Рисунок 3 - </w:t>
      </w:r>
      <w:r w:rsidRPr="00835608">
        <w:rPr>
          <w:rFonts w:ascii="Times New Roman" w:hAnsi="Times New Roman" w:cs="Times New Roman"/>
          <w:sz w:val="28"/>
          <w:szCs w:val="28"/>
          <w:lang w:eastAsia="ru-RU"/>
        </w:rPr>
        <w:t xml:space="preserve">График зависимости </w:t>
      </w:r>
      <w:r w:rsidR="00E571C2" w:rsidRPr="00E571C2">
        <w:rPr>
          <w:rFonts w:ascii="Times New Roman" w:hAnsi="Times New Roman" w:cs="Times New Roman"/>
          <w:position w:val="-19"/>
          <w:sz w:val="28"/>
          <w:szCs w:val="28"/>
        </w:rPr>
        <w:pict>
          <v:shape id="_x0000_i1047" type="#_x0000_t75" style="width:61pt;height:30pt" filled="t">
            <v:fill color2="black"/>
            <v:imagedata r:id="rId55" o:title=""/>
          </v:shape>
        </w:pict>
      </w:r>
      <w:r w:rsidRPr="00835608">
        <w:rPr>
          <w:rFonts w:ascii="Times New Roman" w:hAnsi="Times New Roman" w:cs="Times New Roman"/>
          <w:sz w:val="28"/>
          <w:szCs w:val="28"/>
          <w:lang w:eastAsia="ru-RU"/>
        </w:rPr>
        <w:t>.</w:t>
      </w:r>
    </w:p>
    <w:p w:rsidR="009622F8" w:rsidRDefault="009622F8" w:rsidP="00835608">
      <w:pPr>
        <w:spacing w:line="360" w:lineRule="auto"/>
        <w:ind w:firstLine="720"/>
        <w:rPr>
          <w:rFonts w:eastAsia="Times New Roman"/>
          <w:bCs/>
          <w:iCs/>
          <w:sz w:val="28"/>
          <w:szCs w:val="28"/>
          <w:lang w:val="ru-RU" w:eastAsia="ru-RU"/>
        </w:rPr>
      </w:pPr>
      <w:r>
        <w:rPr>
          <w:lang w:val="ru-RU"/>
        </w:rPr>
        <w:t xml:space="preserve">                                      </w:t>
      </w:r>
      <w:r w:rsidR="00E571C2" w:rsidRPr="00E571C2">
        <w:rPr>
          <w:position w:val="-21"/>
        </w:rPr>
        <w:pict>
          <v:shape id="_x0000_i1048" type="#_x0000_t75" style="width:138pt;height:32pt" filled="t">
            <v:fill color2="black"/>
            <v:imagedata r:id="rId56" o:title=""/>
          </v:shape>
        </w:pict>
      </w:r>
      <w:r w:rsidRPr="00835608">
        <w:rPr>
          <w:rFonts w:eastAsia="Times New Roman"/>
          <w:sz w:val="28"/>
          <w:szCs w:val="28"/>
          <w:lang w:val="ru-RU" w:eastAsia="ru-RU"/>
        </w:rPr>
        <w:t>млрд.м</w:t>
      </w:r>
      <w:r w:rsidRPr="00835608">
        <w:rPr>
          <w:rFonts w:eastAsia="Times New Roman"/>
          <w:sz w:val="28"/>
          <w:szCs w:val="28"/>
          <w:vertAlign w:val="superscript"/>
          <w:lang w:val="ru-RU" w:eastAsia="ru-RU"/>
        </w:rPr>
        <w:t>3</w:t>
      </w:r>
      <w:r w:rsidRPr="00835608">
        <w:rPr>
          <w:rFonts w:eastAsia="Times New Roman"/>
          <w:sz w:val="28"/>
          <w:szCs w:val="28"/>
          <w:lang w:val="ru-RU" w:eastAsia="ru-RU"/>
        </w:rPr>
        <w:t>.</w:t>
      </w:r>
    </w:p>
    <w:p w:rsidR="009622F8" w:rsidRPr="00835608" w:rsidRDefault="009622F8" w:rsidP="00835608">
      <w:pPr>
        <w:spacing w:line="360" w:lineRule="auto"/>
        <w:ind w:firstLine="709"/>
        <w:jc w:val="both"/>
        <w:rPr>
          <w:sz w:val="28"/>
          <w:szCs w:val="28"/>
          <w:lang w:val="ru-RU"/>
        </w:rPr>
      </w:pPr>
      <w:r w:rsidRPr="00D20D3E">
        <w:rPr>
          <w:sz w:val="28"/>
          <w:szCs w:val="28"/>
          <w:lang w:val="ru-RU"/>
        </w:rPr>
        <w:t xml:space="preserve">Прогнозирование снижения пластового давления при отборе газа из залежи. </w:t>
      </w:r>
      <w:r w:rsidRPr="00835608">
        <w:rPr>
          <w:sz w:val="28"/>
          <w:szCs w:val="28"/>
          <w:lang w:val="ru-RU"/>
        </w:rPr>
        <w:t xml:space="preserve">Годовой отбор пластового газа принимаем равным 3% от начальных запасов газа и строим график зависимости </w:t>
      </w:r>
      <w:r w:rsidR="00E571C2" w:rsidRPr="00E571C2">
        <w:rPr>
          <w:sz w:val="28"/>
          <w:szCs w:val="28"/>
        </w:rPr>
        <w:pict>
          <v:shape id="_x0000_i1049" type="#_x0000_t75" style="width:59pt;height:30pt" filled="t">
            <v:fill color2="black"/>
            <v:imagedata r:id="rId57" o:title=""/>
          </v:shape>
        </w:pict>
      </w:r>
      <w:r w:rsidRPr="00835608">
        <w:rPr>
          <w:sz w:val="28"/>
          <w:szCs w:val="28"/>
          <w:lang w:val="ru-RU"/>
        </w:rPr>
        <w:t xml:space="preserve"> для прогнозируемого периода (рисунок 4)</w:t>
      </w:r>
      <w:r>
        <w:rPr>
          <w:sz w:val="28"/>
          <w:szCs w:val="28"/>
          <w:lang w:val="ru-RU"/>
        </w:rPr>
        <w:t>.</w:t>
      </w:r>
    </w:p>
    <w:p w:rsidR="009622F8" w:rsidRDefault="009622F8" w:rsidP="00664972">
      <w:pPr>
        <w:spacing w:line="360" w:lineRule="auto"/>
        <w:ind w:firstLine="720"/>
        <w:jc w:val="both"/>
        <w:rPr>
          <w:b/>
          <w:bCs/>
          <w:sz w:val="28"/>
          <w:szCs w:val="28"/>
          <w:vertAlign w:val="superscript"/>
          <w:lang w:val="ru-RU"/>
        </w:rPr>
      </w:pPr>
      <w:r w:rsidRPr="00B916F5">
        <w:rPr>
          <w:position w:val="-3"/>
        </w:rPr>
        <w:object w:dxaOrig="2273" w:dyaOrig="319">
          <v:shape id="_x0000_i1050" type="#_x0000_t75" style="width:114pt;height:16pt" o:ole="" filled="t">
            <v:fill color2="black"/>
            <v:imagedata r:id="rId58" o:title=""/>
          </v:shape>
          <o:OLEObject Type="Embed" ProgID="Equation.3" ShapeID="_x0000_i1050" DrawAspect="Content" ObjectID="_1616998063" r:id="rId59"/>
        </w:object>
      </w:r>
      <w:r w:rsidRPr="00835608">
        <w:rPr>
          <w:sz w:val="28"/>
          <w:szCs w:val="28"/>
          <w:lang w:val="ru-RU"/>
        </w:rPr>
        <w:t>млрд.м</w:t>
      </w:r>
      <w:r w:rsidRPr="00835608">
        <w:rPr>
          <w:sz w:val="28"/>
          <w:szCs w:val="28"/>
          <w:vertAlign w:val="superscript"/>
          <w:lang w:val="ru-RU"/>
        </w:rPr>
        <w:t>3</w:t>
      </w:r>
      <w:r w:rsidRPr="00835608">
        <w:rPr>
          <w:b/>
          <w:bCs/>
          <w:sz w:val="28"/>
          <w:szCs w:val="28"/>
          <w:vertAlign w:val="superscript"/>
          <w:lang w:val="ru-RU"/>
        </w:rPr>
        <w:t xml:space="preserve">              </w:t>
      </w:r>
    </w:p>
    <w:p w:rsidR="009622F8" w:rsidRPr="00A1037D" w:rsidRDefault="009622F8" w:rsidP="00664972">
      <w:pPr>
        <w:spacing w:line="360" w:lineRule="auto"/>
        <w:ind w:firstLine="720"/>
        <w:jc w:val="both"/>
        <w:rPr>
          <w:sz w:val="28"/>
          <w:szCs w:val="28"/>
          <w:lang w:val="ru-RU"/>
        </w:rPr>
      </w:pPr>
      <w:r w:rsidRPr="00835608">
        <w:rPr>
          <w:b/>
          <w:bCs/>
          <w:sz w:val="28"/>
          <w:szCs w:val="28"/>
          <w:vertAlign w:val="superscript"/>
          <w:lang w:val="ru-RU"/>
        </w:rPr>
        <w:t xml:space="preserve">                                                                                                                           </w:t>
      </w:r>
    </w:p>
    <w:p w:rsidR="009622F8" w:rsidRPr="00835608" w:rsidRDefault="009F7E0F" w:rsidP="00835608">
      <w:pPr>
        <w:spacing w:line="360" w:lineRule="auto"/>
        <w:jc w:val="both"/>
        <w:rPr>
          <w:sz w:val="28"/>
          <w:szCs w:val="28"/>
          <w:lang w:val="ru-RU"/>
        </w:rPr>
      </w:pPr>
      <w:r w:rsidRPr="00E571C2">
        <w:rPr>
          <w:noProof/>
          <w:sz w:val="28"/>
          <w:szCs w:val="28"/>
          <w:lang w:val="ru-RU" w:eastAsia="ru-RU"/>
        </w:rPr>
        <w:lastRenderedPageBreak/>
        <w:pict>
          <v:shape id="Рисунок 27" o:spid="_x0000_i1051" type="#_x0000_t75" style="width:442pt;height:315pt;visibility:visible" filled="t">
            <v:imagedata r:id="rId60" o:title=""/>
          </v:shape>
        </w:pict>
      </w:r>
      <w:r w:rsidR="009622F8">
        <w:rPr>
          <w:sz w:val="28"/>
        </w:rPr>
        <w:t xml:space="preserve">                                                                                                      </w:t>
      </w:r>
    </w:p>
    <w:p w:rsidR="009622F8" w:rsidRPr="00835608" w:rsidRDefault="009622F8" w:rsidP="00835608">
      <w:pPr>
        <w:pStyle w:val="ab"/>
        <w:spacing w:line="360" w:lineRule="auto"/>
        <w:ind w:firstLine="0"/>
        <w:jc w:val="center"/>
      </w:pPr>
      <w:r>
        <w:rPr>
          <w:rFonts w:ascii="Times New Roman" w:hAnsi="Times New Roman" w:cs="Times New Roman"/>
          <w:sz w:val="28"/>
        </w:rPr>
        <w:t xml:space="preserve">Рисунок  4 - </w:t>
      </w:r>
      <w:r w:rsidRPr="00835608">
        <w:rPr>
          <w:rFonts w:ascii="Times New Roman" w:hAnsi="Times New Roman" w:cs="Times New Roman"/>
          <w:sz w:val="28"/>
          <w:szCs w:val="28"/>
          <w:lang w:eastAsia="ru-RU"/>
        </w:rPr>
        <w:t xml:space="preserve">График зависимости </w:t>
      </w:r>
      <w:r w:rsidR="00E571C2" w:rsidRPr="00E571C2">
        <w:rPr>
          <w:rFonts w:ascii="Times New Roman" w:hAnsi="Times New Roman" w:cs="Times New Roman"/>
          <w:position w:val="-19"/>
          <w:sz w:val="28"/>
          <w:szCs w:val="28"/>
        </w:rPr>
        <w:pict>
          <v:shape id="_x0000_i1052" type="#_x0000_t75" style="width:61pt;height:30pt" filled="t">
            <v:fill color2="black"/>
            <v:imagedata r:id="rId55" o:title=""/>
          </v:shape>
        </w:pict>
      </w:r>
      <w:r w:rsidRPr="00835608">
        <w:rPr>
          <w:rFonts w:ascii="Times New Roman" w:hAnsi="Times New Roman" w:cs="Times New Roman"/>
          <w:sz w:val="28"/>
          <w:szCs w:val="28"/>
          <w:lang w:eastAsia="ru-RU"/>
        </w:rPr>
        <w:t xml:space="preserve"> для прогнозируемого периода</w:t>
      </w:r>
    </w:p>
    <w:p w:rsidR="009622F8" w:rsidRPr="00A1037D" w:rsidRDefault="009622F8" w:rsidP="00664972">
      <w:pPr>
        <w:spacing w:line="360" w:lineRule="auto"/>
        <w:ind w:firstLine="720"/>
        <w:jc w:val="both"/>
        <w:rPr>
          <w:lang w:val="ru-RU"/>
        </w:rPr>
      </w:pPr>
      <w:r>
        <w:rPr>
          <w:rFonts w:eastAsia="Times New Roman"/>
          <w:sz w:val="28"/>
          <w:szCs w:val="28"/>
          <w:lang w:val="ru-RU" w:eastAsia="ru-RU"/>
        </w:rPr>
        <w:t xml:space="preserve">Для определения пластового давления по известному значению </w:t>
      </w:r>
      <w:r w:rsidR="00E571C2" w:rsidRPr="00E571C2">
        <w:rPr>
          <w:position w:val="-1"/>
        </w:rPr>
        <w:pict>
          <v:shape id="_x0000_i1053" type="#_x0000_t75" style="width:24pt;height:13pt" filled="t">
            <v:fill color2="black"/>
            <v:imagedata r:id="rId61" o:title=""/>
          </v:shape>
        </w:pict>
      </w:r>
      <w:r>
        <w:rPr>
          <w:rFonts w:eastAsia="Times New Roman"/>
          <w:sz w:val="28"/>
          <w:szCs w:val="28"/>
          <w:lang w:val="ru-RU" w:eastAsia="ru-RU"/>
        </w:rPr>
        <w:t xml:space="preserve"> строим  график  зависимости  (рисунок № 5)  </w:t>
      </w:r>
      <w:r w:rsidR="00E571C2" w:rsidRPr="00E571C2">
        <w:rPr>
          <w:position w:val="-22"/>
        </w:rPr>
        <w:pict>
          <v:shape id="_x0000_i1054" type="#_x0000_t75" style="width:54pt;height:32pt" filled="t">
            <v:fill color2="black"/>
            <v:imagedata r:id="rId62" o:title=""/>
          </v:shape>
        </w:pict>
      </w:r>
      <w:r>
        <w:rPr>
          <w:rFonts w:eastAsia="Times New Roman"/>
          <w:sz w:val="28"/>
          <w:szCs w:val="28"/>
          <w:lang w:val="ru-RU" w:eastAsia="ru-RU"/>
        </w:rPr>
        <w:t xml:space="preserve"> при </w:t>
      </w:r>
      <w:r w:rsidR="00E571C2" w:rsidRPr="00E571C2">
        <w:rPr>
          <w:position w:val="-8"/>
        </w:rPr>
        <w:pict>
          <v:shape id="_x0000_i1055" type="#_x0000_t75" style="width:49pt;height:19pt" filled="t">
            <v:fill color2="black"/>
            <v:imagedata r:id="rId63" o:title=""/>
          </v:shape>
        </w:pict>
      </w:r>
      <w:r>
        <w:rPr>
          <w:rFonts w:eastAsia="Times New Roman"/>
          <w:sz w:val="28"/>
          <w:szCs w:val="28"/>
          <w:lang w:val="ru-RU" w:eastAsia="ru-RU"/>
        </w:rPr>
        <w:t>.</w:t>
      </w:r>
    </w:p>
    <w:p w:rsidR="009622F8" w:rsidRPr="00A1037D" w:rsidRDefault="009622F8" w:rsidP="00664972">
      <w:pPr>
        <w:spacing w:line="360" w:lineRule="auto"/>
        <w:rPr>
          <w:sz w:val="28"/>
          <w:lang w:val="ru-RU"/>
        </w:rPr>
      </w:pPr>
      <w:r>
        <w:rPr>
          <w:rFonts w:eastAsia="Times New Roman"/>
          <w:sz w:val="28"/>
          <w:szCs w:val="28"/>
          <w:lang w:val="ru-RU" w:eastAsia="ru-RU"/>
        </w:rPr>
        <w:t>Таблица 8 - Таблица прогноза снижения пластового давления</w:t>
      </w:r>
    </w:p>
    <w:tbl>
      <w:tblPr>
        <w:tblW w:w="0" w:type="auto"/>
        <w:tblInd w:w="248" w:type="dxa"/>
        <w:tblLayout w:type="fixed"/>
        <w:tblLook w:val="0000"/>
      </w:tblPr>
      <w:tblGrid>
        <w:gridCol w:w="1620"/>
        <w:gridCol w:w="1440"/>
        <w:gridCol w:w="1980"/>
        <w:gridCol w:w="1980"/>
        <w:gridCol w:w="2060"/>
      </w:tblGrid>
      <w:tr w:rsidR="009622F8" w:rsidRPr="00835608" w:rsidTr="00BA1E9A">
        <w:trPr>
          <w:trHeight w:val="1095"/>
        </w:trPr>
        <w:tc>
          <w:tcPr>
            <w:tcW w:w="162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Время разработки,</w:t>
            </w:r>
          </w:p>
          <w:p w:rsidR="009622F8" w:rsidRPr="00835608" w:rsidRDefault="009622F8" w:rsidP="00835608">
            <w:pPr>
              <w:jc w:val="center"/>
              <w:rPr>
                <w:rFonts w:eastAsia="Times New Roman"/>
                <w:lang w:val="ru-RU" w:eastAsia="ru-RU"/>
              </w:rPr>
            </w:pPr>
            <w:r w:rsidRPr="00835608">
              <w:rPr>
                <w:rFonts w:eastAsia="Times New Roman"/>
                <w:lang w:val="ru-RU" w:eastAsia="ru-RU"/>
              </w:rPr>
              <w:t>год</w:t>
            </w:r>
          </w:p>
        </w:tc>
        <w:tc>
          <w:tcPr>
            <w:tcW w:w="144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Годовой отбор газа, млрд.м</w:t>
            </w:r>
            <w:r w:rsidRPr="00835608">
              <w:rPr>
                <w:rFonts w:eastAsia="Times New Roman"/>
                <w:vertAlign w:val="superscript"/>
                <w:lang w:val="ru-RU" w:eastAsia="ru-RU"/>
              </w:rPr>
              <w:t>3</w:t>
            </w:r>
          </w:p>
        </w:tc>
        <w:tc>
          <w:tcPr>
            <w:tcW w:w="198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Накопленный отбор газа, млрд.м</w:t>
            </w:r>
            <w:r w:rsidRPr="00835608">
              <w:rPr>
                <w:rFonts w:eastAsia="Times New Roman"/>
                <w:vertAlign w:val="superscript"/>
                <w:lang w:val="ru-RU" w:eastAsia="ru-RU"/>
              </w:rPr>
              <w:t>3</w:t>
            </w:r>
          </w:p>
        </w:tc>
        <w:tc>
          <w:tcPr>
            <w:tcW w:w="1980" w:type="dxa"/>
            <w:tcBorders>
              <w:top w:val="single" w:sz="4" w:space="0" w:color="000000"/>
              <w:left w:val="single" w:sz="4" w:space="0" w:color="000000"/>
              <w:bottom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Приведенное давление(P/z), кгс/см</w:t>
            </w:r>
            <w:r w:rsidRPr="00835608">
              <w:rPr>
                <w:rFonts w:eastAsia="Times New Roman"/>
                <w:vertAlign w:val="superscript"/>
                <w:lang w:val="ru-RU" w:eastAsia="ru-RU"/>
              </w:rPr>
              <w:t>2</w:t>
            </w:r>
          </w:p>
        </w:tc>
        <w:tc>
          <w:tcPr>
            <w:tcW w:w="2060" w:type="dxa"/>
            <w:tcBorders>
              <w:top w:val="single" w:sz="4" w:space="0" w:color="000000"/>
              <w:left w:val="single" w:sz="4" w:space="0" w:color="000000"/>
              <w:bottom w:val="single" w:sz="4" w:space="0" w:color="000000"/>
              <w:right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Пластовое давление, кгс/см</w:t>
            </w:r>
            <w:r w:rsidRPr="00835608">
              <w:rPr>
                <w:rFonts w:eastAsia="Times New Roman"/>
                <w:vertAlign w:val="superscript"/>
                <w:lang w:val="ru-RU" w:eastAsia="ru-RU"/>
              </w:rPr>
              <w:t>2</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186,8</w:t>
            </w:r>
          </w:p>
        </w:tc>
        <w:tc>
          <w:tcPr>
            <w:tcW w:w="2060" w:type="dxa"/>
            <w:tcBorders>
              <w:left w:val="single" w:sz="4" w:space="0" w:color="000000"/>
              <w:bottom w:val="single" w:sz="4" w:space="0" w:color="000000"/>
              <w:right w:val="single" w:sz="4" w:space="0" w:color="000000"/>
            </w:tcBorders>
            <w:vAlign w:val="center"/>
          </w:tcPr>
          <w:p w:rsidR="009622F8" w:rsidRPr="00835608" w:rsidRDefault="009622F8" w:rsidP="00835608">
            <w:pPr>
              <w:jc w:val="center"/>
              <w:rPr>
                <w:rFonts w:eastAsia="Times New Roman"/>
                <w:lang w:val="ru-RU" w:eastAsia="ru-RU"/>
              </w:rPr>
            </w:pPr>
            <w:r w:rsidRPr="00835608">
              <w:rPr>
                <w:rFonts w:eastAsia="Times New Roman"/>
                <w:lang w:val="ru-RU" w:eastAsia="ru-RU"/>
              </w:rPr>
              <w:t>161,1</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i+1</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2,6</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180,9</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155.9</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i+2</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3,7</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175,1</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150.8</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i+3</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4,8</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169,2</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145.6</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i+4</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5,9</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163,3</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140.6</w:t>
            </w:r>
          </w:p>
        </w:tc>
      </w:tr>
      <w:tr w:rsidR="009622F8" w:rsidRPr="00835608" w:rsidTr="00BA1E9A">
        <w:trPr>
          <w:trHeight w:val="255"/>
        </w:trPr>
        <w:tc>
          <w:tcPr>
            <w:tcW w:w="162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i+5</w:t>
            </w:r>
          </w:p>
        </w:tc>
        <w:tc>
          <w:tcPr>
            <w:tcW w:w="144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1,1</w:t>
            </w:r>
          </w:p>
        </w:tc>
        <w:tc>
          <w:tcPr>
            <w:tcW w:w="1980" w:type="dxa"/>
            <w:tcBorders>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7</w:t>
            </w:r>
          </w:p>
        </w:tc>
        <w:tc>
          <w:tcPr>
            <w:tcW w:w="1980" w:type="dxa"/>
            <w:tcBorders>
              <w:top w:val="single" w:sz="4" w:space="0" w:color="000000"/>
              <w:left w:val="single" w:sz="4" w:space="0" w:color="000000"/>
              <w:bottom w:val="single" w:sz="4" w:space="0" w:color="000000"/>
            </w:tcBorders>
            <w:vAlign w:val="bottom"/>
          </w:tcPr>
          <w:p w:rsidR="009622F8" w:rsidRPr="00835608" w:rsidRDefault="009622F8" w:rsidP="00835608">
            <w:pPr>
              <w:jc w:val="center"/>
              <w:rPr>
                <w:rFonts w:eastAsia="Times New Roman"/>
                <w:lang w:val="ru-RU" w:eastAsia="ru-RU"/>
              </w:rPr>
            </w:pPr>
            <w:r w:rsidRPr="00835608">
              <w:rPr>
                <w:rFonts w:eastAsia="Times New Roman"/>
                <w:lang w:val="ru-RU" w:eastAsia="ru-RU"/>
              </w:rPr>
              <w:t>157,5</w:t>
            </w:r>
          </w:p>
        </w:tc>
        <w:tc>
          <w:tcPr>
            <w:tcW w:w="2060" w:type="dxa"/>
            <w:tcBorders>
              <w:left w:val="single" w:sz="4" w:space="0" w:color="000000"/>
              <w:bottom w:val="single" w:sz="4" w:space="0" w:color="000000"/>
              <w:right w:val="single" w:sz="4" w:space="0" w:color="000000"/>
            </w:tcBorders>
            <w:vAlign w:val="bottom"/>
          </w:tcPr>
          <w:p w:rsidR="009622F8" w:rsidRPr="00835608" w:rsidRDefault="009622F8" w:rsidP="00835608">
            <w:pPr>
              <w:jc w:val="center"/>
            </w:pPr>
            <w:r w:rsidRPr="00835608">
              <w:rPr>
                <w:rFonts w:eastAsia="Times New Roman"/>
                <w:lang w:val="ru-RU" w:eastAsia="ru-RU"/>
              </w:rPr>
              <w:t>135.5</w:t>
            </w:r>
          </w:p>
        </w:tc>
      </w:tr>
    </w:tbl>
    <w:p w:rsidR="009622F8" w:rsidRDefault="009622F8" w:rsidP="00664972">
      <w:pPr>
        <w:spacing w:line="360" w:lineRule="auto"/>
        <w:jc w:val="both"/>
      </w:pPr>
    </w:p>
    <w:p w:rsidR="009622F8" w:rsidRDefault="009622F8" w:rsidP="00664972">
      <w:pPr>
        <w:spacing w:line="360" w:lineRule="auto"/>
        <w:jc w:val="both"/>
      </w:pPr>
    </w:p>
    <w:p w:rsidR="009622F8" w:rsidRDefault="009622F8" w:rsidP="00664972">
      <w:pPr>
        <w:spacing w:line="360" w:lineRule="auto"/>
        <w:jc w:val="both"/>
      </w:pPr>
    </w:p>
    <w:p w:rsidR="009622F8" w:rsidRDefault="009622F8" w:rsidP="00664972">
      <w:pPr>
        <w:spacing w:line="360" w:lineRule="auto"/>
        <w:jc w:val="both"/>
      </w:pPr>
    </w:p>
    <w:p w:rsidR="009622F8" w:rsidRPr="00835608" w:rsidRDefault="009622F8" w:rsidP="00664972">
      <w:pPr>
        <w:spacing w:line="360" w:lineRule="auto"/>
        <w:jc w:val="both"/>
        <w:rPr>
          <w:lang w:val="ru-RU"/>
        </w:rPr>
      </w:pPr>
    </w:p>
    <w:p w:rsidR="009622F8" w:rsidRPr="00835608" w:rsidRDefault="009F7E0F" w:rsidP="00835608">
      <w:pPr>
        <w:spacing w:line="360" w:lineRule="auto"/>
        <w:jc w:val="center"/>
        <w:rPr>
          <w:rFonts w:eastAsia="Times New Roman"/>
          <w:sz w:val="28"/>
          <w:szCs w:val="28"/>
          <w:lang w:eastAsia="ru-RU"/>
        </w:rPr>
      </w:pPr>
      <w:r w:rsidRPr="00E571C2">
        <w:rPr>
          <w:rFonts w:eastAsia="Times New Roman"/>
          <w:noProof/>
          <w:lang w:val="ru-RU" w:eastAsia="ru-RU"/>
        </w:rPr>
        <w:lastRenderedPageBreak/>
        <w:pict>
          <v:shape id="Рисунок 32" o:spid="_x0000_i1056" type="#_x0000_t75" style="width:465pt;height:294pt;visibility:visible" filled="t">
            <v:imagedata r:id="rId64" o:title=""/>
          </v:shape>
        </w:pict>
      </w:r>
    </w:p>
    <w:p w:rsidR="009622F8" w:rsidRPr="00835608" w:rsidRDefault="009622F8" w:rsidP="00835608">
      <w:pPr>
        <w:spacing w:line="360" w:lineRule="auto"/>
        <w:jc w:val="center"/>
        <w:rPr>
          <w:rFonts w:eastAsia="Times New Roman"/>
          <w:sz w:val="28"/>
          <w:szCs w:val="28"/>
          <w:lang w:val="ru-RU" w:eastAsia="ru-RU"/>
        </w:rPr>
      </w:pPr>
      <w:r>
        <w:rPr>
          <w:rFonts w:eastAsia="Times New Roman"/>
          <w:sz w:val="28"/>
          <w:szCs w:val="28"/>
          <w:lang w:val="ru-RU" w:eastAsia="ru-RU"/>
        </w:rPr>
        <w:t xml:space="preserve">    Рисунок 5 -  График зависимости </w:t>
      </w:r>
      <w:r w:rsidR="00E571C2" w:rsidRPr="00E571C2">
        <w:rPr>
          <w:position w:val="-22"/>
        </w:rPr>
        <w:pict>
          <v:shape id="_x0000_i1057" type="#_x0000_t75" style="width:54pt;height:32pt" filled="t">
            <v:fill color2="black"/>
            <v:imagedata r:id="rId62" o:title=""/>
          </v:shape>
        </w:pict>
      </w:r>
      <w:r>
        <w:rPr>
          <w:rFonts w:eastAsia="Times New Roman"/>
          <w:sz w:val="28"/>
          <w:szCs w:val="28"/>
          <w:lang w:val="ru-RU" w:eastAsia="ru-RU"/>
        </w:rPr>
        <w:t xml:space="preserve"> при </w:t>
      </w:r>
      <w:r w:rsidR="00E571C2" w:rsidRPr="00E571C2">
        <w:rPr>
          <w:position w:val="-8"/>
        </w:rPr>
        <w:pict>
          <v:shape id="_x0000_i1058" type="#_x0000_t75" style="width:49pt;height:19pt" filled="t">
            <v:fill color2="black"/>
            <v:imagedata r:id="rId63" o:title=""/>
          </v:shape>
        </w:pict>
      </w:r>
    </w:p>
    <w:p w:rsidR="009622F8" w:rsidRPr="00835608" w:rsidRDefault="009622F8" w:rsidP="00835608">
      <w:pPr>
        <w:spacing w:line="360" w:lineRule="auto"/>
        <w:jc w:val="center"/>
        <w:rPr>
          <w:rFonts w:eastAsia="Times New Roman"/>
          <w:sz w:val="28"/>
          <w:szCs w:val="28"/>
          <w:lang w:val="ru-RU" w:eastAsia="ru-RU"/>
        </w:rPr>
      </w:pPr>
    </w:p>
    <w:p w:rsidR="009622F8" w:rsidRDefault="009622F8" w:rsidP="00664972">
      <w:pPr>
        <w:spacing w:before="240" w:after="120" w:line="360" w:lineRule="auto"/>
        <w:jc w:val="center"/>
        <w:rPr>
          <w:rFonts w:eastAsia="Times New Roman"/>
          <w:sz w:val="28"/>
          <w:szCs w:val="28"/>
          <w:lang w:val="ru-RU" w:eastAsia="ru-RU"/>
        </w:rPr>
      </w:pPr>
      <w:r>
        <w:rPr>
          <w:rFonts w:eastAsia="Times New Roman"/>
          <w:b/>
          <w:bCs/>
          <w:iCs/>
          <w:sz w:val="28"/>
          <w:szCs w:val="28"/>
          <w:lang w:val="ru-RU" w:eastAsia="ru-RU"/>
        </w:rPr>
        <w:t xml:space="preserve">4.2 </w:t>
      </w:r>
      <w:r w:rsidR="002C79C1" w:rsidRPr="002C79C1">
        <w:rPr>
          <w:b/>
          <w:color w:val="000000"/>
          <w:sz w:val="28"/>
          <w:szCs w:val="28"/>
          <w:lang w:val="ru-RU"/>
        </w:rPr>
        <w:t>Расчет технологической показателей работы «средний» скважины</w:t>
      </w:r>
    </w:p>
    <w:p w:rsidR="009622F8" w:rsidRDefault="009622F8" w:rsidP="00664972">
      <w:pPr>
        <w:spacing w:line="360" w:lineRule="auto"/>
        <w:ind w:firstLine="720"/>
        <w:jc w:val="both"/>
        <w:rPr>
          <w:rFonts w:eastAsia="Times New Roman"/>
          <w:sz w:val="28"/>
          <w:szCs w:val="28"/>
          <w:lang w:val="ru-RU" w:eastAsia="ru-RU"/>
        </w:rPr>
      </w:pPr>
      <w:r>
        <w:rPr>
          <w:rFonts w:eastAsia="Times New Roman"/>
          <w:sz w:val="28"/>
          <w:szCs w:val="28"/>
          <w:lang w:val="ru-RU" w:eastAsia="ru-RU"/>
        </w:rPr>
        <w:t>Среднесуточный дебит эксплуатационных скважин:</w:t>
      </w:r>
    </w:p>
    <w:p w:rsidR="009622F8" w:rsidRDefault="009622F8" w:rsidP="00664972">
      <w:pPr>
        <w:tabs>
          <w:tab w:val="left" w:pos="8460"/>
        </w:tabs>
        <w:spacing w:line="360" w:lineRule="auto"/>
        <w:ind w:firstLine="720"/>
        <w:jc w:val="both"/>
        <w:rPr>
          <w:rFonts w:eastAsia="Times New Roman"/>
          <w:sz w:val="28"/>
          <w:szCs w:val="28"/>
          <w:lang w:val="ru-RU" w:eastAsia="ru-RU"/>
        </w:rPr>
      </w:pPr>
      <w:r>
        <w:rPr>
          <w:rFonts w:eastAsia="Times New Roman"/>
          <w:sz w:val="28"/>
          <w:szCs w:val="28"/>
          <w:lang w:val="ru-RU" w:eastAsia="ru-RU"/>
        </w:rPr>
        <w:t xml:space="preserve">                           </w:t>
      </w:r>
      <w:r w:rsidRPr="00835608">
        <w:rPr>
          <w:rFonts w:eastAsia="Times New Roman"/>
          <w:sz w:val="28"/>
          <w:szCs w:val="28"/>
          <w:lang w:val="ru-RU" w:eastAsia="ru-RU"/>
        </w:rPr>
        <w:t xml:space="preserve">             </w:t>
      </w:r>
      <w:r>
        <w:rPr>
          <w:rFonts w:eastAsia="Times New Roman"/>
          <w:sz w:val="28"/>
          <w:szCs w:val="28"/>
          <w:lang w:val="ru-RU" w:eastAsia="ru-RU"/>
        </w:rPr>
        <w:t xml:space="preserve">   </w:t>
      </w:r>
      <w:r w:rsidR="00E571C2" w:rsidRPr="00E571C2">
        <w:rPr>
          <w:position w:val="-23"/>
        </w:rPr>
        <w:pict>
          <v:shape id="_x0000_i1059" type="#_x0000_t75" style="width:67pt;height:35pt" filled="t">
            <v:fill color2="black"/>
            <v:imagedata r:id="rId65" o:title=""/>
          </v:shape>
        </w:pict>
      </w:r>
      <w:r>
        <w:rPr>
          <w:rFonts w:eastAsia="Times New Roman"/>
          <w:sz w:val="28"/>
          <w:szCs w:val="28"/>
          <w:lang w:val="ru-RU" w:eastAsia="ru-RU"/>
        </w:rPr>
        <w:t xml:space="preserve">, </w:t>
      </w:r>
      <w:r>
        <w:rPr>
          <w:rFonts w:eastAsia="Times New Roman"/>
          <w:sz w:val="28"/>
          <w:szCs w:val="28"/>
          <w:lang w:val="ru-RU" w:eastAsia="ru-RU"/>
        </w:rPr>
        <w:tab/>
      </w:r>
      <w:r w:rsidRPr="00835608">
        <w:rPr>
          <w:rFonts w:eastAsia="Times New Roman"/>
          <w:sz w:val="28"/>
          <w:szCs w:val="28"/>
          <w:lang w:val="ru-RU" w:eastAsia="ru-RU"/>
        </w:rPr>
        <w:t xml:space="preserve">           </w:t>
      </w:r>
      <w:r>
        <w:rPr>
          <w:rFonts w:eastAsia="Times New Roman"/>
          <w:sz w:val="28"/>
          <w:szCs w:val="28"/>
          <w:lang w:val="ru-RU" w:eastAsia="ru-RU"/>
        </w:rPr>
        <w:t>(</w:t>
      </w:r>
      <w:r w:rsidRPr="00835608">
        <w:rPr>
          <w:rFonts w:eastAsia="Times New Roman"/>
          <w:sz w:val="28"/>
          <w:szCs w:val="28"/>
          <w:lang w:val="ru-RU" w:eastAsia="ru-RU"/>
        </w:rPr>
        <w:t>6</w:t>
      </w:r>
      <w:r>
        <w:rPr>
          <w:rFonts w:eastAsia="Times New Roman"/>
          <w:sz w:val="28"/>
          <w:szCs w:val="28"/>
          <w:lang w:val="ru-RU" w:eastAsia="ru-RU"/>
        </w:rPr>
        <w:t>)</w:t>
      </w:r>
    </w:p>
    <w:p w:rsidR="009622F8" w:rsidRPr="00A1037D" w:rsidRDefault="009622F8" w:rsidP="00835608">
      <w:pPr>
        <w:spacing w:line="360" w:lineRule="auto"/>
        <w:jc w:val="both"/>
        <w:rPr>
          <w:lang w:val="ru-RU"/>
        </w:rPr>
      </w:pPr>
      <w:r>
        <w:rPr>
          <w:rFonts w:eastAsia="Times New Roman"/>
          <w:sz w:val="28"/>
          <w:szCs w:val="28"/>
          <w:lang w:val="ru-RU" w:eastAsia="ru-RU"/>
        </w:rPr>
        <w:t xml:space="preserve">где </w:t>
      </w:r>
      <w:r w:rsidR="00E571C2" w:rsidRPr="00E571C2">
        <w:rPr>
          <w:position w:val="-6"/>
        </w:rPr>
        <w:pict>
          <v:shape id="_x0000_i1060" type="#_x0000_t75" style="width:13pt;height:17pt" filled="t">
            <v:fill color2="black"/>
            <v:imagedata r:id="rId66" o:title=""/>
          </v:shape>
        </w:pict>
      </w:r>
      <w:r>
        <w:rPr>
          <w:rFonts w:eastAsia="Times New Roman"/>
          <w:sz w:val="28"/>
          <w:szCs w:val="28"/>
          <w:lang w:val="ru-RU" w:eastAsia="ru-RU"/>
        </w:rPr>
        <w:t xml:space="preserve"> </w:t>
      </w:r>
      <w:r w:rsidRPr="00835608">
        <w:rPr>
          <w:rFonts w:eastAsia="Times New Roman"/>
          <w:sz w:val="28"/>
          <w:szCs w:val="28"/>
          <w:lang w:val="ru-RU" w:eastAsia="ru-RU"/>
        </w:rPr>
        <w:t>-</w:t>
      </w:r>
      <w:r>
        <w:rPr>
          <w:rFonts w:eastAsia="Times New Roman"/>
          <w:sz w:val="28"/>
          <w:szCs w:val="28"/>
          <w:lang w:val="ru-RU" w:eastAsia="ru-RU"/>
        </w:rPr>
        <w:t xml:space="preserve"> годовой отбор газа;</w:t>
      </w:r>
    </w:p>
    <w:p w:rsidR="009622F8" w:rsidRPr="00835608" w:rsidRDefault="009622F8" w:rsidP="00835608">
      <w:pPr>
        <w:spacing w:line="360" w:lineRule="auto"/>
        <w:jc w:val="both"/>
        <w:rPr>
          <w:lang w:val="ru-RU"/>
        </w:rPr>
      </w:pPr>
      <w:r w:rsidRPr="00835608">
        <w:rPr>
          <w:lang w:val="ru-RU"/>
        </w:rPr>
        <w:t xml:space="preserve">        </w:t>
      </w:r>
      <w:r w:rsidR="00E571C2" w:rsidRPr="00E571C2">
        <w:rPr>
          <w:position w:val="-6"/>
        </w:rPr>
        <w:pict>
          <v:shape id="_x0000_i1061" type="#_x0000_t75" style="width:17pt;height:17pt" filled="t">
            <v:fill color2="black"/>
            <v:imagedata r:id="rId67" o:title=""/>
          </v:shape>
        </w:pict>
      </w:r>
      <w:r>
        <w:rPr>
          <w:rFonts w:eastAsia="Times New Roman"/>
          <w:sz w:val="28"/>
          <w:szCs w:val="28"/>
          <w:lang w:val="ru-RU" w:eastAsia="ru-RU"/>
        </w:rPr>
        <w:t xml:space="preserve"> </w:t>
      </w:r>
      <w:r w:rsidRPr="00835608">
        <w:rPr>
          <w:rFonts w:eastAsia="Times New Roman"/>
          <w:sz w:val="28"/>
          <w:szCs w:val="28"/>
          <w:lang w:val="ru-RU" w:eastAsia="ru-RU"/>
        </w:rPr>
        <w:t>-</w:t>
      </w:r>
      <w:r>
        <w:rPr>
          <w:rFonts w:eastAsia="Times New Roman"/>
          <w:sz w:val="28"/>
          <w:szCs w:val="28"/>
          <w:lang w:val="ru-RU" w:eastAsia="ru-RU"/>
        </w:rPr>
        <w:t xml:space="preserve"> коэффициент эксплуатации скважин;</w:t>
      </w:r>
      <w:r w:rsidRPr="00835608">
        <w:rPr>
          <w:lang w:val="ru-RU"/>
        </w:rPr>
        <w:t xml:space="preserve"> </w:t>
      </w:r>
    </w:p>
    <w:p w:rsidR="009622F8" w:rsidRPr="00835608" w:rsidRDefault="009622F8" w:rsidP="00835608">
      <w:pPr>
        <w:spacing w:line="360" w:lineRule="auto"/>
        <w:jc w:val="both"/>
        <w:rPr>
          <w:lang w:val="ru-RU"/>
        </w:rPr>
      </w:pPr>
      <w:r w:rsidRPr="00835608">
        <w:rPr>
          <w:lang w:val="ru-RU"/>
        </w:rPr>
        <w:t xml:space="preserve">        </w:t>
      </w:r>
      <w:r w:rsidR="00E571C2" w:rsidRPr="00E571C2">
        <w:rPr>
          <w:position w:val="1"/>
        </w:rPr>
        <w:pict>
          <v:shape id="_x0000_i1062" type="#_x0000_t75" style="width:9pt;height:11pt" filled="t">
            <v:fill color2="black"/>
            <v:imagedata r:id="rId68" o:title=""/>
          </v:shape>
        </w:pict>
      </w:r>
      <w:r>
        <w:rPr>
          <w:rFonts w:eastAsia="Times New Roman"/>
          <w:sz w:val="28"/>
          <w:szCs w:val="28"/>
          <w:lang w:val="ru-RU" w:eastAsia="ru-RU"/>
        </w:rPr>
        <w:t xml:space="preserve"> </w:t>
      </w:r>
      <w:r w:rsidRPr="00835608">
        <w:rPr>
          <w:rFonts w:eastAsia="Times New Roman"/>
          <w:sz w:val="28"/>
          <w:szCs w:val="28"/>
          <w:lang w:val="ru-RU" w:eastAsia="ru-RU"/>
        </w:rPr>
        <w:t>-</w:t>
      </w:r>
      <w:r>
        <w:rPr>
          <w:rFonts w:eastAsia="Times New Roman"/>
          <w:sz w:val="28"/>
          <w:szCs w:val="28"/>
          <w:lang w:val="ru-RU" w:eastAsia="ru-RU"/>
        </w:rPr>
        <w:t xml:space="preserve"> количество эксплуатационных скважин.</w:t>
      </w:r>
    </w:p>
    <w:p w:rsidR="009622F8" w:rsidRDefault="009622F8" w:rsidP="00B73F8F">
      <w:pPr>
        <w:spacing w:line="360" w:lineRule="auto"/>
        <w:ind w:firstLine="709"/>
        <w:jc w:val="both"/>
        <w:rPr>
          <w:lang w:val="ru-RU"/>
        </w:rPr>
      </w:pPr>
      <w:r>
        <w:rPr>
          <w:rFonts w:eastAsia="Times New Roman"/>
          <w:sz w:val="28"/>
          <w:szCs w:val="28"/>
          <w:lang w:val="ru-RU" w:eastAsia="ru-RU"/>
        </w:rPr>
        <w:t xml:space="preserve">Среднесуточный дебит находим по формуле:                              </w:t>
      </w:r>
    </w:p>
    <w:p w:rsidR="009622F8" w:rsidRPr="00B73F8F" w:rsidRDefault="00E571C2" w:rsidP="00202786">
      <w:pPr>
        <w:spacing w:line="360" w:lineRule="auto"/>
        <w:ind w:firstLine="709"/>
        <w:jc w:val="both"/>
        <w:rPr>
          <w:lang w:val="ru-RU"/>
        </w:rPr>
      </w:pPr>
      <w:r w:rsidRPr="00E571C2">
        <w:rPr>
          <w:position w:val="-23"/>
        </w:rPr>
        <w:pict>
          <v:shape id="_x0000_i1063" type="#_x0000_t75" style="width:181pt;height:35pt" filled="t">
            <v:fill color2="black"/>
            <v:imagedata r:id="rId69" o:title=""/>
          </v:shape>
        </w:pict>
      </w:r>
      <w:r w:rsidR="009622F8">
        <w:rPr>
          <w:rFonts w:eastAsia="Times New Roman"/>
          <w:sz w:val="28"/>
          <w:szCs w:val="28"/>
          <w:lang w:val="ru-RU" w:eastAsia="ru-RU"/>
        </w:rPr>
        <w:t xml:space="preserve"> </w:t>
      </w:r>
      <w:r w:rsidR="009622F8" w:rsidRPr="00835608">
        <w:rPr>
          <w:rFonts w:eastAsia="Times New Roman"/>
          <w:sz w:val="28"/>
          <w:szCs w:val="28"/>
          <w:lang w:val="ru-RU" w:eastAsia="ru-RU"/>
        </w:rPr>
        <w:t>тыс. м</w:t>
      </w:r>
      <w:r w:rsidR="009622F8" w:rsidRPr="00835608">
        <w:rPr>
          <w:rFonts w:eastAsia="Times New Roman"/>
          <w:sz w:val="28"/>
          <w:szCs w:val="28"/>
          <w:vertAlign w:val="superscript"/>
          <w:lang w:val="ru-RU" w:eastAsia="ru-RU"/>
        </w:rPr>
        <w:t>3</w:t>
      </w:r>
    </w:p>
    <w:p w:rsidR="009622F8" w:rsidRDefault="009622F8" w:rsidP="00664972">
      <w:pPr>
        <w:tabs>
          <w:tab w:val="left" w:pos="8460"/>
        </w:tabs>
        <w:spacing w:line="360" w:lineRule="auto"/>
        <w:ind w:firstLine="720"/>
        <w:jc w:val="both"/>
        <w:rPr>
          <w:rFonts w:eastAsia="Times New Roman"/>
          <w:sz w:val="28"/>
          <w:szCs w:val="28"/>
          <w:lang w:val="ru-RU" w:eastAsia="ru-RU"/>
        </w:rPr>
      </w:pPr>
      <w:r>
        <w:rPr>
          <w:lang w:val="ru-RU"/>
        </w:rPr>
        <w:t xml:space="preserve">                                              </w:t>
      </w:r>
      <w:r w:rsidR="00E571C2" w:rsidRPr="00E571C2">
        <w:rPr>
          <w:position w:val="-11"/>
        </w:rPr>
        <w:pict>
          <v:shape id="_x0000_i1064" type="#_x0000_t75" style="width:117pt;height:22pt" filled="t">
            <v:fill color2="black"/>
            <v:imagedata r:id="rId70" o:title=""/>
          </v:shape>
        </w:pict>
      </w:r>
      <w:r>
        <w:rPr>
          <w:rFonts w:eastAsia="Times New Roman"/>
          <w:sz w:val="28"/>
          <w:szCs w:val="28"/>
          <w:lang w:val="ru-RU" w:eastAsia="ru-RU"/>
        </w:rPr>
        <w:t xml:space="preserve">, </w:t>
      </w:r>
      <w:r>
        <w:rPr>
          <w:rFonts w:eastAsia="Times New Roman"/>
          <w:sz w:val="28"/>
          <w:szCs w:val="28"/>
          <w:lang w:val="ru-RU" w:eastAsia="ru-RU"/>
        </w:rPr>
        <w:tab/>
        <w:t xml:space="preserve">            (7)</w:t>
      </w:r>
    </w:p>
    <w:p w:rsidR="009622F8" w:rsidRPr="00BE6E7B" w:rsidRDefault="009622F8" w:rsidP="00BE6E7B">
      <w:pPr>
        <w:spacing w:line="360" w:lineRule="auto"/>
        <w:jc w:val="both"/>
        <w:rPr>
          <w:rFonts w:eastAsia="Times New Roman"/>
          <w:sz w:val="28"/>
          <w:szCs w:val="28"/>
          <w:lang w:val="ru-RU" w:eastAsia="ru-RU"/>
        </w:rPr>
      </w:pPr>
      <w:r>
        <w:rPr>
          <w:rFonts w:eastAsia="Times New Roman"/>
          <w:sz w:val="28"/>
          <w:szCs w:val="28"/>
          <w:lang w:val="ru-RU" w:eastAsia="ru-RU"/>
        </w:rPr>
        <w:t xml:space="preserve">где </w:t>
      </w:r>
      <w:r w:rsidR="00E571C2" w:rsidRPr="00E571C2">
        <w:rPr>
          <w:position w:val="-4"/>
        </w:rPr>
        <w:pict>
          <v:shape id="_x0000_i1065" type="#_x0000_t75" style="width:19pt;height:15pt" filled="t">
            <v:fill color2="black"/>
            <v:imagedata r:id="rId71" o:title=""/>
          </v:shape>
        </w:pict>
      </w:r>
      <w:r>
        <w:rPr>
          <w:rFonts w:eastAsia="Times New Roman"/>
          <w:sz w:val="28"/>
          <w:szCs w:val="28"/>
          <w:lang w:val="ru-RU" w:eastAsia="ru-RU"/>
        </w:rPr>
        <w:t xml:space="preserve"> - коэффициенты фильтрационного сопротивления</w:t>
      </w:r>
      <w:r w:rsidR="00BE6E7B">
        <w:rPr>
          <w:rFonts w:eastAsia="Times New Roman"/>
          <w:sz w:val="28"/>
          <w:szCs w:val="28"/>
          <w:lang w:val="ru-RU" w:eastAsia="ru-RU"/>
        </w:rPr>
        <w:t>.</w:t>
      </w:r>
    </w:p>
    <w:p w:rsidR="009622F8" w:rsidRPr="00B73F8F" w:rsidRDefault="009622F8" w:rsidP="00B73F8F">
      <w:pPr>
        <w:spacing w:line="360" w:lineRule="auto"/>
        <w:ind w:firstLine="709"/>
        <w:jc w:val="both"/>
        <w:rPr>
          <w:rFonts w:eastAsia="Times New Roman"/>
          <w:sz w:val="28"/>
          <w:szCs w:val="28"/>
          <w:lang w:val="ru-RU" w:eastAsia="ru-RU"/>
        </w:rPr>
      </w:pPr>
      <w:r>
        <w:rPr>
          <w:rFonts w:eastAsia="Times New Roman"/>
          <w:sz w:val="28"/>
          <w:szCs w:val="28"/>
          <w:lang w:val="ru-RU" w:eastAsia="ru-RU"/>
        </w:rPr>
        <w:t>Далее по формуле 7 рассчитываем забойное давление:</w:t>
      </w:r>
    </w:p>
    <w:p w:rsidR="009622F8" w:rsidRDefault="00E571C2" w:rsidP="00664972">
      <w:pPr>
        <w:spacing w:line="360" w:lineRule="auto"/>
        <w:ind w:firstLine="720"/>
        <w:jc w:val="both"/>
        <w:rPr>
          <w:rFonts w:eastAsia="Times New Roman"/>
          <w:sz w:val="28"/>
          <w:szCs w:val="28"/>
          <w:lang w:val="ru-RU" w:eastAsia="ru-RU"/>
        </w:rPr>
      </w:pPr>
      <w:r w:rsidRPr="00E571C2">
        <w:rPr>
          <w:position w:val="-12"/>
        </w:rPr>
        <w:lastRenderedPageBreak/>
        <w:pict>
          <v:shape id="_x0000_i1066" type="#_x0000_t75" style="width:294pt;height:24pt" filled="t">
            <v:fill color2="black"/>
            <v:imagedata r:id="rId72" o:title=""/>
          </v:shape>
        </w:pict>
      </w:r>
      <w:r w:rsidR="009622F8">
        <w:rPr>
          <w:rFonts w:eastAsia="Times New Roman"/>
          <w:sz w:val="28"/>
          <w:szCs w:val="28"/>
          <w:lang w:val="ru-RU" w:eastAsia="ru-RU"/>
        </w:rPr>
        <w:t xml:space="preserve"> МПа</w:t>
      </w:r>
    </w:p>
    <w:p w:rsidR="009622F8" w:rsidRPr="00A1037D" w:rsidRDefault="009622F8" w:rsidP="00664972">
      <w:pPr>
        <w:spacing w:line="360" w:lineRule="auto"/>
        <w:ind w:firstLine="720"/>
        <w:jc w:val="both"/>
        <w:rPr>
          <w:lang w:val="ru-RU"/>
        </w:rPr>
      </w:pPr>
      <w:r>
        <w:rPr>
          <w:rFonts w:eastAsia="Times New Roman"/>
          <w:sz w:val="28"/>
          <w:szCs w:val="28"/>
          <w:lang w:val="ru-RU" w:eastAsia="ru-RU"/>
        </w:rPr>
        <w:t xml:space="preserve">Зная </w:t>
      </w:r>
      <w:r w:rsidR="00E571C2" w:rsidRPr="00E571C2">
        <w:rPr>
          <w:position w:val="-7"/>
        </w:rPr>
        <w:pict>
          <v:shape id="_x0000_i1067" type="#_x0000_t75" style="width:19pt;height:17pt" filled="t">
            <v:fill color2="black"/>
            <v:imagedata r:id="rId73" o:title=""/>
          </v:shape>
        </w:pict>
      </w:r>
      <w:r>
        <w:rPr>
          <w:rFonts w:eastAsia="Times New Roman"/>
          <w:sz w:val="28"/>
          <w:szCs w:val="28"/>
          <w:lang w:val="ru-RU" w:eastAsia="ru-RU"/>
        </w:rPr>
        <w:t xml:space="preserve"> находим </w:t>
      </w:r>
      <w:r w:rsidR="00E571C2" w:rsidRPr="00E571C2">
        <w:rPr>
          <w:position w:val="-8"/>
        </w:rPr>
        <w:pict>
          <v:shape id="_x0000_i1068" type="#_x0000_t75" style="width:22pt;height:19pt" filled="t">
            <v:fill color2="black"/>
            <v:imagedata r:id="rId74" o:title=""/>
          </v:shape>
        </w:pict>
      </w:r>
      <w:r>
        <w:rPr>
          <w:rFonts w:eastAsia="Times New Roman"/>
          <w:sz w:val="28"/>
          <w:szCs w:val="28"/>
          <w:lang w:val="ru-RU" w:eastAsia="ru-RU"/>
        </w:rPr>
        <w:t>:</w:t>
      </w:r>
    </w:p>
    <w:p w:rsidR="009622F8" w:rsidRPr="00A1037D" w:rsidRDefault="00E571C2" w:rsidP="00B73F8F">
      <w:pPr>
        <w:spacing w:line="360" w:lineRule="auto"/>
        <w:ind w:firstLine="709"/>
        <w:rPr>
          <w:lang w:val="ru-RU"/>
        </w:rPr>
      </w:pPr>
      <w:r w:rsidRPr="00E571C2">
        <w:rPr>
          <w:position w:val="-8"/>
        </w:rPr>
        <w:pict>
          <v:shape id="_x0000_i1069" type="#_x0000_t75" style="width:59pt;height:19pt" filled="t">
            <v:fill color2="black"/>
            <v:imagedata r:id="rId75" o:title=""/>
          </v:shape>
        </w:pict>
      </w:r>
      <w:r w:rsidR="009622F8">
        <w:rPr>
          <w:rFonts w:eastAsia="Times New Roman"/>
          <w:sz w:val="28"/>
          <w:szCs w:val="28"/>
          <w:lang w:val="ru-RU" w:eastAsia="ru-RU"/>
        </w:rPr>
        <w:t xml:space="preserve"> МПа;</w:t>
      </w:r>
    </w:p>
    <w:p w:rsidR="009622F8" w:rsidRDefault="00E571C2" w:rsidP="00B73F8F">
      <w:pPr>
        <w:spacing w:line="360" w:lineRule="auto"/>
        <w:ind w:firstLine="709"/>
        <w:rPr>
          <w:lang w:val="ru-RU"/>
        </w:rPr>
      </w:pPr>
      <w:r w:rsidRPr="00E571C2">
        <w:rPr>
          <w:position w:val="-7"/>
        </w:rPr>
        <w:pict>
          <v:shape id="_x0000_i1070" type="#_x0000_t75" style="width:71pt;height:17pt" filled="t">
            <v:fill color2="black"/>
            <v:imagedata r:id="rId76" o:title=""/>
          </v:shape>
        </w:pict>
      </w:r>
      <w:r w:rsidR="009622F8">
        <w:rPr>
          <w:rFonts w:eastAsia="Times New Roman"/>
          <w:sz w:val="28"/>
          <w:szCs w:val="28"/>
          <w:lang w:val="ru-RU" w:eastAsia="ru-RU"/>
        </w:rPr>
        <w:t>;</w:t>
      </w:r>
    </w:p>
    <w:p w:rsidR="009622F8" w:rsidRPr="00A1037D" w:rsidRDefault="009622F8" w:rsidP="00B73F8F">
      <w:pPr>
        <w:spacing w:line="360" w:lineRule="auto"/>
        <w:rPr>
          <w:lang w:val="ru-RU"/>
        </w:rPr>
      </w:pPr>
      <w:r>
        <w:rPr>
          <w:lang w:val="ru-RU"/>
        </w:rPr>
        <w:t xml:space="preserve">           </w:t>
      </w:r>
      <w:r w:rsidR="00E571C2" w:rsidRPr="00E571C2">
        <w:rPr>
          <w:position w:val="-19"/>
        </w:rPr>
        <w:pict>
          <v:shape id="_x0000_i1071" type="#_x0000_t75" style="width:117pt;height:30pt" filled="t">
            <v:fill color2="black"/>
            <v:imagedata r:id="rId77" o:title=""/>
          </v:shape>
        </w:pict>
      </w:r>
      <w:r>
        <w:rPr>
          <w:rFonts w:eastAsia="Times New Roman"/>
          <w:i/>
          <w:sz w:val="28"/>
          <w:szCs w:val="28"/>
          <w:lang w:val="ru-RU" w:eastAsia="ru-RU"/>
        </w:rPr>
        <w:t>К</w:t>
      </w:r>
      <w:r>
        <w:rPr>
          <w:rFonts w:eastAsia="Times New Roman"/>
          <w:sz w:val="28"/>
          <w:szCs w:val="28"/>
          <w:lang w:val="ru-RU" w:eastAsia="ru-RU"/>
        </w:rPr>
        <w:t>;</w:t>
      </w:r>
    </w:p>
    <w:p w:rsidR="009622F8" w:rsidRDefault="00E571C2" w:rsidP="00B73F8F">
      <w:pPr>
        <w:spacing w:line="360" w:lineRule="auto"/>
        <w:ind w:firstLine="709"/>
        <w:rPr>
          <w:rFonts w:eastAsia="Times New Roman"/>
          <w:sz w:val="28"/>
          <w:szCs w:val="28"/>
          <w:lang w:val="ru-RU" w:eastAsia="ru-RU"/>
        </w:rPr>
      </w:pPr>
      <w:r w:rsidRPr="00E571C2">
        <w:rPr>
          <w:position w:val="-21"/>
        </w:rPr>
        <w:pict>
          <v:shape id="_x0000_i1072" type="#_x0000_t75" style="width:173pt;height:32pt" filled="t">
            <v:fill color2="black"/>
            <v:imagedata r:id="rId78" o:title=""/>
          </v:shape>
        </w:pict>
      </w:r>
    </w:p>
    <w:p w:rsidR="009622F8" w:rsidRPr="00B73F8F" w:rsidRDefault="00E571C2" w:rsidP="00B73F8F">
      <w:pPr>
        <w:spacing w:line="360" w:lineRule="auto"/>
        <w:ind w:firstLine="709"/>
        <w:rPr>
          <w:rFonts w:eastAsia="Times New Roman"/>
          <w:sz w:val="28"/>
          <w:szCs w:val="28"/>
          <w:shd w:val="clear" w:color="auto" w:fill="FFFF00"/>
          <w:lang w:val="ru-RU" w:eastAsia="ru-RU"/>
        </w:rPr>
      </w:pPr>
      <w:r w:rsidRPr="00E571C2">
        <w:rPr>
          <w:position w:val="-28"/>
        </w:rPr>
        <w:pict>
          <v:shape id="_x0000_i1073" type="#_x0000_t75" style="width:335pt;height:39pt" filled="t">
            <v:fill color2="black"/>
            <v:imagedata r:id="rId79" o:title=""/>
          </v:shape>
        </w:pict>
      </w:r>
      <w:r w:rsidR="009622F8">
        <w:rPr>
          <w:rFonts w:eastAsia="Times New Roman"/>
          <w:sz w:val="28"/>
          <w:szCs w:val="28"/>
          <w:lang w:val="ru-RU" w:eastAsia="ru-RU"/>
        </w:rPr>
        <w:t>;</w:t>
      </w:r>
    </w:p>
    <w:p w:rsidR="009622F8" w:rsidRDefault="00E571C2" w:rsidP="00664972">
      <w:pPr>
        <w:spacing w:line="360" w:lineRule="auto"/>
        <w:ind w:firstLine="720"/>
        <w:jc w:val="both"/>
        <w:rPr>
          <w:rFonts w:eastAsia="Times New Roman"/>
          <w:sz w:val="28"/>
          <w:szCs w:val="28"/>
          <w:lang w:val="ru-RU" w:eastAsia="ru-RU"/>
        </w:rPr>
      </w:pPr>
      <w:r w:rsidRPr="00E571C2">
        <w:rPr>
          <w:position w:val="-24"/>
        </w:rPr>
        <w:pict>
          <v:shape id="_x0000_i1074" type="#_x0000_t75" style="width:225pt;height:35pt" filled="t">
            <v:fill color2="black"/>
            <v:imagedata r:id="rId80"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Pr="00A1037D" w:rsidRDefault="009622F8" w:rsidP="00664972">
      <w:pPr>
        <w:spacing w:line="360" w:lineRule="auto"/>
        <w:ind w:firstLine="720"/>
        <w:jc w:val="both"/>
        <w:rPr>
          <w:lang w:val="ru-RU"/>
        </w:rPr>
      </w:pPr>
      <w:r>
        <w:rPr>
          <w:rFonts w:eastAsia="Times New Roman"/>
          <w:sz w:val="28"/>
          <w:szCs w:val="28"/>
          <w:lang w:val="ru-RU" w:eastAsia="ru-RU"/>
        </w:rPr>
        <w:t xml:space="preserve">Вычислив </w:t>
      </w:r>
      <w:r w:rsidR="00E571C2" w:rsidRPr="00E571C2">
        <w:rPr>
          <w:position w:val="-8"/>
        </w:rPr>
        <w:pict>
          <v:shape id="_x0000_i1075" type="#_x0000_t75" style="width:22pt;height:19pt" filled="t">
            <v:fill color2="black"/>
            <v:imagedata r:id="rId81" o:title=""/>
          </v:shape>
        </w:pict>
      </w:r>
      <w:r>
        <w:rPr>
          <w:rFonts w:eastAsia="Times New Roman"/>
          <w:sz w:val="28"/>
          <w:szCs w:val="28"/>
          <w:lang w:val="ru-RU" w:eastAsia="ru-RU"/>
        </w:rPr>
        <w:t>, повторяем цикл расчетов:</w:t>
      </w:r>
    </w:p>
    <w:p w:rsidR="009622F8" w:rsidRDefault="00E571C2" w:rsidP="00B73F8F">
      <w:pPr>
        <w:spacing w:line="360" w:lineRule="auto"/>
        <w:ind w:firstLine="720"/>
        <w:jc w:val="both"/>
        <w:rPr>
          <w:lang w:val="ru-RU"/>
        </w:rPr>
      </w:pPr>
      <w:r w:rsidRPr="00E571C2">
        <w:rPr>
          <w:position w:val="-8"/>
        </w:rPr>
        <w:pict>
          <v:shape id="_x0000_i1076" type="#_x0000_t75" style="width:151pt;height:19pt" filled="t">
            <v:fill color2="black"/>
            <v:imagedata r:id="rId82"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Default="009622F8" w:rsidP="00B73F8F">
      <w:pPr>
        <w:spacing w:line="360" w:lineRule="auto"/>
        <w:ind w:firstLine="720"/>
        <w:jc w:val="both"/>
        <w:rPr>
          <w:lang w:val="ru-RU"/>
        </w:rPr>
      </w:pPr>
      <w:r>
        <w:rPr>
          <w:lang w:val="ru-RU"/>
        </w:rPr>
        <w:t xml:space="preserve"> </w:t>
      </w:r>
      <w:r w:rsidR="00E571C2" w:rsidRPr="00E571C2">
        <w:rPr>
          <w:position w:val="-7"/>
        </w:rPr>
        <w:pict>
          <v:shape id="_x0000_i1077" type="#_x0000_t75" style="width:76pt;height:17pt" filled="t">
            <v:fill color2="black"/>
            <v:imagedata r:id="rId83" o:title=""/>
          </v:shape>
        </w:pict>
      </w:r>
      <w:r>
        <w:rPr>
          <w:rFonts w:eastAsia="Times New Roman"/>
          <w:sz w:val="28"/>
          <w:szCs w:val="28"/>
          <w:lang w:val="ru-RU" w:eastAsia="ru-RU"/>
        </w:rPr>
        <w:t>;</w:t>
      </w:r>
    </w:p>
    <w:p w:rsidR="009622F8" w:rsidRDefault="00E571C2" w:rsidP="00B73F8F">
      <w:pPr>
        <w:spacing w:line="360" w:lineRule="auto"/>
        <w:ind w:firstLine="720"/>
        <w:jc w:val="both"/>
        <w:rPr>
          <w:lang w:val="ru-RU"/>
        </w:rPr>
      </w:pPr>
      <w:r w:rsidRPr="00E571C2">
        <w:rPr>
          <w:position w:val="-21"/>
        </w:rPr>
        <w:pict>
          <v:shape id="_x0000_i1078" type="#_x0000_t75" style="width:181pt;height:32pt" filled="t">
            <v:fill color2="black"/>
            <v:imagedata r:id="rId84" o:title=""/>
          </v:shape>
        </w:pict>
      </w:r>
      <w:r w:rsidR="009622F8">
        <w:rPr>
          <w:rFonts w:eastAsia="Times New Roman"/>
          <w:sz w:val="28"/>
          <w:szCs w:val="28"/>
          <w:lang w:val="ru-RU" w:eastAsia="ru-RU"/>
        </w:rPr>
        <w:t>;</w:t>
      </w:r>
    </w:p>
    <w:p w:rsidR="009622F8" w:rsidRPr="00A1037D" w:rsidRDefault="00E571C2" w:rsidP="00B73F8F">
      <w:pPr>
        <w:spacing w:line="360" w:lineRule="auto"/>
        <w:ind w:firstLine="720"/>
        <w:jc w:val="both"/>
        <w:rPr>
          <w:lang w:val="ru-RU"/>
        </w:rPr>
      </w:pPr>
      <w:r w:rsidRPr="00E571C2">
        <w:rPr>
          <w:position w:val="-28"/>
        </w:rPr>
        <w:pict>
          <v:shape id="_x0000_i1079" type="#_x0000_t75" style="width:341pt;height:39pt" filled="t">
            <v:fill color2="black"/>
            <v:imagedata r:id="rId85" o:title=""/>
          </v:shape>
        </w:pict>
      </w:r>
      <w:r w:rsidR="009622F8">
        <w:rPr>
          <w:rFonts w:eastAsia="Times New Roman"/>
          <w:sz w:val="28"/>
          <w:szCs w:val="28"/>
          <w:lang w:val="ru-RU" w:eastAsia="ru-RU"/>
        </w:rPr>
        <w:t>;</w:t>
      </w:r>
    </w:p>
    <w:p w:rsidR="009622F8" w:rsidRPr="00A1037D" w:rsidRDefault="00E571C2" w:rsidP="00664972">
      <w:pPr>
        <w:spacing w:line="360" w:lineRule="auto"/>
        <w:ind w:firstLine="720"/>
        <w:jc w:val="both"/>
        <w:rPr>
          <w:lang w:val="ru-RU"/>
        </w:rPr>
      </w:pPr>
      <w:r w:rsidRPr="00E571C2">
        <w:rPr>
          <w:position w:val="-24"/>
        </w:rPr>
        <w:pict>
          <v:shape id="_x0000_i1080" type="#_x0000_t75" style="width:229pt;height:35pt" filled="t">
            <v:fill color2="black"/>
            <v:imagedata r:id="rId86"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Default="00E571C2" w:rsidP="00B73F8F">
      <w:pPr>
        <w:spacing w:line="360" w:lineRule="auto"/>
        <w:ind w:firstLine="720"/>
        <w:jc w:val="both"/>
        <w:rPr>
          <w:lang w:val="ru-RU"/>
        </w:rPr>
      </w:pPr>
      <w:r w:rsidRPr="00E571C2">
        <w:rPr>
          <w:position w:val="-8"/>
        </w:rPr>
        <w:pict>
          <v:shape id="_x0000_i1081" type="#_x0000_t75" style="width:151pt;height:19pt" filled="t">
            <v:fill color2="black"/>
            <v:imagedata r:id="rId87" o:title=""/>
          </v:shape>
        </w:pict>
      </w:r>
      <w:r w:rsidR="009622F8">
        <w:rPr>
          <w:rFonts w:eastAsia="Times New Roman"/>
          <w:i/>
          <w:sz w:val="28"/>
          <w:szCs w:val="28"/>
          <w:lang w:val="ru-RU" w:eastAsia="ru-RU"/>
        </w:rPr>
        <w:t xml:space="preserve"> </w:t>
      </w:r>
      <w:r w:rsidR="009622F8">
        <w:rPr>
          <w:rFonts w:eastAsia="Times New Roman"/>
          <w:sz w:val="28"/>
          <w:szCs w:val="28"/>
          <w:lang w:val="ru-RU" w:eastAsia="ru-RU"/>
        </w:rPr>
        <w:t>МПа;</w:t>
      </w:r>
    </w:p>
    <w:p w:rsidR="009622F8" w:rsidRDefault="00E571C2" w:rsidP="00B73F8F">
      <w:pPr>
        <w:spacing w:line="360" w:lineRule="auto"/>
        <w:ind w:firstLine="720"/>
        <w:jc w:val="both"/>
        <w:rPr>
          <w:lang w:val="ru-RU"/>
        </w:rPr>
      </w:pPr>
      <w:r w:rsidRPr="00E571C2">
        <w:rPr>
          <w:position w:val="-7"/>
        </w:rPr>
        <w:pict>
          <v:shape id="_x0000_i1082" type="#_x0000_t75" style="width:76pt;height:17pt" filled="t">
            <v:fill color2="black"/>
            <v:imagedata r:id="rId88" o:title=""/>
          </v:shape>
        </w:pict>
      </w:r>
      <w:r w:rsidR="009622F8">
        <w:rPr>
          <w:rFonts w:eastAsia="Times New Roman"/>
          <w:sz w:val="28"/>
          <w:szCs w:val="28"/>
          <w:lang w:val="ru-RU" w:eastAsia="ru-RU"/>
        </w:rPr>
        <w:t>.</w:t>
      </w:r>
    </w:p>
    <w:p w:rsidR="009622F8" w:rsidRPr="00B73F8F" w:rsidRDefault="00E571C2" w:rsidP="00B73F8F">
      <w:pPr>
        <w:spacing w:line="360" w:lineRule="auto"/>
        <w:ind w:firstLine="720"/>
        <w:jc w:val="both"/>
        <w:rPr>
          <w:lang w:val="ru-RU"/>
        </w:rPr>
      </w:pPr>
      <w:r w:rsidRPr="00E571C2">
        <w:rPr>
          <w:position w:val="-8"/>
        </w:rPr>
        <w:pict>
          <v:shape id="_x0000_i1083" type="#_x0000_t75" style="width:22pt;height:19pt" filled="t">
            <v:fill color2="black"/>
            <v:imagedata r:id="rId89" o:title=""/>
          </v:shape>
        </w:pict>
      </w:r>
      <w:r w:rsidR="009622F8">
        <w:rPr>
          <w:rFonts w:eastAsia="Times New Roman"/>
          <w:sz w:val="28"/>
          <w:szCs w:val="28"/>
          <w:lang w:val="ru-RU" w:eastAsia="ru-RU"/>
        </w:rPr>
        <w:t xml:space="preserve"> принимаем равным 13,25МПа.</w:t>
      </w:r>
    </w:p>
    <w:p w:rsidR="009622F8" w:rsidRDefault="009622F8" w:rsidP="00664972">
      <w:pPr>
        <w:spacing w:line="360" w:lineRule="auto"/>
        <w:jc w:val="center"/>
        <w:rPr>
          <w:rFonts w:eastAsia="Times New Roman"/>
          <w:sz w:val="28"/>
          <w:szCs w:val="28"/>
          <w:lang w:val="ru-RU" w:eastAsia="ru-RU"/>
        </w:rPr>
      </w:pPr>
      <w:r>
        <w:rPr>
          <w:rFonts w:eastAsia="Times New Roman"/>
          <w:sz w:val="28"/>
          <w:szCs w:val="28"/>
          <w:lang w:val="ru-RU" w:eastAsia="ru-RU"/>
        </w:rPr>
        <w:t xml:space="preserve"> </w:t>
      </w:r>
    </w:p>
    <w:p w:rsidR="009622F8" w:rsidRDefault="009622F8" w:rsidP="00664972">
      <w:pPr>
        <w:spacing w:line="360" w:lineRule="auto"/>
        <w:jc w:val="center"/>
        <w:rPr>
          <w:rFonts w:eastAsia="Times New Roman"/>
          <w:sz w:val="28"/>
          <w:szCs w:val="28"/>
          <w:lang w:val="ru-RU" w:eastAsia="ru-RU"/>
        </w:rPr>
      </w:pPr>
    </w:p>
    <w:p w:rsidR="009622F8" w:rsidRDefault="009622F8" w:rsidP="00B73F8F">
      <w:pPr>
        <w:spacing w:line="360" w:lineRule="auto"/>
        <w:rPr>
          <w:rFonts w:eastAsia="Times New Roman"/>
          <w:sz w:val="28"/>
          <w:szCs w:val="28"/>
          <w:lang w:val="ru-RU" w:eastAsia="ru-RU"/>
        </w:rPr>
      </w:pPr>
    </w:p>
    <w:p w:rsidR="009622F8" w:rsidRDefault="009622F8" w:rsidP="00B73F8F">
      <w:pPr>
        <w:spacing w:line="360" w:lineRule="auto"/>
        <w:rPr>
          <w:rFonts w:eastAsia="Times New Roman"/>
          <w:sz w:val="28"/>
          <w:szCs w:val="28"/>
          <w:lang w:val="ru-RU" w:eastAsia="ru-RU"/>
        </w:rPr>
      </w:pPr>
    </w:p>
    <w:p w:rsidR="002C79C1" w:rsidRDefault="002C79C1" w:rsidP="00B73F8F">
      <w:pPr>
        <w:spacing w:line="360" w:lineRule="auto"/>
        <w:rPr>
          <w:rFonts w:eastAsia="Times New Roman"/>
          <w:sz w:val="28"/>
          <w:szCs w:val="28"/>
          <w:lang w:val="ru-RU" w:eastAsia="ru-RU"/>
        </w:rPr>
      </w:pPr>
    </w:p>
    <w:p w:rsidR="009622F8" w:rsidRPr="00B73F8F" w:rsidRDefault="009622F8" w:rsidP="00B73F8F">
      <w:pPr>
        <w:spacing w:line="360" w:lineRule="auto"/>
        <w:rPr>
          <w:rFonts w:eastAsia="Times New Roman"/>
          <w:sz w:val="28"/>
          <w:szCs w:val="28"/>
          <w:lang w:val="ru-RU" w:eastAsia="ru-RU"/>
        </w:rPr>
      </w:pPr>
      <w:r>
        <w:rPr>
          <w:rFonts w:eastAsia="Times New Roman"/>
          <w:sz w:val="28"/>
          <w:szCs w:val="28"/>
          <w:lang w:val="ru-RU" w:eastAsia="ru-RU"/>
        </w:rPr>
        <w:lastRenderedPageBreak/>
        <w:t>Таблица   9 - Технологические показатели работы «средней» скважины</w:t>
      </w:r>
    </w:p>
    <w:tbl>
      <w:tblPr>
        <w:tblW w:w="0" w:type="auto"/>
        <w:tblInd w:w="108" w:type="dxa"/>
        <w:tblLayout w:type="fixed"/>
        <w:tblLook w:val="0000"/>
      </w:tblPr>
      <w:tblGrid>
        <w:gridCol w:w="1580"/>
        <w:gridCol w:w="1539"/>
        <w:gridCol w:w="1417"/>
        <w:gridCol w:w="1134"/>
        <w:gridCol w:w="1134"/>
        <w:gridCol w:w="1276"/>
        <w:gridCol w:w="1418"/>
      </w:tblGrid>
      <w:tr w:rsidR="009622F8" w:rsidRPr="00B73F8F" w:rsidTr="00B73F8F">
        <w:trPr>
          <w:cantSplit/>
          <w:trHeight w:val="2340"/>
        </w:trPr>
        <w:tc>
          <w:tcPr>
            <w:tcW w:w="1580"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lang w:val="ru-RU" w:eastAsia="ru-RU"/>
              </w:rPr>
              <w:t>Время разработки,год</w:t>
            </w:r>
          </w:p>
        </w:tc>
        <w:tc>
          <w:tcPr>
            <w:tcW w:w="1539"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lang w:val="ru-RU" w:eastAsia="ru-RU"/>
              </w:rPr>
              <w:t xml:space="preserve">Среднесуточный дебит, </w:t>
            </w:r>
            <w:r w:rsidRPr="00B73F8F">
              <w:rPr>
                <w:rFonts w:eastAsia="Times New Roman"/>
                <w:i/>
                <w:lang w:val="ru-RU" w:eastAsia="ru-RU"/>
              </w:rPr>
              <w:t>тыс.м</w:t>
            </w:r>
            <w:r w:rsidRPr="00B73F8F">
              <w:rPr>
                <w:rFonts w:eastAsia="Times New Roman"/>
                <w:i/>
                <w:vertAlign w:val="superscript"/>
                <w:lang w:val="ru-RU" w:eastAsia="ru-RU"/>
              </w:rPr>
              <w:t>3</w:t>
            </w:r>
            <w:r w:rsidRPr="00B73F8F">
              <w:rPr>
                <w:rFonts w:eastAsia="Times New Roman"/>
                <w:i/>
                <w:lang w:val="ru-RU" w:eastAsia="ru-RU"/>
              </w:rPr>
              <w:t>/сут.</w:t>
            </w:r>
          </w:p>
        </w:tc>
        <w:tc>
          <w:tcPr>
            <w:tcW w:w="1417"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b/>
                <w:i/>
                <w:lang w:val="ru-RU" w:eastAsia="ru-RU"/>
              </w:rPr>
            </w:pPr>
            <w:r>
              <w:rPr>
                <w:rFonts w:eastAsia="Times New Roman"/>
                <w:lang w:val="ru-RU" w:eastAsia="ru-RU"/>
              </w:rPr>
              <w:t>Забойное давление</w:t>
            </w:r>
            <w:r w:rsidRPr="00B73F8F">
              <w:rPr>
                <w:rFonts w:eastAsia="Times New Roman"/>
                <w:lang w:val="ru-RU" w:eastAsia="ru-RU"/>
              </w:rPr>
              <w:t>, МПа</w:t>
            </w:r>
          </w:p>
        </w:tc>
        <w:tc>
          <w:tcPr>
            <w:tcW w:w="1134"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b/>
                <w:i/>
                <w:lang w:val="ru-RU" w:eastAsia="ru-RU"/>
              </w:rPr>
              <w:t>z</w:t>
            </w:r>
            <w:r w:rsidRPr="00B73F8F">
              <w:rPr>
                <w:rFonts w:eastAsia="Times New Roman"/>
                <w:b/>
                <w:i/>
                <w:vertAlign w:val="subscript"/>
                <w:lang w:val="ru-RU" w:eastAsia="ru-RU"/>
              </w:rPr>
              <w:t>ср</w:t>
            </w:r>
          </w:p>
        </w:tc>
        <w:tc>
          <w:tcPr>
            <w:tcW w:w="1134"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i/>
                <w:lang w:val="ru-RU" w:eastAsia="ru-RU"/>
              </w:rPr>
            </w:pPr>
            <w:r w:rsidRPr="00B73F8F">
              <w:rPr>
                <w:lang w:val="ru-RU" w:eastAsia="ru-RU"/>
              </w:rPr>
              <w:t>Θ, 10</w:t>
            </w:r>
            <w:r w:rsidRPr="00B73F8F">
              <w:rPr>
                <w:rFonts w:eastAsia="Times New Roman"/>
                <w:vertAlign w:val="superscript"/>
                <w:lang w:val="ru-RU" w:eastAsia="ru-RU"/>
              </w:rPr>
              <w:t>-5</w:t>
            </w:r>
          </w:p>
        </w:tc>
        <w:tc>
          <w:tcPr>
            <w:tcW w:w="1276" w:type="dxa"/>
            <w:tcBorders>
              <w:top w:val="single" w:sz="4" w:space="0" w:color="000000"/>
              <w:left w:val="single" w:sz="4" w:space="0" w:color="000000"/>
              <w:bottom w:val="single" w:sz="4" w:space="0" w:color="000000"/>
            </w:tcBorders>
            <w:textDirection w:val="btLr"/>
            <w:vAlign w:val="center"/>
          </w:tcPr>
          <w:p w:rsidR="009622F8" w:rsidRPr="00B73F8F" w:rsidRDefault="009622F8" w:rsidP="00B73F8F">
            <w:pPr>
              <w:ind w:left="113" w:right="113"/>
              <w:jc w:val="center"/>
              <w:rPr>
                <w:rFonts w:eastAsia="Times New Roman"/>
                <w:lang w:val="ru-RU" w:eastAsia="ru-RU"/>
              </w:rPr>
            </w:pPr>
            <w:r w:rsidRPr="00B73F8F">
              <w:rPr>
                <w:rFonts w:eastAsia="Times New Roman"/>
                <w:i/>
                <w:lang w:val="ru-RU" w:eastAsia="ru-RU"/>
              </w:rPr>
              <w:t>S</w:t>
            </w:r>
          </w:p>
        </w:tc>
        <w:tc>
          <w:tcPr>
            <w:tcW w:w="1418" w:type="dxa"/>
            <w:tcBorders>
              <w:top w:val="single" w:sz="4" w:space="0" w:color="000000"/>
              <w:left w:val="single" w:sz="4" w:space="0" w:color="000000"/>
              <w:bottom w:val="single" w:sz="4" w:space="0" w:color="000000"/>
              <w:right w:val="single" w:sz="4" w:space="0" w:color="000000"/>
            </w:tcBorders>
            <w:textDirection w:val="btLr"/>
          </w:tcPr>
          <w:p w:rsidR="009622F8" w:rsidRDefault="009622F8" w:rsidP="00B73F8F">
            <w:pPr>
              <w:ind w:left="113" w:right="113"/>
              <w:jc w:val="center"/>
              <w:rPr>
                <w:rFonts w:eastAsia="Times New Roman"/>
                <w:lang w:val="ru-RU" w:eastAsia="ru-RU"/>
              </w:rPr>
            </w:pPr>
            <w:r>
              <w:rPr>
                <w:rFonts w:eastAsia="Times New Roman"/>
                <w:lang w:val="ru-RU" w:eastAsia="ru-RU"/>
              </w:rPr>
              <w:t>Устьевое давление</w:t>
            </w:r>
          </w:p>
          <w:p w:rsidR="009622F8" w:rsidRPr="00B73F8F" w:rsidRDefault="009622F8" w:rsidP="00B73F8F">
            <w:pPr>
              <w:ind w:left="113" w:right="113"/>
              <w:jc w:val="center"/>
              <w:rPr>
                <w:rFonts w:eastAsia="Times New Roman"/>
                <w:lang w:val="ru-RU" w:eastAsia="ru-RU"/>
              </w:rPr>
            </w:pPr>
            <w:r>
              <w:rPr>
                <w:rFonts w:eastAsia="Times New Roman"/>
                <w:lang w:val="ru-RU" w:eastAsia="ru-RU"/>
              </w:rPr>
              <w:t>,</w:t>
            </w:r>
            <w:r w:rsidRPr="00B73F8F">
              <w:rPr>
                <w:rFonts w:eastAsia="Times New Roman"/>
                <w:lang w:val="ru-RU" w:eastAsia="ru-RU"/>
              </w:rPr>
              <w:t>МПа</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i+1</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14,97</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0,84203</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5,05350</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0,1220992</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13,25</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i+2</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14,46</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0,84311</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5,05918</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0,1219420</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12,80</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i+3</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13,94</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0,84444</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5,06616</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0,1217499</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12,34</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i+4</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13,43</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0,84602</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5,07442</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0,1215231</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11,90</w:t>
            </w:r>
          </w:p>
        </w:tc>
      </w:tr>
      <w:tr w:rsidR="009622F8" w:rsidRPr="00B73F8F" w:rsidTr="00B73F8F">
        <w:trPr>
          <w:trHeight w:val="255"/>
        </w:trPr>
        <w:tc>
          <w:tcPr>
            <w:tcW w:w="1580"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i+5</w:t>
            </w:r>
          </w:p>
        </w:tc>
        <w:tc>
          <w:tcPr>
            <w:tcW w:w="1539"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226,6</w:t>
            </w:r>
          </w:p>
        </w:tc>
        <w:tc>
          <w:tcPr>
            <w:tcW w:w="1417"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12,92</w:t>
            </w:r>
          </w:p>
        </w:tc>
        <w:tc>
          <w:tcPr>
            <w:tcW w:w="1134" w:type="dxa"/>
            <w:tcBorders>
              <w:top w:val="single" w:sz="4" w:space="0" w:color="000000"/>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0,84784</w:t>
            </w:r>
          </w:p>
        </w:tc>
        <w:tc>
          <w:tcPr>
            <w:tcW w:w="1134" w:type="dxa"/>
            <w:tcBorders>
              <w:top w:val="single" w:sz="4" w:space="0" w:color="000000"/>
              <w:left w:val="single" w:sz="4" w:space="0" w:color="000000"/>
              <w:bottom w:val="single" w:sz="4" w:space="0" w:color="000000"/>
            </w:tcBorders>
            <w:vAlign w:val="center"/>
          </w:tcPr>
          <w:p w:rsidR="009622F8" w:rsidRPr="00B73F8F" w:rsidRDefault="009622F8" w:rsidP="00B73F8F">
            <w:pPr>
              <w:jc w:val="center"/>
              <w:rPr>
                <w:rFonts w:eastAsia="Times New Roman"/>
                <w:lang w:val="ru-RU" w:eastAsia="ru-RU"/>
              </w:rPr>
            </w:pPr>
            <w:r w:rsidRPr="00B73F8F">
              <w:rPr>
                <w:rFonts w:eastAsia="Times New Roman"/>
                <w:lang w:val="ru-RU" w:eastAsia="ru-RU"/>
              </w:rPr>
              <w:t>5,08399</w:t>
            </w:r>
          </w:p>
        </w:tc>
        <w:tc>
          <w:tcPr>
            <w:tcW w:w="1276" w:type="dxa"/>
            <w:tcBorders>
              <w:left w:val="single" w:sz="4" w:space="0" w:color="000000"/>
              <w:bottom w:val="single" w:sz="4" w:space="0" w:color="000000"/>
            </w:tcBorders>
            <w:vAlign w:val="bottom"/>
          </w:tcPr>
          <w:p w:rsidR="009622F8" w:rsidRPr="00B73F8F" w:rsidRDefault="009622F8" w:rsidP="00B73F8F">
            <w:pPr>
              <w:jc w:val="center"/>
              <w:rPr>
                <w:rFonts w:eastAsia="Times New Roman"/>
                <w:lang w:val="ru-RU" w:eastAsia="ru-RU"/>
              </w:rPr>
            </w:pPr>
            <w:r w:rsidRPr="00B73F8F">
              <w:rPr>
                <w:rFonts w:eastAsia="Times New Roman"/>
                <w:lang w:val="ru-RU" w:eastAsia="ru-RU"/>
              </w:rPr>
              <w:t>0,1212614</w:t>
            </w:r>
          </w:p>
        </w:tc>
        <w:tc>
          <w:tcPr>
            <w:tcW w:w="1418" w:type="dxa"/>
            <w:tcBorders>
              <w:left w:val="single" w:sz="4" w:space="0" w:color="000000"/>
              <w:bottom w:val="single" w:sz="4" w:space="0" w:color="000000"/>
              <w:right w:val="single" w:sz="4" w:space="0" w:color="000000"/>
            </w:tcBorders>
            <w:vAlign w:val="center"/>
          </w:tcPr>
          <w:p w:rsidR="009622F8" w:rsidRPr="00B73F8F" w:rsidRDefault="009622F8" w:rsidP="00B73F8F">
            <w:pPr>
              <w:jc w:val="center"/>
            </w:pPr>
            <w:r w:rsidRPr="00B73F8F">
              <w:rPr>
                <w:rFonts w:eastAsia="Times New Roman"/>
                <w:lang w:val="ru-RU" w:eastAsia="ru-RU"/>
              </w:rPr>
              <w:t>11,45</w:t>
            </w:r>
          </w:p>
        </w:tc>
      </w:tr>
    </w:tbl>
    <w:p w:rsidR="009622F8" w:rsidRDefault="009622F8" w:rsidP="00664972">
      <w:pPr>
        <w:spacing w:line="360" w:lineRule="auto"/>
        <w:jc w:val="right"/>
      </w:pPr>
    </w:p>
    <w:p w:rsidR="009622F8" w:rsidRDefault="009622F8" w:rsidP="00664972">
      <w:pPr>
        <w:spacing w:line="360" w:lineRule="auto"/>
        <w:jc w:val="right"/>
        <w:rPr>
          <w:rFonts w:eastAsia="Times New Roman"/>
          <w:lang w:val="ru-RU" w:eastAsia="ru-RU"/>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pStyle w:val="2"/>
        <w:spacing w:line="360" w:lineRule="auto"/>
        <w:rPr>
          <w:rFonts w:ascii="Times New Roman" w:hAnsi="Times New Roman" w:cs="Times New Roman"/>
          <w:b/>
          <w:bCs/>
          <w:color w:val="000000"/>
          <w:sz w:val="28"/>
          <w:szCs w:val="28"/>
        </w:rPr>
      </w:pPr>
    </w:p>
    <w:p w:rsidR="009622F8" w:rsidRDefault="009622F8" w:rsidP="00664972">
      <w:pPr>
        <w:spacing w:line="360" w:lineRule="auto"/>
        <w:rPr>
          <w:b/>
          <w:bCs/>
          <w:color w:val="000000"/>
          <w:sz w:val="28"/>
          <w:szCs w:val="28"/>
        </w:rPr>
      </w:pPr>
    </w:p>
    <w:p w:rsidR="009622F8" w:rsidRDefault="009622F8" w:rsidP="00664972">
      <w:pPr>
        <w:spacing w:line="360" w:lineRule="auto"/>
        <w:rPr>
          <w:color w:val="000000"/>
          <w:sz w:val="28"/>
          <w:szCs w:val="28"/>
          <w:lang w:val="ru-RU"/>
        </w:rPr>
      </w:pPr>
      <w:r>
        <w:rPr>
          <w:b/>
          <w:bCs/>
          <w:color w:val="000000"/>
          <w:sz w:val="28"/>
          <w:szCs w:val="28"/>
          <w:lang w:val="ru-RU"/>
        </w:rPr>
        <w:t xml:space="preserve">                                                             </w:t>
      </w: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Default="009622F8" w:rsidP="00664972">
      <w:pPr>
        <w:spacing w:line="360" w:lineRule="auto"/>
        <w:rPr>
          <w:color w:val="000000"/>
          <w:sz w:val="28"/>
          <w:szCs w:val="28"/>
          <w:lang w:val="ru-RU"/>
        </w:rPr>
      </w:pPr>
    </w:p>
    <w:p w:rsidR="009622F8" w:rsidRPr="00B73F8F" w:rsidRDefault="009622F8" w:rsidP="00664972">
      <w:pPr>
        <w:spacing w:line="360" w:lineRule="auto"/>
        <w:rPr>
          <w:rFonts w:eastAsia="Times New Roman"/>
          <w:b/>
          <w:bCs/>
          <w:color w:val="000000"/>
          <w:sz w:val="28"/>
          <w:szCs w:val="28"/>
          <w:lang w:val="ru-RU"/>
        </w:rPr>
      </w:pPr>
    </w:p>
    <w:p w:rsidR="009622F8" w:rsidRPr="00B73F8F" w:rsidRDefault="009622F8" w:rsidP="00664972">
      <w:pPr>
        <w:pStyle w:val="2"/>
        <w:spacing w:line="360" w:lineRule="auto"/>
        <w:rPr>
          <w:sz w:val="28"/>
          <w:szCs w:val="28"/>
        </w:rPr>
      </w:pPr>
      <w:r>
        <w:rPr>
          <w:rFonts w:ascii="Times New Roman" w:hAnsi="Times New Roman" w:cs="Times New Roman"/>
          <w:b/>
          <w:bCs/>
          <w:color w:val="000000"/>
          <w:sz w:val="28"/>
          <w:szCs w:val="28"/>
        </w:rPr>
        <w:lastRenderedPageBreak/>
        <w:t xml:space="preserve">   5. </w:t>
      </w:r>
      <w:r w:rsidR="002C79C1" w:rsidRPr="002C79C1">
        <w:rPr>
          <w:rFonts w:ascii="Times New Roman" w:hAnsi="Times New Roman" w:cs="Times New Roman"/>
          <w:b/>
          <w:bCs/>
          <w:color w:val="000000"/>
          <w:sz w:val="28"/>
          <w:szCs w:val="28"/>
        </w:rPr>
        <w:t>Охрана недр и окружающей среды при разработке месторождения</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color w:val="000000"/>
          <w:sz w:val="28"/>
          <w:szCs w:val="28"/>
        </w:rPr>
        <w:t>Работа по охране окружающей среды проводилась согласно "программы природоохранных мероприятий по дирекции ОМНГ на 2001 год", утверждённой главным инженером ДОМНГ и согласованной с инспектирующими органами.</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По состоянию на 01.01.2001 г. на балансе ДОМНГ имеются трубопроводы общей протяжённостью - 236,9 км, водоводы - 19,9 км, 10 кустовых площадок, 1 мультифазная насосная станция, 1 полигон по размещению и утилизации промышленных отходов в районе к.117 Приобского месторождения (левый берег). В 2001 году в Дирекции ОМНГ зарегистрирована 1 авария на нефтесборном коллекторе диаметром 720 мм ДНС-1 Приобское месторождение - ЦПС Приразломное. Для ликвидации разлива нефти была привлечена нефтесборная техника, находящаяся на балансе ДОМНГ. Загрязненные нефтью земли после аварии были рекультивированы земли в объеме 0,08 га.</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2001 году отделом были разработаны следующие документы:</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Регламент приемки и размещения отходов в местах временного хранения на территории Приобского месторождения;</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Положение о производстве работ на территории лицензионного участка Приобского месторождения нефти и газа.</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ЗАО «Экопроект» г. Санкт-Петербург представлена работа по оценке современного состояния территории Приобского месторождения, в котором представлены результаты анализов исследований по воде, воздуху, почве, донным отложениями за 1999 - 2001г.</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течении года работали две установки по сжиганию ТБО, которые были установлены на правобережной части Приобского месторождения в районе карьера № 3, ООО ЮНПБС изготовлено 20 контейнеров для сбора ТБО, утилизировано 672 м3 ТБО.</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Частным предпринимателем Илюченко на очистные сооружения пгт. Пойковский было вывезено 999 м3 сточных вод.</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течении года ежемесячно отбирались пробы бассейновых, грунтовых и артезианских вод, а также пробы грунта, бурового шлама и атмосферного воздуха с территорий кустовых площадок, ДНС, КИС Приобского месторождения. За год было отобрано 325 проб на сумму 1452,0 тыс. руб. В 2001 году НЦГСЭН на территории Приобского месторождения был проведен радиационный контроль на 19 объектах, где было отобрано 185 проб</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За нарушение закона «Об охране окружающей среды» на территории Приобского месторождения, инспектирующими органами были предъявлены штрафы на сумму 101,5 тыс. руб.</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Плата за выбросы вредных веществ от стационарных, передвижных источников, размещение отходов в отчётном году составила 36274,667тыс. руб., из них 33 960, 960 тыс. рублей за буровой шлам.</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Для решения проблемы утилизации отходов бурения и нефтесодержащих отходов в 2001 году закуплены 3 установки по их переработке, разработанные:</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НПО «Бурение», г. Краснодар;</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ООО «ЭТТ»; г. Санкт-Петербург;</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 ООО «Природа» г. Усинск.</w:t>
      </w:r>
    </w:p>
    <w:p w:rsidR="009622F8"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В октябре - декабре 2001 года ОАО «ГипроТюменьнефтегазом» был выполнен проект привязки установок ООО «ЭТТ», ООО «Природа» к местности на полигоне к.117.</w:t>
      </w:r>
    </w:p>
    <w:p w:rsidR="009622F8" w:rsidRPr="00B73F8F" w:rsidRDefault="009622F8" w:rsidP="00B73F8F">
      <w:pPr>
        <w:pStyle w:val="a7"/>
        <w:spacing w:line="360" w:lineRule="auto"/>
        <w:ind w:firstLine="709"/>
        <w:rPr>
          <w:rFonts w:ascii="Times New Roman" w:hAnsi="Times New Roman" w:cs="Times New Roman"/>
          <w:sz w:val="28"/>
          <w:szCs w:val="28"/>
        </w:rPr>
      </w:pPr>
      <w:r>
        <w:rPr>
          <w:rFonts w:ascii="Times New Roman" w:hAnsi="Times New Roman" w:cs="Times New Roman"/>
          <w:sz w:val="28"/>
          <w:szCs w:val="28"/>
        </w:rPr>
        <w:t>Установка НПО «Бурение» была запущена на 207 кусту Приобского месторождения 10 октября, но проработав 10 дней, она не вышла на рабочую мощность, часть деталей вышла из строя. Затем установка была передана на реконструкцию.</w:t>
      </w:r>
    </w:p>
    <w:p w:rsidR="009622F8" w:rsidRDefault="009622F8" w:rsidP="00664972">
      <w:pPr>
        <w:pStyle w:val="a7"/>
        <w:spacing w:line="360" w:lineRule="auto"/>
        <w:rPr>
          <w:sz w:val="28"/>
        </w:rPr>
      </w:pPr>
    </w:p>
    <w:p w:rsidR="009622F8" w:rsidRDefault="009622F8" w:rsidP="00664972">
      <w:pPr>
        <w:pStyle w:val="a7"/>
        <w:spacing w:line="360" w:lineRule="auto"/>
        <w:rPr>
          <w:sz w:val="28"/>
        </w:rPr>
      </w:pPr>
    </w:p>
    <w:p w:rsidR="00785BFF" w:rsidRDefault="00785BFF" w:rsidP="00785BFF">
      <w:pPr>
        <w:spacing w:line="360" w:lineRule="auto"/>
        <w:rPr>
          <w:rFonts w:ascii="Arial" w:eastAsia="Times New Roman" w:hAnsi="Arial" w:cs="Arial"/>
          <w:sz w:val="28"/>
          <w:szCs w:val="20"/>
          <w:lang w:val="ru-RU"/>
        </w:rPr>
      </w:pPr>
    </w:p>
    <w:p w:rsidR="009622F8" w:rsidRPr="00B73F8F" w:rsidRDefault="009622F8" w:rsidP="00785BFF">
      <w:pPr>
        <w:spacing w:line="360" w:lineRule="auto"/>
        <w:jc w:val="center"/>
        <w:rPr>
          <w:b/>
          <w:sz w:val="28"/>
          <w:szCs w:val="28"/>
          <w:lang w:val="ru-RU"/>
        </w:rPr>
      </w:pPr>
      <w:r w:rsidRPr="00B73F8F">
        <w:rPr>
          <w:b/>
          <w:sz w:val="28"/>
          <w:szCs w:val="28"/>
          <w:lang w:val="ru-RU"/>
        </w:rPr>
        <w:lastRenderedPageBreak/>
        <w:t>Заключение</w:t>
      </w:r>
    </w:p>
    <w:p w:rsidR="009622F8" w:rsidRDefault="009622F8" w:rsidP="00B73F8F">
      <w:pPr>
        <w:pStyle w:val="ab"/>
        <w:spacing w:line="360" w:lineRule="auto"/>
        <w:ind w:firstLine="709"/>
        <w:rPr>
          <w:rFonts w:ascii="Times New Roman" w:hAnsi="Times New Roman" w:cs="Times New Roman"/>
          <w:sz w:val="28"/>
        </w:rPr>
      </w:pPr>
      <w:r>
        <w:rPr>
          <w:rFonts w:ascii="Times New Roman" w:hAnsi="Times New Roman" w:cs="Times New Roman"/>
          <w:color w:val="000000"/>
          <w:sz w:val="28"/>
        </w:rPr>
        <w:t>Основным   видом   деятельности   ОАО  «Юганскнефтегаз»,  входящей   в   состав   нефтяной   компании   ОАО « Роснефть »,   является   нефтедобыча.</w:t>
      </w:r>
    </w:p>
    <w:p w:rsidR="009622F8" w:rsidRDefault="009622F8" w:rsidP="00B73F8F">
      <w:pPr>
        <w:pStyle w:val="ab"/>
        <w:spacing w:line="360" w:lineRule="auto"/>
        <w:ind w:firstLine="709"/>
        <w:rPr>
          <w:rFonts w:ascii="Times New Roman" w:hAnsi="Times New Roman" w:cs="Times New Roman"/>
          <w:color w:val="000000"/>
          <w:sz w:val="28"/>
        </w:rPr>
      </w:pPr>
      <w:r>
        <w:rPr>
          <w:rFonts w:ascii="Times New Roman" w:hAnsi="Times New Roman" w:cs="Times New Roman"/>
          <w:sz w:val="28"/>
        </w:rPr>
        <w:t>Выбор метода воздействия на нефтяные залежи определяется  рядом факторов, наиболее существенными из которых являются геолого-физические характеристики залежей, технологические возможности осуществления метода на данном месторождении и экономические критерии. Перечисленные выше методы воздействия на пласт имеют многочисленные модификации и, в своей основе, базируются на огромном наборе составов используемых  рабочих агентов. Поэтому при анализе существующих методов воздействия имеет смысл, в первую очередь, использовать опыт разработки месторождений Западной Сибири, а также месторождений других регионов с аналогичными Приобскому месторождению свойствами коллекторов (в первую очередь низкую проницаемость коллекторов) и пластовых флюидов.</w:t>
      </w:r>
    </w:p>
    <w:p w:rsidR="009622F8" w:rsidRDefault="009622F8" w:rsidP="00664972">
      <w:pPr>
        <w:pStyle w:val="ab"/>
        <w:spacing w:line="360" w:lineRule="auto"/>
        <w:rPr>
          <w:rFonts w:ascii="Times New Roman" w:hAnsi="Times New Roman" w:cs="Times New Roman"/>
          <w:color w:val="000000"/>
          <w:sz w:val="28"/>
        </w:rPr>
      </w:pPr>
    </w:p>
    <w:p w:rsidR="009622F8" w:rsidRDefault="009622F8" w:rsidP="00664972">
      <w:pPr>
        <w:pStyle w:val="ab"/>
        <w:spacing w:line="360" w:lineRule="auto"/>
        <w:rPr>
          <w:rFonts w:ascii="Times New Roman" w:hAnsi="Times New Roman" w:cs="Times New Roman"/>
          <w:color w:val="000000"/>
          <w:sz w:val="28"/>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Pr="00D20D3E" w:rsidRDefault="009622F8" w:rsidP="00664972">
      <w:pPr>
        <w:pStyle w:val="a6"/>
        <w:rPr>
          <w:rFonts w:ascii="Times New Roman" w:hAnsi="Times New Roman" w:cs="Times New Roman"/>
          <w:caps/>
          <w:sz w:val="28"/>
          <w:lang w:val="ru-RU"/>
        </w:rPr>
      </w:pPr>
    </w:p>
    <w:p w:rsidR="009622F8" w:rsidRDefault="009622F8" w:rsidP="00664972">
      <w:pPr>
        <w:pStyle w:val="a6"/>
        <w:rPr>
          <w:rFonts w:ascii="Times New Roman" w:hAnsi="Times New Roman" w:cs="Times New Roman"/>
          <w:caps/>
          <w:sz w:val="28"/>
          <w:lang w:val="ru-RU"/>
        </w:rPr>
      </w:pPr>
      <w:r w:rsidRPr="00D20D3E">
        <w:rPr>
          <w:rFonts w:ascii="Times New Roman" w:hAnsi="Times New Roman" w:cs="Times New Roman"/>
          <w:caps/>
          <w:sz w:val="28"/>
          <w:lang w:val="ru-RU"/>
        </w:rPr>
        <w:t xml:space="preserve">                                                                               </w:t>
      </w:r>
      <w:r>
        <w:rPr>
          <w:rFonts w:ascii="Times New Roman" w:hAnsi="Times New Roman" w:cs="Times New Roman"/>
          <w:caps/>
          <w:sz w:val="28"/>
          <w:lang w:val="ru-RU"/>
        </w:rPr>
        <w:t xml:space="preserve">                                                  </w:t>
      </w:r>
    </w:p>
    <w:p w:rsidR="009622F8" w:rsidRDefault="009622F8" w:rsidP="00BE6E7B">
      <w:pPr>
        <w:pStyle w:val="a6"/>
        <w:jc w:val="left"/>
        <w:rPr>
          <w:rFonts w:ascii="Times New Roman" w:hAnsi="Times New Roman" w:cs="Times New Roman"/>
          <w:b w:val="0"/>
          <w:caps/>
          <w:sz w:val="28"/>
          <w:lang w:val="ru-RU"/>
        </w:rPr>
      </w:pPr>
    </w:p>
    <w:p w:rsidR="009622F8" w:rsidRPr="0008129A" w:rsidRDefault="009622F8" w:rsidP="0008129A">
      <w:pPr>
        <w:spacing w:line="360" w:lineRule="auto"/>
        <w:jc w:val="center"/>
        <w:rPr>
          <w:b/>
          <w:sz w:val="28"/>
          <w:szCs w:val="28"/>
          <w:lang w:val="ru-RU"/>
        </w:rPr>
      </w:pPr>
      <w:r w:rsidRPr="00D20D3E">
        <w:rPr>
          <w:b/>
          <w:sz w:val="28"/>
          <w:szCs w:val="28"/>
          <w:lang w:val="ru-RU"/>
        </w:rPr>
        <w:lastRenderedPageBreak/>
        <w:t>Список литературы</w:t>
      </w:r>
    </w:p>
    <w:p w:rsidR="009622F8" w:rsidRDefault="009622F8" w:rsidP="0008129A">
      <w:pPr>
        <w:spacing w:line="360" w:lineRule="auto"/>
        <w:jc w:val="center"/>
        <w:rPr>
          <w:sz w:val="28"/>
          <w:szCs w:val="28"/>
          <w:lang w:val="ru-RU"/>
        </w:rPr>
      </w:pPr>
      <w:r w:rsidRPr="00D20D3E">
        <w:rPr>
          <w:sz w:val="28"/>
          <w:szCs w:val="28"/>
          <w:lang w:val="ru-RU"/>
        </w:rPr>
        <w:t>Государственные стандарты</w:t>
      </w:r>
    </w:p>
    <w:p w:rsidR="009622F8" w:rsidRDefault="009622F8" w:rsidP="0008129A">
      <w:pPr>
        <w:spacing w:line="360" w:lineRule="auto"/>
        <w:ind w:firstLine="709"/>
        <w:jc w:val="both"/>
        <w:rPr>
          <w:sz w:val="28"/>
          <w:szCs w:val="28"/>
          <w:lang w:val="ru-RU"/>
        </w:rPr>
      </w:pPr>
      <w:r>
        <w:rPr>
          <w:sz w:val="28"/>
          <w:szCs w:val="28"/>
          <w:lang w:val="ru-RU"/>
        </w:rPr>
        <w:t xml:space="preserve">1 </w:t>
      </w:r>
      <w:r w:rsidRPr="0008129A">
        <w:rPr>
          <w:sz w:val="28"/>
          <w:szCs w:val="28"/>
          <w:lang w:val="ru-RU"/>
        </w:rPr>
        <w:t>Система стандартов безопасности труда (ССБТ). ГОСТ.</w:t>
      </w:r>
    </w:p>
    <w:p w:rsidR="009622F8" w:rsidRDefault="009622F8" w:rsidP="0008129A">
      <w:pPr>
        <w:spacing w:line="360" w:lineRule="auto"/>
        <w:jc w:val="center"/>
        <w:rPr>
          <w:sz w:val="28"/>
          <w:szCs w:val="28"/>
          <w:lang w:val="ru-RU"/>
        </w:rPr>
      </w:pPr>
      <w:r w:rsidRPr="0008129A">
        <w:rPr>
          <w:sz w:val="28"/>
          <w:szCs w:val="28"/>
          <w:lang w:val="ru-RU"/>
        </w:rPr>
        <w:t>Нормативная</w:t>
      </w:r>
    </w:p>
    <w:p w:rsidR="009622F8" w:rsidRDefault="009622F8" w:rsidP="0008129A">
      <w:pPr>
        <w:spacing w:line="360" w:lineRule="auto"/>
        <w:ind w:firstLine="709"/>
        <w:jc w:val="both"/>
        <w:rPr>
          <w:sz w:val="28"/>
          <w:szCs w:val="28"/>
          <w:lang w:val="ru-RU"/>
        </w:rPr>
      </w:pPr>
      <w:r>
        <w:rPr>
          <w:sz w:val="28"/>
          <w:szCs w:val="28"/>
          <w:lang w:val="ru-RU"/>
        </w:rPr>
        <w:t xml:space="preserve">2 </w:t>
      </w:r>
      <w:r w:rsidRPr="0008129A">
        <w:rPr>
          <w:sz w:val="28"/>
          <w:szCs w:val="28"/>
          <w:lang w:val="ru-RU"/>
        </w:rPr>
        <w:t>Отчеты по повышению нефтеотдачи пластов на месторождениях ОАО «Юганскнефтегаз». Нефтеюганск, 1999-2007 гг.</w:t>
      </w:r>
    </w:p>
    <w:p w:rsidR="009622F8" w:rsidRDefault="009622F8" w:rsidP="0008129A">
      <w:pPr>
        <w:spacing w:line="360" w:lineRule="auto"/>
        <w:ind w:firstLine="709"/>
        <w:jc w:val="both"/>
        <w:rPr>
          <w:sz w:val="28"/>
          <w:szCs w:val="28"/>
          <w:lang w:val="ru-RU"/>
        </w:rPr>
      </w:pPr>
      <w:r>
        <w:rPr>
          <w:sz w:val="28"/>
          <w:szCs w:val="28"/>
          <w:lang w:val="ru-RU"/>
        </w:rPr>
        <w:t xml:space="preserve">3 </w:t>
      </w:r>
      <w:r w:rsidRPr="0008129A">
        <w:rPr>
          <w:sz w:val="28"/>
          <w:szCs w:val="28"/>
          <w:lang w:val="ru-RU"/>
        </w:rPr>
        <w:t xml:space="preserve">Технологическая схема разработки  Приобского месторождения  Москва, Инжиниринговый центр </w:t>
      </w:r>
      <w:r>
        <w:rPr>
          <w:sz w:val="28"/>
          <w:szCs w:val="28"/>
          <w:lang w:val="ru-RU"/>
        </w:rPr>
        <w:t>«</w:t>
      </w:r>
      <w:r w:rsidRPr="0008129A">
        <w:rPr>
          <w:sz w:val="28"/>
          <w:szCs w:val="28"/>
          <w:lang w:val="ru-RU"/>
        </w:rPr>
        <w:t>ЮКОС</w:t>
      </w:r>
      <w:r>
        <w:rPr>
          <w:sz w:val="28"/>
          <w:szCs w:val="28"/>
          <w:lang w:val="ru-RU"/>
        </w:rPr>
        <w:t>»</w:t>
      </w:r>
      <w:r w:rsidRPr="0008129A">
        <w:rPr>
          <w:sz w:val="28"/>
          <w:szCs w:val="28"/>
          <w:lang w:val="ru-RU"/>
        </w:rPr>
        <w:t>,1999 г.</w:t>
      </w:r>
      <w:r>
        <w:rPr>
          <w:sz w:val="28"/>
          <w:szCs w:val="28"/>
          <w:lang w:val="ru-RU"/>
        </w:rPr>
        <w:t xml:space="preserve"> </w:t>
      </w:r>
    </w:p>
    <w:p w:rsidR="009622F8" w:rsidRDefault="009622F8" w:rsidP="0008129A">
      <w:pPr>
        <w:spacing w:line="360" w:lineRule="auto"/>
        <w:ind w:firstLine="709"/>
        <w:jc w:val="both"/>
        <w:rPr>
          <w:sz w:val="28"/>
          <w:szCs w:val="28"/>
          <w:lang w:val="ru-RU"/>
        </w:rPr>
      </w:pPr>
      <w:r>
        <w:rPr>
          <w:sz w:val="28"/>
          <w:szCs w:val="28"/>
          <w:lang w:val="ru-RU"/>
        </w:rPr>
        <w:t xml:space="preserve">4 </w:t>
      </w:r>
      <w:r w:rsidRPr="0008129A">
        <w:rPr>
          <w:sz w:val="28"/>
          <w:szCs w:val="28"/>
          <w:lang w:val="ru-RU"/>
        </w:rPr>
        <w:t>Геологический отчёт по Приобскому месторождению за 2008 г.</w:t>
      </w:r>
    </w:p>
    <w:p w:rsidR="009622F8" w:rsidRDefault="009622F8" w:rsidP="0008129A">
      <w:pPr>
        <w:spacing w:line="360" w:lineRule="auto"/>
        <w:ind w:firstLine="709"/>
        <w:jc w:val="both"/>
        <w:rPr>
          <w:sz w:val="28"/>
          <w:szCs w:val="28"/>
          <w:lang w:val="ru-RU"/>
        </w:rPr>
      </w:pPr>
      <w:r>
        <w:rPr>
          <w:sz w:val="28"/>
          <w:szCs w:val="28"/>
          <w:lang w:val="ru-RU"/>
        </w:rPr>
        <w:t>5</w:t>
      </w:r>
      <w:r w:rsidRPr="0008129A">
        <w:rPr>
          <w:color w:val="FFFFFF"/>
          <w:sz w:val="28"/>
          <w:szCs w:val="28"/>
          <w:lang w:val="ru-RU"/>
        </w:rPr>
        <w:t>ю</w:t>
      </w:r>
      <w:r w:rsidRPr="0008129A">
        <w:rPr>
          <w:sz w:val="28"/>
          <w:szCs w:val="28"/>
          <w:lang w:val="ru-RU"/>
        </w:rPr>
        <w:t>Технико-экономическое обоснование освоения Приобского</w:t>
      </w:r>
      <w:r>
        <w:rPr>
          <w:sz w:val="28"/>
          <w:szCs w:val="28"/>
          <w:lang w:val="ru-RU"/>
        </w:rPr>
        <w:t xml:space="preserve"> месторождения, СибНИИНП 1993 г</w:t>
      </w:r>
    </w:p>
    <w:p w:rsidR="009622F8" w:rsidRPr="0008129A" w:rsidRDefault="009622F8" w:rsidP="0008129A">
      <w:pPr>
        <w:spacing w:line="360" w:lineRule="auto"/>
        <w:jc w:val="center"/>
        <w:rPr>
          <w:sz w:val="28"/>
          <w:szCs w:val="28"/>
          <w:lang w:val="ru-RU"/>
        </w:rPr>
      </w:pPr>
      <w:r w:rsidRPr="0008129A">
        <w:rPr>
          <w:sz w:val="28"/>
          <w:szCs w:val="28"/>
          <w:lang w:val="ru-RU"/>
        </w:rPr>
        <w:t>Учебная</w:t>
      </w:r>
    </w:p>
    <w:p w:rsidR="009622F8" w:rsidRDefault="009622F8" w:rsidP="0008129A">
      <w:pPr>
        <w:spacing w:line="360" w:lineRule="auto"/>
        <w:ind w:firstLine="709"/>
        <w:jc w:val="both"/>
        <w:rPr>
          <w:sz w:val="28"/>
          <w:szCs w:val="28"/>
          <w:lang w:val="ru-RU"/>
        </w:rPr>
      </w:pPr>
      <w:r>
        <w:rPr>
          <w:sz w:val="28"/>
          <w:szCs w:val="28"/>
          <w:lang w:val="ru-RU"/>
        </w:rPr>
        <w:t xml:space="preserve">6 </w:t>
      </w:r>
      <w:r w:rsidRPr="0008129A">
        <w:rPr>
          <w:sz w:val="28"/>
          <w:szCs w:val="28"/>
          <w:lang w:val="ru-RU"/>
        </w:rPr>
        <w:t xml:space="preserve">«Геология нефтяных и газовых месторождений». </w:t>
      </w:r>
      <w:r w:rsidRPr="00D20D3E">
        <w:rPr>
          <w:sz w:val="28"/>
          <w:szCs w:val="28"/>
          <w:lang w:val="ru-RU"/>
        </w:rPr>
        <w:t>Г.А. Габриэляц. Москва, «Недра», 1989 г.</w:t>
      </w:r>
    </w:p>
    <w:p w:rsidR="009622F8" w:rsidRDefault="009622F8" w:rsidP="0008129A">
      <w:pPr>
        <w:spacing w:line="360" w:lineRule="auto"/>
        <w:ind w:firstLine="709"/>
        <w:jc w:val="both"/>
        <w:rPr>
          <w:sz w:val="28"/>
          <w:szCs w:val="28"/>
          <w:lang w:val="ru-RU"/>
        </w:rPr>
      </w:pPr>
      <w:r>
        <w:rPr>
          <w:sz w:val="28"/>
          <w:szCs w:val="28"/>
          <w:lang w:val="ru-RU"/>
        </w:rPr>
        <w:t xml:space="preserve">7 </w:t>
      </w:r>
      <w:r w:rsidRPr="0008129A">
        <w:rPr>
          <w:sz w:val="28"/>
          <w:szCs w:val="28"/>
          <w:lang w:val="ru-RU"/>
        </w:rPr>
        <w:t>«Гидравлический разры</w:t>
      </w:r>
      <w:r>
        <w:rPr>
          <w:sz w:val="28"/>
          <w:szCs w:val="28"/>
          <w:lang w:val="ru-RU"/>
        </w:rPr>
        <w:t>в пласта».</w:t>
      </w:r>
      <w:r w:rsidRPr="0008129A">
        <w:rPr>
          <w:sz w:val="28"/>
          <w:szCs w:val="28"/>
          <w:lang w:val="ru-RU"/>
        </w:rPr>
        <w:t xml:space="preserve">П.М. Усачев. </w:t>
      </w:r>
      <w:r>
        <w:rPr>
          <w:sz w:val="28"/>
          <w:szCs w:val="28"/>
          <w:lang w:val="ru-RU"/>
        </w:rPr>
        <w:t>Москва, «Недра»,</w:t>
      </w:r>
      <w:r w:rsidRPr="0008129A">
        <w:rPr>
          <w:sz w:val="28"/>
          <w:szCs w:val="28"/>
          <w:lang w:val="ru-RU"/>
        </w:rPr>
        <w:t>1996 г.</w:t>
      </w:r>
    </w:p>
    <w:p w:rsidR="009622F8" w:rsidRDefault="009622F8" w:rsidP="0008129A">
      <w:pPr>
        <w:spacing w:line="360" w:lineRule="auto"/>
        <w:ind w:firstLine="709"/>
        <w:jc w:val="both"/>
        <w:rPr>
          <w:sz w:val="28"/>
          <w:szCs w:val="28"/>
          <w:lang w:val="ru-RU"/>
        </w:rPr>
      </w:pPr>
      <w:r>
        <w:rPr>
          <w:sz w:val="28"/>
          <w:szCs w:val="28"/>
          <w:lang w:val="ru-RU"/>
        </w:rPr>
        <w:t xml:space="preserve">8 </w:t>
      </w:r>
      <w:r w:rsidRPr="0008129A">
        <w:rPr>
          <w:sz w:val="28"/>
          <w:szCs w:val="28"/>
          <w:lang w:val="ru-RU"/>
        </w:rPr>
        <w:t xml:space="preserve">«Технология и техника эксплуатации нефтяных и газовых скважин». </w:t>
      </w:r>
      <w:r w:rsidRPr="0008129A">
        <w:rPr>
          <w:sz w:val="28"/>
          <w:szCs w:val="28"/>
        </w:rPr>
        <w:t xml:space="preserve">Ю.В. Зайцев. </w:t>
      </w:r>
      <w:r w:rsidRPr="0008129A">
        <w:rPr>
          <w:sz w:val="28"/>
          <w:szCs w:val="28"/>
          <w:lang w:val="ru-RU"/>
        </w:rPr>
        <w:t>Москва, «Недра», 1996 г.</w:t>
      </w:r>
    </w:p>
    <w:p w:rsidR="009622F8" w:rsidRDefault="009622F8" w:rsidP="0008129A">
      <w:pPr>
        <w:spacing w:line="360" w:lineRule="auto"/>
        <w:ind w:firstLine="709"/>
        <w:jc w:val="both"/>
        <w:rPr>
          <w:sz w:val="28"/>
          <w:szCs w:val="28"/>
          <w:lang w:val="ru-RU"/>
        </w:rPr>
      </w:pPr>
      <w:r>
        <w:rPr>
          <w:sz w:val="28"/>
          <w:szCs w:val="28"/>
          <w:lang w:val="ru-RU"/>
        </w:rPr>
        <w:t xml:space="preserve">9 </w:t>
      </w:r>
      <w:r w:rsidRPr="0008129A">
        <w:rPr>
          <w:sz w:val="28"/>
          <w:szCs w:val="28"/>
          <w:lang w:val="ru-RU"/>
        </w:rPr>
        <w:t xml:space="preserve">«Технология и техника добычи нефти и газа». </w:t>
      </w:r>
      <w:r w:rsidRPr="00D20D3E">
        <w:rPr>
          <w:sz w:val="28"/>
          <w:szCs w:val="28"/>
          <w:lang w:val="ru-RU"/>
        </w:rPr>
        <w:t>И.М. Муравьев, А.И. Жуков, М.Н. Базлов, Б.С. Чернов. Москва, «Недра», 1971 г.</w:t>
      </w:r>
    </w:p>
    <w:p w:rsidR="009622F8" w:rsidRDefault="009622F8" w:rsidP="0008129A">
      <w:pPr>
        <w:spacing w:line="360" w:lineRule="auto"/>
        <w:ind w:firstLine="709"/>
        <w:jc w:val="both"/>
        <w:rPr>
          <w:sz w:val="28"/>
          <w:szCs w:val="28"/>
          <w:lang w:val="ru-RU"/>
        </w:rPr>
      </w:pPr>
      <w:r>
        <w:rPr>
          <w:sz w:val="28"/>
          <w:szCs w:val="28"/>
          <w:lang w:val="ru-RU"/>
        </w:rPr>
        <w:t xml:space="preserve">10 </w:t>
      </w:r>
      <w:r w:rsidRPr="00D20D3E">
        <w:rPr>
          <w:sz w:val="28"/>
          <w:szCs w:val="28"/>
          <w:lang w:val="ru-RU"/>
        </w:rPr>
        <w:t>«Расчеты в добыче нефти». И.Т. Мищенко. Москва, Недра, 1989  г.</w:t>
      </w:r>
    </w:p>
    <w:p w:rsidR="009622F8" w:rsidRDefault="009622F8" w:rsidP="0008129A">
      <w:pPr>
        <w:spacing w:line="360" w:lineRule="auto"/>
        <w:ind w:firstLine="709"/>
        <w:jc w:val="both"/>
        <w:rPr>
          <w:sz w:val="28"/>
          <w:szCs w:val="28"/>
          <w:lang w:val="ru-RU"/>
        </w:rPr>
      </w:pPr>
      <w:r>
        <w:rPr>
          <w:sz w:val="28"/>
          <w:szCs w:val="28"/>
          <w:lang w:val="ru-RU"/>
        </w:rPr>
        <w:t xml:space="preserve">11 </w:t>
      </w:r>
      <w:r w:rsidRPr="0008129A">
        <w:rPr>
          <w:sz w:val="28"/>
          <w:szCs w:val="28"/>
          <w:lang w:val="ru-RU"/>
        </w:rPr>
        <w:t xml:space="preserve">«Техника и технология добычи нефти». </w:t>
      </w:r>
      <w:r w:rsidRPr="00D20D3E">
        <w:rPr>
          <w:sz w:val="28"/>
          <w:szCs w:val="28"/>
          <w:lang w:val="ru-RU"/>
        </w:rPr>
        <w:t>В.И. Щуров. Москва, Недра, 1983 г.</w:t>
      </w:r>
    </w:p>
    <w:p w:rsidR="009622F8" w:rsidRDefault="009622F8" w:rsidP="0008129A">
      <w:pPr>
        <w:spacing w:line="360" w:lineRule="auto"/>
        <w:ind w:firstLine="709"/>
        <w:jc w:val="both"/>
        <w:rPr>
          <w:sz w:val="28"/>
          <w:szCs w:val="28"/>
          <w:lang w:val="ru-RU"/>
        </w:rPr>
      </w:pPr>
      <w:r>
        <w:rPr>
          <w:sz w:val="28"/>
          <w:szCs w:val="28"/>
          <w:lang w:val="ru-RU"/>
        </w:rPr>
        <w:t xml:space="preserve">12 </w:t>
      </w:r>
      <w:r w:rsidRPr="00D20D3E">
        <w:rPr>
          <w:sz w:val="28"/>
          <w:szCs w:val="28"/>
          <w:lang w:val="ru-RU"/>
        </w:rPr>
        <w:t xml:space="preserve">«Подземный ремонт скважин». А.Г. Молчанов. </w:t>
      </w:r>
      <w:r>
        <w:rPr>
          <w:sz w:val="28"/>
          <w:szCs w:val="28"/>
          <w:lang w:val="ru-RU"/>
        </w:rPr>
        <w:t xml:space="preserve">Москва, «Недра», 1999 </w:t>
      </w:r>
    </w:p>
    <w:p w:rsidR="009622F8" w:rsidRDefault="009622F8" w:rsidP="0008129A">
      <w:pPr>
        <w:spacing w:line="360" w:lineRule="auto"/>
        <w:ind w:firstLine="709"/>
        <w:jc w:val="both"/>
        <w:rPr>
          <w:sz w:val="28"/>
          <w:szCs w:val="28"/>
          <w:lang w:val="ru-RU"/>
        </w:rPr>
      </w:pPr>
      <w:r>
        <w:rPr>
          <w:sz w:val="28"/>
          <w:szCs w:val="28"/>
          <w:lang w:val="ru-RU"/>
        </w:rPr>
        <w:t>13</w:t>
      </w:r>
      <w:r w:rsidRPr="0008129A">
        <w:rPr>
          <w:sz w:val="28"/>
          <w:szCs w:val="28"/>
          <w:lang w:val="ru-RU"/>
        </w:rPr>
        <w:t xml:space="preserve"> Журнал «Нефть и капитал», 1999 г., №6; 1997 г., №10.</w:t>
      </w:r>
    </w:p>
    <w:p w:rsidR="009622F8" w:rsidRDefault="009622F8" w:rsidP="0008129A">
      <w:pPr>
        <w:spacing w:line="360" w:lineRule="auto"/>
        <w:ind w:firstLine="709"/>
        <w:jc w:val="both"/>
        <w:rPr>
          <w:sz w:val="28"/>
          <w:szCs w:val="28"/>
          <w:lang w:val="ru-RU"/>
        </w:rPr>
      </w:pPr>
      <w:r>
        <w:rPr>
          <w:sz w:val="28"/>
          <w:szCs w:val="28"/>
          <w:lang w:val="ru-RU"/>
        </w:rPr>
        <w:t xml:space="preserve">14 </w:t>
      </w:r>
      <w:r w:rsidRPr="0008129A">
        <w:rPr>
          <w:sz w:val="28"/>
          <w:szCs w:val="28"/>
          <w:lang w:val="ru-RU"/>
        </w:rPr>
        <w:t>Журнал «Нефтяное хозяйство», 2006 г., №2.</w:t>
      </w:r>
    </w:p>
    <w:p w:rsidR="009622F8" w:rsidRDefault="009622F8" w:rsidP="0008129A">
      <w:pPr>
        <w:spacing w:line="360" w:lineRule="auto"/>
        <w:ind w:firstLine="709"/>
        <w:jc w:val="both"/>
        <w:rPr>
          <w:sz w:val="28"/>
          <w:szCs w:val="28"/>
          <w:lang w:val="ru-RU"/>
        </w:rPr>
      </w:pPr>
      <w:r>
        <w:rPr>
          <w:sz w:val="28"/>
          <w:szCs w:val="28"/>
          <w:lang w:val="ru-RU"/>
        </w:rPr>
        <w:t xml:space="preserve">15 </w:t>
      </w:r>
      <w:r w:rsidRPr="0008129A">
        <w:rPr>
          <w:sz w:val="28"/>
          <w:szCs w:val="28"/>
          <w:lang w:val="ru-RU"/>
        </w:rPr>
        <w:t>«Правила безопасности в нефтегазодобывающей промышленности». Москва, «Недра», 1974 г.</w:t>
      </w:r>
    </w:p>
    <w:p w:rsidR="009622F8" w:rsidRDefault="009622F8" w:rsidP="0008129A">
      <w:pPr>
        <w:spacing w:line="360" w:lineRule="auto"/>
        <w:ind w:firstLine="709"/>
        <w:jc w:val="both"/>
        <w:rPr>
          <w:sz w:val="28"/>
          <w:szCs w:val="28"/>
          <w:lang w:val="ru-RU"/>
        </w:rPr>
      </w:pPr>
      <w:r>
        <w:rPr>
          <w:sz w:val="28"/>
          <w:szCs w:val="28"/>
          <w:lang w:val="ru-RU"/>
        </w:rPr>
        <w:lastRenderedPageBreak/>
        <w:t xml:space="preserve">16 </w:t>
      </w:r>
      <w:r w:rsidRPr="0008129A">
        <w:rPr>
          <w:sz w:val="28"/>
          <w:szCs w:val="28"/>
          <w:lang w:val="ru-RU"/>
        </w:rPr>
        <w:t xml:space="preserve">«Геология и разработка нефтяных и газонефтяных месторождений».     </w:t>
      </w:r>
      <w:r w:rsidRPr="00D20D3E">
        <w:rPr>
          <w:sz w:val="28"/>
          <w:szCs w:val="28"/>
          <w:lang w:val="ru-RU"/>
        </w:rPr>
        <w:t>В. Е. Гавура. Москва. ВНИИ Организации, управления и экономики нефтегазовой промышленности, 1999 г.</w:t>
      </w:r>
    </w:p>
    <w:p w:rsidR="009622F8" w:rsidRDefault="009622F8" w:rsidP="0008129A">
      <w:pPr>
        <w:spacing w:line="360" w:lineRule="auto"/>
        <w:ind w:firstLine="709"/>
        <w:jc w:val="both"/>
        <w:rPr>
          <w:sz w:val="28"/>
          <w:szCs w:val="28"/>
          <w:lang w:val="ru-RU"/>
        </w:rPr>
      </w:pPr>
      <w:r>
        <w:rPr>
          <w:sz w:val="28"/>
          <w:szCs w:val="28"/>
          <w:lang w:val="ru-RU"/>
        </w:rPr>
        <w:t xml:space="preserve">17 </w:t>
      </w:r>
      <w:r w:rsidRPr="00D20D3E">
        <w:rPr>
          <w:sz w:val="28"/>
          <w:szCs w:val="28"/>
          <w:lang w:val="ru-RU"/>
        </w:rPr>
        <w:t>«Введение в Безопасность жизнедеятельности». Русак О. Н. Москва, ГТА, 1991 г.</w:t>
      </w:r>
    </w:p>
    <w:p w:rsidR="009622F8" w:rsidRPr="0008129A" w:rsidRDefault="009622F8" w:rsidP="0008129A">
      <w:pPr>
        <w:spacing w:line="360" w:lineRule="auto"/>
        <w:ind w:firstLine="709"/>
        <w:jc w:val="both"/>
        <w:rPr>
          <w:sz w:val="28"/>
          <w:szCs w:val="28"/>
          <w:lang w:val="ru-RU"/>
        </w:rPr>
      </w:pPr>
      <w:r>
        <w:rPr>
          <w:sz w:val="28"/>
          <w:szCs w:val="28"/>
          <w:lang w:val="ru-RU"/>
        </w:rPr>
        <w:t xml:space="preserve">18 </w:t>
      </w:r>
      <w:r w:rsidRPr="0008129A">
        <w:rPr>
          <w:sz w:val="28"/>
          <w:szCs w:val="28"/>
          <w:lang w:val="ru-RU"/>
        </w:rPr>
        <w:t xml:space="preserve">«Охрана труда в нефтяной промышленности». </w:t>
      </w:r>
      <w:r w:rsidRPr="00D20D3E">
        <w:rPr>
          <w:sz w:val="28"/>
          <w:szCs w:val="28"/>
          <w:lang w:val="ru-RU"/>
        </w:rPr>
        <w:t xml:space="preserve">Сулейманов М.М. и др. </w:t>
      </w:r>
      <w:r w:rsidRPr="0008129A">
        <w:rPr>
          <w:sz w:val="28"/>
          <w:szCs w:val="28"/>
        </w:rPr>
        <w:t>Москва, Недра, 2003 г.</w:t>
      </w:r>
    </w:p>
    <w:p w:rsidR="009622F8" w:rsidRDefault="009622F8" w:rsidP="00664972">
      <w:pPr>
        <w:pStyle w:val="ab"/>
        <w:spacing w:line="360" w:lineRule="auto"/>
        <w:ind w:right="-2" w:firstLine="0"/>
        <w:rPr>
          <w:rFonts w:ascii="Times New Roman" w:hAnsi="Times New Roman" w:cs="Times New Roman"/>
          <w:sz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Default="009622F8" w:rsidP="00664972">
      <w:pPr>
        <w:spacing w:line="360" w:lineRule="auto"/>
        <w:rPr>
          <w:color w:val="000000"/>
          <w:sz w:val="28"/>
          <w:szCs w:val="28"/>
        </w:rPr>
      </w:pPr>
    </w:p>
    <w:p w:rsidR="009622F8" w:rsidRPr="0008129A" w:rsidRDefault="009622F8" w:rsidP="00664972">
      <w:pPr>
        <w:spacing w:line="360" w:lineRule="auto"/>
        <w:rPr>
          <w:color w:val="000000"/>
          <w:sz w:val="28"/>
          <w:szCs w:val="28"/>
          <w:lang w:val="ru-RU"/>
        </w:rPr>
      </w:pPr>
    </w:p>
    <w:p w:rsidR="009622F8" w:rsidRPr="00BE6E7B" w:rsidRDefault="009622F8">
      <w:pPr>
        <w:rPr>
          <w:lang w:val="ru-RU"/>
        </w:rPr>
      </w:pPr>
    </w:p>
    <w:sectPr w:rsidR="009622F8" w:rsidRPr="00BE6E7B" w:rsidSect="00B916F5">
      <w:headerReference w:type="even" r:id="rId90"/>
      <w:headerReference w:type="default" r:id="rId91"/>
      <w:footerReference w:type="even" r:id="rId92"/>
      <w:footerReference w:type="default" r:id="rId93"/>
      <w:headerReference w:type="first" r:id="rId94"/>
      <w:footerReference w:type="first" r:id="rId95"/>
      <w:pgSz w:w="11906" w:h="16838"/>
      <w:pgMar w:top="1418" w:right="567" w:bottom="77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E88" w:rsidRDefault="00041E88" w:rsidP="00B916F5">
      <w:r>
        <w:separator/>
      </w:r>
    </w:p>
  </w:endnote>
  <w:endnote w:type="continuationSeparator" w:id="0">
    <w:p w:rsidR="00041E88" w:rsidRDefault="00041E88" w:rsidP="00B91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NewtonCTT">
    <w:panose1 w:val="00000000000000000000"/>
    <w:charset w:val="02"/>
    <w:family w:val="auto"/>
    <w:notTrueType/>
    <w:pitch w:val="variable"/>
    <w:sig w:usb0="00000000" w:usb1="00000000" w:usb2="00000000" w:usb3="00000000" w:csb0="00000000" w:csb1="00000000"/>
  </w:font>
  <w:font w:name="ISOCPEU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rsidP="00CD49C8">
    <w:pPr>
      <w:pStyle w:val="ad"/>
      <w:framePr w:wrap="around" w:vAnchor="text" w:hAnchor="margin" w:xAlign="right" w:y="1"/>
      <w:rPr>
        <w:rStyle w:val="a3"/>
      </w:rPr>
    </w:pPr>
    <w:r>
      <w:rPr>
        <w:rStyle w:val="a3"/>
      </w:rPr>
      <w:fldChar w:fldCharType="begin"/>
    </w:r>
    <w:r w:rsidR="00AD2C29">
      <w:rPr>
        <w:rStyle w:val="a3"/>
      </w:rPr>
      <w:instrText xml:space="preserve">PAGE  </w:instrText>
    </w:r>
    <w:r>
      <w:rPr>
        <w:rStyle w:val="a3"/>
      </w:rPr>
      <w:fldChar w:fldCharType="end"/>
    </w:r>
  </w:p>
  <w:p w:rsidR="00AD2C29" w:rsidRDefault="00AD2C29" w:rsidP="006E7754">
    <w:pP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pPr>
      <w:pStyle w:val="ad"/>
      <w:jc w:val="right"/>
    </w:pPr>
    <w:fldSimple w:instr=" PAGE   \* MERGEFORMAT ">
      <w:r w:rsidR="009F7E0F">
        <w:rPr>
          <w:noProof/>
        </w:rPr>
        <w:t>21</w:t>
      </w:r>
    </w:fldSimple>
  </w:p>
  <w:p w:rsidR="00AD2C29" w:rsidRDefault="00AD2C29">
    <w:pPr>
      <w:pStyle w:val="ad"/>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pPr>
      <w:pStyle w:val="ad"/>
      <w:jc w:val="right"/>
    </w:pPr>
    <w:fldSimple w:instr=" PAGE   \* MERGEFORMAT ">
      <w:r w:rsidR="009F7E0F">
        <w:rPr>
          <w:noProof/>
        </w:rPr>
        <w:t>43</w:t>
      </w:r>
    </w:fldSimple>
  </w:p>
  <w:p w:rsidR="00AD2C29" w:rsidRDefault="00AD2C29"/>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rsidP="00CD49C8">
    <w:pPr>
      <w:pStyle w:val="ad"/>
      <w:framePr w:wrap="around" w:vAnchor="text" w:hAnchor="margin" w:xAlign="right" w:y="1"/>
      <w:rPr>
        <w:rStyle w:val="a3"/>
      </w:rPr>
    </w:pPr>
    <w:r>
      <w:rPr>
        <w:rStyle w:val="a3"/>
      </w:rPr>
      <w:fldChar w:fldCharType="begin"/>
    </w:r>
    <w:r w:rsidR="00AD2C29">
      <w:rPr>
        <w:rStyle w:val="a3"/>
      </w:rPr>
      <w:instrText xml:space="preserve">PAGE  </w:instrText>
    </w:r>
    <w:r>
      <w:rPr>
        <w:rStyle w:val="a3"/>
      </w:rPr>
      <w:fldChar w:fldCharType="separate"/>
    </w:r>
    <w:r w:rsidR="009F7E0F">
      <w:rPr>
        <w:rStyle w:val="a3"/>
        <w:noProof/>
      </w:rPr>
      <w:t>1</w:t>
    </w:r>
    <w:r>
      <w:rPr>
        <w:rStyle w:val="a3"/>
      </w:rPr>
      <w:fldChar w:fldCharType="end"/>
    </w:r>
  </w:p>
  <w:p w:rsidR="00AD2C29" w:rsidRDefault="00AD2C29" w:rsidP="006E7754">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pPr>
      <w:pStyle w:val="ad"/>
      <w:jc w:val="right"/>
    </w:pPr>
    <w:fldSimple w:instr=" PAGE   \* MERGEFORMAT ">
      <w:r w:rsidR="009F7E0F">
        <w:rPr>
          <w:noProof/>
        </w:rPr>
        <w:t>18</w:t>
      </w:r>
    </w:fldSimple>
  </w:p>
  <w:p w:rsidR="00AD2C29" w:rsidRDefault="00AD2C2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pPr>
      <w:pStyle w:val="ad"/>
      <w:jc w:val="right"/>
    </w:pPr>
    <w:fldSimple w:instr=" PAGE   \* MERGEFORMAT ">
      <w:r w:rsidR="009F7E0F">
        <w:rPr>
          <w:noProof/>
        </w:rPr>
        <w:t>20</w:t>
      </w:r>
    </w:fldSimple>
  </w:p>
  <w:p w:rsidR="00AD2C29" w:rsidRDefault="00AD2C2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E88" w:rsidRDefault="00041E88" w:rsidP="00B916F5">
      <w:r>
        <w:separator/>
      </w:r>
    </w:p>
  </w:footnote>
  <w:footnote w:type="continuationSeparator" w:id="0">
    <w:p w:rsidR="00041E88" w:rsidRDefault="00041E88" w:rsidP="00B91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0F" w:rsidRDefault="009F7E0F" w:rsidP="009F7E0F">
    <w:pPr>
      <w:pStyle w:val="af0"/>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fd"/>
          <w:b/>
          <w:sz w:val="32"/>
          <w:szCs w:val="32"/>
        </w:rPr>
        <w:t>ДЦО.РФ</w:t>
      </w:r>
    </w:hyperlink>
  </w:p>
  <w:p w:rsidR="009F7E0F" w:rsidRDefault="009F7E0F" w:rsidP="009F7E0F">
    <w:pPr>
      <w:pStyle w:val="4"/>
      <w:shd w:val="clear" w:color="auto" w:fill="FFFFFF"/>
      <w:spacing w:before="187" w:after="187"/>
      <w:jc w:val="center"/>
      <w:rPr>
        <w:rFonts w:ascii="Helvetica" w:hAnsi="Helvetica" w:cs="Helvetica"/>
        <w:color w:val="333333"/>
        <w:sz w:val="32"/>
        <w:szCs w:val="32"/>
      </w:rPr>
    </w:pPr>
    <w:r>
      <w:rPr>
        <w:rFonts w:ascii="Helvetica" w:hAnsi="Helvetica" w:cs="Helvetica"/>
        <w:bCs/>
        <w:color w:val="333333"/>
        <w:sz w:val="32"/>
        <w:szCs w:val="32"/>
      </w:rPr>
      <w:t xml:space="preserve">Помощь с дистанционным обучением: </w:t>
    </w:r>
  </w:p>
  <w:p w:rsidR="009F7E0F" w:rsidRDefault="009F7E0F" w:rsidP="009F7E0F">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9F7E0F" w:rsidRDefault="009F7E0F" w:rsidP="009F7E0F">
    <w:pPr>
      <w:pStyle w:val="3"/>
      <w:shd w:val="clear" w:color="auto" w:fill="FFFFFF"/>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fd"/>
          <w:rFonts w:ascii="Helvetica" w:hAnsi="Helvetica" w:cs="Helvetica"/>
          <w:bCs/>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F7E0F" w:rsidRDefault="009F7E0F">
    <w:pPr>
      <w:pStyle w:val="af0"/>
    </w:pPr>
  </w:p>
  <w:p w:rsidR="00AD2C29" w:rsidRDefault="00AD2C29"/>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pPr>
      <w:pStyle w:val="af0"/>
      <w:rPr>
        <w:sz w:val="28"/>
        <w:szCs w:val="28"/>
      </w:rPr>
    </w:pPr>
  </w:p>
  <w:p w:rsidR="00AD2C29" w:rsidRDefault="00AD2C29">
    <w:pPr>
      <w:pStyle w:val="af0"/>
      <w:ind w:left="-2124"/>
    </w:pPr>
  </w:p>
  <w:p w:rsidR="00AD2C29" w:rsidRDefault="00E571C2">
    <w:pPr>
      <w:pStyle w:val="af0"/>
      <w:ind w:left="-2124"/>
    </w:pPr>
    <w:r>
      <w:rPr>
        <w:noProof/>
        <w:lang w:val="ru-RU" w:eastAsia="ru-RU"/>
      </w:rPr>
      <w:pict>
        <v:shapetype id="_x0000_t202" coordsize="21600,21600" o:spt="202" path="m,l,21600r21600,l21600,xe">
          <v:stroke joinstyle="miter"/>
          <v:path gradientshapeok="t" o:connecttype="rect"/>
        </v:shapetype>
        <v:shape id="_x0000_s2052" type="#_x0000_t202" style="position:absolute;left:0;text-align:left;margin-left:0;margin-top:.05pt;width:18.75pt;height:11.15pt;z-index:2;mso-wrap-distance-left:0;mso-wrap-distance-right:0;mso-position-horizontal:center;mso-position-horizontal-relative:margin" stroked="f">
          <v:fill opacity="0" color2="black"/>
          <v:textbox inset="0,0,0,0">
            <w:txbxContent>
              <w:p w:rsidR="00AD2C29" w:rsidRDefault="00AD2C29">
                <w:pPr>
                  <w:pStyle w:val="af0"/>
                  <w:ind w:right="360"/>
                </w:pPr>
              </w:p>
            </w:txbxContent>
          </v:textbox>
          <w10:wrap type="square" side="largest" anchorx="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Pr="00041314" w:rsidRDefault="00AD2C29" w:rsidP="00BA1E9A">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pPr>
      <w:pStyle w:val="af0"/>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0;margin-top:.05pt;width:18.75pt;height:11.15pt;z-index:1;mso-wrap-distance-left:0;mso-wrap-distance-right:0;mso-position-horizontal:center;mso-position-horizontal-relative:margin" stroked="f">
          <v:fill opacity="0" color2="black"/>
          <v:textbox inset="0,0,0,0">
            <w:txbxContent>
              <w:p w:rsidR="00AD2C29" w:rsidRDefault="00AD2C29">
                <w:pPr>
                  <w:pStyle w:val="af0"/>
                  <w:ind w:right="360"/>
                </w:pPr>
              </w:p>
            </w:txbxContent>
          </v:textbox>
          <w10:wrap type="square" side="largest" anchorx="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AD2C2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29" w:rsidRDefault="00E571C2">
    <w:pPr>
      <w:pStyle w:val="af0"/>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0;margin-top:.05pt;width:18.75pt;height:11.15pt;z-index:3;mso-wrap-distance-left:0;mso-wrap-distance-right:0;mso-position-horizontal:center;mso-position-horizontal-relative:margin" stroked="f">
          <v:fill opacity="0" color2="black"/>
          <v:textbox inset="0,0,0,0">
            <w:txbxContent>
              <w:p w:rsidR="00AD2C29" w:rsidRDefault="00AD2C29">
                <w:pPr>
                  <w:pStyle w:val="af0"/>
                  <w:ind w:right="360"/>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numFmt w:val="bullet"/>
      <w:lvlText w:val="-"/>
      <w:lvlJc w:val="left"/>
      <w:pPr>
        <w:tabs>
          <w:tab w:val="num" w:pos="644"/>
        </w:tabs>
        <w:ind w:left="644" w:hanging="360"/>
      </w:pPr>
      <w:rPr>
        <w:rFonts w:ascii="Times New Roman" w:hAnsi="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972"/>
    <w:rsid w:val="00041314"/>
    <w:rsid w:val="00041E88"/>
    <w:rsid w:val="0008129A"/>
    <w:rsid w:val="00090CB7"/>
    <w:rsid w:val="000C550E"/>
    <w:rsid w:val="000D0B95"/>
    <w:rsid w:val="001B3419"/>
    <w:rsid w:val="00202786"/>
    <w:rsid w:val="00263C67"/>
    <w:rsid w:val="002A5D33"/>
    <w:rsid w:val="002C79C1"/>
    <w:rsid w:val="003F2906"/>
    <w:rsid w:val="003F7C08"/>
    <w:rsid w:val="00401339"/>
    <w:rsid w:val="00504E24"/>
    <w:rsid w:val="005B131B"/>
    <w:rsid w:val="00664972"/>
    <w:rsid w:val="006D3D59"/>
    <w:rsid w:val="006E7754"/>
    <w:rsid w:val="00747B31"/>
    <w:rsid w:val="00785BFF"/>
    <w:rsid w:val="00816890"/>
    <w:rsid w:val="00835608"/>
    <w:rsid w:val="009622F8"/>
    <w:rsid w:val="009F7E0F"/>
    <w:rsid w:val="00A1037D"/>
    <w:rsid w:val="00AD2C29"/>
    <w:rsid w:val="00B02DA2"/>
    <w:rsid w:val="00B42CAD"/>
    <w:rsid w:val="00B73F8F"/>
    <w:rsid w:val="00B90C2C"/>
    <w:rsid w:val="00B916F5"/>
    <w:rsid w:val="00B92C2E"/>
    <w:rsid w:val="00BA1E9A"/>
    <w:rsid w:val="00BA4686"/>
    <w:rsid w:val="00BE6E7B"/>
    <w:rsid w:val="00C70509"/>
    <w:rsid w:val="00C9244E"/>
    <w:rsid w:val="00CD49C8"/>
    <w:rsid w:val="00CF41E2"/>
    <w:rsid w:val="00D20D3E"/>
    <w:rsid w:val="00D65068"/>
    <w:rsid w:val="00D86DB9"/>
    <w:rsid w:val="00E42BFA"/>
    <w:rsid w:val="00E53657"/>
    <w:rsid w:val="00E571C2"/>
    <w:rsid w:val="00E65D86"/>
    <w:rsid w:val="00EB40B7"/>
    <w:rsid w:val="00FE24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64972"/>
    <w:pPr>
      <w:suppressAutoHyphens/>
    </w:pPr>
    <w:rPr>
      <w:rFonts w:ascii="Times New Roman" w:eastAsia="PMingLiU" w:hAnsi="Times New Roman"/>
      <w:sz w:val="24"/>
      <w:szCs w:val="24"/>
      <w:lang w:val="en-US" w:eastAsia="zh-TW"/>
    </w:rPr>
  </w:style>
  <w:style w:type="paragraph" w:styleId="1">
    <w:name w:val="heading 1"/>
    <w:basedOn w:val="a"/>
    <w:next w:val="a"/>
    <w:link w:val="10"/>
    <w:uiPriority w:val="99"/>
    <w:qFormat/>
    <w:rsid w:val="00664972"/>
    <w:pPr>
      <w:keepNext/>
      <w:tabs>
        <w:tab w:val="num" w:pos="0"/>
      </w:tabs>
      <w:ind w:left="432" w:hanging="432"/>
      <w:jc w:val="both"/>
      <w:outlineLvl w:val="0"/>
    </w:pPr>
    <w:rPr>
      <w:rFonts w:eastAsia="Times New Roman"/>
      <w:szCs w:val="20"/>
      <w:lang w:val="ru-RU"/>
    </w:rPr>
  </w:style>
  <w:style w:type="paragraph" w:styleId="2">
    <w:name w:val="heading 2"/>
    <w:basedOn w:val="a"/>
    <w:next w:val="a"/>
    <w:link w:val="20"/>
    <w:uiPriority w:val="99"/>
    <w:qFormat/>
    <w:rsid w:val="00664972"/>
    <w:pPr>
      <w:keepNext/>
      <w:tabs>
        <w:tab w:val="num" w:pos="0"/>
      </w:tabs>
      <w:ind w:left="576" w:hanging="576"/>
      <w:jc w:val="center"/>
      <w:outlineLvl w:val="1"/>
    </w:pPr>
    <w:rPr>
      <w:rFonts w:ascii="Arial" w:eastAsia="Times New Roman" w:hAnsi="Arial" w:cs="Arial"/>
      <w:szCs w:val="20"/>
      <w:lang w:val="ru-RU"/>
    </w:rPr>
  </w:style>
  <w:style w:type="paragraph" w:styleId="3">
    <w:name w:val="heading 3"/>
    <w:basedOn w:val="a"/>
    <w:next w:val="a"/>
    <w:link w:val="30"/>
    <w:uiPriority w:val="99"/>
    <w:qFormat/>
    <w:rsid w:val="00664972"/>
    <w:pPr>
      <w:keepNext/>
      <w:tabs>
        <w:tab w:val="num" w:pos="0"/>
      </w:tabs>
      <w:ind w:firstLine="284"/>
      <w:jc w:val="both"/>
      <w:outlineLvl w:val="2"/>
    </w:pPr>
    <w:rPr>
      <w:rFonts w:ascii="Arial" w:eastAsia="Times New Roman" w:hAnsi="Arial" w:cs="Arial"/>
      <w:szCs w:val="20"/>
      <w:lang w:val="ru-RU"/>
    </w:rPr>
  </w:style>
  <w:style w:type="paragraph" w:styleId="4">
    <w:name w:val="heading 4"/>
    <w:basedOn w:val="a"/>
    <w:next w:val="a"/>
    <w:link w:val="40"/>
    <w:uiPriority w:val="99"/>
    <w:qFormat/>
    <w:rsid w:val="00664972"/>
    <w:pPr>
      <w:keepNext/>
      <w:tabs>
        <w:tab w:val="num" w:pos="0"/>
      </w:tabs>
      <w:ind w:left="864" w:hanging="864"/>
      <w:jc w:val="both"/>
      <w:outlineLvl w:val="3"/>
    </w:pPr>
    <w:rPr>
      <w:b/>
      <w:lang w:val="ru-RU"/>
    </w:rPr>
  </w:style>
  <w:style w:type="paragraph" w:styleId="5">
    <w:name w:val="heading 5"/>
    <w:basedOn w:val="a"/>
    <w:next w:val="a"/>
    <w:link w:val="50"/>
    <w:uiPriority w:val="99"/>
    <w:qFormat/>
    <w:rsid w:val="00664972"/>
    <w:pPr>
      <w:keepNext/>
      <w:tabs>
        <w:tab w:val="num" w:pos="0"/>
      </w:tabs>
      <w:ind w:left="1008" w:hanging="1008"/>
      <w:jc w:val="center"/>
      <w:outlineLvl w:val="4"/>
    </w:pPr>
    <w:rPr>
      <w:rFonts w:ascii="Arial" w:eastAsia="Times New Roman" w:hAnsi="Arial" w:cs="Arial"/>
      <w:b/>
      <w:szCs w:val="20"/>
      <w:lang w:val="ru-RU"/>
    </w:rPr>
  </w:style>
  <w:style w:type="paragraph" w:styleId="6">
    <w:name w:val="heading 6"/>
    <w:basedOn w:val="a"/>
    <w:next w:val="a"/>
    <w:link w:val="60"/>
    <w:uiPriority w:val="99"/>
    <w:qFormat/>
    <w:rsid w:val="00664972"/>
    <w:pPr>
      <w:keepNext/>
      <w:tabs>
        <w:tab w:val="num" w:pos="0"/>
      </w:tabs>
      <w:ind w:left="1152" w:hanging="1152"/>
      <w:jc w:val="both"/>
      <w:outlineLvl w:val="5"/>
    </w:pPr>
    <w:rPr>
      <w:rFonts w:ascii="Arial" w:eastAsia="Times New Roman" w:hAnsi="Arial" w:cs="Arial"/>
      <w:b/>
      <w:i/>
      <w:szCs w:val="20"/>
      <w:lang w:val="ru-RU"/>
    </w:rPr>
  </w:style>
  <w:style w:type="paragraph" w:styleId="7">
    <w:name w:val="heading 7"/>
    <w:basedOn w:val="a"/>
    <w:next w:val="a"/>
    <w:link w:val="70"/>
    <w:uiPriority w:val="99"/>
    <w:qFormat/>
    <w:rsid w:val="00664972"/>
    <w:pPr>
      <w:keepNext/>
      <w:tabs>
        <w:tab w:val="num" w:pos="0"/>
      </w:tabs>
      <w:spacing w:line="360" w:lineRule="auto"/>
      <w:ind w:left="1296" w:hanging="1296"/>
      <w:jc w:val="both"/>
      <w:outlineLvl w:val="6"/>
    </w:pPr>
    <w:rPr>
      <w:sz w:val="28"/>
      <w:lang w:val="ru-RU"/>
    </w:rPr>
  </w:style>
  <w:style w:type="paragraph" w:styleId="8">
    <w:name w:val="heading 8"/>
    <w:basedOn w:val="a"/>
    <w:next w:val="a"/>
    <w:link w:val="80"/>
    <w:uiPriority w:val="99"/>
    <w:qFormat/>
    <w:rsid w:val="00664972"/>
    <w:pPr>
      <w:keepNext/>
      <w:tabs>
        <w:tab w:val="num" w:pos="0"/>
      </w:tabs>
      <w:ind w:left="1440" w:hanging="1440"/>
      <w:jc w:val="both"/>
      <w:outlineLvl w:val="7"/>
    </w:pPr>
    <w:rPr>
      <w:b/>
      <w:sz w:val="28"/>
      <w:lang w:val="ru-RU"/>
    </w:rPr>
  </w:style>
  <w:style w:type="paragraph" w:styleId="9">
    <w:name w:val="heading 9"/>
    <w:basedOn w:val="a"/>
    <w:next w:val="a"/>
    <w:link w:val="90"/>
    <w:uiPriority w:val="99"/>
    <w:qFormat/>
    <w:rsid w:val="00664972"/>
    <w:pPr>
      <w:keepNext/>
      <w:tabs>
        <w:tab w:val="num" w:pos="0"/>
      </w:tabs>
      <w:ind w:left="1584" w:hanging="1584"/>
      <w:outlineLvl w:val="8"/>
    </w:pPr>
    <w:rPr>
      <w:b/>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64972"/>
    <w:rPr>
      <w:rFonts w:ascii="Times New Roman" w:eastAsia="Times New Roman" w:hAnsi="Times New Roman"/>
      <w:sz w:val="24"/>
      <w:szCs w:val="20"/>
      <w:lang w:eastAsia="zh-TW"/>
    </w:rPr>
  </w:style>
  <w:style w:type="character" w:customStyle="1" w:styleId="20">
    <w:name w:val="Заголовок 2 Знак"/>
    <w:basedOn w:val="a0"/>
    <w:link w:val="2"/>
    <w:uiPriority w:val="99"/>
    <w:locked/>
    <w:rsid w:val="00664972"/>
    <w:rPr>
      <w:rFonts w:ascii="Arial" w:eastAsia="Times New Roman" w:hAnsi="Arial" w:cs="Arial"/>
      <w:sz w:val="24"/>
      <w:szCs w:val="20"/>
      <w:lang w:eastAsia="zh-TW"/>
    </w:rPr>
  </w:style>
  <w:style w:type="character" w:customStyle="1" w:styleId="30">
    <w:name w:val="Заголовок 3 Знак"/>
    <w:basedOn w:val="a0"/>
    <w:link w:val="3"/>
    <w:uiPriority w:val="99"/>
    <w:locked/>
    <w:rsid w:val="00664972"/>
    <w:rPr>
      <w:rFonts w:ascii="Arial" w:eastAsia="Times New Roman" w:hAnsi="Arial" w:cs="Arial"/>
      <w:sz w:val="24"/>
      <w:szCs w:val="20"/>
      <w:lang w:eastAsia="zh-TW"/>
    </w:rPr>
  </w:style>
  <w:style w:type="character" w:customStyle="1" w:styleId="40">
    <w:name w:val="Заголовок 4 Знак"/>
    <w:basedOn w:val="a0"/>
    <w:link w:val="4"/>
    <w:uiPriority w:val="99"/>
    <w:locked/>
    <w:rsid w:val="00664972"/>
    <w:rPr>
      <w:rFonts w:ascii="Times New Roman" w:eastAsia="PMingLiU" w:hAnsi="Times New Roman"/>
      <w:b/>
      <w:sz w:val="24"/>
      <w:szCs w:val="24"/>
      <w:lang w:eastAsia="zh-TW"/>
    </w:rPr>
  </w:style>
  <w:style w:type="character" w:customStyle="1" w:styleId="50">
    <w:name w:val="Заголовок 5 Знак"/>
    <w:basedOn w:val="a0"/>
    <w:link w:val="5"/>
    <w:uiPriority w:val="99"/>
    <w:locked/>
    <w:rsid w:val="00664972"/>
    <w:rPr>
      <w:rFonts w:ascii="Arial" w:eastAsia="Times New Roman" w:hAnsi="Arial" w:cs="Arial"/>
      <w:b/>
      <w:sz w:val="24"/>
      <w:szCs w:val="20"/>
      <w:lang w:eastAsia="zh-TW"/>
    </w:rPr>
  </w:style>
  <w:style w:type="character" w:customStyle="1" w:styleId="60">
    <w:name w:val="Заголовок 6 Знак"/>
    <w:basedOn w:val="a0"/>
    <w:link w:val="6"/>
    <w:uiPriority w:val="99"/>
    <w:locked/>
    <w:rsid w:val="00664972"/>
    <w:rPr>
      <w:rFonts w:ascii="Arial" w:eastAsia="Times New Roman" w:hAnsi="Arial" w:cs="Arial"/>
      <w:b/>
      <w:i/>
      <w:sz w:val="24"/>
      <w:szCs w:val="20"/>
      <w:lang w:eastAsia="zh-TW"/>
    </w:rPr>
  </w:style>
  <w:style w:type="character" w:customStyle="1" w:styleId="70">
    <w:name w:val="Заголовок 7 Знак"/>
    <w:basedOn w:val="a0"/>
    <w:link w:val="7"/>
    <w:uiPriority w:val="99"/>
    <w:locked/>
    <w:rsid w:val="00664972"/>
    <w:rPr>
      <w:rFonts w:ascii="Times New Roman" w:eastAsia="PMingLiU" w:hAnsi="Times New Roman"/>
      <w:sz w:val="28"/>
      <w:szCs w:val="24"/>
      <w:lang w:eastAsia="zh-TW"/>
    </w:rPr>
  </w:style>
  <w:style w:type="character" w:customStyle="1" w:styleId="80">
    <w:name w:val="Заголовок 8 Знак"/>
    <w:basedOn w:val="a0"/>
    <w:link w:val="8"/>
    <w:uiPriority w:val="99"/>
    <w:locked/>
    <w:rsid w:val="00664972"/>
    <w:rPr>
      <w:rFonts w:ascii="Times New Roman" w:eastAsia="PMingLiU" w:hAnsi="Times New Roman"/>
      <w:b/>
      <w:sz w:val="28"/>
      <w:szCs w:val="24"/>
      <w:lang w:eastAsia="zh-TW"/>
    </w:rPr>
  </w:style>
  <w:style w:type="character" w:customStyle="1" w:styleId="90">
    <w:name w:val="Заголовок 9 Знак"/>
    <w:basedOn w:val="a0"/>
    <w:link w:val="9"/>
    <w:uiPriority w:val="99"/>
    <w:locked/>
    <w:rsid w:val="00664972"/>
    <w:rPr>
      <w:rFonts w:ascii="Times New Roman" w:eastAsia="PMingLiU" w:hAnsi="Times New Roman"/>
      <w:b/>
      <w:sz w:val="24"/>
      <w:szCs w:val="24"/>
      <w:lang w:eastAsia="zh-TW"/>
    </w:rPr>
  </w:style>
  <w:style w:type="character" w:customStyle="1" w:styleId="WW8Num2z0">
    <w:name w:val="WW8Num2z0"/>
    <w:uiPriority w:val="99"/>
    <w:rsid w:val="00664972"/>
    <w:rPr>
      <w:rFonts w:ascii="Symbol" w:hAnsi="Symbol"/>
    </w:rPr>
  </w:style>
  <w:style w:type="character" w:customStyle="1" w:styleId="WW8Num3z0">
    <w:name w:val="WW8Num3z0"/>
    <w:uiPriority w:val="99"/>
    <w:rsid w:val="00664972"/>
    <w:rPr>
      <w:rFonts w:ascii="Times New Roman" w:hAnsi="Times New Roman"/>
    </w:rPr>
  </w:style>
  <w:style w:type="character" w:customStyle="1" w:styleId="WW8Num5z0">
    <w:name w:val="WW8Num5z0"/>
    <w:uiPriority w:val="99"/>
    <w:rsid w:val="00664972"/>
    <w:rPr>
      <w:rFonts w:ascii="Symbol" w:hAnsi="Symbol"/>
    </w:rPr>
  </w:style>
  <w:style w:type="character" w:customStyle="1" w:styleId="WW8Num6z0">
    <w:name w:val="WW8Num6z0"/>
    <w:uiPriority w:val="99"/>
    <w:rsid w:val="00664972"/>
    <w:rPr>
      <w:rFonts w:ascii="Symbol" w:hAnsi="Symbol"/>
    </w:rPr>
  </w:style>
  <w:style w:type="character" w:customStyle="1" w:styleId="Absatz-Standardschriftart">
    <w:name w:val="Absatz-Standardschriftart"/>
    <w:uiPriority w:val="99"/>
    <w:rsid w:val="00664972"/>
  </w:style>
  <w:style w:type="character" w:customStyle="1" w:styleId="WW8Num7z0">
    <w:name w:val="WW8Num7z0"/>
    <w:uiPriority w:val="99"/>
    <w:rsid w:val="00664972"/>
    <w:rPr>
      <w:rFonts w:ascii="Symbol" w:hAnsi="Symbol"/>
    </w:rPr>
  </w:style>
  <w:style w:type="character" w:customStyle="1" w:styleId="WW-Absatz-Standardschriftart">
    <w:name w:val="WW-Absatz-Standardschriftart"/>
    <w:uiPriority w:val="99"/>
    <w:rsid w:val="00664972"/>
  </w:style>
  <w:style w:type="character" w:customStyle="1" w:styleId="WW-Absatz-Standardschriftart1">
    <w:name w:val="WW-Absatz-Standardschriftart1"/>
    <w:uiPriority w:val="99"/>
    <w:rsid w:val="00664972"/>
  </w:style>
  <w:style w:type="character" w:customStyle="1" w:styleId="WW-Absatz-Standardschriftart11">
    <w:name w:val="WW-Absatz-Standardschriftart11"/>
    <w:uiPriority w:val="99"/>
    <w:rsid w:val="00664972"/>
  </w:style>
  <w:style w:type="character" w:customStyle="1" w:styleId="WW-Absatz-Standardschriftart111">
    <w:name w:val="WW-Absatz-Standardschriftart111"/>
    <w:uiPriority w:val="99"/>
    <w:rsid w:val="00664972"/>
  </w:style>
  <w:style w:type="character" w:customStyle="1" w:styleId="WW-Absatz-Standardschriftart1111">
    <w:name w:val="WW-Absatz-Standardschriftart1111"/>
    <w:uiPriority w:val="99"/>
    <w:rsid w:val="00664972"/>
  </w:style>
  <w:style w:type="character" w:customStyle="1" w:styleId="WW-Absatz-Standardschriftart11111">
    <w:name w:val="WW-Absatz-Standardschriftart11111"/>
    <w:uiPriority w:val="99"/>
    <w:rsid w:val="00664972"/>
  </w:style>
  <w:style w:type="character" w:customStyle="1" w:styleId="WW8Num1z0">
    <w:name w:val="WW8Num1z0"/>
    <w:uiPriority w:val="99"/>
    <w:rsid w:val="00664972"/>
    <w:rPr>
      <w:rFonts w:ascii="Symbol" w:hAnsi="Symbol"/>
    </w:rPr>
  </w:style>
  <w:style w:type="character" w:customStyle="1" w:styleId="WW8Num8z0">
    <w:name w:val="WW8Num8z0"/>
    <w:uiPriority w:val="99"/>
    <w:rsid w:val="00664972"/>
    <w:rPr>
      <w:rFonts w:ascii="Symbol" w:hAnsi="Symbol"/>
    </w:rPr>
  </w:style>
  <w:style w:type="character" w:customStyle="1" w:styleId="WW8Num9z0">
    <w:name w:val="WW8Num9z0"/>
    <w:uiPriority w:val="99"/>
    <w:rsid w:val="00664972"/>
    <w:rPr>
      <w:rFonts w:ascii="Symbol" w:hAnsi="Symbol"/>
    </w:rPr>
  </w:style>
  <w:style w:type="character" w:customStyle="1" w:styleId="WW8Num10z0">
    <w:name w:val="WW8Num10z0"/>
    <w:uiPriority w:val="99"/>
    <w:rsid w:val="00664972"/>
    <w:rPr>
      <w:rFonts w:ascii="Symbol" w:hAnsi="Symbol"/>
    </w:rPr>
  </w:style>
  <w:style w:type="character" w:customStyle="1" w:styleId="WW8Num10z1">
    <w:name w:val="WW8Num10z1"/>
    <w:uiPriority w:val="99"/>
    <w:rsid w:val="00664972"/>
    <w:rPr>
      <w:rFonts w:ascii="Courier New" w:hAnsi="Courier New"/>
    </w:rPr>
  </w:style>
  <w:style w:type="character" w:customStyle="1" w:styleId="WW8Num10z2">
    <w:name w:val="WW8Num10z2"/>
    <w:uiPriority w:val="99"/>
    <w:rsid w:val="00664972"/>
    <w:rPr>
      <w:rFonts w:ascii="Wingdings" w:hAnsi="Wingdings"/>
    </w:rPr>
  </w:style>
  <w:style w:type="character" w:customStyle="1" w:styleId="WW8Num11z0">
    <w:name w:val="WW8Num11z0"/>
    <w:uiPriority w:val="99"/>
    <w:rsid w:val="00664972"/>
    <w:rPr>
      <w:rFonts w:ascii="Symbol" w:hAnsi="Symbol"/>
    </w:rPr>
  </w:style>
  <w:style w:type="character" w:customStyle="1" w:styleId="WW8Num13z0">
    <w:name w:val="WW8Num13z0"/>
    <w:uiPriority w:val="99"/>
    <w:rsid w:val="00664972"/>
    <w:rPr>
      <w:rFonts w:ascii="Symbol" w:hAnsi="Symbol"/>
    </w:rPr>
  </w:style>
  <w:style w:type="character" w:customStyle="1" w:styleId="WW8Num15z0">
    <w:name w:val="WW8Num15z0"/>
    <w:uiPriority w:val="99"/>
    <w:rsid w:val="00664972"/>
    <w:rPr>
      <w:rFonts w:ascii="Times New Roman" w:hAnsi="Times New Roman"/>
    </w:rPr>
  </w:style>
  <w:style w:type="character" w:customStyle="1" w:styleId="WW8Num17z0">
    <w:name w:val="WW8Num17z0"/>
    <w:uiPriority w:val="99"/>
    <w:rsid w:val="00664972"/>
    <w:rPr>
      <w:rFonts w:ascii="Symbol" w:hAnsi="Symbol"/>
    </w:rPr>
  </w:style>
  <w:style w:type="character" w:customStyle="1" w:styleId="WW8Num18z0">
    <w:name w:val="WW8Num18z0"/>
    <w:uiPriority w:val="99"/>
    <w:rsid w:val="00664972"/>
    <w:rPr>
      <w:rFonts w:ascii="Times New Roman" w:hAnsi="Times New Roman"/>
    </w:rPr>
  </w:style>
  <w:style w:type="character" w:customStyle="1" w:styleId="WW8NumSt4z0">
    <w:name w:val="WW8NumSt4z0"/>
    <w:uiPriority w:val="99"/>
    <w:rsid w:val="00664972"/>
    <w:rPr>
      <w:rFonts w:ascii="Symbol" w:hAnsi="Symbol"/>
      <w:sz w:val="24"/>
      <w:u w:val="none"/>
    </w:rPr>
  </w:style>
  <w:style w:type="character" w:customStyle="1" w:styleId="WW8NumSt5z0">
    <w:name w:val="WW8NumSt5z0"/>
    <w:uiPriority w:val="99"/>
    <w:rsid w:val="00664972"/>
    <w:rPr>
      <w:rFonts w:ascii="Wingdings" w:hAnsi="Wingdings"/>
      <w:sz w:val="24"/>
      <w:u w:val="none"/>
    </w:rPr>
  </w:style>
  <w:style w:type="character" w:customStyle="1" w:styleId="11">
    <w:name w:val="Основной шрифт абзаца1"/>
    <w:uiPriority w:val="99"/>
    <w:rsid w:val="00664972"/>
  </w:style>
  <w:style w:type="character" w:styleId="a3">
    <w:name w:val="page number"/>
    <w:basedOn w:val="11"/>
    <w:uiPriority w:val="99"/>
    <w:rsid w:val="00664972"/>
    <w:rPr>
      <w:rFonts w:cs="Times New Roman"/>
    </w:rPr>
  </w:style>
  <w:style w:type="character" w:customStyle="1" w:styleId="a4">
    <w:name w:val="Название Знак"/>
    <w:uiPriority w:val="99"/>
    <w:rsid w:val="00664972"/>
    <w:rPr>
      <w:rFonts w:ascii="Arial" w:hAnsi="Arial"/>
      <w:b/>
      <w:sz w:val="24"/>
    </w:rPr>
  </w:style>
  <w:style w:type="character" w:styleId="a5">
    <w:name w:val="line number"/>
    <w:basedOn w:val="a0"/>
    <w:uiPriority w:val="99"/>
    <w:rsid w:val="00664972"/>
    <w:rPr>
      <w:rFonts w:cs="Times New Roman"/>
    </w:rPr>
  </w:style>
  <w:style w:type="paragraph" w:customStyle="1" w:styleId="a6">
    <w:name w:val="Заголовок"/>
    <w:basedOn w:val="a"/>
    <w:next w:val="a7"/>
    <w:uiPriority w:val="99"/>
    <w:rsid w:val="00664972"/>
    <w:pPr>
      <w:spacing w:line="360" w:lineRule="auto"/>
      <w:ind w:right="-2"/>
      <w:jc w:val="center"/>
    </w:pPr>
    <w:rPr>
      <w:rFonts w:ascii="Arial" w:eastAsia="Times New Roman" w:hAnsi="Arial" w:cs="Arial"/>
      <w:b/>
      <w:szCs w:val="20"/>
    </w:rPr>
  </w:style>
  <w:style w:type="paragraph" w:styleId="a7">
    <w:name w:val="Body Text"/>
    <w:basedOn w:val="a"/>
    <w:link w:val="a8"/>
    <w:uiPriority w:val="99"/>
    <w:rsid w:val="00664972"/>
    <w:pPr>
      <w:jc w:val="both"/>
    </w:pPr>
    <w:rPr>
      <w:rFonts w:ascii="Arial" w:eastAsia="Times New Roman" w:hAnsi="Arial" w:cs="Arial"/>
      <w:szCs w:val="20"/>
      <w:lang w:val="ru-RU"/>
    </w:rPr>
  </w:style>
  <w:style w:type="character" w:customStyle="1" w:styleId="a8">
    <w:name w:val="Основной текст Знак"/>
    <w:basedOn w:val="a0"/>
    <w:link w:val="a7"/>
    <w:uiPriority w:val="99"/>
    <w:locked/>
    <w:rsid w:val="00664972"/>
    <w:rPr>
      <w:rFonts w:ascii="Arial" w:hAnsi="Arial" w:cs="Arial"/>
      <w:sz w:val="20"/>
      <w:szCs w:val="20"/>
      <w:lang w:eastAsia="zh-TW"/>
    </w:rPr>
  </w:style>
  <w:style w:type="paragraph" w:styleId="a9">
    <w:name w:val="List"/>
    <w:basedOn w:val="a7"/>
    <w:uiPriority w:val="99"/>
    <w:rsid w:val="00664972"/>
    <w:rPr>
      <w:rFonts w:cs="Mangal"/>
    </w:rPr>
  </w:style>
  <w:style w:type="paragraph" w:styleId="aa">
    <w:name w:val="caption"/>
    <w:basedOn w:val="a"/>
    <w:uiPriority w:val="99"/>
    <w:qFormat/>
    <w:rsid w:val="00664972"/>
    <w:pPr>
      <w:suppressLineNumbers/>
      <w:spacing w:before="120" w:after="120"/>
    </w:pPr>
    <w:rPr>
      <w:rFonts w:cs="Mangal"/>
      <w:i/>
      <w:iCs/>
    </w:rPr>
  </w:style>
  <w:style w:type="paragraph" w:customStyle="1" w:styleId="12">
    <w:name w:val="Указатель1"/>
    <w:basedOn w:val="a"/>
    <w:uiPriority w:val="99"/>
    <w:rsid w:val="00664972"/>
    <w:pPr>
      <w:suppressLineNumbers/>
    </w:pPr>
    <w:rPr>
      <w:rFonts w:cs="Mangal"/>
    </w:rPr>
  </w:style>
  <w:style w:type="paragraph" w:customStyle="1" w:styleId="31">
    <w:name w:val="Основной текст 31"/>
    <w:basedOn w:val="a"/>
    <w:uiPriority w:val="99"/>
    <w:rsid w:val="00664972"/>
    <w:pPr>
      <w:spacing w:line="360" w:lineRule="auto"/>
      <w:jc w:val="both"/>
    </w:pPr>
    <w:rPr>
      <w:sz w:val="28"/>
      <w:lang w:val="ru-RU"/>
    </w:rPr>
  </w:style>
  <w:style w:type="paragraph" w:styleId="ab">
    <w:name w:val="Body Text Indent"/>
    <w:basedOn w:val="a"/>
    <w:link w:val="ac"/>
    <w:uiPriority w:val="99"/>
    <w:rsid w:val="00664972"/>
    <w:pPr>
      <w:tabs>
        <w:tab w:val="left" w:pos="284"/>
      </w:tabs>
      <w:ind w:firstLine="284"/>
      <w:jc w:val="both"/>
    </w:pPr>
    <w:rPr>
      <w:rFonts w:ascii="Arial" w:eastAsia="Times New Roman" w:hAnsi="Arial" w:cs="Arial"/>
      <w:szCs w:val="20"/>
      <w:lang w:val="ru-RU"/>
    </w:rPr>
  </w:style>
  <w:style w:type="character" w:customStyle="1" w:styleId="ac">
    <w:name w:val="Основной текст с отступом Знак"/>
    <w:basedOn w:val="a0"/>
    <w:link w:val="ab"/>
    <w:uiPriority w:val="99"/>
    <w:locked/>
    <w:rsid w:val="00664972"/>
    <w:rPr>
      <w:rFonts w:ascii="Arial" w:hAnsi="Arial" w:cs="Arial"/>
      <w:sz w:val="20"/>
      <w:szCs w:val="20"/>
      <w:lang w:eastAsia="zh-TW"/>
    </w:rPr>
  </w:style>
  <w:style w:type="paragraph" w:customStyle="1" w:styleId="13">
    <w:name w:val="Название объекта1"/>
    <w:basedOn w:val="a"/>
    <w:next w:val="a"/>
    <w:uiPriority w:val="99"/>
    <w:rsid w:val="00664972"/>
    <w:rPr>
      <w:rFonts w:eastAsia="Times New Roman"/>
      <w:sz w:val="28"/>
      <w:szCs w:val="20"/>
      <w:lang w:val="ru-RU"/>
    </w:rPr>
  </w:style>
  <w:style w:type="paragraph" w:styleId="ad">
    <w:name w:val="footer"/>
    <w:basedOn w:val="a"/>
    <w:link w:val="ae"/>
    <w:uiPriority w:val="99"/>
    <w:rsid w:val="00664972"/>
    <w:pPr>
      <w:tabs>
        <w:tab w:val="center" w:pos="4320"/>
        <w:tab w:val="right" w:pos="8640"/>
      </w:tabs>
    </w:pPr>
    <w:rPr>
      <w:rFonts w:eastAsia="Times New Roman"/>
      <w:sz w:val="20"/>
      <w:szCs w:val="20"/>
      <w:lang w:val="en-GB"/>
    </w:rPr>
  </w:style>
  <w:style w:type="character" w:customStyle="1" w:styleId="ae">
    <w:name w:val="Нижний колонтитул Знак"/>
    <w:basedOn w:val="a0"/>
    <w:link w:val="ad"/>
    <w:uiPriority w:val="99"/>
    <w:locked/>
    <w:rsid w:val="00664972"/>
    <w:rPr>
      <w:rFonts w:ascii="Times New Roman" w:hAnsi="Times New Roman" w:cs="Times New Roman"/>
      <w:sz w:val="20"/>
      <w:szCs w:val="20"/>
      <w:lang w:val="en-GB" w:eastAsia="zh-TW"/>
    </w:rPr>
  </w:style>
  <w:style w:type="paragraph" w:customStyle="1" w:styleId="FR3">
    <w:name w:val="FR3"/>
    <w:uiPriority w:val="99"/>
    <w:rsid w:val="00664972"/>
    <w:pPr>
      <w:widowControl w:val="0"/>
      <w:suppressAutoHyphens/>
    </w:pPr>
    <w:rPr>
      <w:rFonts w:ascii="Courier New" w:eastAsia="Times New Roman" w:hAnsi="Courier New" w:cs="Courier New"/>
      <w:sz w:val="24"/>
      <w:lang w:eastAsia="zh-CN"/>
    </w:rPr>
  </w:style>
  <w:style w:type="paragraph" w:customStyle="1" w:styleId="Normal1">
    <w:name w:val="Normal1"/>
    <w:uiPriority w:val="99"/>
    <w:rsid w:val="00664972"/>
    <w:pPr>
      <w:suppressAutoHyphens/>
      <w:spacing w:before="60" w:line="372" w:lineRule="auto"/>
      <w:ind w:firstLine="700"/>
      <w:jc w:val="both"/>
    </w:pPr>
    <w:rPr>
      <w:rFonts w:ascii="Times New Roman" w:eastAsia="Times New Roman" w:hAnsi="Times New Roman"/>
      <w:sz w:val="28"/>
      <w:lang w:eastAsia="zh-CN"/>
    </w:rPr>
  </w:style>
  <w:style w:type="paragraph" w:customStyle="1" w:styleId="FR2">
    <w:name w:val="FR2"/>
    <w:uiPriority w:val="99"/>
    <w:rsid w:val="00664972"/>
    <w:pPr>
      <w:widowControl w:val="0"/>
      <w:suppressAutoHyphens/>
      <w:ind w:left="40"/>
    </w:pPr>
    <w:rPr>
      <w:rFonts w:ascii="Arial" w:eastAsia="Times New Roman" w:hAnsi="Arial" w:cs="Arial"/>
      <w:b/>
      <w:sz w:val="12"/>
      <w:lang w:eastAsia="zh-CN"/>
    </w:rPr>
  </w:style>
  <w:style w:type="paragraph" w:customStyle="1" w:styleId="af">
    <w:name w:val="Стиль для документов"/>
    <w:basedOn w:val="ab"/>
    <w:uiPriority w:val="99"/>
    <w:rsid w:val="00664972"/>
    <w:rPr>
      <w:color w:val="000000"/>
    </w:rPr>
  </w:style>
  <w:style w:type="paragraph" w:customStyle="1" w:styleId="21">
    <w:name w:val="Основной текст 21"/>
    <w:basedOn w:val="a"/>
    <w:uiPriority w:val="99"/>
    <w:rsid w:val="00664972"/>
    <w:pPr>
      <w:ind w:right="-853"/>
      <w:jc w:val="both"/>
    </w:pPr>
    <w:rPr>
      <w:rFonts w:eastAsia="Times New Roman"/>
      <w:sz w:val="28"/>
      <w:szCs w:val="20"/>
      <w:lang w:val="ru-RU"/>
    </w:rPr>
  </w:style>
  <w:style w:type="paragraph" w:styleId="af0">
    <w:name w:val="header"/>
    <w:basedOn w:val="a"/>
    <w:link w:val="af1"/>
    <w:uiPriority w:val="99"/>
    <w:rsid w:val="00664972"/>
    <w:pPr>
      <w:tabs>
        <w:tab w:val="center" w:pos="4320"/>
        <w:tab w:val="right" w:pos="8640"/>
      </w:tabs>
    </w:pPr>
    <w:rPr>
      <w:rFonts w:eastAsia="Times New Roman"/>
      <w:sz w:val="20"/>
      <w:szCs w:val="20"/>
      <w:lang w:val="en-GB"/>
    </w:rPr>
  </w:style>
  <w:style w:type="character" w:customStyle="1" w:styleId="af1">
    <w:name w:val="Верхний колонтитул Знак"/>
    <w:basedOn w:val="a0"/>
    <w:link w:val="af0"/>
    <w:uiPriority w:val="99"/>
    <w:locked/>
    <w:rsid w:val="00664972"/>
    <w:rPr>
      <w:rFonts w:ascii="Times New Roman" w:hAnsi="Times New Roman" w:cs="Times New Roman"/>
      <w:sz w:val="20"/>
      <w:szCs w:val="20"/>
      <w:lang w:val="en-GB" w:eastAsia="zh-TW"/>
    </w:rPr>
  </w:style>
  <w:style w:type="paragraph" w:customStyle="1" w:styleId="210">
    <w:name w:val="Основной текст с отступом 21"/>
    <w:basedOn w:val="a"/>
    <w:uiPriority w:val="99"/>
    <w:rsid w:val="00664972"/>
    <w:pPr>
      <w:spacing w:line="360" w:lineRule="auto"/>
      <w:ind w:firstLine="567"/>
      <w:jc w:val="both"/>
    </w:pPr>
    <w:rPr>
      <w:sz w:val="28"/>
      <w:lang w:val="ru-RU"/>
    </w:rPr>
  </w:style>
  <w:style w:type="paragraph" w:customStyle="1" w:styleId="FR1">
    <w:name w:val="FR1"/>
    <w:uiPriority w:val="99"/>
    <w:rsid w:val="00664972"/>
    <w:pPr>
      <w:widowControl w:val="0"/>
      <w:suppressAutoHyphens/>
      <w:spacing w:before="140"/>
      <w:ind w:left="200"/>
    </w:pPr>
    <w:rPr>
      <w:rFonts w:ascii="Times New Roman" w:eastAsia="Times New Roman" w:hAnsi="Times New Roman"/>
      <w:b/>
      <w:i/>
      <w:sz w:val="24"/>
      <w:lang w:eastAsia="zh-CN"/>
    </w:rPr>
  </w:style>
  <w:style w:type="paragraph" w:customStyle="1" w:styleId="FR5">
    <w:name w:val="FR5"/>
    <w:uiPriority w:val="99"/>
    <w:rsid w:val="00664972"/>
    <w:pPr>
      <w:widowControl w:val="0"/>
      <w:suppressAutoHyphens/>
      <w:jc w:val="right"/>
    </w:pPr>
    <w:rPr>
      <w:rFonts w:ascii="Arial" w:eastAsia="Times New Roman" w:hAnsi="Arial" w:cs="Arial"/>
      <w:b/>
      <w:sz w:val="12"/>
      <w:lang w:eastAsia="zh-CN"/>
    </w:rPr>
  </w:style>
  <w:style w:type="paragraph" w:customStyle="1" w:styleId="Style1">
    <w:name w:val="Style1"/>
    <w:basedOn w:val="a"/>
    <w:uiPriority w:val="99"/>
    <w:rsid w:val="00664972"/>
    <w:rPr>
      <w:rFonts w:ascii="NewtonCTT" w:eastAsia="Times New Roman" w:hAnsi="NewtonCTT" w:cs="NewtonCTT"/>
      <w:szCs w:val="20"/>
      <w:lang w:val="en-GB"/>
    </w:rPr>
  </w:style>
  <w:style w:type="paragraph" w:customStyle="1" w:styleId="14">
    <w:name w:val="Стиль1"/>
    <w:basedOn w:val="a"/>
    <w:uiPriority w:val="99"/>
    <w:rsid w:val="00664972"/>
    <w:pPr>
      <w:spacing w:line="360" w:lineRule="auto"/>
      <w:ind w:firstLine="851"/>
      <w:jc w:val="both"/>
    </w:pPr>
    <w:rPr>
      <w:rFonts w:eastAsia="Times New Roman"/>
      <w:szCs w:val="20"/>
      <w:lang w:val="ru-RU"/>
    </w:rPr>
  </w:style>
  <w:style w:type="paragraph" w:customStyle="1" w:styleId="15">
    <w:name w:val="Маркированный список1"/>
    <w:basedOn w:val="a"/>
    <w:uiPriority w:val="99"/>
    <w:rsid w:val="00664972"/>
    <w:pPr>
      <w:tabs>
        <w:tab w:val="num" w:pos="360"/>
      </w:tabs>
      <w:ind w:left="360" w:hanging="360"/>
    </w:pPr>
    <w:rPr>
      <w:rFonts w:eastAsia="Times New Roman"/>
      <w:sz w:val="20"/>
      <w:szCs w:val="20"/>
      <w:lang w:val="ru-RU"/>
    </w:rPr>
  </w:style>
  <w:style w:type="paragraph" w:styleId="af2">
    <w:name w:val="Subtitle"/>
    <w:basedOn w:val="a"/>
    <w:next w:val="a7"/>
    <w:link w:val="af3"/>
    <w:uiPriority w:val="99"/>
    <w:qFormat/>
    <w:rsid w:val="00664972"/>
    <w:pPr>
      <w:ind w:right="-874"/>
      <w:jc w:val="both"/>
    </w:pPr>
    <w:rPr>
      <w:rFonts w:eastAsia="Times New Roman"/>
      <w:sz w:val="32"/>
      <w:szCs w:val="20"/>
      <w:lang w:val="ru-RU"/>
    </w:rPr>
  </w:style>
  <w:style w:type="character" w:customStyle="1" w:styleId="af3">
    <w:name w:val="Подзаголовок Знак"/>
    <w:basedOn w:val="a0"/>
    <w:link w:val="af2"/>
    <w:uiPriority w:val="99"/>
    <w:locked/>
    <w:rsid w:val="00664972"/>
    <w:rPr>
      <w:rFonts w:ascii="Times New Roman" w:hAnsi="Times New Roman" w:cs="Times New Roman"/>
      <w:sz w:val="20"/>
      <w:szCs w:val="20"/>
      <w:lang w:eastAsia="zh-TW"/>
    </w:rPr>
  </w:style>
  <w:style w:type="paragraph" w:customStyle="1" w:styleId="23">
    <w:name w:val="2.3"/>
    <w:basedOn w:val="1"/>
    <w:uiPriority w:val="99"/>
    <w:rsid w:val="00664972"/>
    <w:pPr>
      <w:tabs>
        <w:tab w:val="clear" w:pos="0"/>
      </w:tabs>
      <w:spacing w:before="240" w:after="240"/>
      <w:ind w:left="0" w:firstLine="0"/>
      <w:jc w:val="center"/>
    </w:pPr>
    <w:rPr>
      <w:b/>
      <w:kern w:val="1"/>
      <w:sz w:val="28"/>
    </w:rPr>
  </w:style>
  <w:style w:type="paragraph" w:customStyle="1" w:styleId="af4">
    <w:name w:val="текст в"/>
    <w:basedOn w:val="a"/>
    <w:uiPriority w:val="99"/>
    <w:rsid w:val="00664972"/>
    <w:pPr>
      <w:ind w:firstLine="720"/>
      <w:jc w:val="both"/>
    </w:pPr>
    <w:rPr>
      <w:rFonts w:eastAsia="Times New Roman"/>
      <w:sz w:val="28"/>
      <w:szCs w:val="20"/>
      <w:lang w:val="ru-RU"/>
    </w:rPr>
  </w:style>
  <w:style w:type="paragraph" w:customStyle="1" w:styleId="310">
    <w:name w:val="Основной текст с отступом 31"/>
    <w:basedOn w:val="a"/>
    <w:uiPriority w:val="99"/>
    <w:rsid w:val="00664972"/>
    <w:pPr>
      <w:ind w:left="932" w:hanging="572"/>
      <w:jc w:val="both"/>
    </w:pPr>
    <w:rPr>
      <w:sz w:val="28"/>
      <w:lang w:val="ru-RU"/>
    </w:rPr>
  </w:style>
  <w:style w:type="paragraph" w:customStyle="1" w:styleId="af5">
    <w:name w:val="Чертежный"/>
    <w:uiPriority w:val="99"/>
    <w:rsid w:val="00664972"/>
    <w:pPr>
      <w:suppressAutoHyphens/>
      <w:jc w:val="both"/>
    </w:pPr>
    <w:rPr>
      <w:rFonts w:ascii="ISOCPEUR" w:eastAsia="Times New Roman" w:hAnsi="ISOCPEUR" w:cs="ISOCPEUR"/>
      <w:i/>
      <w:sz w:val="28"/>
      <w:lang w:val="uk-UA" w:eastAsia="zh-CN"/>
    </w:rPr>
  </w:style>
  <w:style w:type="paragraph" w:styleId="af6">
    <w:name w:val="List Paragraph"/>
    <w:basedOn w:val="a"/>
    <w:uiPriority w:val="99"/>
    <w:qFormat/>
    <w:rsid w:val="00664972"/>
    <w:pPr>
      <w:ind w:left="720"/>
      <w:contextualSpacing/>
    </w:pPr>
    <w:rPr>
      <w:rFonts w:ascii="Calibri" w:eastAsia="Calibri" w:hAnsi="Calibri"/>
      <w:sz w:val="22"/>
      <w:szCs w:val="22"/>
      <w:lang w:val="ru-RU"/>
    </w:rPr>
  </w:style>
  <w:style w:type="paragraph" w:customStyle="1" w:styleId="af7">
    <w:name w:val="Содержимое таблицы"/>
    <w:basedOn w:val="a"/>
    <w:uiPriority w:val="99"/>
    <w:rsid w:val="00664972"/>
    <w:pPr>
      <w:suppressLineNumbers/>
    </w:pPr>
  </w:style>
  <w:style w:type="paragraph" w:customStyle="1" w:styleId="af8">
    <w:name w:val="Заголовок таблицы"/>
    <w:basedOn w:val="af7"/>
    <w:uiPriority w:val="99"/>
    <w:rsid w:val="00664972"/>
    <w:pPr>
      <w:jc w:val="center"/>
    </w:pPr>
    <w:rPr>
      <w:b/>
      <w:bCs/>
    </w:rPr>
  </w:style>
  <w:style w:type="paragraph" w:customStyle="1" w:styleId="af9">
    <w:name w:val="Содержимое врезки"/>
    <w:basedOn w:val="a7"/>
    <w:uiPriority w:val="99"/>
    <w:rsid w:val="00664972"/>
  </w:style>
  <w:style w:type="paragraph" w:styleId="afa">
    <w:name w:val="Balloon Text"/>
    <w:basedOn w:val="a"/>
    <w:link w:val="afb"/>
    <w:uiPriority w:val="99"/>
    <w:semiHidden/>
    <w:rsid w:val="00664972"/>
    <w:rPr>
      <w:rFonts w:ascii="Tahoma" w:hAnsi="Tahoma" w:cs="Tahoma"/>
      <w:sz w:val="16"/>
      <w:szCs w:val="16"/>
    </w:rPr>
  </w:style>
  <w:style w:type="character" w:customStyle="1" w:styleId="afb">
    <w:name w:val="Текст выноски Знак"/>
    <w:basedOn w:val="a0"/>
    <w:link w:val="afa"/>
    <w:uiPriority w:val="99"/>
    <w:semiHidden/>
    <w:locked/>
    <w:rsid w:val="00664972"/>
    <w:rPr>
      <w:rFonts w:ascii="Tahoma" w:eastAsia="PMingLiU" w:hAnsi="Tahoma" w:cs="Tahoma"/>
      <w:sz w:val="16"/>
      <w:szCs w:val="16"/>
      <w:lang w:val="en-US" w:eastAsia="zh-TW"/>
    </w:rPr>
  </w:style>
  <w:style w:type="table" w:styleId="afc">
    <w:name w:val="Table Grid"/>
    <w:basedOn w:val="a1"/>
    <w:uiPriority w:val="99"/>
    <w:rsid w:val="00263C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Hyperlink"/>
    <w:basedOn w:val="a0"/>
    <w:uiPriority w:val="99"/>
    <w:semiHidden/>
    <w:unhideWhenUsed/>
    <w:locked/>
    <w:rsid w:val="009F7E0F"/>
    <w:rPr>
      <w:color w:val="0000FF"/>
      <w:u w:val="single"/>
    </w:rPr>
  </w:style>
</w:styles>
</file>

<file path=word/webSettings.xml><?xml version="1.0" encoding="utf-8"?>
<w:webSettings xmlns:r="http://schemas.openxmlformats.org/officeDocument/2006/relationships" xmlns:w="http://schemas.openxmlformats.org/wordprocessingml/2006/main">
  <w:divs>
    <w:div w:id="190456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8.xml"/><Relationship Id="rId34" Type="http://schemas.openxmlformats.org/officeDocument/2006/relationships/image" Target="media/image6.emf"/><Relationship Id="rId42" Type="http://schemas.openxmlformats.org/officeDocument/2006/relationships/image" Target="media/image11.wmf"/><Relationship Id="rId47" Type="http://schemas.openxmlformats.org/officeDocument/2006/relationships/image" Target="media/image16.wmf"/><Relationship Id="rId50" Type="http://schemas.openxmlformats.org/officeDocument/2006/relationships/image" Target="media/image19.wmf"/><Relationship Id="rId55" Type="http://schemas.openxmlformats.org/officeDocument/2006/relationships/image" Target="media/image24.wmf"/><Relationship Id="rId63" Type="http://schemas.openxmlformats.org/officeDocument/2006/relationships/image" Target="media/image31.wmf"/><Relationship Id="rId68" Type="http://schemas.openxmlformats.org/officeDocument/2006/relationships/image" Target="media/image36.wmf"/><Relationship Id="rId76" Type="http://schemas.openxmlformats.org/officeDocument/2006/relationships/image" Target="media/image44.wmf"/><Relationship Id="rId84" Type="http://schemas.openxmlformats.org/officeDocument/2006/relationships/image" Target="media/image52.wmf"/><Relationship Id="rId89" Type="http://schemas.openxmlformats.org/officeDocument/2006/relationships/image" Target="media/image57.wmf"/><Relationship Id="rId97"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9.wmf"/><Relationship Id="rId92"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1.bin"/><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image" Target="media/image4.wmf"/><Relationship Id="rId37" Type="http://schemas.openxmlformats.org/officeDocument/2006/relationships/oleObject" Target="embeddings/oleObject3.bin"/><Relationship Id="rId40" Type="http://schemas.openxmlformats.org/officeDocument/2006/relationships/image" Target="media/image9.jpeg"/><Relationship Id="rId45"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image" Target="media/image27.emf"/><Relationship Id="rId66" Type="http://schemas.openxmlformats.org/officeDocument/2006/relationships/image" Target="media/image34.wmf"/><Relationship Id="rId74" Type="http://schemas.openxmlformats.org/officeDocument/2006/relationships/image" Target="media/image42.wmf"/><Relationship Id="rId79" Type="http://schemas.openxmlformats.org/officeDocument/2006/relationships/image" Target="media/image47.wmf"/><Relationship Id="rId87" Type="http://schemas.openxmlformats.org/officeDocument/2006/relationships/image" Target="media/image55.wmf"/><Relationship Id="rId5" Type="http://schemas.openxmlformats.org/officeDocument/2006/relationships/footnotes" Target="footnotes.xml"/><Relationship Id="rId61" Type="http://schemas.openxmlformats.org/officeDocument/2006/relationships/image" Target="media/image29.wmf"/><Relationship Id="rId82" Type="http://schemas.openxmlformats.org/officeDocument/2006/relationships/image" Target="media/image50.wmf"/><Relationship Id="rId90" Type="http://schemas.openxmlformats.org/officeDocument/2006/relationships/header" Target="header11.xml"/><Relationship Id="rId95" Type="http://schemas.openxmlformats.org/officeDocument/2006/relationships/footer" Target="footer14.xml"/><Relationship Id="rId19" Type="http://schemas.openxmlformats.org/officeDocument/2006/relationships/footer" Target="footer7.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image" Target="media/image2.png"/><Relationship Id="rId35" Type="http://schemas.openxmlformats.org/officeDocument/2006/relationships/oleObject" Target="embeddings/oleObject2.bin"/><Relationship Id="rId43" Type="http://schemas.openxmlformats.org/officeDocument/2006/relationships/image" Target="media/image12.wmf"/><Relationship Id="rId48" Type="http://schemas.openxmlformats.org/officeDocument/2006/relationships/image" Target="media/image17.wmf"/><Relationship Id="rId56" Type="http://schemas.openxmlformats.org/officeDocument/2006/relationships/image" Target="media/image25.wmf"/><Relationship Id="rId64" Type="http://schemas.openxmlformats.org/officeDocument/2006/relationships/image" Target="media/image32.emf"/><Relationship Id="rId69" Type="http://schemas.openxmlformats.org/officeDocument/2006/relationships/image" Target="media/image37.wmf"/><Relationship Id="rId77" Type="http://schemas.openxmlformats.org/officeDocument/2006/relationships/image" Target="media/image45.wmf"/><Relationship Id="rId8" Type="http://schemas.openxmlformats.org/officeDocument/2006/relationships/footer" Target="footer1.xml"/><Relationship Id="rId51" Type="http://schemas.openxmlformats.org/officeDocument/2006/relationships/image" Target="media/image20.wmf"/><Relationship Id="rId72" Type="http://schemas.openxmlformats.org/officeDocument/2006/relationships/image" Target="media/image40.wmf"/><Relationship Id="rId80" Type="http://schemas.openxmlformats.org/officeDocument/2006/relationships/image" Target="media/image48.wmf"/><Relationship Id="rId85" Type="http://schemas.openxmlformats.org/officeDocument/2006/relationships/image" Target="media/image53.wmf"/><Relationship Id="rId93"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10.xml"/><Relationship Id="rId33" Type="http://schemas.openxmlformats.org/officeDocument/2006/relationships/image" Target="media/image5.wmf"/><Relationship Id="rId38" Type="http://schemas.openxmlformats.org/officeDocument/2006/relationships/image" Target="media/image8.emf"/><Relationship Id="rId46" Type="http://schemas.openxmlformats.org/officeDocument/2006/relationships/image" Target="media/image15.wmf"/><Relationship Id="rId59" Type="http://schemas.openxmlformats.org/officeDocument/2006/relationships/oleObject" Target="embeddings/oleObject5.bin"/><Relationship Id="rId67" Type="http://schemas.openxmlformats.org/officeDocument/2006/relationships/image" Target="media/image35.wmf"/><Relationship Id="rId20" Type="http://schemas.openxmlformats.org/officeDocument/2006/relationships/header" Target="header7.xml"/><Relationship Id="rId41" Type="http://schemas.openxmlformats.org/officeDocument/2006/relationships/image" Target="media/image10.wmf"/><Relationship Id="rId54" Type="http://schemas.openxmlformats.org/officeDocument/2006/relationships/image" Target="media/image23.png"/><Relationship Id="rId62" Type="http://schemas.openxmlformats.org/officeDocument/2006/relationships/image" Target="media/image30.wmf"/><Relationship Id="rId70" Type="http://schemas.openxmlformats.org/officeDocument/2006/relationships/image" Target="media/image38.wmf"/><Relationship Id="rId75" Type="http://schemas.openxmlformats.org/officeDocument/2006/relationships/image" Target="media/image43.wmf"/><Relationship Id="rId83" Type="http://schemas.openxmlformats.org/officeDocument/2006/relationships/image" Target="media/image51.wmf"/><Relationship Id="rId88" Type="http://schemas.openxmlformats.org/officeDocument/2006/relationships/image" Target="media/image56.wmf"/><Relationship Id="rId91" Type="http://schemas.openxmlformats.org/officeDocument/2006/relationships/header" Target="header12.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image" Target="media/image1.emf"/><Relationship Id="rId36" Type="http://schemas.openxmlformats.org/officeDocument/2006/relationships/image" Target="media/image7.emf"/><Relationship Id="rId49" Type="http://schemas.openxmlformats.org/officeDocument/2006/relationships/image" Target="media/image18.wmf"/><Relationship Id="rId57" Type="http://schemas.openxmlformats.org/officeDocument/2006/relationships/image" Target="media/image26.wmf"/><Relationship Id="rId10" Type="http://schemas.openxmlformats.org/officeDocument/2006/relationships/header" Target="header2.xml"/><Relationship Id="rId31" Type="http://schemas.openxmlformats.org/officeDocument/2006/relationships/image" Target="media/image3.wmf"/><Relationship Id="rId44" Type="http://schemas.openxmlformats.org/officeDocument/2006/relationships/image" Target="media/image13.wmf"/><Relationship Id="rId52" Type="http://schemas.openxmlformats.org/officeDocument/2006/relationships/image" Target="media/image21.wmf"/><Relationship Id="rId60" Type="http://schemas.openxmlformats.org/officeDocument/2006/relationships/image" Target="media/image28.emf"/><Relationship Id="rId65" Type="http://schemas.openxmlformats.org/officeDocument/2006/relationships/image" Target="media/image33.wmf"/><Relationship Id="rId73" Type="http://schemas.openxmlformats.org/officeDocument/2006/relationships/image" Target="media/image41.wmf"/><Relationship Id="rId78" Type="http://schemas.openxmlformats.org/officeDocument/2006/relationships/image" Target="media/image46.wmf"/><Relationship Id="rId81" Type="http://schemas.openxmlformats.org/officeDocument/2006/relationships/image" Target="media/image49.wmf"/><Relationship Id="rId86" Type="http://schemas.openxmlformats.org/officeDocument/2006/relationships/image" Target="media/image54.wmf"/><Relationship Id="rId94"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oter" Target="footer6.xml"/><Relationship Id="rId39"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7595</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саша</cp:lastModifiedBy>
  <cp:revision>23</cp:revision>
  <dcterms:created xsi:type="dcterms:W3CDTF">2016-09-13T07:58:00Z</dcterms:created>
  <dcterms:modified xsi:type="dcterms:W3CDTF">2019-04-17T06:21:00Z</dcterms:modified>
</cp:coreProperties>
</file>