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1" w:rsidRDefault="00887EE1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1</w:t>
      </w:r>
    </w:p>
    <w:p w:rsidR="00887EE1" w:rsidRP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 w:rsidRPr="00887EE1">
        <w:rPr>
          <w:rFonts w:cs="Times New Roman"/>
          <w:b/>
          <w:spacing w:val="15"/>
          <w:kern w:val="1"/>
          <w:sz w:val="28"/>
          <w:szCs w:val="28"/>
        </w:rPr>
        <w:t>Уважаемые члены государственной экзаменационной комиссии!</w:t>
      </w:r>
    </w:p>
    <w:p w:rsid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 w:rsidRPr="00887EE1">
        <w:rPr>
          <w:rFonts w:cs="Times New Roman"/>
          <w:b/>
          <w:spacing w:val="15"/>
          <w:kern w:val="1"/>
          <w:sz w:val="28"/>
          <w:szCs w:val="28"/>
        </w:rPr>
        <w:t xml:space="preserve">Вашему вниманию представляется выпускная квалификационная работа </w:t>
      </w:r>
    </w:p>
    <w:p w:rsid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>
        <w:rPr>
          <w:rFonts w:cs="Times New Roman"/>
          <w:b/>
          <w:spacing w:val="15"/>
          <w:kern w:val="1"/>
          <w:sz w:val="28"/>
          <w:szCs w:val="28"/>
        </w:rPr>
        <w:t>студента __________________________________________________</w:t>
      </w:r>
    </w:p>
    <w:p w:rsidR="00887EE1" w:rsidRP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 w:rsidRPr="00887EE1">
        <w:rPr>
          <w:rFonts w:cs="Times New Roman"/>
          <w:b/>
          <w:spacing w:val="15"/>
          <w:kern w:val="1"/>
          <w:sz w:val="28"/>
          <w:szCs w:val="28"/>
        </w:rPr>
        <w:t>на тему: «________</w:t>
      </w:r>
      <w:r>
        <w:rPr>
          <w:rFonts w:cs="Times New Roman"/>
          <w:b/>
          <w:spacing w:val="15"/>
          <w:kern w:val="1"/>
          <w:sz w:val="28"/>
          <w:szCs w:val="28"/>
        </w:rPr>
        <w:t>___________________________</w:t>
      </w:r>
      <w:r w:rsidRPr="00887EE1">
        <w:rPr>
          <w:rFonts w:cs="Times New Roman"/>
          <w:b/>
          <w:spacing w:val="15"/>
          <w:kern w:val="1"/>
          <w:sz w:val="28"/>
          <w:szCs w:val="28"/>
        </w:rPr>
        <w:t>___________________»</w:t>
      </w:r>
    </w:p>
    <w:p w:rsidR="00887EE1" w:rsidRDefault="00887EE1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Коммерческая деятельность тесно связана с конечными результатами работы торговой организации — чем эффективнее коммерческая деятельность, тем лучше конечные результаты, и наоборот. Поэтому необходимо не только непрерывно осуществлять коммерческую деятельность по всем ее направлениям, но и постоянно проводить оценку ее эффективности. Это позволит своевременно выявлять «слабые места» и разрабатывать мероприятия по совершенствованию коммерческой деятельности фирмы и повышать ее эффективность.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Для получения максимального эффекта от деятельности фирмы важно постоянно проводить работу по совершенствованию коммерческой деятельности. Разработка мероприятий по совершенствованию должна базироваться на результатах оценки эффективности коммерческой работы организации в целом и по каждому из ее направлений. Однако разработка тех или иных мер по повышению эффективности коммерческой деятельности определяется конкретными условиями (внутренними и внешними), в которых действует торговая организация.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lastRenderedPageBreak/>
        <w:t>Объектом исследования дипломной работы является АО «Иркутскэнергоремонт». Предметом исследования является организация коммерческой деятельности предприятия.</w:t>
      </w:r>
    </w:p>
    <w:p w:rsidR="00A928A9" w:rsidRDefault="00A928A9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</w:p>
    <w:p w:rsidR="00A928A9" w:rsidRDefault="00A928A9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2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Цель исследования – оценка состояния коммерческой деятельности предприятия сферы энергоремонтных услуг АО «Иркутскэнергоремонт»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Задачи исследования</w:t>
      </w:r>
      <w:r w:rsidR="00A928A9">
        <w:rPr>
          <w:rFonts w:cs="Times New Roman"/>
          <w:spacing w:val="15"/>
          <w:kern w:val="1"/>
          <w:sz w:val="28"/>
          <w:szCs w:val="28"/>
        </w:rPr>
        <w:t>: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выявить особенности коммерческой деятельности предприятий в сфере энергоремонтных услуг;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уточнить сущность коммерческой деятельности предприятий в сфере энергоремонтныхуслуг;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оценить состояние рынка энергоремонтных услуг России и Иркутсткой области;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разработать предложения по совершенствованию коммерческой деятельности выбранного в качестве объекта наблюдения предприятия</w:t>
      </w:r>
    </w:p>
    <w:p w:rsidR="00A928A9" w:rsidRDefault="004B1D6D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3</w:t>
      </w:r>
    </w:p>
    <w:p w:rsidR="004B1D6D" w:rsidRDefault="004B1D6D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Проанализирован состав основных фондов за период 2011 – 2015 года. Показатели представлены на конец анализируемого периода. Так, были проанализированы следующие  основные фонды: машины и оборудование; производственный и хозяйственный инвентарь; земельные участки; здания; транспортные средства; офисное оборудование; сооружения. </w:t>
      </w:r>
    </w:p>
    <w:p w:rsidR="004B1D6D" w:rsidRPr="004B1D6D" w:rsidRDefault="004B1D6D" w:rsidP="004B1D6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4B1D6D">
        <w:rPr>
          <w:rFonts w:cs="Times New Roman"/>
          <w:spacing w:val="15"/>
          <w:kern w:val="1"/>
          <w:sz w:val="28"/>
          <w:szCs w:val="28"/>
        </w:rPr>
        <w:t>Из приведенной таблицы</w:t>
      </w:r>
      <w:r w:rsidR="004C66BD">
        <w:rPr>
          <w:rFonts w:cs="Times New Roman"/>
          <w:spacing w:val="15"/>
          <w:kern w:val="1"/>
          <w:sz w:val="28"/>
          <w:szCs w:val="28"/>
        </w:rPr>
        <w:t xml:space="preserve"> на слайде</w:t>
      </w:r>
      <w:r w:rsidRPr="004B1D6D">
        <w:rPr>
          <w:rFonts w:cs="Times New Roman"/>
          <w:spacing w:val="15"/>
          <w:kern w:val="1"/>
          <w:sz w:val="28"/>
          <w:szCs w:val="28"/>
        </w:rPr>
        <w:t xml:space="preserve"> видно, что общая стоимость </w:t>
      </w:r>
      <w:r w:rsidRPr="004B1D6D">
        <w:rPr>
          <w:rFonts w:cs="Times New Roman"/>
          <w:spacing w:val="15"/>
          <w:kern w:val="1"/>
          <w:sz w:val="28"/>
          <w:szCs w:val="28"/>
        </w:rPr>
        <w:lastRenderedPageBreak/>
        <w:t>основных фондов с 2011 по 2015 увеличилась и составила 244773 рублей.</w:t>
      </w:r>
    </w:p>
    <w:p w:rsidR="004C66BD" w:rsidRDefault="004C66BD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4</w:t>
      </w:r>
    </w:p>
    <w:p w:rsidR="004C66BD" w:rsidRDefault="004C66BD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Был проведен анализ эффективности использования основных средств </w:t>
      </w:r>
      <w:r w:rsidR="006F607F" w:rsidRPr="006F607F">
        <w:rPr>
          <w:rFonts w:cs="Times New Roman"/>
          <w:spacing w:val="15"/>
          <w:kern w:val="1"/>
          <w:sz w:val="28"/>
          <w:szCs w:val="28"/>
        </w:rPr>
        <w:t xml:space="preserve">АО «Иркутскэнергоремонт» за период 2011-2015гг. </w:t>
      </w:r>
      <w:r>
        <w:rPr>
          <w:rFonts w:cs="Times New Roman"/>
          <w:spacing w:val="15"/>
          <w:kern w:val="1"/>
          <w:sz w:val="28"/>
          <w:szCs w:val="28"/>
        </w:rPr>
        <w:t>Так, среднегодовая стоимость основных средств постепенно увеличивалась. Выручка АО «Иркутскэнергоремонт» увеличивалась, хотя в 2014 произошел спад, но в целом размер выручки в 2015 году к 2011 году вырос.</w:t>
      </w:r>
    </w:p>
    <w:p w:rsidR="004C66BD" w:rsidRDefault="004C66BD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5</w:t>
      </w:r>
    </w:p>
    <w:p w:rsidR="00A86B97" w:rsidRPr="00A86B97" w:rsidRDefault="00A86B97" w:rsidP="00A86B97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Проанализирован размер дебиторской задолженности, денежные средства и денежные эквиваленты предприятия. График, приведенный на слайде свидетельствует </w:t>
      </w:r>
      <w:r w:rsidRPr="00A86B97">
        <w:rPr>
          <w:spacing w:val="15"/>
          <w:kern w:val="1"/>
          <w:sz w:val="28"/>
          <w:szCs w:val="28"/>
        </w:rPr>
        <w:t>об увеличении дебиторской задолженности на 639781 тыс.руб., при этом денежные средства и денежные эквиваленты уменьшились на 9257 тыс.рублей.</w:t>
      </w:r>
    </w:p>
    <w:p w:rsidR="004C66BD" w:rsidRDefault="00A86B97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6</w:t>
      </w:r>
    </w:p>
    <w:p w:rsidR="004C66BD" w:rsidRDefault="00A86B97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Среднесписочная численность работников управления АО «Иркутскэнергоремонт»</w:t>
      </w:r>
      <w:r w:rsidR="009D528A">
        <w:rPr>
          <w:rFonts w:cs="Times New Roman"/>
          <w:spacing w:val="15"/>
          <w:kern w:val="1"/>
          <w:sz w:val="28"/>
          <w:szCs w:val="28"/>
        </w:rPr>
        <w:t xml:space="preserve"> по отношению 2015 года к 2011 – снизилась.</w:t>
      </w:r>
    </w:p>
    <w:p w:rsidR="004C66BD" w:rsidRDefault="009D528A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7</w:t>
      </w:r>
    </w:p>
    <w:p w:rsidR="00051EA3" w:rsidRDefault="00051EA3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Размер фонда оплаты труда на предприятии увеличивался. Отметим, что в 2012 году рост был незначительный, но изменения 2015 года к 2011 году существенные, в сторону роста.</w:t>
      </w:r>
    </w:p>
    <w:p w:rsidR="00051EA3" w:rsidRDefault="00051EA3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8</w:t>
      </w:r>
    </w:p>
    <w:p w:rsidR="004C66BD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Размер общего оклада работников в отношении 2015 года к 2011 – увеличился, показатели представлены на слайде.</w:t>
      </w:r>
      <w:r w:rsidR="00051EA3" w:rsidRPr="00051EA3">
        <w:rPr>
          <w:rFonts w:cs="Times New Roman"/>
          <w:spacing w:val="15"/>
          <w:kern w:val="1"/>
          <w:sz w:val="28"/>
          <w:szCs w:val="28"/>
        </w:rPr>
        <w:t xml:space="preserve"> </w:t>
      </w:r>
      <w:r w:rsidR="00051EA3">
        <w:rPr>
          <w:rFonts w:cs="Times New Roman"/>
          <w:spacing w:val="15"/>
          <w:kern w:val="1"/>
          <w:sz w:val="28"/>
          <w:szCs w:val="28"/>
        </w:rPr>
        <w:t>Так, изменение оклада работников в 2015 году к</w:t>
      </w:r>
      <w:r w:rsidR="0016507B">
        <w:rPr>
          <w:rFonts w:cs="Times New Roman"/>
          <w:spacing w:val="15"/>
          <w:kern w:val="1"/>
          <w:sz w:val="28"/>
          <w:szCs w:val="28"/>
        </w:rPr>
        <w:t xml:space="preserve"> 2011 году составила 132305 </w:t>
      </w:r>
      <w:r w:rsidR="00051EA3">
        <w:rPr>
          <w:rFonts w:cs="Times New Roman"/>
          <w:spacing w:val="15"/>
          <w:kern w:val="1"/>
          <w:sz w:val="28"/>
          <w:szCs w:val="28"/>
        </w:rPr>
        <w:t>рублей.</w:t>
      </w:r>
    </w:p>
    <w:p w:rsidR="009D528A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lastRenderedPageBreak/>
        <w:t xml:space="preserve">СЛАЙД </w:t>
      </w:r>
      <w:r w:rsidR="00051EA3">
        <w:rPr>
          <w:rFonts w:cs="Times New Roman"/>
          <w:spacing w:val="15"/>
          <w:kern w:val="1"/>
          <w:sz w:val="28"/>
          <w:szCs w:val="28"/>
        </w:rPr>
        <w:t>9</w:t>
      </w:r>
    </w:p>
    <w:p w:rsidR="009D528A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Размер среднемесячной зарплаты постепенно увеличиваетс</w:t>
      </w:r>
      <w:r w:rsidR="00051EA3">
        <w:rPr>
          <w:rFonts w:cs="Times New Roman"/>
          <w:spacing w:val="15"/>
          <w:kern w:val="1"/>
          <w:sz w:val="28"/>
          <w:szCs w:val="28"/>
        </w:rPr>
        <w:t>я, о чем свидетельствует г</w:t>
      </w:r>
      <w:r>
        <w:rPr>
          <w:rFonts w:cs="Times New Roman"/>
          <w:spacing w:val="15"/>
          <w:kern w:val="1"/>
          <w:sz w:val="28"/>
          <w:szCs w:val="28"/>
        </w:rPr>
        <w:t>рафик.</w:t>
      </w:r>
      <w:r w:rsidR="00051EA3" w:rsidRPr="00051EA3">
        <w:rPr>
          <w:rFonts w:cs="Times New Roman"/>
          <w:spacing w:val="15"/>
          <w:kern w:val="1"/>
          <w:sz w:val="28"/>
          <w:szCs w:val="28"/>
        </w:rPr>
        <w:t xml:space="preserve"> </w:t>
      </w:r>
      <w:r w:rsidR="0016507B">
        <w:rPr>
          <w:rFonts w:cs="Times New Roman"/>
          <w:spacing w:val="15"/>
          <w:kern w:val="1"/>
          <w:sz w:val="28"/>
          <w:szCs w:val="28"/>
        </w:rPr>
        <w:t xml:space="preserve"> В 2012 году размер среднемесячной заработной платы уменьшился по отношению к 2011 году на 3057,35 рублей.</w:t>
      </w:r>
    </w:p>
    <w:p w:rsidR="009D528A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СЛАЙД </w:t>
      </w:r>
      <w:r w:rsidR="00051EA3">
        <w:rPr>
          <w:rFonts w:cs="Times New Roman"/>
          <w:spacing w:val="15"/>
          <w:kern w:val="1"/>
          <w:sz w:val="28"/>
          <w:szCs w:val="28"/>
        </w:rPr>
        <w:t>10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Исходя из анализа всего предприятия АО «Иркутскэнергоремонт» можно сделать вывод, что в целом, предприятие ведет эффективную профессиональную деятельность. И в полнее может считаться лидером на рынке энергоремонтных услуг.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На основе проведенного анализа был предложен проект мероприятий по повышению эффективности коммерческой деятельности АО «Иркутскэнергоремонт».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В качестве основных мероприятий в работе было предложено: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8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kern w:val="1"/>
          <w:sz w:val="28"/>
          <w:szCs w:val="28"/>
        </w:rPr>
        <w:t>1.</w:t>
      </w:r>
      <w:r w:rsidRPr="006F607F">
        <w:rPr>
          <w:rFonts w:cs="Times New Roman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асширить спектр сервисных услуг з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счет введение информ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ационных услуг, таких как 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ассылк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или консульт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ации клиент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по возможным 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ари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ант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выполнения их з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азов, срокам выполнения заказов, цен и т.д.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 В качестве меропрития по расширению спектра сервисных услуг предлагается создание собственного интернет-сайта. Очевидно, что предприятию выгодно использовать интернет-сайт, поскольку он поспособствуют развитию коммерческой деятельности, распространению информации об организации, а вследствие чего и повышению популярности фирмы, привлечению клиентов, увеличению числа заказов и т.д.</w:t>
      </w:r>
    </w:p>
    <w:p w:rsidR="008D6D9F" w:rsidRDefault="008D6D9F" w:rsidP="008D6D9F">
      <w:pPr>
        <w:widowControl w:val="0"/>
        <w:autoSpaceDE w:val="0"/>
        <w:autoSpaceDN w:val="0"/>
        <w:adjustRightInd w:val="0"/>
        <w:spacing w:line="360" w:lineRule="auto"/>
        <w:ind w:right="-7"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СЛАЙД 11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8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kern w:val="1"/>
          <w:sz w:val="28"/>
          <w:szCs w:val="28"/>
        </w:rPr>
        <w:lastRenderedPageBreak/>
        <w:t>2.</w:t>
      </w:r>
      <w:r w:rsidRPr="006F607F">
        <w:rPr>
          <w:rFonts w:cs="Times New Roman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 xml:space="preserve">Разработать эффективную ценовую политику, включая новую бонусную программу и систему скидок.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Созд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ание системы н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акопительных скидок, предположительно увеличит объем продаж на 2-3%. Внедрение прогр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 xml:space="preserve">аммы «Супер бонус», предположительно увеличит объем продаж на 3-5%.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После расчета возможной скидки по товарным группам мы получили новыую продажную цену некоторых услуг предприятия. А именно: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Строительно-монтажные работы – 189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Изготовление запчастей – 675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Технический ремонт – 765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Реконструкции – 891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Прочее – 990 тыс.руб.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Из анализа расчета возможной скидки, получился определенный процент возможной скидки по каждой товарной группе. А именно,  по групп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«Строительно - монт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ажные 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аботы» и «Прочее» 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азр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аб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атыв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ать скидочную систему не выгодно, 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 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 по этим групп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уровень цен сост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авляет менее 90 % от цены ожид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ания потребителей, следов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ательно, д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альнейшее снижение цен может вызв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ать нег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ативную ре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акцию. По группе «Изготовление з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апч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астей» 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ая скидк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рекомендуется н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уровне 3,8 %, по группе «Технический ремонт» – 4,4 %, по группе «Реконструкции» – 9 %.</w:t>
      </w:r>
    </w:p>
    <w:p w:rsidR="008D6D9F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Тем самым мы определил оптимальный размер скидок, который поможет предприятию сохранить уровень цен, показывающий высококачественное предложение, но при этом сделает цену более </w:t>
      </w:r>
      <w:r w:rsidRPr="006F607F">
        <w:rPr>
          <w:rFonts w:cs="Times New Roman"/>
          <w:spacing w:val="15"/>
          <w:kern w:val="1"/>
          <w:sz w:val="28"/>
          <w:szCs w:val="28"/>
        </w:rPr>
        <w:lastRenderedPageBreak/>
        <w:t>привлекательной для потребителей, а также цена компании стала по всем товарным группам ниже цен конкурентов, что увеличит поток потребителей за счет их перехода от конкурентов.</w:t>
      </w:r>
    </w:p>
    <w:p w:rsidR="00333A13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Разработанные предложения будут стимулировать  покупателей/заказчиков, что в свою очередь приведет к росту выручки и повышению эффективности деятельности предприятия в целом. Таким образом, цель данной работы достигнута, задачи выполнены.</w:t>
      </w:r>
    </w:p>
    <w:p w:rsidR="008D6D9F" w:rsidRDefault="008D6D9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12</w:t>
      </w:r>
    </w:p>
    <w:p w:rsidR="008D6D9F" w:rsidRPr="008D6D9F" w:rsidRDefault="008D6D9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БЛАГОДАРЮ ЗА ВНИМАНИЕ</w:t>
      </w:r>
      <w:bookmarkStart w:id="0" w:name="_GoBack"/>
      <w:bookmarkEnd w:id="0"/>
    </w:p>
    <w:sectPr w:rsidR="008D6D9F" w:rsidRPr="008D6D9F" w:rsidSect="00C544E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40" w:rsidRDefault="004F5240" w:rsidP="00287328">
      <w:r>
        <w:separator/>
      </w:r>
    </w:p>
  </w:endnote>
  <w:endnote w:type="continuationSeparator" w:id="0">
    <w:p w:rsidR="004F5240" w:rsidRDefault="004F5240" w:rsidP="0028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40" w:rsidRDefault="004F5240" w:rsidP="00287328">
      <w:r>
        <w:separator/>
      </w:r>
    </w:p>
  </w:footnote>
  <w:footnote w:type="continuationSeparator" w:id="0">
    <w:p w:rsidR="004F5240" w:rsidRDefault="004F5240" w:rsidP="0028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28" w:rsidRDefault="00287328" w:rsidP="00287328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</w:rPr>
        <w:t>ДЦО.РФ</w:t>
      </w:r>
    </w:hyperlink>
  </w:p>
  <w:p w:rsidR="00287328" w:rsidRDefault="00287328" w:rsidP="00287328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87328" w:rsidRDefault="00287328" w:rsidP="00287328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287328" w:rsidRDefault="00287328" w:rsidP="00287328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87328" w:rsidRDefault="00287328">
    <w:pPr>
      <w:pStyle w:val="a4"/>
    </w:pPr>
  </w:p>
  <w:p w:rsidR="00287328" w:rsidRDefault="002873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9B63B6"/>
    <w:multiLevelType w:val="hybridMultilevel"/>
    <w:tmpl w:val="900C9634"/>
    <w:lvl w:ilvl="0" w:tplc="F686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160A64">
      <w:numFmt w:val="none"/>
      <w:lvlText w:val=""/>
      <w:lvlJc w:val="left"/>
      <w:pPr>
        <w:tabs>
          <w:tab w:val="num" w:pos="360"/>
        </w:tabs>
      </w:pPr>
    </w:lvl>
    <w:lvl w:ilvl="2" w:tplc="17DA5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7E0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6A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0C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161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6A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244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07F"/>
    <w:rsid w:val="00051EA3"/>
    <w:rsid w:val="0016507B"/>
    <w:rsid w:val="00287328"/>
    <w:rsid w:val="002F757F"/>
    <w:rsid w:val="00333A13"/>
    <w:rsid w:val="004B1D6D"/>
    <w:rsid w:val="004C66BD"/>
    <w:rsid w:val="004F5240"/>
    <w:rsid w:val="00566770"/>
    <w:rsid w:val="006F607F"/>
    <w:rsid w:val="00887EE1"/>
    <w:rsid w:val="008D6D9F"/>
    <w:rsid w:val="009D528A"/>
    <w:rsid w:val="00A86B97"/>
    <w:rsid w:val="00A928A9"/>
    <w:rsid w:val="00C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F"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3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A86B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7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328"/>
  </w:style>
  <w:style w:type="paragraph" w:styleId="a6">
    <w:name w:val="footer"/>
    <w:basedOn w:val="a"/>
    <w:link w:val="a7"/>
    <w:uiPriority w:val="99"/>
    <w:semiHidden/>
    <w:unhideWhenUsed/>
    <w:rsid w:val="00287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328"/>
  </w:style>
  <w:style w:type="paragraph" w:styleId="a8">
    <w:name w:val="Balloon Text"/>
    <w:basedOn w:val="a"/>
    <w:link w:val="a9"/>
    <w:uiPriority w:val="99"/>
    <w:semiHidden/>
    <w:unhideWhenUsed/>
    <w:rsid w:val="00287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3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87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7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8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A86B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11</cp:revision>
  <dcterms:created xsi:type="dcterms:W3CDTF">2016-06-16T17:19:00Z</dcterms:created>
  <dcterms:modified xsi:type="dcterms:W3CDTF">2019-04-17T06:09:00Z</dcterms:modified>
</cp:coreProperties>
</file>