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93" w:rsidRPr="009C2EEC" w:rsidRDefault="008D1693" w:rsidP="009C2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C2EEC">
        <w:rPr>
          <w:rFonts w:ascii="Times New Roman" w:eastAsia="Times New Roman" w:hAnsi="Times New Roman" w:cs="Times New Roman"/>
          <w:sz w:val="28"/>
          <w:szCs w:val="28"/>
        </w:rPr>
        <w:t>слайд 1</w:t>
      </w:r>
    </w:p>
    <w:p w:rsidR="008D1693" w:rsidRPr="009C2EEC" w:rsidRDefault="008D1693" w:rsidP="009C2E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b/>
          <w:sz w:val="28"/>
          <w:szCs w:val="28"/>
        </w:rPr>
        <w:t>Уважаемые члены государственной аттестационной комиссии!</w:t>
      </w:r>
    </w:p>
    <w:p w:rsidR="008D1693" w:rsidRPr="009C2EEC" w:rsidRDefault="008D1693" w:rsidP="009C2E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b/>
          <w:sz w:val="28"/>
          <w:szCs w:val="28"/>
        </w:rPr>
        <w:t>Вашему вниманию представляется выпускная работа на тему:</w:t>
      </w:r>
    </w:p>
    <w:p w:rsidR="008D1693" w:rsidRPr="009C2EEC" w:rsidRDefault="008D1693" w:rsidP="009C2E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b/>
          <w:sz w:val="28"/>
          <w:szCs w:val="28"/>
        </w:rPr>
        <w:t>«Государственная поддержка малого и среднего бизнеса на примере Московской области»</w:t>
      </w:r>
    </w:p>
    <w:p w:rsidR="00AF269B" w:rsidRPr="009C2EEC" w:rsidRDefault="00AF269B" w:rsidP="009C2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23D" w:rsidRPr="009C2EEC" w:rsidRDefault="00D2223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 xml:space="preserve">Развитие малого и среднего предпринимательства в России отстает от возможностей и потребностей российской экономики. Подъем малого и среднего предпринимательства в стране при государственной поддержке может стать значительным фактором. Несмотря на то, что за прошедшее десятилетие было принято несколько программ поддержки малого бизнеса, Россия уступает большинству стран с развитой рыночной экономикой по количественным и качественным показателям его развития. </w:t>
      </w:r>
    </w:p>
    <w:p w:rsidR="002223DD" w:rsidRPr="009C2EEC" w:rsidRDefault="002223D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3DD" w:rsidRPr="009C2EEC" w:rsidRDefault="002223D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слайд 2</w:t>
      </w:r>
    </w:p>
    <w:p w:rsidR="00D2223D" w:rsidRPr="009C2EEC" w:rsidRDefault="00D2223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 xml:space="preserve">Целью данной работы является исследование малого и среднего предпринимательства в России, его места и финансово-кредитных методов государственной поддержки малого и среднего бизнеса на примере Московской области. </w:t>
      </w:r>
    </w:p>
    <w:p w:rsidR="00D2223D" w:rsidRPr="009C2EEC" w:rsidRDefault="00D2223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В соответствии с целью работы были поставлены следующие задачи для изучения:</w:t>
      </w:r>
    </w:p>
    <w:p w:rsidR="00D2223D" w:rsidRPr="009C2EEC" w:rsidRDefault="00D2223D" w:rsidP="009C2EE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 xml:space="preserve"> определить понятие, значение и формы малого и среднего предпринимательства, рассмотреть критерии оценки малого предпринимательства и проанализировать данные о развитии малого и среднего предпринимательства в Московской области;</w:t>
      </w:r>
    </w:p>
    <w:p w:rsidR="00D2223D" w:rsidRPr="009C2EEC" w:rsidRDefault="00D2223D" w:rsidP="009C2EE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изучить основные направления поддержки и финансирования малого и среднего предпринимательства в России, а именно такие направления как господдержка и финансовый механизм регулирования малого и среднего предпринимательства, налоговое регулирование, на примере Московской области;</w:t>
      </w:r>
    </w:p>
    <w:p w:rsidR="00D2223D" w:rsidRPr="009C2EEC" w:rsidRDefault="00D2223D" w:rsidP="009C2EE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проанализировать основные проблемы малого и среднего предпринимательства и предложить рассмотреть мероприятия направленные на преодоление этих проблем;</w:t>
      </w:r>
    </w:p>
    <w:p w:rsidR="00D2223D" w:rsidRPr="009C2EEC" w:rsidRDefault="00D2223D" w:rsidP="009C2EE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 xml:space="preserve">сформулировать выводы и заключение. </w:t>
      </w:r>
    </w:p>
    <w:p w:rsidR="002223DD" w:rsidRPr="009C2EEC" w:rsidRDefault="002223D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3DD" w:rsidRPr="009C2EEC" w:rsidRDefault="002223D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слайд 3</w:t>
      </w:r>
    </w:p>
    <w:p w:rsidR="00D2223D" w:rsidRPr="009C2EEC" w:rsidRDefault="00D2223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 xml:space="preserve">Согласно вступившему в силу 1 января 2008 г. Федеральному закону «О развитии малого и среднего предпринимательства в Российской </w:t>
      </w:r>
      <w:r w:rsidRPr="009C2E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Федерации» выделяются </w:t>
      </w:r>
      <w:proofErr w:type="spellStart"/>
      <w:r w:rsidRPr="009C2EEC">
        <w:rPr>
          <w:rFonts w:ascii="Times New Roman" w:eastAsia="Times New Roman" w:hAnsi="Times New Roman" w:cs="Times New Roman"/>
          <w:sz w:val="28"/>
          <w:szCs w:val="28"/>
        </w:rPr>
        <w:t>микропредприятия</w:t>
      </w:r>
      <w:proofErr w:type="spellEnd"/>
      <w:r w:rsidRPr="009C2EEC">
        <w:rPr>
          <w:rFonts w:ascii="Times New Roman" w:eastAsia="Times New Roman" w:hAnsi="Times New Roman" w:cs="Times New Roman"/>
          <w:sz w:val="28"/>
          <w:szCs w:val="28"/>
        </w:rPr>
        <w:t xml:space="preserve"> до 15 человек, к малому бизнесу относятся предприятия с численностью сотрудников от 16 до 100 человек, к среднему с численностью от 101 до 250 человек. Наряду со средней численностью персонала критериями отнесения к малому предпринимательству выступают объем оборота (прибыли, дохода), величина активов, размер уставного капитала и др. По данным Всемирного банка, общее число показателей, по которым предприятия признаются субъектами малого предпринимательства, превышает 50. Однако наиболее часто применяются вышеназванные.</w:t>
      </w:r>
    </w:p>
    <w:p w:rsidR="00657255" w:rsidRPr="009C2EEC" w:rsidRDefault="00657255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255" w:rsidRPr="009C2EEC" w:rsidRDefault="00657255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слайд 4</w:t>
      </w:r>
    </w:p>
    <w:p w:rsidR="00D2223D" w:rsidRPr="009C2EEC" w:rsidRDefault="00D2223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Динамизм, развитие и диверсификация форм малого и среднего бизнеса дают основания предполагать, что в обозримом будущем этот сектор хозяйствования будет развиваться.</w:t>
      </w:r>
    </w:p>
    <w:p w:rsidR="00D2223D" w:rsidRPr="009C2EEC" w:rsidRDefault="00D2223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Хотелось бы надеяться, что в ближайшее время наша страна, учитывая обширный зарубежный опыт, пойдет по пути адаптации предприятий малого и среднего бизнеса к сегодняшним экономическим условиям хозяйствования в России. Тем более что имеющий глубокие корни в экономической истории нашей страны малый и средний бизнес не используется в полной мере, как в увеличении объемов производства, так и в повышении его эффективности и сбалансированности. Малое предпринимательство ведет к оздоровлению экономики в целом. Следовательно, государственная политика правительства, должна быть направлена на расширение и развитие предприятий малого предпринимательства в нашей стране.</w:t>
      </w:r>
    </w:p>
    <w:p w:rsidR="00657255" w:rsidRPr="009C2EEC" w:rsidRDefault="00657255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255" w:rsidRPr="009C2EEC" w:rsidRDefault="00CF2D95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слайд 5</w:t>
      </w:r>
    </w:p>
    <w:p w:rsidR="00D2223D" w:rsidRPr="009C2EEC" w:rsidRDefault="00D2223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Государственная поддержка субъектов малого и среднего предпринимательства в Московской области осуществляется в рамках реализации мероприятий долгосрочной целевой программы Московской области «Предпринимательство Подмосковья» на 2014-2018 годы утвержденной постановлением Правительства Московской области от 20 августа 2013 году №662/37.</w:t>
      </w:r>
    </w:p>
    <w:p w:rsidR="00376D0D" w:rsidRPr="009C2EEC" w:rsidRDefault="00376D0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D0D" w:rsidRPr="009C2EEC" w:rsidRDefault="00376D0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слайд 6</w:t>
      </w:r>
    </w:p>
    <w:p w:rsidR="00D2223D" w:rsidRPr="009C2EEC" w:rsidRDefault="00D2223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 xml:space="preserve">Также в Московской области введены налоговых каникул для индивидуальных предпринимателей, осуществляющих свою деятельность по целому ряду направлений в области производства, науки, медицины, сельского хозяйства, в социальной сфере, зарегистрировавшихся в качестве </w:t>
      </w:r>
      <w:r w:rsidRPr="009C2EEC">
        <w:rPr>
          <w:rFonts w:ascii="Times New Roman" w:eastAsia="Times New Roman" w:hAnsi="Times New Roman" w:cs="Times New Roman"/>
          <w:sz w:val="28"/>
          <w:szCs w:val="28"/>
        </w:rPr>
        <w:lastRenderedPageBreak/>
        <w:t>ИП в 2015-2016 годах и использующих патентную или упрощенную систему налогообложения сроком на 3 года</w:t>
      </w:r>
    </w:p>
    <w:p w:rsidR="009C2EEC" w:rsidRPr="009C2EEC" w:rsidRDefault="009C2EEC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EEC" w:rsidRPr="009C2EEC" w:rsidRDefault="009C2EEC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слайд 7</w:t>
      </w:r>
    </w:p>
    <w:p w:rsidR="00D2223D" w:rsidRPr="009C2EEC" w:rsidRDefault="00D2223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динамике развития предпринимательства можно сделать следующие выводы: </w:t>
      </w:r>
    </w:p>
    <w:p w:rsidR="00D2223D" w:rsidRPr="009C2EEC" w:rsidRDefault="00D2223D" w:rsidP="009C2EEC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По итогам 2014 года число малого и среднего бизнеса постоянно растёт, сегодня в нём задействовано 800 тысяч человек, что составляет 38,5% работоспособного населения Подмосковья. Конечно, нам ещё далеко до развитых стран, но стабильный прирост непременно приведёт этот показатель к среднеевропейскому.</w:t>
      </w:r>
    </w:p>
    <w:p w:rsidR="00D2223D" w:rsidRPr="009C2EEC" w:rsidRDefault="00D2223D" w:rsidP="009C2EEC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Объем финансовой поддержки малого и среднего предпринимательства Московской области в 2014 году составил около 1 млрд рублей, а в 2015 году финансовую поддержку увеличили до 1,5 млрд рублей. В период затянувшегося кризиса и экономическому эмбарго данная поддержка со стороны государства просто необходима.</w:t>
      </w:r>
    </w:p>
    <w:p w:rsidR="00D2223D" w:rsidRPr="009C2EEC" w:rsidRDefault="00D2223D" w:rsidP="009C2EEC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В 2014 году в Подмосковье работали более 285 тыс. субъектов малого и среднего бизнеса. В первом квартале 2015 года зарегистрировано еще 8 тыс. новых предприятий. А это говорит о том что, несмотря на все экономические сложности, малое и среднее предпринимательство в Подмосковье развивается.</w:t>
      </w:r>
    </w:p>
    <w:p w:rsidR="009C2EEC" w:rsidRPr="009C2EEC" w:rsidRDefault="009C2EEC" w:rsidP="009C2EEC">
      <w:pPr>
        <w:spacing w:after="0" w:line="240" w:lineRule="auto"/>
        <w:ind w:left="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EEC" w:rsidRPr="009C2EEC" w:rsidRDefault="009C2EEC" w:rsidP="009C2EE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sz w:val="28"/>
          <w:szCs w:val="28"/>
        </w:rPr>
        <w:t>слайд 8</w:t>
      </w:r>
    </w:p>
    <w:p w:rsidR="00D2223D" w:rsidRPr="009C2EEC" w:rsidRDefault="00D2223D" w:rsidP="009C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исследования вытекают следующие выводы: </w:t>
      </w:r>
    </w:p>
    <w:p w:rsidR="00D2223D" w:rsidRPr="009C2EEC" w:rsidRDefault="00D2223D" w:rsidP="009C2EEC">
      <w:pPr>
        <w:numPr>
          <w:ilvl w:val="0"/>
          <w:numId w:val="2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Динамичное развитие малого предпринимательства прямо влияет на повышение благосостояния населения, создает условия для обеспечения занятости и реализации творческого потенциала подрастающего поколения, обладает конкурентоспособностью производимой продукции (работ, услуг). </w:t>
      </w:r>
    </w:p>
    <w:p w:rsidR="009C2EEC" w:rsidRPr="009C2EEC" w:rsidRDefault="009C2EEC" w:rsidP="009C2EE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EEC" w:rsidRPr="009C2EEC" w:rsidRDefault="009C2EEC" w:rsidP="009C2EE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слайд 9</w:t>
      </w:r>
    </w:p>
    <w:p w:rsidR="00D2223D" w:rsidRPr="009C2EEC" w:rsidRDefault="00D2223D" w:rsidP="009C2EEC">
      <w:pPr>
        <w:numPr>
          <w:ilvl w:val="0"/>
          <w:numId w:val="2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связи необходимо скорейшее принятие федерального закона, который бы определил степень государственного вмешательства в процессы развития малого предпринимательства и наделил бы определенными расходными полномочиями субъекты Федерации, а также муниципальные образования на уровне городских округов и муниципальных районов. </w:t>
      </w:r>
    </w:p>
    <w:p w:rsidR="00D2223D" w:rsidRPr="009C2EEC" w:rsidRDefault="00D2223D" w:rsidP="009C2EEC">
      <w:pPr>
        <w:numPr>
          <w:ilvl w:val="0"/>
          <w:numId w:val="2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Необходима разработка и принятие Федеральной программы развития малого и среднего предпринимательства, мероприятия которой </w:t>
      </w:r>
      <w:r w:rsidRPr="009C2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были бы акцентированы, в первую очередь, на совершенствовании действующих законодательных и нормативных актов, во вторую очередь предусматривали бы ряд форм финансовой поддержки представителей предпринимательских кругов и объектов обслуживающей их инфраструктуры на долевом участии с субъектами Федерации.</w:t>
      </w:r>
    </w:p>
    <w:p w:rsidR="00333A13" w:rsidRPr="009C2EEC" w:rsidRDefault="00333A13" w:rsidP="009C2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EC" w:rsidRPr="009C2EEC" w:rsidRDefault="009C2EEC" w:rsidP="009C2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EC">
        <w:rPr>
          <w:rFonts w:ascii="Times New Roman" w:hAnsi="Times New Roman" w:cs="Times New Roman"/>
          <w:sz w:val="28"/>
          <w:szCs w:val="28"/>
        </w:rPr>
        <w:t>слайд 10</w:t>
      </w:r>
    </w:p>
    <w:p w:rsidR="009C2EEC" w:rsidRPr="009C2EEC" w:rsidRDefault="009C2EEC" w:rsidP="009C2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EC">
        <w:rPr>
          <w:rFonts w:ascii="Times New Roman" w:hAnsi="Times New Roman" w:cs="Times New Roman"/>
          <w:sz w:val="28"/>
          <w:szCs w:val="28"/>
        </w:rPr>
        <w:t>Благодарю за внимание</w:t>
      </w:r>
    </w:p>
    <w:sectPr w:rsidR="009C2EEC" w:rsidRPr="009C2EEC" w:rsidSect="00C544E0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B3" w:rsidRDefault="00190BB3" w:rsidP="00B02A19">
      <w:pPr>
        <w:spacing w:after="0" w:line="240" w:lineRule="auto"/>
      </w:pPr>
      <w:r>
        <w:separator/>
      </w:r>
    </w:p>
  </w:endnote>
  <w:endnote w:type="continuationSeparator" w:id="0">
    <w:p w:rsidR="00190BB3" w:rsidRDefault="00190BB3" w:rsidP="00B0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B3" w:rsidRDefault="00190BB3" w:rsidP="00B02A19">
      <w:pPr>
        <w:spacing w:after="0" w:line="240" w:lineRule="auto"/>
      </w:pPr>
      <w:r>
        <w:separator/>
      </w:r>
    </w:p>
  </w:footnote>
  <w:footnote w:type="continuationSeparator" w:id="0">
    <w:p w:rsidR="00190BB3" w:rsidRDefault="00190BB3" w:rsidP="00B0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9" w:rsidRPr="002F35A1" w:rsidRDefault="00B02A19" w:rsidP="00B02A19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2F35A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F35A1">
        <w:rPr>
          <w:rStyle w:val="a9"/>
          <w:rFonts w:eastAsia="Microsoft YaHei"/>
          <w:b/>
          <w:color w:val="FF0000"/>
          <w:sz w:val="32"/>
        </w:rPr>
        <w:t>ДЦО</w:t>
      </w:r>
      <w:proofErr w:type="gramStart"/>
      <w:r w:rsidRPr="002F35A1">
        <w:rPr>
          <w:rStyle w:val="a9"/>
          <w:rFonts w:eastAsia="Microsoft YaHei"/>
          <w:b/>
          <w:color w:val="FF0000"/>
          <w:sz w:val="32"/>
        </w:rPr>
        <w:t>.Р</w:t>
      </w:r>
      <w:proofErr w:type="gramEnd"/>
      <w:r w:rsidRPr="002F35A1">
        <w:rPr>
          <w:rStyle w:val="a9"/>
          <w:rFonts w:eastAsia="Microsoft YaHei"/>
          <w:b/>
          <w:color w:val="FF0000"/>
          <w:sz w:val="32"/>
        </w:rPr>
        <w:t>Ф</w:t>
      </w:r>
    </w:hyperlink>
  </w:p>
  <w:p w:rsidR="00B02A19" w:rsidRPr="002F35A1" w:rsidRDefault="00B02A19" w:rsidP="00B02A19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FF0000"/>
        <w:sz w:val="32"/>
        <w:szCs w:val="32"/>
      </w:rPr>
    </w:pPr>
    <w:r w:rsidRPr="002F35A1"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02A19" w:rsidRPr="002F35A1" w:rsidRDefault="00B02A19" w:rsidP="00B02A19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FF0000"/>
        <w:sz w:val="32"/>
        <w:szCs w:val="32"/>
      </w:rPr>
    </w:pPr>
    <w:r w:rsidRPr="002F35A1"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B02A19" w:rsidRPr="002F35A1" w:rsidRDefault="00B02A19" w:rsidP="00B02A19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 w:rsidRPr="002F35A1"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 w:rsidRPr="002F35A1">
        <w:rPr>
          <w:rStyle w:val="a9"/>
          <w:rFonts w:ascii="Helvetica" w:hAnsi="Helvetica"/>
          <w:bCs w:val="0"/>
          <w:color w:val="FF0000"/>
          <w:sz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02A19" w:rsidRDefault="00B02A19">
    <w:pPr>
      <w:pStyle w:val="a3"/>
    </w:pPr>
  </w:p>
  <w:p w:rsidR="00B02A19" w:rsidRDefault="00B02A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602"/>
    <w:multiLevelType w:val="multilevel"/>
    <w:tmpl w:val="A75C1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D4110"/>
    <w:multiLevelType w:val="multilevel"/>
    <w:tmpl w:val="A1245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E93EC3"/>
    <w:multiLevelType w:val="multilevel"/>
    <w:tmpl w:val="1416D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23D"/>
    <w:rsid w:val="00190BB3"/>
    <w:rsid w:val="002223DD"/>
    <w:rsid w:val="002F35A1"/>
    <w:rsid w:val="00333A13"/>
    <w:rsid w:val="00376D0D"/>
    <w:rsid w:val="00566770"/>
    <w:rsid w:val="005C53AF"/>
    <w:rsid w:val="00657255"/>
    <w:rsid w:val="008D1693"/>
    <w:rsid w:val="009C2EEC"/>
    <w:rsid w:val="00AF269B"/>
    <w:rsid w:val="00B02A19"/>
    <w:rsid w:val="00C544E0"/>
    <w:rsid w:val="00CF2D95"/>
    <w:rsid w:val="00D2223D"/>
    <w:rsid w:val="00E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3D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A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B0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A19"/>
    <w:rPr>
      <w:rFonts w:asciiTheme="minorHAnsi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A19"/>
    <w:rPr>
      <w:rFonts w:asciiTheme="minorHAnsi" w:hAnsiTheme="minorHAns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0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A1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02A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02A1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B02A19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3D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iport</dc:creator>
  <cp:keywords/>
  <dc:description/>
  <cp:lastModifiedBy>HOME</cp:lastModifiedBy>
  <cp:revision>12</cp:revision>
  <dcterms:created xsi:type="dcterms:W3CDTF">2016-06-01T01:16:00Z</dcterms:created>
  <dcterms:modified xsi:type="dcterms:W3CDTF">2019-10-03T05:25:00Z</dcterms:modified>
</cp:coreProperties>
</file>