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82" w:rsidRPr="0020228B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7B7082" w:rsidRPr="0020228B" w:rsidRDefault="007B7082" w:rsidP="00A244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B7082" w:rsidRPr="00A13E65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7B7082" w:rsidRPr="0020228B" w:rsidRDefault="007B7082" w:rsidP="00A2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F3784B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Государственное регулирование и контроль в сфере предпринимательской деятельности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Учебный предмет:</w:t>
      </w:r>
      <w:r w:rsidRPr="00F3784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Предпринимательское право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7B7082" w:rsidRPr="0020228B" w:rsidRDefault="007B7082" w:rsidP="00A24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ВВЕДЕНИЕ</w:t>
      </w:r>
    </w:p>
    <w:p w:rsidR="007B7082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Актуальность темы. В современных условиях происходит усиление государственного регулирования и содействия развитию предпринимательства, меняются организационные формы взаимодействия государственных органов с субъектами частного бизнеса, происходят существенные сдвиги в целях, механизме, аппарате управления, в сочетании государственного и рыно</w:t>
      </w:r>
      <w:r>
        <w:rPr>
          <w:rFonts w:ascii="Times New Roman" w:hAnsi="Times New Roman" w:cs="Times New Roman"/>
          <w:sz w:val="24"/>
          <w:szCs w:val="24"/>
        </w:rPr>
        <w:t>чного механизмов регулирования.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Целью государственного регулирования предпринимательской деятельности является создание определенных условий, обеспечивающих нормальное функционирование экономики в целом и стабильное участие предпринимателей страны в международном разделении труда и получение от этого оптимальных выгод. Правительство каждой страны безусловно имеет свои собственные цели на каждом конкретном этапе и добивается их решения доступными ему методами и средствами применительно к складывающейся экономической ситуации в своей стране и в мировом хозяйстве. Поэтому цели и задачи государственного регулирования подвержены изменениям, между тем, как механизм регулирования достаточно хорошо отработан, хотя и имеет особенности в каждой отдельно взятой стране.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Характеризуя государственное регулирование экономики в современных условиях, прежде всего, необходимо отметить, что центр тяжести в этом регулировании переместился к активному участию государства в организационно-хозяйственном регулировании производства. Его основными задачами являются:</w:t>
      </w:r>
    </w:p>
    <w:p w:rsidR="007B7082" w:rsidRDefault="007B7082" w:rsidP="00A244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осуществление структурной перестройки производства, что предполагает создание новых отраслей, ориентированных на экспорт, модернизацию традиционных отраслей и приспособление их продукции к требованиям мирового рынка, переориентацию отдельных видов производств на мировые рынки в рамках международной специализации;</w:t>
      </w:r>
    </w:p>
    <w:p w:rsidR="007B7082" w:rsidRDefault="007B7082" w:rsidP="00A244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lastRenderedPageBreak/>
        <w:t>повышение конкурентоспособности продукции экспортных отраслей и отдельных видов производств;</w:t>
      </w:r>
    </w:p>
    <w:p w:rsidR="007B7082" w:rsidRDefault="007B7082" w:rsidP="00A244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поиск и использование возможностей долгосрочного обеспечения производства гарантированными источниками поступления сырья, топлива, полуфабрикатов;</w:t>
      </w:r>
    </w:p>
    <w:p w:rsidR="007B7082" w:rsidRDefault="007B7082" w:rsidP="00A244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укрепление положения в приоритетных и наиболее прогрессивных отраслях экономики, ориентация их на обслуживание экспортного производства;</w:t>
      </w:r>
    </w:p>
    <w:p w:rsidR="007B7082" w:rsidRDefault="007B7082" w:rsidP="00A244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пересмотр форм связей между краткосрочными и долгосрочными мерами правительственной политики, традиционное воздействие на конъюнктуру, основанное на регулировании спроса, которое все теснее переплетается с мерами государственного регулирования внешнеэкономических связей;</w:t>
      </w:r>
    </w:p>
    <w:p w:rsidR="007B7082" w:rsidRPr="00FA46E0" w:rsidRDefault="007B7082" w:rsidP="00A244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использование мер воздействия на процесс концентрации в ведущих отраслях экономики, в том числе специализированных на экспорт, осуществление мероприятий, направленных на укрепление организационной структуры крупных фирм, развитие новых форм связей между ними.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Регулирование все более направлено на повышение эффективности производства. Акцент в нем переносится с регулирования спроса на регулирование предложения. Существенные изменения произошли и в механизме регулирования. Важнейшей формой государственного регулирования предпринимательской деятельности стало включение в программы долгосрочного развития экономики основных направлений структурной перестройки промышленности с ориентацией на экспортную специализацию.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Проблемы структурной политики стали на современном этапе ведущими направлениями экономической политики, в которой акцент делается на целевые инвестиционные программы, объединяющие частный и государственный капитал, для решения глобальных проблем наилучшего приспособления предпринимательства к услови</w:t>
      </w:r>
      <w:r>
        <w:rPr>
          <w:rFonts w:ascii="Times New Roman" w:hAnsi="Times New Roman" w:cs="Times New Roman"/>
          <w:sz w:val="24"/>
          <w:szCs w:val="24"/>
        </w:rPr>
        <w:t xml:space="preserve">ям развития мирового хозяйства. </w:t>
      </w:r>
      <w:r w:rsidRPr="00FA46E0">
        <w:rPr>
          <w:rFonts w:ascii="Times New Roman" w:hAnsi="Times New Roman" w:cs="Times New Roman"/>
          <w:sz w:val="24"/>
          <w:szCs w:val="24"/>
        </w:rPr>
        <w:t>Под саморегулированием, в самом общем смысле, понимается такое регулирование предпринимательской деятельности, которое осуществляется сообществом предпринимателей объединенных по профессиональному или отраслевому признаку, замещает собой государственное регулирование в профессиональных ее аспектах и предъявляет к участникам рынка более жесткие требования по качеству оказываемых услуг и/или производимой продукции, чем это делает государство.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lastRenderedPageBreak/>
        <w:t>Саморегулирование всегда базируется на действующем законодательстве и является одним из легитимных способов самоорганизации предпринимателей, в том числе и для защиты их законных прав и интересов.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В условиях России, где издержки на повседневное преодоление административных барьеров в предпринимательской деятельности составляют существенную часть интеллектуальных и материальных затрат любого предпринимателя, саморегулирование должно рассматриваться как один из важных инструментов вытеснения бюрократии из сферы экономической жизни.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Все вышеприведенные факторы обуславливают актуальность и значимость тематики работы на современном этапе, направленной на глубокое и всестороннее изучение.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Целью данной работы является систематизация, накопление и закрепление знаний о государственном регулировании и саморегулировании предпринимательской деятельности.</w:t>
      </w:r>
    </w:p>
    <w:p w:rsidR="007B7082" w:rsidRPr="00FA46E0" w:rsidRDefault="007B7082" w:rsidP="00A2446E">
      <w:p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В соответствии с поставленной целью в работе предполагается решить следующие задачи:</w:t>
      </w:r>
    </w:p>
    <w:p w:rsidR="007B7082" w:rsidRDefault="007B7082" w:rsidP="00A244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рассмотреть сущность, виды и формы государственного регулирования предпринимательской деятельности;</w:t>
      </w:r>
    </w:p>
    <w:p w:rsidR="007B7082" w:rsidRDefault="007B7082" w:rsidP="00A244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изучить методы государственного регулирования предпринимательской деятельности;</w:t>
      </w:r>
    </w:p>
    <w:p w:rsidR="007B7082" w:rsidRDefault="007B7082" w:rsidP="00A244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охарактеризовать понятие и сущность саморегулирования предпринимательской деятельности;</w:t>
      </w:r>
    </w:p>
    <w:p w:rsidR="007B7082" w:rsidRPr="00FA46E0" w:rsidRDefault="007B7082" w:rsidP="00A244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проанализировать задачи развития саморегулирования предпринимательской деятельности.</w:t>
      </w:r>
    </w:p>
    <w:p w:rsidR="007B7082" w:rsidRPr="00A2446E" w:rsidRDefault="007B7082" w:rsidP="00A2446E">
      <w:pPr>
        <w:pStyle w:val="a3"/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ПРЕДПРИНИМАТЕЛЬСКОЙ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: СУЩНОСТЬ, ВИДЫ,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1.1 Виды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государственного регулирования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Государственное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– комплекс мер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законодательных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исполнительных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органов власти,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также контрольных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функций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осуществляемых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нормативных правовых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государственными учреждениями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общественными организациями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целях стабилизации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существующей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социально-экономической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Цель государственного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реализуется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через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три основные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7B7082" w:rsidRPr="00A2446E" w:rsidRDefault="007B7082" w:rsidP="00FA46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условий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цивилизованного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функционирования рынка:</w:t>
      </w:r>
    </w:p>
    <w:p w:rsidR="007B7082" w:rsidRPr="00A2446E" w:rsidRDefault="007B3CEF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формы собственности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правил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управления;</w:t>
      </w:r>
    </w:p>
    <w:p w:rsidR="007B7082" w:rsidRPr="00A2446E" w:rsidRDefault="007B7082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механизма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обеспечения исполнения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хозяйственных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договоров;</w:t>
      </w:r>
    </w:p>
    <w:p w:rsidR="007B7082" w:rsidRPr="00A2446E" w:rsidRDefault="007B7082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предупреждение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споров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между хозяйствующими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субъектами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разрешение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судебном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порядке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защита интересов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 потребителей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продукции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хозяйствующих субъектов;</w:t>
      </w:r>
    </w:p>
    <w:p w:rsidR="007B7082" w:rsidRPr="00A2446E" w:rsidRDefault="007B3CEF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установление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денежной системы;</w:t>
      </w:r>
    </w:p>
    <w:p w:rsidR="007B7082" w:rsidRPr="00A2446E" w:rsidRDefault="007B3CEF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установление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стандартов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мер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 продукцию.</w:t>
      </w:r>
    </w:p>
    <w:p w:rsidR="007B7082" w:rsidRPr="00A2446E" w:rsidRDefault="007B3CEF" w:rsidP="00FA46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стратегическое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планирование науки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научно-технического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прогресса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решение макроэкономических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7B7082" w:rsidRPr="00A2446E" w:rsidRDefault="007B7082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объем национального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производства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пропорциональность развития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темпы экономического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роста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внешнеэкономический баланс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страны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уровень занятости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трудоспособного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населения страны;</w:t>
      </w:r>
    </w:p>
    <w:p w:rsidR="007B7082" w:rsidRPr="00A2446E" w:rsidRDefault="007B3CEF" w:rsidP="00FA46E0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социальная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защита.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Специфика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рыночных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отношений, так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вид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субъекта предпринимательской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обусловливает пределы,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контроля, регулирования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предпринимательской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деятельностью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хозяйствующих субъектов.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выборе средств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-правового воздействия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рыночные отношения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экономическая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среда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(внешняя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внутренняя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), в которой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действует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хозяйствующий субъект.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экономической средой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понимаются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факторы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воздействуют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функционирование хозяйствующего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субъекта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принятие им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решений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Государственно-правовому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регулированию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большей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подвержены факторы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внешней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экономической среды,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делятся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категории:</w:t>
      </w:r>
    </w:p>
    <w:p w:rsidR="007B7082" w:rsidRPr="00A2446E" w:rsidRDefault="007B7082" w:rsidP="00FA46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характер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рыночных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отношений;</w:t>
      </w:r>
    </w:p>
    <w:p w:rsidR="007B7082" w:rsidRPr="00A2446E" w:rsidRDefault="007B7082" w:rsidP="00FA46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характер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связей между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хозяйствующими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субъектами</w:t>
      </w:r>
    </w:p>
    <w:p w:rsidR="007B7082" w:rsidRPr="00A2446E" w:rsidRDefault="007B7082" w:rsidP="00FA46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общесоциальные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факторы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общеэкономические условия;</w:t>
      </w:r>
    </w:p>
    <w:p w:rsidR="007B7082" w:rsidRPr="00A2446E" w:rsidRDefault="007B3CEF" w:rsidP="00FA46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общеполитические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факторы.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Рынок –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система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экономических отношений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продавцами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покупателями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основными элементами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спрос,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предложение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цена.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Поскольку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эти элементы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во всем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предсказуемы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говорить об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эффективности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прямого государственно-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правового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воздействия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рынок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(механизм рыночных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) не приходится.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процессы здесь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подвластны правовому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регулированию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И это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определенном смысле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благо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общества.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Контроль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последующее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сфере подразделяются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прямой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косвенный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На практике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трудно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отдать предпочтение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какому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-либо виду,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косвенный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контроль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регулирование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проявляют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себя иногда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весьма эффективное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средство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Сюда относятся: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система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льгот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налогов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; ценовая политика;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занятости населения,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профессиональной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подготовки; влияние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инфраструктуры,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 д.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прямому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государственному контролю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регулированию относят: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финансовый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экологический, санитарный,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пожарный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за мерой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весов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денежной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единицы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за качеством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сертификацией продукции.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другие,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прямые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косвенные,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меры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осуществляются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организационной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правотворческой деятельности,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ходе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реализации права.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Вмешательство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сферу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обусловлено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следующими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обстоятельствами:</w:t>
      </w:r>
    </w:p>
    <w:p w:rsidR="007B7082" w:rsidRPr="00A2446E" w:rsidRDefault="007B7082" w:rsidP="00FA46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предупреждением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экологических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катастроф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решением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экологических проблем,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порождаемых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свободой выбора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субъектами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сферы экономической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борьбой с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криминализацией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предпринимательских отношений;</w:t>
      </w:r>
    </w:p>
    <w:p w:rsidR="007B7082" w:rsidRPr="00A2446E" w:rsidRDefault="007B3CEF" w:rsidP="00FA46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предотвращением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экономических кризисов,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социальных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потрясений;</w:t>
      </w:r>
    </w:p>
    <w:p w:rsidR="007B7082" w:rsidRPr="00A2446E" w:rsidRDefault="007B7082" w:rsidP="00FA46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контролем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использованием общенациональных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ресурсов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социальной защитой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наименее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обеспеченных слоев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населения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На практике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теории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считают, что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между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субъектом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представляется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партнерство.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же деле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 так,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государство выступает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политической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властной структуры,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"партнеры" вынуждены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следовать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воле государства,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последнее выступает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субъекта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деятельности, – идет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конкурентная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борьба. Вместе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тем государство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 предпринимательской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зависят друг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друга, взаимно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дополняют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друг друга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решении общенациональных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задач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1.2 Основные направления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государственном регулировании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Основные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направления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регулировании рыночных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следующие:</w:t>
      </w:r>
    </w:p>
    <w:p w:rsidR="007B7082" w:rsidRPr="00A2446E" w:rsidRDefault="007B7082" w:rsidP="00FA46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Установление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целей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рынка.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государственном законодательстве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указываются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общие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ориентиры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развития, 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граждане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вольны поступать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принципом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: все, что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запрещено, дозволено.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Запреты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устанавливаются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цели, которые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природе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антигуманны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противоестественны.</w:t>
      </w:r>
    </w:p>
    <w:p w:rsidR="007B7082" w:rsidRPr="00A2446E" w:rsidRDefault="007B3CEF" w:rsidP="00FA46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законодательство закрепляет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гарантирует все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собственности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равенство.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обществе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существуют две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управления: государственное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общественное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(через партии,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профсоюзы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т.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.).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Государственное управление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широком смысле –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управление делами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общества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через законодательные,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исполнительные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судебные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власти;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узком смысле –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исполнительных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органон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Принципы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управления: народовластие,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подзаконный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действия (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закона),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распорядительный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(исполнительная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власть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– материальные ресурсы),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юридически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властный характер,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разделение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властей, федерализм (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центр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– регион).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Функции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управления:</w:t>
      </w:r>
    </w:p>
    <w:p w:rsidR="007B7082" w:rsidRPr="00A2446E" w:rsidRDefault="007B7082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прогнозирование (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 "О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прогнозировании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социально-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экономических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программах"). Прогноз: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ежегодный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краткосрочный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долгосрочный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Прогноз носит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подзаконный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характер, не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обеспечивается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финансированием;</w:t>
      </w:r>
    </w:p>
    <w:p w:rsidR="007B7082" w:rsidRPr="00A2446E" w:rsidRDefault="007B7082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планирование (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план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-закон принимается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законодательным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органом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высшую юридическую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силу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обязательное исполнение,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ответственность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неисполнение);</w:t>
      </w:r>
    </w:p>
    <w:p w:rsidR="007B7082" w:rsidRPr="00A2446E" w:rsidRDefault="007B3CEF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нормативное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регулирование;</w:t>
      </w:r>
    </w:p>
    <w:p w:rsidR="007B7082" w:rsidRPr="00A2446E" w:rsidRDefault="007B7082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методическое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руководство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подбор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расстановка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кадров;</w:t>
      </w:r>
    </w:p>
    <w:p w:rsidR="007B7082" w:rsidRPr="00A2446E" w:rsidRDefault="007B7082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материально-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техническое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обеспечение;</w:t>
      </w:r>
    </w:p>
    <w:p w:rsidR="007B7082" w:rsidRPr="00A2446E" w:rsidRDefault="007B7082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финансирование;</w:t>
      </w:r>
    </w:p>
    <w:p w:rsidR="007B7082" w:rsidRPr="00A2446E" w:rsidRDefault="007B3CEF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</w:t>
      </w:r>
    </w:p>
    <w:p w:rsidR="007B7082" w:rsidRPr="00A2446E" w:rsidRDefault="007B7082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оперативное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собственностью;</w:t>
      </w:r>
    </w:p>
    <w:p w:rsidR="007B7082" w:rsidRPr="00A2446E" w:rsidRDefault="007B7082" w:rsidP="00FA46E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учет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контроль.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1.3 Методы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предпринимательской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Методы государственного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хозяйствующих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субъектов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реализуются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следующих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формах:</w:t>
      </w:r>
    </w:p>
    <w:p w:rsidR="007B7082" w:rsidRPr="00A2446E" w:rsidRDefault="007B7082" w:rsidP="00FA46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убеждением;</w:t>
      </w:r>
    </w:p>
    <w:p w:rsidR="007B7082" w:rsidRPr="00A2446E" w:rsidRDefault="007B3CEF" w:rsidP="00FA46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принуждением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в том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юридической ответственностью (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уголовная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административная)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свою очередь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государственного регулирования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делятся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на: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1) административные (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запрет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юридическая ответственность,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принуждение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 действиям) –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прямое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регулирование;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2) экономические (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цены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тарифы, квоты,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налоги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лицензии) – косвенное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Следует отметить,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 современном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этапе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рыночных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государстве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произошел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отрыв экономических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методов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 административных.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того, эти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два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метода не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реализуются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без правовой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экономической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хозяйствующих субъектов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носит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подзаконный характер.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морально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-политические (убеждение,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массовая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информация).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2. САМОРЕГУЛИРОВАНИЕ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2.1 Понятие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сущность саморегулирования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экономическом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смысле под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саморегулированием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хозяйственной деятельности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понимается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легитимное объединение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бизнеса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целей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разработки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правил хозяйственной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контроля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их соблюдением.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индикатора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общественной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значимости организаций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саморегулирования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(СРО) принимается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выполнение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ими функций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рассмотрению жалоб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аутсайдеров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внесудебному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разрешению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споров.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Регулирование,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оно понимается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мире, состоит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трех частей.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-первых, это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законами. Во-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вторых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сфера деятельности,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относящаяся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 компетенции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организаций, включая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обычаи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делового оборота,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кодексы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корпоративного поведения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т.д.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в-третьих,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сфера,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осуществляется оперативное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органом исполнительной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Если провести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сравнение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систем регулирования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развитых рынках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картина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получается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следующая.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Законы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 еще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 такой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подробны, как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хотелось бы,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значит,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 четко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описывают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функционирование рынка.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Саморегулирования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 нас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нет, хотя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некоторые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обычаи делового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оборота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10 лет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рыночной экономики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отчасти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сформировались. Поэтому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поле регулирования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сегодняшний день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всех отраслях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профессиональной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нас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занимают органы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исполнительной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власти. Мы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пришли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 тому,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 нас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сегодня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надзорные функции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государственных органов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совпадают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или совмещаются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регулирующими функциями,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.е. правоустанавливающими.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налицо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конфликт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интересов, 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сегодня говорят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все. Невозможно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совмещение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правоустанавливающих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надзорных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одном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органе. Во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мире сферы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трудно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"сверху", отдают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откуп саморегулированию,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исключением тех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случаев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когда это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касается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 национальной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безопасности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чрезвычайных ситуаций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т.п.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одна из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регулирования, которую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определить как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функцию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государственного комиссара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бирже, необходима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ситуации нестабильности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рынка. 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когда рынок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выходит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рамки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заданных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параметров, тогда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-надзиратель останавливает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торги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Получается, что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особых обстоятельствах,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описаны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возникают специальные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 государственного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Это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либеральная модель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которая применяется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многих странах.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Пытаясь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усовершенствовать законодательство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финансовых рынках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частям, отдельными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поправками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мы сталкиваемся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проблемой отсутствия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единого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понимания, что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финансовых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рынках как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таковое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Существует разная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терминология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текстах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разных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законов. Сложившийся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ведомственный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подход 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регулированию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финансовых рынков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создает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препятствие для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развития. Рынки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 существуют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единый,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целый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финансовый рынок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специальными разделами -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ипотека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лизинг, ценные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бумаги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., а как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совокупность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предельно разрозненных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терминологии, принципам,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правилам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сегментов. Например,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ипотеки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почему-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отвечает Госстрой,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вся терминология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ипотечной сфере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носит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мягко говоря,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непрофессиональный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характер.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лучшем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это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переводы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элементов западных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моделей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ипотеки.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Почему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-то говорится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 жилищной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ипотеке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которая должна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стимулировать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строительство жилья.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верно, но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вторичная цель.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ипотеке может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жилье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но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любая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другая недвижимость,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земля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Госстрой, "занимаясь"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ипотекой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исказил это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понятие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Сегодня предпринимательское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сообщество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объединенное во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всякого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рода ассоциации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профессиональному признаку -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оценщиков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аудиторов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д., существует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закона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некоммерческих организациях,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.е.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же праве,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существует,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, общество рыболовов-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любителей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Рискну предположить,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целей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экономического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это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одно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Во-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некоммерческие организации -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добровольные объединения,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членство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организациях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ряде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случаев обязательно,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нотариусов.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-вторых, право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устанавливать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стандарты поведения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своих членов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некоммерческих организаций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быть только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том случае,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члены делегировали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 самой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организации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Но они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его делегировали,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могут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отобрать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По этой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причине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мы сегодня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прописываем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законопроект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 для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организаций, которые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получат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статус сам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регулируемых, обязанность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устанавливать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стандарты рыночного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своих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членов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Саморегулируемые организации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должны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на наш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взгляд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участвовать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формировании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нормативной базы,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.е. быть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квалифицированными оппонентами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исполнительной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потому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нужно признать,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сегодня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власть регулирует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рынок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так, как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это кажется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правильным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И основная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причина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по которой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 не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идет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административная реформа,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состоит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том,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исполнительная власть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пытается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уменьшить свои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собственные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полномочия, действуя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изнутри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системы, что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ряде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стран национальные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торговые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палаты также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саморегулируемыми организациями,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представляющими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предпринимательские сообщества,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те, которые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построены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 профессиональному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признаку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Их представители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участвуют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заседаниях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правительств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своих стран,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законопроект не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быть направлен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парламент для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принятия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если он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прошел через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национальную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торговую палату.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это рассматривается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необходимый процесс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общественной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экспертизы законопроектов.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стране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профсоюзы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представители принимают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участие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заседаниях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Правительства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РФ, 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представители предпринимательского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сообщества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высоко профессионализированных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сегментов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рынка редко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туда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приглашаются.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 этим,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считаю принятие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 СРО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самым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важным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нынешнем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этапе административной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реформы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Если первый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этап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- уменьшение количества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лицензируемых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видов деятельности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ревизия полномочий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второй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этап - это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наделение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специальными правами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институтов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профессионального общественного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правами, не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идентичными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правам органов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исполнительной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но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-таки составляющими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значимый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 системы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есть создание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 - это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фактически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создание институтов,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будут, оппонируя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оптимизировать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детализировать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2.2 Задачи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предпринимательской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России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может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рассматриваться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одно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приоритетных направлений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оптимизации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государственного вмешательства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совершенствования качества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России.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бизнеса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формах,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-первых, расширяет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выбора эффективных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рынка (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позволяет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рассматривать саморегулирование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реальную альтернативу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государственному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регулированию); во-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вторых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создает возможности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преодоления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провалов рынка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использования государства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 добровольной,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нормативной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; в-третьих,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создает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инфраструктуру, позволяющую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консультироваться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участниками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рынка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 выработке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регулирующих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 (в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отраслях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где количество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велико,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объективно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 проводить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консультации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 отдельными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участниками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рынка, поскольку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консультации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 всеми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требуют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запретительно высоких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затрат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а консультации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отдельными представителями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отрасли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могут не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обеспечить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репрезентативности - более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эффективно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консультироваться с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объединениями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бизнеса).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связи задача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бизнеса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может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рассматриваться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весьма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важная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актуальная.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настоящее время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отсутствуют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нормативные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положения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препятствующие объединению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бизнеса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целей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Это подтверждается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фактом, что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отраслях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создаются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организации, имеющие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признаки СРО.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с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точки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зрения устранения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препятствий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 пути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принятия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специального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закона "О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организациях" не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необходимым.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законопроекте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подробно описаны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обязанности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саморегулирования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ее членов,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фактически не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прописаны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обязанности государства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сокращению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государственного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(государственного надзора)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отраслях,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 добровольной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делегированной отраслевым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действуют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Велик риск,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результате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закона (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принятия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отраслевого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законодательства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) будет возникать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ситуация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"двойного регулирования"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 стороны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и со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СРО, что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существенно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повысит непроизводительные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издержки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бизнеса.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права оспаривать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органов государственной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затрагивающие интересы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членов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организации, само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себе положительно.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непонятно, почему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права даются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СРО, 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любым объединения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бизнеса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или вообще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любым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организациям. Безусловно,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усиление судебного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надзора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качеством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регулирующих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решений,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путем расширения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круга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лиц, которые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подавать иски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признании того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иного нормативного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акта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недействительным. Но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решать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эту проблему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путем внесения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поправок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ГПК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другие законы,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регулирующие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порядок судебного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обжалования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нормативно-правовых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Отсутствие реальных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 СРО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сочетании с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жесткими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требованиями 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структуре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управления, наличию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специализированных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органов, внесения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государственный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реестр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будет означать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исключительно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возможности усиления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бюрократического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контроля за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бизнесом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Внутренние процедуры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 саморегулирования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некоммерческих организаций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прописаны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соответствующем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законодательстве. Повтор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положений 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специальном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законе создает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ненужное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дублирование.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ЗАКЛЮЧЕНИЕ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Государственная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политика регулирования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экономики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направлена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всестороннее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обслуживание потребностей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и,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частности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по административному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надзору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нормативному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регулированию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производства. Сейчас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нормативное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распространилось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новые области,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как: безопасность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продукции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(продовольственных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фармацевтических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товаров), разработка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внедрение унифицированных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национальных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стандартов качества (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стандартов безопасности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продукции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). С целью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сдерживания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производства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расточительного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потребления применяются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меры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прямого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косвенного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регулирования: нормативные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стандарты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 продукции,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налоговое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дестимулирование инвестиций,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косвенные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налоги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потребителей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Важным направлением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является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патентная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политика государства.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сводится 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ограничению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срока жизни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патента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осуществлению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принудительного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лицензирования новых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патентов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относительно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умеренную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лицензионную плату.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Важным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инструментом финансового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предоставление прямых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кредитов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субсидий,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первую очередь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обновление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совершенствование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производственного аппарата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компаний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счет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средств. Эти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средства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применяются тогда,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частный бизнес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состоянии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вывести 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иное звено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национального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производства из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полосы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затруднений. Все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большее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приобретают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программы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льготного кредитования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субсидирования определенных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отраслей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гарантирования займов,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меры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 поддержанию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сдерживанию роста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отраслевых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цен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сочетании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 протекционистской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импортной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политикой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другими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средствами стабилизации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рынка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Регулирование процентных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ставок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 депозитам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ссудам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рыночной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предполагает,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частному бизнесу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обеспечивается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большая свобода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выбора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условий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способов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финансирования.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Одна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важнейших функций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- разработка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принципов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осуществление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внешнеэкономической политики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страны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 обобщенном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задачи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входят:</w:t>
      </w:r>
    </w:p>
    <w:p w:rsidR="007B7082" w:rsidRPr="00A2446E" w:rsidRDefault="007B3CEF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разработка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принятие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контроль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законодательством,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обеспечивающим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правовую основу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защиту интересов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повышение эффективности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снижение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соответствующих издержек;</w:t>
      </w:r>
    </w:p>
    <w:p w:rsidR="007B7082" w:rsidRPr="00A2446E" w:rsidRDefault="007B3CEF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ослабление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прямых форм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вмешательства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бюрократического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контроля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деятельностью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предприятий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условий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свободной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добросовестной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конкуренции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рынке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свободного перемещения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товаров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 внутреннем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внешнем рынках,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контроль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соблюдением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правил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конкуренции;</w:t>
      </w:r>
    </w:p>
    <w:p w:rsidR="007B7082" w:rsidRPr="00A2446E" w:rsidRDefault="007B7082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обеспечение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товарно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-денежного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бюджетного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равновесия посредством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финансовой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налоговой, процентной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политики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управления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денежной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эмиссией;</w:t>
      </w:r>
    </w:p>
    <w:p w:rsidR="007B7082" w:rsidRPr="00A2446E" w:rsidRDefault="007B7082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сочетание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текущих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перспективных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направлений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экономики: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структурно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-инвестиционной политики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научно-технической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политики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7B7082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содействие долговременному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росту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накопления капиталов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стабильному развитию,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сдерживание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инфляции экономическим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снятие ограничений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административного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хозяйственной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сферы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деятельности;</w:t>
      </w:r>
    </w:p>
    <w:p w:rsidR="007B7082" w:rsidRPr="00A2446E" w:rsidRDefault="007B7082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обеспечение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свободного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передвижения рабочей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силы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соблюдения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трудового законодательства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частного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найма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порядка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оплаты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труда;</w:t>
      </w:r>
    </w:p>
    <w:p w:rsidR="007B7082" w:rsidRPr="00A2446E" w:rsidRDefault="007B7082" w:rsidP="00FA46E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поддержание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равновесия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приемлемого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большинства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населения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уровня дифференциации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распределения доходов.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Сегодня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реорганизовывать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всю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регулирования,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существующие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ней проблемы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приводят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 избыточной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себестоимости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а значит,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неэффективности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финансовых рынков.</w:t>
      </w:r>
    </w:p>
    <w:p w:rsidR="007B7082" w:rsidRPr="00A2446E" w:rsidRDefault="007B3CEF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за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государством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предлагается сохранить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большей степени,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надзорные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контрольные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а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смещаются функции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то 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самим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 должен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предъявлен ряд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требований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Первое требование -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достаточность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представительства. Это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быть определенная,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приемлемая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доля рынка,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25% участников рынка.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какой-либо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показатель. Например,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арбитражные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управляющие решили,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100 членов обеспечивают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достаточность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представительства, необходимого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СРО.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Второе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- наличие механизма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гарантирования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исполнения обязательств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материальной ответственности,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.е. страхование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профессиональной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ответственности членов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в том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путем создания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обществ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взаимного страхования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компенсационных фондов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СРО.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третье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- категорический запрет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предпринимательскую деятельность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организаций, для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чтобы она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 конкурировала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своими членами.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Остальные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требования 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сформулированы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специальных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законах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 учетом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специфики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конкретных сегментов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рынка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СПИСОК ЛИТЕРАТУРЫ</w:t>
      </w:r>
    </w:p>
    <w:p w:rsidR="007B7082" w:rsidRPr="00A2446E" w:rsidRDefault="007B3CEF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Борманн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Д., Воронина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., Федерманн Л.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Менеджмент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Предпринимательская деятельность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рыночной экономике.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Гамбург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: S+W, 2003.</w:t>
      </w:r>
    </w:p>
    <w:p w:rsidR="007B7082" w:rsidRPr="00A2446E" w:rsidRDefault="007B3CEF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Афанасьев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В. Малый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бизнес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: проблемы становления.//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Российский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экономический журнал. - 2005 - №5 –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 10.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Лапуста М.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., Старостин Ю.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Малое предпринимательство. -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.: ИНФРА-М, 2005.</w:t>
      </w:r>
    </w:p>
    <w:p w:rsidR="007B7082" w:rsidRPr="00A2446E" w:rsidRDefault="007B3CEF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Мягков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П., Фесенко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Малое предпринимательство: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государственная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поддержка обязательна. ///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Российский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экономический журнал. – 2005 - №10 –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 15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Оноприенко В.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Малые предприятия: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Опыт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проблемы. - М.: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Профиздат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, 2005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Певзнер А.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Новое 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малых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предприятиях. - М.: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АО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"Факт", 2002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Предпринимательство: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Учебник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вузов/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ред.проф.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.Я.Горфиннеля,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проф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Г.Б.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Поляка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, проф. В.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.Швандара. – М.: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ЮНИТИ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, 2003.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Предпринимательство на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пороге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третьего тысячелетия: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Блинов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А.О.;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Шапкин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И.Н. –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.: МАЭП, ИИК, «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Калита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» 2001.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Предпринимательство: Учебник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вузов/под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ред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 Ю.Н.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Губина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 М.: Инфра-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, 2002.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Предпринимательство: Учебник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студентов вузов/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ред. Н.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Коршунова. М.: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ЮНИТИ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, 2001.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Предпринимательство: Учебник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студентов вузов/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ред. И.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.Зинченко.М.: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Инфра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-М, 2003.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Разумнова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Мелкие предприятия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промышленности США.//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теории и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практики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управления. – 2000. - №5 – С.20</w:t>
      </w:r>
    </w:p>
    <w:p w:rsidR="007B7082" w:rsidRPr="00A2446E" w:rsidRDefault="007B3CEF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Серегин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А.С.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Эффективность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малого бизнеса. -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.: Экономика, 2001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Шахмалов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Малое предпринимательство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системе рыночных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реформ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: проблемы роста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выживания.// Вопросы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экономики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, 2005.</w:t>
      </w:r>
    </w:p>
    <w:p w:rsidR="007B7082" w:rsidRPr="00A2446E" w:rsidRDefault="007B7082" w:rsidP="00FA46E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Шулятьева Н.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Малый бизнес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условиях рынка.//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Деньги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кредит. – 2002. - №1 – </w: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B3CEF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.12.</w:t>
      </w:r>
    </w:p>
    <w:sectPr w:rsidR="007B7082" w:rsidRPr="00A2446E" w:rsidSect="00D160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BA" w:rsidRDefault="00C33ABA" w:rsidP="00174DA3">
      <w:pPr>
        <w:spacing w:after="0" w:line="240" w:lineRule="auto"/>
      </w:pPr>
      <w:r>
        <w:separator/>
      </w:r>
    </w:p>
  </w:endnote>
  <w:endnote w:type="continuationSeparator" w:id="0">
    <w:p w:rsidR="00C33ABA" w:rsidRDefault="00C33ABA" w:rsidP="0017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BA" w:rsidRDefault="00C33ABA" w:rsidP="00174DA3">
      <w:pPr>
        <w:spacing w:after="0" w:line="240" w:lineRule="auto"/>
      </w:pPr>
      <w:r>
        <w:separator/>
      </w:r>
    </w:p>
  </w:footnote>
  <w:footnote w:type="continuationSeparator" w:id="0">
    <w:p w:rsidR="00C33ABA" w:rsidRDefault="00C33ABA" w:rsidP="0017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A3" w:rsidRDefault="00174DA3" w:rsidP="00174DA3">
    <w:pPr>
      <w:pStyle w:val="a4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rFonts w:eastAsia="Microsoft YaHei"/>
          <w:b/>
          <w:sz w:val="32"/>
          <w:szCs w:val="32"/>
        </w:rPr>
        <w:t>ДЦО.РФ</w:t>
      </w:r>
    </w:hyperlink>
  </w:p>
  <w:p w:rsidR="00174DA3" w:rsidRDefault="00174DA3" w:rsidP="00174DA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74DA3" w:rsidRDefault="00174DA3" w:rsidP="00174DA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74DA3" w:rsidRDefault="00174DA3" w:rsidP="00174DA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74DA3" w:rsidRDefault="00174DA3">
    <w:pPr>
      <w:pStyle w:val="a4"/>
    </w:pPr>
  </w:p>
  <w:p w:rsidR="00174DA3" w:rsidRDefault="00174D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A17"/>
    <w:multiLevelType w:val="hybridMultilevel"/>
    <w:tmpl w:val="D4F6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2734"/>
    <w:multiLevelType w:val="hybridMultilevel"/>
    <w:tmpl w:val="3A6C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6D576C"/>
    <w:multiLevelType w:val="hybridMultilevel"/>
    <w:tmpl w:val="C8A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3025"/>
    <w:multiLevelType w:val="hybridMultilevel"/>
    <w:tmpl w:val="530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B623F2"/>
    <w:multiLevelType w:val="hybridMultilevel"/>
    <w:tmpl w:val="5D9A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405E4B"/>
    <w:multiLevelType w:val="hybridMultilevel"/>
    <w:tmpl w:val="5080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1405E3"/>
    <w:multiLevelType w:val="hybridMultilevel"/>
    <w:tmpl w:val="19B6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472C7C"/>
    <w:multiLevelType w:val="hybridMultilevel"/>
    <w:tmpl w:val="A146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5B7C44"/>
    <w:multiLevelType w:val="hybridMultilevel"/>
    <w:tmpl w:val="FBAA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323A"/>
    <w:multiLevelType w:val="hybridMultilevel"/>
    <w:tmpl w:val="324C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975CB3"/>
    <w:multiLevelType w:val="hybridMultilevel"/>
    <w:tmpl w:val="20B2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797544"/>
    <w:multiLevelType w:val="hybridMultilevel"/>
    <w:tmpl w:val="F614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74714C"/>
    <w:multiLevelType w:val="hybridMultilevel"/>
    <w:tmpl w:val="87A0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910150"/>
    <w:multiLevelType w:val="hybridMultilevel"/>
    <w:tmpl w:val="100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AE7C48"/>
    <w:multiLevelType w:val="hybridMultilevel"/>
    <w:tmpl w:val="4E22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93D54"/>
    <w:multiLevelType w:val="hybridMultilevel"/>
    <w:tmpl w:val="0C6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26FCE"/>
    <w:multiLevelType w:val="hybridMultilevel"/>
    <w:tmpl w:val="A56C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59B6"/>
    <w:multiLevelType w:val="hybridMultilevel"/>
    <w:tmpl w:val="DAD6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C3756"/>
    <w:multiLevelType w:val="hybridMultilevel"/>
    <w:tmpl w:val="3004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B2978"/>
    <w:multiLevelType w:val="hybridMultilevel"/>
    <w:tmpl w:val="2B96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18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4C5"/>
    <w:rsid w:val="00174DA3"/>
    <w:rsid w:val="001914C5"/>
    <w:rsid w:val="0020228B"/>
    <w:rsid w:val="00586DDF"/>
    <w:rsid w:val="005F772A"/>
    <w:rsid w:val="007B3CEF"/>
    <w:rsid w:val="007B7082"/>
    <w:rsid w:val="0092472C"/>
    <w:rsid w:val="00A13E65"/>
    <w:rsid w:val="00A2446E"/>
    <w:rsid w:val="00BB4794"/>
    <w:rsid w:val="00C33ABA"/>
    <w:rsid w:val="00C72F81"/>
    <w:rsid w:val="00D160D0"/>
    <w:rsid w:val="00D23B40"/>
    <w:rsid w:val="00F3784B"/>
    <w:rsid w:val="00F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locked/>
    <w:rsid w:val="00174DA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74D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84B"/>
    <w:pPr>
      <w:ind w:left="720"/>
    </w:pPr>
  </w:style>
  <w:style w:type="paragraph" w:styleId="a4">
    <w:name w:val="header"/>
    <w:basedOn w:val="a"/>
    <w:link w:val="a5"/>
    <w:uiPriority w:val="99"/>
    <w:unhideWhenUsed/>
    <w:rsid w:val="00174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DA3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74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DA3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DA3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174DA3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74DA3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a">
    <w:name w:val="Hyperlink"/>
    <w:basedOn w:val="a0"/>
    <w:uiPriority w:val="99"/>
    <w:semiHidden/>
    <w:unhideWhenUsed/>
    <w:rsid w:val="00174DA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4930</Words>
  <Characters>28107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саша</cp:lastModifiedBy>
  <cp:revision>5</cp:revision>
  <dcterms:created xsi:type="dcterms:W3CDTF">2016-12-21T12:10:00Z</dcterms:created>
  <dcterms:modified xsi:type="dcterms:W3CDTF">2019-04-17T08:21:00Z</dcterms:modified>
</cp:coreProperties>
</file>