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E1" w:rsidRPr="00520A8F" w:rsidRDefault="00967D8D" w:rsidP="00967D8D">
      <w:pPr>
        <w:keepNext/>
        <w:spacing w:before="100" w:beforeAutospacing="1" w:after="119" w:line="240" w:lineRule="auto"/>
        <w:jc w:val="center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520A8F">
        <w:rPr>
          <w:rFonts w:asciiTheme="majorHAnsi" w:hAnsiTheme="majorHAnsi"/>
          <w:b/>
          <w:sz w:val="24"/>
          <w:szCs w:val="24"/>
          <w:lang w:val="ru-RU"/>
        </w:rPr>
        <w:t>Задание №3</w:t>
      </w:r>
    </w:p>
    <w:p w:rsidR="00967D8D" w:rsidRPr="00520A8F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520A8F">
        <w:rPr>
          <w:rFonts w:asciiTheme="majorHAnsi" w:hAnsiTheme="majorHAnsi"/>
          <w:b/>
          <w:sz w:val="24"/>
          <w:szCs w:val="24"/>
          <w:lang w:val="ru-RU"/>
        </w:rPr>
        <w:t>Текст задания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1. Провести расчет основных параметров транзистора: α</w:t>
      </w:r>
      <w:r>
        <w:rPr>
          <w:rFonts w:asciiTheme="majorHAnsi" w:hAnsiTheme="majorHAnsi"/>
          <w:sz w:val="24"/>
          <w:szCs w:val="24"/>
        </w:rPr>
        <w:t>N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</w:rPr>
        <w:t>αI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 xml:space="preserve">э0,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>к0.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2. Рассчитать входную ВАХ при обратном смещении на коллекторном переходе и выходные ВАХ при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>э = 0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; 2 </w:t>
      </w:r>
      <w:r>
        <w:rPr>
          <w:rFonts w:asciiTheme="majorHAnsi" w:hAnsiTheme="majorHAnsi"/>
          <w:sz w:val="24"/>
          <w:szCs w:val="24"/>
          <w:lang w:val="ru-RU"/>
        </w:rPr>
        <w:t>мА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; 10 </w:t>
      </w:r>
      <w:r>
        <w:rPr>
          <w:rFonts w:asciiTheme="majorHAnsi" w:hAnsiTheme="majorHAnsi"/>
          <w:sz w:val="24"/>
          <w:szCs w:val="24"/>
          <w:lang w:val="ru-RU"/>
        </w:rPr>
        <w:t>мА.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bookmarkStart w:id="0" w:name="_GoBack"/>
      <w:r>
        <w:rPr>
          <w:rFonts w:asciiTheme="majorHAnsi" w:hAnsiTheme="majorHAnsi"/>
          <w:sz w:val="24"/>
          <w:szCs w:val="24"/>
          <w:lang w:val="ru-RU"/>
        </w:rPr>
        <w:t>Данные к расчету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Тип транзистора </w:t>
      </w:r>
      <w:r>
        <w:rPr>
          <w:rFonts w:asciiTheme="majorHAnsi" w:hAnsiTheme="majorHAnsi"/>
          <w:sz w:val="24"/>
          <w:szCs w:val="24"/>
        </w:rPr>
        <w:t>p</w:t>
      </w:r>
      <w:r w:rsidRPr="00967D8D">
        <w:rPr>
          <w:rFonts w:asciiTheme="majorHAnsi" w:hAnsiTheme="majorHAnsi"/>
          <w:sz w:val="24"/>
          <w:szCs w:val="24"/>
          <w:lang w:val="ru-RU"/>
        </w:rPr>
        <w:t>-</w:t>
      </w:r>
      <w:r>
        <w:rPr>
          <w:rFonts w:asciiTheme="majorHAnsi" w:hAnsiTheme="majorHAnsi"/>
          <w:sz w:val="24"/>
          <w:szCs w:val="24"/>
        </w:rPr>
        <w:t>n</w:t>
      </w:r>
      <w:r w:rsidRPr="00967D8D">
        <w:rPr>
          <w:rFonts w:asciiTheme="majorHAnsi" w:hAnsiTheme="majorHAnsi"/>
          <w:sz w:val="24"/>
          <w:szCs w:val="24"/>
          <w:lang w:val="ru-RU"/>
        </w:rPr>
        <w:t>-</w:t>
      </w:r>
      <w:r>
        <w:rPr>
          <w:rFonts w:asciiTheme="majorHAnsi" w:hAnsiTheme="majorHAnsi"/>
          <w:sz w:val="24"/>
          <w:szCs w:val="24"/>
        </w:rPr>
        <w:t>p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>материал – кремний.</w:t>
      </w:r>
    </w:p>
    <w:p w:rsidR="00967D8D" w:rsidRP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эмиттере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70629E" w:rsidRPr="0070629E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базе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ж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70629E" w:rsidRPr="00BC529A" w:rsidRDefault="0070629E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коллекторе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C77A0" w:rsidRPr="00CC77A0" w:rsidRDefault="00BC529A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Протяженность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длина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базы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 мкм;</m:t>
          </m:r>
        </m:oMath>
      </m:oMathPara>
    </w:p>
    <w:p w:rsidR="00BC529A" w:rsidRPr="00BC529A" w:rsidRDefault="00CC77A0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Площади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p-n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переходов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S=10000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мк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BC529A" w:rsidRPr="00BC529A" w:rsidRDefault="00BC529A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дырок в базе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рб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=100 мкс;</m:t>
          </m:r>
        </m:oMath>
      </m:oMathPara>
    </w:p>
    <w:p w:rsidR="00BC529A" w:rsidRPr="00ED54F0" w:rsidRDefault="00BC529A" w:rsidP="00BC529A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электронов в эмиттере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ED54F0" w:rsidRPr="00BC529A" w:rsidRDefault="00ED54F0" w:rsidP="00ED54F0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электронов в коллекторе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bookmarkEnd w:id="0"/>
    <w:p w:rsidR="00ED54F0" w:rsidRPr="00ED54F0" w:rsidRDefault="00ED54F0" w:rsidP="00BC529A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CC77A0" w:rsidRDefault="00CC77A0">
      <w:pPr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br w:type="page"/>
      </w:r>
    </w:p>
    <w:p w:rsidR="00967D8D" w:rsidRPr="00BD1D31" w:rsidRDefault="00967D8D" w:rsidP="00967D8D">
      <w:pPr>
        <w:keepNext/>
        <w:spacing w:before="100" w:beforeAutospacing="1" w:after="119" w:line="240" w:lineRule="auto"/>
        <w:jc w:val="center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CC77A0">
        <w:rPr>
          <w:rFonts w:asciiTheme="majorHAnsi" w:hAnsiTheme="majorHAnsi"/>
          <w:b/>
          <w:sz w:val="24"/>
          <w:szCs w:val="24"/>
          <w:lang w:val="ru-RU"/>
        </w:rPr>
        <w:lastRenderedPageBreak/>
        <w:t>Решение</w:t>
      </w:r>
    </w:p>
    <w:p w:rsidR="00F02B86" w:rsidRPr="00BD1D31" w:rsidRDefault="00F02B86" w:rsidP="00F02B86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Коэффициент диффузии электронов в кремнии:</w:t>
      </w:r>
      <w:r>
        <w:rPr>
          <w:rFonts w:asciiTheme="majorHAnsi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=0,0036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D235B3" w:rsidRPr="00BD1D31" w:rsidRDefault="00D235B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Коэффициент диффузии дырок в кремнии:</w:t>
      </w:r>
      <w:r>
        <w:rPr>
          <w:rFonts w:asciiTheme="majorHAnsi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=0,0013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8A2FF2" w:rsidRPr="00BD1D31" w:rsidRDefault="008A2FF2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Концентрация собственных носителей в кремнии: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C2B2A" w:rsidRDefault="006C706D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Относительная диэлектрическая проницаемость кремния:</w:t>
      </w:r>
    </w:p>
    <w:p w:rsidR="006C706D" w:rsidRPr="006C706D" w:rsidRDefault="00F17F9C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Si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=12;</m:t>
          </m:r>
        </m:oMath>
      </m:oMathPara>
    </w:p>
    <w:p w:rsidR="006C706D" w:rsidRPr="00BD1D31" w:rsidRDefault="006C706D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Электрическая постоянная: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=8,85·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6F1C7B" w:rsidRPr="006F1C7B" w:rsidRDefault="006F1C7B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Заряд электрона: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q=1,6·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Кл</m:t>
          </m:r>
        </m:oMath>
      </m:oMathPara>
    </w:p>
    <w:p w:rsidR="00D235B3" w:rsidRPr="00BD1D31" w:rsidRDefault="00D235B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электронов в эмиттере: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0,0036·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-9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=1,90</m:t>
          </m:r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C63496" w:rsidRPr="000A395E" w:rsidRDefault="00C63496" w:rsidP="00C63496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дырок в базе: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pБ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0,0013·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-4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=3,61·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-4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>=361·</m:t>
          </m:r>
          <m:sSup>
            <m:sSupP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0A395E" w:rsidRPr="008A2FF2" w:rsidRDefault="000A395E" w:rsidP="000A395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электронов в коллекторе: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0,0036·5·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-8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=13,42·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520A8F" w:rsidRDefault="00520A8F" w:rsidP="00520A8F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 w:rsidRPr="00520A8F">
        <w:rPr>
          <w:rFonts w:asciiTheme="majorHAnsi" w:hAnsiTheme="majorHAnsi"/>
          <w:sz w:val="24"/>
          <w:szCs w:val="24"/>
          <w:lang w:val="ru-RU"/>
        </w:rPr>
        <w:t>Коэффициент передачи тока эмиттера является важнейшим параметром транзистора. В p-n-p-транзисторе:</w:t>
      </w:r>
    </w:p>
    <w:p w:rsidR="00520A8F" w:rsidRPr="00F02B86" w:rsidRDefault="00F17F9C" w:rsidP="00520A8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рЭ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·th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рБ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nЭ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02B86" w:rsidRPr="00380C1F" w:rsidRDefault="00F02B86" w:rsidP="00520A8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,0036·4·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·1,90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=1,06;</m:t>
          </m:r>
        </m:oMath>
      </m:oMathPara>
    </w:p>
    <w:p w:rsidR="00380C1F" w:rsidRPr="00F02B86" w:rsidRDefault="00F17F9C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p0К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рК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·th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рБ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nК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80C1F" w:rsidRPr="00AD4FD4" w:rsidRDefault="00380C1F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,0036·4·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·13,42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=1,08;</m:t>
          </m:r>
        </m:oMath>
      </m:oMathPara>
    </w:p>
    <w:p w:rsidR="00D74402" w:rsidRDefault="00D7440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</w:p>
    <w:p w:rsidR="00D74402" w:rsidRPr="00B91804" w:rsidRDefault="00D7440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электронов в эмиттере: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аэ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18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=2,25·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74402" w:rsidRPr="00BD1D31" w:rsidRDefault="00D74402" w:rsidP="00D74402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электронов в коллекторе: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ак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17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=2,25·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74402" w:rsidRPr="00D74402" w:rsidRDefault="00D74402" w:rsidP="00D74402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дырок в базе: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дб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=5,625·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AD4FD4" w:rsidRDefault="00AD4FD4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насыщения</w:t>
      </w:r>
      <w:r w:rsidR="00072691">
        <w:rPr>
          <w:rFonts w:asciiTheme="majorHAnsi" w:eastAsiaTheme="minorEastAsia" w:hAnsiTheme="majorHAnsi"/>
          <w:sz w:val="24"/>
          <w:szCs w:val="24"/>
        </w:rPr>
        <w:t xml:space="preserve"> </w:t>
      </w:r>
      <w:r w:rsidR="00072691">
        <w:rPr>
          <w:rFonts w:asciiTheme="majorHAnsi" w:eastAsiaTheme="minorEastAsia" w:hAnsiTheme="majorHAnsi"/>
          <w:sz w:val="24"/>
          <w:szCs w:val="24"/>
          <w:lang w:val="ru-RU"/>
        </w:rPr>
        <w:t>эмиттера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4247C1" w:rsidRPr="00B91804" w:rsidRDefault="00F17F9C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S·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D4FD4" w:rsidRPr="00875187" w:rsidRDefault="004247C1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·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0,0013·5,625·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361·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0,0036·2,25·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1,90</m:t>
                  </m:r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-21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875187" w:rsidRDefault="00875187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насыщения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коллектора:</w:t>
      </w:r>
    </w:p>
    <w:p w:rsidR="00875187" w:rsidRPr="00B91804" w:rsidRDefault="00F17F9C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S·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875187" w:rsidRPr="00625504" w:rsidRDefault="00875187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·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0,0013·5,625·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361·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0,0036·2,25·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1,90</m:t>
                  </m:r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=7,15·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625504" w:rsidRDefault="00625504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Уравнения входной и выходной характеристик транзистора:</w:t>
      </w:r>
    </w:p>
    <w:p w:rsidR="00F22B6F" w:rsidRDefault="008150E9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54427" cy="1924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567" cy="19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B6F" w:rsidRDefault="00F22B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8150E9" w:rsidRDefault="00F22B6F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lastRenderedPageBreak/>
        <w:t>Прямая ВАХ при обратном смещении 10 В:</w:t>
      </w:r>
    </w:p>
    <w:p w:rsidR="00F22B6F" w:rsidRDefault="00F22B6F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56797" cy="30099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4380" cy="300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248">
        <w:rPr>
          <w:rFonts w:asciiTheme="majorHAnsi" w:eastAsiaTheme="minorEastAsia" w:hAnsiTheme="majorHAnsi"/>
          <w:sz w:val="24"/>
          <w:szCs w:val="24"/>
          <w:lang w:val="ru-RU"/>
        </w:rPr>
        <w:br/>
        <w:t>Рисунок 1. Входная ВАХ транзистора</w:t>
      </w:r>
    </w:p>
    <w:p w:rsidR="00190248" w:rsidRDefault="00190248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56533" cy="2343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3989" cy="234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Выходные ВАХ транзистора при токах базы 0,2,10 мА</w:t>
      </w:r>
    </w:p>
    <w:p w:rsidR="00190248" w:rsidRDefault="00190248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625504" w:rsidRPr="00625504" w:rsidRDefault="00625504" w:rsidP="00190248">
      <w:pPr>
        <w:keepNext/>
        <w:spacing w:before="100" w:beforeAutospacing="1" w:after="119" w:line="240" w:lineRule="auto"/>
        <w:jc w:val="both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875187" w:rsidRPr="00625504" w:rsidRDefault="00875187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</w:p>
    <w:p w:rsidR="00F22B6F" w:rsidRDefault="00F22B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380C1F" w:rsidRPr="001C7D8C" w:rsidRDefault="00F22B6F" w:rsidP="00F22B6F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lastRenderedPageBreak/>
        <w:t>Задание 4.</w:t>
      </w:r>
    </w:p>
    <w:p w:rsidR="00F22B6F" w:rsidRPr="001C7D8C" w:rsidRDefault="00F22B6F" w:rsidP="00F22B6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Текст задания</w:t>
      </w:r>
    </w:p>
    <w:p w:rsidR="00F22B6F" w:rsidRPr="00F22B6F" w:rsidRDefault="00F22B6F" w:rsidP="00F22B6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Пользуясь параметрами транзистора, рассчитанными</w:t>
      </w: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 в задании №3 рассчитать входную ВАХ транзистора с ОЭ при обратном смещении на коллекторном перехода и выходные ВАХ при </w:t>
      </w:r>
      <w:r>
        <w:rPr>
          <w:rFonts w:asciiTheme="majorHAnsi" w:eastAsiaTheme="minorEastAsia" w:hAnsiTheme="majorHAnsi"/>
          <w:sz w:val="24"/>
          <w:szCs w:val="24"/>
        </w:rPr>
        <w:t>I</w:t>
      </w:r>
      <w:r>
        <w:rPr>
          <w:rFonts w:asciiTheme="majorHAnsi" w:eastAsiaTheme="minorEastAsia" w:hAnsiTheme="majorHAnsi"/>
          <w:sz w:val="24"/>
          <w:szCs w:val="24"/>
          <w:lang w:val="ru-RU"/>
        </w:rPr>
        <w:t>б = 0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 xml:space="preserve">; 10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мкА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 xml:space="preserve">; 50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мкА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>;</w:t>
      </w:r>
    </w:p>
    <w:p w:rsidR="00F22B6F" w:rsidRPr="001C7D8C" w:rsidRDefault="00F22B6F" w:rsidP="00F22B6F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Решение</w:t>
      </w:r>
    </w:p>
    <w:p w:rsidR="00190248" w:rsidRDefault="00190248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Уравнения входной и выходной характеристик транзистора:</w:t>
      </w:r>
    </w:p>
    <w:p w:rsidR="00190248" w:rsidRDefault="00190248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54427" cy="19240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567" cy="19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8C" w:rsidRDefault="001C7D8C" w:rsidP="001C7D8C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52423" cy="239077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9964" cy="238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Выходные ВАХ транзистора при токах базы 0,2,10 мА</w:t>
      </w:r>
    </w:p>
    <w:p w:rsidR="001C7D8C" w:rsidRDefault="001C7D8C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F22B6F" w:rsidRPr="00F22B6F" w:rsidRDefault="00F22B6F" w:rsidP="001C7D8C">
      <w:pPr>
        <w:rPr>
          <w:rFonts w:asciiTheme="majorHAnsi" w:eastAsiaTheme="minorEastAsia" w:hAnsiTheme="majorHAnsi"/>
          <w:sz w:val="24"/>
          <w:szCs w:val="24"/>
          <w:lang w:val="ru-RU"/>
        </w:rPr>
      </w:pPr>
    </w:p>
    <w:sectPr w:rsidR="00F22B6F" w:rsidRPr="00F22B6F" w:rsidSect="00DE6289">
      <w:headerReference w:type="default" r:id="rId10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78C" w:rsidRDefault="0033478C" w:rsidP="008466B4">
      <w:pPr>
        <w:spacing w:after="0" w:line="240" w:lineRule="auto"/>
      </w:pPr>
      <w:r>
        <w:separator/>
      </w:r>
    </w:p>
  </w:endnote>
  <w:endnote w:type="continuationSeparator" w:id="0">
    <w:p w:rsidR="0033478C" w:rsidRDefault="0033478C" w:rsidP="0084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78C" w:rsidRDefault="0033478C" w:rsidP="008466B4">
      <w:pPr>
        <w:spacing w:after="0" w:line="240" w:lineRule="auto"/>
      </w:pPr>
      <w:r>
        <w:separator/>
      </w:r>
    </w:p>
  </w:footnote>
  <w:footnote w:type="continuationSeparator" w:id="0">
    <w:p w:rsidR="0033478C" w:rsidRDefault="0033478C" w:rsidP="0084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B4" w:rsidRDefault="008466B4" w:rsidP="008466B4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8466B4" w:rsidRDefault="008466B4" w:rsidP="008466B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466B4" w:rsidRDefault="008466B4" w:rsidP="008466B4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466B4" w:rsidRDefault="008466B4" w:rsidP="008466B4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466B4" w:rsidRDefault="008466B4">
    <w:pPr>
      <w:pStyle w:val="a9"/>
    </w:pPr>
  </w:p>
  <w:p w:rsidR="008466B4" w:rsidRDefault="008466B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29"/>
    <w:rsid w:val="00072691"/>
    <w:rsid w:val="00073229"/>
    <w:rsid w:val="00077B8B"/>
    <w:rsid w:val="0008020B"/>
    <w:rsid w:val="000951BA"/>
    <w:rsid w:val="000A395E"/>
    <w:rsid w:val="00146FF3"/>
    <w:rsid w:val="00185909"/>
    <w:rsid w:val="00190248"/>
    <w:rsid w:val="001C7D8C"/>
    <w:rsid w:val="001D036D"/>
    <w:rsid w:val="001D39CB"/>
    <w:rsid w:val="001F64EC"/>
    <w:rsid w:val="0022407C"/>
    <w:rsid w:val="00250052"/>
    <w:rsid w:val="00304F1B"/>
    <w:rsid w:val="0030556D"/>
    <w:rsid w:val="00312D1F"/>
    <w:rsid w:val="0033478C"/>
    <w:rsid w:val="00371418"/>
    <w:rsid w:val="00371ED9"/>
    <w:rsid w:val="00380C1F"/>
    <w:rsid w:val="003B26B4"/>
    <w:rsid w:val="003B2FEB"/>
    <w:rsid w:val="00400E4B"/>
    <w:rsid w:val="004247C1"/>
    <w:rsid w:val="0042589B"/>
    <w:rsid w:val="00430C3D"/>
    <w:rsid w:val="00490DA8"/>
    <w:rsid w:val="0049427A"/>
    <w:rsid w:val="004C55E1"/>
    <w:rsid w:val="004E312E"/>
    <w:rsid w:val="00503EA8"/>
    <w:rsid w:val="00520A8F"/>
    <w:rsid w:val="00594D88"/>
    <w:rsid w:val="005E1DD6"/>
    <w:rsid w:val="00621FE8"/>
    <w:rsid w:val="00625504"/>
    <w:rsid w:val="00637910"/>
    <w:rsid w:val="00693249"/>
    <w:rsid w:val="006C706D"/>
    <w:rsid w:val="006E4C94"/>
    <w:rsid w:val="006F1C7B"/>
    <w:rsid w:val="006F68CF"/>
    <w:rsid w:val="0070629E"/>
    <w:rsid w:val="0073050B"/>
    <w:rsid w:val="007637D1"/>
    <w:rsid w:val="00773D74"/>
    <w:rsid w:val="007D2BA6"/>
    <w:rsid w:val="007D38FB"/>
    <w:rsid w:val="008150E9"/>
    <w:rsid w:val="008466B4"/>
    <w:rsid w:val="00852A6A"/>
    <w:rsid w:val="00875187"/>
    <w:rsid w:val="008A2FF2"/>
    <w:rsid w:val="00967D8D"/>
    <w:rsid w:val="0099406B"/>
    <w:rsid w:val="009A39D0"/>
    <w:rsid w:val="009E316C"/>
    <w:rsid w:val="00A97C1A"/>
    <w:rsid w:val="00AA1766"/>
    <w:rsid w:val="00AD4FD4"/>
    <w:rsid w:val="00B0115D"/>
    <w:rsid w:val="00B14DA3"/>
    <w:rsid w:val="00B15D94"/>
    <w:rsid w:val="00B8293A"/>
    <w:rsid w:val="00B91804"/>
    <w:rsid w:val="00BC529A"/>
    <w:rsid w:val="00BC64DD"/>
    <w:rsid w:val="00BD1D31"/>
    <w:rsid w:val="00BE59FC"/>
    <w:rsid w:val="00C600B2"/>
    <w:rsid w:val="00C63496"/>
    <w:rsid w:val="00C76031"/>
    <w:rsid w:val="00C9157B"/>
    <w:rsid w:val="00CC77A0"/>
    <w:rsid w:val="00D235B3"/>
    <w:rsid w:val="00D66A39"/>
    <w:rsid w:val="00D74402"/>
    <w:rsid w:val="00DC2B2A"/>
    <w:rsid w:val="00DE6289"/>
    <w:rsid w:val="00E33B43"/>
    <w:rsid w:val="00E36B28"/>
    <w:rsid w:val="00E5476A"/>
    <w:rsid w:val="00E90F5C"/>
    <w:rsid w:val="00EB4AA1"/>
    <w:rsid w:val="00ED204C"/>
    <w:rsid w:val="00ED4A8C"/>
    <w:rsid w:val="00ED54F0"/>
    <w:rsid w:val="00EF30B2"/>
    <w:rsid w:val="00F02B86"/>
    <w:rsid w:val="00F12C39"/>
    <w:rsid w:val="00F17F9C"/>
    <w:rsid w:val="00F22B6F"/>
    <w:rsid w:val="00F33E7D"/>
    <w:rsid w:val="00F434CA"/>
    <w:rsid w:val="00F44009"/>
    <w:rsid w:val="00F5600A"/>
    <w:rsid w:val="00F613EE"/>
    <w:rsid w:val="00FF1D71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A"/>
  </w:style>
  <w:style w:type="paragraph" w:styleId="1">
    <w:name w:val="heading 1"/>
    <w:basedOn w:val="a"/>
    <w:next w:val="a"/>
    <w:link w:val="10"/>
    <w:uiPriority w:val="9"/>
    <w:qFormat/>
    <w:rsid w:val="000951B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6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951BA"/>
    <w:rPr>
      <w:b/>
      <w:bCs/>
    </w:rPr>
  </w:style>
  <w:style w:type="paragraph" w:styleId="a4">
    <w:name w:val="List Paragraph"/>
    <w:basedOn w:val="a"/>
    <w:uiPriority w:val="34"/>
    <w:qFormat/>
    <w:rsid w:val="000951B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951BA"/>
    <w:pPr>
      <w:jc w:val="left"/>
      <w:outlineLvl w:val="9"/>
    </w:pPr>
    <w:rPr>
      <w:rFonts w:asciiTheme="majorHAnsi" w:hAnsiTheme="majorHAnsi" w:cs="Times New Roman"/>
      <w:color w:val="365F91" w:themeColor="accent1" w:themeShade="B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D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C529A"/>
    <w:rPr>
      <w:color w:val="808080"/>
    </w:rPr>
  </w:style>
  <w:style w:type="paragraph" w:styleId="a9">
    <w:name w:val="header"/>
    <w:basedOn w:val="a"/>
    <w:link w:val="aa"/>
    <w:uiPriority w:val="99"/>
    <w:unhideWhenUsed/>
    <w:rsid w:val="0084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66B4"/>
  </w:style>
  <w:style w:type="paragraph" w:styleId="ab">
    <w:name w:val="footer"/>
    <w:basedOn w:val="a"/>
    <w:link w:val="ac"/>
    <w:uiPriority w:val="99"/>
    <w:semiHidden/>
    <w:unhideWhenUsed/>
    <w:rsid w:val="0084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66B4"/>
  </w:style>
  <w:style w:type="character" w:customStyle="1" w:styleId="30">
    <w:name w:val="Заголовок 3 Знак"/>
    <w:basedOn w:val="a0"/>
    <w:link w:val="3"/>
    <w:uiPriority w:val="9"/>
    <w:semiHidden/>
    <w:rsid w:val="00846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66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8466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Е.Ю.</dc:creator>
  <cp:lastModifiedBy>саша</cp:lastModifiedBy>
  <cp:revision>51</cp:revision>
  <dcterms:created xsi:type="dcterms:W3CDTF">2016-06-24T21:33:00Z</dcterms:created>
  <dcterms:modified xsi:type="dcterms:W3CDTF">2019-04-17T08:39:00Z</dcterms:modified>
</cp:coreProperties>
</file>