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77" w:rsidRPr="002517CF" w:rsidRDefault="00775877" w:rsidP="00775877">
      <w:pPr>
        <w:spacing w:before="300" w:after="150" w:line="240" w:lineRule="auto"/>
        <w:outlineLvl w:val="1"/>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Контрольная работа №1</w:t>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№1.</w:t>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Задание к теме "Восточные славяне и Киевская Русь"</w:t>
      </w:r>
    </w:p>
    <w:p w:rsidR="00775877" w:rsidRDefault="00775877" w:rsidP="00775877">
      <w:pPr>
        <w:spacing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Составить таблицу</w:t>
      </w:r>
      <w:r w:rsidRPr="002517CF">
        <w:rPr>
          <w:rFonts w:ascii="Times New Roman" w:eastAsia="Times New Roman" w:hAnsi="Times New Roman" w:cs="Times New Roman"/>
          <w:sz w:val="28"/>
          <w:szCs w:val="28"/>
          <w:lang w:eastAsia="ru-RU"/>
        </w:rPr>
        <w:t>: Политическая жизнь Киевской Руси.</w:t>
      </w:r>
    </w:p>
    <w:tbl>
      <w:tblPr>
        <w:tblStyle w:val="a3"/>
        <w:tblW w:w="0" w:type="auto"/>
        <w:tblLook w:val="04A0"/>
      </w:tblPr>
      <w:tblGrid>
        <w:gridCol w:w="3190"/>
        <w:gridCol w:w="3190"/>
        <w:gridCol w:w="3191"/>
      </w:tblGrid>
      <w:tr w:rsidR="00C87A88" w:rsidTr="00C87A88">
        <w:tc>
          <w:tcPr>
            <w:tcW w:w="3190" w:type="dxa"/>
          </w:tcPr>
          <w:p w:rsidR="00C87A88" w:rsidRDefault="00C87A88" w:rsidP="00775877">
            <w:pPr>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Дата княжения</w:t>
            </w:r>
          </w:p>
        </w:tc>
        <w:tc>
          <w:tcPr>
            <w:tcW w:w="3190" w:type="dxa"/>
          </w:tcPr>
          <w:p w:rsidR="00C87A88" w:rsidRDefault="00C87A88" w:rsidP="00775877">
            <w:pPr>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Киевский князь</w:t>
            </w:r>
          </w:p>
        </w:tc>
        <w:tc>
          <w:tcPr>
            <w:tcW w:w="3191" w:type="dxa"/>
          </w:tcPr>
          <w:p w:rsidR="00C87A88" w:rsidRDefault="00C87A88" w:rsidP="00775877">
            <w:pPr>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Деятельность</w:t>
            </w:r>
          </w:p>
        </w:tc>
      </w:tr>
      <w:tr w:rsidR="00C87A88" w:rsidRPr="005A39DC" w:rsidTr="00C87A88">
        <w:tc>
          <w:tcPr>
            <w:tcW w:w="3190" w:type="dxa"/>
          </w:tcPr>
          <w:p w:rsidR="00C87A88" w:rsidRPr="005A39DC" w:rsidRDefault="00C87A88" w:rsidP="005A39DC">
            <w:pPr>
              <w:jc w:val="both"/>
              <w:rPr>
                <w:rFonts w:ascii="Times New Roman" w:eastAsia="Times New Roman" w:hAnsi="Times New Roman" w:cs="Times New Roman"/>
                <w:sz w:val="28"/>
                <w:szCs w:val="28"/>
                <w:lang w:eastAsia="ru-RU"/>
              </w:rPr>
            </w:pPr>
            <w:r w:rsidRPr="005A39DC">
              <w:rPr>
                <w:rFonts w:ascii="Times New Roman" w:hAnsi="Times New Roman" w:cs="Times New Roman"/>
                <w:color w:val="333333"/>
                <w:sz w:val="28"/>
                <w:szCs w:val="28"/>
                <w:shd w:val="clear" w:color="auto" w:fill="FFFFFF"/>
              </w:rPr>
              <w:t xml:space="preserve">862 </w:t>
            </w:r>
            <w:r w:rsidR="005A39DC" w:rsidRPr="005A39DC">
              <w:rPr>
                <w:rFonts w:ascii="Times New Roman" w:hAnsi="Times New Roman" w:cs="Times New Roman"/>
                <w:color w:val="333333"/>
                <w:sz w:val="28"/>
                <w:szCs w:val="28"/>
                <w:shd w:val="clear" w:color="auto" w:fill="FFFFFF"/>
              </w:rPr>
              <w:t>-</w:t>
            </w:r>
            <w:r w:rsidRPr="005A39DC">
              <w:rPr>
                <w:rFonts w:ascii="Times New Roman" w:hAnsi="Times New Roman" w:cs="Times New Roman"/>
                <w:color w:val="333333"/>
                <w:sz w:val="28"/>
                <w:szCs w:val="28"/>
                <w:shd w:val="clear" w:color="auto" w:fill="FFFFFF"/>
              </w:rPr>
              <w:t xml:space="preserve"> 879 г</w:t>
            </w:r>
            <w:r w:rsidR="005A39DC" w:rsidRPr="005A39DC">
              <w:rPr>
                <w:rFonts w:ascii="Times New Roman" w:hAnsi="Times New Roman" w:cs="Times New Roman"/>
                <w:color w:val="333333"/>
                <w:sz w:val="28"/>
                <w:szCs w:val="28"/>
                <w:shd w:val="clear" w:color="auto" w:fill="FFFFFF"/>
              </w:rPr>
              <w:t>г.</w:t>
            </w:r>
          </w:p>
        </w:tc>
        <w:tc>
          <w:tcPr>
            <w:tcW w:w="3190" w:type="dxa"/>
          </w:tcPr>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Рюрик</w:t>
            </w:r>
          </w:p>
        </w:tc>
        <w:tc>
          <w:tcPr>
            <w:tcW w:w="3191" w:type="dxa"/>
          </w:tcPr>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Военные походы</w:t>
            </w:r>
          </w:p>
        </w:tc>
      </w:tr>
      <w:tr w:rsidR="005A39DC" w:rsidRPr="005A39DC" w:rsidTr="00C87A88">
        <w:tc>
          <w:tcPr>
            <w:tcW w:w="3190" w:type="dxa"/>
          </w:tcPr>
          <w:p w:rsidR="005A39DC" w:rsidRPr="005A39DC" w:rsidRDefault="005A39DC" w:rsidP="005A39DC">
            <w:pPr>
              <w:jc w:val="both"/>
              <w:rPr>
                <w:rFonts w:ascii="Times New Roman" w:hAnsi="Times New Roman" w:cs="Times New Roman"/>
                <w:color w:val="333333"/>
                <w:sz w:val="28"/>
                <w:szCs w:val="28"/>
                <w:shd w:val="clear" w:color="auto" w:fill="FFFFFF"/>
              </w:rPr>
            </w:pPr>
            <w:r w:rsidRPr="005A39DC">
              <w:rPr>
                <w:rFonts w:ascii="Times New Roman" w:hAnsi="Times New Roman" w:cs="Times New Roman"/>
                <w:color w:val="333333"/>
                <w:sz w:val="28"/>
                <w:szCs w:val="28"/>
                <w:shd w:val="clear" w:color="auto" w:fill="FFFFFF"/>
              </w:rPr>
              <w:t>879 - 912 гг.</w:t>
            </w:r>
          </w:p>
        </w:tc>
        <w:tc>
          <w:tcPr>
            <w:tcW w:w="3190" w:type="dxa"/>
          </w:tcPr>
          <w:p w:rsidR="005A39DC" w:rsidRPr="005A39DC" w:rsidRDefault="005A39DC"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Олег вещий</w:t>
            </w:r>
          </w:p>
        </w:tc>
        <w:tc>
          <w:tcPr>
            <w:tcW w:w="3191" w:type="dxa"/>
          </w:tcPr>
          <w:p w:rsidR="005A39DC" w:rsidRDefault="005A39DC" w:rsidP="00775877">
            <w:pPr>
              <w:jc w:val="both"/>
              <w:rPr>
                <w:color w:val="111111"/>
                <w:sz w:val="18"/>
                <w:szCs w:val="18"/>
                <w:shd w:val="clear" w:color="auto" w:fill="FFFFFF"/>
              </w:rPr>
            </w:pPr>
            <w:r>
              <w:rPr>
                <w:rFonts w:ascii="Helvetica" w:hAnsi="Helvetica"/>
                <w:color w:val="111111"/>
                <w:sz w:val="18"/>
                <w:szCs w:val="18"/>
                <w:shd w:val="clear" w:color="auto" w:fill="FFFFFF"/>
              </w:rPr>
              <w:t>Сделал город Киев столицей Киевского государства</w:t>
            </w:r>
            <w:r>
              <w:rPr>
                <w:color w:val="111111"/>
                <w:sz w:val="18"/>
                <w:szCs w:val="18"/>
                <w:shd w:val="clear" w:color="auto" w:fill="FFFFFF"/>
              </w:rPr>
              <w:t>;</w:t>
            </w:r>
          </w:p>
          <w:p w:rsidR="005A39DC" w:rsidRPr="005A39DC" w:rsidRDefault="005A39DC" w:rsidP="00775877">
            <w:pPr>
              <w:jc w:val="both"/>
              <w:rPr>
                <w:rFonts w:eastAsia="Times New Roman" w:cs="Times New Roman"/>
                <w:sz w:val="28"/>
                <w:szCs w:val="28"/>
                <w:lang w:eastAsia="ru-RU"/>
              </w:rPr>
            </w:pPr>
            <w:r>
              <w:rPr>
                <w:color w:val="111111"/>
                <w:sz w:val="18"/>
                <w:szCs w:val="18"/>
                <w:shd w:val="clear" w:color="auto" w:fill="FFFFFF"/>
              </w:rPr>
              <w:t>- военные походы</w:t>
            </w:r>
          </w:p>
        </w:tc>
      </w:tr>
      <w:tr w:rsidR="00C87A88" w:rsidRPr="005A39DC" w:rsidTr="00C87A88">
        <w:tc>
          <w:tcPr>
            <w:tcW w:w="3190" w:type="dxa"/>
          </w:tcPr>
          <w:p w:rsidR="00C87A88" w:rsidRPr="005A39DC" w:rsidRDefault="00C87A88" w:rsidP="005A39DC">
            <w:pPr>
              <w:jc w:val="both"/>
              <w:rPr>
                <w:rFonts w:ascii="Times New Roman" w:eastAsia="Times New Roman" w:hAnsi="Times New Roman" w:cs="Times New Roman"/>
                <w:sz w:val="28"/>
                <w:szCs w:val="28"/>
                <w:lang w:eastAsia="ru-RU"/>
              </w:rPr>
            </w:pPr>
            <w:r w:rsidRPr="005A39DC">
              <w:rPr>
                <w:rFonts w:ascii="Times New Roman" w:hAnsi="Times New Roman" w:cs="Times New Roman"/>
                <w:color w:val="333333"/>
                <w:sz w:val="28"/>
                <w:szCs w:val="28"/>
                <w:shd w:val="clear" w:color="auto" w:fill="FFFFFF"/>
              </w:rPr>
              <w:t xml:space="preserve">912 </w:t>
            </w:r>
            <w:r w:rsidR="005A39DC" w:rsidRPr="005A39DC">
              <w:rPr>
                <w:rFonts w:ascii="Times New Roman" w:hAnsi="Times New Roman" w:cs="Times New Roman"/>
                <w:color w:val="333333"/>
                <w:sz w:val="28"/>
                <w:szCs w:val="28"/>
                <w:shd w:val="clear" w:color="auto" w:fill="FFFFFF"/>
              </w:rPr>
              <w:t xml:space="preserve">- </w:t>
            </w:r>
            <w:r w:rsidRPr="005A39DC">
              <w:rPr>
                <w:rFonts w:ascii="Times New Roman" w:hAnsi="Times New Roman" w:cs="Times New Roman"/>
                <w:color w:val="333333"/>
                <w:sz w:val="28"/>
                <w:szCs w:val="28"/>
                <w:shd w:val="clear" w:color="auto" w:fill="FFFFFF"/>
              </w:rPr>
              <w:t>945 г</w:t>
            </w:r>
            <w:r w:rsidR="005A39DC" w:rsidRPr="005A39DC">
              <w:rPr>
                <w:rFonts w:ascii="Times New Roman" w:hAnsi="Times New Roman" w:cs="Times New Roman"/>
                <w:color w:val="333333"/>
                <w:sz w:val="28"/>
                <w:szCs w:val="28"/>
                <w:shd w:val="clear" w:color="auto" w:fill="FFFFFF"/>
              </w:rPr>
              <w:t>г.</w:t>
            </w:r>
          </w:p>
        </w:tc>
        <w:tc>
          <w:tcPr>
            <w:tcW w:w="3190" w:type="dxa"/>
          </w:tcPr>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Игорь</w:t>
            </w:r>
          </w:p>
        </w:tc>
        <w:tc>
          <w:tcPr>
            <w:tcW w:w="3191" w:type="dxa"/>
          </w:tcPr>
          <w:p w:rsidR="00EB4D1E" w:rsidRDefault="00EB4D1E" w:rsidP="00775877">
            <w:pPr>
              <w:jc w:val="both"/>
              <w:rPr>
                <w:color w:val="111111"/>
                <w:sz w:val="18"/>
                <w:szCs w:val="18"/>
                <w:shd w:val="clear" w:color="auto" w:fill="FFFFFF"/>
              </w:rPr>
            </w:pPr>
            <w:r>
              <w:rPr>
                <w:color w:val="111111"/>
                <w:sz w:val="18"/>
                <w:szCs w:val="18"/>
                <w:shd w:val="clear" w:color="auto" w:fill="FFFFFF"/>
              </w:rPr>
              <w:t>Собирал дань с племен;</w:t>
            </w:r>
          </w:p>
          <w:p w:rsidR="00EB4D1E" w:rsidRDefault="00EB4D1E" w:rsidP="00775877">
            <w:pPr>
              <w:jc w:val="both"/>
              <w:rPr>
                <w:color w:val="111111"/>
                <w:sz w:val="18"/>
                <w:szCs w:val="18"/>
                <w:shd w:val="clear" w:color="auto" w:fill="FFFFFF"/>
              </w:rPr>
            </w:pPr>
            <w:r>
              <w:rPr>
                <w:rFonts w:ascii="Helvetica" w:hAnsi="Helvetica"/>
                <w:color w:val="111111"/>
                <w:sz w:val="18"/>
                <w:szCs w:val="18"/>
                <w:shd w:val="clear" w:color="auto" w:fill="FFFFFF"/>
              </w:rPr>
              <w:t>защищал свое государство от нападения печенегов</w:t>
            </w:r>
            <w:r>
              <w:rPr>
                <w:color w:val="111111"/>
                <w:sz w:val="18"/>
                <w:szCs w:val="18"/>
                <w:shd w:val="clear" w:color="auto" w:fill="FFFFFF"/>
              </w:rPr>
              <w:t>;</w:t>
            </w:r>
          </w:p>
          <w:p w:rsidR="00C87A88" w:rsidRPr="005A39DC" w:rsidRDefault="00EB4D1E" w:rsidP="007758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87A88" w:rsidRPr="005A39DC">
              <w:rPr>
                <w:rFonts w:ascii="Times New Roman" w:eastAsia="Times New Roman" w:hAnsi="Times New Roman" w:cs="Times New Roman"/>
                <w:sz w:val="28"/>
                <w:szCs w:val="28"/>
                <w:lang w:eastAsia="ru-RU"/>
              </w:rPr>
              <w:t>оенные походы</w:t>
            </w:r>
          </w:p>
        </w:tc>
      </w:tr>
      <w:tr w:rsidR="005A39DC" w:rsidRPr="005A39DC" w:rsidTr="00C87A88">
        <w:tc>
          <w:tcPr>
            <w:tcW w:w="3190" w:type="dxa"/>
          </w:tcPr>
          <w:p w:rsidR="005A39DC" w:rsidRPr="005A39DC" w:rsidRDefault="005A39DC" w:rsidP="00775877">
            <w:pPr>
              <w:jc w:val="both"/>
              <w:rPr>
                <w:rFonts w:ascii="Times New Roman" w:hAnsi="Times New Roman" w:cs="Times New Roman"/>
                <w:color w:val="333333"/>
                <w:sz w:val="28"/>
                <w:szCs w:val="28"/>
                <w:shd w:val="clear" w:color="auto" w:fill="FFFFFF"/>
              </w:rPr>
            </w:pPr>
            <w:r w:rsidRPr="005A39DC">
              <w:rPr>
                <w:rFonts w:ascii="Times New Roman" w:hAnsi="Times New Roman" w:cs="Times New Roman"/>
                <w:color w:val="00000A"/>
                <w:sz w:val="28"/>
                <w:szCs w:val="28"/>
                <w:shd w:val="clear" w:color="auto" w:fill="FFFFFF"/>
              </w:rPr>
              <w:t>945-964 гг.</w:t>
            </w:r>
          </w:p>
        </w:tc>
        <w:tc>
          <w:tcPr>
            <w:tcW w:w="3190" w:type="dxa"/>
          </w:tcPr>
          <w:p w:rsidR="005A39DC" w:rsidRPr="005A39DC" w:rsidRDefault="005A39DC"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Ольга</w:t>
            </w:r>
          </w:p>
        </w:tc>
        <w:tc>
          <w:tcPr>
            <w:tcW w:w="3191" w:type="dxa"/>
          </w:tcPr>
          <w:p w:rsidR="005A39DC" w:rsidRDefault="00EB4D1E" w:rsidP="00775877">
            <w:pPr>
              <w:jc w:val="both"/>
              <w:rPr>
                <w:color w:val="111111"/>
                <w:sz w:val="18"/>
                <w:szCs w:val="18"/>
                <w:shd w:val="clear" w:color="auto" w:fill="FFFFFF"/>
              </w:rPr>
            </w:pPr>
            <w:r>
              <w:rPr>
                <w:rFonts w:ascii="Helvetica" w:hAnsi="Helvetica"/>
                <w:color w:val="111111"/>
                <w:sz w:val="18"/>
                <w:szCs w:val="18"/>
                <w:shd w:val="clear" w:color="auto" w:fill="FFFFFF"/>
              </w:rPr>
              <w:t>управлять всей Киевской Русью</w:t>
            </w:r>
            <w:r>
              <w:rPr>
                <w:color w:val="111111"/>
                <w:sz w:val="18"/>
                <w:szCs w:val="18"/>
                <w:shd w:val="clear" w:color="auto" w:fill="FFFFFF"/>
              </w:rPr>
              <w:t>;</w:t>
            </w:r>
          </w:p>
          <w:p w:rsidR="00EB4D1E" w:rsidRPr="00EB4D1E" w:rsidRDefault="00EB4D1E" w:rsidP="00775877">
            <w:pPr>
              <w:jc w:val="both"/>
              <w:rPr>
                <w:rFonts w:eastAsia="Times New Roman" w:cs="Times New Roman"/>
                <w:sz w:val="28"/>
                <w:szCs w:val="28"/>
                <w:lang w:eastAsia="ru-RU"/>
              </w:rPr>
            </w:pPr>
            <w:r>
              <w:rPr>
                <w:color w:val="111111"/>
                <w:sz w:val="18"/>
                <w:szCs w:val="18"/>
                <w:shd w:val="clear" w:color="auto" w:fill="FFFFFF"/>
              </w:rPr>
              <w:t>- военные походы</w:t>
            </w:r>
          </w:p>
        </w:tc>
      </w:tr>
      <w:tr w:rsidR="00C87A88" w:rsidRPr="005A39DC" w:rsidTr="00C87A88">
        <w:tc>
          <w:tcPr>
            <w:tcW w:w="3190" w:type="dxa"/>
          </w:tcPr>
          <w:p w:rsidR="00C87A88" w:rsidRPr="005A39DC" w:rsidRDefault="00C87A88" w:rsidP="005A39DC">
            <w:pPr>
              <w:jc w:val="both"/>
              <w:rPr>
                <w:rFonts w:ascii="Times New Roman" w:eastAsia="Times New Roman" w:hAnsi="Times New Roman" w:cs="Times New Roman"/>
                <w:sz w:val="28"/>
                <w:szCs w:val="28"/>
                <w:lang w:eastAsia="ru-RU"/>
              </w:rPr>
            </w:pPr>
            <w:r w:rsidRPr="005A39DC">
              <w:rPr>
                <w:rStyle w:val="apple-converted-space"/>
                <w:rFonts w:ascii="Times New Roman" w:hAnsi="Times New Roman" w:cs="Times New Roman"/>
                <w:color w:val="111111"/>
                <w:sz w:val="28"/>
                <w:szCs w:val="28"/>
                <w:shd w:val="clear" w:color="auto" w:fill="FFFFFF"/>
              </w:rPr>
              <w:t> </w:t>
            </w:r>
            <w:r w:rsidRPr="005A39DC">
              <w:rPr>
                <w:rFonts w:ascii="Times New Roman" w:hAnsi="Times New Roman" w:cs="Times New Roman"/>
                <w:color w:val="111111"/>
                <w:sz w:val="28"/>
                <w:szCs w:val="28"/>
                <w:shd w:val="clear" w:color="auto" w:fill="FFFFFF"/>
              </w:rPr>
              <w:t xml:space="preserve">964 </w:t>
            </w:r>
            <w:r w:rsidR="005A39DC" w:rsidRPr="005A39DC">
              <w:rPr>
                <w:rFonts w:ascii="Times New Roman" w:hAnsi="Times New Roman" w:cs="Times New Roman"/>
                <w:color w:val="111111"/>
                <w:sz w:val="28"/>
                <w:szCs w:val="28"/>
                <w:shd w:val="clear" w:color="auto" w:fill="FFFFFF"/>
              </w:rPr>
              <w:t xml:space="preserve">- </w:t>
            </w:r>
            <w:r w:rsidRPr="005A39DC">
              <w:rPr>
                <w:rFonts w:ascii="Times New Roman" w:hAnsi="Times New Roman" w:cs="Times New Roman"/>
                <w:color w:val="111111"/>
                <w:sz w:val="28"/>
                <w:szCs w:val="28"/>
                <w:shd w:val="clear" w:color="auto" w:fill="FFFFFF"/>
              </w:rPr>
              <w:t>972 г</w:t>
            </w:r>
            <w:r w:rsidR="005A39DC" w:rsidRPr="005A39DC">
              <w:rPr>
                <w:rFonts w:ascii="Times New Roman" w:hAnsi="Times New Roman" w:cs="Times New Roman"/>
                <w:color w:val="111111"/>
                <w:sz w:val="28"/>
                <w:szCs w:val="28"/>
                <w:shd w:val="clear" w:color="auto" w:fill="FFFFFF"/>
              </w:rPr>
              <w:t>г.</w:t>
            </w:r>
          </w:p>
        </w:tc>
        <w:tc>
          <w:tcPr>
            <w:tcW w:w="3190" w:type="dxa"/>
          </w:tcPr>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hAnsi="Times New Roman" w:cs="Times New Roman"/>
                <w:sz w:val="28"/>
                <w:szCs w:val="28"/>
              </w:rPr>
              <w:t>Святослав</w:t>
            </w:r>
          </w:p>
        </w:tc>
        <w:tc>
          <w:tcPr>
            <w:tcW w:w="3191" w:type="dxa"/>
          </w:tcPr>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Военные походы</w:t>
            </w:r>
          </w:p>
        </w:tc>
      </w:tr>
      <w:tr w:rsidR="005A39DC" w:rsidRPr="005A39DC" w:rsidTr="00C87A88">
        <w:tc>
          <w:tcPr>
            <w:tcW w:w="3190" w:type="dxa"/>
          </w:tcPr>
          <w:p w:rsidR="005A39DC" w:rsidRPr="005A39DC" w:rsidRDefault="005A39DC" w:rsidP="005A39DC">
            <w:pPr>
              <w:jc w:val="both"/>
              <w:rPr>
                <w:rStyle w:val="apple-converted-space"/>
                <w:rFonts w:ascii="Times New Roman" w:hAnsi="Times New Roman" w:cs="Times New Roman"/>
                <w:color w:val="111111"/>
                <w:sz w:val="28"/>
                <w:szCs w:val="28"/>
                <w:shd w:val="clear" w:color="auto" w:fill="FFFFFF"/>
              </w:rPr>
            </w:pPr>
            <w:r w:rsidRPr="005A39DC">
              <w:rPr>
                <w:rFonts w:ascii="Times New Roman" w:hAnsi="Times New Roman" w:cs="Times New Roman"/>
                <w:color w:val="00000A"/>
                <w:sz w:val="28"/>
                <w:szCs w:val="28"/>
                <w:shd w:val="clear" w:color="auto" w:fill="FFFFFF"/>
              </w:rPr>
              <w:t>972-980 гг.</w:t>
            </w:r>
          </w:p>
        </w:tc>
        <w:tc>
          <w:tcPr>
            <w:tcW w:w="3190" w:type="dxa"/>
          </w:tcPr>
          <w:p w:rsidR="005A39DC" w:rsidRPr="005A39DC" w:rsidRDefault="005A39DC" w:rsidP="00775877">
            <w:pPr>
              <w:jc w:val="both"/>
              <w:rPr>
                <w:rFonts w:ascii="Times New Roman" w:hAnsi="Times New Roman" w:cs="Times New Roman"/>
                <w:sz w:val="28"/>
                <w:szCs w:val="28"/>
              </w:rPr>
            </w:pPr>
            <w:r w:rsidRPr="005A39DC">
              <w:rPr>
                <w:rFonts w:ascii="Times New Roman" w:hAnsi="Times New Roman" w:cs="Times New Roman"/>
                <w:sz w:val="28"/>
                <w:szCs w:val="28"/>
              </w:rPr>
              <w:t>Ярополк</w:t>
            </w:r>
          </w:p>
        </w:tc>
        <w:tc>
          <w:tcPr>
            <w:tcW w:w="3191" w:type="dxa"/>
          </w:tcPr>
          <w:p w:rsidR="005A39DC" w:rsidRPr="005A39DC" w:rsidRDefault="00EB4D1E" w:rsidP="00775877">
            <w:pPr>
              <w:jc w:val="both"/>
              <w:rPr>
                <w:rFonts w:ascii="Times New Roman" w:eastAsia="Times New Roman" w:hAnsi="Times New Roman" w:cs="Times New Roman"/>
                <w:sz w:val="28"/>
                <w:szCs w:val="28"/>
                <w:lang w:eastAsia="ru-RU"/>
              </w:rPr>
            </w:pPr>
            <w:r>
              <w:rPr>
                <w:rFonts w:ascii="Helvetica" w:hAnsi="Helvetica"/>
                <w:color w:val="111111"/>
                <w:sz w:val="18"/>
                <w:szCs w:val="18"/>
                <w:shd w:val="clear" w:color="auto" w:fill="FFFFFF"/>
              </w:rPr>
              <w:t>заключить мирный, вечный договор с Византией</w:t>
            </w:r>
          </w:p>
        </w:tc>
      </w:tr>
      <w:tr w:rsidR="00C87A88" w:rsidRPr="005A39DC" w:rsidTr="00C87A88">
        <w:tc>
          <w:tcPr>
            <w:tcW w:w="3190" w:type="dxa"/>
          </w:tcPr>
          <w:p w:rsidR="00C87A88" w:rsidRPr="005A39DC" w:rsidRDefault="00C87A88" w:rsidP="005A39DC">
            <w:pPr>
              <w:jc w:val="both"/>
              <w:rPr>
                <w:rStyle w:val="apple-converted-space"/>
                <w:rFonts w:ascii="Times New Roman" w:hAnsi="Times New Roman" w:cs="Times New Roman"/>
                <w:color w:val="111111"/>
                <w:sz w:val="28"/>
                <w:szCs w:val="28"/>
                <w:shd w:val="clear" w:color="auto" w:fill="FFFFFF"/>
              </w:rPr>
            </w:pPr>
            <w:r w:rsidRPr="005A39DC">
              <w:rPr>
                <w:rFonts w:ascii="Times New Roman" w:hAnsi="Times New Roman" w:cs="Times New Roman"/>
                <w:color w:val="111111"/>
                <w:sz w:val="28"/>
                <w:szCs w:val="28"/>
                <w:shd w:val="clear" w:color="auto" w:fill="FFFFFF"/>
              </w:rPr>
              <w:t xml:space="preserve">980 </w:t>
            </w:r>
            <w:r w:rsidR="005A39DC" w:rsidRPr="005A39DC">
              <w:rPr>
                <w:rFonts w:ascii="Times New Roman" w:hAnsi="Times New Roman" w:cs="Times New Roman"/>
                <w:color w:val="111111"/>
                <w:sz w:val="28"/>
                <w:szCs w:val="28"/>
                <w:shd w:val="clear" w:color="auto" w:fill="FFFFFF"/>
              </w:rPr>
              <w:t xml:space="preserve">- </w:t>
            </w:r>
            <w:r w:rsidRPr="005A39DC">
              <w:rPr>
                <w:rFonts w:ascii="Times New Roman" w:hAnsi="Times New Roman" w:cs="Times New Roman"/>
                <w:color w:val="111111"/>
                <w:sz w:val="28"/>
                <w:szCs w:val="28"/>
                <w:shd w:val="clear" w:color="auto" w:fill="FFFFFF"/>
              </w:rPr>
              <w:t>1015 г</w:t>
            </w:r>
            <w:r w:rsidR="005A39DC" w:rsidRPr="005A39DC">
              <w:rPr>
                <w:rFonts w:ascii="Times New Roman" w:hAnsi="Times New Roman" w:cs="Times New Roman"/>
                <w:color w:val="111111"/>
                <w:sz w:val="28"/>
                <w:szCs w:val="28"/>
                <w:shd w:val="clear" w:color="auto" w:fill="FFFFFF"/>
              </w:rPr>
              <w:t>г.</w:t>
            </w:r>
          </w:p>
        </w:tc>
        <w:tc>
          <w:tcPr>
            <w:tcW w:w="3190" w:type="dxa"/>
          </w:tcPr>
          <w:p w:rsidR="00C87A88" w:rsidRPr="005A39DC" w:rsidRDefault="00C87A88" w:rsidP="00775877">
            <w:pPr>
              <w:jc w:val="both"/>
              <w:rPr>
                <w:rFonts w:ascii="Times New Roman" w:hAnsi="Times New Roman" w:cs="Times New Roman"/>
                <w:sz w:val="28"/>
                <w:szCs w:val="28"/>
              </w:rPr>
            </w:pPr>
            <w:r w:rsidRPr="005A39DC">
              <w:rPr>
                <w:rFonts w:ascii="Times New Roman" w:hAnsi="Times New Roman" w:cs="Times New Roman"/>
                <w:sz w:val="28"/>
                <w:szCs w:val="28"/>
              </w:rPr>
              <w:t>Владимир</w:t>
            </w:r>
          </w:p>
        </w:tc>
        <w:tc>
          <w:tcPr>
            <w:tcW w:w="3191" w:type="dxa"/>
          </w:tcPr>
          <w:p w:rsidR="005A39DC" w:rsidRPr="005A39DC" w:rsidRDefault="005A39DC" w:rsidP="005A39DC">
            <w:pPr>
              <w:shd w:val="clear" w:color="auto" w:fill="FFFFFF"/>
              <w:jc w:val="both"/>
              <w:textAlignment w:val="baseline"/>
              <w:rPr>
                <w:rFonts w:ascii="Times New Roman" w:eastAsia="Times New Roman" w:hAnsi="Times New Roman" w:cs="Times New Roman"/>
                <w:color w:val="111111"/>
                <w:sz w:val="28"/>
                <w:szCs w:val="28"/>
                <w:lang w:eastAsia="ru-RU"/>
              </w:rPr>
            </w:pPr>
            <w:r w:rsidRPr="005A39DC">
              <w:rPr>
                <w:rFonts w:ascii="Times New Roman" w:eastAsia="Times New Roman" w:hAnsi="Times New Roman" w:cs="Times New Roman"/>
                <w:color w:val="111111"/>
                <w:sz w:val="28"/>
                <w:szCs w:val="28"/>
                <w:lang w:eastAsia="ru-RU"/>
              </w:rPr>
              <w:t>- соорудил оборону вдоль рек Десна, Трубеж, Осётр, Сула;</w:t>
            </w:r>
          </w:p>
          <w:p w:rsidR="005A39DC" w:rsidRPr="005A39DC" w:rsidRDefault="005A39DC" w:rsidP="005A39DC">
            <w:pPr>
              <w:shd w:val="clear" w:color="auto" w:fill="FFFFFF"/>
              <w:jc w:val="both"/>
              <w:textAlignment w:val="baseline"/>
              <w:rPr>
                <w:rFonts w:ascii="Times New Roman" w:eastAsia="Times New Roman" w:hAnsi="Times New Roman" w:cs="Times New Roman"/>
                <w:color w:val="111111"/>
                <w:sz w:val="28"/>
                <w:szCs w:val="28"/>
                <w:lang w:eastAsia="ru-RU"/>
              </w:rPr>
            </w:pPr>
            <w:r w:rsidRPr="005A39DC">
              <w:rPr>
                <w:rFonts w:ascii="Times New Roman" w:eastAsia="Times New Roman" w:hAnsi="Times New Roman" w:cs="Times New Roman"/>
                <w:color w:val="111111"/>
                <w:sz w:val="28"/>
                <w:szCs w:val="28"/>
                <w:lang w:eastAsia="ru-RU"/>
              </w:rPr>
              <w:t>- появилось много построенных красивых зданий;</w:t>
            </w:r>
          </w:p>
          <w:p w:rsidR="005A39DC" w:rsidRPr="005A39DC" w:rsidRDefault="005A39DC" w:rsidP="005A39DC">
            <w:pPr>
              <w:shd w:val="clear" w:color="auto" w:fill="FFFFFF"/>
              <w:jc w:val="both"/>
              <w:textAlignment w:val="baseline"/>
              <w:rPr>
                <w:rFonts w:ascii="Times New Roman" w:eastAsia="Times New Roman" w:hAnsi="Times New Roman" w:cs="Times New Roman"/>
                <w:color w:val="111111"/>
                <w:sz w:val="28"/>
                <w:szCs w:val="28"/>
                <w:lang w:eastAsia="ru-RU"/>
              </w:rPr>
            </w:pPr>
            <w:r w:rsidRPr="005A39DC">
              <w:rPr>
                <w:rFonts w:ascii="Times New Roman" w:eastAsia="Times New Roman" w:hAnsi="Times New Roman" w:cs="Times New Roman"/>
                <w:color w:val="111111"/>
                <w:sz w:val="28"/>
                <w:szCs w:val="28"/>
                <w:lang w:eastAsia="ru-RU"/>
              </w:rPr>
              <w:t>- сделал христи</w:t>
            </w:r>
            <w:r>
              <w:rPr>
                <w:rFonts w:ascii="Times New Roman" w:eastAsia="Times New Roman" w:hAnsi="Times New Roman" w:cs="Times New Roman"/>
                <w:color w:val="111111"/>
                <w:sz w:val="28"/>
                <w:szCs w:val="28"/>
                <w:lang w:eastAsia="ru-RU"/>
              </w:rPr>
              <w:t>анство государственной религией</w:t>
            </w:r>
          </w:p>
          <w:p w:rsidR="00C87A88" w:rsidRPr="005A39DC" w:rsidRDefault="00C87A88" w:rsidP="00775877">
            <w:pPr>
              <w:jc w:val="both"/>
              <w:rPr>
                <w:rFonts w:ascii="Times New Roman" w:eastAsia="Times New Roman" w:hAnsi="Times New Roman" w:cs="Times New Roman"/>
                <w:sz w:val="28"/>
                <w:szCs w:val="28"/>
                <w:lang w:eastAsia="ru-RU"/>
              </w:rPr>
            </w:pPr>
          </w:p>
        </w:tc>
      </w:tr>
      <w:tr w:rsidR="005A39DC" w:rsidRPr="005A39DC" w:rsidTr="00C87A88">
        <w:tc>
          <w:tcPr>
            <w:tcW w:w="3190" w:type="dxa"/>
          </w:tcPr>
          <w:p w:rsidR="005A39DC" w:rsidRPr="005A39DC" w:rsidRDefault="005A39DC" w:rsidP="005A39DC">
            <w:pPr>
              <w:jc w:val="both"/>
              <w:rPr>
                <w:rFonts w:ascii="Times New Roman" w:hAnsi="Times New Roman" w:cs="Times New Roman"/>
                <w:color w:val="111111"/>
                <w:sz w:val="28"/>
                <w:szCs w:val="28"/>
                <w:shd w:val="clear" w:color="auto" w:fill="FFFFFF"/>
              </w:rPr>
            </w:pPr>
            <w:r w:rsidRPr="005A39DC">
              <w:rPr>
                <w:rFonts w:ascii="Times New Roman" w:hAnsi="Times New Roman" w:cs="Times New Roman"/>
                <w:color w:val="00000A"/>
                <w:sz w:val="28"/>
                <w:szCs w:val="28"/>
                <w:shd w:val="clear" w:color="auto" w:fill="FFFFFF"/>
              </w:rPr>
              <w:t>1015-1019 гг.</w:t>
            </w:r>
          </w:p>
        </w:tc>
        <w:tc>
          <w:tcPr>
            <w:tcW w:w="3190" w:type="dxa"/>
          </w:tcPr>
          <w:p w:rsidR="005A39DC" w:rsidRPr="005A39DC" w:rsidRDefault="005A39DC" w:rsidP="00775877">
            <w:pPr>
              <w:jc w:val="both"/>
              <w:rPr>
                <w:rFonts w:ascii="Times New Roman" w:hAnsi="Times New Roman" w:cs="Times New Roman"/>
                <w:sz w:val="28"/>
                <w:szCs w:val="28"/>
              </w:rPr>
            </w:pPr>
            <w:r w:rsidRPr="005A39DC">
              <w:rPr>
                <w:rFonts w:ascii="Times New Roman" w:hAnsi="Times New Roman" w:cs="Times New Roman"/>
                <w:sz w:val="28"/>
                <w:szCs w:val="28"/>
              </w:rPr>
              <w:t>Святополк</w:t>
            </w:r>
          </w:p>
        </w:tc>
        <w:tc>
          <w:tcPr>
            <w:tcW w:w="3191" w:type="dxa"/>
          </w:tcPr>
          <w:p w:rsidR="005A39DC" w:rsidRDefault="005A39DC" w:rsidP="005A39DC">
            <w:pPr>
              <w:shd w:val="clear" w:color="auto" w:fill="FFFFFF"/>
              <w:ind w:left="630"/>
              <w:textAlignment w:val="baseline"/>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Военные походы</w:t>
            </w:r>
            <w:r w:rsidR="00EB4D1E">
              <w:rPr>
                <w:rFonts w:ascii="Times New Roman" w:eastAsia="Times New Roman" w:hAnsi="Times New Roman" w:cs="Times New Roman"/>
                <w:sz w:val="28"/>
                <w:szCs w:val="28"/>
                <w:lang w:eastAsia="ru-RU"/>
              </w:rPr>
              <w:t>;</w:t>
            </w:r>
          </w:p>
          <w:p w:rsidR="00EB4D1E" w:rsidRPr="005A39DC" w:rsidRDefault="00EB4D1E" w:rsidP="005A39DC">
            <w:pPr>
              <w:shd w:val="clear" w:color="auto" w:fill="FFFFFF"/>
              <w:ind w:left="630"/>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убил своих братьев</w:t>
            </w:r>
          </w:p>
        </w:tc>
      </w:tr>
      <w:tr w:rsidR="005A39DC" w:rsidRPr="005A39DC" w:rsidTr="00C87A88">
        <w:tc>
          <w:tcPr>
            <w:tcW w:w="3190" w:type="dxa"/>
          </w:tcPr>
          <w:p w:rsidR="005A39DC" w:rsidRPr="005A39DC" w:rsidRDefault="005A39DC" w:rsidP="005A39DC">
            <w:pPr>
              <w:jc w:val="both"/>
              <w:rPr>
                <w:rFonts w:ascii="Times New Roman" w:hAnsi="Times New Roman" w:cs="Times New Roman"/>
                <w:color w:val="00000A"/>
                <w:sz w:val="28"/>
                <w:szCs w:val="28"/>
                <w:shd w:val="clear" w:color="auto" w:fill="FFFFFF"/>
              </w:rPr>
            </w:pPr>
            <w:r w:rsidRPr="005A39DC">
              <w:rPr>
                <w:rFonts w:ascii="Times New Roman" w:hAnsi="Times New Roman" w:cs="Times New Roman"/>
                <w:color w:val="00000A"/>
                <w:sz w:val="28"/>
                <w:szCs w:val="28"/>
                <w:shd w:val="clear" w:color="auto" w:fill="FFFFFF"/>
              </w:rPr>
              <w:t>1019-1054 гг.</w:t>
            </w:r>
          </w:p>
        </w:tc>
        <w:tc>
          <w:tcPr>
            <w:tcW w:w="3190" w:type="dxa"/>
          </w:tcPr>
          <w:p w:rsidR="005A39DC" w:rsidRPr="005A39DC" w:rsidRDefault="005A39DC" w:rsidP="00775877">
            <w:pPr>
              <w:jc w:val="both"/>
              <w:rPr>
                <w:rFonts w:ascii="Times New Roman" w:hAnsi="Times New Roman" w:cs="Times New Roman"/>
                <w:sz w:val="28"/>
                <w:szCs w:val="28"/>
              </w:rPr>
            </w:pPr>
            <w:r w:rsidRPr="005A39DC">
              <w:rPr>
                <w:rFonts w:ascii="Times New Roman" w:hAnsi="Times New Roman" w:cs="Times New Roman"/>
                <w:sz w:val="28"/>
                <w:szCs w:val="28"/>
              </w:rPr>
              <w:t>Ярослав Мудрый</w:t>
            </w:r>
          </w:p>
        </w:tc>
        <w:tc>
          <w:tcPr>
            <w:tcW w:w="3191" w:type="dxa"/>
          </w:tcPr>
          <w:p w:rsidR="005A39DC" w:rsidRPr="005A39DC" w:rsidRDefault="00EB4D1E" w:rsidP="00EB4D1E">
            <w:pPr>
              <w:shd w:val="clear" w:color="auto" w:fill="FFFFFF"/>
              <w:ind w:left="630"/>
              <w:textAlignment w:val="baseline"/>
              <w:rPr>
                <w:rFonts w:ascii="Times New Roman" w:eastAsia="Times New Roman" w:hAnsi="Times New Roman" w:cs="Times New Roman"/>
                <w:sz w:val="28"/>
                <w:szCs w:val="28"/>
                <w:lang w:eastAsia="ru-RU"/>
              </w:rPr>
            </w:pPr>
            <w:r>
              <w:rPr>
                <w:color w:val="111111"/>
                <w:sz w:val="18"/>
                <w:szCs w:val="18"/>
                <w:shd w:val="clear" w:color="auto" w:fill="FFFFFF"/>
              </w:rPr>
              <w:t xml:space="preserve">- </w:t>
            </w:r>
            <w:r>
              <w:rPr>
                <w:rFonts w:ascii="Helvetica" w:hAnsi="Helvetica"/>
                <w:color w:val="111111"/>
                <w:sz w:val="18"/>
                <w:szCs w:val="18"/>
                <w:shd w:val="clear" w:color="auto" w:fill="FFFFFF"/>
              </w:rPr>
              <w:t>Построил два больших города: Ярославль, Юрье</w:t>
            </w:r>
            <w:r>
              <w:rPr>
                <w:color w:val="111111"/>
                <w:sz w:val="18"/>
                <w:szCs w:val="18"/>
                <w:shd w:val="clear" w:color="auto" w:fill="FFFFFF"/>
              </w:rPr>
              <w:t xml:space="preserve">в; - </w:t>
            </w:r>
            <w:r>
              <w:rPr>
                <w:rFonts w:ascii="Helvetica" w:hAnsi="Helvetica"/>
                <w:color w:val="111111"/>
                <w:sz w:val="18"/>
                <w:szCs w:val="18"/>
                <w:shd w:val="clear" w:color="auto" w:fill="FFFFFF"/>
              </w:rPr>
              <w:t>ввел в государство свод законов под названием «Русская правда».</w:t>
            </w:r>
          </w:p>
        </w:tc>
      </w:tr>
      <w:tr w:rsidR="005A39DC" w:rsidRPr="005A39DC" w:rsidTr="00C87A88">
        <w:tc>
          <w:tcPr>
            <w:tcW w:w="3190" w:type="dxa"/>
          </w:tcPr>
          <w:p w:rsidR="005A39DC" w:rsidRPr="005A39DC" w:rsidRDefault="005A39DC" w:rsidP="005A39DC">
            <w:pPr>
              <w:jc w:val="both"/>
              <w:rPr>
                <w:rFonts w:ascii="Times New Roman" w:hAnsi="Times New Roman" w:cs="Times New Roman"/>
                <w:color w:val="00000A"/>
                <w:sz w:val="28"/>
                <w:szCs w:val="28"/>
                <w:shd w:val="clear" w:color="auto" w:fill="FFFFFF"/>
              </w:rPr>
            </w:pPr>
            <w:r w:rsidRPr="005A39DC">
              <w:rPr>
                <w:rFonts w:ascii="Times New Roman" w:hAnsi="Times New Roman" w:cs="Times New Roman"/>
                <w:color w:val="00000A"/>
                <w:sz w:val="28"/>
                <w:szCs w:val="28"/>
                <w:shd w:val="clear" w:color="auto" w:fill="FFFFFF"/>
              </w:rPr>
              <w:t>1054-1078 гг.</w:t>
            </w:r>
          </w:p>
        </w:tc>
        <w:tc>
          <w:tcPr>
            <w:tcW w:w="3190" w:type="dxa"/>
          </w:tcPr>
          <w:p w:rsidR="005A39DC" w:rsidRPr="005A39DC" w:rsidRDefault="005A39DC" w:rsidP="00775877">
            <w:pPr>
              <w:jc w:val="both"/>
              <w:rPr>
                <w:rFonts w:ascii="Times New Roman" w:hAnsi="Times New Roman" w:cs="Times New Roman"/>
                <w:sz w:val="28"/>
                <w:szCs w:val="28"/>
              </w:rPr>
            </w:pPr>
            <w:r w:rsidRPr="005A39DC">
              <w:rPr>
                <w:rFonts w:ascii="Times New Roman" w:hAnsi="Times New Roman" w:cs="Times New Roman"/>
                <w:sz w:val="28"/>
                <w:szCs w:val="28"/>
              </w:rPr>
              <w:t>Изяслав</w:t>
            </w:r>
          </w:p>
        </w:tc>
        <w:tc>
          <w:tcPr>
            <w:tcW w:w="3191" w:type="dxa"/>
          </w:tcPr>
          <w:p w:rsidR="005A39DC" w:rsidRPr="005A39DC" w:rsidRDefault="00EB4D1E" w:rsidP="005A39DC">
            <w:pPr>
              <w:shd w:val="clear" w:color="auto" w:fill="FFFFFF"/>
              <w:ind w:left="630"/>
              <w:textAlignment w:val="baseline"/>
              <w:rPr>
                <w:rFonts w:ascii="Times New Roman" w:eastAsia="Times New Roman" w:hAnsi="Times New Roman" w:cs="Times New Roman"/>
                <w:sz w:val="28"/>
                <w:szCs w:val="28"/>
                <w:lang w:eastAsia="ru-RU"/>
              </w:rPr>
            </w:pPr>
            <w:r>
              <w:rPr>
                <w:rFonts w:ascii="Helvetica" w:hAnsi="Helvetica"/>
                <w:color w:val="111111"/>
                <w:sz w:val="18"/>
                <w:szCs w:val="18"/>
                <w:shd w:val="clear" w:color="auto" w:fill="FFFFFF"/>
              </w:rPr>
              <w:t>не смог справиться со своими обязанностями</w:t>
            </w:r>
          </w:p>
        </w:tc>
      </w:tr>
      <w:tr w:rsidR="00C87A88" w:rsidRPr="005A39DC" w:rsidTr="00C87A88">
        <w:tc>
          <w:tcPr>
            <w:tcW w:w="3190" w:type="dxa"/>
          </w:tcPr>
          <w:p w:rsidR="00C87A88" w:rsidRPr="005A39DC" w:rsidRDefault="00C87A88" w:rsidP="005A39DC">
            <w:pPr>
              <w:jc w:val="both"/>
              <w:rPr>
                <w:rStyle w:val="apple-converted-space"/>
                <w:rFonts w:ascii="Times New Roman" w:hAnsi="Times New Roman" w:cs="Times New Roman"/>
                <w:color w:val="111111"/>
                <w:sz w:val="28"/>
                <w:szCs w:val="28"/>
                <w:shd w:val="clear" w:color="auto" w:fill="FFFFFF"/>
              </w:rPr>
            </w:pPr>
            <w:r w:rsidRPr="005A39DC">
              <w:rPr>
                <w:rFonts w:ascii="Times New Roman" w:hAnsi="Times New Roman" w:cs="Times New Roman"/>
                <w:color w:val="111111"/>
                <w:sz w:val="28"/>
                <w:szCs w:val="28"/>
                <w:shd w:val="clear" w:color="auto" w:fill="FFFFFF"/>
              </w:rPr>
              <w:t xml:space="preserve">1078 </w:t>
            </w:r>
            <w:r w:rsidR="005A39DC" w:rsidRPr="005A39DC">
              <w:rPr>
                <w:rFonts w:ascii="Times New Roman" w:hAnsi="Times New Roman" w:cs="Times New Roman"/>
                <w:color w:val="111111"/>
                <w:sz w:val="28"/>
                <w:szCs w:val="28"/>
                <w:shd w:val="clear" w:color="auto" w:fill="FFFFFF"/>
              </w:rPr>
              <w:t>-</w:t>
            </w:r>
            <w:r w:rsidRPr="005A39DC">
              <w:rPr>
                <w:rFonts w:ascii="Times New Roman" w:hAnsi="Times New Roman" w:cs="Times New Roman"/>
                <w:color w:val="111111"/>
                <w:sz w:val="28"/>
                <w:szCs w:val="28"/>
                <w:shd w:val="clear" w:color="auto" w:fill="FFFFFF"/>
              </w:rPr>
              <w:t xml:space="preserve"> 1113 г</w:t>
            </w:r>
            <w:r w:rsidR="005A39DC" w:rsidRPr="005A39DC">
              <w:rPr>
                <w:rFonts w:ascii="Times New Roman" w:hAnsi="Times New Roman" w:cs="Times New Roman"/>
                <w:color w:val="111111"/>
                <w:sz w:val="28"/>
                <w:szCs w:val="28"/>
                <w:shd w:val="clear" w:color="auto" w:fill="FFFFFF"/>
              </w:rPr>
              <w:t>г.</w:t>
            </w:r>
          </w:p>
        </w:tc>
        <w:tc>
          <w:tcPr>
            <w:tcW w:w="3190" w:type="dxa"/>
          </w:tcPr>
          <w:p w:rsidR="00C87A88" w:rsidRPr="005A39DC" w:rsidRDefault="005A39DC" w:rsidP="00775877">
            <w:pPr>
              <w:jc w:val="both"/>
              <w:rPr>
                <w:rFonts w:ascii="Times New Roman" w:hAnsi="Times New Roman" w:cs="Times New Roman"/>
                <w:sz w:val="28"/>
                <w:szCs w:val="28"/>
              </w:rPr>
            </w:pPr>
            <w:r w:rsidRPr="005A39DC">
              <w:rPr>
                <w:rFonts w:ascii="Times New Roman" w:hAnsi="Times New Roman" w:cs="Times New Roman"/>
                <w:sz w:val="28"/>
                <w:szCs w:val="28"/>
              </w:rPr>
              <w:t>Святополк</w:t>
            </w:r>
          </w:p>
        </w:tc>
        <w:tc>
          <w:tcPr>
            <w:tcW w:w="3191" w:type="dxa"/>
          </w:tcPr>
          <w:p w:rsidR="00C87A88" w:rsidRPr="005A39DC" w:rsidRDefault="00EB4D1E" w:rsidP="00775877">
            <w:pPr>
              <w:jc w:val="both"/>
              <w:rPr>
                <w:rFonts w:ascii="Times New Roman" w:eastAsia="Times New Roman" w:hAnsi="Times New Roman" w:cs="Times New Roman"/>
                <w:sz w:val="28"/>
                <w:szCs w:val="28"/>
                <w:lang w:eastAsia="ru-RU"/>
              </w:rPr>
            </w:pPr>
            <w:r>
              <w:rPr>
                <w:rFonts w:ascii="Helvetica" w:hAnsi="Helvetica"/>
                <w:color w:val="111111"/>
                <w:sz w:val="18"/>
                <w:szCs w:val="18"/>
                <w:shd w:val="clear" w:color="auto" w:fill="FFFFFF"/>
              </w:rPr>
              <w:t xml:space="preserve">В его время правление случился поход на половцев, в организации которого ему помогал Владимир Мономах. Они одержали победу в </w:t>
            </w:r>
            <w:r>
              <w:rPr>
                <w:rFonts w:ascii="Helvetica" w:hAnsi="Helvetica"/>
                <w:color w:val="111111"/>
                <w:sz w:val="18"/>
                <w:szCs w:val="18"/>
                <w:shd w:val="clear" w:color="auto" w:fill="FFFFFF"/>
              </w:rPr>
              <w:lastRenderedPageBreak/>
              <w:t>сражении.</w:t>
            </w:r>
          </w:p>
        </w:tc>
      </w:tr>
      <w:tr w:rsidR="00C87A88" w:rsidRPr="005A39DC" w:rsidTr="00C87A88">
        <w:tc>
          <w:tcPr>
            <w:tcW w:w="3190" w:type="dxa"/>
          </w:tcPr>
          <w:p w:rsidR="00C87A88" w:rsidRPr="005A39DC" w:rsidRDefault="00C87A88" w:rsidP="005A39DC">
            <w:pPr>
              <w:jc w:val="both"/>
              <w:rPr>
                <w:rFonts w:ascii="Times New Roman" w:eastAsia="Times New Roman" w:hAnsi="Times New Roman" w:cs="Times New Roman"/>
                <w:sz w:val="28"/>
                <w:szCs w:val="28"/>
                <w:lang w:eastAsia="ru-RU"/>
              </w:rPr>
            </w:pPr>
            <w:r w:rsidRPr="005A39DC">
              <w:rPr>
                <w:rFonts w:ascii="Times New Roman" w:hAnsi="Times New Roman" w:cs="Times New Roman"/>
                <w:color w:val="111111"/>
                <w:sz w:val="28"/>
                <w:szCs w:val="28"/>
                <w:shd w:val="clear" w:color="auto" w:fill="FFFFFF"/>
              </w:rPr>
              <w:lastRenderedPageBreak/>
              <w:t xml:space="preserve">1113 </w:t>
            </w:r>
            <w:r w:rsidR="005A39DC" w:rsidRPr="005A39DC">
              <w:rPr>
                <w:rFonts w:ascii="Times New Roman" w:hAnsi="Times New Roman" w:cs="Times New Roman"/>
                <w:color w:val="111111"/>
                <w:sz w:val="28"/>
                <w:szCs w:val="28"/>
                <w:shd w:val="clear" w:color="auto" w:fill="FFFFFF"/>
              </w:rPr>
              <w:t>-</w:t>
            </w:r>
            <w:r w:rsidRPr="005A39DC">
              <w:rPr>
                <w:rFonts w:ascii="Times New Roman" w:hAnsi="Times New Roman" w:cs="Times New Roman"/>
                <w:color w:val="111111"/>
                <w:sz w:val="28"/>
                <w:szCs w:val="28"/>
                <w:shd w:val="clear" w:color="auto" w:fill="FFFFFF"/>
              </w:rPr>
              <w:t xml:space="preserve"> 1125 г</w:t>
            </w:r>
            <w:r w:rsidR="005A39DC" w:rsidRPr="005A39DC">
              <w:rPr>
                <w:rFonts w:ascii="Times New Roman" w:hAnsi="Times New Roman" w:cs="Times New Roman"/>
                <w:color w:val="111111"/>
                <w:sz w:val="28"/>
                <w:szCs w:val="28"/>
                <w:shd w:val="clear" w:color="auto" w:fill="FFFFFF"/>
              </w:rPr>
              <w:t>г.</w:t>
            </w:r>
          </w:p>
        </w:tc>
        <w:tc>
          <w:tcPr>
            <w:tcW w:w="3190" w:type="dxa"/>
          </w:tcPr>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hAnsi="Times New Roman" w:cs="Times New Roman"/>
                <w:sz w:val="28"/>
                <w:szCs w:val="28"/>
              </w:rPr>
              <w:t>Владимир II Мономах</w:t>
            </w:r>
          </w:p>
        </w:tc>
        <w:tc>
          <w:tcPr>
            <w:tcW w:w="3191" w:type="dxa"/>
          </w:tcPr>
          <w:p w:rsidR="00EB4D1E" w:rsidRDefault="00C87A88"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Военные походы, дипломатия</w:t>
            </w:r>
            <w:r w:rsidR="00EB4D1E">
              <w:rPr>
                <w:rFonts w:ascii="Times New Roman" w:eastAsia="Times New Roman" w:hAnsi="Times New Roman" w:cs="Times New Roman"/>
                <w:sz w:val="28"/>
                <w:szCs w:val="28"/>
                <w:lang w:eastAsia="ru-RU"/>
              </w:rPr>
              <w:t>;</w:t>
            </w:r>
            <w:r w:rsidR="00EB4D1E">
              <w:rPr>
                <w:rFonts w:ascii="Helvetica" w:hAnsi="Helvetica"/>
                <w:color w:val="111111"/>
                <w:sz w:val="18"/>
                <w:szCs w:val="18"/>
                <w:shd w:val="clear" w:color="auto" w:fill="FFFFFF"/>
              </w:rPr>
              <w:t xml:space="preserve"> удалось сохранить государство в первозданном виде.</w:t>
            </w:r>
          </w:p>
          <w:p w:rsidR="00C87A88" w:rsidRPr="005A39DC" w:rsidRDefault="00C87A88" w:rsidP="00775877">
            <w:pPr>
              <w:jc w:val="both"/>
              <w:rPr>
                <w:rFonts w:ascii="Times New Roman" w:eastAsia="Times New Roman" w:hAnsi="Times New Roman" w:cs="Times New Roman"/>
                <w:sz w:val="28"/>
                <w:szCs w:val="28"/>
                <w:lang w:eastAsia="ru-RU"/>
              </w:rPr>
            </w:pPr>
            <w:r w:rsidRPr="005A39DC">
              <w:rPr>
                <w:rFonts w:ascii="Times New Roman" w:eastAsia="Times New Roman" w:hAnsi="Times New Roman" w:cs="Times New Roman"/>
                <w:sz w:val="28"/>
                <w:szCs w:val="28"/>
                <w:lang w:eastAsia="ru-RU"/>
              </w:rPr>
              <w:t xml:space="preserve"> </w:t>
            </w:r>
          </w:p>
        </w:tc>
      </w:tr>
    </w:tbl>
    <w:p w:rsidR="00EB4D1E" w:rsidRDefault="00EB4D1E" w:rsidP="00775877">
      <w:pPr>
        <w:spacing w:after="150" w:line="240" w:lineRule="auto"/>
        <w:ind w:firstLine="300"/>
        <w:jc w:val="both"/>
        <w:rPr>
          <w:rFonts w:ascii="Times New Roman" w:eastAsia="Times New Roman" w:hAnsi="Times New Roman" w:cs="Times New Roman"/>
          <w:b/>
          <w:bCs/>
          <w:sz w:val="28"/>
          <w:szCs w:val="28"/>
          <w:lang w:eastAsia="ru-RU"/>
        </w:rPr>
      </w:pP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№2.</w:t>
      </w:r>
    </w:p>
    <w:p w:rsidR="00775877"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Нарисовать схему государственного управления, сложившуюся в результате реформ Ивана IV Грозного. </w:t>
      </w:r>
    </w:p>
    <w:p w:rsidR="00EB4D1E" w:rsidRPr="002517CF" w:rsidRDefault="00EB4D1E" w:rsidP="00775877">
      <w:pPr>
        <w:spacing w:after="150" w:line="240" w:lineRule="auto"/>
        <w:ind w:firstLine="300"/>
        <w:jc w:val="both"/>
        <w:rPr>
          <w:rFonts w:ascii="Times New Roman" w:eastAsia="Times New Roman" w:hAnsi="Times New Roman" w:cs="Times New Roman"/>
          <w:sz w:val="28"/>
          <w:szCs w:val="28"/>
          <w:lang w:eastAsia="ru-RU"/>
        </w:rPr>
      </w:pPr>
      <w:r>
        <w:rPr>
          <w:noProof/>
          <w:lang w:eastAsia="ru-RU"/>
        </w:rPr>
        <w:drawing>
          <wp:inline distT="0" distB="0" distL="0" distR="0">
            <wp:extent cx="4762500" cy="3695700"/>
            <wp:effectExtent l="19050" t="0" r="0" b="0"/>
            <wp:docPr id="1" name="Рисунок 1" descr="http://festival.1september.ru/articles/643276/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3276/img9.gif"/>
                    <pic:cNvPicPr>
                      <a:picLocks noChangeAspect="1" noChangeArrowheads="1"/>
                    </pic:cNvPicPr>
                  </pic:nvPicPr>
                  <pic:blipFill>
                    <a:blip r:embed="rId7" cstate="print"/>
                    <a:srcRect/>
                    <a:stretch>
                      <a:fillRect/>
                    </a:stretch>
                  </pic:blipFill>
                  <pic:spPr bwMode="auto">
                    <a:xfrm>
                      <a:off x="0" y="0"/>
                      <a:ext cx="4762500" cy="3695700"/>
                    </a:xfrm>
                    <a:prstGeom prst="rect">
                      <a:avLst/>
                    </a:prstGeom>
                    <a:noFill/>
                    <a:ln w="9525">
                      <a:noFill/>
                      <a:miter lim="800000"/>
                      <a:headEnd/>
                      <a:tailEnd/>
                    </a:ln>
                  </pic:spPr>
                </pic:pic>
              </a:graphicData>
            </a:graphic>
          </wp:inline>
        </w:drawing>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№3</w:t>
      </w:r>
    </w:p>
    <w:p w:rsidR="00775877"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Почему шведский король Карл XII, который в 1708 году шел походом на Москву, оказался под Полтавой?</w:t>
      </w:r>
    </w:p>
    <w:p w:rsidR="00EB4D1E" w:rsidRPr="005C1252" w:rsidRDefault="00EB4D1E" w:rsidP="00EB4D1E">
      <w:pPr>
        <w:spacing w:after="0" w:line="240" w:lineRule="auto"/>
        <w:ind w:firstLine="680"/>
        <w:jc w:val="both"/>
        <w:rPr>
          <w:rFonts w:ascii="Times New Roman" w:hAnsi="Times New Roman" w:cs="Times New Roman"/>
          <w:i/>
          <w:sz w:val="28"/>
          <w:szCs w:val="28"/>
          <w:shd w:val="clear" w:color="auto" w:fill="FFFFFF"/>
        </w:rPr>
      </w:pPr>
      <w:r w:rsidRPr="005C1252">
        <w:rPr>
          <w:rFonts w:ascii="Times New Roman" w:hAnsi="Times New Roman" w:cs="Times New Roman"/>
          <w:i/>
          <w:sz w:val="28"/>
          <w:szCs w:val="28"/>
          <w:shd w:val="clear" w:color="auto" w:fill="FFFFFF"/>
        </w:rPr>
        <w:t xml:space="preserve">Петр I выдвинул совершенно справедливые требования Швеции. Устье Невы и выход в Балтийское море всегда принадлежали России. В Смутное время Швеция незаконно завладела этими территориями, пришло время их вернуть. Справедливости ради надо сказать, что Кемьскую волость </w:t>
      </w:r>
      <w:r w:rsidRPr="005C1252">
        <w:rPr>
          <w:rFonts w:ascii="Times New Roman" w:hAnsi="Times New Roman" w:cs="Times New Roman"/>
          <w:i/>
          <w:sz w:val="28"/>
          <w:szCs w:val="28"/>
          <w:shd w:val="clear" w:color="auto" w:fill="FFFFFF"/>
        </w:rPr>
        <w:lastRenderedPageBreak/>
        <w:t xml:space="preserve">(хорошо известную по фильму «Иван Васильевич меняет профессию») Россия уступила Швеции в оплату шведских наемников. </w:t>
      </w:r>
    </w:p>
    <w:p w:rsidR="00EB4D1E" w:rsidRPr="005C1252" w:rsidRDefault="00EB4D1E" w:rsidP="00EB4D1E">
      <w:pPr>
        <w:spacing w:after="0" w:line="240" w:lineRule="auto"/>
        <w:ind w:firstLine="680"/>
        <w:jc w:val="both"/>
        <w:rPr>
          <w:rFonts w:ascii="Times New Roman" w:hAnsi="Times New Roman" w:cs="Times New Roman"/>
          <w:i/>
          <w:sz w:val="28"/>
          <w:szCs w:val="28"/>
          <w:shd w:val="clear" w:color="auto" w:fill="FFFFFF"/>
        </w:rPr>
      </w:pPr>
      <w:r w:rsidRPr="005C1252">
        <w:rPr>
          <w:rFonts w:ascii="Times New Roman" w:hAnsi="Times New Roman" w:cs="Times New Roman"/>
          <w:i/>
          <w:sz w:val="28"/>
          <w:szCs w:val="28"/>
          <w:shd w:val="clear" w:color="auto" w:fill="FFFFFF"/>
        </w:rPr>
        <w:t xml:space="preserve">К войне с Россией Карла XII подстрекали ведущие европейские державы. Им было выгодно, чтобы Швеция повернулась на Восток, устранившись от дележа испанского наследства. Страны Балтики, напротив оказались на стороне России (Дания, Пруссия, Ганновер, Речь Посполита) . Карлу удалось победоносно разрушить Северный союз. </w:t>
      </w:r>
    </w:p>
    <w:p w:rsidR="00EB4D1E" w:rsidRPr="005C1252" w:rsidRDefault="00EB4D1E" w:rsidP="00EB4D1E">
      <w:pPr>
        <w:spacing w:after="0" w:line="240" w:lineRule="auto"/>
        <w:ind w:firstLine="680"/>
        <w:jc w:val="both"/>
        <w:rPr>
          <w:rFonts w:ascii="Times New Roman" w:hAnsi="Times New Roman" w:cs="Times New Roman"/>
          <w:i/>
          <w:sz w:val="28"/>
          <w:szCs w:val="28"/>
          <w:shd w:val="clear" w:color="auto" w:fill="FFFFFF"/>
        </w:rPr>
      </w:pPr>
      <w:r w:rsidRPr="005C1252">
        <w:rPr>
          <w:rFonts w:ascii="Times New Roman" w:hAnsi="Times New Roman" w:cs="Times New Roman"/>
          <w:i/>
          <w:sz w:val="28"/>
          <w:szCs w:val="28"/>
          <w:shd w:val="clear" w:color="auto" w:fill="FFFFFF"/>
        </w:rPr>
        <w:t xml:space="preserve">К тому моменту, когда Карл решил переправиться через Вислу, Россия завершила перевооружение армии, таким образом, Швеция утратила военно-экономическое преимущество. Переправившись через Березину Карл выиграл свою последнюю битву. Для продолжения наступления необходимо было дождаться подкрепления из Прибалтики. Петр атаковал корпус Левенгаупта в битве при Лесной. В результате подкрепление оказалось небольшим и крепко измотанным, а пути снабжение из Прибалтики отрезаны. </w:t>
      </w:r>
    </w:p>
    <w:p w:rsidR="00EB4D1E" w:rsidRPr="005C1252" w:rsidRDefault="00EB4D1E" w:rsidP="00EB4D1E">
      <w:pPr>
        <w:spacing w:after="0" w:line="240" w:lineRule="auto"/>
        <w:ind w:firstLine="680"/>
        <w:jc w:val="both"/>
        <w:rPr>
          <w:rFonts w:ascii="Times New Roman" w:hAnsi="Times New Roman" w:cs="Times New Roman"/>
          <w:i/>
          <w:sz w:val="28"/>
          <w:szCs w:val="28"/>
          <w:shd w:val="clear" w:color="auto" w:fill="FFFFFF"/>
        </w:rPr>
      </w:pPr>
      <w:r w:rsidRPr="005C1252">
        <w:rPr>
          <w:rFonts w:ascii="Times New Roman" w:hAnsi="Times New Roman" w:cs="Times New Roman"/>
          <w:i/>
          <w:sz w:val="28"/>
          <w:szCs w:val="28"/>
          <w:shd w:val="clear" w:color="auto" w:fill="FFFFFF"/>
        </w:rPr>
        <w:t xml:space="preserve">Карлу оставалось только одно, искать новых союзников среди недовольных запорожский и донских казаков. На Дону вспыхнуло восстание во главе с Кондратием Булавиным, гетман Иван Мазепа также готов был оказать помощь шведам, поэтому шведы не пошли на Смоленск, а повернули на юг. </w:t>
      </w:r>
    </w:p>
    <w:p w:rsidR="00EB4D1E" w:rsidRPr="005C1252" w:rsidRDefault="00EB4D1E" w:rsidP="00EB4D1E">
      <w:pPr>
        <w:spacing w:after="0" w:line="240" w:lineRule="auto"/>
        <w:ind w:firstLine="680"/>
        <w:jc w:val="both"/>
        <w:rPr>
          <w:rFonts w:ascii="Times New Roman" w:hAnsi="Times New Roman" w:cs="Times New Roman"/>
          <w:i/>
          <w:sz w:val="28"/>
          <w:szCs w:val="28"/>
          <w:shd w:val="clear" w:color="auto" w:fill="FFFFFF"/>
        </w:rPr>
      </w:pPr>
      <w:r w:rsidRPr="005C1252">
        <w:rPr>
          <w:rFonts w:ascii="Times New Roman" w:hAnsi="Times New Roman" w:cs="Times New Roman"/>
          <w:i/>
          <w:sz w:val="28"/>
          <w:szCs w:val="28"/>
          <w:shd w:val="clear" w:color="auto" w:fill="FFFFFF"/>
        </w:rPr>
        <w:t>Отступление в условиях жуткой зимы 1708 года было бы равносильно гибели, поэтому шведы выбрали тактику активного натиска. По инициативе Петра начались мирные переговоры, однако находясь в отчаянном положении, Карл потребовал немыслимую контрибуцию. Видимо амбиции короля оказались выше голоса разума. Зимой 1708-1709 шведы с огромными усилиями штурмуют маленькую крепость Веприк на полтавщине. Малочисленная группа казаков и русских солдат удерживает позиции, обливая стены водой. Шведские ядра отскакивают от ледяного вала, нанося больше урона нападающим. Защитники Веприка капитулировали, когда у них не осталось пороха. Впрочем, царь Петр, после этого повелел, чтобы никто со шведами в переговоры не вступал, а дрался до последнего (чего именно, так и не уточнил) . Шведы были обречены на поражение. Если бы не праздник в честь полтавской победы, то и короля бы взяли в плен. А так преследователи ловили бегущих шведов, пока не попали в засаду под Прутом. Там уже Петру пришлось за свои ошибки расплачиваться большими деньгами.</w:t>
      </w:r>
    </w:p>
    <w:p w:rsidR="00EB4D1E" w:rsidRPr="00EB4D1E" w:rsidRDefault="00EB4D1E" w:rsidP="00EB4D1E">
      <w:pPr>
        <w:spacing w:after="0" w:line="240" w:lineRule="auto"/>
        <w:ind w:firstLine="680"/>
        <w:jc w:val="both"/>
        <w:rPr>
          <w:rFonts w:ascii="Times New Roman" w:eastAsia="Times New Roman" w:hAnsi="Times New Roman" w:cs="Times New Roman"/>
          <w:sz w:val="28"/>
          <w:szCs w:val="28"/>
          <w:lang w:eastAsia="ru-RU"/>
        </w:rPr>
      </w:pP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№4</w:t>
      </w:r>
    </w:p>
    <w:p w:rsidR="00951948" w:rsidRDefault="00775877" w:rsidP="00775877">
      <w:pPr>
        <w:spacing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lastRenderedPageBreak/>
        <w:t xml:space="preserve">Определите причины, по которым большевикам: </w:t>
      </w:r>
    </w:p>
    <w:p w:rsidR="00951948" w:rsidRPr="00951948" w:rsidRDefault="00951948" w:rsidP="00951948">
      <w:pPr>
        <w:pStyle w:val="a6"/>
        <w:spacing w:line="240" w:lineRule="auto"/>
        <w:ind w:left="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5877" w:rsidRPr="00951948">
        <w:rPr>
          <w:rFonts w:ascii="Times New Roman" w:eastAsia="Times New Roman" w:hAnsi="Times New Roman" w:cs="Times New Roman"/>
          <w:sz w:val="28"/>
          <w:szCs w:val="28"/>
          <w:lang w:eastAsia="ru-RU"/>
        </w:rPr>
        <w:t>удалось</w:t>
      </w:r>
      <w:r w:rsidRPr="00951948">
        <w:rPr>
          <w:rFonts w:ascii="Times New Roman" w:eastAsia="Times New Roman" w:hAnsi="Times New Roman" w:cs="Times New Roman"/>
          <w:sz w:val="28"/>
          <w:szCs w:val="28"/>
          <w:lang w:eastAsia="ru-RU"/>
        </w:rPr>
        <w:t xml:space="preserve"> захватить власть в России:</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1) население России преимущественно состояло из крестьян, позиция именно этого сословия определяла победителя в гражданской войне. Большевикам удалось перетянуть на свою сторону большую часть населения страны, так как в ходе наступления белых войск сельское население получило возможность сравнивать. И это было не в пользу белых, которые хотели вернуть дореволюционную Россию. Преимущество красных было еще и в том, что они забирали только продукты, белые же забирали и хлеб, и землю у крестьян на подвластной им территории;</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2) большевики проводили массовую агитационную работу. Крестьянам говорили о временном характере чрезвычайных мер и обещали вернуть долги после войны. Крестьяне выбирали наименьшее зло и предпочитали служить красным;</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3) в скором времени после начала войны красные создают сильную и регулярную армию, которую набирают с помощью всеобщей воинской повинности. Из-за этого наступает перевес в пользу красных;</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4) привлечение огромного количества военных специалистов, которые сделали армию профессиональной;</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5) у красных не было проблем с боеприпасами, так как они использовали, сосредоточенные в центральной России, запасы царских времен. А густая сеть железных дорог помогла армии быть очень мобильной и всегда готовой;</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6) политика военного коммунизма так же способствовала победе большевиков. Способом нейтрализации противников был красный террор;</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7) национальной политикой большевики привлекли на свою сторону население национальных окраин империи. Лозунг белых «единая и неделимая Россия» лишал его этой поддержки.</w:t>
      </w:r>
    </w:p>
    <w:p w:rsidR="00951948" w:rsidRPr="00951948" w:rsidRDefault="00951948" w:rsidP="00951948">
      <w:pPr>
        <w:pStyle w:val="a6"/>
        <w:spacing w:line="240" w:lineRule="auto"/>
        <w:ind w:left="660"/>
        <w:jc w:val="both"/>
        <w:rPr>
          <w:rFonts w:ascii="Times New Roman" w:eastAsia="Times New Roman" w:hAnsi="Times New Roman" w:cs="Times New Roman"/>
          <w:sz w:val="28"/>
          <w:szCs w:val="28"/>
          <w:lang w:eastAsia="ru-RU"/>
        </w:rPr>
      </w:pPr>
    </w:p>
    <w:p w:rsidR="00775877" w:rsidRPr="00951948" w:rsidRDefault="00951948" w:rsidP="00951948">
      <w:pPr>
        <w:pStyle w:val="a6"/>
        <w:spacing w:line="240" w:lineRule="auto"/>
        <w:ind w:left="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5877" w:rsidRPr="00951948">
        <w:rPr>
          <w:rFonts w:ascii="Times New Roman" w:eastAsia="Times New Roman" w:hAnsi="Times New Roman" w:cs="Times New Roman"/>
          <w:sz w:val="28"/>
          <w:szCs w:val="28"/>
          <w:lang w:eastAsia="ru-RU"/>
        </w:rPr>
        <w:t>удержать ее в ходе </w:t>
      </w:r>
      <w:hyperlink r:id="rId8" w:tooltip="Глоссарий по курсу: гражданской войны" w:history="1">
        <w:r w:rsidR="00775877" w:rsidRPr="00951948">
          <w:rPr>
            <w:rFonts w:ascii="Times New Roman" w:eastAsia="Times New Roman" w:hAnsi="Times New Roman" w:cs="Times New Roman"/>
            <w:sz w:val="28"/>
            <w:szCs w:val="28"/>
            <w:lang w:eastAsia="ru-RU"/>
          </w:rPr>
          <w:t>гражданской войны</w:t>
        </w:r>
      </w:hyperlink>
      <w:r w:rsidR="00775877" w:rsidRPr="00951948">
        <w:rPr>
          <w:rFonts w:ascii="Times New Roman" w:eastAsia="Times New Roman" w:hAnsi="Times New Roman" w:cs="Times New Roman"/>
          <w:sz w:val="28"/>
          <w:szCs w:val="28"/>
          <w:lang w:eastAsia="ru-RU"/>
        </w:rPr>
        <w:t>?</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1) не имея позитивной программы, белое движение не смогло консолидировать все антибольшевистские силы;</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2) отсутствие единства внутри лагеря белогвардейцев;</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3) так же роковую роль сыграло отсутствие реальной аграрной программы. Белые не рискнули утвердить стихийный земельный передел;</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4) отказ от белых национальных частей (их народы не получили автономии и государственного определения), казачества;</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lastRenderedPageBreak/>
        <w:t>5) неудача белых в налаживании нормального гражданского управления на контролируемых им территориях;</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6) сотрудничество лидеров белого движения с интервентами ослабило его идейно-политические позиции.</w:t>
      </w:r>
    </w:p>
    <w:p w:rsidR="00951948" w:rsidRPr="005C1252" w:rsidRDefault="00951948" w:rsidP="00951948">
      <w:pPr>
        <w:pStyle w:val="a7"/>
        <w:spacing w:before="0" w:beforeAutospacing="0" w:after="0" w:afterAutospacing="0"/>
        <w:ind w:firstLine="709"/>
        <w:jc w:val="both"/>
        <w:rPr>
          <w:i/>
          <w:sz w:val="28"/>
          <w:szCs w:val="28"/>
        </w:rPr>
      </w:pPr>
      <w:r w:rsidRPr="005C1252">
        <w:rPr>
          <w:i/>
          <w:sz w:val="28"/>
          <w:szCs w:val="28"/>
        </w:rPr>
        <w:t>Большевики победили из-за несостоятельности своих противников. Так же они победили благодаря лучшему знанию психологии народа, его ментальности. Они предложили стратегию, которая в свою очередь нашла поддержку у значительной части населения России. Они выдвинули лозунги именно с теми идеями, которые хотела основная часть населения.</w:t>
      </w:r>
    </w:p>
    <w:p w:rsidR="00951948" w:rsidRPr="005C1252" w:rsidRDefault="00951948">
      <w:pPr>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br w:type="page"/>
      </w:r>
    </w:p>
    <w:p w:rsidR="00775877" w:rsidRPr="002517CF" w:rsidRDefault="00951948" w:rsidP="00951948">
      <w:pPr>
        <w:spacing w:before="300" w:after="15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00775877" w:rsidRPr="002517CF">
        <w:rPr>
          <w:rFonts w:ascii="Times New Roman" w:eastAsia="Times New Roman" w:hAnsi="Times New Roman" w:cs="Times New Roman"/>
          <w:sz w:val="28"/>
          <w:szCs w:val="28"/>
          <w:lang w:eastAsia="ru-RU"/>
        </w:rPr>
        <w:t>онтрольная работа №2</w:t>
      </w:r>
    </w:p>
    <w:p w:rsidR="00775877" w:rsidRPr="002517CF" w:rsidRDefault="00775877" w:rsidP="00951948">
      <w:pPr>
        <w:spacing w:after="150" w:line="240" w:lineRule="auto"/>
        <w:ind w:firstLine="300"/>
        <w:jc w:val="center"/>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№1</w:t>
      </w:r>
    </w:p>
    <w:p w:rsidR="00775877" w:rsidRPr="002517CF" w:rsidRDefault="00775877" w:rsidP="00775877">
      <w:pPr>
        <w:spacing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Составить таблицу</w:t>
      </w:r>
      <w:r w:rsidRPr="002517CF">
        <w:rPr>
          <w:rFonts w:ascii="Times New Roman" w:eastAsia="Times New Roman" w:hAnsi="Times New Roman" w:cs="Times New Roman"/>
          <w:sz w:val="28"/>
          <w:szCs w:val="28"/>
          <w:lang w:eastAsia="ru-RU"/>
        </w:rPr>
        <w:t>: Этапы объединения русских земель.</w:t>
      </w:r>
    </w:p>
    <w:tbl>
      <w:tblPr>
        <w:tblW w:w="101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84"/>
        <w:gridCol w:w="2835"/>
        <w:gridCol w:w="3299"/>
        <w:gridCol w:w="2722"/>
      </w:tblGrid>
      <w:tr w:rsidR="00775877" w:rsidRPr="002517CF" w:rsidTr="002D74DF">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775877" w:rsidRPr="002517CF" w:rsidRDefault="00775877" w:rsidP="00775877">
            <w:pPr>
              <w:spacing w:after="150" w:line="240" w:lineRule="auto"/>
              <w:jc w:val="center"/>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ЭТАП</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775877" w:rsidRPr="002517CF" w:rsidRDefault="00775877" w:rsidP="00775877">
            <w:pPr>
              <w:spacing w:after="150" w:line="240" w:lineRule="auto"/>
              <w:jc w:val="center"/>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КНЯЗЬЯ</w:t>
            </w:r>
          </w:p>
        </w:tc>
        <w:tc>
          <w:tcPr>
            <w:tcW w:w="3299" w:type="dxa"/>
            <w:tcBorders>
              <w:top w:val="outset" w:sz="6" w:space="0" w:color="auto"/>
              <w:left w:val="outset" w:sz="6" w:space="0" w:color="auto"/>
              <w:bottom w:val="outset" w:sz="6" w:space="0" w:color="auto"/>
              <w:right w:val="outset" w:sz="6" w:space="0" w:color="auto"/>
            </w:tcBorders>
            <w:shd w:val="clear" w:color="auto" w:fill="auto"/>
            <w:hideMark/>
          </w:tcPr>
          <w:p w:rsidR="00775877" w:rsidRPr="002517CF" w:rsidRDefault="00775877" w:rsidP="00775877">
            <w:pPr>
              <w:spacing w:after="150" w:line="240" w:lineRule="auto"/>
              <w:jc w:val="center"/>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ОТНОШЕНИЯ С ОРДОЙ</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775877" w:rsidRPr="002517CF" w:rsidRDefault="00775877" w:rsidP="00775877">
            <w:pPr>
              <w:spacing w:after="150" w:line="240" w:lineRule="auto"/>
              <w:jc w:val="center"/>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ПРИСОЕДИНЕННЫЕ ЗЕМЛИ</w:t>
            </w:r>
          </w:p>
        </w:tc>
      </w:tr>
      <w:tr w:rsidR="00775877" w:rsidRPr="002D74DF" w:rsidTr="002D74DF">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775877" w:rsidRPr="002D74DF" w:rsidRDefault="00775877"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eastAsia="Times New Roman" w:hAnsi="Times New Roman" w:cs="Times New Roman"/>
                <w:sz w:val="24"/>
                <w:szCs w:val="24"/>
                <w:lang w:eastAsia="ru-RU"/>
              </w:rPr>
              <w:t>Становление и рост Московского княжества.</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107DB" w:rsidRPr="002D74DF" w:rsidRDefault="00775877"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eastAsia="Times New Roman" w:hAnsi="Times New Roman" w:cs="Times New Roman"/>
                <w:sz w:val="24"/>
                <w:szCs w:val="24"/>
                <w:lang w:eastAsia="ru-RU"/>
              </w:rPr>
              <w:t>Иван Калит</w:t>
            </w:r>
            <w:r w:rsidR="00A107DB" w:rsidRPr="002D74DF">
              <w:rPr>
                <w:rFonts w:ascii="Times New Roman" w:eastAsia="Times New Roman" w:hAnsi="Times New Roman" w:cs="Times New Roman"/>
                <w:sz w:val="24"/>
                <w:szCs w:val="24"/>
                <w:lang w:eastAsia="ru-RU"/>
              </w:rPr>
              <w:t>а;</w:t>
            </w:r>
          </w:p>
          <w:p w:rsidR="00A107DB" w:rsidRPr="002D74DF" w:rsidRDefault="00A107DB" w:rsidP="002D74DF">
            <w:pPr>
              <w:spacing w:after="0" w:line="240" w:lineRule="auto"/>
              <w:jc w:val="both"/>
              <w:rPr>
                <w:rFonts w:ascii="Times New Roman" w:hAnsi="Times New Roman" w:cs="Times New Roman"/>
                <w:color w:val="000000"/>
                <w:sz w:val="24"/>
                <w:szCs w:val="24"/>
                <w:shd w:val="clear" w:color="auto" w:fill="FFFFFF"/>
              </w:rPr>
            </w:pPr>
            <w:r w:rsidRPr="002D74DF">
              <w:rPr>
                <w:rFonts w:ascii="Times New Roman" w:hAnsi="Times New Roman" w:cs="Times New Roman"/>
                <w:color w:val="000000"/>
                <w:sz w:val="24"/>
                <w:szCs w:val="24"/>
                <w:shd w:val="clear" w:color="auto" w:fill="FFFFFF"/>
              </w:rPr>
              <w:t>Внук Калиты Дмитрий</w:t>
            </w:r>
            <w:r w:rsidRPr="002D74DF">
              <w:rPr>
                <w:rStyle w:val="apple-converted-space"/>
                <w:rFonts w:ascii="Times New Roman" w:hAnsi="Times New Roman" w:cs="Times New Roman"/>
                <w:b/>
                <w:bCs/>
                <w:i/>
                <w:iCs/>
                <w:color w:val="000000"/>
                <w:sz w:val="24"/>
                <w:szCs w:val="24"/>
                <w:shd w:val="clear" w:color="auto" w:fill="FFFFFF"/>
              </w:rPr>
              <w:t> </w:t>
            </w:r>
            <w:r w:rsidRPr="002D74DF">
              <w:rPr>
                <w:rFonts w:ascii="Times New Roman" w:hAnsi="Times New Roman" w:cs="Times New Roman"/>
                <w:color w:val="000000"/>
                <w:sz w:val="24"/>
                <w:szCs w:val="24"/>
                <w:shd w:val="clear" w:color="auto" w:fill="FFFFFF"/>
              </w:rPr>
              <w:t>Иванович</w:t>
            </w:r>
            <w:r w:rsidRPr="002D74DF">
              <w:rPr>
                <w:rStyle w:val="apple-converted-space"/>
                <w:rFonts w:ascii="Times New Roman" w:hAnsi="Times New Roman" w:cs="Times New Roman"/>
                <w:b/>
                <w:bCs/>
                <w:i/>
                <w:iCs/>
                <w:color w:val="000000"/>
                <w:sz w:val="24"/>
                <w:szCs w:val="24"/>
                <w:shd w:val="clear" w:color="auto" w:fill="FFFFFF"/>
              </w:rPr>
              <w:t> </w:t>
            </w:r>
            <w:r w:rsidRPr="002D74DF">
              <w:rPr>
                <w:rFonts w:ascii="Times New Roman" w:hAnsi="Times New Roman" w:cs="Times New Roman"/>
                <w:color w:val="000000"/>
                <w:sz w:val="24"/>
                <w:szCs w:val="24"/>
                <w:shd w:val="clear" w:color="auto" w:fill="FFFFFF"/>
              </w:rPr>
              <w:t>(1359</w:t>
            </w:r>
            <w:r w:rsidRPr="002D74DF">
              <w:rPr>
                <w:rFonts w:ascii="Times New Roman" w:hAnsi="Times New Roman" w:cs="Times New Roman"/>
                <w:b/>
                <w:bCs/>
                <w:i/>
                <w:iCs/>
                <w:color w:val="000000"/>
                <w:sz w:val="24"/>
                <w:szCs w:val="24"/>
                <w:shd w:val="clear" w:color="auto" w:fill="FFFFFF"/>
              </w:rPr>
              <w:t>-</w:t>
            </w:r>
            <w:r w:rsidRPr="002D74DF">
              <w:rPr>
                <w:rFonts w:ascii="Times New Roman" w:hAnsi="Times New Roman" w:cs="Times New Roman"/>
                <w:color w:val="000000"/>
                <w:sz w:val="24"/>
                <w:szCs w:val="24"/>
                <w:shd w:val="clear" w:color="auto" w:fill="FFFFFF"/>
              </w:rPr>
              <w:t>1389</w:t>
            </w:r>
            <w:r w:rsidRPr="002D74DF">
              <w:rPr>
                <w:rStyle w:val="apple-converted-space"/>
                <w:rFonts w:ascii="Times New Roman" w:hAnsi="Times New Roman" w:cs="Times New Roman"/>
                <w:b/>
                <w:bCs/>
                <w:i/>
                <w:iCs/>
                <w:color w:val="000000"/>
                <w:sz w:val="24"/>
                <w:szCs w:val="24"/>
                <w:shd w:val="clear" w:color="auto" w:fill="FFFFFF"/>
              </w:rPr>
              <w:t> </w:t>
            </w:r>
            <w:r w:rsidRPr="002D74DF">
              <w:rPr>
                <w:rFonts w:ascii="Times New Roman" w:hAnsi="Times New Roman" w:cs="Times New Roman"/>
                <w:color w:val="000000"/>
                <w:sz w:val="24"/>
                <w:szCs w:val="24"/>
                <w:shd w:val="clear" w:color="auto" w:fill="FFFFFF"/>
              </w:rPr>
              <w:t>гг</w:t>
            </w:r>
            <w:r w:rsidRPr="002D74DF">
              <w:rPr>
                <w:rFonts w:ascii="Times New Roman" w:hAnsi="Times New Roman" w:cs="Times New Roman"/>
                <w:b/>
                <w:bCs/>
                <w:i/>
                <w:iCs/>
                <w:color w:val="000000"/>
                <w:sz w:val="24"/>
                <w:szCs w:val="24"/>
                <w:shd w:val="clear" w:color="auto" w:fill="FFFFFF"/>
              </w:rPr>
              <w:t>.</w:t>
            </w:r>
            <w:r w:rsidRPr="002D74DF">
              <w:rPr>
                <w:rFonts w:ascii="Times New Roman" w:hAnsi="Times New Roman" w:cs="Times New Roman"/>
                <w:color w:val="000000"/>
                <w:sz w:val="24"/>
                <w:szCs w:val="24"/>
                <w:shd w:val="clear" w:color="auto" w:fill="FFFFFF"/>
              </w:rPr>
              <w:t>);</w:t>
            </w:r>
          </w:p>
          <w:p w:rsidR="00775877" w:rsidRPr="002D74DF" w:rsidRDefault="00775877"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eastAsia="Times New Roman" w:hAnsi="Times New Roman" w:cs="Times New Roman"/>
                <w:sz w:val="24"/>
                <w:szCs w:val="24"/>
                <w:lang w:eastAsia="ru-RU"/>
              </w:rPr>
              <w:t>Васили</w:t>
            </w:r>
            <w:r w:rsidR="00A107DB" w:rsidRPr="002D74DF">
              <w:rPr>
                <w:rFonts w:ascii="Times New Roman" w:eastAsia="Times New Roman" w:hAnsi="Times New Roman" w:cs="Times New Roman"/>
                <w:sz w:val="24"/>
                <w:szCs w:val="24"/>
                <w:lang w:eastAsia="ru-RU"/>
              </w:rPr>
              <w:t>й</w:t>
            </w:r>
            <w:r w:rsidRPr="002D74DF">
              <w:rPr>
                <w:rFonts w:ascii="Times New Roman" w:eastAsia="Times New Roman" w:hAnsi="Times New Roman" w:cs="Times New Roman"/>
                <w:sz w:val="24"/>
                <w:szCs w:val="24"/>
                <w:lang w:eastAsia="ru-RU"/>
              </w:rPr>
              <w:t xml:space="preserve"> II</w:t>
            </w:r>
            <w:r w:rsidR="002D74DF" w:rsidRPr="002D74DF">
              <w:rPr>
                <w:rFonts w:ascii="Times New Roman" w:eastAsia="Times New Roman" w:hAnsi="Times New Roman" w:cs="Times New Roman"/>
                <w:sz w:val="24"/>
                <w:szCs w:val="24"/>
                <w:lang w:eastAsia="ru-RU"/>
              </w:rPr>
              <w:t xml:space="preserve"> (1425- 1462 гг.)</w:t>
            </w:r>
          </w:p>
        </w:tc>
        <w:tc>
          <w:tcPr>
            <w:tcW w:w="3299" w:type="dxa"/>
            <w:tcBorders>
              <w:top w:val="outset" w:sz="6" w:space="0" w:color="auto"/>
              <w:left w:val="outset" w:sz="6" w:space="0" w:color="auto"/>
              <w:bottom w:val="outset" w:sz="6" w:space="0" w:color="auto"/>
              <w:right w:val="outset" w:sz="6" w:space="0" w:color="auto"/>
            </w:tcBorders>
            <w:shd w:val="clear" w:color="auto" w:fill="auto"/>
            <w:hideMark/>
          </w:tcPr>
          <w:p w:rsidR="00775877" w:rsidRPr="002D74DF" w:rsidRDefault="002D74DF" w:rsidP="002D74DF">
            <w:pPr>
              <w:spacing w:after="0" w:line="240" w:lineRule="auto"/>
              <w:jc w:val="both"/>
              <w:rPr>
                <w:rFonts w:ascii="Times New Roman" w:hAnsi="Times New Roman" w:cs="Times New Roman"/>
                <w:color w:val="000000"/>
                <w:sz w:val="24"/>
                <w:szCs w:val="24"/>
                <w:shd w:val="clear" w:color="auto" w:fill="FFFFFF"/>
              </w:rPr>
            </w:pPr>
            <w:r w:rsidRPr="002D74DF">
              <w:rPr>
                <w:rFonts w:ascii="Times New Roman" w:hAnsi="Times New Roman" w:cs="Times New Roman"/>
                <w:color w:val="000000"/>
                <w:sz w:val="24"/>
                <w:szCs w:val="24"/>
                <w:shd w:val="clear" w:color="auto" w:fill="FFFFFF"/>
              </w:rPr>
              <w:t>В</w:t>
            </w:r>
            <w:r w:rsidR="00DD28A9" w:rsidRPr="002D74DF">
              <w:rPr>
                <w:rFonts w:ascii="Times New Roman" w:hAnsi="Times New Roman" w:cs="Times New Roman"/>
                <w:color w:val="000000"/>
                <w:sz w:val="24"/>
                <w:szCs w:val="24"/>
                <w:shd w:val="clear" w:color="auto" w:fill="FFFFFF"/>
              </w:rPr>
              <w:t>еликое княжение давало ряд преимуществ: князь, получивший его, распоряжался землями, входившими в состав великокняжеского домена и мог раздать их своим слугам, он контролировал сбор дани, как “старейший” представлял Русь в Орде. Это, в итоге, поднимало престиж князя, увеличивало его власть.</w:t>
            </w:r>
            <w:r w:rsidR="00DD28A9" w:rsidRPr="002D74DF">
              <w:rPr>
                <w:rStyle w:val="apple-converted-space"/>
                <w:rFonts w:ascii="Times New Roman" w:hAnsi="Times New Roman" w:cs="Times New Roman"/>
                <w:color w:val="000000"/>
                <w:sz w:val="24"/>
                <w:szCs w:val="24"/>
                <w:shd w:val="clear" w:color="auto" w:fill="FFFFFF"/>
              </w:rPr>
              <w:t> </w:t>
            </w:r>
            <w:r w:rsidR="00775877" w:rsidRPr="002D74DF">
              <w:rPr>
                <w:rFonts w:ascii="Times New Roman" w:eastAsia="Times New Roman" w:hAnsi="Times New Roman" w:cs="Times New Roman"/>
                <w:sz w:val="24"/>
                <w:szCs w:val="24"/>
                <w:lang w:eastAsia="ru-RU"/>
              </w:rPr>
              <w:t> </w:t>
            </w:r>
            <w:r w:rsidR="00A107DB" w:rsidRPr="002D74DF">
              <w:rPr>
                <w:rFonts w:ascii="Times New Roman" w:eastAsia="Times New Roman" w:hAnsi="Times New Roman" w:cs="Times New Roman"/>
                <w:sz w:val="24"/>
                <w:szCs w:val="24"/>
                <w:lang w:eastAsia="ru-RU"/>
              </w:rPr>
              <w:t>Н</w:t>
            </w:r>
            <w:r w:rsidR="00A107DB" w:rsidRPr="002D74DF">
              <w:rPr>
                <w:rFonts w:ascii="Times New Roman" w:hAnsi="Times New Roman" w:cs="Times New Roman"/>
                <w:color w:val="000000"/>
                <w:sz w:val="24"/>
                <w:szCs w:val="24"/>
                <w:shd w:val="clear" w:color="auto" w:fill="FFFFFF"/>
              </w:rPr>
              <w:t>атравливая друг на друга русских князей, опасаясь усиления кого-либо из них и передавая ярлык слабейшему, Орда сохраняла господство. После тверского восстания Орда окончательно отказывается от системы баскачества и передает сбор дани в руки Великого князя Калиты.</w:t>
            </w:r>
          </w:p>
          <w:p w:rsidR="00A107DB" w:rsidRPr="002D74DF" w:rsidRDefault="00A107DB"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hAnsi="Times New Roman" w:cs="Times New Roman"/>
                <w:color w:val="000000"/>
                <w:sz w:val="24"/>
                <w:szCs w:val="24"/>
                <w:shd w:val="clear" w:color="auto" w:fill="FFFFFF"/>
              </w:rPr>
              <w:t>Москва окончательно закрепила за собой роль объединителя, а ее князья - защитников русской земли.</w:t>
            </w:r>
            <w:r w:rsidRPr="002D74DF">
              <w:rPr>
                <w:rStyle w:val="apple-converted-space"/>
                <w:rFonts w:ascii="Times New Roman" w:hAnsi="Times New Roman" w:cs="Times New Roman"/>
                <w:color w:val="000000"/>
                <w:sz w:val="24"/>
                <w:szCs w:val="24"/>
                <w:shd w:val="clear" w:color="auto" w:fill="FFFFFF"/>
              </w:rPr>
              <w:t> </w:t>
            </w:r>
          </w:p>
        </w:tc>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877" w:rsidRPr="002D74DF" w:rsidRDefault="00DD28A9"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hAnsi="Times New Roman" w:cs="Times New Roman"/>
                <w:color w:val="000000"/>
                <w:sz w:val="24"/>
                <w:szCs w:val="24"/>
                <w:shd w:val="clear" w:color="auto" w:fill="FFFFFF"/>
              </w:rPr>
              <w:t>На Северо-Востоке появилось 14 княжеств, которые продолжали делиться на уделы. Родоначальник династии московских князей Даниил сумел сделать ряд земельных приобретений (в 1301 г. отнять у Рязани Коломну, а в 1302 г. присоединить Переяславское княжение) и, благодаря расчетливости и бережливости, несколько укрепить Московское княжество.</w:t>
            </w:r>
            <w:r w:rsidR="00775877" w:rsidRPr="002D74DF">
              <w:rPr>
                <w:rFonts w:ascii="Times New Roman" w:eastAsia="Times New Roman" w:hAnsi="Times New Roman" w:cs="Times New Roman"/>
                <w:sz w:val="24"/>
                <w:szCs w:val="24"/>
                <w:lang w:eastAsia="ru-RU"/>
              </w:rPr>
              <w:t> </w:t>
            </w:r>
          </w:p>
          <w:p w:rsidR="00DD28A9" w:rsidRPr="002D74DF" w:rsidRDefault="00DD28A9"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eastAsia="Times New Roman" w:hAnsi="Times New Roman" w:cs="Times New Roman"/>
                <w:sz w:val="24"/>
                <w:szCs w:val="24"/>
                <w:lang w:eastAsia="ru-RU"/>
              </w:rPr>
              <w:t>Юрий в</w:t>
            </w:r>
            <w:r w:rsidRPr="002D74DF">
              <w:rPr>
                <w:rFonts w:ascii="Times New Roman" w:hAnsi="Times New Roman" w:cs="Times New Roman"/>
                <w:color w:val="000000"/>
                <w:sz w:val="24"/>
                <w:szCs w:val="24"/>
                <w:shd w:val="clear" w:color="auto" w:fill="FFFFFF"/>
              </w:rPr>
              <w:t xml:space="preserve"> 1303 г. захватил Можайск, что позволило взять под контроль весь бассейн Москва-реки.</w:t>
            </w:r>
          </w:p>
        </w:tc>
      </w:tr>
      <w:tr w:rsidR="00775877" w:rsidRPr="002D74DF" w:rsidTr="002D74DF">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775877" w:rsidRPr="002D74DF" w:rsidRDefault="00775877"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eastAsia="Times New Roman" w:hAnsi="Times New Roman" w:cs="Times New Roman"/>
                <w:sz w:val="24"/>
                <w:szCs w:val="24"/>
                <w:lang w:eastAsia="ru-RU"/>
              </w:rPr>
              <w:t>Образование Великорусского государства.</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2D74DF" w:rsidRPr="002D74DF" w:rsidRDefault="002D74DF" w:rsidP="002D74DF">
            <w:pPr>
              <w:spacing w:after="0" w:line="240" w:lineRule="auto"/>
              <w:jc w:val="both"/>
              <w:rPr>
                <w:rStyle w:val="apple-converted-space"/>
                <w:rFonts w:ascii="Times New Roman" w:hAnsi="Times New Roman" w:cs="Times New Roman"/>
                <w:color w:val="000000"/>
                <w:sz w:val="24"/>
                <w:szCs w:val="24"/>
              </w:rPr>
            </w:pPr>
            <w:r w:rsidRPr="002D74DF">
              <w:rPr>
                <w:rFonts w:ascii="Times New Roman" w:hAnsi="Times New Roman" w:cs="Times New Roman"/>
                <w:color w:val="000000"/>
                <w:sz w:val="24"/>
                <w:szCs w:val="24"/>
              </w:rPr>
              <w:t>Иван III (1462-1505)</w:t>
            </w:r>
            <w:r w:rsidRPr="002D74DF">
              <w:rPr>
                <w:rStyle w:val="apple-converted-space"/>
                <w:rFonts w:ascii="Times New Roman" w:hAnsi="Times New Roman" w:cs="Times New Roman"/>
                <w:color w:val="000000"/>
                <w:sz w:val="24"/>
                <w:szCs w:val="24"/>
              </w:rPr>
              <w:t> </w:t>
            </w:r>
          </w:p>
          <w:p w:rsidR="00775877" w:rsidRPr="002D74DF" w:rsidRDefault="002D74DF" w:rsidP="002D74DF">
            <w:pPr>
              <w:spacing w:after="0" w:line="240" w:lineRule="auto"/>
              <w:jc w:val="both"/>
              <w:rPr>
                <w:rFonts w:ascii="Times New Roman" w:eastAsia="Times New Roman" w:hAnsi="Times New Roman" w:cs="Times New Roman"/>
                <w:sz w:val="24"/>
                <w:szCs w:val="24"/>
                <w:lang w:eastAsia="ru-RU"/>
              </w:rPr>
            </w:pPr>
            <w:r w:rsidRPr="002D74DF">
              <w:rPr>
                <w:rFonts w:ascii="Times New Roman" w:eastAsia="Times New Roman" w:hAnsi="Times New Roman" w:cs="Times New Roman"/>
                <w:sz w:val="24"/>
                <w:szCs w:val="24"/>
                <w:lang w:eastAsia="ru-RU"/>
              </w:rPr>
              <w:t xml:space="preserve"> </w:t>
            </w:r>
            <w:r w:rsidR="00775877" w:rsidRPr="002D74DF">
              <w:rPr>
                <w:rFonts w:ascii="Times New Roman" w:eastAsia="Times New Roman" w:hAnsi="Times New Roman" w:cs="Times New Roman"/>
                <w:sz w:val="24"/>
                <w:szCs w:val="24"/>
                <w:lang w:eastAsia="ru-RU"/>
              </w:rPr>
              <w:t>Василий III</w:t>
            </w:r>
            <w:r w:rsidRPr="002D74DF">
              <w:rPr>
                <w:rFonts w:ascii="Times New Roman" w:hAnsi="Times New Roman" w:cs="Times New Roman"/>
                <w:color w:val="333333"/>
                <w:sz w:val="24"/>
                <w:szCs w:val="24"/>
                <w:shd w:val="clear" w:color="auto" w:fill="FFFFFF"/>
              </w:rPr>
              <w:t xml:space="preserve"> (1505 - 1533)</w:t>
            </w:r>
          </w:p>
        </w:tc>
        <w:tc>
          <w:tcPr>
            <w:tcW w:w="3299" w:type="dxa"/>
            <w:tcBorders>
              <w:top w:val="outset" w:sz="6" w:space="0" w:color="auto"/>
              <w:left w:val="outset" w:sz="6" w:space="0" w:color="auto"/>
              <w:bottom w:val="outset" w:sz="6" w:space="0" w:color="auto"/>
              <w:right w:val="outset" w:sz="6" w:space="0" w:color="auto"/>
            </w:tcBorders>
            <w:shd w:val="clear" w:color="auto" w:fill="auto"/>
            <w:hideMark/>
          </w:tcPr>
          <w:p w:rsidR="00A107DB" w:rsidRPr="002D74DF" w:rsidRDefault="00775877" w:rsidP="002D74DF">
            <w:pPr>
              <w:pStyle w:val="a7"/>
              <w:spacing w:before="0" w:beforeAutospacing="0" w:after="0" w:afterAutospacing="0"/>
              <w:jc w:val="both"/>
              <w:rPr>
                <w:color w:val="000000"/>
              </w:rPr>
            </w:pPr>
            <w:r w:rsidRPr="002D74DF">
              <w:t> </w:t>
            </w:r>
            <w:r w:rsidR="00A107DB" w:rsidRPr="002D74DF">
              <w:rPr>
                <w:color w:val="000000"/>
              </w:rPr>
              <w:t>В середине 15 в. Золотая Орда распалась на несколько независимых ханств. Иван III стал держаться по отношению к ним как независимый государь. Он прекратил платить выкуп и создал союз с противником Золотой Орды - крымским ханом.</w:t>
            </w:r>
          </w:p>
          <w:p w:rsidR="00A107DB" w:rsidRPr="002D74DF" w:rsidRDefault="00A107DB" w:rsidP="002D74DF">
            <w:pPr>
              <w:pStyle w:val="a7"/>
              <w:spacing w:before="0" w:beforeAutospacing="0" w:after="0" w:afterAutospacing="0"/>
              <w:jc w:val="both"/>
              <w:rPr>
                <w:color w:val="000000"/>
              </w:rPr>
            </w:pPr>
            <w:r w:rsidRPr="002D74DF">
              <w:rPr>
                <w:color w:val="000000"/>
              </w:rPr>
              <w:t xml:space="preserve">Восстановить свою власть над </w:t>
            </w:r>
            <w:r w:rsidRPr="002D74DF">
              <w:rPr>
                <w:color w:val="000000"/>
              </w:rPr>
              <w:lastRenderedPageBreak/>
              <w:t>Русью пытался золотоордынский хан Ахмат. В 1480 г., заключив союз с литовским Великим князем и польским королем Казимиром IV, он повел свои войска на Москву.</w:t>
            </w:r>
          </w:p>
          <w:p w:rsidR="00A107DB" w:rsidRPr="002D74DF" w:rsidRDefault="00A107DB" w:rsidP="002D74DF">
            <w:pPr>
              <w:pStyle w:val="a7"/>
              <w:spacing w:before="0" w:beforeAutospacing="0" w:after="0" w:afterAutospacing="0"/>
              <w:jc w:val="both"/>
              <w:rPr>
                <w:color w:val="000000"/>
              </w:rPr>
            </w:pPr>
            <w:r w:rsidRPr="002D74DF">
              <w:rPr>
                <w:color w:val="000000"/>
              </w:rPr>
              <w:t>Все закончилось противостоянием русских и татарских войск на реке Угре.</w:t>
            </w:r>
          </w:p>
          <w:p w:rsidR="00775877" w:rsidRPr="002D74DF" w:rsidRDefault="00A107DB" w:rsidP="002D74DF">
            <w:pPr>
              <w:pStyle w:val="a7"/>
              <w:spacing w:before="0" w:beforeAutospacing="0" w:after="0" w:afterAutospacing="0"/>
              <w:jc w:val="both"/>
            </w:pPr>
            <w:r w:rsidRPr="002D74DF">
              <w:rPr>
                <w:color w:val="000000"/>
              </w:rPr>
              <w:t>Не дождавшись союзников, Ахмат не решился начать сражение и в ноябре 1480 г. вынужден был отступить. Это означало окончательное падениемонголо-татарского ига, тяготевшего над Русью более двух веков.</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2D74DF" w:rsidRPr="002D74DF" w:rsidRDefault="002D74DF" w:rsidP="002D74DF">
            <w:pPr>
              <w:pStyle w:val="a7"/>
              <w:spacing w:before="0" w:beforeAutospacing="0" w:after="0" w:afterAutospacing="0"/>
              <w:jc w:val="both"/>
              <w:rPr>
                <w:color w:val="000000"/>
              </w:rPr>
            </w:pPr>
            <w:r w:rsidRPr="002D74DF">
              <w:rPr>
                <w:color w:val="000000"/>
              </w:rPr>
              <w:lastRenderedPageBreak/>
              <w:t>падением Новгорода во владение Москвы попали все его обширные территории.</w:t>
            </w:r>
          </w:p>
          <w:p w:rsidR="002D74DF" w:rsidRPr="002D74DF" w:rsidRDefault="002D74DF" w:rsidP="002D74DF">
            <w:pPr>
              <w:pStyle w:val="a7"/>
              <w:spacing w:before="0" w:beforeAutospacing="0" w:after="0" w:afterAutospacing="0"/>
              <w:jc w:val="both"/>
              <w:rPr>
                <w:color w:val="000000"/>
              </w:rPr>
            </w:pPr>
            <w:r w:rsidRPr="002D74DF">
              <w:rPr>
                <w:color w:val="000000"/>
              </w:rPr>
              <w:t>В 1472 г. был покорен Пермский край. В 1474 г. выкуплено Ростовское княжество.</w:t>
            </w:r>
            <w:r w:rsidRPr="002D74DF">
              <w:rPr>
                <w:rStyle w:val="apple-converted-space"/>
                <w:color w:val="000000"/>
              </w:rPr>
              <w:t> </w:t>
            </w:r>
          </w:p>
          <w:p w:rsidR="002D74DF" w:rsidRPr="002D74DF" w:rsidRDefault="00775877" w:rsidP="002D74DF">
            <w:pPr>
              <w:pStyle w:val="a7"/>
              <w:spacing w:before="0" w:beforeAutospacing="0" w:after="0" w:afterAutospacing="0"/>
              <w:jc w:val="both"/>
              <w:rPr>
                <w:color w:val="000000"/>
              </w:rPr>
            </w:pPr>
            <w:r w:rsidRPr="002D74DF">
              <w:t> </w:t>
            </w:r>
            <w:r w:rsidR="002D74DF" w:rsidRPr="002D74DF">
              <w:rPr>
                <w:color w:val="000000"/>
              </w:rPr>
              <w:t xml:space="preserve">Иван III стремился к дальнейшему </w:t>
            </w:r>
            <w:r w:rsidR="002D74DF" w:rsidRPr="002D74DF">
              <w:rPr>
                <w:color w:val="000000"/>
              </w:rPr>
              <w:lastRenderedPageBreak/>
              <w:t>расширению государства. В 1487 г. Казань признает свою зависимость от Москвы. К концу 15 в. в состав государства входят территории на северо-востоке. Иван III отвоевывает у Литвы и Польши ряд белорусских и украинских земель.</w:t>
            </w:r>
          </w:p>
          <w:p w:rsidR="002D74DF" w:rsidRPr="002D74DF" w:rsidRDefault="002D74DF" w:rsidP="002D74DF">
            <w:pPr>
              <w:pStyle w:val="a7"/>
              <w:spacing w:before="0" w:beforeAutospacing="0" w:after="0" w:afterAutospacing="0"/>
              <w:jc w:val="both"/>
              <w:rPr>
                <w:color w:val="000000"/>
              </w:rPr>
            </w:pPr>
            <w:r w:rsidRPr="002D74DF">
              <w:rPr>
                <w:color w:val="000000"/>
              </w:rPr>
              <w:t>Объединительную политику продолжил сын Ивана III - Василий III. В 1503 г., уничтожив псковскую феодальную республику, он присоединил Псков. В 1514 г. отбил у Литвы Смоленск. В 1517-1523 гг. Василий III взял Чернигов и княжество Рязанское.</w:t>
            </w:r>
          </w:p>
          <w:p w:rsidR="002D74DF" w:rsidRPr="002D74DF" w:rsidRDefault="002D74DF" w:rsidP="002D74DF">
            <w:pPr>
              <w:pStyle w:val="a7"/>
              <w:spacing w:before="0" w:beforeAutospacing="0" w:after="0" w:afterAutospacing="0"/>
              <w:jc w:val="both"/>
              <w:rPr>
                <w:color w:val="000000"/>
              </w:rPr>
            </w:pPr>
            <w:r w:rsidRPr="002D74DF">
              <w:rPr>
                <w:color w:val="000000"/>
              </w:rPr>
              <w:t>Процесс образования единого государства заключался в значительных внутренних социально-экономических и политических изменениях. Это выразилось в образовании режима сословно-представительной монархии, при котором самодержавие поддерживают различные сословия, прежде всего дворянство, горожане и верхушка столичного боярства, заинтересованные в создании государства и наличии в нем сильной центральной власти.</w:t>
            </w:r>
          </w:p>
          <w:p w:rsidR="00775877" w:rsidRPr="002D74DF" w:rsidRDefault="00775877" w:rsidP="002D74DF">
            <w:pPr>
              <w:spacing w:after="0" w:line="240" w:lineRule="auto"/>
              <w:jc w:val="both"/>
              <w:rPr>
                <w:rFonts w:ascii="Times New Roman" w:eastAsia="Times New Roman" w:hAnsi="Times New Roman" w:cs="Times New Roman"/>
                <w:sz w:val="24"/>
                <w:szCs w:val="24"/>
                <w:lang w:eastAsia="ru-RU"/>
              </w:rPr>
            </w:pPr>
          </w:p>
        </w:tc>
      </w:tr>
    </w:tbl>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lastRenderedPageBreak/>
        <w:t> </w:t>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№2</w:t>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t>Выделить основные этапы становления крепостного права в России. «На входе» - свободный смерд-общинник, «на выходе» - крепостной крестьянин (укажите даты и законодательные акты, ограничивающие свободу крестьян).</w:t>
      </w:r>
    </w:p>
    <w:p w:rsidR="002D74DF" w:rsidRDefault="002D74DF" w:rsidP="00775877">
      <w:pPr>
        <w:spacing w:after="150" w:line="240" w:lineRule="auto"/>
        <w:ind w:firstLine="300"/>
        <w:jc w:val="both"/>
        <w:rPr>
          <w:rFonts w:ascii="Times New Roman" w:eastAsia="Times New Roman" w:hAnsi="Times New Roman" w:cs="Times New Roman"/>
          <w:b/>
          <w:bCs/>
          <w:sz w:val="28"/>
          <w:szCs w:val="28"/>
          <w:lang w:eastAsia="ru-RU"/>
        </w:rPr>
      </w:pPr>
    </w:p>
    <w:p w:rsidR="006C0D1A" w:rsidRPr="004E7450" w:rsidRDefault="006C0D1A"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- 1016 г. - п</w:t>
      </w:r>
      <w:r w:rsidRPr="004E7450">
        <w:rPr>
          <w:rFonts w:ascii="Times New Roman" w:eastAsia="Times New Roman" w:hAnsi="Times New Roman" w:cs="Times New Roman"/>
          <w:i/>
          <w:sz w:val="28"/>
          <w:szCs w:val="28"/>
          <w:lang w:eastAsia="ru-RU"/>
        </w:rPr>
        <w:t>ервые упоминания зависимости встреча</w:t>
      </w:r>
      <w:r w:rsidRPr="005C1252">
        <w:rPr>
          <w:rFonts w:ascii="Times New Roman" w:eastAsia="Times New Roman" w:hAnsi="Times New Roman" w:cs="Times New Roman"/>
          <w:i/>
          <w:sz w:val="28"/>
          <w:szCs w:val="28"/>
          <w:lang w:eastAsia="ru-RU"/>
        </w:rPr>
        <w:t>ются</w:t>
      </w:r>
      <w:r w:rsidRPr="004E7450">
        <w:rPr>
          <w:rFonts w:ascii="Times New Roman" w:eastAsia="Times New Roman" w:hAnsi="Times New Roman" w:cs="Times New Roman"/>
          <w:i/>
          <w:sz w:val="28"/>
          <w:szCs w:val="28"/>
          <w:lang w:eastAsia="ru-RU"/>
        </w:rPr>
        <w:t xml:space="preserve"> в «Русской Правде», где из норм права наблюда</w:t>
      </w:r>
      <w:r w:rsidRPr="005C1252">
        <w:rPr>
          <w:rFonts w:ascii="Times New Roman" w:eastAsia="Times New Roman" w:hAnsi="Times New Roman" w:cs="Times New Roman"/>
          <w:i/>
          <w:sz w:val="28"/>
          <w:szCs w:val="28"/>
          <w:lang w:eastAsia="ru-RU"/>
        </w:rPr>
        <w:t>ются</w:t>
      </w:r>
      <w:r w:rsidRPr="004E7450">
        <w:rPr>
          <w:rFonts w:ascii="Times New Roman" w:eastAsia="Times New Roman" w:hAnsi="Times New Roman" w:cs="Times New Roman"/>
          <w:i/>
          <w:sz w:val="28"/>
          <w:szCs w:val="28"/>
          <w:lang w:eastAsia="ru-RU"/>
        </w:rPr>
        <w:t xml:space="preserve"> не равенства в правовом положении сословия ст. 66: на свидетельство холопа не ссылаться; но если не будет свободного (человека в качестве свидетеля), то при необходимости (можно) ссылаться на боярского тиуна, а на других не ссылаться. А при небольшом иске по необходимости (можно) сослаться на закупа.</w:t>
      </w:r>
    </w:p>
    <w:p w:rsidR="006C0D1A" w:rsidRPr="004E7450" w:rsidRDefault="006C0D1A"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E7450">
        <w:rPr>
          <w:rFonts w:ascii="Times New Roman" w:eastAsia="Times New Roman" w:hAnsi="Times New Roman" w:cs="Times New Roman"/>
          <w:i/>
          <w:sz w:val="28"/>
          <w:szCs w:val="28"/>
          <w:lang w:eastAsia="ru-RU"/>
        </w:rPr>
        <w:t>Смерды были свободными людьми, имеющими свое хозяйство, если смерд работал на землевладельца, он оставался свободным, однако его статус менялся и он становился закупом, но при этом он мог в случае расчета с хозяином снова стать закупом. Если же (господин) возьмет с него (т.е. закупа) больше денег (чем полагалось), то ему (следует) возвратить назад взятые (сверх положенного) деньги и заплатить за обиду князю 12 гривен штрафа.</w:t>
      </w:r>
      <w:r w:rsidRPr="005C1252">
        <w:rPr>
          <w:rFonts w:ascii="Times New Roman" w:eastAsia="Times New Roman" w:hAnsi="Times New Roman" w:cs="Times New Roman"/>
          <w:i/>
          <w:sz w:val="28"/>
          <w:szCs w:val="28"/>
          <w:lang w:eastAsia="ru-RU"/>
        </w:rPr>
        <w:t> </w:t>
      </w:r>
      <w:r w:rsidRPr="004E7450">
        <w:rPr>
          <w:rFonts w:ascii="Times New Roman" w:eastAsia="Times New Roman" w:hAnsi="Times New Roman" w:cs="Times New Roman"/>
          <w:i/>
          <w:sz w:val="28"/>
          <w:szCs w:val="28"/>
          <w:lang w:eastAsia="ru-RU"/>
        </w:rPr>
        <w:t>Еще одной формой зависимости – это рядовичи (крестьяне заключающие договор, ряд).</w:t>
      </w:r>
    </w:p>
    <w:p w:rsidR="006C0D1A" w:rsidRPr="004E7450" w:rsidRDefault="006C0D1A"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Pr="005C1252">
        <w:rPr>
          <w:rStyle w:val="apple-converted-space"/>
          <w:rFonts w:ascii="Times New Roman" w:hAnsi="Times New Roman" w:cs="Times New Roman"/>
          <w:i/>
          <w:sz w:val="28"/>
          <w:szCs w:val="28"/>
          <w:shd w:val="clear" w:color="auto" w:fill="FFFFFF"/>
        </w:rPr>
        <w:t> </w:t>
      </w:r>
      <w:r w:rsidRPr="005C1252">
        <w:rPr>
          <w:rFonts w:ascii="Times New Roman" w:hAnsi="Times New Roman" w:cs="Times New Roman"/>
          <w:i/>
          <w:sz w:val="28"/>
          <w:szCs w:val="28"/>
          <w:shd w:val="clear" w:color="auto" w:fill="FFFFFF"/>
        </w:rPr>
        <w:t>1397 г.</w:t>
      </w:r>
      <w:r w:rsidRPr="005C1252">
        <w:rPr>
          <w:rFonts w:ascii="Times New Roman" w:eastAsia="Times New Roman" w:hAnsi="Times New Roman" w:cs="Times New Roman"/>
          <w:i/>
          <w:sz w:val="28"/>
          <w:szCs w:val="28"/>
          <w:lang w:eastAsia="ru-RU"/>
        </w:rPr>
        <w:t xml:space="preserve"> и</w:t>
      </w:r>
      <w:r w:rsidRPr="004E7450">
        <w:rPr>
          <w:rFonts w:ascii="Times New Roman" w:eastAsia="Times New Roman" w:hAnsi="Times New Roman" w:cs="Times New Roman"/>
          <w:i/>
          <w:sz w:val="28"/>
          <w:szCs w:val="28"/>
          <w:lang w:eastAsia="ru-RU"/>
        </w:rPr>
        <w:t>сточники права периода феодальной раздробленности отразили процесс закрепощения крестьянства</w:t>
      </w:r>
      <w:r w:rsidRPr="005C1252">
        <w:rPr>
          <w:rFonts w:ascii="Times New Roman" w:eastAsia="Times New Roman" w:hAnsi="Times New Roman" w:cs="Times New Roman"/>
          <w:i/>
          <w:sz w:val="28"/>
          <w:szCs w:val="28"/>
          <w:lang w:eastAsia="ru-RU"/>
        </w:rPr>
        <w:t xml:space="preserve"> и в</w:t>
      </w:r>
      <w:r w:rsidRPr="004E7450">
        <w:rPr>
          <w:rFonts w:ascii="Times New Roman" w:eastAsia="Times New Roman" w:hAnsi="Times New Roman" w:cs="Times New Roman"/>
          <w:i/>
          <w:sz w:val="28"/>
          <w:szCs w:val="28"/>
          <w:lang w:eastAsia="ru-RU"/>
        </w:rPr>
        <w:t xml:space="preserve"> Псковской Судной грамоте, появляется новая норма «право перехода»: право уходить от хозяина, вернув взятую подмогу, ст. 42:</w:t>
      </w:r>
      <w:r w:rsidRPr="005C1252">
        <w:rPr>
          <w:rFonts w:ascii="Times New Roman" w:eastAsia="Times New Roman" w:hAnsi="Times New Roman" w:cs="Times New Roman"/>
          <w:i/>
          <w:sz w:val="28"/>
          <w:szCs w:val="28"/>
          <w:lang w:eastAsia="ru-RU"/>
        </w:rPr>
        <w:t> </w:t>
      </w:r>
      <w:r w:rsidRPr="004E7450">
        <w:rPr>
          <w:rFonts w:ascii="Times New Roman" w:eastAsia="Times New Roman" w:hAnsi="Times New Roman" w:cs="Times New Roman"/>
          <w:i/>
          <w:sz w:val="28"/>
          <w:szCs w:val="28"/>
          <w:lang w:eastAsia="ru-RU"/>
        </w:rPr>
        <w:t>А которой государь захочеть отрод дати своему (и)зорнику или огороднеку, или кочетнику, ино отрок быти о Филипове заговеине, також захочет изорник о(т)речися с села, или огороднику, или (ко)четник, ино тому ж отроку быти, а иному отроку не быти, ни от государя, ни от изорника, ни от котечника , ни от огородника, а запрется изорник или огородник, или котечник отрока государева, ино ему правда дать, а государь не доискался четверти, или огородной части, или с ысады рыбной части.</w:t>
      </w:r>
      <w:r w:rsidRPr="005C1252">
        <w:rPr>
          <w:rFonts w:ascii="Times New Roman" w:eastAsia="Times New Roman" w:hAnsi="Times New Roman" w:cs="Times New Roman"/>
          <w:i/>
          <w:sz w:val="28"/>
          <w:szCs w:val="28"/>
          <w:lang w:eastAsia="ru-RU"/>
        </w:rPr>
        <w:t> </w:t>
      </w:r>
      <w:r w:rsidRPr="004E7450">
        <w:rPr>
          <w:rFonts w:ascii="Times New Roman" w:eastAsia="Times New Roman" w:hAnsi="Times New Roman" w:cs="Times New Roman"/>
          <w:i/>
          <w:sz w:val="28"/>
          <w:szCs w:val="28"/>
          <w:lang w:eastAsia="ru-RU"/>
        </w:rPr>
        <w:t>Данная статья свидетельствует о процессе закрепощения крестьян в Псковской феодальной республике. Государь имел и рано отпускать (дать отрок) только в Филиппов день (т. е. 14 ноября но старому стилю). Феодально-зависимый человек мог уходить от государя в определенные дни в году, уплатив при этом четверть урожая.</w:t>
      </w:r>
      <w:r w:rsidRPr="005C1252">
        <w:rPr>
          <w:rFonts w:ascii="Times New Roman" w:eastAsia="Times New Roman" w:hAnsi="Times New Roman" w:cs="Times New Roman"/>
          <w:i/>
          <w:sz w:val="28"/>
          <w:szCs w:val="28"/>
          <w:lang w:eastAsia="ru-RU"/>
        </w:rPr>
        <w:t> </w:t>
      </w:r>
      <w:r w:rsidRPr="004E7450">
        <w:rPr>
          <w:rFonts w:ascii="Times New Roman" w:eastAsia="Times New Roman" w:hAnsi="Times New Roman" w:cs="Times New Roman"/>
          <w:i/>
          <w:sz w:val="28"/>
          <w:szCs w:val="28"/>
          <w:lang w:eastAsia="ru-RU"/>
        </w:rPr>
        <w:t xml:space="preserve">Данный срок </w:t>
      </w:r>
      <w:r w:rsidRPr="004E7450">
        <w:rPr>
          <w:rFonts w:ascii="Times New Roman" w:eastAsia="Times New Roman" w:hAnsi="Times New Roman" w:cs="Times New Roman"/>
          <w:i/>
          <w:sz w:val="28"/>
          <w:szCs w:val="28"/>
          <w:lang w:eastAsia="ru-RU"/>
        </w:rPr>
        <w:lastRenderedPageBreak/>
        <w:t>исчислялся в связи с тем, что в это времени завершался годовой цикл сельскохозяйственных работ и происходил расчёт по денежным и натуральным обязанностям крестьян в пользу их владельцев и по государственным налогам</w:t>
      </w:r>
      <w:r w:rsidRPr="005C1252">
        <w:rPr>
          <w:rFonts w:ascii="Times New Roman" w:eastAsia="Times New Roman" w:hAnsi="Times New Roman" w:cs="Times New Roman"/>
          <w:i/>
          <w:sz w:val="28"/>
          <w:szCs w:val="28"/>
          <w:lang w:eastAsia="ru-RU"/>
        </w:rPr>
        <w:t>.</w:t>
      </w:r>
    </w:p>
    <w:p w:rsidR="005C1252" w:rsidRPr="005C1252" w:rsidRDefault="006C0D1A"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005C1252" w:rsidRPr="004E7450">
        <w:rPr>
          <w:rFonts w:ascii="Times New Roman" w:eastAsia="Times New Roman" w:hAnsi="Times New Roman" w:cs="Times New Roman"/>
          <w:i/>
          <w:sz w:val="28"/>
          <w:szCs w:val="28"/>
          <w:lang w:eastAsia="ru-RU"/>
        </w:rPr>
        <w:t>1497</w:t>
      </w:r>
      <w:r w:rsidR="005C1252" w:rsidRPr="005C1252">
        <w:rPr>
          <w:rFonts w:ascii="Times New Roman" w:eastAsia="Times New Roman" w:hAnsi="Times New Roman" w:cs="Times New Roman"/>
          <w:i/>
          <w:sz w:val="28"/>
          <w:szCs w:val="28"/>
          <w:lang w:eastAsia="ru-RU"/>
        </w:rPr>
        <w:t xml:space="preserve"> г. </w:t>
      </w:r>
      <w:r w:rsidRPr="004E7450">
        <w:rPr>
          <w:rFonts w:ascii="Times New Roman" w:eastAsia="Times New Roman" w:hAnsi="Times New Roman" w:cs="Times New Roman"/>
          <w:i/>
          <w:sz w:val="28"/>
          <w:szCs w:val="28"/>
          <w:lang w:eastAsia="ru-RU"/>
        </w:rPr>
        <w:t xml:space="preserve"> в общегосударственном масштабе выход крестьянский был ограничен в Судебнике двухнедельным периодом </w:t>
      </w:r>
      <w:r w:rsidRPr="005C1252">
        <w:rPr>
          <w:rFonts w:ascii="Times New Roman" w:eastAsia="Times New Roman" w:hAnsi="Times New Roman" w:cs="Times New Roman"/>
          <w:i/>
          <w:sz w:val="28"/>
          <w:szCs w:val="28"/>
          <w:lang w:eastAsia="ru-RU"/>
        </w:rPr>
        <w:t>-</w:t>
      </w:r>
      <w:r w:rsidRPr="004E7450">
        <w:rPr>
          <w:rFonts w:ascii="Times New Roman" w:eastAsia="Times New Roman" w:hAnsi="Times New Roman" w:cs="Times New Roman"/>
          <w:i/>
          <w:sz w:val="28"/>
          <w:szCs w:val="28"/>
          <w:lang w:eastAsia="ru-RU"/>
        </w:rPr>
        <w:t xml:space="preserve"> по неделе до и после Юрьева дня:</w:t>
      </w:r>
      <w:r w:rsidRPr="005C1252">
        <w:rPr>
          <w:rFonts w:ascii="Times New Roman" w:eastAsia="Times New Roman" w:hAnsi="Times New Roman" w:cs="Times New Roman"/>
          <w:i/>
          <w:sz w:val="28"/>
          <w:szCs w:val="28"/>
          <w:lang w:eastAsia="ru-RU"/>
        </w:rPr>
        <w:t> </w:t>
      </w:r>
      <w:r w:rsidRPr="004E7450">
        <w:rPr>
          <w:rFonts w:ascii="Times New Roman" w:eastAsia="Times New Roman" w:hAnsi="Times New Roman" w:cs="Times New Roman"/>
          <w:i/>
          <w:sz w:val="28"/>
          <w:szCs w:val="28"/>
          <w:lang w:eastAsia="ru-RU"/>
        </w:rPr>
        <w:t>А крестьянам отказываться из волости (в волость), из села в село в один срок в году, за неделю до Юрьева дня осеннего и в течение недели после Юрьева дня осеннего (26 ноября) ст. 57: Дожитое за дворы (крестьяне пусть) платят в полях из расчета рубль за двор, а в лесах полтина (за двор). Если какой-либо крестьянин поживет за кем-нибудь год и уйдет прочь, то (пусть) он заплатит (пожитое за) четверть двора; если поживет два года и пойдет прочь, то (пусть) он заплатит (пожитое за) поддвора; если поживет три года и пойдет прочь, то (пусть) он заплатит (пожитое за) три четверти двора; если поживет четыре года, то (пусть) он заплатит (пожитое) за весь двор.</w:t>
      </w:r>
      <w:r w:rsidRPr="005C1252">
        <w:rPr>
          <w:rFonts w:ascii="Times New Roman" w:eastAsia="Times New Roman" w:hAnsi="Times New Roman" w:cs="Times New Roman"/>
          <w:i/>
          <w:sz w:val="28"/>
          <w:szCs w:val="28"/>
          <w:lang w:eastAsia="ru-RU"/>
        </w:rPr>
        <w:t> </w:t>
      </w:r>
    </w:p>
    <w:p w:rsidR="006C0D1A" w:rsidRPr="004E7450" w:rsidRDefault="005C1252"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Pr="004E7450">
        <w:rPr>
          <w:rFonts w:ascii="Times New Roman" w:eastAsia="Times New Roman" w:hAnsi="Times New Roman" w:cs="Times New Roman"/>
          <w:i/>
          <w:sz w:val="28"/>
          <w:szCs w:val="28"/>
          <w:lang w:eastAsia="ru-RU"/>
        </w:rPr>
        <w:t xml:space="preserve">1550 </w:t>
      </w:r>
      <w:r w:rsidRPr="005C1252">
        <w:rPr>
          <w:rFonts w:ascii="Times New Roman" w:eastAsia="Times New Roman" w:hAnsi="Times New Roman" w:cs="Times New Roman"/>
          <w:i/>
          <w:sz w:val="28"/>
          <w:szCs w:val="28"/>
          <w:lang w:eastAsia="ru-RU"/>
        </w:rPr>
        <w:t xml:space="preserve">г. </w:t>
      </w:r>
      <w:r w:rsidR="006C0D1A" w:rsidRPr="004E7450">
        <w:rPr>
          <w:rFonts w:ascii="Times New Roman" w:eastAsia="Times New Roman" w:hAnsi="Times New Roman" w:cs="Times New Roman"/>
          <w:i/>
          <w:sz w:val="28"/>
          <w:szCs w:val="28"/>
          <w:lang w:eastAsia="ru-RU"/>
        </w:rPr>
        <w:t>Судебник подтвердил это положение. Право перехода крестьян было временно отменено с введением заповедных лет (историки датируют</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eastAsia="ru-RU"/>
        </w:rPr>
        <w:t xml:space="preserve">введение различно </w:t>
      </w:r>
      <w:r w:rsidR="006C0D1A" w:rsidRPr="005C1252">
        <w:rPr>
          <w:rFonts w:ascii="Times New Roman" w:eastAsia="Times New Roman" w:hAnsi="Times New Roman" w:cs="Times New Roman"/>
          <w:i/>
          <w:sz w:val="28"/>
          <w:szCs w:val="28"/>
          <w:lang w:eastAsia="ru-RU"/>
        </w:rPr>
        <w:t>-</w:t>
      </w:r>
      <w:r w:rsidR="006C0D1A" w:rsidRPr="004E7450">
        <w:rPr>
          <w:rFonts w:ascii="Times New Roman" w:eastAsia="Times New Roman" w:hAnsi="Times New Roman" w:cs="Times New Roman"/>
          <w:i/>
          <w:sz w:val="28"/>
          <w:szCs w:val="28"/>
          <w:lang w:eastAsia="ru-RU"/>
        </w:rPr>
        <w:t xml:space="preserve"> 1580, 1581 или 1584-85).</w:t>
      </w:r>
    </w:p>
    <w:p w:rsidR="006C0D1A" w:rsidRPr="004E7450" w:rsidRDefault="005C1252"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006C0D1A" w:rsidRPr="004E7450">
        <w:rPr>
          <w:rFonts w:ascii="Times New Roman" w:eastAsia="Times New Roman" w:hAnsi="Times New Roman" w:cs="Times New Roman"/>
          <w:i/>
          <w:sz w:val="28"/>
          <w:szCs w:val="28"/>
          <w:lang w:eastAsia="ru-RU"/>
        </w:rPr>
        <w:t>В</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eastAsia="ru-RU"/>
        </w:rPr>
        <w:t>1597 г. Уложением царя Федора Иоанновича установлено право помещика на розыск беглого крестьянина в течение 5 лет и на его возвращение владельцу </w:t>
      </w:r>
      <w:r w:rsidR="006C0D1A" w:rsidRPr="005C1252">
        <w:rPr>
          <w:rFonts w:ascii="Times New Roman" w:eastAsia="Times New Roman" w:hAnsi="Times New Roman" w:cs="Times New Roman"/>
          <w:i/>
          <w:sz w:val="28"/>
          <w:szCs w:val="28"/>
          <w:lang w:eastAsia="ru-RU"/>
        </w:rPr>
        <w:t>-</w:t>
      </w:r>
      <w:r w:rsidR="006C0D1A" w:rsidRPr="004E7450">
        <w:rPr>
          <w:rFonts w:ascii="Times New Roman" w:eastAsia="Times New Roman" w:hAnsi="Times New Roman" w:cs="Times New Roman"/>
          <w:i/>
          <w:sz w:val="28"/>
          <w:szCs w:val="28"/>
          <w:lang w:eastAsia="ru-RU"/>
        </w:rPr>
        <w:t xml:space="preserve"> «</w:t>
      </w:r>
      <w:hyperlink r:id="rId9" w:tooltip="Урочные лета" w:history="1">
        <w:r w:rsidR="006C0D1A" w:rsidRPr="005C1252">
          <w:rPr>
            <w:rFonts w:ascii="Times New Roman" w:eastAsia="Times New Roman" w:hAnsi="Times New Roman" w:cs="Times New Roman"/>
            <w:i/>
            <w:sz w:val="28"/>
            <w:szCs w:val="28"/>
            <w:lang w:eastAsia="ru-RU"/>
          </w:rPr>
          <w:t>урочные лета</w:t>
        </w:r>
      </w:hyperlink>
      <w:r w:rsidR="006C0D1A" w:rsidRPr="004E7450">
        <w:rPr>
          <w:rFonts w:ascii="Times New Roman" w:eastAsia="Times New Roman" w:hAnsi="Times New Roman" w:cs="Times New Roman"/>
          <w:i/>
          <w:sz w:val="28"/>
          <w:szCs w:val="28"/>
          <w:lang w:eastAsia="ru-RU"/>
        </w:rPr>
        <w:t>» (распространение запрета на бобылей и тяглых горожан).</w:t>
      </w:r>
    </w:p>
    <w:p w:rsidR="006C0D1A" w:rsidRPr="004E7450" w:rsidRDefault="005C1252"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006C0D1A" w:rsidRPr="004E7450">
        <w:rPr>
          <w:rFonts w:ascii="Times New Roman" w:eastAsia="Times New Roman" w:hAnsi="Times New Roman" w:cs="Times New Roman"/>
          <w:i/>
          <w:sz w:val="28"/>
          <w:szCs w:val="28"/>
          <w:lang w:eastAsia="ru-RU"/>
        </w:rPr>
        <w:t>В</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eastAsia="ru-RU"/>
        </w:rPr>
        <w:t>1642 г. Указом Михаила Федоровича (Романова) Срок сыска беглых крестьян увеличен до 10 лет, а вывезенных крестьянах до 15 лет.</w:t>
      </w:r>
    </w:p>
    <w:p w:rsidR="006C0D1A" w:rsidRPr="004E7450" w:rsidRDefault="005C1252"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006C0D1A" w:rsidRPr="004E7450">
        <w:rPr>
          <w:rFonts w:ascii="Times New Roman" w:eastAsia="Times New Roman" w:hAnsi="Times New Roman" w:cs="Times New Roman"/>
          <w:i/>
          <w:sz w:val="28"/>
          <w:szCs w:val="28"/>
          <w:lang w:eastAsia="ru-RU"/>
        </w:rPr>
        <w:t>Соборное уложение Алексея Михайловича</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eastAsia="ru-RU"/>
        </w:rPr>
        <w:t>1649 г. закрепило полное запрещение переходов крестьян, включая и «Юрьев день». Прикрепление к личности владельца, а не к земле. Городское население также закрепощалось, запрещен выход из городского сословия.</w:t>
      </w:r>
    </w:p>
    <w:p w:rsidR="006C0D1A" w:rsidRPr="004E7450" w:rsidRDefault="005C1252"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006C0D1A" w:rsidRPr="004E7450">
        <w:rPr>
          <w:rFonts w:ascii="Times New Roman" w:eastAsia="Times New Roman" w:hAnsi="Times New Roman" w:cs="Times New Roman"/>
          <w:i/>
          <w:sz w:val="28"/>
          <w:szCs w:val="28"/>
          <w:lang w:eastAsia="ru-RU"/>
        </w:rPr>
        <w:t>В</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eastAsia="ru-RU"/>
        </w:rPr>
        <w:t>1718 г. была проведена всеобщая перепись поданного населения, и холопы были записаны наравне с крестьянами.</w:t>
      </w:r>
    </w:p>
    <w:p w:rsidR="006C0D1A" w:rsidRPr="005C1252" w:rsidRDefault="005C1252"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C1252">
        <w:rPr>
          <w:rFonts w:ascii="Times New Roman" w:eastAsia="Times New Roman" w:hAnsi="Times New Roman" w:cs="Times New Roman"/>
          <w:i/>
          <w:sz w:val="28"/>
          <w:szCs w:val="28"/>
          <w:lang w:eastAsia="ru-RU"/>
        </w:rPr>
        <w:t xml:space="preserve">- </w:t>
      </w:r>
      <w:r w:rsidR="006C0D1A" w:rsidRPr="004E7450">
        <w:rPr>
          <w:rFonts w:ascii="Times New Roman" w:eastAsia="Times New Roman" w:hAnsi="Times New Roman" w:cs="Times New Roman"/>
          <w:i/>
          <w:sz w:val="28"/>
          <w:szCs w:val="28"/>
          <w:lang w:eastAsia="ru-RU"/>
        </w:rPr>
        <w:t>В</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val="en-US" w:eastAsia="ru-RU"/>
        </w:rPr>
        <w:t>XVII</w:t>
      </w:r>
      <w:r w:rsidR="006C0D1A" w:rsidRPr="004E7450">
        <w:rPr>
          <w:rFonts w:ascii="Times New Roman" w:eastAsia="Times New Roman" w:hAnsi="Times New Roman" w:cs="Times New Roman"/>
          <w:i/>
          <w:sz w:val="28"/>
          <w:szCs w:val="28"/>
          <w:lang w:eastAsia="ru-RU"/>
        </w:rPr>
        <w:t>-</w:t>
      </w:r>
      <w:r w:rsidR="006C0D1A" w:rsidRPr="004E7450">
        <w:rPr>
          <w:rFonts w:ascii="Times New Roman" w:eastAsia="Times New Roman" w:hAnsi="Times New Roman" w:cs="Times New Roman"/>
          <w:i/>
          <w:sz w:val="28"/>
          <w:szCs w:val="28"/>
          <w:lang w:val="en-US" w:eastAsia="ru-RU"/>
        </w:rPr>
        <w:t>XVIII</w:t>
      </w:r>
      <w:r w:rsidR="006C0D1A" w:rsidRPr="005C1252">
        <w:rPr>
          <w:rFonts w:ascii="Times New Roman" w:eastAsia="Times New Roman" w:hAnsi="Times New Roman" w:cs="Times New Roman"/>
          <w:i/>
          <w:sz w:val="28"/>
          <w:szCs w:val="28"/>
          <w:lang w:eastAsia="ru-RU"/>
        </w:rPr>
        <w:t> </w:t>
      </w:r>
      <w:r w:rsidR="006C0D1A" w:rsidRPr="004E7450">
        <w:rPr>
          <w:rFonts w:ascii="Times New Roman" w:eastAsia="Times New Roman" w:hAnsi="Times New Roman" w:cs="Times New Roman"/>
          <w:i/>
          <w:sz w:val="28"/>
          <w:szCs w:val="28"/>
          <w:lang w:eastAsia="ru-RU"/>
        </w:rPr>
        <w:t xml:space="preserve">вв. все несвободное население слилось в крепостное крестьянство. </w:t>
      </w:r>
    </w:p>
    <w:p w:rsidR="006C0D1A" w:rsidRPr="004E7450" w:rsidRDefault="006C0D1A" w:rsidP="006C0D1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E7450">
        <w:rPr>
          <w:rFonts w:ascii="Times New Roman" w:eastAsia="Times New Roman" w:hAnsi="Times New Roman" w:cs="Times New Roman"/>
          <w:i/>
          <w:sz w:val="28"/>
          <w:szCs w:val="28"/>
          <w:lang w:eastAsia="ru-RU"/>
        </w:rPr>
        <w:t>Таким образом, процесс становления крепостного права в России длился несколько столетий, однако надо заметить, что общих мер прикреплении крестьян путем издания норм права не было.</w:t>
      </w:r>
    </w:p>
    <w:p w:rsidR="002D74DF" w:rsidRPr="005C1252" w:rsidRDefault="002D74DF" w:rsidP="00775877">
      <w:pPr>
        <w:spacing w:after="150" w:line="240" w:lineRule="auto"/>
        <w:ind w:firstLine="300"/>
        <w:jc w:val="both"/>
        <w:rPr>
          <w:rFonts w:ascii="Times New Roman" w:eastAsia="Times New Roman" w:hAnsi="Times New Roman" w:cs="Times New Roman"/>
          <w:b/>
          <w:bCs/>
          <w:i/>
          <w:sz w:val="28"/>
          <w:szCs w:val="28"/>
          <w:lang w:eastAsia="ru-RU"/>
        </w:rPr>
      </w:pP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№3</w:t>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sz w:val="28"/>
          <w:szCs w:val="28"/>
          <w:lang w:eastAsia="ru-RU"/>
        </w:rPr>
        <w:lastRenderedPageBreak/>
        <w:t>Представьте себя в фойе Санкт-Петербургского университета в 40-е годы XIX века. Вы видите группу студентов, ведущих спор на общественные темы. Какой вопрос Вы должны им задать (прямой вопрос не считается), чтобы выяснить – кто из них «западник», а кто «славянофил»?</w:t>
      </w:r>
    </w:p>
    <w:p w:rsidR="006C0D1A" w:rsidRPr="006C0D1A" w:rsidRDefault="006C0D1A" w:rsidP="00775877">
      <w:pPr>
        <w:spacing w:after="150" w:line="240" w:lineRule="auto"/>
        <w:ind w:firstLine="300"/>
        <w:jc w:val="both"/>
        <w:rPr>
          <w:rFonts w:ascii="Times New Roman" w:eastAsia="Times New Roman" w:hAnsi="Times New Roman" w:cs="Times New Roman"/>
          <w:bCs/>
          <w:i/>
          <w:sz w:val="28"/>
          <w:szCs w:val="28"/>
          <w:lang w:eastAsia="ru-RU"/>
        </w:rPr>
      </w:pPr>
      <w:r w:rsidRPr="006C0D1A">
        <w:rPr>
          <w:rFonts w:ascii="Times New Roman" w:eastAsia="Times New Roman" w:hAnsi="Times New Roman" w:cs="Times New Roman"/>
          <w:bCs/>
          <w:i/>
          <w:sz w:val="28"/>
          <w:szCs w:val="28"/>
          <w:lang w:eastAsia="ru-RU"/>
        </w:rPr>
        <w:t xml:space="preserve">Каким путем следует идти России? </w:t>
      </w:r>
    </w:p>
    <w:p w:rsidR="00775877" w:rsidRPr="002517CF"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2517CF">
        <w:rPr>
          <w:rFonts w:ascii="Times New Roman" w:eastAsia="Times New Roman" w:hAnsi="Times New Roman" w:cs="Times New Roman"/>
          <w:b/>
          <w:bCs/>
          <w:sz w:val="28"/>
          <w:szCs w:val="28"/>
          <w:lang w:eastAsia="ru-RU"/>
        </w:rPr>
        <w:t>Задание №4</w:t>
      </w:r>
    </w:p>
    <w:p w:rsidR="00775877" w:rsidRPr="006C0D1A" w:rsidRDefault="00775877" w:rsidP="00775877">
      <w:pPr>
        <w:spacing w:after="150" w:line="240" w:lineRule="auto"/>
        <w:ind w:firstLine="300"/>
        <w:jc w:val="both"/>
        <w:rPr>
          <w:rFonts w:ascii="Times New Roman" w:eastAsia="Times New Roman" w:hAnsi="Times New Roman" w:cs="Times New Roman"/>
          <w:sz w:val="28"/>
          <w:szCs w:val="28"/>
          <w:lang w:eastAsia="ru-RU"/>
        </w:rPr>
      </w:pPr>
      <w:r w:rsidRPr="006C0D1A">
        <w:rPr>
          <w:rFonts w:ascii="Times New Roman" w:eastAsia="Times New Roman" w:hAnsi="Times New Roman" w:cs="Times New Roman"/>
          <w:sz w:val="28"/>
          <w:szCs w:val="28"/>
          <w:lang w:eastAsia="ru-RU"/>
        </w:rPr>
        <w:t>Почему, при наличии многих претендентов на «наследство» Ленина, к власти пришел именно Сталин? Какова, на Ваш взгляд, главная причина установления его единоличной власти?</w:t>
      </w:r>
    </w:p>
    <w:p w:rsidR="006C0D1A" w:rsidRPr="006C0D1A" w:rsidRDefault="00775877" w:rsidP="00775877">
      <w:pPr>
        <w:spacing w:line="240" w:lineRule="auto"/>
        <w:ind w:firstLine="300"/>
        <w:jc w:val="both"/>
        <w:rPr>
          <w:rFonts w:ascii="Times New Roman" w:hAnsi="Times New Roman" w:cs="Times New Roman"/>
          <w:color w:val="000000"/>
          <w:sz w:val="28"/>
          <w:szCs w:val="28"/>
          <w:shd w:val="clear" w:color="auto" w:fill="FFFFFF"/>
        </w:rPr>
      </w:pPr>
      <w:r w:rsidRPr="006C0D1A">
        <w:rPr>
          <w:rFonts w:ascii="Times New Roman" w:eastAsia="Times New Roman" w:hAnsi="Times New Roman" w:cs="Times New Roman"/>
          <w:sz w:val="28"/>
          <w:szCs w:val="28"/>
          <w:lang w:eastAsia="ru-RU"/>
        </w:rPr>
        <w:t>Ответ: «</w:t>
      </w:r>
      <w:r w:rsidRPr="006C0D1A">
        <w:rPr>
          <w:rFonts w:ascii="Times New Roman" w:eastAsia="Times New Roman" w:hAnsi="Times New Roman" w:cs="Times New Roman"/>
          <w:i/>
          <w:sz w:val="28"/>
          <w:szCs w:val="28"/>
          <w:lang w:eastAsia="ru-RU"/>
        </w:rPr>
        <w:t xml:space="preserve">Считаю главной причиной </w:t>
      </w:r>
      <w:r w:rsidR="006C0D1A" w:rsidRPr="006C0D1A">
        <w:rPr>
          <w:rFonts w:ascii="Times New Roman" w:eastAsia="Times New Roman" w:hAnsi="Times New Roman" w:cs="Times New Roman"/>
          <w:i/>
          <w:sz w:val="28"/>
          <w:szCs w:val="28"/>
          <w:lang w:eastAsia="ru-RU"/>
        </w:rPr>
        <w:t>то, что Сталин был</w:t>
      </w:r>
      <w:r w:rsidR="006C0D1A" w:rsidRPr="006C0D1A">
        <w:rPr>
          <w:rFonts w:ascii="Times New Roman" w:hAnsi="Times New Roman" w:cs="Times New Roman"/>
          <w:i/>
          <w:color w:val="000000"/>
          <w:sz w:val="28"/>
          <w:szCs w:val="28"/>
          <w:shd w:val="clear" w:color="auto" w:fill="FFFFFF"/>
        </w:rPr>
        <w:t xml:space="preserve"> одним из самых старых большевиков. Потому что у него была по-настоящему боевая биография.»</w:t>
      </w:r>
    </w:p>
    <w:p w:rsidR="00AE6EDF" w:rsidRPr="002517CF" w:rsidRDefault="00AE6EDF">
      <w:pPr>
        <w:rPr>
          <w:rFonts w:ascii="Times New Roman" w:hAnsi="Times New Roman" w:cs="Times New Roman"/>
          <w:sz w:val="28"/>
          <w:szCs w:val="28"/>
        </w:rPr>
      </w:pPr>
      <w:bookmarkStart w:id="0" w:name="_GoBack"/>
      <w:bookmarkEnd w:id="0"/>
    </w:p>
    <w:sectPr w:rsidR="00AE6EDF" w:rsidRPr="002517CF" w:rsidSect="00884C1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71" w:rsidRDefault="00A04F71" w:rsidP="005F07FB">
      <w:pPr>
        <w:spacing w:after="0" w:line="240" w:lineRule="auto"/>
      </w:pPr>
      <w:r>
        <w:separator/>
      </w:r>
    </w:p>
  </w:endnote>
  <w:endnote w:type="continuationSeparator" w:id="0">
    <w:p w:rsidR="00A04F71" w:rsidRDefault="00A04F71" w:rsidP="005F0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71" w:rsidRDefault="00A04F71" w:rsidP="005F07FB">
      <w:pPr>
        <w:spacing w:after="0" w:line="240" w:lineRule="auto"/>
      </w:pPr>
      <w:r>
        <w:separator/>
      </w:r>
    </w:p>
  </w:footnote>
  <w:footnote w:type="continuationSeparator" w:id="0">
    <w:p w:rsidR="00A04F71" w:rsidRDefault="00A04F71" w:rsidP="005F0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FB" w:rsidRDefault="005F07FB" w:rsidP="005F07FB">
    <w:pPr>
      <w:pStyle w:val="a9"/>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8"/>
          <w:b/>
          <w:sz w:val="32"/>
          <w:szCs w:val="32"/>
        </w:rPr>
        <w:t>ДЦО.РФ</w:t>
      </w:r>
    </w:hyperlink>
  </w:p>
  <w:p w:rsidR="005F07FB" w:rsidRDefault="005F07FB" w:rsidP="005F07F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F07FB" w:rsidRDefault="005F07FB" w:rsidP="005F07F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F07FB" w:rsidRDefault="005F07FB" w:rsidP="005F07F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F07FB" w:rsidRDefault="005F07FB">
    <w:pPr>
      <w:pStyle w:val="a9"/>
    </w:pPr>
  </w:p>
  <w:p w:rsidR="005F07FB" w:rsidRDefault="005F07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BCA"/>
    <w:multiLevelType w:val="multilevel"/>
    <w:tmpl w:val="FFE45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A02BA"/>
    <w:multiLevelType w:val="hybridMultilevel"/>
    <w:tmpl w:val="7C5E9CE4"/>
    <w:lvl w:ilvl="0" w:tplc="77BE0F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5877"/>
    <w:rsid w:val="002517CF"/>
    <w:rsid w:val="002D74DF"/>
    <w:rsid w:val="005A39DC"/>
    <w:rsid w:val="005C1252"/>
    <w:rsid w:val="005F07FB"/>
    <w:rsid w:val="006C0D1A"/>
    <w:rsid w:val="00750E30"/>
    <w:rsid w:val="00775877"/>
    <w:rsid w:val="00884C1D"/>
    <w:rsid w:val="00951948"/>
    <w:rsid w:val="00961243"/>
    <w:rsid w:val="00A04F71"/>
    <w:rsid w:val="00A107DB"/>
    <w:rsid w:val="00AE6EDF"/>
    <w:rsid w:val="00BC7FF7"/>
    <w:rsid w:val="00C87A88"/>
    <w:rsid w:val="00DD28A9"/>
    <w:rsid w:val="00EB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1D"/>
  </w:style>
  <w:style w:type="paragraph" w:styleId="3">
    <w:name w:val="heading 3"/>
    <w:basedOn w:val="a"/>
    <w:link w:val="30"/>
    <w:uiPriority w:val="9"/>
    <w:semiHidden/>
    <w:unhideWhenUsed/>
    <w:qFormat/>
    <w:rsid w:val="005F0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F07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87A88"/>
  </w:style>
  <w:style w:type="paragraph" w:styleId="a4">
    <w:name w:val="Balloon Text"/>
    <w:basedOn w:val="a"/>
    <w:link w:val="a5"/>
    <w:uiPriority w:val="99"/>
    <w:semiHidden/>
    <w:unhideWhenUsed/>
    <w:rsid w:val="00EB4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4D1E"/>
    <w:rPr>
      <w:rFonts w:ascii="Tahoma" w:hAnsi="Tahoma" w:cs="Tahoma"/>
      <w:sz w:val="16"/>
      <w:szCs w:val="16"/>
    </w:rPr>
  </w:style>
  <w:style w:type="paragraph" w:styleId="a6">
    <w:name w:val="List Paragraph"/>
    <w:basedOn w:val="a"/>
    <w:uiPriority w:val="34"/>
    <w:qFormat/>
    <w:rsid w:val="00951948"/>
    <w:pPr>
      <w:ind w:left="720"/>
      <w:contextualSpacing/>
    </w:pPr>
  </w:style>
  <w:style w:type="paragraph" w:styleId="a7">
    <w:name w:val="Normal (Web)"/>
    <w:basedOn w:val="a"/>
    <w:uiPriority w:val="99"/>
    <w:unhideWhenUsed/>
    <w:rsid w:val="0095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C0D1A"/>
    <w:rPr>
      <w:color w:val="0000FF"/>
      <w:u w:val="single"/>
    </w:rPr>
  </w:style>
  <w:style w:type="paragraph" w:styleId="a9">
    <w:name w:val="header"/>
    <w:basedOn w:val="a"/>
    <w:link w:val="aa"/>
    <w:uiPriority w:val="99"/>
    <w:unhideWhenUsed/>
    <w:rsid w:val="005F07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07FB"/>
  </w:style>
  <w:style w:type="paragraph" w:styleId="ab">
    <w:name w:val="footer"/>
    <w:basedOn w:val="a"/>
    <w:link w:val="ac"/>
    <w:uiPriority w:val="99"/>
    <w:semiHidden/>
    <w:unhideWhenUsed/>
    <w:rsid w:val="005F07F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07FB"/>
  </w:style>
  <w:style w:type="character" w:customStyle="1" w:styleId="30">
    <w:name w:val="Заголовок 3 Знак"/>
    <w:basedOn w:val="a0"/>
    <w:link w:val="3"/>
    <w:uiPriority w:val="9"/>
    <w:semiHidden/>
    <w:rsid w:val="005F07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F07F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5836341">
      <w:bodyDiv w:val="1"/>
      <w:marLeft w:val="0"/>
      <w:marRight w:val="0"/>
      <w:marTop w:val="0"/>
      <w:marBottom w:val="0"/>
      <w:divBdr>
        <w:top w:val="none" w:sz="0" w:space="0" w:color="auto"/>
        <w:left w:val="none" w:sz="0" w:space="0" w:color="auto"/>
        <w:bottom w:val="none" w:sz="0" w:space="0" w:color="auto"/>
        <w:right w:val="none" w:sz="0" w:space="0" w:color="auto"/>
      </w:divBdr>
    </w:div>
    <w:div w:id="53048922">
      <w:bodyDiv w:val="1"/>
      <w:marLeft w:val="0"/>
      <w:marRight w:val="0"/>
      <w:marTop w:val="0"/>
      <w:marBottom w:val="0"/>
      <w:divBdr>
        <w:top w:val="none" w:sz="0" w:space="0" w:color="auto"/>
        <w:left w:val="none" w:sz="0" w:space="0" w:color="auto"/>
        <w:bottom w:val="none" w:sz="0" w:space="0" w:color="auto"/>
        <w:right w:val="none" w:sz="0" w:space="0" w:color="auto"/>
      </w:divBdr>
    </w:div>
    <w:div w:id="133256453">
      <w:bodyDiv w:val="1"/>
      <w:marLeft w:val="0"/>
      <w:marRight w:val="0"/>
      <w:marTop w:val="0"/>
      <w:marBottom w:val="0"/>
      <w:divBdr>
        <w:top w:val="none" w:sz="0" w:space="0" w:color="auto"/>
        <w:left w:val="none" w:sz="0" w:space="0" w:color="auto"/>
        <w:bottom w:val="none" w:sz="0" w:space="0" w:color="auto"/>
        <w:right w:val="none" w:sz="0" w:space="0" w:color="auto"/>
      </w:divBdr>
      <w:divsChild>
        <w:div w:id="1588999976">
          <w:marLeft w:val="0"/>
          <w:marRight w:val="0"/>
          <w:marTop w:val="150"/>
          <w:marBottom w:val="0"/>
          <w:divBdr>
            <w:top w:val="none" w:sz="0" w:space="0" w:color="auto"/>
            <w:left w:val="none" w:sz="0" w:space="0" w:color="auto"/>
            <w:bottom w:val="none" w:sz="0" w:space="0" w:color="auto"/>
            <w:right w:val="none" w:sz="0" w:space="0" w:color="auto"/>
          </w:divBdr>
          <w:divsChild>
            <w:div w:id="1740514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8555109">
      <w:bodyDiv w:val="1"/>
      <w:marLeft w:val="0"/>
      <w:marRight w:val="0"/>
      <w:marTop w:val="0"/>
      <w:marBottom w:val="0"/>
      <w:divBdr>
        <w:top w:val="none" w:sz="0" w:space="0" w:color="auto"/>
        <w:left w:val="none" w:sz="0" w:space="0" w:color="auto"/>
        <w:bottom w:val="none" w:sz="0" w:space="0" w:color="auto"/>
        <w:right w:val="none" w:sz="0" w:space="0" w:color="auto"/>
      </w:divBdr>
    </w:div>
    <w:div w:id="643042676">
      <w:bodyDiv w:val="1"/>
      <w:marLeft w:val="0"/>
      <w:marRight w:val="0"/>
      <w:marTop w:val="0"/>
      <w:marBottom w:val="0"/>
      <w:divBdr>
        <w:top w:val="none" w:sz="0" w:space="0" w:color="auto"/>
        <w:left w:val="none" w:sz="0" w:space="0" w:color="auto"/>
        <w:bottom w:val="none" w:sz="0" w:space="0" w:color="auto"/>
        <w:right w:val="none" w:sz="0" w:space="0" w:color="auto"/>
      </w:divBdr>
    </w:div>
    <w:div w:id="718626820">
      <w:bodyDiv w:val="1"/>
      <w:marLeft w:val="0"/>
      <w:marRight w:val="0"/>
      <w:marTop w:val="0"/>
      <w:marBottom w:val="0"/>
      <w:divBdr>
        <w:top w:val="none" w:sz="0" w:space="0" w:color="auto"/>
        <w:left w:val="none" w:sz="0" w:space="0" w:color="auto"/>
        <w:bottom w:val="none" w:sz="0" w:space="0" w:color="auto"/>
        <w:right w:val="none" w:sz="0" w:space="0" w:color="auto"/>
      </w:divBdr>
    </w:div>
    <w:div w:id="1017610213">
      <w:bodyDiv w:val="1"/>
      <w:marLeft w:val="0"/>
      <w:marRight w:val="0"/>
      <w:marTop w:val="0"/>
      <w:marBottom w:val="0"/>
      <w:divBdr>
        <w:top w:val="none" w:sz="0" w:space="0" w:color="auto"/>
        <w:left w:val="none" w:sz="0" w:space="0" w:color="auto"/>
        <w:bottom w:val="none" w:sz="0" w:space="0" w:color="auto"/>
        <w:right w:val="none" w:sz="0" w:space="0" w:color="auto"/>
      </w:divBdr>
    </w:div>
    <w:div w:id="1217006068">
      <w:bodyDiv w:val="1"/>
      <w:marLeft w:val="0"/>
      <w:marRight w:val="0"/>
      <w:marTop w:val="0"/>
      <w:marBottom w:val="0"/>
      <w:divBdr>
        <w:top w:val="none" w:sz="0" w:space="0" w:color="auto"/>
        <w:left w:val="none" w:sz="0" w:space="0" w:color="auto"/>
        <w:bottom w:val="none" w:sz="0" w:space="0" w:color="auto"/>
        <w:right w:val="none" w:sz="0" w:space="0" w:color="auto"/>
      </w:divBdr>
    </w:div>
    <w:div w:id="1810436003">
      <w:bodyDiv w:val="1"/>
      <w:marLeft w:val="0"/>
      <w:marRight w:val="0"/>
      <w:marTop w:val="0"/>
      <w:marBottom w:val="0"/>
      <w:divBdr>
        <w:top w:val="none" w:sz="0" w:space="0" w:color="auto"/>
        <w:left w:val="none" w:sz="0" w:space="0" w:color="auto"/>
        <w:bottom w:val="none" w:sz="0" w:space="0" w:color="auto"/>
        <w:right w:val="none" w:sz="0" w:space="0" w:color="auto"/>
      </w:divBdr>
      <w:divsChild>
        <w:div w:id="1233157618">
          <w:marLeft w:val="0"/>
          <w:marRight w:val="0"/>
          <w:marTop w:val="150"/>
          <w:marBottom w:val="0"/>
          <w:divBdr>
            <w:top w:val="none" w:sz="0" w:space="0" w:color="auto"/>
            <w:left w:val="none" w:sz="0" w:space="0" w:color="auto"/>
            <w:bottom w:val="none" w:sz="0" w:space="0" w:color="auto"/>
            <w:right w:val="none" w:sz="0" w:space="0" w:color="auto"/>
          </w:divBdr>
          <w:divsChild>
            <w:div w:id="17946399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02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veip.org/mod/glossary/showentry.php?eid=7755&amp;displayformat=dictionary"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wikipedia.org/wiki/%D0%A3%D1%80%D0%BE%D1%87%D0%BD%D1%8B%D0%B5_%D0%BB%D0%B5%D1%82%D0%B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саша</cp:lastModifiedBy>
  <cp:revision>8</cp:revision>
  <dcterms:created xsi:type="dcterms:W3CDTF">2016-11-25T11:08:00Z</dcterms:created>
  <dcterms:modified xsi:type="dcterms:W3CDTF">2019-04-17T08:35:00Z</dcterms:modified>
</cp:coreProperties>
</file>