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imes New Roman"/>
          <w:b w:val="0"/>
          <w:bCs w:val="0"/>
          <w:color w:val="000000" w:themeColor="text1"/>
          <w:sz w:val="22"/>
          <w:szCs w:val="22"/>
        </w:rPr>
        <w:id w:val="146809109"/>
        <w:docPartObj>
          <w:docPartGallery w:val="Table of Contents"/>
          <w:docPartUnique/>
        </w:docPartObj>
      </w:sdtPr>
      <w:sdtEndPr>
        <w:rPr>
          <w:sz w:val="28"/>
          <w:szCs w:val="28"/>
        </w:rPr>
      </w:sdtEndPr>
      <w:sdtContent>
        <w:p w:rsidR="00F32CA3" w:rsidRPr="00511ED0" w:rsidRDefault="00511ED0" w:rsidP="00511ED0">
          <w:pPr>
            <w:pStyle w:val="af9"/>
            <w:jc w:val="center"/>
            <w:rPr>
              <w:rFonts w:ascii="Times New Roman" w:hAnsi="Times New Roman" w:cs="Times New Roman"/>
              <w:color w:val="000000" w:themeColor="text1"/>
            </w:rPr>
          </w:pPr>
          <w:r w:rsidRPr="00511ED0">
            <w:rPr>
              <w:rFonts w:ascii="Times New Roman" w:hAnsi="Times New Roman" w:cs="Times New Roman"/>
              <w:color w:val="000000" w:themeColor="text1"/>
            </w:rPr>
            <w:t>ОГЛАВЛЕНИЕ</w:t>
          </w:r>
        </w:p>
        <w:p w:rsidR="00CE784E" w:rsidRPr="00511ED0" w:rsidRDefault="007C324D" w:rsidP="00511ED0">
          <w:pPr>
            <w:pStyle w:val="31"/>
            <w:tabs>
              <w:tab w:val="right" w:leader="dot" w:pos="9345"/>
            </w:tabs>
            <w:rPr>
              <w:rFonts w:eastAsiaTheme="minorEastAsia"/>
              <w:noProof/>
              <w:color w:val="000000" w:themeColor="text1"/>
              <w:sz w:val="28"/>
              <w:szCs w:val="28"/>
              <w:lang w:eastAsia="ru-RU"/>
            </w:rPr>
          </w:pPr>
          <w:r w:rsidRPr="00511ED0">
            <w:rPr>
              <w:rFonts w:ascii="Times New Roman" w:hAnsi="Times New Roman" w:cs="Times New Roman"/>
              <w:color w:val="000000" w:themeColor="text1"/>
              <w:sz w:val="28"/>
              <w:szCs w:val="28"/>
            </w:rPr>
            <w:fldChar w:fldCharType="begin"/>
          </w:r>
          <w:r w:rsidR="00F32CA3" w:rsidRPr="00511ED0">
            <w:rPr>
              <w:rFonts w:ascii="Times New Roman" w:hAnsi="Times New Roman" w:cs="Times New Roman"/>
              <w:color w:val="000000" w:themeColor="text1"/>
              <w:sz w:val="28"/>
              <w:szCs w:val="28"/>
            </w:rPr>
            <w:instrText xml:space="preserve"> TOC \o "1-3" \h \z \u </w:instrText>
          </w:r>
          <w:r w:rsidRPr="00511ED0">
            <w:rPr>
              <w:rFonts w:ascii="Times New Roman" w:hAnsi="Times New Roman" w:cs="Times New Roman"/>
              <w:color w:val="000000" w:themeColor="text1"/>
              <w:sz w:val="28"/>
              <w:szCs w:val="28"/>
            </w:rPr>
            <w:fldChar w:fldCharType="separate"/>
          </w:r>
        </w:p>
        <w:p w:rsidR="00CE784E" w:rsidRPr="00511ED0" w:rsidRDefault="00CF0419">
          <w:pPr>
            <w:pStyle w:val="11"/>
            <w:tabs>
              <w:tab w:val="right" w:leader="dot" w:pos="9345"/>
            </w:tabs>
            <w:rPr>
              <w:rFonts w:eastAsiaTheme="minorEastAsia"/>
              <w:noProof/>
              <w:color w:val="000000" w:themeColor="text1"/>
              <w:sz w:val="28"/>
              <w:szCs w:val="28"/>
              <w:lang w:eastAsia="ru-RU"/>
            </w:rPr>
          </w:pPr>
          <w:hyperlink w:anchor="_Toc462593459" w:history="1">
            <w:r w:rsidR="00CE784E" w:rsidRPr="00511ED0">
              <w:rPr>
                <w:rStyle w:val="ac"/>
                <w:rFonts w:ascii="Times New Roman" w:eastAsia="Times New Roman" w:hAnsi="Times New Roman" w:cs="Times New Roman"/>
                <w:noProof/>
                <w:color w:val="000000" w:themeColor="text1"/>
                <w:sz w:val="28"/>
                <w:szCs w:val="28"/>
                <w:lang w:eastAsia="ru-RU"/>
              </w:rPr>
              <w:t>ВВЕДЕНИЕ</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_Toc462593459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4</w:t>
            </w:r>
            <w:r w:rsidR="007C324D" w:rsidRPr="00511ED0">
              <w:rPr>
                <w:noProof/>
                <w:webHidden/>
                <w:color w:val="000000" w:themeColor="text1"/>
                <w:sz w:val="28"/>
                <w:szCs w:val="28"/>
              </w:rPr>
              <w:fldChar w:fldCharType="end"/>
            </w:r>
          </w:hyperlink>
        </w:p>
        <w:p w:rsidR="00CE784E" w:rsidRPr="00511ED0" w:rsidRDefault="00CF0419">
          <w:pPr>
            <w:pStyle w:val="11"/>
            <w:tabs>
              <w:tab w:val="right" w:leader="dot" w:pos="9345"/>
            </w:tabs>
            <w:rPr>
              <w:rFonts w:eastAsiaTheme="minorEastAsia"/>
              <w:noProof/>
              <w:color w:val="000000" w:themeColor="text1"/>
              <w:sz w:val="28"/>
              <w:szCs w:val="28"/>
              <w:lang w:eastAsia="ru-RU"/>
            </w:rPr>
          </w:pPr>
          <w:hyperlink w:anchor="_Toc462593460" w:history="1">
            <w:r w:rsidR="00CE784E" w:rsidRPr="00511ED0">
              <w:rPr>
                <w:rStyle w:val="ac"/>
                <w:rFonts w:ascii="Times New Roman" w:hAnsi="Times New Roman" w:cs="Times New Roman"/>
                <w:noProof/>
                <w:color w:val="000000" w:themeColor="text1"/>
                <w:sz w:val="28"/>
                <w:szCs w:val="28"/>
              </w:rPr>
              <w:t>Глава 1. Теоретические основы идентификации контрафактных товаров</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_Toc462593460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5</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61" w:history="1">
            <w:r w:rsidR="00CE784E" w:rsidRPr="00511ED0">
              <w:rPr>
                <w:rStyle w:val="ac"/>
                <w:rFonts w:ascii="Times New Roman" w:hAnsi="Times New Roman" w:cs="Times New Roman"/>
                <w:noProof/>
                <w:color w:val="000000" w:themeColor="text1"/>
                <w:sz w:val="28"/>
                <w:szCs w:val="28"/>
              </w:rPr>
              <w:t>1.1 Идентификация, товароведная классификация и характеристика ассортимента ювелирных изделий</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_Toc462593461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5</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62" w:history="1">
            <w:r w:rsidR="00CE784E" w:rsidRPr="00511ED0">
              <w:rPr>
                <w:rStyle w:val="ac"/>
                <w:rFonts w:ascii="Times New Roman" w:hAnsi="Times New Roman" w:cs="Times New Roman"/>
                <w:noProof/>
                <w:color w:val="000000" w:themeColor="text1"/>
                <w:sz w:val="28"/>
                <w:szCs w:val="28"/>
              </w:rPr>
              <w:t>1.2 Классификация товаров 43(71) группы по ТН ВЭД ЕАЭС</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_Toc462593462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7</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63" w:history="1">
            <w:r w:rsidR="00CE784E" w:rsidRPr="00511ED0">
              <w:rPr>
                <w:rStyle w:val="ac"/>
                <w:rFonts w:ascii="Times New Roman" w:hAnsi="Times New Roman" w:cs="Times New Roman"/>
                <w:noProof/>
                <w:color w:val="000000" w:themeColor="text1"/>
                <w:sz w:val="28"/>
                <w:szCs w:val="28"/>
              </w:rPr>
              <w:t>1.3 Нормативно-правовая база, регламентирующая проведение экспертизы ювелирных изделий</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_Toc462593463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12</w:t>
            </w:r>
            <w:r w:rsidR="007C324D" w:rsidRPr="00511ED0">
              <w:rPr>
                <w:noProof/>
                <w:webHidden/>
                <w:color w:val="000000" w:themeColor="text1"/>
                <w:sz w:val="28"/>
                <w:szCs w:val="28"/>
              </w:rPr>
              <w:fldChar w:fldCharType="end"/>
            </w:r>
          </w:hyperlink>
        </w:p>
        <w:p w:rsidR="00CE784E" w:rsidRPr="00511ED0" w:rsidRDefault="00CF0419">
          <w:pPr>
            <w:pStyle w:val="11"/>
            <w:tabs>
              <w:tab w:val="right" w:leader="dot" w:pos="9345"/>
            </w:tabs>
            <w:rPr>
              <w:rFonts w:eastAsiaTheme="minorEastAsia"/>
              <w:noProof/>
              <w:color w:val="000000" w:themeColor="text1"/>
              <w:sz w:val="28"/>
              <w:szCs w:val="28"/>
              <w:lang w:eastAsia="ru-RU"/>
            </w:rPr>
          </w:pPr>
          <w:hyperlink w:anchor="_Toc462593464" w:history="1">
            <w:r w:rsidR="00CE784E" w:rsidRPr="00511ED0">
              <w:rPr>
                <w:rStyle w:val="ac"/>
                <w:rFonts w:ascii="Times New Roman" w:hAnsi="Times New Roman" w:cs="Times New Roman"/>
                <w:noProof/>
                <w:color w:val="000000" w:themeColor="text1"/>
                <w:sz w:val="28"/>
                <w:szCs w:val="28"/>
              </w:rPr>
              <w:t>Глава 2. Определение объекта, предмета, цели и задачи научного исследования</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_Toc462593464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25</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65" w:history="1">
            <w:r w:rsidR="00CE784E" w:rsidRPr="00511ED0">
              <w:rPr>
                <w:rStyle w:val="ac"/>
                <w:rFonts w:ascii="Times New Roman" w:hAnsi="Times New Roman" w:cs="Times New Roman"/>
                <w:noProof/>
                <w:color w:val="000000" w:themeColor="text1"/>
                <w:sz w:val="28"/>
                <w:szCs w:val="28"/>
              </w:rPr>
              <w:t>2.1. Анализ объекта и предмета исследования</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_Toc462593465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25</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66" w:history="1">
            <w:r w:rsidR="00CE784E" w:rsidRPr="00511ED0">
              <w:rPr>
                <w:rStyle w:val="ac"/>
                <w:rFonts w:ascii="Times New Roman" w:hAnsi="Times New Roman" w:cs="Times New Roman"/>
                <w:noProof/>
                <w:color w:val="000000" w:themeColor="text1"/>
                <w:sz w:val="28"/>
                <w:szCs w:val="28"/>
              </w:rPr>
              <w:t>2.2. Цели и задачи научного исследования</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_Toc462593466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26</w:t>
            </w:r>
            <w:r w:rsidR="007C324D" w:rsidRPr="00511ED0">
              <w:rPr>
                <w:noProof/>
                <w:webHidden/>
                <w:color w:val="000000" w:themeColor="text1"/>
                <w:sz w:val="28"/>
                <w:szCs w:val="28"/>
              </w:rPr>
              <w:fldChar w:fldCharType="end"/>
            </w:r>
          </w:hyperlink>
        </w:p>
        <w:p w:rsidR="00CE784E" w:rsidRPr="00511ED0" w:rsidRDefault="00CF0419">
          <w:pPr>
            <w:pStyle w:val="11"/>
            <w:tabs>
              <w:tab w:val="right" w:leader="dot" w:pos="9345"/>
            </w:tabs>
            <w:rPr>
              <w:rFonts w:eastAsiaTheme="minorEastAsia"/>
              <w:noProof/>
              <w:color w:val="000000" w:themeColor="text1"/>
              <w:sz w:val="28"/>
              <w:szCs w:val="28"/>
              <w:lang w:eastAsia="ru-RU"/>
            </w:rPr>
          </w:pPr>
          <w:hyperlink w:anchor="_Toc462593467" w:history="1">
            <w:r w:rsidR="00CE784E" w:rsidRPr="00511ED0">
              <w:rPr>
                <w:rStyle w:val="ac"/>
                <w:rFonts w:ascii="Times New Roman" w:hAnsi="Times New Roman" w:cs="Times New Roman"/>
                <w:noProof/>
                <w:color w:val="000000" w:themeColor="text1"/>
                <w:sz w:val="28"/>
                <w:szCs w:val="28"/>
              </w:rPr>
              <w:t>Глава 3. Судебная практика выявления контрафактных товаров</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_Toc462593467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27</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68" w:history="1">
            <w:r w:rsidR="00CE784E" w:rsidRPr="00511ED0">
              <w:rPr>
                <w:rStyle w:val="ac"/>
                <w:rFonts w:ascii="Times New Roman" w:hAnsi="Times New Roman" w:cs="Times New Roman"/>
                <w:noProof/>
                <w:color w:val="000000" w:themeColor="text1"/>
                <w:sz w:val="28"/>
                <w:szCs w:val="28"/>
              </w:rPr>
              <w:t>3.1. Анализ материалов судебной практики по идентификации контрафактных товаров 43(71) группы</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_Toc462593468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27</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69" w:history="1">
            <w:r w:rsidR="00CE784E" w:rsidRPr="00511ED0">
              <w:rPr>
                <w:rStyle w:val="ac"/>
                <w:rFonts w:ascii="Times New Roman" w:hAnsi="Times New Roman" w:cs="Times New Roman"/>
                <w:noProof/>
                <w:color w:val="000000" w:themeColor="text1"/>
                <w:sz w:val="28"/>
                <w:szCs w:val="28"/>
              </w:rPr>
              <w:t>3.2. Проблемы идентификации и классификации ювелирных изделий и пути их решения</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_Toc462593469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32</w:t>
            </w:r>
            <w:r w:rsidR="007C324D" w:rsidRPr="00511ED0">
              <w:rPr>
                <w:noProof/>
                <w:webHidden/>
                <w:color w:val="000000" w:themeColor="text1"/>
                <w:sz w:val="28"/>
                <w:szCs w:val="28"/>
              </w:rPr>
              <w:fldChar w:fldCharType="end"/>
            </w:r>
          </w:hyperlink>
        </w:p>
        <w:p w:rsidR="00CE784E" w:rsidRPr="00511ED0" w:rsidRDefault="00CF0419">
          <w:pPr>
            <w:pStyle w:val="21"/>
            <w:tabs>
              <w:tab w:val="right" w:leader="dot" w:pos="9345"/>
            </w:tabs>
            <w:rPr>
              <w:rFonts w:eastAsiaTheme="minorEastAsia"/>
              <w:noProof/>
              <w:color w:val="000000" w:themeColor="text1"/>
              <w:sz w:val="28"/>
              <w:szCs w:val="28"/>
              <w:lang w:eastAsia="ru-RU"/>
            </w:rPr>
          </w:pPr>
          <w:hyperlink w:anchor="_Toc462593470" w:history="1">
            <w:r w:rsidR="00CE784E" w:rsidRPr="00511ED0">
              <w:rPr>
                <w:rStyle w:val="ac"/>
                <w:rFonts w:ascii="Times New Roman" w:hAnsi="Times New Roman" w:cs="Times New Roman"/>
                <w:noProof/>
                <w:color w:val="000000" w:themeColor="text1"/>
                <w:sz w:val="28"/>
                <w:szCs w:val="28"/>
              </w:rPr>
              <w:t>3.3. Анализ предмета и объекта научного исследования на примере судебной практики</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_Toc462593470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35</w:t>
            </w:r>
            <w:r w:rsidR="007C324D" w:rsidRPr="00511ED0">
              <w:rPr>
                <w:noProof/>
                <w:webHidden/>
                <w:color w:val="000000" w:themeColor="text1"/>
                <w:sz w:val="28"/>
                <w:szCs w:val="28"/>
              </w:rPr>
              <w:fldChar w:fldCharType="end"/>
            </w:r>
          </w:hyperlink>
        </w:p>
        <w:p w:rsidR="00CE784E" w:rsidRPr="00511ED0" w:rsidRDefault="00CF0419">
          <w:pPr>
            <w:pStyle w:val="11"/>
            <w:tabs>
              <w:tab w:val="right" w:leader="dot" w:pos="9345"/>
            </w:tabs>
            <w:rPr>
              <w:rFonts w:eastAsiaTheme="minorEastAsia"/>
              <w:noProof/>
              <w:color w:val="000000" w:themeColor="text1"/>
              <w:sz w:val="28"/>
              <w:szCs w:val="28"/>
              <w:lang w:eastAsia="ru-RU"/>
            </w:rPr>
          </w:pPr>
          <w:hyperlink w:anchor="_Toc462593471" w:history="1">
            <w:r w:rsidR="00CE784E" w:rsidRPr="00511ED0">
              <w:rPr>
                <w:rStyle w:val="ac"/>
                <w:rFonts w:ascii="Times New Roman" w:hAnsi="Times New Roman" w:cs="Times New Roman"/>
                <w:noProof/>
                <w:color w:val="000000" w:themeColor="text1"/>
                <w:sz w:val="28"/>
                <w:szCs w:val="28"/>
              </w:rPr>
              <w:t>ЗАКЛЮЧЕНИЕ</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_Toc462593471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38</w:t>
            </w:r>
            <w:r w:rsidR="007C324D" w:rsidRPr="00511ED0">
              <w:rPr>
                <w:noProof/>
                <w:webHidden/>
                <w:color w:val="000000" w:themeColor="text1"/>
                <w:sz w:val="28"/>
                <w:szCs w:val="28"/>
              </w:rPr>
              <w:fldChar w:fldCharType="end"/>
            </w:r>
          </w:hyperlink>
        </w:p>
        <w:p w:rsidR="00CE784E" w:rsidRPr="00511ED0" w:rsidRDefault="00CF0419">
          <w:pPr>
            <w:pStyle w:val="11"/>
            <w:tabs>
              <w:tab w:val="right" w:leader="dot" w:pos="9345"/>
            </w:tabs>
            <w:rPr>
              <w:rFonts w:eastAsiaTheme="minorEastAsia"/>
              <w:noProof/>
              <w:color w:val="000000" w:themeColor="text1"/>
              <w:sz w:val="28"/>
              <w:szCs w:val="28"/>
              <w:lang w:eastAsia="ru-RU"/>
            </w:rPr>
          </w:pPr>
          <w:hyperlink w:anchor="_Toc462593472" w:history="1">
            <w:r w:rsidR="00CE784E" w:rsidRPr="00511ED0">
              <w:rPr>
                <w:rStyle w:val="ac"/>
                <w:rFonts w:ascii="Times New Roman" w:hAnsi="Times New Roman" w:cs="Times New Roman"/>
                <w:noProof/>
                <w:color w:val="000000" w:themeColor="text1"/>
                <w:sz w:val="28"/>
                <w:szCs w:val="28"/>
              </w:rPr>
              <w:t>СПИСОК ИСПОЛЬЗОВАННЫХ ИСТОЧНИКОВ</w:t>
            </w:r>
            <w:r w:rsidR="00CE784E" w:rsidRPr="00511ED0">
              <w:rPr>
                <w:noProof/>
                <w:webHidden/>
                <w:color w:val="000000" w:themeColor="text1"/>
                <w:sz w:val="28"/>
                <w:szCs w:val="28"/>
              </w:rPr>
              <w:tab/>
            </w:r>
            <w:r w:rsidR="007C324D" w:rsidRPr="00511ED0">
              <w:rPr>
                <w:noProof/>
                <w:webHidden/>
                <w:color w:val="000000" w:themeColor="text1"/>
                <w:sz w:val="28"/>
                <w:szCs w:val="28"/>
              </w:rPr>
              <w:fldChar w:fldCharType="begin"/>
            </w:r>
            <w:r w:rsidR="00CE784E" w:rsidRPr="00511ED0">
              <w:rPr>
                <w:noProof/>
                <w:webHidden/>
                <w:color w:val="000000" w:themeColor="text1"/>
                <w:sz w:val="28"/>
                <w:szCs w:val="28"/>
              </w:rPr>
              <w:instrText xml:space="preserve"> PAGEREF _Toc462593472 \h </w:instrText>
            </w:r>
            <w:r w:rsidR="007C324D" w:rsidRPr="00511ED0">
              <w:rPr>
                <w:noProof/>
                <w:webHidden/>
                <w:color w:val="000000" w:themeColor="text1"/>
                <w:sz w:val="28"/>
                <w:szCs w:val="28"/>
              </w:rPr>
            </w:r>
            <w:r w:rsidR="007C324D" w:rsidRPr="00511ED0">
              <w:rPr>
                <w:noProof/>
                <w:webHidden/>
                <w:color w:val="000000" w:themeColor="text1"/>
                <w:sz w:val="28"/>
                <w:szCs w:val="28"/>
              </w:rPr>
              <w:fldChar w:fldCharType="separate"/>
            </w:r>
            <w:r w:rsidR="00511ED0">
              <w:rPr>
                <w:noProof/>
                <w:webHidden/>
                <w:color w:val="000000" w:themeColor="text1"/>
                <w:sz w:val="28"/>
                <w:szCs w:val="28"/>
              </w:rPr>
              <w:t>40</w:t>
            </w:r>
            <w:r w:rsidR="007C324D" w:rsidRPr="00511ED0">
              <w:rPr>
                <w:noProof/>
                <w:webHidden/>
                <w:color w:val="000000" w:themeColor="text1"/>
                <w:sz w:val="28"/>
                <w:szCs w:val="28"/>
              </w:rPr>
              <w:fldChar w:fldCharType="end"/>
            </w:r>
          </w:hyperlink>
        </w:p>
        <w:p w:rsidR="00F32CA3" w:rsidRPr="00511ED0" w:rsidRDefault="007C324D">
          <w:pPr>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fldChar w:fldCharType="end"/>
          </w:r>
        </w:p>
      </w:sdtContent>
    </w:sdt>
    <w:p w:rsidR="00F32CA3" w:rsidRPr="00511ED0" w:rsidRDefault="00F32CA3" w:rsidP="00055E1A">
      <w:pPr>
        <w:pStyle w:val="Default"/>
        <w:tabs>
          <w:tab w:val="left" w:pos="9356"/>
        </w:tabs>
        <w:spacing w:line="360" w:lineRule="auto"/>
        <w:jc w:val="center"/>
        <w:rPr>
          <w:rFonts w:ascii="Times New Roman" w:hAnsi="Times New Roman" w:cs="Times New Roman"/>
          <w:b/>
          <w:bCs/>
          <w:color w:val="000000" w:themeColor="text1"/>
          <w:sz w:val="28"/>
          <w:szCs w:val="28"/>
        </w:rPr>
      </w:pPr>
    </w:p>
    <w:p w:rsidR="00F32CA3" w:rsidRPr="00511ED0" w:rsidRDefault="00F32CA3" w:rsidP="00055E1A">
      <w:pPr>
        <w:pStyle w:val="Default"/>
        <w:tabs>
          <w:tab w:val="left" w:pos="9356"/>
        </w:tabs>
        <w:spacing w:line="360" w:lineRule="auto"/>
        <w:jc w:val="center"/>
        <w:rPr>
          <w:rFonts w:ascii="Times New Roman" w:hAnsi="Times New Roman" w:cs="Times New Roman"/>
          <w:b/>
          <w:bCs/>
          <w:color w:val="000000" w:themeColor="text1"/>
          <w:sz w:val="28"/>
          <w:szCs w:val="28"/>
        </w:rPr>
      </w:pPr>
    </w:p>
    <w:p w:rsidR="00F32CA3" w:rsidRPr="00511ED0" w:rsidRDefault="00F32CA3" w:rsidP="00055E1A">
      <w:pPr>
        <w:pStyle w:val="Default"/>
        <w:tabs>
          <w:tab w:val="left" w:pos="9356"/>
        </w:tabs>
        <w:spacing w:line="360" w:lineRule="auto"/>
        <w:jc w:val="center"/>
        <w:rPr>
          <w:rFonts w:ascii="Times New Roman" w:hAnsi="Times New Roman" w:cs="Times New Roman"/>
          <w:b/>
          <w:bCs/>
          <w:color w:val="000000" w:themeColor="text1"/>
          <w:sz w:val="28"/>
          <w:szCs w:val="28"/>
        </w:rPr>
      </w:pPr>
    </w:p>
    <w:p w:rsidR="00F32CA3" w:rsidRPr="00511ED0" w:rsidRDefault="00F32CA3">
      <w:pPr>
        <w:spacing w:after="200" w:line="276" w:lineRule="auto"/>
        <w:rPr>
          <w:rFonts w:ascii="Times New Roman" w:eastAsia="Times New Roman" w:hAnsi="Times New Roman" w:cs="Times New Roman"/>
          <w:b/>
          <w:bCs/>
          <w:color w:val="000000" w:themeColor="text1"/>
          <w:sz w:val="28"/>
          <w:szCs w:val="28"/>
        </w:rPr>
      </w:pPr>
      <w:r w:rsidRPr="00511ED0">
        <w:rPr>
          <w:rFonts w:ascii="Times New Roman" w:hAnsi="Times New Roman" w:cs="Times New Roman"/>
          <w:b/>
          <w:bCs/>
          <w:color w:val="000000" w:themeColor="text1"/>
          <w:sz w:val="28"/>
          <w:szCs w:val="28"/>
        </w:rPr>
        <w:br w:type="page"/>
      </w:r>
    </w:p>
    <w:p w:rsidR="00055E1A" w:rsidRPr="00511ED0" w:rsidRDefault="00055E1A" w:rsidP="00055E1A">
      <w:pPr>
        <w:pStyle w:val="Default"/>
        <w:tabs>
          <w:tab w:val="left" w:pos="9356"/>
        </w:tabs>
        <w:spacing w:line="360" w:lineRule="auto"/>
        <w:jc w:val="center"/>
        <w:rPr>
          <w:rFonts w:ascii="Times New Roman" w:hAnsi="Times New Roman" w:cs="Times New Roman"/>
          <w:b/>
          <w:bCs/>
          <w:color w:val="000000" w:themeColor="text1"/>
          <w:sz w:val="28"/>
          <w:szCs w:val="28"/>
        </w:rPr>
      </w:pPr>
      <w:r w:rsidRPr="00511ED0">
        <w:rPr>
          <w:rFonts w:ascii="Times New Roman" w:hAnsi="Times New Roman" w:cs="Times New Roman"/>
          <w:b/>
          <w:bCs/>
          <w:color w:val="000000" w:themeColor="text1"/>
          <w:sz w:val="28"/>
          <w:szCs w:val="28"/>
        </w:rPr>
        <w:lastRenderedPageBreak/>
        <w:t>ОГЛАВЛЕНИЕ</w:t>
      </w:r>
    </w:p>
    <w:p w:rsidR="00055E1A" w:rsidRPr="00511ED0" w:rsidRDefault="00055E1A" w:rsidP="00055E1A">
      <w:pPr>
        <w:pStyle w:val="Default"/>
        <w:tabs>
          <w:tab w:val="left" w:pos="9356"/>
        </w:tabs>
        <w:spacing w:line="360" w:lineRule="auto"/>
        <w:jc w:val="both"/>
        <w:rPr>
          <w:rFonts w:ascii="Times New Roman" w:hAnsi="Times New Roman" w:cs="Times New Roman"/>
          <w:b/>
          <w:bCs/>
          <w:color w:val="000000" w:themeColor="text1"/>
          <w:sz w:val="28"/>
          <w:szCs w:val="28"/>
        </w:rPr>
      </w:pPr>
    </w:p>
    <w:p w:rsidR="00AD7FF7" w:rsidRPr="00511ED0" w:rsidRDefault="00AD7FF7" w:rsidP="00AD7FF7">
      <w:pPr>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Введение………………………………………………………………….………..3</w:t>
      </w:r>
    </w:p>
    <w:p w:rsidR="006C2E08" w:rsidRPr="00511ED0" w:rsidRDefault="006C2E08"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 xml:space="preserve">Глава 1. Теоретические основы идентификации </w:t>
      </w:r>
      <w:r w:rsidR="0084460B" w:rsidRPr="00511ED0">
        <w:rPr>
          <w:rFonts w:ascii="Times New Roman" w:hAnsi="Times New Roman" w:cs="Times New Roman"/>
          <w:color w:val="000000" w:themeColor="text1"/>
          <w:sz w:val="28"/>
        </w:rPr>
        <w:t>контрафактных товаров.</w:t>
      </w:r>
      <w:r w:rsidRPr="00511ED0">
        <w:rPr>
          <w:rFonts w:ascii="Times New Roman" w:hAnsi="Times New Roman" w:cs="Times New Roman"/>
          <w:color w:val="000000" w:themeColor="text1"/>
          <w:sz w:val="28"/>
        </w:rPr>
        <w:t>…...</w:t>
      </w:r>
      <w:r w:rsidR="00E666CE" w:rsidRPr="00511ED0">
        <w:rPr>
          <w:rFonts w:ascii="Times New Roman" w:hAnsi="Times New Roman" w:cs="Times New Roman"/>
          <w:color w:val="000000" w:themeColor="text1"/>
          <w:sz w:val="28"/>
        </w:rPr>
        <w:t>4</w:t>
      </w:r>
    </w:p>
    <w:p w:rsidR="000A7B1F" w:rsidRPr="00511ED0" w:rsidRDefault="006C2E08" w:rsidP="00A4009B">
      <w:pPr>
        <w:pStyle w:val="a7"/>
        <w:widowControl w:val="0"/>
        <w:numPr>
          <w:ilvl w:val="1"/>
          <w:numId w:val="39"/>
        </w:numPr>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Идентификация, товароведная классификация и характеристика ассо</w:t>
      </w:r>
      <w:r w:rsidRPr="00511ED0">
        <w:rPr>
          <w:rFonts w:ascii="Times New Roman" w:hAnsi="Times New Roman" w:cs="Times New Roman"/>
          <w:color w:val="000000" w:themeColor="text1"/>
          <w:sz w:val="28"/>
        </w:rPr>
        <w:t>р</w:t>
      </w:r>
      <w:r w:rsidRPr="00511ED0">
        <w:rPr>
          <w:rFonts w:ascii="Times New Roman" w:hAnsi="Times New Roman" w:cs="Times New Roman"/>
          <w:color w:val="000000" w:themeColor="text1"/>
          <w:sz w:val="28"/>
        </w:rPr>
        <w:t xml:space="preserve">тимента </w:t>
      </w:r>
      <w:r w:rsidR="00DC005B" w:rsidRPr="00511ED0">
        <w:rPr>
          <w:rFonts w:ascii="Times New Roman" w:hAnsi="Times New Roman" w:cs="Times New Roman"/>
          <w:color w:val="000000" w:themeColor="text1"/>
          <w:sz w:val="28"/>
        </w:rPr>
        <w:t>ювелирных(пушно-меховых)</w:t>
      </w:r>
      <w:r w:rsidRPr="00511ED0">
        <w:rPr>
          <w:rFonts w:ascii="Times New Roman" w:hAnsi="Times New Roman" w:cs="Times New Roman"/>
          <w:color w:val="000000" w:themeColor="text1"/>
          <w:sz w:val="28"/>
        </w:rPr>
        <w:t xml:space="preserve"> изделий</w:t>
      </w:r>
      <w:r w:rsidR="00DC005B" w:rsidRPr="00511ED0">
        <w:rPr>
          <w:rFonts w:ascii="Times New Roman" w:hAnsi="Times New Roman" w:cs="Times New Roman"/>
          <w:color w:val="000000" w:themeColor="text1"/>
          <w:sz w:val="28"/>
        </w:rPr>
        <w:t>…………………………</w:t>
      </w:r>
      <w:r w:rsidR="000A7B1F" w:rsidRPr="00511ED0">
        <w:rPr>
          <w:rFonts w:ascii="Times New Roman" w:hAnsi="Times New Roman" w:cs="Times New Roman"/>
          <w:color w:val="000000" w:themeColor="text1"/>
          <w:sz w:val="28"/>
        </w:rPr>
        <w:t>..</w:t>
      </w:r>
    </w:p>
    <w:p w:rsidR="006C2E08" w:rsidRPr="00511ED0" w:rsidRDefault="006C2E08" w:rsidP="00A4009B">
      <w:pPr>
        <w:pStyle w:val="a7"/>
        <w:widowControl w:val="0"/>
        <w:numPr>
          <w:ilvl w:val="1"/>
          <w:numId w:val="39"/>
        </w:numPr>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 xml:space="preserve">Классификация товаров </w:t>
      </w:r>
      <w:r w:rsidR="0036321E" w:rsidRPr="00511ED0">
        <w:rPr>
          <w:rFonts w:ascii="Times New Roman" w:hAnsi="Times New Roman" w:cs="Times New Roman"/>
          <w:color w:val="000000" w:themeColor="text1"/>
          <w:sz w:val="28"/>
        </w:rPr>
        <w:t>43</w:t>
      </w:r>
      <w:r w:rsidR="00DC005B" w:rsidRPr="00511ED0">
        <w:rPr>
          <w:rFonts w:ascii="Times New Roman" w:hAnsi="Times New Roman" w:cs="Times New Roman"/>
          <w:color w:val="000000" w:themeColor="text1"/>
          <w:sz w:val="28"/>
        </w:rPr>
        <w:t>(71)</w:t>
      </w:r>
      <w:r w:rsidRPr="00511ED0">
        <w:rPr>
          <w:rFonts w:ascii="Times New Roman" w:hAnsi="Times New Roman" w:cs="Times New Roman"/>
          <w:color w:val="000000" w:themeColor="text1"/>
          <w:sz w:val="28"/>
        </w:rPr>
        <w:t xml:space="preserve"> группы по ТН ВЭД ЕАЭС……</w:t>
      </w:r>
      <w:r w:rsidR="00DC005B" w:rsidRPr="00511ED0">
        <w:rPr>
          <w:rFonts w:ascii="Times New Roman" w:hAnsi="Times New Roman" w:cs="Times New Roman"/>
          <w:color w:val="000000" w:themeColor="text1"/>
          <w:sz w:val="28"/>
        </w:rPr>
        <w:t>…………</w:t>
      </w:r>
    </w:p>
    <w:p w:rsidR="00A4009B" w:rsidRPr="00511ED0" w:rsidRDefault="000A7B1F" w:rsidP="00327202">
      <w:pPr>
        <w:pStyle w:val="a7"/>
        <w:widowControl w:val="0"/>
        <w:numPr>
          <w:ilvl w:val="1"/>
          <w:numId w:val="39"/>
        </w:numPr>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Нормативно-правовая база, регламентирующая проведение экспертизы ювелирных(пушно-меховых) изделий</w:t>
      </w:r>
      <w:r w:rsidR="00A4009B" w:rsidRPr="00511ED0">
        <w:rPr>
          <w:rFonts w:ascii="Times New Roman" w:hAnsi="Times New Roman" w:cs="Times New Roman"/>
          <w:color w:val="000000" w:themeColor="text1"/>
          <w:sz w:val="28"/>
        </w:rPr>
        <w:t>……………………………………………</w:t>
      </w:r>
    </w:p>
    <w:p w:rsidR="006C2E08" w:rsidRPr="00511ED0" w:rsidRDefault="006C2E08" w:rsidP="00A4009B">
      <w:pPr>
        <w:pStyle w:val="a7"/>
        <w:widowControl w:val="0"/>
        <w:spacing w:after="0" w:line="360" w:lineRule="auto"/>
        <w:ind w:left="0"/>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 xml:space="preserve">Глава 2. </w:t>
      </w:r>
      <w:r w:rsidR="00895760" w:rsidRPr="00511ED0">
        <w:rPr>
          <w:rFonts w:ascii="Times New Roman" w:hAnsi="Times New Roman" w:cs="Times New Roman"/>
          <w:color w:val="000000" w:themeColor="text1"/>
          <w:sz w:val="28"/>
        </w:rPr>
        <w:t>Определение объекта, предмета, цели и задачи научного исследов</w:t>
      </w:r>
      <w:r w:rsidR="00895760" w:rsidRPr="00511ED0">
        <w:rPr>
          <w:rFonts w:ascii="Times New Roman" w:hAnsi="Times New Roman" w:cs="Times New Roman"/>
          <w:color w:val="000000" w:themeColor="text1"/>
          <w:sz w:val="28"/>
        </w:rPr>
        <w:t>а</w:t>
      </w:r>
      <w:r w:rsidR="00895760" w:rsidRPr="00511ED0">
        <w:rPr>
          <w:rFonts w:ascii="Times New Roman" w:hAnsi="Times New Roman" w:cs="Times New Roman"/>
          <w:color w:val="000000" w:themeColor="text1"/>
          <w:sz w:val="28"/>
        </w:rPr>
        <w:t>ния</w:t>
      </w:r>
      <w:r w:rsidRPr="00511ED0">
        <w:rPr>
          <w:rFonts w:ascii="Times New Roman" w:hAnsi="Times New Roman" w:cs="Times New Roman"/>
          <w:color w:val="000000" w:themeColor="text1"/>
          <w:sz w:val="28"/>
        </w:rPr>
        <w:t>………………………………………………</w:t>
      </w:r>
      <w:r w:rsidR="00AD7FF7" w:rsidRPr="00511ED0">
        <w:rPr>
          <w:rFonts w:ascii="Times New Roman" w:hAnsi="Times New Roman" w:cs="Times New Roman"/>
          <w:color w:val="000000" w:themeColor="text1"/>
          <w:sz w:val="28"/>
        </w:rPr>
        <w:t>…..</w:t>
      </w:r>
      <w:r w:rsidRPr="00511ED0">
        <w:rPr>
          <w:rFonts w:ascii="Times New Roman" w:hAnsi="Times New Roman" w:cs="Times New Roman"/>
          <w:color w:val="000000" w:themeColor="text1"/>
          <w:sz w:val="28"/>
        </w:rPr>
        <w:t>…</w:t>
      </w:r>
      <w:r w:rsidR="00895760" w:rsidRPr="00511ED0">
        <w:rPr>
          <w:rFonts w:ascii="Times New Roman" w:hAnsi="Times New Roman" w:cs="Times New Roman"/>
          <w:color w:val="000000" w:themeColor="text1"/>
          <w:sz w:val="28"/>
        </w:rPr>
        <w:t>………………………...</w:t>
      </w:r>
      <w:r w:rsidRPr="00511ED0">
        <w:rPr>
          <w:rFonts w:ascii="Times New Roman" w:hAnsi="Times New Roman" w:cs="Times New Roman"/>
          <w:color w:val="000000" w:themeColor="text1"/>
          <w:sz w:val="28"/>
        </w:rPr>
        <w:t>..</w:t>
      </w:r>
    </w:p>
    <w:p w:rsidR="00895760" w:rsidRPr="00511ED0" w:rsidRDefault="006C2E08"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 xml:space="preserve">2.1. </w:t>
      </w:r>
      <w:r w:rsidR="00895760" w:rsidRPr="00511ED0">
        <w:rPr>
          <w:rFonts w:ascii="Times New Roman" w:hAnsi="Times New Roman" w:cs="Times New Roman"/>
          <w:color w:val="000000" w:themeColor="text1"/>
          <w:sz w:val="28"/>
        </w:rPr>
        <w:t>Анализ объекта и предмета исследования………………………………..</w:t>
      </w:r>
    </w:p>
    <w:p w:rsidR="00895760" w:rsidRPr="00511ED0" w:rsidRDefault="00895760"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2.2. Цели и задачи научного исследования……………………………………</w:t>
      </w:r>
    </w:p>
    <w:p w:rsidR="00895760" w:rsidRPr="00511ED0" w:rsidRDefault="00895760"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Глава 3. Судебная практика выявления контрафактных товаров</w:t>
      </w:r>
    </w:p>
    <w:p w:rsidR="006C2E08" w:rsidRPr="00511ED0" w:rsidRDefault="000A7B1F"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 xml:space="preserve">3.1. </w:t>
      </w:r>
      <w:r w:rsidR="006C2E08" w:rsidRPr="00511ED0">
        <w:rPr>
          <w:rFonts w:ascii="Times New Roman" w:hAnsi="Times New Roman" w:cs="Times New Roman"/>
          <w:color w:val="000000" w:themeColor="text1"/>
          <w:sz w:val="28"/>
        </w:rPr>
        <w:t xml:space="preserve">Анализ материалов судебной практики по </w:t>
      </w:r>
      <w:r w:rsidR="00895760" w:rsidRPr="00511ED0">
        <w:rPr>
          <w:rFonts w:ascii="Times New Roman" w:hAnsi="Times New Roman" w:cs="Times New Roman"/>
          <w:color w:val="000000" w:themeColor="text1"/>
          <w:sz w:val="28"/>
        </w:rPr>
        <w:t>идентификации контрафак</w:t>
      </w:r>
      <w:r w:rsidR="00895760" w:rsidRPr="00511ED0">
        <w:rPr>
          <w:rFonts w:ascii="Times New Roman" w:hAnsi="Times New Roman" w:cs="Times New Roman"/>
          <w:color w:val="000000" w:themeColor="text1"/>
          <w:sz w:val="28"/>
        </w:rPr>
        <w:t>т</w:t>
      </w:r>
      <w:r w:rsidR="00895760" w:rsidRPr="00511ED0">
        <w:rPr>
          <w:rFonts w:ascii="Times New Roman" w:hAnsi="Times New Roman" w:cs="Times New Roman"/>
          <w:color w:val="000000" w:themeColor="text1"/>
          <w:sz w:val="28"/>
        </w:rPr>
        <w:t>ных</w:t>
      </w:r>
      <w:r w:rsidR="006C2E08" w:rsidRPr="00511ED0">
        <w:rPr>
          <w:rFonts w:ascii="Times New Roman" w:hAnsi="Times New Roman" w:cs="Times New Roman"/>
          <w:color w:val="000000" w:themeColor="text1"/>
          <w:sz w:val="28"/>
        </w:rPr>
        <w:t xml:space="preserve"> товаров </w:t>
      </w:r>
      <w:r w:rsidR="00895760" w:rsidRPr="00511ED0">
        <w:rPr>
          <w:rFonts w:ascii="Times New Roman" w:hAnsi="Times New Roman" w:cs="Times New Roman"/>
          <w:color w:val="000000" w:themeColor="text1"/>
          <w:sz w:val="28"/>
        </w:rPr>
        <w:t>43(71)</w:t>
      </w:r>
      <w:r w:rsidR="006C2E08" w:rsidRPr="00511ED0">
        <w:rPr>
          <w:rFonts w:ascii="Times New Roman" w:hAnsi="Times New Roman" w:cs="Times New Roman"/>
          <w:color w:val="000000" w:themeColor="text1"/>
          <w:sz w:val="28"/>
        </w:rPr>
        <w:t xml:space="preserve"> группы …………………………………………</w:t>
      </w:r>
      <w:r w:rsidR="00AD7FF7" w:rsidRPr="00511ED0">
        <w:rPr>
          <w:rFonts w:ascii="Times New Roman" w:hAnsi="Times New Roman" w:cs="Times New Roman"/>
          <w:color w:val="000000" w:themeColor="text1"/>
          <w:sz w:val="28"/>
        </w:rPr>
        <w:t>…..</w:t>
      </w:r>
      <w:r w:rsidR="006C2E08" w:rsidRPr="00511ED0">
        <w:rPr>
          <w:rFonts w:ascii="Times New Roman" w:hAnsi="Times New Roman" w:cs="Times New Roman"/>
          <w:color w:val="000000" w:themeColor="text1"/>
          <w:sz w:val="28"/>
        </w:rPr>
        <w:t>………..</w:t>
      </w:r>
    </w:p>
    <w:p w:rsidR="006C2E08" w:rsidRPr="00511ED0" w:rsidRDefault="000A7B1F"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3</w:t>
      </w:r>
      <w:r w:rsidR="006C2E08" w:rsidRPr="00511ED0">
        <w:rPr>
          <w:rFonts w:ascii="Times New Roman" w:hAnsi="Times New Roman" w:cs="Times New Roman"/>
          <w:color w:val="000000" w:themeColor="text1"/>
          <w:sz w:val="28"/>
        </w:rPr>
        <w:t xml:space="preserve">.2. Проблемы идентификации и классификации </w:t>
      </w:r>
      <w:r w:rsidR="00895760" w:rsidRPr="00511ED0">
        <w:rPr>
          <w:rFonts w:ascii="Times New Roman" w:hAnsi="Times New Roman" w:cs="Times New Roman"/>
          <w:color w:val="000000" w:themeColor="text1"/>
          <w:sz w:val="28"/>
        </w:rPr>
        <w:t>ювелирных(пушно-меховых)</w:t>
      </w:r>
      <w:r w:rsidR="006C2E08" w:rsidRPr="00511ED0">
        <w:rPr>
          <w:rFonts w:ascii="Times New Roman" w:hAnsi="Times New Roman" w:cs="Times New Roman"/>
          <w:color w:val="000000" w:themeColor="text1"/>
          <w:sz w:val="28"/>
        </w:rPr>
        <w:t xml:space="preserve"> изделий и п</w:t>
      </w:r>
      <w:r w:rsidR="00895760" w:rsidRPr="00511ED0">
        <w:rPr>
          <w:rFonts w:ascii="Times New Roman" w:hAnsi="Times New Roman" w:cs="Times New Roman"/>
          <w:color w:val="000000" w:themeColor="text1"/>
          <w:sz w:val="28"/>
        </w:rPr>
        <w:t>ути их реш</w:t>
      </w:r>
      <w:r w:rsidR="00895760" w:rsidRPr="00511ED0">
        <w:rPr>
          <w:rFonts w:ascii="Times New Roman" w:hAnsi="Times New Roman" w:cs="Times New Roman"/>
          <w:color w:val="000000" w:themeColor="text1"/>
          <w:sz w:val="28"/>
        </w:rPr>
        <w:t>е</w:t>
      </w:r>
      <w:r w:rsidR="00895760" w:rsidRPr="00511ED0">
        <w:rPr>
          <w:rFonts w:ascii="Times New Roman" w:hAnsi="Times New Roman" w:cs="Times New Roman"/>
          <w:color w:val="000000" w:themeColor="text1"/>
          <w:sz w:val="28"/>
        </w:rPr>
        <w:t>ния…………………………………………………….</w:t>
      </w:r>
    </w:p>
    <w:p w:rsidR="000A7B1F" w:rsidRPr="00511ED0" w:rsidRDefault="000A7B1F"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3.3. Анализ предмета и объекта научного исследования на примере судебной практики</w:t>
      </w:r>
    </w:p>
    <w:p w:rsidR="006C2E08" w:rsidRPr="00511ED0" w:rsidRDefault="006C2E08"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Заключение………………………………………………</w:t>
      </w:r>
      <w:r w:rsidR="00AD7FF7" w:rsidRPr="00511ED0">
        <w:rPr>
          <w:rFonts w:ascii="Times New Roman" w:hAnsi="Times New Roman" w:cs="Times New Roman"/>
          <w:color w:val="000000" w:themeColor="text1"/>
          <w:sz w:val="28"/>
        </w:rPr>
        <w:t>……...</w:t>
      </w:r>
      <w:r w:rsidRPr="00511ED0">
        <w:rPr>
          <w:rFonts w:ascii="Times New Roman" w:hAnsi="Times New Roman" w:cs="Times New Roman"/>
          <w:color w:val="000000" w:themeColor="text1"/>
          <w:sz w:val="28"/>
        </w:rPr>
        <w:t>………………..</w:t>
      </w:r>
    </w:p>
    <w:p w:rsidR="006C2E08" w:rsidRPr="00511ED0" w:rsidRDefault="006C2E08" w:rsidP="00AD7FF7">
      <w:pPr>
        <w:widowControl w:val="0"/>
        <w:spacing w:after="0" w:line="360" w:lineRule="auto"/>
        <w:jc w:val="both"/>
        <w:rPr>
          <w:rFonts w:ascii="Times New Roman" w:hAnsi="Times New Roman" w:cs="Times New Roman"/>
          <w:color w:val="000000" w:themeColor="text1"/>
          <w:sz w:val="28"/>
        </w:rPr>
      </w:pPr>
      <w:r w:rsidRPr="00511ED0">
        <w:rPr>
          <w:rFonts w:ascii="Times New Roman" w:hAnsi="Times New Roman" w:cs="Times New Roman"/>
          <w:color w:val="000000" w:themeColor="text1"/>
          <w:sz w:val="28"/>
        </w:rPr>
        <w:t>Список использованных источников……………………</w:t>
      </w:r>
      <w:r w:rsidR="00AD7FF7" w:rsidRPr="00511ED0">
        <w:rPr>
          <w:rFonts w:ascii="Times New Roman" w:hAnsi="Times New Roman" w:cs="Times New Roman"/>
          <w:color w:val="000000" w:themeColor="text1"/>
          <w:sz w:val="28"/>
        </w:rPr>
        <w:t>……...</w:t>
      </w:r>
      <w:r w:rsidRPr="00511ED0">
        <w:rPr>
          <w:rFonts w:ascii="Times New Roman" w:hAnsi="Times New Roman" w:cs="Times New Roman"/>
          <w:color w:val="000000" w:themeColor="text1"/>
          <w:sz w:val="28"/>
        </w:rPr>
        <w:t>………………</w:t>
      </w:r>
    </w:p>
    <w:p w:rsidR="004E7221" w:rsidRPr="00511ED0" w:rsidRDefault="004E7221" w:rsidP="00AD7FF7">
      <w:pPr>
        <w:jc w:val="both"/>
        <w:rPr>
          <w:rFonts w:ascii="Times New Roman" w:hAnsi="Times New Roman" w:cs="Times New Roman"/>
          <w:color w:val="000000" w:themeColor="text1"/>
          <w:sz w:val="28"/>
        </w:rPr>
      </w:pPr>
    </w:p>
    <w:p w:rsidR="00ED56AC" w:rsidRPr="00511ED0" w:rsidRDefault="00ED56AC" w:rsidP="00AD7FF7">
      <w:pPr>
        <w:jc w:val="both"/>
        <w:rPr>
          <w:rFonts w:ascii="Times New Roman" w:hAnsi="Times New Roman" w:cs="Times New Roman"/>
          <w:color w:val="000000" w:themeColor="text1"/>
          <w:sz w:val="28"/>
          <w:szCs w:val="28"/>
        </w:rPr>
      </w:pPr>
    </w:p>
    <w:p w:rsidR="00E17019" w:rsidRPr="00511ED0" w:rsidRDefault="00E17019" w:rsidP="00B064CF">
      <w:pPr>
        <w:rPr>
          <w:rFonts w:ascii="Times New Roman" w:hAnsi="Times New Roman" w:cs="Times New Roman"/>
          <w:color w:val="000000" w:themeColor="text1"/>
          <w:sz w:val="28"/>
          <w:szCs w:val="28"/>
        </w:rPr>
      </w:pPr>
    </w:p>
    <w:p w:rsidR="00E17019" w:rsidRPr="00511ED0" w:rsidRDefault="00E17019" w:rsidP="00B064CF">
      <w:pPr>
        <w:rPr>
          <w:rFonts w:ascii="Times New Roman" w:hAnsi="Times New Roman" w:cs="Times New Roman"/>
          <w:color w:val="000000" w:themeColor="text1"/>
          <w:sz w:val="28"/>
          <w:szCs w:val="28"/>
        </w:rPr>
      </w:pPr>
    </w:p>
    <w:p w:rsidR="00AD7FF7" w:rsidRPr="00511ED0" w:rsidRDefault="00AD7FF7" w:rsidP="00B064CF">
      <w:pPr>
        <w:rPr>
          <w:rFonts w:ascii="Times New Roman" w:hAnsi="Times New Roman" w:cs="Times New Roman"/>
          <w:color w:val="000000" w:themeColor="text1"/>
          <w:sz w:val="28"/>
          <w:szCs w:val="28"/>
        </w:rPr>
      </w:pPr>
    </w:p>
    <w:p w:rsidR="00E17019" w:rsidRPr="00511ED0" w:rsidRDefault="00E17019" w:rsidP="00B064CF">
      <w:pPr>
        <w:rPr>
          <w:rFonts w:ascii="Times New Roman" w:hAnsi="Times New Roman" w:cs="Times New Roman"/>
          <w:color w:val="000000" w:themeColor="text1"/>
          <w:sz w:val="28"/>
          <w:szCs w:val="28"/>
        </w:rPr>
      </w:pPr>
    </w:p>
    <w:p w:rsidR="00A260CF" w:rsidRPr="00511ED0" w:rsidRDefault="00A260CF" w:rsidP="00A260CF">
      <w:pPr>
        <w:pStyle w:val="1"/>
        <w:jc w:val="center"/>
        <w:rPr>
          <w:rFonts w:ascii="Times New Roman" w:eastAsia="Times New Roman" w:hAnsi="Times New Roman" w:cs="Times New Roman"/>
          <w:color w:val="000000" w:themeColor="text1"/>
          <w:lang w:eastAsia="ru-RU"/>
        </w:rPr>
      </w:pPr>
      <w:bookmarkStart w:id="1" w:name="_Toc462593459"/>
      <w:r w:rsidRPr="00511ED0">
        <w:rPr>
          <w:rFonts w:ascii="Times New Roman" w:eastAsia="Times New Roman" w:hAnsi="Times New Roman" w:cs="Times New Roman"/>
          <w:color w:val="000000" w:themeColor="text1"/>
          <w:lang w:eastAsia="ru-RU"/>
        </w:rPr>
        <w:t>ВВЕДЕНИЕ</w:t>
      </w:r>
      <w:bookmarkEnd w:id="1"/>
    </w:p>
    <w:p w:rsidR="00A260CF" w:rsidRPr="00511ED0" w:rsidRDefault="00A260CF" w:rsidP="00A260CF">
      <w:pPr>
        <w:rPr>
          <w:rFonts w:ascii="Times New Roman" w:hAnsi="Times New Roman" w:cs="Times New Roman"/>
          <w:color w:val="000000" w:themeColor="text1"/>
          <w:lang w:eastAsia="ru-RU"/>
        </w:rPr>
      </w:pPr>
    </w:p>
    <w:p w:rsidR="00A260CF" w:rsidRPr="00511ED0" w:rsidRDefault="00A260CF" w:rsidP="00A260CF">
      <w:pPr>
        <w:widowControl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Целью практики является формирование общекультурных, общепр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 xml:space="preserve">фессиональных и профессиональных компетенций, отнесенных к научно-исследовательской деятельности, в соответствии с ФГОС ВО специальности </w:t>
      </w:r>
      <w:r w:rsidRPr="00511ED0">
        <w:rPr>
          <w:rFonts w:ascii="Times New Roman" w:hAnsi="Times New Roman" w:cs="Times New Roman"/>
          <w:bCs/>
          <w:color w:val="000000" w:themeColor="text1"/>
          <w:sz w:val="28"/>
          <w:szCs w:val="28"/>
        </w:rPr>
        <w:t xml:space="preserve">38.05.02 </w:t>
      </w:r>
      <w:r w:rsidRPr="00511ED0">
        <w:rPr>
          <w:rFonts w:ascii="Times New Roman" w:hAnsi="Times New Roman" w:cs="Times New Roman"/>
          <w:color w:val="000000" w:themeColor="text1"/>
          <w:sz w:val="28"/>
          <w:szCs w:val="28"/>
        </w:rPr>
        <w:t>«Таможенное дело».</w:t>
      </w:r>
      <w:r w:rsidR="00E17019" w:rsidRPr="00511ED0">
        <w:rPr>
          <w:rFonts w:ascii="Times New Roman" w:hAnsi="Times New Roman" w:cs="Times New Roman"/>
          <w:color w:val="000000" w:themeColor="text1"/>
          <w:sz w:val="28"/>
          <w:szCs w:val="28"/>
        </w:rPr>
        <w:t xml:space="preserve"> </w:t>
      </w:r>
      <w:r w:rsidRPr="00511ED0">
        <w:rPr>
          <w:rFonts w:ascii="Times New Roman" w:hAnsi="Times New Roman" w:cs="Times New Roman"/>
          <w:color w:val="000000" w:themeColor="text1"/>
          <w:sz w:val="28"/>
          <w:szCs w:val="28"/>
        </w:rPr>
        <w:t>Задачами практики являются:</w:t>
      </w:r>
    </w:p>
    <w:p w:rsidR="00A260CF" w:rsidRPr="00511ED0" w:rsidRDefault="00A260CF" w:rsidP="00A260CF">
      <w:pPr>
        <w:pStyle w:val="a7"/>
        <w:widowControl w:val="0"/>
        <w:numPr>
          <w:ilvl w:val="0"/>
          <w:numId w:val="1"/>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совершенствование умений и навыков самостоятельной научно-исследовательской деятельности;</w:t>
      </w:r>
    </w:p>
    <w:p w:rsidR="00A260CF" w:rsidRPr="00511ED0" w:rsidRDefault="00A260CF" w:rsidP="00A260CF">
      <w:pPr>
        <w:pStyle w:val="a7"/>
        <w:widowControl w:val="0"/>
        <w:numPr>
          <w:ilvl w:val="0"/>
          <w:numId w:val="1"/>
        </w:numPr>
        <w:tabs>
          <w:tab w:val="left" w:pos="851"/>
          <w:tab w:val="left" w:pos="108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накопление опыта научной и аналитической деятельности, а также овладение умениями изложения полученных результатов в виде отчетов, д</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кладов;</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eastAsia="TimesNewRoman" w:hAnsi="Times New Roman" w:cs="Times New Roman"/>
          <w:color w:val="000000" w:themeColor="text1"/>
          <w:sz w:val="28"/>
          <w:szCs w:val="28"/>
        </w:rPr>
      </w:pPr>
      <w:r w:rsidRPr="00511ED0">
        <w:rPr>
          <w:rFonts w:ascii="Times New Roman" w:eastAsia="TimesNewRoman" w:hAnsi="Times New Roman" w:cs="Times New Roman"/>
          <w:color w:val="000000" w:themeColor="text1"/>
          <w:sz w:val="28"/>
          <w:szCs w:val="28"/>
        </w:rPr>
        <w:t>совершенствование навыков по применению информационных техн</w:t>
      </w:r>
      <w:r w:rsidRPr="00511ED0">
        <w:rPr>
          <w:rFonts w:ascii="Times New Roman" w:eastAsia="TimesNewRoman" w:hAnsi="Times New Roman" w:cs="Times New Roman"/>
          <w:color w:val="000000" w:themeColor="text1"/>
          <w:sz w:val="28"/>
          <w:szCs w:val="28"/>
        </w:rPr>
        <w:t>о</w:t>
      </w:r>
      <w:r w:rsidRPr="00511ED0">
        <w:rPr>
          <w:rFonts w:ascii="Times New Roman" w:eastAsia="TimesNewRoman" w:hAnsi="Times New Roman" w:cs="Times New Roman"/>
          <w:color w:val="000000" w:themeColor="text1"/>
          <w:sz w:val="28"/>
          <w:szCs w:val="28"/>
        </w:rPr>
        <w:t>логий при поиске, сборе и обработке данных;</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eastAsia="TimesNewRoman" w:hAnsi="Times New Roman" w:cs="Times New Roman"/>
          <w:color w:val="000000" w:themeColor="text1"/>
          <w:sz w:val="28"/>
          <w:szCs w:val="28"/>
        </w:rPr>
      </w:pPr>
      <w:r w:rsidRPr="00511ED0">
        <w:rPr>
          <w:rFonts w:ascii="Times New Roman" w:eastAsia="TimesNewRoman" w:hAnsi="Times New Roman" w:cs="Times New Roman"/>
          <w:color w:val="000000" w:themeColor="text1"/>
          <w:sz w:val="28"/>
          <w:szCs w:val="28"/>
        </w:rPr>
        <w:t>развитие навыков выявления и формулирования научных проблем;</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eastAsia="TimesNewRoman" w:hAnsi="Times New Roman" w:cs="Times New Roman"/>
          <w:color w:val="000000" w:themeColor="text1"/>
          <w:sz w:val="28"/>
          <w:szCs w:val="28"/>
        </w:rPr>
      </w:pPr>
      <w:r w:rsidRPr="00511ED0">
        <w:rPr>
          <w:rFonts w:ascii="Times New Roman" w:eastAsia="TimesNewRoman" w:hAnsi="Times New Roman" w:cs="Times New Roman"/>
          <w:color w:val="000000" w:themeColor="text1"/>
          <w:sz w:val="28"/>
          <w:szCs w:val="28"/>
        </w:rPr>
        <w:t>развитие навыков формулирования конкретных целей и задач научн</w:t>
      </w:r>
      <w:r w:rsidRPr="00511ED0">
        <w:rPr>
          <w:rFonts w:ascii="Times New Roman" w:eastAsia="TimesNewRoman" w:hAnsi="Times New Roman" w:cs="Times New Roman"/>
          <w:color w:val="000000" w:themeColor="text1"/>
          <w:sz w:val="28"/>
          <w:szCs w:val="28"/>
        </w:rPr>
        <w:t>о</w:t>
      </w:r>
      <w:r w:rsidRPr="00511ED0">
        <w:rPr>
          <w:rFonts w:ascii="Times New Roman" w:eastAsia="TimesNewRoman" w:hAnsi="Times New Roman" w:cs="Times New Roman"/>
          <w:color w:val="000000" w:themeColor="text1"/>
          <w:sz w:val="28"/>
          <w:szCs w:val="28"/>
        </w:rPr>
        <w:t>го исследования, в обосновании актуальности проблемы, определении объе</w:t>
      </w:r>
      <w:r w:rsidRPr="00511ED0">
        <w:rPr>
          <w:rFonts w:ascii="Times New Roman" w:eastAsia="TimesNewRoman" w:hAnsi="Times New Roman" w:cs="Times New Roman"/>
          <w:color w:val="000000" w:themeColor="text1"/>
          <w:sz w:val="28"/>
          <w:szCs w:val="28"/>
        </w:rPr>
        <w:t>к</w:t>
      </w:r>
      <w:r w:rsidRPr="00511ED0">
        <w:rPr>
          <w:rFonts w:ascii="Times New Roman" w:eastAsia="TimesNewRoman" w:hAnsi="Times New Roman" w:cs="Times New Roman"/>
          <w:color w:val="000000" w:themeColor="text1"/>
          <w:sz w:val="28"/>
          <w:szCs w:val="28"/>
        </w:rPr>
        <w:t>та и предмета исследования;</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eastAsia="TimesNewRoman" w:hAnsi="Times New Roman" w:cs="Times New Roman"/>
          <w:color w:val="000000" w:themeColor="text1"/>
          <w:sz w:val="28"/>
          <w:szCs w:val="28"/>
        </w:rPr>
      </w:pPr>
      <w:r w:rsidRPr="00511ED0">
        <w:rPr>
          <w:rFonts w:ascii="Times New Roman" w:eastAsia="TimesNewRoman" w:hAnsi="Times New Roman" w:cs="Times New Roman"/>
          <w:color w:val="000000" w:themeColor="text1"/>
          <w:sz w:val="28"/>
          <w:szCs w:val="28"/>
        </w:rPr>
        <w:t>развитие навыков составления планов научных исследований в сфере таможенного дела;</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eastAsia="TimesNewRoman" w:hAnsi="Times New Roman" w:cs="Times New Roman"/>
          <w:color w:val="000000" w:themeColor="text1"/>
          <w:sz w:val="28"/>
          <w:szCs w:val="28"/>
        </w:rPr>
      </w:pPr>
      <w:r w:rsidRPr="00511ED0">
        <w:rPr>
          <w:rFonts w:ascii="Times New Roman" w:eastAsia="TimesNewRoman" w:hAnsi="Times New Roman" w:cs="Times New Roman"/>
          <w:color w:val="000000" w:themeColor="text1"/>
          <w:sz w:val="28"/>
          <w:szCs w:val="28"/>
        </w:rPr>
        <w:t>развитие навыков работы с информационными справочными сист</w:t>
      </w:r>
      <w:r w:rsidRPr="00511ED0">
        <w:rPr>
          <w:rFonts w:ascii="Times New Roman" w:eastAsia="TimesNewRoman" w:hAnsi="Times New Roman" w:cs="Times New Roman"/>
          <w:color w:val="000000" w:themeColor="text1"/>
          <w:sz w:val="28"/>
          <w:szCs w:val="28"/>
        </w:rPr>
        <w:t>е</w:t>
      </w:r>
      <w:r w:rsidRPr="00511ED0">
        <w:rPr>
          <w:rFonts w:ascii="Times New Roman" w:eastAsia="TimesNewRoman" w:hAnsi="Times New Roman" w:cs="Times New Roman"/>
          <w:color w:val="000000" w:themeColor="text1"/>
          <w:sz w:val="28"/>
          <w:szCs w:val="28"/>
        </w:rPr>
        <w:lastRenderedPageBreak/>
        <w:t>мами, интернет-ресурсами, составление библиографического списка;</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eastAsia="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развитие потребности в самообразовании и совершенствовании 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фессиональных знаний и умений;</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понимание места научного исследования в решении прикладных задач в профессиональной деятельности;</w:t>
      </w:r>
    </w:p>
    <w:p w:rsidR="00A260CF" w:rsidRPr="00511ED0" w:rsidRDefault="00A260CF" w:rsidP="00A260CF">
      <w:pPr>
        <w:pStyle w:val="a7"/>
        <w:widowControl w:val="0"/>
        <w:numPr>
          <w:ilvl w:val="0"/>
          <w:numId w:val="1"/>
        </w:numPr>
        <w:tabs>
          <w:tab w:val="left" w:pos="851"/>
        </w:tabs>
        <w:spacing w:after="0" w:line="360" w:lineRule="auto"/>
        <w:ind w:left="0"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подготовка материалов для выпускной квалификационной работы.</w:t>
      </w:r>
    </w:p>
    <w:p w:rsidR="00007C8C" w:rsidRPr="00511ED0" w:rsidRDefault="00007C8C" w:rsidP="00007C8C">
      <w:pPr>
        <w:pStyle w:val="a9"/>
        <w:widowControl w:val="0"/>
        <w:spacing w:line="360" w:lineRule="auto"/>
        <w:ind w:firstLine="709"/>
        <w:jc w:val="both"/>
        <w:rPr>
          <w:color w:val="000000" w:themeColor="text1"/>
          <w:sz w:val="28"/>
          <w:szCs w:val="28"/>
        </w:rPr>
      </w:pPr>
      <w:r w:rsidRPr="00511ED0">
        <w:rPr>
          <w:color w:val="000000" w:themeColor="text1"/>
          <w:sz w:val="28"/>
          <w:szCs w:val="28"/>
        </w:rPr>
        <w:t>В отчете предоставлено индивидуальное задание на тему «</w:t>
      </w:r>
      <w:r w:rsidR="00E17019" w:rsidRPr="00511ED0">
        <w:rPr>
          <w:color w:val="000000" w:themeColor="text1"/>
          <w:sz w:val="28"/>
          <w:szCs w:val="28"/>
        </w:rPr>
        <w:t>Классиф</w:t>
      </w:r>
      <w:r w:rsidR="00E17019" w:rsidRPr="00511ED0">
        <w:rPr>
          <w:color w:val="000000" w:themeColor="text1"/>
          <w:sz w:val="28"/>
          <w:szCs w:val="28"/>
        </w:rPr>
        <w:t>и</w:t>
      </w:r>
      <w:r w:rsidR="00E17019" w:rsidRPr="00511ED0">
        <w:rPr>
          <w:color w:val="000000" w:themeColor="text1"/>
          <w:sz w:val="28"/>
          <w:szCs w:val="28"/>
        </w:rPr>
        <w:t>кация товаров по единой товарной номенклатуре внешнеэкономической де</w:t>
      </w:r>
      <w:r w:rsidR="00E17019" w:rsidRPr="00511ED0">
        <w:rPr>
          <w:color w:val="000000" w:themeColor="text1"/>
          <w:sz w:val="28"/>
          <w:szCs w:val="28"/>
        </w:rPr>
        <w:t>я</w:t>
      </w:r>
      <w:r w:rsidR="00E17019" w:rsidRPr="00511ED0">
        <w:rPr>
          <w:color w:val="000000" w:themeColor="text1"/>
          <w:sz w:val="28"/>
          <w:szCs w:val="28"/>
        </w:rPr>
        <w:t xml:space="preserve">тельности Евразийского экономического союза (на примере </w:t>
      </w:r>
      <w:r w:rsidR="00A4009B" w:rsidRPr="00511ED0">
        <w:rPr>
          <w:color w:val="000000" w:themeColor="text1"/>
          <w:sz w:val="28"/>
          <w:szCs w:val="28"/>
        </w:rPr>
        <w:t>43(71)</w:t>
      </w:r>
      <w:r w:rsidR="00E17019" w:rsidRPr="00511ED0">
        <w:rPr>
          <w:color w:val="000000" w:themeColor="text1"/>
          <w:sz w:val="28"/>
          <w:szCs w:val="28"/>
        </w:rPr>
        <w:t xml:space="preserve"> группы товаров)</w:t>
      </w:r>
      <w:r w:rsidRPr="00511ED0">
        <w:rPr>
          <w:color w:val="000000" w:themeColor="text1"/>
          <w:sz w:val="28"/>
          <w:szCs w:val="28"/>
        </w:rPr>
        <w:t>».</w:t>
      </w:r>
    </w:p>
    <w:p w:rsidR="001B7BDF" w:rsidRPr="00511ED0" w:rsidRDefault="001B7BDF" w:rsidP="001B7BDF">
      <w:pPr>
        <w:pStyle w:val="1"/>
        <w:rPr>
          <w:rFonts w:ascii="Times New Roman" w:hAnsi="Times New Roman" w:cs="Times New Roman"/>
          <w:color w:val="000000" w:themeColor="text1"/>
        </w:rPr>
      </w:pPr>
      <w:bookmarkStart w:id="2" w:name="_Toc462593460"/>
      <w:r w:rsidRPr="00511ED0">
        <w:rPr>
          <w:rFonts w:ascii="Times New Roman" w:hAnsi="Times New Roman" w:cs="Times New Roman"/>
          <w:color w:val="000000" w:themeColor="text1"/>
        </w:rPr>
        <w:t>Глава 1. Теоретические основы идентификации контрафактных товаров</w:t>
      </w:r>
      <w:bookmarkEnd w:id="2"/>
    </w:p>
    <w:p w:rsidR="001B7BDF" w:rsidRPr="00511ED0" w:rsidRDefault="00F32CA3" w:rsidP="001B7BDF">
      <w:pPr>
        <w:pStyle w:val="2"/>
        <w:rPr>
          <w:rFonts w:ascii="Times New Roman" w:hAnsi="Times New Roman" w:cs="Times New Roman"/>
          <w:color w:val="000000" w:themeColor="text1"/>
        </w:rPr>
      </w:pPr>
      <w:bookmarkStart w:id="3" w:name="_Toc462593461"/>
      <w:r w:rsidRPr="00511ED0">
        <w:rPr>
          <w:rFonts w:ascii="Times New Roman" w:hAnsi="Times New Roman" w:cs="Times New Roman"/>
          <w:color w:val="000000" w:themeColor="text1"/>
        </w:rPr>
        <w:t xml:space="preserve">1.1 </w:t>
      </w:r>
      <w:r w:rsidR="001B7BDF" w:rsidRPr="00511ED0">
        <w:rPr>
          <w:rFonts w:ascii="Times New Roman" w:hAnsi="Times New Roman" w:cs="Times New Roman"/>
          <w:color w:val="000000" w:themeColor="text1"/>
        </w:rPr>
        <w:t>Идентификация, товароведная классификация и характеристика ассорт</w:t>
      </w:r>
      <w:r w:rsidR="001B7BDF" w:rsidRPr="00511ED0">
        <w:rPr>
          <w:rFonts w:ascii="Times New Roman" w:hAnsi="Times New Roman" w:cs="Times New Roman"/>
          <w:color w:val="000000" w:themeColor="text1"/>
        </w:rPr>
        <w:t>и</w:t>
      </w:r>
      <w:r w:rsidR="001B7BDF" w:rsidRPr="00511ED0">
        <w:rPr>
          <w:rFonts w:ascii="Times New Roman" w:hAnsi="Times New Roman" w:cs="Times New Roman"/>
          <w:color w:val="000000" w:themeColor="text1"/>
        </w:rPr>
        <w:t>мента ювелирных изделий</w:t>
      </w:r>
      <w:bookmarkEnd w:id="3"/>
    </w:p>
    <w:p w:rsidR="001B7BDF" w:rsidRPr="00511ED0" w:rsidRDefault="001B7BDF" w:rsidP="001B7BDF">
      <w:pPr>
        <w:rPr>
          <w:rFonts w:ascii="Times New Roman" w:hAnsi="Times New Roman" w:cs="Times New Roman"/>
          <w:color w:val="000000" w:themeColor="text1"/>
        </w:rPr>
      </w:pP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Ювелирные изделия относятся к особой группе потребительских тов</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ров из-за своей высокой стоимости, редкости и эстетических свойств их ко</w:t>
      </w:r>
      <w:r w:rsidRPr="00511ED0">
        <w:rPr>
          <w:rFonts w:ascii="Times New Roman" w:hAnsi="Times New Roman" w:cs="Times New Roman"/>
          <w:color w:val="000000" w:themeColor="text1"/>
          <w:sz w:val="28"/>
          <w:szCs w:val="28"/>
        </w:rPr>
        <w:t>м</w:t>
      </w:r>
      <w:r w:rsidRPr="00511ED0">
        <w:rPr>
          <w:rFonts w:ascii="Times New Roman" w:hAnsi="Times New Roman" w:cs="Times New Roman"/>
          <w:color w:val="000000" w:themeColor="text1"/>
          <w:sz w:val="28"/>
          <w:szCs w:val="28"/>
        </w:rPr>
        <w:t xml:space="preserve">понентов, применения изделий населением в качестве средства тезаврации (сбережения), специфических нормативных правовых и нормативно-технических требований к изготовлению, продаже и оценке.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На потребительском рынке России представлены десятки тысяч наим</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нований ювелирных изделий из благородных металлов, драгоценных и пол</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драгоценных камней, добытых как на национальных месторождениях, так и за рубежом. Однако для всех без исключения товаров данной группы де</w:t>
      </w:r>
      <w:r w:rsidRPr="00511ED0">
        <w:rPr>
          <w:rFonts w:ascii="Times New Roman" w:hAnsi="Times New Roman" w:cs="Times New Roman"/>
          <w:color w:val="000000" w:themeColor="text1"/>
          <w:sz w:val="28"/>
          <w:szCs w:val="28"/>
        </w:rPr>
        <w:t>й</w:t>
      </w:r>
      <w:r w:rsidRPr="00511ED0">
        <w:rPr>
          <w:rFonts w:ascii="Times New Roman" w:hAnsi="Times New Roman" w:cs="Times New Roman"/>
          <w:color w:val="000000" w:themeColor="text1"/>
          <w:sz w:val="28"/>
          <w:szCs w:val="28"/>
        </w:rPr>
        <w:t>ствует предписанное законом правило – ювелирные изделия, предназначе</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lastRenderedPageBreak/>
        <w:t>ные для реализации на потребительском рынке России, должны иметь оттиск государственного пробирного клейма Государственной пробирной палаты, а также оттиск-именник (отличительный символ завода-изготовителя) для и</w:t>
      </w:r>
      <w:r w:rsidRPr="00511ED0">
        <w:rPr>
          <w:rFonts w:ascii="Times New Roman" w:hAnsi="Times New Roman" w:cs="Times New Roman"/>
          <w:color w:val="000000" w:themeColor="text1"/>
          <w:sz w:val="28"/>
          <w:szCs w:val="28"/>
        </w:rPr>
        <w:t>з</w:t>
      </w:r>
      <w:r w:rsidRPr="00511ED0">
        <w:rPr>
          <w:rFonts w:ascii="Times New Roman" w:hAnsi="Times New Roman" w:cs="Times New Roman"/>
          <w:color w:val="000000" w:themeColor="text1"/>
          <w:sz w:val="28"/>
          <w:szCs w:val="28"/>
        </w:rPr>
        <w:t xml:space="preserve">делий отечественного производства [1].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Зачастую в розничной торговле появляются ювелирные изделия, в к</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торых за те или иные благородные металлы выдаются их сплавы в различных пропорциях с другими металлами. То же относится к вставкам из драгоце</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ных и полудрагоценных каменей. Сегодня за бриллианты, изумруды, рубины, сапфиры могут выдаваться качественные фианиты, берилл, корунд. В этой связи задача экспертизы и оценки ювелирных изделий приобретает актуал</w:t>
      </w:r>
      <w:r w:rsidRPr="00511ED0">
        <w:rPr>
          <w:rFonts w:ascii="Times New Roman" w:hAnsi="Times New Roman" w:cs="Times New Roman"/>
          <w:color w:val="000000" w:themeColor="text1"/>
          <w:sz w:val="28"/>
          <w:szCs w:val="28"/>
        </w:rPr>
        <w:t>ь</w:t>
      </w:r>
      <w:r w:rsidRPr="00511ED0">
        <w:rPr>
          <w:rFonts w:ascii="Times New Roman" w:hAnsi="Times New Roman" w:cs="Times New Roman"/>
          <w:color w:val="000000" w:themeColor="text1"/>
          <w:sz w:val="28"/>
          <w:szCs w:val="28"/>
        </w:rPr>
        <w:t xml:space="preserve">ность не только для конечных потребителей, но и для розничных торговых сетей.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Практика товароведческой экспертизы подтвердила, что методика ее проведения должна базироваться на всестороннем исследовании основных, родовых характеристик (потребительских свойств) ювелирных изделий, о</w:t>
      </w:r>
      <w:r w:rsidRPr="00511ED0">
        <w:rPr>
          <w:rFonts w:ascii="Times New Roman" w:hAnsi="Times New Roman" w:cs="Times New Roman"/>
          <w:color w:val="000000" w:themeColor="text1"/>
          <w:sz w:val="28"/>
          <w:szCs w:val="28"/>
        </w:rPr>
        <w:t>т</w:t>
      </w:r>
      <w:r w:rsidRPr="00511ED0">
        <w:rPr>
          <w:rFonts w:ascii="Times New Roman" w:hAnsi="Times New Roman" w:cs="Times New Roman"/>
          <w:color w:val="000000" w:themeColor="text1"/>
          <w:sz w:val="28"/>
          <w:szCs w:val="28"/>
        </w:rPr>
        <w:t xml:space="preserve">личающих их от прочих групп товаров, и включать следующие этапы: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1. геммологическая экспертиза, которая идентифицирует драгоценный камень; проверяет соответствие параметров камня техническим условиям; составляет описание камня с указанием его названия, свойств и параметров;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2. пробирная экспертиза, которая определяет наличие пробирного клейма, именника, их подлинности и соответствия пробного клейма фактич</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 xml:space="preserve">скому содержанию драгоценного метала в изделии;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3.технологическая экспертиза, которая проводится с целью определ</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 xml:space="preserve">ния соответствия ювелирного изделия требованиям нормативно-технической документации;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lastRenderedPageBreak/>
        <w:t>4.художественная экспертиза, проводимая, когда ювелирное изделие не только представляет коммерческий интерес, но и является авторским, эк</w:t>
      </w:r>
      <w:r w:rsidRPr="00511ED0">
        <w:rPr>
          <w:rFonts w:ascii="Times New Roman" w:hAnsi="Times New Roman" w:cs="Times New Roman"/>
          <w:color w:val="000000" w:themeColor="text1"/>
          <w:sz w:val="28"/>
          <w:szCs w:val="28"/>
        </w:rPr>
        <w:t>с</w:t>
      </w:r>
      <w:r w:rsidRPr="00511ED0">
        <w:rPr>
          <w:rFonts w:ascii="Times New Roman" w:hAnsi="Times New Roman" w:cs="Times New Roman"/>
          <w:color w:val="000000" w:themeColor="text1"/>
          <w:sz w:val="28"/>
          <w:szCs w:val="28"/>
        </w:rPr>
        <w:t xml:space="preserve">клюзивным или антикварным. </w:t>
      </w:r>
    </w:p>
    <w:p w:rsidR="001B7BDF"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Для оценки рыночной стоимости ювелирного изделия целесообразно применять метод аналогии. В каталогах специализированных ювелирных и</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тернет-порталов можно найти однородные или идентичные изделия, розни</w:t>
      </w:r>
      <w:r w:rsidRPr="00511ED0">
        <w:rPr>
          <w:rFonts w:ascii="Times New Roman" w:hAnsi="Times New Roman" w:cs="Times New Roman"/>
          <w:color w:val="000000" w:themeColor="text1"/>
          <w:sz w:val="28"/>
          <w:szCs w:val="28"/>
        </w:rPr>
        <w:t>ч</w:t>
      </w:r>
      <w:r w:rsidRPr="00511ED0">
        <w:rPr>
          <w:rFonts w:ascii="Times New Roman" w:hAnsi="Times New Roman" w:cs="Times New Roman"/>
          <w:color w:val="000000" w:themeColor="text1"/>
          <w:sz w:val="28"/>
          <w:szCs w:val="28"/>
        </w:rPr>
        <w:t>ная цена которых может послужить базисом для последующих расчетов. Наиболее полную и актуальную информацию предоставляют официальные ювелирные интернет-порталы inZoloto для определения рыночной цены з</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лота, GemSelect для определения рыночной цены сапфиров. Кроме того, э</w:t>
      </w:r>
      <w:r w:rsidRPr="00511ED0">
        <w:rPr>
          <w:rFonts w:ascii="Times New Roman" w:hAnsi="Times New Roman" w:cs="Times New Roman"/>
          <w:color w:val="000000" w:themeColor="text1"/>
          <w:sz w:val="28"/>
          <w:szCs w:val="28"/>
        </w:rPr>
        <w:t>ф</w:t>
      </w:r>
      <w:r w:rsidRPr="00511ED0">
        <w:rPr>
          <w:rFonts w:ascii="Times New Roman" w:hAnsi="Times New Roman" w:cs="Times New Roman"/>
          <w:color w:val="000000" w:themeColor="text1"/>
          <w:sz w:val="28"/>
          <w:szCs w:val="28"/>
        </w:rPr>
        <w:t xml:space="preserve">фективным инструментом для экспертизы и оценки рыночной стоимости ювелирных изделий служит онлайн-калькулятор стоимости бриллиантов. </w:t>
      </w:r>
    </w:p>
    <w:p w:rsidR="00C020C3"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После определения стоимостной базы оценки необходимо оценить в</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личину морального и физического износа (если таковой имеется), нанесенн</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го ювелирному изделию в процессе носки, с учетом наиболее характерных дефектов (табл. 1) [2].</w:t>
      </w:r>
    </w:p>
    <w:p w:rsidR="001B7BDF" w:rsidRPr="00511ED0" w:rsidRDefault="001B7BDF" w:rsidP="00C020C3">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 Таблица 1 Некоторые дефекты ювелирных изделий и вставок из др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гоценных камней</w:t>
      </w:r>
    </w:p>
    <w:tbl>
      <w:tblPr>
        <w:tblStyle w:val="af8"/>
        <w:tblW w:w="0" w:type="auto"/>
        <w:tblLook w:val="04A0" w:firstRow="1" w:lastRow="0" w:firstColumn="1" w:lastColumn="0" w:noHBand="0" w:noVBand="1"/>
      </w:tblPr>
      <w:tblGrid>
        <w:gridCol w:w="4785"/>
        <w:gridCol w:w="4786"/>
      </w:tblGrid>
      <w:tr w:rsidR="001B7BDF" w:rsidRPr="00511ED0" w:rsidTr="001B7BDF">
        <w:tc>
          <w:tcPr>
            <w:tcW w:w="4785" w:type="dxa"/>
          </w:tcPr>
          <w:p w:rsidR="00C020C3" w:rsidRPr="00511ED0" w:rsidRDefault="00C020C3" w:rsidP="001B7BDF">
            <w:pPr>
              <w:rPr>
                <w:rFonts w:cs="Times New Roman"/>
                <w:color w:val="000000" w:themeColor="text1"/>
              </w:rPr>
            </w:pPr>
          </w:p>
          <w:p w:rsidR="001B7BDF" w:rsidRPr="00511ED0" w:rsidRDefault="001B7BDF" w:rsidP="001B7BDF">
            <w:pPr>
              <w:rPr>
                <w:rFonts w:cs="Times New Roman"/>
                <w:color w:val="000000" w:themeColor="text1"/>
              </w:rPr>
            </w:pPr>
            <w:r w:rsidRPr="00511ED0">
              <w:rPr>
                <w:rFonts w:cs="Times New Roman"/>
                <w:color w:val="000000" w:themeColor="text1"/>
              </w:rPr>
              <w:t>Вид дефекта</w:t>
            </w:r>
          </w:p>
        </w:tc>
        <w:tc>
          <w:tcPr>
            <w:tcW w:w="4786" w:type="dxa"/>
          </w:tcPr>
          <w:p w:rsidR="001B7BDF" w:rsidRPr="00511ED0" w:rsidRDefault="001B7BDF" w:rsidP="001B7BDF">
            <w:pPr>
              <w:rPr>
                <w:rFonts w:cs="Times New Roman"/>
                <w:color w:val="000000" w:themeColor="text1"/>
              </w:rPr>
            </w:pPr>
            <w:r w:rsidRPr="00511ED0">
              <w:rPr>
                <w:rFonts w:cs="Times New Roman"/>
                <w:color w:val="000000" w:themeColor="text1"/>
              </w:rPr>
              <w:t>Причины возникновения дефекта</w:t>
            </w:r>
          </w:p>
        </w:tc>
      </w:tr>
      <w:tr w:rsidR="001B7BDF" w:rsidRPr="00511ED0" w:rsidTr="001B7BDF">
        <w:tc>
          <w:tcPr>
            <w:tcW w:w="4785" w:type="dxa"/>
          </w:tcPr>
          <w:p w:rsidR="001B7BDF" w:rsidRPr="00511ED0" w:rsidRDefault="001B7BDF" w:rsidP="001B7BDF">
            <w:pPr>
              <w:rPr>
                <w:rFonts w:cs="Times New Roman"/>
                <w:color w:val="000000" w:themeColor="text1"/>
              </w:rPr>
            </w:pPr>
            <w:r w:rsidRPr="00511ED0">
              <w:rPr>
                <w:rFonts w:cs="Times New Roman"/>
                <w:color w:val="000000" w:themeColor="text1"/>
              </w:rPr>
              <w:t>Качание вставок</w:t>
            </w:r>
          </w:p>
        </w:tc>
        <w:tc>
          <w:tcPr>
            <w:tcW w:w="4786" w:type="dxa"/>
          </w:tcPr>
          <w:p w:rsidR="001B7BDF" w:rsidRPr="00511ED0" w:rsidRDefault="001B7BDF" w:rsidP="001B7BDF">
            <w:pPr>
              <w:rPr>
                <w:rFonts w:cs="Times New Roman"/>
                <w:color w:val="000000" w:themeColor="text1"/>
              </w:rPr>
            </w:pPr>
            <w:r w:rsidRPr="00511ED0">
              <w:rPr>
                <w:rFonts w:cs="Times New Roman"/>
                <w:color w:val="000000" w:themeColor="text1"/>
              </w:rPr>
              <w:t>Вставка не плотно обжата крапанами, корнерами, кастом.</w:t>
            </w:r>
          </w:p>
        </w:tc>
      </w:tr>
      <w:tr w:rsidR="001B7BDF" w:rsidRPr="00511ED0" w:rsidTr="001B7BDF">
        <w:tc>
          <w:tcPr>
            <w:tcW w:w="4785" w:type="dxa"/>
          </w:tcPr>
          <w:p w:rsidR="001B7BDF" w:rsidRPr="00511ED0" w:rsidRDefault="001B7BDF" w:rsidP="001B7BDF">
            <w:pPr>
              <w:rPr>
                <w:rFonts w:cs="Times New Roman"/>
                <w:color w:val="000000" w:themeColor="text1"/>
              </w:rPr>
            </w:pPr>
            <w:r w:rsidRPr="00511ED0">
              <w:rPr>
                <w:rFonts w:cs="Times New Roman"/>
                <w:color w:val="000000" w:themeColor="text1"/>
              </w:rPr>
              <w:t>Скол вставки</w:t>
            </w:r>
          </w:p>
        </w:tc>
        <w:tc>
          <w:tcPr>
            <w:tcW w:w="4786" w:type="dxa"/>
          </w:tcPr>
          <w:p w:rsidR="001B7BDF" w:rsidRPr="00511ED0" w:rsidRDefault="001B7BDF" w:rsidP="001B7BDF">
            <w:pPr>
              <w:rPr>
                <w:rFonts w:cs="Times New Roman"/>
                <w:color w:val="000000" w:themeColor="text1"/>
              </w:rPr>
            </w:pPr>
            <w:r w:rsidRPr="00511ED0">
              <w:rPr>
                <w:rFonts w:cs="Times New Roman"/>
                <w:color w:val="000000" w:themeColor="text1"/>
              </w:rPr>
              <w:t>1. Ударное воздействие на вставку при закрепке. 2. Ударное воздействие на вставку при раскрепке. 3. Трение вставок друг о друга. 4. Тонкий ру</w:t>
            </w:r>
            <w:r w:rsidRPr="00511ED0">
              <w:rPr>
                <w:rFonts w:cs="Times New Roman"/>
                <w:color w:val="000000" w:themeColor="text1"/>
              </w:rPr>
              <w:t>н</w:t>
            </w:r>
            <w:r w:rsidRPr="00511ED0">
              <w:rPr>
                <w:rFonts w:cs="Times New Roman"/>
                <w:color w:val="000000" w:themeColor="text1"/>
              </w:rPr>
              <w:lastRenderedPageBreak/>
              <w:t>дист</w:t>
            </w:r>
          </w:p>
        </w:tc>
      </w:tr>
      <w:tr w:rsidR="001B7BDF" w:rsidRPr="00511ED0" w:rsidTr="001B7BDF">
        <w:tc>
          <w:tcPr>
            <w:tcW w:w="4785" w:type="dxa"/>
          </w:tcPr>
          <w:p w:rsidR="001B7BDF" w:rsidRPr="00511ED0" w:rsidRDefault="001B7BDF" w:rsidP="001B7BDF">
            <w:pPr>
              <w:rPr>
                <w:rFonts w:cs="Times New Roman"/>
                <w:color w:val="000000" w:themeColor="text1"/>
              </w:rPr>
            </w:pPr>
            <w:r w:rsidRPr="00511ED0">
              <w:rPr>
                <w:rFonts w:cs="Times New Roman"/>
                <w:color w:val="000000" w:themeColor="text1"/>
              </w:rPr>
              <w:lastRenderedPageBreak/>
              <w:t>Царапины, точки на вставках</w:t>
            </w:r>
          </w:p>
        </w:tc>
        <w:tc>
          <w:tcPr>
            <w:tcW w:w="4786" w:type="dxa"/>
          </w:tcPr>
          <w:p w:rsidR="001B7BDF" w:rsidRPr="00511ED0" w:rsidRDefault="001B7BDF" w:rsidP="001B7BDF">
            <w:pPr>
              <w:rPr>
                <w:rFonts w:cs="Times New Roman"/>
                <w:color w:val="000000" w:themeColor="text1"/>
              </w:rPr>
            </w:pPr>
            <w:r w:rsidRPr="00511ED0">
              <w:rPr>
                <w:rFonts w:cs="Times New Roman"/>
                <w:color w:val="000000" w:themeColor="text1"/>
              </w:rPr>
              <w:t>1.Вставка задета острым предметом. 2.Трение вставок друг о друга</w:t>
            </w:r>
          </w:p>
        </w:tc>
      </w:tr>
      <w:tr w:rsidR="001B7BDF" w:rsidRPr="00511ED0" w:rsidTr="001B7BDF">
        <w:tc>
          <w:tcPr>
            <w:tcW w:w="4785" w:type="dxa"/>
          </w:tcPr>
          <w:p w:rsidR="001B7BDF" w:rsidRPr="00511ED0" w:rsidRDefault="001B7BDF" w:rsidP="001B7BDF">
            <w:pPr>
              <w:rPr>
                <w:rFonts w:cs="Times New Roman"/>
                <w:color w:val="000000" w:themeColor="text1"/>
              </w:rPr>
            </w:pPr>
            <w:r w:rsidRPr="00511ED0">
              <w:rPr>
                <w:rFonts w:cs="Times New Roman"/>
                <w:color w:val="000000" w:themeColor="text1"/>
              </w:rPr>
              <w:t>Трение вставок друг о друга</w:t>
            </w:r>
          </w:p>
        </w:tc>
        <w:tc>
          <w:tcPr>
            <w:tcW w:w="4786" w:type="dxa"/>
          </w:tcPr>
          <w:p w:rsidR="001B7BDF" w:rsidRPr="00511ED0" w:rsidRDefault="001B7BDF" w:rsidP="001B7BDF">
            <w:pPr>
              <w:rPr>
                <w:rFonts w:cs="Times New Roman"/>
                <w:color w:val="000000" w:themeColor="text1"/>
              </w:rPr>
            </w:pPr>
            <w:r w:rsidRPr="00511ED0">
              <w:rPr>
                <w:rFonts w:cs="Times New Roman"/>
                <w:color w:val="000000" w:themeColor="text1"/>
              </w:rPr>
              <w:t>1. Неровно подрезан каст крапана, либо косо просверлено отверстие под вставку. 2. Ассиметрично распол</w:t>
            </w:r>
            <w:r w:rsidRPr="00511ED0">
              <w:rPr>
                <w:rFonts w:cs="Times New Roman"/>
                <w:color w:val="000000" w:themeColor="text1"/>
              </w:rPr>
              <w:t>о</w:t>
            </w:r>
            <w:r w:rsidRPr="00511ED0">
              <w:rPr>
                <w:rFonts w:cs="Times New Roman"/>
                <w:color w:val="000000" w:themeColor="text1"/>
              </w:rPr>
              <w:t>жены крапаны. 3. Косо посажена вставка. 4. Ассиметричная огранка вставки</w:t>
            </w:r>
          </w:p>
        </w:tc>
      </w:tr>
      <w:tr w:rsidR="001B7BDF" w:rsidRPr="00511ED0" w:rsidTr="001B7BDF">
        <w:tc>
          <w:tcPr>
            <w:tcW w:w="4785" w:type="dxa"/>
          </w:tcPr>
          <w:p w:rsidR="001B7BDF" w:rsidRPr="00511ED0" w:rsidRDefault="001B7BDF" w:rsidP="001B7BDF">
            <w:pPr>
              <w:rPr>
                <w:rFonts w:cs="Times New Roman"/>
                <w:color w:val="000000" w:themeColor="text1"/>
              </w:rPr>
            </w:pPr>
            <w:r w:rsidRPr="00511ED0">
              <w:rPr>
                <w:rFonts w:cs="Times New Roman"/>
                <w:color w:val="000000" w:themeColor="text1"/>
              </w:rPr>
              <w:t>Скол эмали</w:t>
            </w:r>
          </w:p>
        </w:tc>
        <w:tc>
          <w:tcPr>
            <w:tcW w:w="4786" w:type="dxa"/>
          </w:tcPr>
          <w:p w:rsidR="001B7BDF" w:rsidRPr="00511ED0" w:rsidRDefault="001B7BDF" w:rsidP="001B7BDF">
            <w:pPr>
              <w:rPr>
                <w:rFonts w:cs="Times New Roman"/>
                <w:color w:val="000000" w:themeColor="text1"/>
              </w:rPr>
            </w:pPr>
            <w:r w:rsidRPr="00511ED0">
              <w:rPr>
                <w:rFonts w:cs="Times New Roman"/>
                <w:color w:val="000000" w:themeColor="text1"/>
              </w:rPr>
              <w:t>Удар по изделию при закрепке вста</w:t>
            </w:r>
            <w:r w:rsidRPr="00511ED0">
              <w:rPr>
                <w:rFonts w:cs="Times New Roman"/>
                <w:color w:val="000000" w:themeColor="text1"/>
              </w:rPr>
              <w:t>в</w:t>
            </w:r>
            <w:r w:rsidRPr="00511ED0">
              <w:rPr>
                <w:rFonts w:cs="Times New Roman"/>
                <w:color w:val="000000" w:themeColor="text1"/>
              </w:rPr>
              <w:t>ки.</w:t>
            </w:r>
          </w:p>
        </w:tc>
      </w:tr>
      <w:tr w:rsidR="001B7BDF" w:rsidRPr="00511ED0" w:rsidTr="001B7BDF">
        <w:tc>
          <w:tcPr>
            <w:tcW w:w="4785" w:type="dxa"/>
          </w:tcPr>
          <w:p w:rsidR="001B7BDF" w:rsidRPr="00511ED0" w:rsidRDefault="001B7BDF" w:rsidP="001B7BDF">
            <w:pPr>
              <w:rPr>
                <w:rFonts w:cs="Times New Roman"/>
                <w:color w:val="000000" w:themeColor="text1"/>
              </w:rPr>
            </w:pPr>
            <w:r w:rsidRPr="00511ED0">
              <w:rPr>
                <w:rFonts w:cs="Times New Roman"/>
                <w:color w:val="000000" w:themeColor="text1"/>
              </w:rPr>
              <w:t>Срыв резьбы на изделиях с винтовым замком</w:t>
            </w:r>
          </w:p>
        </w:tc>
        <w:tc>
          <w:tcPr>
            <w:tcW w:w="4786" w:type="dxa"/>
          </w:tcPr>
          <w:p w:rsidR="001B7BDF" w:rsidRPr="00511ED0" w:rsidRDefault="001B7BDF" w:rsidP="001B7BDF">
            <w:pPr>
              <w:rPr>
                <w:rFonts w:cs="Times New Roman"/>
                <w:color w:val="000000" w:themeColor="text1"/>
              </w:rPr>
            </w:pPr>
            <w:r w:rsidRPr="00511ED0">
              <w:rPr>
                <w:rFonts w:cs="Times New Roman"/>
                <w:color w:val="000000" w:themeColor="text1"/>
              </w:rPr>
              <w:t>Некачественное разрезание резьбы</w:t>
            </w:r>
          </w:p>
        </w:tc>
      </w:tr>
    </w:tbl>
    <w:p w:rsidR="00CE784E" w:rsidRPr="00511ED0" w:rsidRDefault="00CE784E" w:rsidP="00F32CA3">
      <w:pPr>
        <w:spacing w:after="0" w:line="360" w:lineRule="auto"/>
        <w:ind w:firstLine="709"/>
        <w:jc w:val="both"/>
        <w:rPr>
          <w:rFonts w:ascii="Times New Roman" w:hAnsi="Times New Roman" w:cs="Times New Roman"/>
          <w:color w:val="000000" w:themeColor="text1"/>
          <w:sz w:val="28"/>
          <w:szCs w:val="28"/>
        </w:rPr>
      </w:pPr>
    </w:p>
    <w:p w:rsidR="001B7BDF" w:rsidRPr="00511ED0" w:rsidRDefault="001B7BDF" w:rsidP="00CE784E">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В результате органолептического анализа, учитывая характер износа и обнаруженных дефектов определяется понижающий коэффициент, который целесообразно применить для оценки процента и стоимости ущерба, нан</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 xml:space="preserve">сенного исследуемому изделию. </w:t>
      </w:r>
    </w:p>
    <w:p w:rsidR="001B7BDF" w:rsidRPr="00511ED0" w:rsidRDefault="001B7BDF" w:rsidP="00CE784E">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При выборе ювелирного изделия в торговой сети следует обратить ос</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бое внимание на наличие и правильность маркировки и клеймения, внешний вид изделия, качество оформления ценников и ярлыков, известность бренда ювелирной сети и предприятия-изготовителя, наличие у них официального интернет-сайта.</w:t>
      </w:r>
    </w:p>
    <w:p w:rsidR="001B7BDF" w:rsidRPr="00511ED0" w:rsidRDefault="001B7BDF" w:rsidP="00CE784E">
      <w:pPr>
        <w:spacing w:line="360" w:lineRule="auto"/>
        <w:rPr>
          <w:rFonts w:ascii="Times New Roman" w:hAnsi="Times New Roman" w:cs="Times New Roman"/>
          <w:color w:val="000000" w:themeColor="text1"/>
        </w:rPr>
      </w:pPr>
    </w:p>
    <w:p w:rsidR="001B7BDF" w:rsidRPr="00511ED0" w:rsidRDefault="00F32CA3" w:rsidP="00CE784E">
      <w:pPr>
        <w:pStyle w:val="2"/>
        <w:spacing w:line="360" w:lineRule="auto"/>
        <w:rPr>
          <w:rFonts w:ascii="Times New Roman" w:hAnsi="Times New Roman" w:cs="Times New Roman"/>
          <w:color w:val="000000" w:themeColor="text1"/>
        </w:rPr>
      </w:pPr>
      <w:bookmarkStart w:id="4" w:name="_Toc462593462"/>
      <w:r w:rsidRPr="00511ED0">
        <w:rPr>
          <w:rFonts w:ascii="Times New Roman" w:hAnsi="Times New Roman" w:cs="Times New Roman"/>
          <w:color w:val="000000" w:themeColor="text1"/>
        </w:rPr>
        <w:t xml:space="preserve">1.2 </w:t>
      </w:r>
      <w:r w:rsidR="001B7BDF" w:rsidRPr="00511ED0">
        <w:rPr>
          <w:rFonts w:ascii="Times New Roman" w:hAnsi="Times New Roman" w:cs="Times New Roman"/>
          <w:color w:val="000000" w:themeColor="text1"/>
        </w:rPr>
        <w:t>Классификация товаров 43(71) группы по ТН ВЭД ЕАЭС</w:t>
      </w:r>
      <w:bookmarkEnd w:id="4"/>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11ED0">
        <w:rPr>
          <w:rFonts w:ascii="Times New Roman" w:eastAsia="Times New Roman" w:hAnsi="Times New Roman" w:cs="Times New Roman"/>
          <w:color w:val="000000" w:themeColor="text1"/>
          <w:sz w:val="28"/>
          <w:szCs w:val="28"/>
          <w:lang w:eastAsia="ru-RU"/>
        </w:rPr>
        <w:t>Классификация товаров по Товарной номенклатуре внешнеэкономич</w:t>
      </w:r>
      <w:r w:rsidRPr="00511ED0">
        <w:rPr>
          <w:rFonts w:ascii="Times New Roman" w:eastAsia="Times New Roman" w:hAnsi="Times New Roman" w:cs="Times New Roman"/>
          <w:color w:val="000000" w:themeColor="text1"/>
          <w:sz w:val="28"/>
          <w:szCs w:val="28"/>
          <w:lang w:eastAsia="ru-RU"/>
        </w:rPr>
        <w:t>е</w:t>
      </w:r>
      <w:r w:rsidRPr="00511ED0">
        <w:rPr>
          <w:rFonts w:ascii="Times New Roman" w:eastAsia="Times New Roman" w:hAnsi="Times New Roman" w:cs="Times New Roman"/>
          <w:color w:val="000000" w:themeColor="text1"/>
          <w:sz w:val="28"/>
          <w:szCs w:val="28"/>
          <w:lang w:eastAsia="ru-RU"/>
        </w:rPr>
        <w:t>ской деятельности Евразийского экономического союза (ТН ВЭД ЕАЭС) я</w:t>
      </w:r>
      <w:r w:rsidRPr="00511ED0">
        <w:rPr>
          <w:rFonts w:ascii="Times New Roman" w:eastAsia="Times New Roman" w:hAnsi="Times New Roman" w:cs="Times New Roman"/>
          <w:color w:val="000000" w:themeColor="text1"/>
          <w:sz w:val="28"/>
          <w:szCs w:val="28"/>
          <w:lang w:eastAsia="ru-RU"/>
        </w:rPr>
        <w:t>в</w:t>
      </w:r>
      <w:r w:rsidRPr="00511ED0">
        <w:rPr>
          <w:rFonts w:ascii="Times New Roman" w:eastAsia="Times New Roman" w:hAnsi="Times New Roman" w:cs="Times New Roman"/>
          <w:color w:val="000000" w:themeColor="text1"/>
          <w:sz w:val="28"/>
          <w:szCs w:val="28"/>
          <w:lang w:eastAsia="ru-RU"/>
        </w:rPr>
        <w:lastRenderedPageBreak/>
        <w:t>ляется одним из наиболее актуальных вопросов для участников внешнеэк</w:t>
      </w:r>
      <w:r w:rsidRPr="00511ED0">
        <w:rPr>
          <w:rFonts w:ascii="Times New Roman" w:eastAsia="Times New Roman" w:hAnsi="Times New Roman" w:cs="Times New Roman"/>
          <w:color w:val="000000" w:themeColor="text1"/>
          <w:sz w:val="28"/>
          <w:szCs w:val="28"/>
          <w:lang w:eastAsia="ru-RU"/>
        </w:rPr>
        <w:t>о</w:t>
      </w:r>
      <w:r w:rsidRPr="00511ED0">
        <w:rPr>
          <w:rFonts w:ascii="Times New Roman" w:eastAsia="Times New Roman" w:hAnsi="Times New Roman" w:cs="Times New Roman"/>
          <w:color w:val="000000" w:themeColor="text1"/>
          <w:sz w:val="28"/>
          <w:szCs w:val="28"/>
          <w:lang w:eastAsia="ru-RU"/>
        </w:rPr>
        <w:t>номической деятельности (далее - ВЭД).</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11ED0">
        <w:rPr>
          <w:rFonts w:ascii="Times New Roman" w:eastAsia="Times New Roman" w:hAnsi="Times New Roman" w:cs="Times New Roman"/>
          <w:color w:val="000000" w:themeColor="text1"/>
          <w:sz w:val="28"/>
          <w:szCs w:val="28"/>
          <w:lang w:eastAsia="ru-RU"/>
        </w:rPr>
        <w:t>Во-первых, от​ того, к какому классификационному коду ТН ВЭД ЕАЭС будет отнесен товар, зависит ставка ввозной/вывозной таможенной пошлины, а соответственно, и размер уплачиваемых таможенных платежей, применение к товарам и транспортным средствам нетарифных мер, запретов и ограничений. </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11ED0">
        <w:rPr>
          <w:rFonts w:ascii="Times New Roman" w:eastAsia="Times New Roman" w:hAnsi="Times New Roman" w:cs="Times New Roman"/>
          <w:color w:val="000000" w:themeColor="text1"/>
          <w:sz w:val="28"/>
          <w:szCs w:val="28"/>
          <w:lang w:eastAsia="ru-RU"/>
        </w:rPr>
        <w:t>Во-вторых, отнесение товара к тому или иному классификационному коду ТН ВЭД ЕАЭС требует зачастую наличия специальных технических знаний и проведения дополнительных экспертиз, связанных с определением технических характеристик товаров, способов его производства и т.д.   </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11ED0">
        <w:rPr>
          <w:rFonts w:ascii="Times New Roman" w:eastAsia="Times New Roman" w:hAnsi="Times New Roman" w:cs="Times New Roman"/>
          <w:color w:val="000000" w:themeColor="text1"/>
          <w:sz w:val="28"/>
          <w:szCs w:val="28"/>
          <w:lang w:eastAsia="ru-RU"/>
        </w:rPr>
        <w:t>В том числе, точность классификации товаров имеет большое значение и для повышения объективности таможенной статистики внешней торговли, используемой при выработке таможенной политики государств-членов Евразийского экономического союза и принятия конкретных мер по ее ре</w:t>
      </w:r>
      <w:r w:rsidRPr="00511ED0">
        <w:rPr>
          <w:rFonts w:ascii="Times New Roman" w:eastAsia="Times New Roman" w:hAnsi="Times New Roman" w:cs="Times New Roman"/>
          <w:color w:val="000000" w:themeColor="text1"/>
          <w:sz w:val="28"/>
          <w:szCs w:val="28"/>
          <w:lang w:eastAsia="ru-RU"/>
        </w:rPr>
        <w:t>а</w:t>
      </w:r>
      <w:r w:rsidRPr="00511ED0">
        <w:rPr>
          <w:rFonts w:ascii="Times New Roman" w:eastAsia="Times New Roman" w:hAnsi="Times New Roman" w:cs="Times New Roman"/>
          <w:color w:val="000000" w:themeColor="text1"/>
          <w:sz w:val="28"/>
          <w:szCs w:val="28"/>
          <w:lang w:eastAsia="ru-RU"/>
        </w:rPr>
        <w:t>лизации в процессе таможенного оформления и контроля товаров и тран</w:t>
      </w:r>
      <w:r w:rsidRPr="00511ED0">
        <w:rPr>
          <w:rFonts w:ascii="Times New Roman" w:eastAsia="Times New Roman" w:hAnsi="Times New Roman" w:cs="Times New Roman"/>
          <w:color w:val="000000" w:themeColor="text1"/>
          <w:sz w:val="28"/>
          <w:szCs w:val="28"/>
          <w:lang w:eastAsia="ru-RU"/>
        </w:rPr>
        <w:t>с</w:t>
      </w:r>
      <w:r w:rsidRPr="00511ED0">
        <w:rPr>
          <w:rFonts w:ascii="Times New Roman" w:eastAsia="Times New Roman" w:hAnsi="Times New Roman" w:cs="Times New Roman"/>
          <w:color w:val="000000" w:themeColor="text1"/>
          <w:sz w:val="28"/>
          <w:szCs w:val="28"/>
          <w:lang w:eastAsia="ru-RU"/>
        </w:rPr>
        <w:t>портных средств.</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11ED0">
        <w:rPr>
          <w:rFonts w:ascii="Times New Roman" w:eastAsia="Times New Roman" w:hAnsi="Times New Roman" w:cs="Times New Roman"/>
          <w:color w:val="000000" w:themeColor="text1"/>
          <w:sz w:val="28"/>
          <w:szCs w:val="28"/>
          <w:lang w:eastAsia="ru-RU"/>
        </w:rPr>
        <w:t xml:space="preserve">При условии соблюдения положений </w:t>
      </w:r>
      <w:hyperlink r:id="rId9" w:anchor="dst105174" w:history="1">
        <w:r w:rsidRPr="00511ED0">
          <w:rPr>
            <w:rFonts w:ascii="Times New Roman" w:eastAsia="Times New Roman" w:hAnsi="Times New Roman" w:cs="Times New Roman"/>
            <w:color w:val="000000" w:themeColor="text1"/>
            <w:sz w:val="28"/>
            <w:szCs w:val="28"/>
            <w:lang w:eastAsia="ru-RU"/>
          </w:rPr>
          <w:t>примечания 1а</w:t>
        </w:r>
      </w:hyperlink>
      <w:r w:rsidRPr="00511ED0">
        <w:rPr>
          <w:rFonts w:ascii="Times New Roman" w:eastAsia="Times New Roman" w:hAnsi="Times New Roman" w:cs="Times New Roman"/>
          <w:color w:val="000000" w:themeColor="text1"/>
          <w:sz w:val="28"/>
          <w:szCs w:val="28"/>
          <w:lang w:eastAsia="ru-RU"/>
        </w:rPr>
        <w:t xml:space="preserve"> к разделу VI и указанных ниже исключений в данную группу включаются все изделия, с</w:t>
      </w:r>
      <w:r w:rsidRPr="00511ED0">
        <w:rPr>
          <w:rFonts w:ascii="Times New Roman" w:eastAsia="Times New Roman" w:hAnsi="Times New Roman" w:cs="Times New Roman"/>
          <w:color w:val="000000" w:themeColor="text1"/>
          <w:sz w:val="28"/>
          <w:szCs w:val="28"/>
          <w:lang w:eastAsia="ru-RU"/>
        </w:rPr>
        <w:t>о</w:t>
      </w:r>
      <w:r w:rsidRPr="00511ED0">
        <w:rPr>
          <w:rFonts w:ascii="Times New Roman" w:eastAsia="Times New Roman" w:hAnsi="Times New Roman" w:cs="Times New Roman"/>
          <w:color w:val="000000" w:themeColor="text1"/>
          <w:sz w:val="28"/>
          <w:szCs w:val="28"/>
          <w:lang w:eastAsia="ru-RU"/>
        </w:rPr>
        <w:t>стоящие полностью или частично</w:t>
      </w:r>
      <w:r w:rsidR="00511ED0">
        <w:rPr>
          <w:rFonts w:ascii="Times New Roman" w:eastAsia="Times New Roman" w:hAnsi="Times New Roman" w:cs="Times New Roman"/>
          <w:color w:val="000000" w:themeColor="text1"/>
          <w:sz w:val="28"/>
          <w:szCs w:val="28"/>
          <w:lang w:eastAsia="ru-RU"/>
        </w:rPr>
        <w:t xml:space="preserve"> </w:t>
      </w:r>
      <w:r w:rsidR="00511ED0" w:rsidRPr="00511ED0">
        <w:rPr>
          <w:rFonts w:ascii="Times New Roman" w:eastAsia="Times New Roman" w:hAnsi="Times New Roman" w:cs="Times New Roman"/>
          <w:color w:val="000000" w:themeColor="text1"/>
          <w:sz w:val="28"/>
          <w:szCs w:val="28"/>
          <w:lang w:eastAsia="ru-RU"/>
        </w:rPr>
        <w:t>[12]</w:t>
      </w:r>
      <w:r w:rsidRPr="00511ED0">
        <w:rPr>
          <w:rFonts w:ascii="Times New Roman" w:eastAsia="Times New Roman" w:hAnsi="Times New Roman" w:cs="Times New Roman"/>
          <w:color w:val="000000" w:themeColor="text1"/>
          <w:sz w:val="28"/>
          <w:szCs w:val="28"/>
          <w:lang w:eastAsia="ru-RU"/>
        </w:rPr>
        <w:t>:</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 w:name="dst100009"/>
      <w:bookmarkEnd w:id="5"/>
      <w:r w:rsidRPr="00511ED0">
        <w:rPr>
          <w:rFonts w:ascii="Times New Roman" w:eastAsia="Times New Roman" w:hAnsi="Times New Roman" w:cs="Times New Roman"/>
          <w:color w:val="000000" w:themeColor="text1"/>
          <w:sz w:val="28"/>
          <w:szCs w:val="28"/>
          <w:lang w:eastAsia="ru-RU"/>
        </w:rPr>
        <w:t>а) из природного или культивированного жемчуга или из драгоценных или полудрагоценных камней (природных, искусственных или реконстру</w:t>
      </w:r>
      <w:r w:rsidRPr="00511ED0">
        <w:rPr>
          <w:rFonts w:ascii="Times New Roman" w:eastAsia="Times New Roman" w:hAnsi="Times New Roman" w:cs="Times New Roman"/>
          <w:color w:val="000000" w:themeColor="text1"/>
          <w:sz w:val="28"/>
          <w:szCs w:val="28"/>
          <w:lang w:eastAsia="ru-RU"/>
        </w:rPr>
        <w:t>и</w:t>
      </w:r>
      <w:r w:rsidRPr="00511ED0">
        <w:rPr>
          <w:rFonts w:ascii="Times New Roman" w:eastAsia="Times New Roman" w:hAnsi="Times New Roman" w:cs="Times New Roman"/>
          <w:color w:val="000000" w:themeColor="text1"/>
          <w:sz w:val="28"/>
          <w:szCs w:val="28"/>
          <w:lang w:eastAsia="ru-RU"/>
        </w:rPr>
        <w:t>рованных); или</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 w:name="dst100010"/>
      <w:bookmarkEnd w:id="6"/>
      <w:r w:rsidRPr="00511ED0">
        <w:rPr>
          <w:rFonts w:ascii="Times New Roman" w:eastAsia="Times New Roman" w:hAnsi="Times New Roman" w:cs="Times New Roman"/>
          <w:color w:val="000000" w:themeColor="text1"/>
          <w:sz w:val="28"/>
          <w:szCs w:val="28"/>
          <w:lang w:eastAsia="ru-RU"/>
        </w:rPr>
        <w:t>б) из драгоценных металлов или металлов, плакированных драгоце</w:t>
      </w:r>
      <w:r w:rsidRPr="00511ED0">
        <w:rPr>
          <w:rFonts w:ascii="Times New Roman" w:eastAsia="Times New Roman" w:hAnsi="Times New Roman" w:cs="Times New Roman"/>
          <w:color w:val="000000" w:themeColor="text1"/>
          <w:sz w:val="28"/>
          <w:szCs w:val="28"/>
          <w:lang w:eastAsia="ru-RU"/>
        </w:rPr>
        <w:t>н</w:t>
      </w:r>
      <w:r w:rsidRPr="00511ED0">
        <w:rPr>
          <w:rFonts w:ascii="Times New Roman" w:eastAsia="Times New Roman" w:hAnsi="Times New Roman" w:cs="Times New Roman"/>
          <w:color w:val="000000" w:themeColor="text1"/>
          <w:sz w:val="28"/>
          <w:szCs w:val="28"/>
          <w:lang w:eastAsia="ru-RU"/>
        </w:rPr>
        <w:t>ными металлами.</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7" w:name="dst100011"/>
      <w:bookmarkEnd w:id="7"/>
      <w:r w:rsidRPr="00511ED0">
        <w:rPr>
          <w:rFonts w:ascii="Times New Roman" w:eastAsia="Times New Roman" w:hAnsi="Times New Roman" w:cs="Times New Roman"/>
          <w:color w:val="000000" w:themeColor="text1"/>
          <w:sz w:val="28"/>
          <w:szCs w:val="28"/>
          <w:lang w:eastAsia="ru-RU"/>
        </w:rPr>
        <w:lastRenderedPageBreak/>
        <w:t>В товарные позиции 7113, 7114 и 7115 не включаются изделия, в кот</w:t>
      </w:r>
      <w:r w:rsidRPr="00511ED0">
        <w:rPr>
          <w:rFonts w:ascii="Times New Roman" w:eastAsia="Times New Roman" w:hAnsi="Times New Roman" w:cs="Times New Roman"/>
          <w:color w:val="000000" w:themeColor="text1"/>
          <w:sz w:val="28"/>
          <w:szCs w:val="28"/>
          <w:lang w:eastAsia="ru-RU"/>
        </w:rPr>
        <w:t>о</w:t>
      </w:r>
      <w:r w:rsidRPr="00511ED0">
        <w:rPr>
          <w:rFonts w:ascii="Times New Roman" w:eastAsia="Times New Roman" w:hAnsi="Times New Roman" w:cs="Times New Roman"/>
          <w:color w:val="000000" w:themeColor="text1"/>
          <w:sz w:val="28"/>
          <w:szCs w:val="28"/>
          <w:lang w:eastAsia="ru-RU"/>
        </w:rPr>
        <w:t>рых драгоценный металл или металл, плакированный драгоценным мета</w:t>
      </w:r>
      <w:r w:rsidRPr="00511ED0">
        <w:rPr>
          <w:rFonts w:ascii="Times New Roman" w:eastAsia="Times New Roman" w:hAnsi="Times New Roman" w:cs="Times New Roman"/>
          <w:color w:val="000000" w:themeColor="text1"/>
          <w:sz w:val="28"/>
          <w:szCs w:val="28"/>
          <w:lang w:eastAsia="ru-RU"/>
        </w:rPr>
        <w:t>л</w:t>
      </w:r>
      <w:r w:rsidRPr="00511ED0">
        <w:rPr>
          <w:rFonts w:ascii="Times New Roman" w:eastAsia="Times New Roman" w:hAnsi="Times New Roman" w:cs="Times New Roman"/>
          <w:color w:val="000000" w:themeColor="text1"/>
          <w:sz w:val="28"/>
          <w:szCs w:val="28"/>
          <w:lang w:eastAsia="ru-RU"/>
        </w:rPr>
        <w:t xml:space="preserve">лом, присутствует только в качестве второстепенных составляющих, таких как мелкая фурнитура или второстепенная отделка (например, монограммы, ободки и окантовки), и положения </w:t>
      </w:r>
      <w:hyperlink r:id="rId10" w:anchor="dst100010" w:history="1">
        <w:r w:rsidRPr="00511ED0">
          <w:rPr>
            <w:rFonts w:ascii="Times New Roman" w:eastAsia="Times New Roman" w:hAnsi="Times New Roman" w:cs="Times New Roman"/>
            <w:color w:val="000000" w:themeColor="text1"/>
            <w:sz w:val="28"/>
            <w:szCs w:val="28"/>
            <w:lang w:eastAsia="ru-RU"/>
          </w:rPr>
          <w:t>пункта (б) примечания 1</w:t>
        </w:r>
      </w:hyperlink>
      <w:r w:rsidRPr="00511ED0">
        <w:rPr>
          <w:rFonts w:ascii="Times New Roman" w:eastAsia="Times New Roman" w:hAnsi="Times New Roman" w:cs="Times New Roman"/>
          <w:color w:val="000000" w:themeColor="text1"/>
          <w:sz w:val="28"/>
          <w:szCs w:val="28"/>
          <w:lang w:eastAsia="ru-RU"/>
        </w:rPr>
        <w:t xml:space="preserve"> не распростр</w:t>
      </w:r>
      <w:r w:rsidRPr="00511ED0">
        <w:rPr>
          <w:rFonts w:ascii="Times New Roman" w:eastAsia="Times New Roman" w:hAnsi="Times New Roman" w:cs="Times New Roman"/>
          <w:color w:val="000000" w:themeColor="text1"/>
          <w:sz w:val="28"/>
          <w:szCs w:val="28"/>
          <w:lang w:eastAsia="ru-RU"/>
        </w:rPr>
        <w:t>а</w:t>
      </w:r>
      <w:r w:rsidRPr="00511ED0">
        <w:rPr>
          <w:rFonts w:ascii="Times New Roman" w:eastAsia="Times New Roman" w:hAnsi="Times New Roman" w:cs="Times New Roman"/>
          <w:color w:val="000000" w:themeColor="text1"/>
          <w:sz w:val="28"/>
          <w:szCs w:val="28"/>
          <w:lang w:eastAsia="ru-RU"/>
        </w:rPr>
        <w:t>няются на эти изделия.</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8" w:name="dst100012"/>
      <w:bookmarkEnd w:id="8"/>
      <w:r w:rsidRPr="00511ED0">
        <w:rPr>
          <w:rFonts w:ascii="Times New Roman" w:eastAsia="Times New Roman" w:hAnsi="Times New Roman" w:cs="Times New Roman"/>
          <w:color w:val="000000" w:themeColor="text1"/>
          <w:sz w:val="28"/>
          <w:szCs w:val="28"/>
          <w:lang w:eastAsia="ru-RU"/>
        </w:rPr>
        <w:t>В товарную позицию 7116 не включаются изделия, содержащие драг</w:t>
      </w:r>
      <w:r w:rsidRPr="00511ED0">
        <w:rPr>
          <w:rFonts w:ascii="Times New Roman" w:eastAsia="Times New Roman" w:hAnsi="Times New Roman" w:cs="Times New Roman"/>
          <w:color w:val="000000" w:themeColor="text1"/>
          <w:sz w:val="28"/>
          <w:szCs w:val="28"/>
          <w:lang w:eastAsia="ru-RU"/>
        </w:rPr>
        <w:t>о</w:t>
      </w:r>
      <w:r w:rsidRPr="00511ED0">
        <w:rPr>
          <w:rFonts w:ascii="Times New Roman" w:eastAsia="Times New Roman" w:hAnsi="Times New Roman" w:cs="Times New Roman"/>
          <w:color w:val="000000" w:themeColor="text1"/>
          <w:sz w:val="28"/>
          <w:szCs w:val="28"/>
          <w:lang w:eastAsia="ru-RU"/>
        </w:rPr>
        <w:t>ценные металлы или металлы, плакированные драгоценными металлами (кроме мелких составных частей).</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9" w:name="dst100013"/>
      <w:bookmarkEnd w:id="9"/>
      <w:r w:rsidRPr="00511ED0">
        <w:rPr>
          <w:rFonts w:ascii="Times New Roman" w:eastAsia="Times New Roman" w:hAnsi="Times New Roman" w:cs="Times New Roman"/>
          <w:color w:val="000000" w:themeColor="text1"/>
          <w:sz w:val="28"/>
          <w:szCs w:val="28"/>
          <w:lang w:eastAsia="ru-RU"/>
        </w:rPr>
        <w:t xml:space="preserve">В данную </w:t>
      </w:r>
      <w:hyperlink r:id="rId11" w:anchor="dst111424" w:history="1">
        <w:r w:rsidRPr="00511ED0">
          <w:rPr>
            <w:rFonts w:ascii="Times New Roman" w:eastAsia="Times New Roman" w:hAnsi="Times New Roman" w:cs="Times New Roman"/>
            <w:color w:val="000000" w:themeColor="text1"/>
            <w:sz w:val="28"/>
            <w:szCs w:val="28"/>
            <w:lang w:eastAsia="ru-RU"/>
          </w:rPr>
          <w:t>группу</w:t>
        </w:r>
      </w:hyperlink>
      <w:r w:rsidRPr="00511ED0">
        <w:rPr>
          <w:rFonts w:ascii="Times New Roman" w:eastAsia="Times New Roman" w:hAnsi="Times New Roman" w:cs="Times New Roman"/>
          <w:color w:val="000000" w:themeColor="text1"/>
          <w:sz w:val="28"/>
          <w:szCs w:val="28"/>
          <w:lang w:eastAsia="ru-RU"/>
        </w:rPr>
        <w:t xml:space="preserve"> не включаются:</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 w:name="dst100014"/>
      <w:bookmarkEnd w:id="10"/>
      <w:r w:rsidRPr="00511ED0">
        <w:rPr>
          <w:rFonts w:ascii="Times New Roman" w:eastAsia="Times New Roman" w:hAnsi="Times New Roman" w:cs="Times New Roman"/>
          <w:color w:val="000000" w:themeColor="text1"/>
          <w:sz w:val="28"/>
          <w:szCs w:val="28"/>
          <w:lang w:eastAsia="ru-RU"/>
        </w:rPr>
        <w:t>а) амальгамы драгоценных металлов или драгоценные металлы в ко</w:t>
      </w:r>
      <w:r w:rsidRPr="00511ED0">
        <w:rPr>
          <w:rFonts w:ascii="Times New Roman" w:eastAsia="Times New Roman" w:hAnsi="Times New Roman" w:cs="Times New Roman"/>
          <w:color w:val="000000" w:themeColor="text1"/>
          <w:sz w:val="28"/>
          <w:szCs w:val="28"/>
          <w:lang w:eastAsia="ru-RU"/>
        </w:rPr>
        <w:t>л</w:t>
      </w:r>
      <w:r w:rsidRPr="00511ED0">
        <w:rPr>
          <w:rFonts w:ascii="Times New Roman" w:eastAsia="Times New Roman" w:hAnsi="Times New Roman" w:cs="Times New Roman"/>
          <w:color w:val="000000" w:themeColor="text1"/>
          <w:sz w:val="28"/>
          <w:szCs w:val="28"/>
          <w:lang w:eastAsia="ru-RU"/>
        </w:rPr>
        <w:t>лоидном состоянии (товарная позиция 2843);</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 w:name="dst100015"/>
      <w:bookmarkEnd w:id="11"/>
      <w:r w:rsidRPr="00511ED0">
        <w:rPr>
          <w:rFonts w:ascii="Times New Roman" w:eastAsia="Times New Roman" w:hAnsi="Times New Roman" w:cs="Times New Roman"/>
          <w:color w:val="000000" w:themeColor="text1"/>
          <w:sz w:val="28"/>
          <w:szCs w:val="28"/>
          <w:lang w:eastAsia="ru-RU"/>
        </w:rPr>
        <w:t>б) стерильные материалы для наложения хирургических швов, матер</w:t>
      </w:r>
      <w:r w:rsidRPr="00511ED0">
        <w:rPr>
          <w:rFonts w:ascii="Times New Roman" w:eastAsia="Times New Roman" w:hAnsi="Times New Roman" w:cs="Times New Roman"/>
          <w:color w:val="000000" w:themeColor="text1"/>
          <w:sz w:val="28"/>
          <w:szCs w:val="28"/>
          <w:lang w:eastAsia="ru-RU"/>
        </w:rPr>
        <w:t>и</w:t>
      </w:r>
      <w:r w:rsidRPr="00511ED0">
        <w:rPr>
          <w:rFonts w:ascii="Times New Roman" w:eastAsia="Times New Roman" w:hAnsi="Times New Roman" w:cs="Times New Roman"/>
          <w:color w:val="000000" w:themeColor="text1"/>
          <w:sz w:val="28"/>
          <w:szCs w:val="28"/>
          <w:lang w:eastAsia="ru-RU"/>
        </w:rPr>
        <w:t xml:space="preserve">алы для пломбирования зубов или другие товары </w:t>
      </w:r>
      <w:hyperlink r:id="rId12" w:anchor="dst106223" w:history="1">
        <w:r w:rsidRPr="00511ED0">
          <w:rPr>
            <w:rFonts w:ascii="Times New Roman" w:eastAsia="Times New Roman" w:hAnsi="Times New Roman" w:cs="Times New Roman"/>
            <w:color w:val="000000" w:themeColor="text1"/>
            <w:sz w:val="28"/>
            <w:szCs w:val="28"/>
            <w:lang w:eastAsia="ru-RU"/>
          </w:rPr>
          <w:t>группы 30</w:t>
        </w:r>
      </w:hyperlink>
      <w:r w:rsidRPr="00511ED0">
        <w:rPr>
          <w:rFonts w:ascii="Times New Roman" w:eastAsia="Times New Roman" w:hAnsi="Times New Roman" w:cs="Times New Roman"/>
          <w:color w:val="000000" w:themeColor="text1"/>
          <w:sz w:val="28"/>
          <w:szCs w:val="28"/>
          <w:lang w:eastAsia="ru-RU"/>
        </w:rPr>
        <w:t>;</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 w:name="dst100016"/>
      <w:bookmarkEnd w:id="12"/>
      <w:r w:rsidRPr="00511ED0">
        <w:rPr>
          <w:rFonts w:ascii="Times New Roman" w:eastAsia="Times New Roman" w:hAnsi="Times New Roman" w:cs="Times New Roman"/>
          <w:color w:val="000000" w:themeColor="text1"/>
          <w:sz w:val="28"/>
          <w:szCs w:val="28"/>
          <w:lang w:eastAsia="ru-RU"/>
        </w:rPr>
        <w:t xml:space="preserve">в) товары </w:t>
      </w:r>
      <w:hyperlink r:id="rId13" w:anchor="dst106421" w:history="1">
        <w:r w:rsidRPr="00511ED0">
          <w:rPr>
            <w:rFonts w:ascii="Times New Roman" w:eastAsia="Times New Roman" w:hAnsi="Times New Roman" w:cs="Times New Roman"/>
            <w:color w:val="000000" w:themeColor="text1"/>
            <w:sz w:val="28"/>
            <w:szCs w:val="28"/>
            <w:lang w:eastAsia="ru-RU"/>
          </w:rPr>
          <w:t>группы 32</w:t>
        </w:r>
      </w:hyperlink>
      <w:r w:rsidRPr="00511ED0">
        <w:rPr>
          <w:rFonts w:ascii="Times New Roman" w:eastAsia="Times New Roman" w:hAnsi="Times New Roman" w:cs="Times New Roman"/>
          <w:color w:val="000000" w:themeColor="text1"/>
          <w:sz w:val="28"/>
          <w:szCs w:val="28"/>
          <w:lang w:eastAsia="ru-RU"/>
        </w:rPr>
        <w:t xml:space="preserve"> (например, глянцы);</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 w:name="dst100017"/>
      <w:bookmarkEnd w:id="13"/>
      <w:r w:rsidRPr="00511ED0">
        <w:rPr>
          <w:rFonts w:ascii="Times New Roman" w:eastAsia="Times New Roman" w:hAnsi="Times New Roman" w:cs="Times New Roman"/>
          <w:color w:val="000000" w:themeColor="text1"/>
          <w:sz w:val="28"/>
          <w:szCs w:val="28"/>
          <w:lang w:eastAsia="ru-RU"/>
        </w:rPr>
        <w:t>г) катализаторы на носителях (товарная позиция 3815);</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 w:name="dst100018"/>
      <w:bookmarkEnd w:id="14"/>
      <w:r w:rsidRPr="00511ED0">
        <w:rPr>
          <w:rFonts w:ascii="Times New Roman" w:eastAsia="Times New Roman" w:hAnsi="Times New Roman" w:cs="Times New Roman"/>
          <w:color w:val="000000" w:themeColor="text1"/>
          <w:sz w:val="28"/>
          <w:szCs w:val="28"/>
          <w:lang w:eastAsia="ru-RU"/>
        </w:rPr>
        <w:t xml:space="preserve">д) изделия товарной позиции 4202 или 4203 (см. </w:t>
      </w:r>
      <w:hyperlink r:id="rId14" w:anchor="dst107806" w:history="1">
        <w:r w:rsidRPr="00511ED0">
          <w:rPr>
            <w:rFonts w:ascii="Times New Roman" w:eastAsia="Times New Roman" w:hAnsi="Times New Roman" w:cs="Times New Roman"/>
            <w:color w:val="000000" w:themeColor="text1"/>
            <w:sz w:val="28"/>
            <w:szCs w:val="28"/>
            <w:lang w:eastAsia="ru-RU"/>
          </w:rPr>
          <w:t>примечание 3Б</w:t>
        </w:r>
      </w:hyperlink>
      <w:r w:rsidRPr="00511ED0">
        <w:rPr>
          <w:rFonts w:ascii="Times New Roman" w:eastAsia="Times New Roman" w:hAnsi="Times New Roman" w:cs="Times New Roman"/>
          <w:color w:val="000000" w:themeColor="text1"/>
          <w:sz w:val="28"/>
          <w:szCs w:val="28"/>
          <w:lang w:eastAsia="ru-RU"/>
        </w:rPr>
        <w:t xml:space="preserve"> к гру</w:t>
      </w:r>
      <w:r w:rsidRPr="00511ED0">
        <w:rPr>
          <w:rFonts w:ascii="Times New Roman" w:eastAsia="Times New Roman" w:hAnsi="Times New Roman" w:cs="Times New Roman"/>
          <w:color w:val="000000" w:themeColor="text1"/>
          <w:sz w:val="28"/>
          <w:szCs w:val="28"/>
          <w:lang w:eastAsia="ru-RU"/>
        </w:rPr>
        <w:t>п</w:t>
      </w:r>
      <w:r w:rsidRPr="00511ED0">
        <w:rPr>
          <w:rFonts w:ascii="Times New Roman" w:eastAsia="Times New Roman" w:hAnsi="Times New Roman" w:cs="Times New Roman"/>
          <w:color w:val="000000" w:themeColor="text1"/>
          <w:sz w:val="28"/>
          <w:szCs w:val="28"/>
          <w:lang w:eastAsia="ru-RU"/>
        </w:rPr>
        <w:t>пе 42);</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 w:name="dst100019"/>
      <w:bookmarkEnd w:id="15"/>
      <w:r w:rsidRPr="00511ED0">
        <w:rPr>
          <w:rFonts w:ascii="Times New Roman" w:eastAsia="Times New Roman" w:hAnsi="Times New Roman" w:cs="Times New Roman"/>
          <w:color w:val="000000" w:themeColor="text1"/>
          <w:sz w:val="28"/>
          <w:szCs w:val="28"/>
          <w:lang w:eastAsia="ru-RU"/>
        </w:rPr>
        <w:t>е) изделия товарной позиции 4303 или 4304;</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 w:name="dst100020"/>
      <w:bookmarkEnd w:id="16"/>
      <w:r w:rsidRPr="00511ED0">
        <w:rPr>
          <w:rFonts w:ascii="Times New Roman" w:eastAsia="Times New Roman" w:hAnsi="Times New Roman" w:cs="Times New Roman"/>
          <w:color w:val="000000" w:themeColor="text1"/>
          <w:sz w:val="28"/>
          <w:szCs w:val="28"/>
          <w:lang w:eastAsia="ru-RU"/>
        </w:rPr>
        <w:t xml:space="preserve">ж) товары </w:t>
      </w:r>
      <w:hyperlink r:id="rId15" w:anchor="dst108862" w:history="1">
        <w:r w:rsidRPr="00511ED0">
          <w:rPr>
            <w:rFonts w:ascii="Times New Roman" w:eastAsia="Times New Roman" w:hAnsi="Times New Roman" w:cs="Times New Roman"/>
            <w:color w:val="000000" w:themeColor="text1"/>
            <w:sz w:val="28"/>
            <w:szCs w:val="28"/>
            <w:lang w:eastAsia="ru-RU"/>
          </w:rPr>
          <w:t>раздела XI</w:t>
        </w:r>
      </w:hyperlink>
      <w:r w:rsidRPr="00511ED0">
        <w:rPr>
          <w:rFonts w:ascii="Times New Roman" w:eastAsia="Times New Roman" w:hAnsi="Times New Roman" w:cs="Times New Roman"/>
          <w:color w:val="000000" w:themeColor="text1"/>
          <w:sz w:val="28"/>
          <w:szCs w:val="28"/>
          <w:lang w:eastAsia="ru-RU"/>
        </w:rPr>
        <w:t xml:space="preserve"> (текстильные материалы и текстильные изделия);</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 w:name="dst100021"/>
      <w:bookmarkEnd w:id="17"/>
      <w:r w:rsidRPr="00511ED0">
        <w:rPr>
          <w:rFonts w:ascii="Times New Roman" w:eastAsia="Times New Roman" w:hAnsi="Times New Roman" w:cs="Times New Roman"/>
          <w:color w:val="000000" w:themeColor="text1"/>
          <w:sz w:val="28"/>
          <w:szCs w:val="28"/>
          <w:lang w:eastAsia="ru-RU"/>
        </w:rPr>
        <w:t xml:space="preserve">з) обувь, головные уборы или прочие изделия </w:t>
      </w:r>
      <w:hyperlink r:id="rId16" w:anchor="dst110803" w:history="1">
        <w:r w:rsidRPr="00511ED0">
          <w:rPr>
            <w:rFonts w:ascii="Times New Roman" w:eastAsia="Times New Roman" w:hAnsi="Times New Roman" w:cs="Times New Roman"/>
            <w:color w:val="000000" w:themeColor="text1"/>
            <w:sz w:val="28"/>
            <w:szCs w:val="28"/>
            <w:lang w:eastAsia="ru-RU"/>
          </w:rPr>
          <w:t>группы 64</w:t>
        </w:r>
      </w:hyperlink>
      <w:r w:rsidRPr="00511ED0">
        <w:rPr>
          <w:rFonts w:ascii="Times New Roman" w:eastAsia="Times New Roman" w:hAnsi="Times New Roman" w:cs="Times New Roman"/>
          <w:color w:val="000000" w:themeColor="text1"/>
          <w:sz w:val="28"/>
          <w:szCs w:val="28"/>
          <w:lang w:eastAsia="ru-RU"/>
        </w:rPr>
        <w:t xml:space="preserve"> или </w:t>
      </w:r>
      <w:hyperlink r:id="rId17" w:anchor="dst110928" w:history="1">
        <w:r w:rsidRPr="00511ED0">
          <w:rPr>
            <w:rFonts w:ascii="Times New Roman" w:eastAsia="Times New Roman" w:hAnsi="Times New Roman" w:cs="Times New Roman"/>
            <w:color w:val="000000" w:themeColor="text1"/>
            <w:sz w:val="28"/>
            <w:szCs w:val="28"/>
            <w:lang w:eastAsia="ru-RU"/>
          </w:rPr>
          <w:t>65</w:t>
        </w:r>
      </w:hyperlink>
      <w:r w:rsidRPr="00511ED0">
        <w:rPr>
          <w:rFonts w:ascii="Times New Roman" w:eastAsia="Times New Roman" w:hAnsi="Times New Roman" w:cs="Times New Roman"/>
          <w:color w:val="000000" w:themeColor="text1"/>
          <w:sz w:val="28"/>
          <w:szCs w:val="28"/>
          <w:lang w:eastAsia="ru-RU"/>
        </w:rPr>
        <w:t>;</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 w:name="dst100022"/>
      <w:bookmarkEnd w:id="18"/>
      <w:r w:rsidRPr="00511ED0">
        <w:rPr>
          <w:rFonts w:ascii="Times New Roman" w:eastAsia="Times New Roman" w:hAnsi="Times New Roman" w:cs="Times New Roman"/>
          <w:color w:val="000000" w:themeColor="text1"/>
          <w:sz w:val="28"/>
          <w:szCs w:val="28"/>
          <w:lang w:eastAsia="ru-RU"/>
        </w:rPr>
        <w:t xml:space="preserve">и) зонты, трости или прочие изделия </w:t>
      </w:r>
      <w:hyperlink r:id="rId18" w:anchor="dst110964" w:history="1">
        <w:r w:rsidRPr="00511ED0">
          <w:rPr>
            <w:rFonts w:ascii="Times New Roman" w:eastAsia="Times New Roman" w:hAnsi="Times New Roman" w:cs="Times New Roman"/>
            <w:color w:val="000000" w:themeColor="text1"/>
            <w:sz w:val="28"/>
            <w:szCs w:val="28"/>
            <w:lang w:eastAsia="ru-RU"/>
          </w:rPr>
          <w:t>группы 66</w:t>
        </w:r>
      </w:hyperlink>
      <w:r w:rsidRPr="00511ED0">
        <w:rPr>
          <w:rFonts w:ascii="Times New Roman" w:eastAsia="Times New Roman" w:hAnsi="Times New Roman" w:cs="Times New Roman"/>
          <w:color w:val="000000" w:themeColor="text1"/>
          <w:sz w:val="28"/>
          <w:szCs w:val="28"/>
          <w:lang w:eastAsia="ru-RU"/>
        </w:rPr>
        <w:t>;</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 w:name="dst100023"/>
      <w:bookmarkEnd w:id="19"/>
      <w:r w:rsidRPr="00511ED0">
        <w:rPr>
          <w:rFonts w:ascii="Times New Roman" w:eastAsia="Times New Roman" w:hAnsi="Times New Roman" w:cs="Times New Roman"/>
          <w:color w:val="000000" w:themeColor="text1"/>
          <w:sz w:val="28"/>
          <w:szCs w:val="28"/>
          <w:lang w:eastAsia="ru-RU"/>
        </w:rPr>
        <w:t xml:space="preserve">к) абразивные материалы товарной позиции 6804 или 6805 или </w:t>
      </w:r>
      <w:hyperlink r:id="rId19" w:anchor="dst113261" w:history="1">
        <w:r w:rsidRPr="00511ED0">
          <w:rPr>
            <w:rFonts w:ascii="Times New Roman" w:eastAsia="Times New Roman" w:hAnsi="Times New Roman" w:cs="Times New Roman"/>
            <w:color w:val="000000" w:themeColor="text1"/>
            <w:sz w:val="28"/>
            <w:szCs w:val="28"/>
            <w:lang w:eastAsia="ru-RU"/>
          </w:rPr>
          <w:t>группы 82</w:t>
        </w:r>
      </w:hyperlink>
      <w:r w:rsidRPr="00511ED0">
        <w:rPr>
          <w:rFonts w:ascii="Times New Roman" w:eastAsia="Times New Roman" w:hAnsi="Times New Roman" w:cs="Times New Roman"/>
          <w:color w:val="000000" w:themeColor="text1"/>
          <w:sz w:val="28"/>
          <w:szCs w:val="28"/>
          <w:lang w:eastAsia="ru-RU"/>
        </w:rPr>
        <w:t xml:space="preserve">, содержащие крошку или порошок драгоценных или полудрагоценных камней (природных или искусственных); изделия, включаемые в </w:t>
      </w:r>
      <w:hyperlink r:id="rId20" w:anchor="dst113261" w:history="1">
        <w:r w:rsidRPr="00511ED0">
          <w:rPr>
            <w:rFonts w:ascii="Times New Roman" w:eastAsia="Times New Roman" w:hAnsi="Times New Roman" w:cs="Times New Roman"/>
            <w:color w:val="000000" w:themeColor="text1"/>
            <w:sz w:val="28"/>
            <w:szCs w:val="28"/>
            <w:lang w:eastAsia="ru-RU"/>
          </w:rPr>
          <w:t>группу 82</w:t>
        </w:r>
      </w:hyperlink>
      <w:r w:rsidRPr="00511ED0">
        <w:rPr>
          <w:rFonts w:ascii="Times New Roman" w:eastAsia="Times New Roman" w:hAnsi="Times New Roman" w:cs="Times New Roman"/>
          <w:color w:val="000000" w:themeColor="text1"/>
          <w:sz w:val="28"/>
          <w:szCs w:val="28"/>
          <w:lang w:eastAsia="ru-RU"/>
        </w:rPr>
        <w:t xml:space="preserve">, с </w:t>
      </w:r>
      <w:r w:rsidRPr="00511ED0">
        <w:rPr>
          <w:rFonts w:ascii="Times New Roman" w:eastAsia="Times New Roman" w:hAnsi="Times New Roman" w:cs="Times New Roman"/>
          <w:color w:val="000000" w:themeColor="text1"/>
          <w:sz w:val="28"/>
          <w:szCs w:val="28"/>
          <w:lang w:eastAsia="ru-RU"/>
        </w:rPr>
        <w:lastRenderedPageBreak/>
        <w:t>рабочей частью из драгоценных или полудрагоценных камней (природных, искусственных или реконструированных); машины, оборудование, механи</w:t>
      </w:r>
      <w:r w:rsidRPr="00511ED0">
        <w:rPr>
          <w:rFonts w:ascii="Times New Roman" w:eastAsia="Times New Roman" w:hAnsi="Times New Roman" w:cs="Times New Roman"/>
          <w:color w:val="000000" w:themeColor="text1"/>
          <w:sz w:val="28"/>
          <w:szCs w:val="28"/>
          <w:lang w:eastAsia="ru-RU"/>
        </w:rPr>
        <w:t>з</w:t>
      </w:r>
      <w:r w:rsidRPr="00511ED0">
        <w:rPr>
          <w:rFonts w:ascii="Times New Roman" w:eastAsia="Times New Roman" w:hAnsi="Times New Roman" w:cs="Times New Roman"/>
          <w:color w:val="000000" w:themeColor="text1"/>
          <w:sz w:val="28"/>
          <w:szCs w:val="28"/>
          <w:lang w:eastAsia="ru-RU"/>
        </w:rPr>
        <w:t xml:space="preserve">мы, электротовары, или их части, </w:t>
      </w:r>
      <w:hyperlink r:id="rId21" w:anchor="dst113486" w:history="1">
        <w:r w:rsidRPr="00511ED0">
          <w:rPr>
            <w:rFonts w:ascii="Times New Roman" w:eastAsia="Times New Roman" w:hAnsi="Times New Roman" w:cs="Times New Roman"/>
            <w:color w:val="000000" w:themeColor="text1"/>
            <w:sz w:val="28"/>
            <w:szCs w:val="28"/>
            <w:lang w:eastAsia="ru-RU"/>
          </w:rPr>
          <w:t>раздела XVI</w:t>
        </w:r>
      </w:hyperlink>
      <w:r w:rsidRPr="00511ED0">
        <w:rPr>
          <w:rFonts w:ascii="Times New Roman" w:eastAsia="Times New Roman" w:hAnsi="Times New Roman" w:cs="Times New Roman"/>
          <w:color w:val="000000" w:themeColor="text1"/>
          <w:sz w:val="28"/>
          <w:szCs w:val="28"/>
          <w:lang w:eastAsia="ru-RU"/>
        </w:rPr>
        <w:t>. Однако изделия и их части, состоящие полностью из драгоценных или полудрагоценных камней (пр</w:t>
      </w:r>
      <w:r w:rsidRPr="00511ED0">
        <w:rPr>
          <w:rFonts w:ascii="Times New Roman" w:eastAsia="Times New Roman" w:hAnsi="Times New Roman" w:cs="Times New Roman"/>
          <w:color w:val="000000" w:themeColor="text1"/>
          <w:sz w:val="28"/>
          <w:szCs w:val="28"/>
          <w:lang w:eastAsia="ru-RU"/>
        </w:rPr>
        <w:t>и</w:t>
      </w:r>
      <w:r w:rsidRPr="00511ED0">
        <w:rPr>
          <w:rFonts w:ascii="Times New Roman" w:eastAsia="Times New Roman" w:hAnsi="Times New Roman" w:cs="Times New Roman"/>
          <w:color w:val="000000" w:themeColor="text1"/>
          <w:sz w:val="28"/>
          <w:szCs w:val="28"/>
          <w:lang w:eastAsia="ru-RU"/>
        </w:rPr>
        <w:t xml:space="preserve">родных, искусственных или реконструированных), включаются в данную </w:t>
      </w:r>
      <w:hyperlink r:id="rId22" w:anchor="dst111424" w:history="1">
        <w:r w:rsidRPr="00511ED0">
          <w:rPr>
            <w:rFonts w:ascii="Times New Roman" w:eastAsia="Times New Roman" w:hAnsi="Times New Roman" w:cs="Times New Roman"/>
            <w:color w:val="000000" w:themeColor="text1"/>
            <w:sz w:val="28"/>
            <w:szCs w:val="28"/>
            <w:lang w:eastAsia="ru-RU"/>
          </w:rPr>
          <w:t>группу</w:t>
        </w:r>
      </w:hyperlink>
      <w:r w:rsidRPr="00511ED0">
        <w:rPr>
          <w:rFonts w:ascii="Times New Roman" w:eastAsia="Times New Roman" w:hAnsi="Times New Roman" w:cs="Times New Roman"/>
          <w:color w:val="000000" w:themeColor="text1"/>
          <w:sz w:val="28"/>
          <w:szCs w:val="28"/>
          <w:lang w:eastAsia="ru-RU"/>
        </w:rPr>
        <w:t>, за исключением незакрепленных обработанных сапфиров и алмазов для игл звукоснимателей (товарная позиция 8522);</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 w:name="dst100024"/>
      <w:bookmarkEnd w:id="20"/>
      <w:r w:rsidRPr="00511ED0">
        <w:rPr>
          <w:rFonts w:ascii="Times New Roman" w:eastAsia="Times New Roman" w:hAnsi="Times New Roman" w:cs="Times New Roman"/>
          <w:color w:val="000000" w:themeColor="text1"/>
          <w:sz w:val="28"/>
          <w:szCs w:val="28"/>
          <w:lang w:eastAsia="ru-RU"/>
        </w:rPr>
        <w:t xml:space="preserve">л) изделия </w:t>
      </w:r>
      <w:hyperlink r:id="rId23" w:anchor="dst117061" w:history="1">
        <w:r w:rsidRPr="00511ED0">
          <w:rPr>
            <w:rFonts w:ascii="Times New Roman" w:eastAsia="Times New Roman" w:hAnsi="Times New Roman" w:cs="Times New Roman"/>
            <w:color w:val="000000" w:themeColor="text1"/>
            <w:sz w:val="28"/>
            <w:szCs w:val="28"/>
            <w:lang w:eastAsia="ru-RU"/>
          </w:rPr>
          <w:t>группы 90</w:t>
        </w:r>
      </w:hyperlink>
      <w:r w:rsidRPr="00511ED0">
        <w:rPr>
          <w:rFonts w:ascii="Times New Roman" w:eastAsia="Times New Roman" w:hAnsi="Times New Roman" w:cs="Times New Roman"/>
          <w:color w:val="000000" w:themeColor="text1"/>
          <w:sz w:val="28"/>
          <w:szCs w:val="28"/>
          <w:lang w:eastAsia="ru-RU"/>
        </w:rPr>
        <w:t xml:space="preserve">, </w:t>
      </w:r>
      <w:hyperlink r:id="rId24" w:anchor="dst117507" w:history="1">
        <w:r w:rsidRPr="00511ED0">
          <w:rPr>
            <w:rFonts w:ascii="Times New Roman" w:eastAsia="Times New Roman" w:hAnsi="Times New Roman" w:cs="Times New Roman"/>
            <w:color w:val="000000" w:themeColor="text1"/>
            <w:sz w:val="28"/>
            <w:szCs w:val="28"/>
            <w:lang w:eastAsia="ru-RU"/>
          </w:rPr>
          <w:t>91</w:t>
        </w:r>
      </w:hyperlink>
      <w:r w:rsidRPr="00511ED0">
        <w:rPr>
          <w:rFonts w:ascii="Times New Roman" w:eastAsia="Times New Roman" w:hAnsi="Times New Roman" w:cs="Times New Roman"/>
          <w:color w:val="000000" w:themeColor="text1"/>
          <w:sz w:val="28"/>
          <w:szCs w:val="28"/>
          <w:lang w:eastAsia="ru-RU"/>
        </w:rPr>
        <w:t xml:space="preserve"> или </w:t>
      </w:r>
      <w:hyperlink r:id="rId25" w:anchor="dst117589" w:history="1">
        <w:r w:rsidRPr="00511ED0">
          <w:rPr>
            <w:rFonts w:ascii="Times New Roman" w:eastAsia="Times New Roman" w:hAnsi="Times New Roman" w:cs="Times New Roman"/>
            <w:color w:val="000000" w:themeColor="text1"/>
            <w:sz w:val="28"/>
            <w:szCs w:val="28"/>
            <w:lang w:eastAsia="ru-RU"/>
          </w:rPr>
          <w:t>92</w:t>
        </w:r>
      </w:hyperlink>
      <w:r w:rsidRPr="00511ED0">
        <w:rPr>
          <w:rFonts w:ascii="Times New Roman" w:eastAsia="Times New Roman" w:hAnsi="Times New Roman" w:cs="Times New Roman"/>
          <w:color w:val="000000" w:themeColor="text1"/>
          <w:sz w:val="28"/>
          <w:szCs w:val="28"/>
          <w:lang w:eastAsia="ru-RU"/>
        </w:rPr>
        <w:t xml:space="preserve"> (научные приборы, часы всех видов, музыкальные инструменты);</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1" w:name="dst100025"/>
      <w:bookmarkEnd w:id="21"/>
      <w:r w:rsidRPr="00511ED0">
        <w:rPr>
          <w:rFonts w:ascii="Times New Roman" w:eastAsia="Times New Roman" w:hAnsi="Times New Roman" w:cs="Times New Roman"/>
          <w:color w:val="000000" w:themeColor="text1"/>
          <w:sz w:val="28"/>
          <w:szCs w:val="28"/>
          <w:lang w:eastAsia="ru-RU"/>
        </w:rPr>
        <w:t xml:space="preserve">м) оружие или его части </w:t>
      </w:r>
      <w:hyperlink r:id="rId26" w:anchor="dst117648" w:history="1">
        <w:r w:rsidRPr="00511ED0">
          <w:rPr>
            <w:rFonts w:ascii="Times New Roman" w:eastAsia="Times New Roman" w:hAnsi="Times New Roman" w:cs="Times New Roman"/>
            <w:color w:val="000000" w:themeColor="text1"/>
            <w:sz w:val="28"/>
            <w:szCs w:val="28"/>
            <w:lang w:eastAsia="ru-RU"/>
          </w:rPr>
          <w:t>(группа 93)</w:t>
        </w:r>
      </w:hyperlink>
      <w:r w:rsidRPr="00511ED0">
        <w:rPr>
          <w:rFonts w:ascii="Times New Roman" w:eastAsia="Times New Roman" w:hAnsi="Times New Roman" w:cs="Times New Roman"/>
          <w:color w:val="000000" w:themeColor="text1"/>
          <w:sz w:val="28"/>
          <w:szCs w:val="28"/>
          <w:lang w:eastAsia="ru-RU"/>
        </w:rPr>
        <w:t>;</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2" w:name="dst100026"/>
      <w:bookmarkEnd w:id="22"/>
      <w:r w:rsidRPr="00511ED0">
        <w:rPr>
          <w:rFonts w:ascii="Times New Roman" w:eastAsia="Times New Roman" w:hAnsi="Times New Roman" w:cs="Times New Roman"/>
          <w:color w:val="000000" w:themeColor="text1"/>
          <w:sz w:val="28"/>
          <w:szCs w:val="28"/>
          <w:lang w:eastAsia="ru-RU"/>
        </w:rPr>
        <w:t xml:space="preserve">н) изделия, указанные в </w:t>
      </w:r>
      <w:hyperlink r:id="rId27" w:anchor="dst117901" w:history="1">
        <w:r w:rsidRPr="00511ED0">
          <w:rPr>
            <w:rFonts w:ascii="Times New Roman" w:eastAsia="Times New Roman" w:hAnsi="Times New Roman" w:cs="Times New Roman"/>
            <w:color w:val="000000" w:themeColor="text1"/>
            <w:sz w:val="28"/>
            <w:szCs w:val="28"/>
            <w:lang w:eastAsia="ru-RU"/>
          </w:rPr>
          <w:t>примечании 2</w:t>
        </w:r>
      </w:hyperlink>
      <w:r w:rsidRPr="00511ED0">
        <w:rPr>
          <w:rFonts w:ascii="Times New Roman" w:eastAsia="Times New Roman" w:hAnsi="Times New Roman" w:cs="Times New Roman"/>
          <w:color w:val="000000" w:themeColor="text1"/>
          <w:sz w:val="28"/>
          <w:szCs w:val="28"/>
          <w:lang w:eastAsia="ru-RU"/>
        </w:rPr>
        <w:t xml:space="preserve"> к группе 95;</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3" w:name="dst100027"/>
      <w:bookmarkEnd w:id="23"/>
      <w:r w:rsidRPr="00511ED0">
        <w:rPr>
          <w:rFonts w:ascii="Times New Roman" w:eastAsia="Times New Roman" w:hAnsi="Times New Roman" w:cs="Times New Roman"/>
          <w:color w:val="000000" w:themeColor="text1"/>
          <w:sz w:val="28"/>
          <w:szCs w:val="28"/>
          <w:lang w:eastAsia="ru-RU"/>
        </w:rPr>
        <w:t xml:space="preserve">о) изделия </w:t>
      </w:r>
      <w:hyperlink r:id="rId28" w:anchor="dst118000" w:history="1">
        <w:r w:rsidRPr="00511ED0">
          <w:rPr>
            <w:rFonts w:ascii="Times New Roman" w:eastAsia="Times New Roman" w:hAnsi="Times New Roman" w:cs="Times New Roman"/>
            <w:color w:val="000000" w:themeColor="text1"/>
            <w:sz w:val="28"/>
            <w:szCs w:val="28"/>
            <w:lang w:eastAsia="ru-RU"/>
          </w:rPr>
          <w:t>группы 96</w:t>
        </w:r>
      </w:hyperlink>
      <w:r w:rsidRPr="00511ED0">
        <w:rPr>
          <w:rFonts w:ascii="Times New Roman" w:eastAsia="Times New Roman" w:hAnsi="Times New Roman" w:cs="Times New Roman"/>
          <w:color w:val="000000" w:themeColor="text1"/>
          <w:sz w:val="28"/>
          <w:szCs w:val="28"/>
          <w:lang w:eastAsia="ru-RU"/>
        </w:rPr>
        <w:t xml:space="preserve">, в соответствии с </w:t>
      </w:r>
      <w:hyperlink r:id="rId29" w:anchor="dst118020" w:history="1">
        <w:r w:rsidRPr="00511ED0">
          <w:rPr>
            <w:rFonts w:ascii="Times New Roman" w:eastAsia="Times New Roman" w:hAnsi="Times New Roman" w:cs="Times New Roman"/>
            <w:color w:val="000000" w:themeColor="text1"/>
            <w:sz w:val="28"/>
            <w:szCs w:val="28"/>
            <w:lang w:eastAsia="ru-RU"/>
          </w:rPr>
          <w:t>примечанием 4</w:t>
        </w:r>
      </w:hyperlink>
      <w:r w:rsidRPr="00511ED0">
        <w:rPr>
          <w:rFonts w:ascii="Times New Roman" w:eastAsia="Times New Roman" w:hAnsi="Times New Roman" w:cs="Times New Roman"/>
          <w:color w:val="000000" w:themeColor="text1"/>
          <w:sz w:val="28"/>
          <w:szCs w:val="28"/>
          <w:lang w:eastAsia="ru-RU"/>
        </w:rPr>
        <w:t xml:space="preserve"> к группе 96; или</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4" w:name="dst100028"/>
      <w:bookmarkEnd w:id="24"/>
      <w:r w:rsidRPr="00511ED0">
        <w:rPr>
          <w:rFonts w:ascii="Times New Roman" w:eastAsia="Times New Roman" w:hAnsi="Times New Roman" w:cs="Times New Roman"/>
          <w:color w:val="000000" w:themeColor="text1"/>
          <w:sz w:val="28"/>
          <w:szCs w:val="28"/>
          <w:lang w:eastAsia="ru-RU"/>
        </w:rPr>
        <w:t>п) подлинники скульптур или статуэток (товарная позиция 9703), предметы коллекционирования (товарная позиция 9705) или антиквариат возрастом более ста лет (товарная позиция 9706), кроме природного или культивированного жемчуга или драгоценных или полудрагоценных камней.</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5" w:name="dst100029"/>
      <w:bookmarkEnd w:id="25"/>
      <w:r w:rsidRPr="00511ED0">
        <w:rPr>
          <w:rFonts w:ascii="Times New Roman" w:eastAsia="Times New Roman" w:hAnsi="Times New Roman" w:cs="Times New Roman"/>
          <w:color w:val="000000" w:themeColor="text1"/>
          <w:sz w:val="28"/>
          <w:szCs w:val="28"/>
          <w:lang w:eastAsia="ru-RU"/>
        </w:rPr>
        <w:t>Термин "драгоценный металл" означает серебро, золото и платину.</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6" w:name="dst100030"/>
      <w:bookmarkEnd w:id="26"/>
      <w:r w:rsidRPr="00511ED0">
        <w:rPr>
          <w:rFonts w:ascii="Times New Roman" w:eastAsia="Times New Roman" w:hAnsi="Times New Roman" w:cs="Times New Roman"/>
          <w:color w:val="000000" w:themeColor="text1"/>
          <w:sz w:val="28"/>
          <w:szCs w:val="28"/>
          <w:lang w:eastAsia="ru-RU"/>
        </w:rPr>
        <w:t>Термин "платина" означает платину, иридий, осмий, палладий, родий и рутений.</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7" w:name="dst100031"/>
      <w:bookmarkEnd w:id="27"/>
      <w:r w:rsidRPr="00511ED0">
        <w:rPr>
          <w:rFonts w:ascii="Times New Roman" w:eastAsia="Times New Roman" w:hAnsi="Times New Roman" w:cs="Times New Roman"/>
          <w:color w:val="000000" w:themeColor="text1"/>
          <w:sz w:val="28"/>
          <w:szCs w:val="28"/>
          <w:lang w:eastAsia="ru-RU"/>
        </w:rPr>
        <w:t>Термин "драгоценные или полудрагоценные камни" не распростран</w:t>
      </w:r>
      <w:r w:rsidRPr="00511ED0">
        <w:rPr>
          <w:rFonts w:ascii="Times New Roman" w:eastAsia="Times New Roman" w:hAnsi="Times New Roman" w:cs="Times New Roman"/>
          <w:color w:val="000000" w:themeColor="text1"/>
          <w:sz w:val="28"/>
          <w:szCs w:val="28"/>
          <w:lang w:eastAsia="ru-RU"/>
        </w:rPr>
        <w:t>я</w:t>
      </w:r>
      <w:r w:rsidRPr="00511ED0">
        <w:rPr>
          <w:rFonts w:ascii="Times New Roman" w:eastAsia="Times New Roman" w:hAnsi="Times New Roman" w:cs="Times New Roman"/>
          <w:color w:val="000000" w:themeColor="text1"/>
          <w:sz w:val="28"/>
          <w:szCs w:val="28"/>
          <w:lang w:eastAsia="ru-RU"/>
        </w:rPr>
        <w:t xml:space="preserve">ется на материалы, указанные в </w:t>
      </w:r>
      <w:hyperlink r:id="rId30" w:anchor="dst118018" w:history="1">
        <w:r w:rsidRPr="00511ED0">
          <w:rPr>
            <w:rFonts w:ascii="Times New Roman" w:eastAsia="Times New Roman" w:hAnsi="Times New Roman" w:cs="Times New Roman"/>
            <w:color w:val="000000" w:themeColor="text1"/>
            <w:sz w:val="28"/>
            <w:szCs w:val="28"/>
            <w:lang w:eastAsia="ru-RU"/>
          </w:rPr>
          <w:t>примечании 2б</w:t>
        </w:r>
      </w:hyperlink>
      <w:r w:rsidRPr="00511ED0">
        <w:rPr>
          <w:rFonts w:ascii="Times New Roman" w:eastAsia="Times New Roman" w:hAnsi="Times New Roman" w:cs="Times New Roman"/>
          <w:color w:val="000000" w:themeColor="text1"/>
          <w:sz w:val="28"/>
          <w:szCs w:val="28"/>
          <w:lang w:eastAsia="ru-RU"/>
        </w:rPr>
        <w:t xml:space="preserve"> к группе 96.</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8" w:name="dst100032"/>
      <w:bookmarkEnd w:id="28"/>
      <w:r w:rsidRPr="00511ED0">
        <w:rPr>
          <w:rFonts w:ascii="Times New Roman" w:eastAsia="Times New Roman" w:hAnsi="Times New Roman" w:cs="Times New Roman"/>
          <w:color w:val="000000" w:themeColor="text1"/>
          <w:sz w:val="28"/>
          <w:szCs w:val="28"/>
          <w:lang w:eastAsia="ru-RU"/>
        </w:rPr>
        <w:t xml:space="preserve">В данной </w:t>
      </w:r>
      <w:hyperlink r:id="rId31" w:anchor="dst111424" w:history="1">
        <w:r w:rsidRPr="00511ED0">
          <w:rPr>
            <w:rFonts w:ascii="Times New Roman" w:eastAsia="Times New Roman" w:hAnsi="Times New Roman" w:cs="Times New Roman"/>
            <w:color w:val="000000" w:themeColor="text1"/>
            <w:sz w:val="28"/>
            <w:szCs w:val="28"/>
            <w:lang w:eastAsia="ru-RU"/>
          </w:rPr>
          <w:t>группе</w:t>
        </w:r>
      </w:hyperlink>
      <w:r w:rsidRPr="00511ED0">
        <w:rPr>
          <w:rFonts w:ascii="Times New Roman" w:eastAsia="Times New Roman" w:hAnsi="Times New Roman" w:cs="Times New Roman"/>
          <w:color w:val="000000" w:themeColor="text1"/>
          <w:sz w:val="28"/>
          <w:szCs w:val="28"/>
          <w:lang w:eastAsia="ru-RU"/>
        </w:rPr>
        <w:t xml:space="preserve"> любой сплав (включая агломерированную смесь и и</w:t>
      </w:r>
      <w:r w:rsidRPr="00511ED0">
        <w:rPr>
          <w:rFonts w:ascii="Times New Roman" w:eastAsia="Times New Roman" w:hAnsi="Times New Roman" w:cs="Times New Roman"/>
          <w:color w:val="000000" w:themeColor="text1"/>
          <w:sz w:val="28"/>
          <w:szCs w:val="28"/>
          <w:lang w:eastAsia="ru-RU"/>
        </w:rPr>
        <w:t>н</w:t>
      </w:r>
      <w:r w:rsidRPr="00511ED0">
        <w:rPr>
          <w:rFonts w:ascii="Times New Roman" w:eastAsia="Times New Roman" w:hAnsi="Times New Roman" w:cs="Times New Roman"/>
          <w:color w:val="000000" w:themeColor="text1"/>
          <w:sz w:val="28"/>
          <w:szCs w:val="28"/>
          <w:lang w:eastAsia="ru-RU"/>
        </w:rPr>
        <w:t xml:space="preserve">терметаллическое соединение), содержащий драгоценный металл, следует считать сплавом драгоценного металла, если его доля в сплаве составляет не </w:t>
      </w:r>
      <w:r w:rsidRPr="00511ED0">
        <w:rPr>
          <w:rFonts w:ascii="Times New Roman" w:eastAsia="Times New Roman" w:hAnsi="Times New Roman" w:cs="Times New Roman"/>
          <w:color w:val="000000" w:themeColor="text1"/>
          <w:sz w:val="28"/>
          <w:szCs w:val="28"/>
          <w:lang w:eastAsia="ru-RU"/>
        </w:rPr>
        <w:lastRenderedPageBreak/>
        <w:t>менее 2 мас.%. Сплавы драгоценных металлов следует классифицировать с</w:t>
      </w:r>
      <w:r w:rsidRPr="00511ED0">
        <w:rPr>
          <w:rFonts w:ascii="Times New Roman" w:eastAsia="Times New Roman" w:hAnsi="Times New Roman" w:cs="Times New Roman"/>
          <w:color w:val="000000" w:themeColor="text1"/>
          <w:sz w:val="28"/>
          <w:szCs w:val="28"/>
          <w:lang w:eastAsia="ru-RU"/>
        </w:rPr>
        <w:t>о</w:t>
      </w:r>
      <w:r w:rsidRPr="00511ED0">
        <w:rPr>
          <w:rFonts w:ascii="Times New Roman" w:eastAsia="Times New Roman" w:hAnsi="Times New Roman" w:cs="Times New Roman"/>
          <w:color w:val="000000" w:themeColor="text1"/>
          <w:sz w:val="28"/>
          <w:szCs w:val="28"/>
          <w:lang w:eastAsia="ru-RU"/>
        </w:rPr>
        <w:t>гласно следующим правилам</w:t>
      </w:r>
      <w:r w:rsidR="00511ED0" w:rsidRPr="008575A1">
        <w:rPr>
          <w:rFonts w:ascii="Times New Roman" w:eastAsia="Times New Roman" w:hAnsi="Times New Roman" w:cs="Times New Roman"/>
          <w:color w:val="000000" w:themeColor="text1"/>
          <w:sz w:val="28"/>
          <w:szCs w:val="28"/>
          <w:lang w:eastAsia="ru-RU"/>
        </w:rPr>
        <w:t xml:space="preserve"> [14]</w:t>
      </w:r>
      <w:r w:rsidRPr="00511ED0">
        <w:rPr>
          <w:rFonts w:ascii="Times New Roman" w:eastAsia="Times New Roman" w:hAnsi="Times New Roman" w:cs="Times New Roman"/>
          <w:color w:val="000000" w:themeColor="text1"/>
          <w:sz w:val="28"/>
          <w:szCs w:val="28"/>
          <w:lang w:eastAsia="ru-RU"/>
        </w:rPr>
        <w:t>:</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9" w:name="dst100033"/>
      <w:bookmarkEnd w:id="29"/>
      <w:r w:rsidRPr="00511ED0">
        <w:rPr>
          <w:rFonts w:ascii="Times New Roman" w:eastAsia="Times New Roman" w:hAnsi="Times New Roman" w:cs="Times New Roman"/>
          <w:color w:val="000000" w:themeColor="text1"/>
          <w:sz w:val="28"/>
          <w:szCs w:val="28"/>
          <w:lang w:eastAsia="ru-RU"/>
        </w:rPr>
        <w:t>а) сплав, содержащий 2 мас.% или более платины, - как сплав платины;</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0" w:name="dst100034"/>
      <w:bookmarkEnd w:id="30"/>
      <w:r w:rsidRPr="00511ED0">
        <w:rPr>
          <w:rFonts w:ascii="Times New Roman" w:eastAsia="Times New Roman" w:hAnsi="Times New Roman" w:cs="Times New Roman"/>
          <w:color w:val="000000" w:themeColor="text1"/>
          <w:sz w:val="28"/>
          <w:szCs w:val="28"/>
          <w:lang w:eastAsia="ru-RU"/>
        </w:rPr>
        <w:t>б) сплав, содержащий 2 мас.% или более золота, но без платины, или содержащий ее менее 2 мас.%, - как сплав золота;</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1" w:name="dst100035"/>
      <w:bookmarkEnd w:id="31"/>
      <w:r w:rsidRPr="00511ED0">
        <w:rPr>
          <w:rFonts w:ascii="Times New Roman" w:eastAsia="Times New Roman" w:hAnsi="Times New Roman" w:cs="Times New Roman"/>
          <w:color w:val="000000" w:themeColor="text1"/>
          <w:sz w:val="28"/>
          <w:szCs w:val="28"/>
          <w:lang w:eastAsia="ru-RU"/>
        </w:rPr>
        <w:t>в) прочие сплавы, содержащие 2 мас.% или более серебра, - как сплавы серебра.</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2" w:name="dst100036"/>
      <w:bookmarkEnd w:id="32"/>
      <w:r w:rsidRPr="00511ED0">
        <w:rPr>
          <w:rFonts w:ascii="Times New Roman" w:eastAsia="Times New Roman" w:hAnsi="Times New Roman" w:cs="Times New Roman"/>
          <w:color w:val="000000" w:themeColor="text1"/>
          <w:sz w:val="28"/>
          <w:szCs w:val="28"/>
          <w:lang w:eastAsia="ru-RU"/>
        </w:rPr>
        <w:t xml:space="preserve">Если в контексте не оговорено иное, всякая ссылка в </w:t>
      </w:r>
      <w:hyperlink r:id="rId32" w:anchor="dst100013" w:history="1">
        <w:r w:rsidRPr="00511ED0">
          <w:rPr>
            <w:rFonts w:ascii="Times New Roman" w:eastAsia="Times New Roman" w:hAnsi="Times New Roman" w:cs="Times New Roman"/>
            <w:color w:val="000000" w:themeColor="text1"/>
            <w:sz w:val="28"/>
            <w:szCs w:val="28"/>
            <w:lang w:eastAsia="ru-RU"/>
          </w:rPr>
          <w:t>Номенклатуре</w:t>
        </w:r>
      </w:hyperlink>
      <w:r w:rsidRPr="00511ED0">
        <w:rPr>
          <w:rFonts w:ascii="Times New Roman" w:eastAsia="Times New Roman" w:hAnsi="Times New Roman" w:cs="Times New Roman"/>
          <w:color w:val="000000" w:themeColor="text1"/>
          <w:sz w:val="28"/>
          <w:szCs w:val="28"/>
          <w:lang w:eastAsia="ru-RU"/>
        </w:rPr>
        <w:t xml:space="preserve"> на драгоценные металлы или на любой конкретный драгоценный металл вкл</w:t>
      </w:r>
      <w:r w:rsidRPr="00511ED0">
        <w:rPr>
          <w:rFonts w:ascii="Times New Roman" w:eastAsia="Times New Roman" w:hAnsi="Times New Roman" w:cs="Times New Roman"/>
          <w:color w:val="000000" w:themeColor="text1"/>
          <w:sz w:val="28"/>
          <w:szCs w:val="28"/>
          <w:lang w:eastAsia="ru-RU"/>
        </w:rPr>
        <w:t>ю</w:t>
      </w:r>
      <w:r w:rsidRPr="00511ED0">
        <w:rPr>
          <w:rFonts w:ascii="Times New Roman" w:eastAsia="Times New Roman" w:hAnsi="Times New Roman" w:cs="Times New Roman"/>
          <w:color w:val="000000" w:themeColor="text1"/>
          <w:sz w:val="28"/>
          <w:szCs w:val="28"/>
          <w:lang w:eastAsia="ru-RU"/>
        </w:rPr>
        <w:t>чает в себя ссылку на сплавы драгоценных металлов или конкретного мета</w:t>
      </w:r>
      <w:r w:rsidRPr="00511ED0">
        <w:rPr>
          <w:rFonts w:ascii="Times New Roman" w:eastAsia="Times New Roman" w:hAnsi="Times New Roman" w:cs="Times New Roman"/>
          <w:color w:val="000000" w:themeColor="text1"/>
          <w:sz w:val="28"/>
          <w:szCs w:val="28"/>
          <w:lang w:eastAsia="ru-RU"/>
        </w:rPr>
        <w:t>л</w:t>
      </w:r>
      <w:r w:rsidRPr="00511ED0">
        <w:rPr>
          <w:rFonts w:ascii="Times New Roman" w:eastAsia="Times New Roman" w:hAnsi="Times New Roman" w:cs="Times New Roman"/>
          <w:color w:val="000000" w:themeColor="text1"/>
          <w:sz w:val="28"/>
          <w:szCs w:val="28"/>
          <w:lang w:eastAsia="ru-RU"/>
        </w:rPr>
        <w:t xml:space="preserve">ла в соответствии с правилами, указанными выше в </w:t>
      </w:r>
      <w:hyperlink r:id="rId33" w:anchor="dst100032" w:history="1">
        <w:r w:rsidRPr="00511ED0">
          <w:rPr>
            <w:rFonts w:ascii="Times New Roman" w:eastAsia="Times New Roman" w:hAnsi="Times New Roman" w:cs="Times New Roman"/>
            <w:color w:val="000000" w:themeColor="text1"/>
            <w:sz w:val="28"/>
            <w:szCs w:val="28"/>
            <w:lang w:eastAsia="ru-RU"/>
          </w:rPr>
          <w:t>примечании 5</w:t>
        </w:r>
      </w:hyperlink>
      <w:r w:rsidRPr="00511ED0">
        <w:rPr>
          <w:rFonts w:ascii="Times New Roman" w:eastAsia="Times New Roman" w:hAnsi="Times New Roman" w:cs="Times New Roman"/>
          <w:color w:val="000000" w:themeColor="text1"/>
          <w:sz w:val="28"/>
          <w:szCs w:val="28"/>
          <w:lang w:eastAsia="ru-RU"/>
        </w:rPr>
        <w:t>. Однако это не относится к металлам, плакированным драгоценными металлами, недрагоценным металлам или неметаллам, покрытым драгоценными мета</w:t>
      </w:r>
      <w:r w:rsidRPr="00511ED0">
        <w:rPr>
          <w:rFonts w:ascii="Times New Roman" w:eastAsia="Times New Roman" w:hAnsi="Times New Roman" w:cs="Times New Roman"/>
          <w:color w:val="000000" w:themeColor="text1"/>
          <w:sz w:val="28"/>
          <w:szCs w:val="28"/>
          <w:lang w:eastAsia="ru-RU"/>
        </w:rPr>
        <w:t>л</w:t>
      </w:r>
      <w:r w:rsidRPr="00511ED0">
        <w:rPr>
          <w:rFonts w:ascii="Times New Roman" w:eastAsia="Times New Roman" w:hAnsi="Times New Roman" w:cs="Times New Roman"/>
          <w:color w:val="000000" w:themeColor="text1"/>
          <w:sz w:val="28"/>
          <w:szCs w:val="28"/>
          <w:lang w:eastAsia="ru-RU"/>
        </w:rPr>
        <w:t>лами гальваническим способом.</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3" w:name="dst100037"/>
      <w:bookmarkEnd w:id="33"/>
      <w:r w:rsidRPr="00511ED0">
        <w:rPr>
          <w:rFonts w:ascii="Times New Roman" w:eastAsia="Times New Roman" w:hAnsi="Times New Roman" w:cs="Times New Roman"/>
          <w:color w:val="000000" w:themeColor="text1"/>
          <w:sz w:val="28"/>
          <w:szCs w:val="28"/>
          <w:lang w:eastAsia="ru-RU"/>
        </w:rPr>
        <w:t xml:space="preserve">Во всей </w:t>
      </w:r>
      <w:hyperlink r:id="rId34" w:anchor="dst100013" w:history="1">
        <w:r w:rsidRPr="00511ED0">
          <w:rPr>
            <w:rFonts w:ascii="Times New Roman" w:eastAsia="Times New Roman" w:hAnsi="Times New Roman" w:cs="Times New Roman"/>
            <w:color w:val="000000" w:themeColor="text1"/>
            <w:sz w:val="28"/>
            <w:szCs w:val="28"/>
            <w:lang w:eastAsia="ru-RU"/>
          </w:rPr>
          <w:t>Номенклатуре</w:t>
        </w:r>
      </w:hyperlink>
      <w:r w:rsidRPr="00511ED0">
        <w:rPr>
          <w:rFonts w:ascii="Times New Roman" w:eastAsia="Times New Roman" w:hAnsi="Times New Roman" w:cs="Times New Roman"/>
          <w:color w:val="000000" w:themeColor="text1"/>
          <w:sz w:val="28"/>
          <w:szCs w:val="28"/>
          <w:lang w:eastAsia="ru-RU"/>
        </w:rPr>
        <w:t xml:space="preserve"> термин "металл, плакированный драгоценным металлом" означает материал, изготовленный на основе металла, на одну или более поверхностей которого путем напайки, сварки, горячей прокатки или аналогичным механическим способом нанесено покрытие из драгоценного металла. Если в контексте не оговорено иное, этот термин означает также недрагоценный металл, инкрустированный драгоценным металлом.</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4" w:name="dst100038"/>
      <w:bookmarkEnd w:id="34"/>
      <w:r w:rsidRPr="00511ED0">
        <w:rPr>
          <w:rFonts w:ascii="Times New Roman" w:eastAsia="Times New Roman" w:hAnsi="Times New Roman" w:cs="Times New Roman"/>
          <w:color w:val="000000" w:themeColor="text1"/>
          <w:sz w:val="28"/>
          <w:szCs w:val="28"/>
          <w:lang w:eastAsia="ru-RU"/>
        </w:rPr>
        <w:t xml:space="preserve">При условии соблюдения положений </w:t>
      </w:r>
      <w:hyperlink r:id="rId35" w:anchor="dst105174" w:history="1">
        <w:r w:rsidRPr="00511ED0">
          <w:rPr>
            <w:rFonts w:ascii="Times New Roman" w:eastAsia="Times New Roman" w:hAnsi="Times New Roman" w:cs="Times New Roman"/>
            <w:color w:val="000000" w:themeColor="text1"/>
            <w:sz w:val="28"/>
            <w:szCs w:val="28"/>
            <w:lang w:eastAsia="ru-RU"/>
          </w:rPr>
          <w:t>примечания 1а</w:t>
        </w:r>
      </w:hyperlink>
      <w:r w:rsidRPr="00511ED0">
        <w:rPr>
          <w:rFonts w:ascii="Times New Roman" w:eastAsia="Times New Roman" w:hAnsi="Times New Roman" w:cs="Times New Roman"/>
          <w:color w:val="000000" w:themeColor="text1"/>
          <w:sz w:val="28"/>
          <w:szCs w:val="28"/>
          <w:lang w:eastAsia="ru-RU"/>
        </w:rPr>
        <w:t xml:space="preserve"> к разделу VI тов</w:t>
      </w:r>
      <w:r w:rsidRPr="00511ED0">
        <w:rPr>
          <w:rFonts w:ascii="Times New Roman" w:eastAsia="Times New Roman" w:hAnsi="Times New Roman" w:cs="Times New Roman"/>
          <w:color w:val="000000" w:themeColor="text1"/>
          <w:sz w:val="28"/>
          <w:szCs w:val="28"/>
          <w:lang w:eastAsia="ru-RU"/>
        </w:rPr>
        <w:t>а</w:t>
      </w:r>
      <w:r w:rsidRPr="00511ED0">
        <w:rPr>
          <w:rFonts w:ascii="Times New Roman" w:eastAsia="Times New Roman" w:hAnsi="Times New Roman" w:cs="Times New Roman"/>
          <w:color w:val="000000" w:themeColor="text1"/>
          <w:sz w:val="28"/>
          <w:szCs w:val="28"/>
          <w:lang w:eastAsia="ru-RU"/>
        </w:rPr>
        <w:t xml:space="preserve">ры, соответствующие описанию товарной позиции 7112, должны включаться в эту товарную позицию и ни в какую другую товарную позицию </w:t>
      </w:r>
      <w:hyperlink r:id="rId36" w:anchor="dst100013" w:history="1">
        <w:r w:rsidRPr="00511ED0">
          <w:rPr>
            <w:rFonts w:ascii="Times New Roman" w:eastAsia="Times New Roman" w:hAnsi="Times New Roman" w:cs="Times New Roman"/>
            <w:color w:val="000000" w:themeColor="text1"/>
            <w:sz w:val="28"/>
            <w:szCs w:val="28"/>
            <w:lang w:eastAsia="ru-RU"/>
          </w:rPr>
          <w:t>Номенкл</w:t>
        </w:r>
        <w:r w:rsidRPr="00511ED0">
          <w:rPr>
            <w:rFonts w:ascii="Times New Roman" w:eastAsia="Times New Roman" w:hAnsi="Times New Roman" w:cs="Times New Roman"/>
            <w:color w:val="000000" w:themeColor="text1"/>
            <w:sz w:val="28"/>
            <w:szCs w:val="28"/>
            <w:lang w:eastAsia="ru-RU"/>
          </w:rPr>
          <w:t>а</w:t>
        </w:r>
        <w:r w:rsidRPr="00511ED0">
          <w:rPr>
            <w:rFonts w:ascii="Times New Roman" w:eastAsia="Times New Roman" w:hAnsi="Times New Roman" w:cs="Times New Roman"/>
            <w:color w:val="000000" w:themeColor="text1"/>
            <w:sz w:val="28"/>
            <w:szCs w:val="28"/>
            <w:lang w:eastAsia="ru-RU"/>
          </w:rPr>
          <w:t>туры</w:t>
        </w:r>
      </w:hyperlink>
      <w:r w:rsidRPr="00511ED0">
        <w:rPr>
          <w:rFonts w:ascii="Times New Roman" w:eastAsia="Times New Roman" w:hAnsi="Times New Roman" w:cs="Times New Roman"/>
          <w:color w:val="000000" w:themeColor="text1"/>
          <w:sz w:val="28"/>
          <w:szCs w:val="28"/>
          <w:lang w:eastAsia="ru-RU"/>
        </w:rPr>
        <w:t>.</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5" w:name="dst100039"/>
      <w:bookmarkEnd w:id="35"/>
      <w:r w:rsidRPr="00511ED0">
        <w:rPr>
          <w:rFonts w:ascii="Times New Roman" w:eastAsia="Times New Roman" w:hAnsi="Times New Roman" w:cs="Times New Roman"/>
          <w:color w:val="000000" w:themeColor="text1"/>
          <w:sz w:val="28"/>
          <w:szCs w:val="28"/>
          <w:lang w:eastAsia="ru-RU"/>
        </w:rPr>
        <w:t>В товарной позиции 7113 термин "ювелирные изделия" означает:</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6" w:name="dst100040"/>
      <w:bookmarkEnd w:id="36"/>
      <w:r w:rsidRPr="00511ED0">
        <w:rPr>
          <w:rFonts w:ascii="Times New Roman" w:eastAsia="Times New Roman" w:hAnsi="Times New Roman" w:cs="Times New Roman"/>
          <w:color w:val="000000" w:themeColor="text1"/>
          <w:sz w:val="28"/>
          <w:szCs w:val="28"/>
          <w:lang w:eastAsia="ru-RU"/>
        </w:rPr>
        <w:lastRenderedPageBreak/>
        <w:t>а) любые мелкие предметы личного украшения (например, кольца, браслеты, ожерелья, брошки, серьги, цепочки для часов, брелоки, кулоны, булавки для галстука, запонки, религиозные или другие медали и знаки); и</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7" w:name="dst100041"/>
      <w:bookmarkEnd w:id="37"/>
      <w:r w:rsidRPr="00511ED0">
        <w:rPr>
          <w:rFonts w:ascii="Times New Roman" w:eastAsia="Times New Roman" w:hAnsi="Times New Roman" w:cs="Times New Roman"/>
          <w:color w:val="000000" w:themeColor="text1"/>
          <w:sz w:val="28"/>
          <w:szCs w:val="28"/>
          <w:lang w:eastAsia="ru-RU"/>
        </w:rPr>
        <w:t>б) изделия для личного пользования, обычно носимые в карманах, да</w:t>
      </w:r>
      <w:r w:rsidRPr="00511ED0">
        <w:rPr>
          <w:rFonts w:ascii="Times New Roman" w:eastAsia="Times New Roman" w:hAnsi="Times New Roman" w:cs="Times New Roman"/>
          <w:color w:val="000000" w:themeColor="text1"/>
          <w:sz w:val="28"/>
          <w:szCs w:val="28"/>
          <w:lang w:eastAsia="ru-RU"/>
        </w:rPr>
        <w:t>м</w:t>
      </w:r>
      <w:r w:rsidRPr="00511ED0">
        <w:rPr>
          <w:rFonts w:ascii="Times New Roman" w:eastAsia="Times New Roman" w:hAnsi="Times New Roman" w:cs="Times New Roman"/>
          <w:color w:val="000000" w:themeColor="text1"/>
          <w:sz w:val="28"/>
          <w:szCs w:val="28"/>
          <w:lang w:eastAsia="ru-RU"/>
        </w:rPr>
        <w:t>ской сумочке или на теле (например, портсигары, табакерки, коробочки для таблеток, пудреницы, кошельки с цепочкой или четки).</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8" w:name="dst100042"/>
      <w:bookmarkEnd w:id="38"/>
      <w:r w:rsidRPr="00511ED0">
        <w:rPr>
          <w:rFonts w:ascii="Times New Roman" w:eastAsia="Times New Roman" w:hAnsi="Times New Roman" w:cs="Times New Roman"/>
          <w:color w:val="000000" w:themeColor="text1"/>
          <w:sz w:val="28"/>
          <w:szCs w:val="28"/>
          <w:lang w:eastAsia="ru-RU"/>
        </w:rPr>
        <w:t>Эти изделия могут быть объединены с или украшены, например, пр</w:t>
      </w:r>
      <w:r w:rsidRPr="00511ED0">
        <w:rPr>
          <w:rFonts w:ascii="Times New Roman" w:eastAsia="Times New Roman" w:hAnsi="Times New Roman" w:cs="Times New Roman"/>
          <w:color w:val="000000" w:themeColor="text1"/>
          <w:sz w:val="28"/>
          <w:szCs w:val="28"/>
          <w:lang w:eastAsia="ru-RU"/>
        </w:rPr>
        <w:t>и</w:t>
      </w:r>
      <w:r w:rsidRPr="00511ED0">
        <w:rPr>
          <w:rFonts w:ascii="Times New Roman" w:eastAsia="Times New Roman" w:hAnsi="Times New Roman" w:cs="Times New Roman"/>
          <w:color w:val="000000" w:themeColor="text1"/>
          <w:sz w:val="28"/>
          <w:szCs w:val="28"/>
          <w:lang w:eastAsia="ru-RU"/>
        </w:rPr>
        <w:t>родным или культивированным жемчугом, драгоценными или полудраг</w:t>
      </w:r>
      <w:r w:rsidRPr="00511ED0">
        <w:rPr>
          <w:rFonts w:ascii="Times New Roman" w:eastAsia="Times New Roman" w:hAnsi="Times New Roman" w:cs="Times New Roman"/>
          <w:color w:val="000000" w:themeColor="text1"/>
          <w:sz w:val="28"/>
          <w:szCs w:val="28"/>
          <w:lang w:eastAsia="ru-RU"/>
        </w:rPr>
        <w:t>о</w:t>
      </w:r>
      <w:r w:rsidRPr="00511ED0">
        <w:rPr>
          <w:rFonts w:ascii="Times New Roman" w:eastAsia="Times New Roman" w:hAnsi="Times New Roman" w:cs="Times New Roman"/>
          <w:color w:val="000000" w:themeColor="text1"/>
          <w:sz w:val="28"/>
          <w:szCs w:val="28"/>
          <w:lang w:eastAsia="ru-RU"/>
        </w:rPr>
        <w:t>ценными камнями, искусственными или реконструированными драгоценн</w:t>
      </w:r>
      <w:r w:rsidRPr="00511ED0">
        <w:rPr>
          <w:rFonts w:ascii="Times New Roman" w:eastAsia="Times New Roman" w:hAnsi="Times New Roman" w:cs="Times New Roman"/>
          <w:color w:val="000000" w:themeColor="text1"/>
          <w:sz w:val="28"/>
          <w:szCs w:val="28"/>
          <w:lang w:eastAsia="ru-RU"/>
        </w:rPr>
        <w:t>ы</w:t>
      </w:r>
      <w:r w:rsidRPr="00511ED0">
        <w:rPr>
          <w:rFonts w:ascii="Times New Roman" w:eastAsia="Times New Roman" w:hAnsi="Times New Roman" w:cs="Times New Roman"/>
          <w:color w:val="000000" w:themeColor="text1"/>
          <w:sz w:val="28"/>
          <w:szCs w:val="28"/>
          <w:lang w:eastAsia="ru-RU"/>
        </w:rPr>
        <w:t>ми или полудрагоценными камнями, изделиями из панциря черепахи, перл</w:t>
      </w:r>
      <w:r w:rsidRPr="00511ED0">
        <w:rPr>
          <w:rFonts w:ascii="Times New Roman" w:eastAsia="Times New Roman" w:hAnsi="Times New Roman" w:cs="Times New Roman"/>
          <w:color w:val="000000" w:themeColor="text1"/>
          <w:sz w:val="28"/>
          <w:szCs w:val="28"/>
          <w:lang w:eastAsia="ru-RU"/>
        </w:rPr>
        <w:t>а</w:t>
      </w:r>
      <w:r w:rsidRPr="00511ED0">
        <w:rPr>
          <w:rFonts w:ascii="Times New Roman" w:eastAsia="Times New Roman" w:hAnsi="Times New Roman" w:cs="Times New Roman"/>
          <w:color w:val="000000" w:themeColor="text1"/>
          <w:sz w:val="28"/>
          <w:szCs w:val="28"/>
          <w:lang w:eastAsia="ru-RU"/>
        </w:rPr>
        <w:t>мутром, слоновой костью, натуральным или реконструированным янтарем, гагатом или кораллом.</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39" w:name="dst100043"/>
      <w:bookmarkEnd w:id="39"/>
      <w:r w:rsidRPr="00511ED0">
        <w:rPr>
          <w:rFonts w:ascii="Times New Roman" w:eastAsia="Times New Roman" w:hAnsi="Times New Roman" w:cs="Times New Roman"/>
          <w:color w:val="000000" w:themeColor="text1"/>
          <w:sz w:val="28"/>
          <w:szCs w:val="28"/>
          <w:lang w:eastAsia="ru-RU"/>
        </w:rPr>
        <w:t>В товарной позиции 7114 термин "изделия золотых или серебряных дел мастеров" означает украшения, посуду, туалетные приборы, курительные принадлежности и другие изделия для домашнего обихода, учреждений или предметы религиозного назначения.</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0" w:name="dst100044"/>
      <w:bookmarkEnd w:id="40"/>
      <w:r w:rsidRPr="00511ED0">
        <w:rPr>
          <w:rFonts w:ascii="Times New Roman" w:eastAsia="Times New Roman" w:hAnsi="Times New Roman" w:cs="Times New Roman"/>
          <w:color w:val="000000" w:themeColor="text1"/>
          <w:sz w:val="28"/>
          <w:szCs w:val="28"/>
          <w:lang w:eastAsia="ru-RU"/>
        </w:rPr>
        <w:t xml:space="preserve"> В товарной позиции 7117 термин "бижутерия" означает ювелирные изделия, определение которых дано выше, в </w:t>
      </w:r>
      <w:hyperlink r:id="rId37" w:anchor="dst111459" w:history="1">
        <w:r w:rsidRPr="00511ED0">
          <w:rPr>
            <w:rFonts w:ascii="Times New Roman" w:eastAsia="Times New Roman" w:hAnsi="Times New Roman" w:cs="Times New Roman"/>
            <w:color w:val="000000" w:themeColor="text1"/>
            <w:sz w:val="28"/>
            <w:szCs w:val="28"/>
            <w:lang w:eastAsia="ru-RU"/>
          </w:rPr>
          <w:t>примечании 9а</w:t>
        </w:r>
      </w:hyperlink>
      <w:r w:rsidRPr="00511ED0">
        <w:rPr>
          <w:rFonts w:ascii="Times New Roman" w:eastAsia="Times New Roman" w:hAnsi="Times New Roman" w:cs="Times New Roman"/>
          <w:color w:val="000000" w:themeColor="text1"/>
          <w:sz w:val="28"/>
          <w:szCs w:val="28"/>
          <w:lang w:eastAsia="ru-RU"/>
        </w:rPr>
        <w:t xml:space="preserve"> к данной группе (кроме пуговиц или других изделий товарной позиции 9606 или гребней, з</w:t>
      </w:r>
      <w:r w:rsidRPr="00511ED0">
        <w:rPr>
          <w:rFonts w:ascii="Times New Roman" w:eastAsia="Times New Roman" w:hAnsi="Times New Roman" w:cs="Times New Roman"/>
          <w:color w:val="000000" w:themeColor="text1"/>
          <w:sz w:val="28"/>
          <w:szCs w:val="28"/>
          <w:lang w:eastAsia="ru-RU"/>
        </w:rPr>
        <w:t>а</w:t>
      </w:r>
      <w:r w:rsidRPr="00511ED0">
        <w:rPr>
          <w:rFonts w:ascii="Times New Roman" w:eastAsia="Times New Roman" w:hAnsi="Times New Roman" w:cs="Times New Roman"/>
          <w:color w:val="000000" w:themeColor="text1"/>
          <w:sz w:val="28"/>
          <w:szCs w:val="28"/>
          <w:lang w:eastAsia="ru-RU"/>
        </w:rPr>
        <w:t>колок и шпилек для волос товарной позиции 9615), без природного или кул</w:t>
      </w:r>
      <w:r w:rsidRPr="00511ED0">
        <w:rPr>
          <w:rFonts w:ascii="Times New Roman" w:eastAsia="Times New Roman" w:hAnsi="Times New Roman" w:cs="Times New Roman"/>
          <w:color w:val="000000" w:themeColor="text1"/>
          <w:sz w:val="28"/>
          <w:szCs w:val="28"/>
          <w:lang w:eastAsia="ru-RU"/>
        </w:rPr>
        <w:t>ь</w:t>
      </w:r>
      <w:r w:rsidRPr="00511ED0">
        <w:rPr>
          <w:rFonts w:ascii="Times New Roman" w:eastAsia="Times New Roman" w:hAnsi="Times New Roman" w:cs="Times New Roman"/>
          <w:color w:val="000000" w:themeColor="text1"/>
          <w:sz w:val="28"/>
          <w:szCs w:val="28"/>
          <w:lang w:eastAsia="ru-RU"/>
        </w:rPr>
        <w:t>тивированного жемчуга, драгоценных или полудрагоценных камней (пр</w:t>
      </w:r>
      <w:r w:rsidRPr="00511ED0">
        <w:rPr>
          <w:rFonts w:ascii="Times New Roman" w:eastAsia="Times New Roman" w:hAnsi="Times New Roman" w:cs="Times New Roman"/>
          <w:color w:val="000000" w:themeColor="text1"/>
          <w:sz w:val="28"/>
          <w:szCs w:val="28"/>
          <w:lang w:eastAsia="ru-RU"/>
        </w:rPr>
        <w:t>и</w:t>
      </w:r>
      <w:r w:rsidRPr="00511ED0">
        <w:rPr>
          <w:rFonts w:ascii="Times New Roman" w:eastAsia="Times New Roman" w:hAnsi="Times New Roman" w:cs="Times New Roman"/>
          <w:color w:val="000000" w:themeColor="text1"/>
          <w:sz w:val="28"/>
          <w:szCs w:val="28"/>
          <w:lang w:eastAsia="ru-RU"/>
        </w:rPr>
        <w:t>родных, искусственных или реконструированных), без драгоценных мета</w:t>
      </w:r>
      <w:r w:rsidRPr="00511ED0">
        <w:rPr>
          <w:rFonts w:ascii="Times New Roman" w:eastAsia="Times New Roman" w:hAnsi="Times New Roman" w:cs="Times New Roman"/>
          <w:color w:val="000000" w:themeColor="text1"/>
          <w:sz w:val="28"/>
          <w:szCs w:val="28"/>
          <w:lang w:eastAsia="ru-RU"/>
        </w:rPr>
        <w:t>л</w:t>
      </w:r>
      <w:r w:rsidRPr="00511ED0">
        <w:rPr>
          <w:rFonts w:ascii="Times New Roman" w:eastAsia="Times New Roman" w:hAnsi="Times New Roman" w:cs="Times New Roman"/>
          <w:color w:val="000000" w:themeColor="text1"/>
          <w:sz w:val="28"/>
          <w:szCs w:val="28"/>
          <w:lang w:eastAsia="ru-RU"/>
        </w:rPr>
        <w:t>лов или металлов, плакированных драгоценными металлами (не считая гал</w:t>
      </w:r>
      <w:r w:rsidRPr="00511ED0">
        <w:rPr>
          <w:rFonts w:ascii="Times New Roman" w:eastAsia="Times New Roman" w:hAnsi="Times New Roman" w:cs="Times New Roman"/>
          <w:color w:val="000000" w:themeColor="text1"/>
          <w:sz w:val="28"/>
          <w:szCs w:val="28"/>
          <w:lang w:eastAsia="ru-RU"/>
        </w:rPr>
        <w:t>ь</w:t>
      </w:r>
      <w:r w:rsidRPr="00511ED0">
        <w:rPr>
          <w:rFonts w:ascii="Times New Roman" w:eastAsia="Times New Roman" w:hAnsi="Times New Roman" w:cs="Times New Roman"/>
          <w:color w:val="000000" w:themeColor="text1"/>
          <w:sz w:val="28"/>
          <w:szCs w:val="28"/>
          <w:lang w:eastAsia="ru-RU"/>
        </w:rPr>
        <w:t>ванических покрытий или второстепенных деталей из драгоценных металлов или из металлов, плакированных драгоценными металлами).</w:t>
      </w:r>
    </w:p>
    <w:p w:rsidR="00CE784E" w:rsidRPr="00511ED0" w:rsidRDefault="00CE784E" w:rsidP="00CE784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1B7BDF" w:rsidRPr="00511ED0" w:rsidRDefault="001B7BDF" w:rsidP="00CE784E">
      <w:pPr>
        <w:pStyle w:val="a7"/>
        <w:widowControl w:val="0"/>
        <w:spacing w:after="0" w:line="240" w:lineRule="auto"/>
        <w:ind w:left="0" w:firstLine="709"/>
        <w:jc w:val="both"/>
        <w:rPr>
          <w:rFonts w:ascii="Times New Roman" w:hAnsi="Times New Roman" w:cs="Times New Roman"/>
          <w:color w:val="000000" w:themeColor="text1"/>
          <w:sz w:val="28"/>
          <w:szCs w:val="28"/>
        </w:rPr>
      </w:pPr>
    </w:p>
    <w:p w:rsidR="001B7BDF" w:rsidRPr="00511ED0" w:rsidRDefault="00F32CA3" w:rsidP="000B7051">
      <w:pPr>
        <w:pStyle w:val="a7"/>
        <w:widowControl w:val="0"/>
        <w:spacing w:after="0" w:line="360" w:lineRule="auto"/>
        <w:ind w:left="0" w:firstLine="709"/>
        <w:jc w:val="both"/>
        <w:rPr>
          <w:rFonts w:ascii="Times New Roman" w:hAnsi="Times New Roman" w:cs="Times New Roman"/>
          <w:color w:val="000000" w:themeColor="text1"/>
          <w:sz w:val="28"/>
          <w:szCs w:val="28"/>
        </w:rPr>
      </w:pPr>
      <w:bookmarkStart w:id="41" w:name="_Toc462593463"/>
      <w:r w:rsidRPr="00511ED0">
        <w:rPr>
          <w:rStyle w:val="20"/>
          <w:rFonts w:ascii="Times New Roman" w:hAnsi="Times New Roman" w:cs="Times New Roman"/>
          <w:color w:val="000000" w:themeColor="text1"/>
          <w:sz w:val="28"/>
          <w:szCs w:val="28"/>
        </w:rPr>
        <w:t xml:space="preserve">1.3 </w:t>
      </w:r>
      <w:r w:rsidR="001B7BDF" w:rsidRPr="00511ED0">
        <w:rPr>
          <w:rStyle w:val="20"/>
          <w:rFonts w:ascii="Times New Roman" w:hAnsi="Times New Roman" w:cs="Times New Roman"/>
          <w:color w:val="000000" w:themeColor="text1"/>
          <w:sz w:val="28"/>
          <w:szCs w:val="28"/>
        </w:rPr>
        <w:t>Нормативно-правовая база, регламентирующая проведение экспертизы ювелирных изделий</w:t>
      </w:r>
      <w:bookmarkEnd w:id="41"/>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lang w:val="uk-UA"/>
        </w:rPr>
        <w:t xml:space="preserve">Важным этапом  </w:t>
      </w:r>
      <w:r w:rsidRPr="00511ED0">
        <w:rPr>
          <w:rFonts w:ascii="Times New Roman" w:eastAsia="Times New Roman" w:hAnsi="Times New Roman" w:cs="Times New Roman"/>
          <w:color w:val="000000" w:themeColor="text1"/>
          <w:sz w:val="28"/>
          <w:szCs w:val="28"/>
        </w:rPr>
        <w:t>развития законодательства, регулирующего</w:t>
      </w:r>
      <w:r w:rsidRPr="00511ED0">
        <w:rPr>
          <w:rFonts w:ascii="Times New Roman" w:eastAsia="Times New Roman" w:hAnsi="Times New Roman" w:cs="Times New Roman"/>
          <w:i/>
          <w:iCs/>
          <w:color w:val="000000" w:themeColor="text1"/>
          <w:sz w:val="28"/>
          <w:szCs w:val="28"/>
        </w:rPr>
        <w:t xml:space="preserve"> </w:t>
      </w:r>
      <w:r w:rsidRPr="00511ED0">
        <w:rPr>
          <w:rFonts w:ascii="Times New Roman" w:eastAsia="Times New Roman" w:hAnsi="Times New Roman" w:cs="Times New Roman"/>
          <w:color w:val="000000" w:themeColor="text1"/>
          <w:sz w:val="28"/>
          <w:szCs w:val="28"/>
        </w:rPr>
        <w:t>обращ</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ние драгоценных металлов, и драгоценных камней, стало принятие Закона Р</w:t>
      </w:r>
      <w:r w:rsidRPr="00511ED0">
        <w:rPr>
          <w:rFonts w:ascii="Times New Roman" w:eastAsia="Times New Roman" w:hAnsi="Times New Roman" w:cs="Times New Roman"/>
          <w:smallCaps/>
          <w:color w:val="000000" w:themeColor="text1"/>
          <w:sz w:val="28"/>
          <w:szCs w:val="28"/>
        </w:rPr>
        <w:t xml:space="preserve">оссийской </w:t>
      </w:r>
      <w:r w:rsidRPr="00511ED0">
        <w:rPr>
          <w:rFonts w:ascii="Times New Roman" w:eastAsia="Times New Roman" w:hAnsi="Times New Roman" w:cs="Times New Roman"/>
          <w:color w:val="000000" w:themeColor="text1"/>
          <w:sz w:val="28"/>
          <w:szCs w:val="28"/>
        </w:rPr>
        <w:t>Федерации от 9-октября 1992 г. №-3615-1 «О валютном регул</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ровании и валютном контроле», который отнес рассматриваемые ценности к числу валютных</w:t>
      </w:r>
      <w:r w:rsidR="00511ED0" w:rsidRPr="00511ED0">
        <w:rPr>
          <w:rFonts w:ascii="Times New Roman" w:eastAsia="Times New Roman" w:hAnsi="Times New Roman" w:cs="Times New Roman"/>
          <w:color w:val="000000" w:themeColor="text1"/>
          <w:sz w:val="28"/>
          <w:szCs w:val="28"/>
        </w:rPr>
        <w:t xml:space="preserve"> [16]</w:t>
      </w:r>
      <w:r w:rsidRPr="00511ED0">
        <w:rPr>
          <w:rFonts w:ascii="Times New Roman" w:eastAsia="Times New Roman" w:hAnsi="Times New Roman" w:cs="Times New Roman"/>
          <w:color w:val="000000" w:themeColor="text1"/>
          <w:sz w:val="28"/>
          <w:szCs w:val="28"/>
        </w:rPr>
        <w:t>.</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Принятие базового закона, регулирующего порядок обращения валю</w:t>
      </w:r>
      <w:r w:rsidRPr="00511ED0">
        <w:rPr>
          <w:rFonts w:ascii="Times New Roman" w:eastAsia="Times New Roman" w:hAnsi="Times New Roman" w:cs="Times New Roman"/>
          <w:color w:val="000000" w:themeColor="text1"/>
          <w:sz w:val="28"/>
          <w:szCs w:val="28"/>
        </w:rPr>
        <w:t>т</w:t>
      </w:r>
      <w:r w:rsidRPr="00511ED0">
        <w:rPr>
          <w:rFonts w:ascii="Times New Roman" w:eastAsia="Times New Roman" w:hAnsi="Times New Roman" w:cs="Times New Roman"/>
          <w:color w:val="000000" w:themeColor="text1"/>
          <w:sz w:val="28"/>
          <w:szCs w:val="28"/>
        </w:rPr>
        <w:t xml:space="preserve">ных ценностей, повлекло определенные </w:t>
      </w:r>
      <w:r w:rsidRPr="00511ED0">
        <w:rPr>
          <w:rFonts w:ascii="Times New Roman" w:eastAsia="Times New Roman" w:hAnsi="Times New Roman" w:cs="Times New Roman"/>
          <w:color w:val="000000" w:themeColor="text1"/>
          <w:sz w:val="28"/>
          <w:szCs w:val="28"/>
          <w:lang w:val="uk-UA"/>
        </w:rPr>
        <w:t>изменения и в других отраслях пр</w:t>
      </w:r>
      <w:r w:rsidRPr="00511ED0">
        <w:rPr>
          <w:rFonts w:ascii="Times New Roman" w:eastAsia="Times New Roman" w:hAnsi="Times New Roman" w:cs="Times New Roman"/>
          <w:color w:val="000000" w:themeColor="text1"/>
          <w:sz w:val="28"/>
          <w:szCs w:val="28"/>
          <w:lang w:val="uk-UA"/>
        </w:rPr>
        <w:t>а</w:t>
      </w:r>
      <w:r w:rsidRPr="00511ED0">
        <w:rPr>
          <w:rFonts w:ascii="Times New Roman" w:eastAsia="Times New Roman" w:hAnsi="Times New Roman" w:cs="Times New Roman"/>
          <w:color w:val="000000" w:themeColor="text1"/>
          <w:sz w:val="28"/>
          <w:szCs w:val="28"/>
          <w:lang w:val="uk-UA"/>
        </w:rPr>
        <w:t xml:space="preserve">ва: </w:t>
      </w:r>
      <w:r w:rsidRPr="00511ED0">
        <w:rPr>
          <w:rFonts w:ascii="Times New Roman" w:eastAsia="Times New Roman" w:hAnsi="Times New Roman" w:cs="Times New Roman"/>
          <w:color w:val="000000" w:themeColor="text1"/>
          <w:sz w:val="28"/>
          <w:szCs w:val="28"/>
        </w:rPr>
        <w:t>Так, в 1994 г.. ст. 88 УК РСФС</w:t>
      </w:r>
      <w:r w:rsidRPr="00511ED0">
        <w:rPr>
          <w:rFonts w:ascii="Times New Roman" w:eastAsia="Times New Roman" w:hAnsi="Times New Roman" w:cs="Times New Roman"/>
          <w:color w:val="000000" w:themeColor="text1"/>
          <w:sz w:val="28"/>
          <w:szCs w:val="28"/>
          <w:lang w:val="uk-UA"/>
        </w:rPr>
        <w:t xml:space="preserve">Р </w:t>
      </w:r>
      <w:r w:rsidRPr="00511ED0">
        <w:rPr>
          <w:rFonts w:ascii="Times New Roman" w:eastAsia="Times New Roman" w:hAnsi="Times New Roman" w:cs="Times New Roman"/>
          <w:color w:val="000000" w:themeColor="text1"/>
          <w:sz w:val="28"/>
          <w:szCs w:val="28"/>
        </w:rPr>
        <w:t xml:space="preserve">была упразднена: Нарушение валютных операций нашло свое отражение в ст. 162:7 УК </w:t>
      </w:r>
      <w:r w:rsidRPr="00511ED0">
        <w:rPr>
          <w:rFonts w:ascii="Times New Roman" w:eastAsia="Times New Roman" w:hAnsi="Times New Roman" w:cs="Times New Roman"/>
          <w:color w:val="000000" w:themeColor="text1"/>
          <w:sz w:val="28"/>
          <w:szCs w:val="28"/>
          <w:lang w:val="uk-UA"/>
        </w:rPr>
        <w:t xml:space="preserve">РСФСР </w:t>
      </w:r>
      <w:r w:rsidRPr="00511ED0">
        <w:rPr>
          <w:rFonts w:ascii="Times New Roman" w:eastAsia="Times New Roman" w:hAnsi="Times New Roman" w:cs="Times New Roman"/>
          <w:color w:val="000000" w:themeColor="text1"/>
          <w:sz w:val="28"/>
          <w:szCs w:val="28"/>
        </w:rPr>
        <w:t>«Незаконные сделки с валютными</w:t>
      </w:r>
      <w:r w:rsidRPr="00511ED0">
        <w:rPr>
          <w:rFonts w:ascii="Times New Roman" w:eastAsia="Times New Roman" w:hAnsi="Times New Roman" w:cs="Times New Roman"/>
          <w:color w:val="000000" w:themeColor="text1"/>
          <w:sz w:val="28"/>
          <w:szCs w:val="28"/>
          <w:vertAlign w:val="superscript"/>
        </w:rPr>
        <w:t xml:space="preserve"> </w:t>
      </w:r>
      <w:r w:rsidRPr="00511ED0">
        <w:rPr>
          <w:rFonts w:ascii="Times New Roman" w:eastAsia="Times New Roman" w:hAnsi="Times New Roman" w:cs="Times New Roman"/>
          <w:color w:val="000000" w:themeColor="text1"/>
          <w:sz w:val="28"/>
          <w:szCs w:val="28"/>
        </w:rPr>
        <w:t>ценностями». Состав данного преступления образовывали сл</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дующие деяния: совершение незаконных сделок с валютными ценностями путем с их купли-продажи обмена,  использованиям в качестве средства пл</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тежа; незаконное хранение, перевозка или пересылка драгоценных камней или драгоценных металлов в любом виде и состоянии. За совершение данн</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го преступления предусматривалось максимальное наказание в виде лишения свободы до десяти лет с конфискацией имущества.</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В развитие Закона «О валютном регулировании и валютном контроле» был принят ряд правовых документов, регулирующих порядок обращения рассматриваемых ценностей.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 xml:space="preserve">Подводя итог анализа исторического развития правоотношений в сфере оборота драгоценных металлов и драгоценных камней, хотелось бы отметить </w:t>
      </w:r>
      <w:r w:rsidRPr="00511ED0">
        <w:rPr>
          <w:rFonts w:ascii="Times New Roman" w:eastAsia="Times New Roman" w:hAnsi="Times New Roman" w:cs="Times New Roman"/>
          <w:color w:val="000000" w:themeColor="text1"/>
          <w:sz w:val="28"/>
          <w:szCs w:val="28"/>
        </w:rPr>
        <w:lastRenderedPageBreak/>
        <w:t xml:space="preserve">тенденцию  ужесточения уголовной ответственности за рассматриваемый вид преступлений. Как было определено, данные правоотношения в своем историческом развитии прошли четыре этапам, каждый </w:t>
      </w:r>
      <w:r w:rsidRPr="00511ED0">
        <w:rPr>
          <w:rFonts w:ascii="Times New Roman" w:eastAsia="Times New Roman" w:hAnsi="Times New Roman" w:cs="Times New Roman"/>
          <w:color w:val="000000" w:themeColor="text1"/>
          <w:sz w:val="28"/>
          <w:szCs w:val="28"/>
          <w:lang w:val="uk-UA"/>
        </w:rPr>
        <w:t xml:space="preserve">из которых </w:t>
      </w:r>
      <w:r w:rsidRPr="00511ED0">
        <w:rPr>
          <w:rFonts w:ascii="Times New Roman" w:eastAsia="Times New Roman" w:hAnsi="Times New Roman" w:cs="Times New Roman"/>
          <w:color w:val="000000" w:themeColor="text1"/>
          <w:sz w:val="28"/>
          <w:szCs w:val="28"/>
        </w:rPr>
        <w:t>характ</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ризуется либо ужесточением, либо ослаблением политики государствам сф</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ре оборота драгоценных металлов и драгоценных камней, однако уголовное наказание постоянно ужесточалось, начиная с одного года лишения свободы, и вплоть до смертной; казни. Начавшийся  в 1992 г. процесс либерализации валютного регулирования, продолжающийся до настоящего времени, опр</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деленным образом затронул и сферу уголовного-законодательства. Так, вступивший в действие УК 1996 г. ограничил наказание за данный вид пр</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ступлений десятью годами лишения свободы.</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Неоднозначно законодатель подходит и к нарушению пробирных пр</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вил, то признавая данные действия преступлением (постановление ВСНХ РСФСР от 12 января 1918 г., УК 1926 г.), то декриминализируя их (УК 1960 г.). Принятый в 1996 г. Уголовный кодекс РФ предусмотрел в ст. 181 отве</w:t>
      </w:r>
      <w:r w:rsidRPr="00511ED0">
        <w:rPr>
          <w:rFonts w:ascii="Times New Roman" w:eastAsia="Times New Roman" w:hAnsi="Times New Roman" w:cs="Times New Roman"/>
          <w:color w:val="000000" w:themeColor="text1"/>
          <w:sz w:val="28"/>
          <w:szCs w:val="28"/>
        </w:rPr>
        <w:t>т</w:t>
      </w:r>
      <w:r w:rsidRPr="00511ED0">
        <w:rPr>
          <w:rFonts w:ascii="Times New Roman" w:eastAsia="Times New Roman" w:hAnsi="Times New Roman" w:cs="Times New Roman"/>
          <w:color w:val="000000" w:themeColor="text1"/>
          <w:sz w:val="28"/>
          <w:szCs w:val="28"/>
        </w:rPr>
        <w:t>ственность за неза</w:t>
      </w:r>
      <w:r w:rsidRPr="00511ED0">
        <w:rPr>
          <w:rFonts w:ascii="Times New Roman" w:eastAsia="Times New Roman" w:hAnsi="Times New Roman" w:cs="Times New Roman"/>
          <w:color w:val="000000" w:themeColor="text1"/>
          <w:sz w:val="28"/>
          <w:szCs w:val="28"/>
        </w:rPr>
        <w:softHyphen/>
        <w:t>конное использование и подделку государственных пр</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бирных клейм.</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С вступлением в действие 1997 г. Уголовного кодекса РФ уголовно-правовая охрана правоотношений в сфере оборота драгоценных металлов и драгоценных камней принимает новые формы. Действующий УК в ст. 181, 191, 192 установил ответственность за нарушение правил легального оборота благородного металла и камней.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Начало современного периода развития правоотношений в сфере об</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рота драгоценных металлов и драгоценных камней можно связать с моме</w:t>
      </w:r>
      <w:r w:rsidRPr="00511ED0">
        <w:rPr>
          <w:rFonts w:ascii="Times New Roman" w:eastAsia="Times New Roman" w:hAnsi="Times New Roman" w:cs="Times New Roman"/>
          <w:color w:val="000000" w:themeColor="text1"/>
          <w:sz w:val="28"/>
          <w:szCs w:val="28"/>
        </w:rPr>
        <w:t>н</w:t>
      </w:r>
      <w:r w:rsidRPr="00511ED0">
        <w:rPr>
          <w:rFonts w:ascii="Times New Roman" w:eastAsia="Times New Roman" w:hAnsi="Times New Roman" w:cs="Times New Roman"/>
          <w:color w:val="000000" w:themeColor="text1"/>
          <w:sz w:val="28"/>
          <w:szCs w:val="28"/>
        </w:rPr>
        <w:t xml:space="preserve">том принятия Федерального закона «О драгоценных металлах и драгоценных </w:t>
      </w:r>
      <w:r w:rsidRPr="00511ED0">
        <w:rPr>
          <w:rFonts w:ascii="Times New Roman" w:eastAsia="Times New Roman" w:hAnsi="Times New Roman" w:cs="Times New Roman"/>
          <w:color w:val="000000" w:themeColor="text1"/>
          <w:sz w:val="28"/>
          <w:szCs w:val="28"/>
        </w:rPr>
        <w:lastRenderedPageBreak/>
        <w:t>камнях» (далее - Закон о драгоценных металлах), который на сегодняшний день является базовым нормативно-правовым актом, регулирующим в Ро</w:t>
      </w:r>
      <w:r w:rsidRPr="00511ED0">
        <w:rPr>
          <w:rFonts w:ascii="Times New Roman" w:eastAsia="Times New Roman" w:hAnsi="Times New Roman" w:cs="Times New Roman"/>
          <w:color w:val="000000" w:themeColor="text1"/>
          <w:sz w:val="28"/>
          <w:szCs w:val="28"/>
        </w:rPr>
        <w:t>с</w:t>
      </w:r>
      <w:r w:rsidRPr="00511ED0">
        <w:rPr>
          <w:rFonts w:ascii="Times New Roman" w:eastAsia="Times New Roman" w:hAnsi="Times New Roman" w:cs="Times New Roman"/>
          <w:color w:val="000000" w:themeColor="text1"/>
          <w:sz w:val="28"/>
          <w:szCs w:val="28"/>
        </w:rPr>
        <w:t>сии обращение рас</w:t>
      </w:r>
      <w:r w:rsidRPr="00511ED0">
        <w:rPr>
          <w:rFonts w:ascii="Times New Roman" w:eastAsia="Times New Roman" w:hAnsi="Times New Roman" w:cs="Times New Roman"/>
          <w:color w:val="000000" w:themeColor="text1"/>
          <w:sz w:val="28"/>
          <w:szCs w:val="28"/>
        </w:rPr>
        <w:softHyphen/>
        <w:t>сматриваемых ценностей.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Данный Закон устанавливает правовые основы регулирования отнош</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ний, возникающих в области геологического изучения и разведки месторо</w:t>
      </w:r>
      <w:r w:rsidRPr="00511ED0">
        <w:rPr>
          <w:rFonts w:ascii="Times New Roman" w:eastAsia="Times New Roman" w:hAnsi="Times New Roman" w:cs="Times New Roman"/>
          <w:color w:val="000000" w:themeColor="text1"/>
          <w:sz w:val="28"/>
          <w:szCs w:val="28"/>
        </w:rPr>
        <w:t>ж</w:t>
      </w:r>
      <w:r w:rsidRPr="00511ED0">
        <w:rPr>
          <w:rFonts w:ascii="Times New Roman" w:eastAsia="Times New Roman" w:hAnsi="Times New Roman" w:cs="Times New Roman"/>
          <w:color w:val="000000" w:themeColor="text1"/>
          <w:sz w:val="28"/>
          <w:szCs w:val="28"/>
        </w:rPr>
        <w:t>дений драгоценных металлов и драгоценных камней, их добычи, произво</w:t>
      </w:r>
      <w:r w:rsidRPr="00511ED0">
        <w:rPr>
          <w:rFonts w:ascii="Times New Roman" w:eastAsia="Times New Roman" w:hAnsi="Times New Roman" w:cs="Times New Roman"/>
          <w:color w:val="000000" w:themeColor="text1"/>
          <w:sz w:val="28"/>
          <w:szCs w:val="28"/>
        </w:rPr>
        <w:t>д</w:t>
      </w:r>
      <w:r w:rsidRPr="00511ED0">
        <w:rPr>
          <w:rFonts w:ascii="Times New Roman" w:eastAsia="Times New Roman" w:hAnsi="Times New Roman" w:cs="Times New Roman"/>
          <w:color w:val="000000" w:themeColor="text1"/>
          <w:sz w:val="28"/>
          <w:szCs w:val="28"/>
        </w:rPr>
        <w:t>ства, использования и обращения (гражданского оборота), за исключением оборота ювелирных и иных бытовых изделий из драгоценных металлов» и драгоценных камней, находящихся в собственности граждан.</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В соответствии с действующим законодательством свободная добыча, реализация и использование извлеченных из недр драгоценных металлов и природных драгоценных камней в Российской Федерации запрещена. Закон определяет (ст. 4), что добычу и производство драгоценных металлов, доб</w:t>
      </w:r>
      <w:r w:rsidRPr="00511ED0">
        <w:rPr>
          <w:rFonts w:ascii="Times New Roman" w:eastAsia="Times New Roman" w:hAnsi="Times New Roman" w:cs="Times New Roman"/>
          <w:color w:val="000000" w:themeColor="text1"/>
          <w:sz w:val="28"/>
          <w:szCs w:val="28"/>
        </w:rPr>
        <w:t>ы</w:t>
      </w:r>
      <w:r w:rsidRPr="00511ED0">
        <w:rPr>
          <w:rFonts w:ascii="Times New Roman" w:eastAsia="Times New Roman" w:hAnsi="Times New Roman" w:cs="Times New Roman"/>
          <w:color w:val="000000" w:themeColor="text1"/>
          <w:sz w:val="28"/>
          <w:szCs w:val="28"/>
        </w:rPr>
        <w:t>чу драгоценных камней могут осуществлять только организации, получи</w:t>
      </w:r>
      <w:r w:rsidRPr="00511ED0">
        <w:rPr>
          <w:rFonts w:ascii="Times New Roman" w:eastAsia="Times New Roman" w:hAnsi="Times New Roman" w:cs="Times New Roman"/>
          <w:color w:val="000000" w:themeColor="text1"/>
          <w:sz w:val="28"/>
          <w:szCs w:val="28"/>
        </w:rPr>
        <w:t>в</w:t>
      </w:r>
      <w:r w:rsidRPr="00511ED0">
        <w:rPr>
          <w:rFonts w:ascii="Times New Roman" w:eastAsia="Times New Roman" w:hAnsi="Times New Roman" w:cs="Times New Roman"/>
          <w:color w:val="000000" w:themeColor="text1"/>
          <w:sz w:val="28"/>
          <w:szCs w:val="28"/>
        </w:rPr>
        <w:t>шие в установленном по</w:t>
      </w:r>
      <w:r w:rsidRPr="00511ED0">
        <w:rPr>
          <w:rFonts w:ascii="Times New Roman" w:eastAsia="Times New Roman" w:hAnsi="Times New Roman" w:cs="Times New Roman"/>
          <w:color w:val="000000" w:themeColor="text1"/>
          <w:sz w:val="28"/>
          <w:szCs w:val="28"/>
        </w:rPr>
        <w:softHyphen/>
        <w:t>рядке лицензию на этот вид деятельности. Собстве</w:t>
      </w:r>
      <w:r w:rsidRPr="00511ED0">
        <w:rPr>
          <w:rFonts w:ascii="Times New Roman" w:eastAsia="Times New Roman" w:hAnsi="Times New Roman" w:cs="Times New Roman"/>
          <w:color w:val="000000" w:themeColor="text1"/>
          <w:sz w:val="28"/>
          <w:szCs w:val="28"/>
        </w:rPr>
        <w:t>н</w:t>
      </w:r>
      <w:r w:rsidRPr="00511ED0">
        <w:rPr>
          <w:rFonts w:ascii="Times New Roman" w:eastAsia="Times New Roman" w:hAnsi="Times New Roman" w:cs="Times New Roman"/>
          <w:color w:val="000000" w:themeColor="text1"/>
          <w:sz w:val="28"/>
          <w:szCs w:val="28"/>
        </w:rPr>
        <w:t>ником добытых драгоценных</w:t>
      </w:r>
      <w:r w:rsidRPr="00511ED0">
        <w:rPr>
          <w:rFonts w:ascii="Times New Roman" w:hAnsi="Times New Roman" w:cs="Times New Roman"/>
          <w:b/>
          <w:bCs/>
          <w:color w:val="000000" w:themeColor="text1"/>
          <w:sz w:val="28"/>
          <w:szCs w:val="28"/>
        </w:rPr>
        <w:t xml:space="preserve"> </w:t>
      </w:r>
      <w:r w:rsidRPr="00511ED0">
        <w:rPr>
          <w:rFonts w:ascii="Times New Roman" w:eastAsia="Times New Roman" w:hAnsi="Times New Roman" w:cs="Times New Roman"/>
          <w:color w:val="000000" w:themeColor="text1"/>
          <w:sz w:val="28"/>
          <w:szCs w:val="28"/>
        </w:rPr>
        <w:t>металлов и драгоценных камней является д</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бывающая организация, если иное не установлено законом или договором. Собственником незаконно добытых драго</w:t>
      </w:r>
      <w:r w:rsidRPr="00511ED0">
        <w:rPr>
          <w:rFonts w:ascii="Times New Roman" w:eastAsia="Times New Roman" w:hAnsi="Times New Roman" w:cs="Times New Roman"/>
          <w:color w:val="000000" w:themeColor="text1"/>
          <w:sz w:val="28"/>
          <w:szCs w:val="28"/>
        </w:rPr>
        <w:softHyphen/>
        <w:t>ценных металлов и драгоценных камней является государство (ст. 2)</w:t>
      </w:r>
      <w:r w:rsidR="00511ED0" w:rsidRPr="00511ED0">
        <w:rPr>
          <w:rFonts w:ascii="Times New Roman" w:eastAsia="Times New Roman" w:hAnsi="Times New Roman" w:cs="Times New Roman"/>
          <w:color w:val="000000" w:themeColor="text1"/>
          <w:sz w:val="28"/>
          <w:szCs w:val="28"/>
        </w:rPr>
        <w:t xml:space="preserve"> [21]</w:t>
      </w:r>
      <w:r w:rsidRPr="00511ED0">
        <w:rPr>
          <w:rFonts w:ascii="Times New Roman" w:eastAsia="Times New Roman" w:hAnsi="Times New Roman" w:cs="Times New Roman"/>
          <w:color w:val="000000" w:themeColor="text1"/>
          <w:sz w:val="28"/>
          <w:szCs w:val="28"/>
        </w:rPr>
        <w:t>.</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Добытые и произведенные драгоценные металлы (за исключением с</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мородков) должны поступать на аффинаж с сохранением права собственн</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 xml:space="preserve">сти за добывающей организацией (ст. 20). Аффинаж драгоценных металлов, то есть очистку от примесей и доведение до качества, соответствующего стандартам, осуществляют только организации, включенные в. перечень, определенный постановлением Правительства Российской Федерации от 7 </w:t>
      </w:r>
      <w:r w:rsidRPr="00511ED0">
        <w:rPr>
          <w:rFonts w:ascii="Times New Roman" w:eastAsia="Times New Roman" w:hAnsi="Times New Roman" w:cs="Times New Roman"/>
          <w:color w:val="000000" w:themeColor="text1"/>
          <w:sz w:val="28"/>
          <w:szCs w:val="28"/>
        </w:rPr>
        <w:lastRenderedPageBreak/>
        <w:t>августа 1998 г. № 972 «Об утверждении порядка работы организаций, ос</w:t>
      </w:r>
      <w:r w:rsidRPr="00511ED0">
        <w:rPr>
          <w:rFonts w:ascii="Times New Roman" w:eastAsia="Times New Roman" w:hAnsi="Times New Roman" w:cs="Times New Roman"/>
          <w:color w:val="000000" w:themeColor="text1"/>
          <w:sz w:val="28"/>
          <w:szCs w:val="28"/>
        </w:rPr>
        <w:t>у</w:t>
      </w:r>
      <w:r w:rsidRPr="00511ED0">
        <w:rPr>
          <w:rFonts w:ascii="Times New Roman" w:eastAsia="Times New Roman" w:hAnsi="Times New Roman" w:cs="Times New Roman"/>
          <w:color w:val="000000" w:themeColor="text1"/>
          <w:sz w:val="28"/>
          <w:szCs w:val="28"/>
        </w:rPr>
        <w:t>ществляющих аффинаж драгоценных металлов, и перечня организаций, имеющих право осуществлять аффинаж драгоценных металлов». На сег</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дняшний день право проведения аффинажа драгоценных металлов дано только десяти российским предприятиям.</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Установленные законодательством правила допускают, что минерал</w:t>
      </w:r>
      <w:r w:rsidRPr="00511ED0">
        <w:rPr>
          <w:rFonts w:ascii="Times New Roman" w:eastAsia="Times New Roman" w:hAnsi="Times New Roman" w:cs="Times New Roman"/>
          <w:color w:val="000000" w:themeColor="text1"/>
          <w:sz w:val="28"/>
          <w:szCs w:val="28"/>
        </w:rPr>
        <w:t>ь</w:t>
      </w:r>
      <w:r w:rsidRPr="00511ED0">
        <w:rPr>
          <w:rFonts w:ascii="Times New Roman" w:eastAsia="Times New Roman" w:hAnsi="Times New Roman" w:cs="Times New Roman"/>
          <w:color w:val="000000" w:themeColor="text1"/>
          <w:sz w:val="28"/>
          <w:szCs w:val="28"/>
        </w:rPr>
        <w:t>ное сырье (добытые из. недр руды коренных месторождений, пески россы</w:t>
      </w:r>
      <w:r w:rsidRPr="00511ED0">
        <w:rPr>
          <w:rFonts w:ascii="Times New Roman" w:eastAsia="Times New Roman" w:hAnsi="Times New Roman" w:cs="Times New Roman"/>
          <w:color w:val="000000" w:themeColor="text1"/>
          <w:sz w:val="28"/>
          <w:szCs w:val="28"/>
        </w:rPr>
        <w:t>п</w:t>
      </w:r>
      <w:r w:rsidRPr="00511ED0">
        <w:rPr>
          <w:rFonts w:ascii="Times New Roman" w:eastAsia="Times New Roman" w:hAnsi="Times New Roman" w:cs="Times New Roman"/>
          <w:color w:val="000000" w:themeColor="text1"/>
          <w:sz w:val="28"/>
          <w:szCs w:val="28"/>
        </w:rPr>
        <w:t>ных месторождений, руды и пески техногенных месторождений, а также продукты их переработки, к которым относятся концентраты, шлиховые з</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лото и платина, сплав Доре, катодный металл и цинковые осадки), не обр</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мененное обязательствами в соответствии с ранее заключенными договорами на поставку аффинированных металлов, может быть реализовано до афф</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нажа субъектами их добычи и производства юридическим лицам, в том числе через биржи драгоценных металлов и драгоценных камней, или использовано в качестве залога или иного финансового обязательства.</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Гражданско-правовой режим драгоценных металлов и природных др</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гоцен</w:t>
      </w:r>
      <w:r w:rsidRPr="00511ED0">
        <w:rPr>
          <w:rFonts w:ascii="Times New Roman" w:eastAsia="Times New Roman" w:hAnsi="Times New Roman" w:cs="Times New Roman"/>
          <w:color w:val="000000" w:themeColor="text1"/>
          <w:sz w:val="28"/>
          <w:szCs w:val="28"/>
        </w:rPr>
        <w:softHyphen/>
        <w:t>ных камней строго регламентирован законодателем, и все виды сделок, помимо ус</w:t>
      </w:r>
      <w:r w:rsidRPr="00511ED0">
        <w:rPr>
          <w:rFonts w:ascii="Times New Roman" w:eastAsia="Times New Roman" w:hAnsi="Times New Roman" w:cs="Times New Roman"/>
          <w:color w:val="000000" w:themeColor="text1"/>
          <w:sz w:val="28"/>
          <w:szCs w:val="28"/>
        </w:rPr>
        <w:softHyphen/>
        <w:t>тановленных в законе, уголовно наказуемы.</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Закон о драгоценных металлах определяет (с</w:t>
      </w:r>
      <w:r w:rsidR="00C332DB" w:rsidRPr="00511ED0">
        <w:rPr>
          <w:rFonts w:ascii="Times New Roman" w:eastAsia="Times New Roman" w:hAnsi="Times New Roman" w:cs="Times New Roman"/>
          <w:color w:val="000000" w:themeColor="text1"/>
          <w:sz w:val="28"/>
          <w:szCs w:val="28"/>
        </w:rPr>
        <w:t>т. 30), что лица, виновные в на</w:t>
      </w:r>
      <w:r w:rsidRPr="00511ED0">
        <w:rPr>
          <w:rFonts w:ascii="Times New Roman" w:eastAsia="Times New Roman" w:hAnsi="Times New Roman" w:cs="Times New Roman"/>
          <w:color w:val="000000" w:themeColor="text1"/>
          <w:sz w:val="28"/>
          <w:szCs w:val="28"/>
        </w:rPr>
        <w:t>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ответственность в соотве</w:t>
      </w:r>
      <w:r w:rsidRPr="00511ED0">
        <w:rPr>
          <w:rFonts w:ascii="Times New Roman" w:eastAsia="Times New Roman" w:hAnsi="Times New Roman" w:cs="Times New Roman"/>
          <w:color w:val="000000" w:themeColor="text1"/>
          <w:sz w:val="28"/>
          <w:szCs w:val="28"/>
        </w:rPr>
        <w:t>т</w:t>
      </w:r>
      <w:r w:rsidRPr="00511ED0">
        <w:rPr>
          <w:rFonts w:ascii="Times New Roman" w:eastAsia="Times New Roman" w:hAnsi="Times New Roman" w:cs="Times New Roman"/>
          <w:color w:val="000000" w:themeColor="text1"/>
          <w:sz w:val="28"/>
          <w:szCs w:val="28"/>
        </w:rPr>
        <w:t>ствии с законодательством Российской Федерации.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Полученные в результате осуществления незаконных добычи, прои</w:t>
      </w:r>
      <w:r w:rsidRPr="00511ED0">
        <w:rPr>
          <w:rFonts w:ascii="Times New Roman" w:eastAsia="Times New Roman" w:hAnsi="Times New Roman" w:cs="Times New Roman"/>
          <w:color w:val="000000" w:themeColor="text1"/>
          <w:sz w:val="28"/>
          <w:szCs w:val="28"/>
        </w:rPr>
        <w:t>з</w:t>
      </w:r>
      <w:r w:rsidRPr="00511ED0">
        <w:rPr>
          <w:rFonts w:ascii="Times New Roman" w:eastAsia="Times New Roman" w:hAnsi="Times New Roman" w:cs="Times New Roman"/>
          <w:color w:val="000000" w:themeColor="text1"/>
          <w:sz w:val="28"/>
          <w:szCs w:val="28"/>
        </w:rPr>
        <w:t xml:space="preserve">водства, использования и обращения драгоценных металлов и драгоценных </w:t>
      </w:r>
      <w:r w:rsidRPr="00511ED0">
        <w:rPr>
          <w:rFonts w:ascii="Times New Roman" w:eastAsia="Times New Roman" w:hAnsi="Times New Roman" w:cs="Times New Roman"/>
          <w:color w:val="000000" w:themeColor="text1"/>
          <w:sz w:val="28"/>
          <w:szCs w:val="28"/>
        </w:rPr>
        <w:lastRenderedPageBreak/>
        <w:t>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 (ст. 30 Закона о драгоценных металлах)</w:t>
      </w:r>
      <w:r w:rsidR="00511ED0" w:rsidRPr="00511ED0">
        <w:rPr>
          <w:rFonts w:ascii="Times New Roman" w:eastAsia="Times New Roman" w:hAnsi="Times New Roman" w:cs="Times New Roman"/>
          <w:color w:val="000000" w:themeColor="text1"/>
          <w:sz w:val="28"/>
          <w:szCs w:val="28"/>
        </w:rPr>
        <w:t xml:space="preserve"> [22]</w:t>
      </w:r>
      <w:r w:rsidRPr="00511ED0">
        <w:rPr>
          <w:rFonts w:ascii="Times New Roman" w:eastAsia="Times New Roman" w:hAnsi="Times New Roman" w:cs="Times New Roman"/>
          <w:color w:val="000000" w:themeColor="text1"/>
          <w:sz w:val="28"/>
          <w:szCs w:val="28"/>
        </w:rPr>
        <w:t>.</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Порядок добычи драгоценных металлов и драгоценных камней закре</w:t>
      </w:r>
      <w:r w:rsidRPr="00511ED0">
        <w:rPr>
          <w:rFonts w:ascii="Times New Roman" w:eastAsia="Times New Roman" w:hAnsi="Times New Roman" w:cs="Times New Roman"/>
          <w:color w:val="000000" w:themeColor="text1"/>
          <w:sz w:val="28"/>
          <w:szCs w:val="28"/>
        </w:rPr>
        <w:t>п</w:t>
      </w:r>
      <w:r w:rsidRPr="00511ED0">
        <w:rPr>
          <w:rFonts w:ascii="Times New Roman" w:eastAsia="Times New Roman" w:hAnsi="Times New Roman" w:cs="Times New Roman"/>
          <w:color w:val="000000" w:themeColor="text1"/>
          <w:sz w:val="28"/>
          <w:szCs w:val="28"/>
        </w:rPr>
        <w:t>лен в Законе Российской Федерации от 21 февраля 1992 г. № 2395-1 «О недрах», в котором определено (ст. 11), что предоставление недр в пользов</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ние оформляется специальным государственным разрешением в виде лице</w:t>
      </w:r>
      <w:r w:rsidRPr="00511ED0">
        <w:rPr>
          <w:rFonts w:ascii="Times New Roman" w:eastAsia="Times New Roman" w:hAnsi="Times New Roman" w:cs="Times New Roman"/>
          <w:color w:val="000000" w:themeColor="text1"/>
          <w:sz w:val="28"/>
          <w:szCs w:val="28"/>
        </w:rPr>
        <w:t>н</w:t>
      </w:r>
      <w:r w:rsidRPr="00511ED0">
        <w:rPr>
          <w:rFonts w:ascii="Times New Roman" w:eastAsia="Times New Roman" w:hAnsi="Times New Roman" w:cs="Times New Roman"/>
          <w:color w:val="000000" w:themeColor="text1"/>
          <w:sz w:val="28"/>
          <w:szCs w:val="28"/>
        </w:rPr>
        <w:t>зии. Права и обязанности пользователя недр возникают с момента госуда</w:t>
      </w:r>
      <w:r w:rsidRPr="00511ED0">
        <w:rPr>
          <w:rFonts w:ascii="Times New Roman" w:eastAsia="Times New Roman" w:hAnsi="Times New Roman" w:cs="Times New Roman"/>
          <w:color w:val="000000" w:themeColor="text1"/>
          <w:sz w:val="28"/>
          <w:szCs w:val="28"/>
        </w:rPr>
        <w:t>р</w:t>
      </w:r>
      <w:r w:rsidRPr="00511ED0">
        <w:rPr>
          <w:rFonts w:ascii="Times New Roman" w:eastAsia="Times New Roman" w:hAnsi="Times New Roman" w:cs="Times New Roman"/>
          <w:color w:val="000000" w:themeColor="text1"/>
          <w:sz w:val="28"/>
          <w:szCs w:val="28"/>
        </w:rPr>
        <w:t>ственной регистрации лицензии на пользование участками недр.</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Порядок лицензирования пользования недрами предусмотрен в пост</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новлении Верховного Совета Российской Федерации от 15 июля 1992 г. № 3314-1 «О порядке введения в действие положения о порядке лицензиров</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ния</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пользования недрами». В лицензии определяются пространственные гр</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ницы предоставляемого участка недр, в пределах которого разрешается ос</w:t>
      </w:r>
      <w:r w:rsidRPr="00511ED0">
        <w:rPr>
          <w:rFonts w:ascii="Times New Roman" w:eastAsia="Times New Roman" w:hAnsi="Times New Roman" w:cs="Times New Roman"/>
          <w:color w:val="000000" w:themeColor="text1"/>
          <w:sz w:val="28"/>
          <w:szCs w:val="28"/>
        </w:rPr>
        <w:t>у</w:t>
      </w:r>
      <w:r w:rsidRPr="00511ED0">
        <w:rPr>
          <w:rFonts w:ascii="Times New Roman" w:eastAsia="Times New Roman" w:hAnsi="Times New Roman" w:cs="Times New Roman"/>
          <w:color w:val="000000" w:themeColor="text1"/>
          <w:sz w:val="28"/>
          <w:szCs w:val="28"/>
        </w:rPr>
        <w:t>ществление работ, указанных в лицензии. Пользователь недр, получивший участок недр в виде горного отвода, имеет исключительное право в его гр</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ницах осуществлять деятельность в соответствии с предоставленной лице</w:t>
      </w:r>
      <w:r w:rsidRPr="00511ED0">
        <w:rPr>
          <w:rFonts w:ascii="Times New Roman" w:eastAsia="Times New Roman" w:hAnsi="Times New Roman" w:cs="Times New Roman"/>
          <w:color w:val="000000" w:themeColor="text1"/>
          <w:sz w:val="28"/>
          <w:szCs w:val="28"/>
        </w:rPr>
        <w:t>н</w:t>
      </w:r>
      <w:r w:rsidRPr="00511ED0">
        <w:rPr>
          <w:rFonts w:ascii="Times New Roman" w:eastAsia="Times New Roman" w:hAnsi="Times New Roman" w:cs="Times New Roman"/>
          <w:color w:val="000000" w:themeColor="text1"/>
          <w:sz w:val="28"/>
          <w:szCs w:val="28"/>
        </w:rPr>
        <w:t>зией. Деятельность других лиц, связанная с пользованием недрами в гран</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цах горного отвода, может осуществляться только с согласия владельца л</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цензии, закрепляемого в договоре между ним и другими лицами.</w:t>
      </w:r>
    </w:p>
    <w:p w:rsidR="00C332DB" w:rsidRPr="00511ED0" w:rsidRDefault="000B7051" w:rsidP="000B7051">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Из названных положений вытекает, что разработка недр за переделами указанных в горном отводе границ при доб</w:t>
      </w:r>
      <w:r w:rsidR="00C332DB" w:rsidRPr="00511ED0">
        <w:rPr>
          <w:rFonts w:ascii="Times New Roman" w:eastAsia="Times New Roman" w:hAnsi="Times New Roman" w:cs="Times New Roman"/>
          <w:color w:val="000000" w:themeColor="text1"/>
          <w:sz w:val="28"/>
          <w:szCs w:val="28"/>
        </w:rPr>
        <w:t>ыч</w:t>
      </w:r>
      <w:r w:rsidRPr="00511ED0">
        <w:rPr>
          <w:rFonts w:ascii="Times New Roman" w:eastAsia="Times New Roman" w:hAnsi="Times New Roman" w:cs="Times New Roman"/>
          <w:color w:val="000000" w:themeColor="text1"/>
          <w:sz w:val="28"/>
          <w:szCs w:val="28"/>
        </w:rPr>
        <w:t>е драгоценных металлов и др</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 xml:space="preserve">гоценных камней, а равно разработка недр в пределах этих границ, но другим </w:t>
      </w:r>
      <w:r w:rsidRPr="00511ED0">
        <w:rPr>
          <w:rFonts w:ascii="Times New Roman" w:eastAsia="Times New Roman" w:hAnsi="Times New Roman" w:cs="Times New Roman"/>
          <w:color w:val="000000" w:themeColor="text1"/>
          <w:sz w:val="28"/>
          <w:szCs w:val="28"/>
        </w:rPr>
        <w:lastRenderedPageBreak/>
        <w:t>лицом является нарушением правил установленных законодательством о недрах. Следовательно, драгоценный металл или драгоценные камни в этом случае будут считаться незаконно добытыми.</w:t>
      </w:r>
    </w:p>
    <w:p w:rsidR="00C332DB" w:rsidRPr="00511ED0" w:rsidRDefault="000B7051" w:rsidP="000B7051">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Однако на практике положения законодательства о недрах не всегда находят единообразное толкование и реализацию. В одном регионе ДФО (Хабаровском крае) указанные обстоятельства правоохранительными орг</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нами не рассматриваются в качестве преступных, либо за незначительные их нарушения возбуждаются уголовные дела, впоследствии заканчивающиеся оправдательным приговором. В другом субъекте (Республика Саха (Якутия)) подобные нарушения законодательства квалифицируются как преступление, предусмотренное ст. 191 УК РФ.</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Среди подзаконных актов, регулирующих рассматриваемую сферу правоотношений, основополагающим выступает постановление Правител</w:t>
      </w:r>
      <w:r w:rsidRPr="00511ED0">
        <w:rPr>
          <w:rFonts w:ascii="Times New Roman" w:eastAsia="Times New Roman" w:hAnsi="Times New Roman" w:cs="Times New Roman"/>
          <w:color w:val="000000" w:themeColor="text1"/>
          <w:sz w:val="28"/>
          <w:szCs w:val="28"/>
        </w:rPr>
        <w:t>ь</w:t>
      </w:r>
      <w:r w:rsidRPr="00511ED0">
        <w:rPr>
          <w:rFonts w:ascii="Times New Roman" w:eastAsia="Times New Roman" w:hAnsi="Times New Roman" w:cs="Times New Roman"/>
          <w:color w:val="000000" w:themeColor="text1"/>
          <w:sz w:val="28"/>
          <w:szCs w:val="28"/>
        </w:rPr>
        <w:t>ства Российской Федерации от 28 сентября 2000 г № 731 «Об утверждении правил учета и хранения драгоценных металлов, драгоценных камней и пр</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дукции из них, а также ведения соответствующей отчетности» , которое было принято с целью обеспечения контроля за движением и сохранностью драг</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ценных металлов и драгоценных камней при их добыче, производстве, и</w:t>
      </w:r>
      <w:r w:rsidRPr="00511ED0">
        <w:rPr>
          <w:rFonts w:ascii="Times New Roman" w:eastAsia="Times New Roman" w:hAnsi="Times New Roman" w:cs="Times New Roman"/>
          <w:color w:val="000000" w:themeColor="text1"/>
          <w:sz w:val="28"/>
          <w:szCs w:val="28"/>
        </w:rPr>
        <w:t>с</w:t>
      </w:r>
      <w:r w:rsidRPr="00511ED0">
        <w:rPr>
          <w:rFonts w:ascii="Times New Roman" w:eastAsia="Times New Roman" w:hAnsi="Times New Roman" w:cs="Times New Roman"/>
          <w:color w:val="000000" w:themeColor="text1"/>
          <w:sz w:val="28"/>
          <w:szCs w:val="28"/>
        </w:rPr>
        <w:t>пользовании и обращении.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Правила, закрепленные в указанном Постановлении, не распростран</w:t>
      </w:r>
      <w:r w:rsidRPr="00511ED0">
        <w:rPr>
          <w:rFonts w:ascii="Times New Roman" w:eastAsia="Times New Roman" w:hAnsi="Times New Roman" w:cs="Times New Roman"/>
          <w:color w:val="000000" w:themeColor="text1"/>
          <w:sz w:val="28"/>
          <w:szCs w:val="28"/>
        </w:rPr>
        <w:t>я</w:t>
      </w:r>
      <w:r w:rsidRPr="00511ED0">
        <w:rPr>
          <w:rFonts w:ascii="Times New Roman" w:eastAsia="Times New Roman" w:hAnsi="Times New Roman" w:cs="Times New Roman"/>
          <w:color w:val="000000" w:themeColor="text1"/>
          <w:sz w:val="28"/>
          <w:szCs w:val="28"/>
        </w:rPr>
        <w:t>ются на физических лиц. Это можно объяснить тем, что в предмет регулир</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вания Закона о драгоценных металлах не входят ювелирные и иные бытовые изделия из драгоценных металлов и драгоценных камней. Так как рассматр</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 xml:space="preserve">ваемое постановление принято в развитие Закона о драгоценных металлах, соответственно оно также не распространяет свое действие на ювелирные и </w:t>
      </w:r>
      <w:r w:rsidRPr="00511ED0">
        <w:rPr>
          <w:rFonts w:ascii="Times New Roman" w:eastAsia="Times New Roman" w:hAnsi="Times New Roman" w:cs="Times New Roman"/>
          <w:color w:val="000000" w:themeColor="text1"/>
          <w:sz w:val="28"/>
          <w:szCs w:val="28"/>
        </w:rPr>
        <w:lastRenderedPageBreak/>
        <w:t>иные бытовые изделия из драгоценных металлов и драгоценных камней, к</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торые могут находиться в свободном обращении у граждан. Следует вывод о том, что драгоценные металлы и драгоценные камни, за исключением юв</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лирных и бытовых изделий либо их лома, не могут находиться в обращении у граждан, а соответственно и нет необходимости устанавливать эти правила для физических лиц.</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Как закреплено в указанном постановлении, учет драгоценных мета</w:t>
      </w:r>
      <w:r w:rsidRPr="00511ED0">
        <w:rPr>
          <w:rFonts w:ascii="Times New Roman" w:eastAsia="Times New Roman" w:hAnsi="Times New Roman" w:cs="Times New Roman"/>
          <w:color w:val="000000" w:themeColor="text1"/>
          <w:sz w:val="28"/>
          <w:szCs w:val="28"/>
        </w:rPr>
        <w:t>л</w:t>
      </w:r>
      <w:r w:rsidRPr="00511ED0">
        <w:rPr>
          <w:rFonts w:ascii="Times New Roman" w:eastAsia="Times New Roman" w:hAnsi="Times New Roman" w:cs="Times New Roman"/>
          <w:color w:val="000000" w:themeColor="text1"/>
          <w:sz w:val="28"/>
          <w:szCs w:val="28"/>
        </w:rPr>
        <w:t>лов и драгоценных камней происходит по массе, качеству и в стоимостном выражении и должен осуществляться с момента их доб</w:t>
      </w:r>
      <w:r w:rsidR="00C332DB" w:rsidRPr="00511ED0">
        <w:rPr>
          <w:rFonts w:ascii="Times New Roman" w:eastAsia="Times New Roman" w:hAnsi="Times New Roman" w:cs="Times New Roman"/>
          <w:color w:val="000000" w:themeColor="text1"/>
          <w:sz w:val="28"/>
          <w:szCs w:val="28"/>
        </w:rPr>
        <w:t>ычи</w:t>
      </w:r>
      <w:r w:rsidRPr="00511ED0">
        <w:rPr>
          <w:rFonts w:ascii="Times New Roman" w:eastAsia="Times New Roman" w:hAnsi="Times New Roman" w:cs="Times New Roman"/>
          <w:color w:val="000000" w:themeColor="text1"/>
          <w:sz w:val="28"/>
          <w:szCs w:val="28"/>
        </w:rPr>
        <w:t xml:space="preserve"> и извлечения на всех стадиях и </w:t>
      </w:r>
      <w:r w:rsidRPr="00511ED0">
        <w:rPr>
          <w:rFonts w:ascii="Times New Roman" w:hAnsi="Times New Roman" w:cs="Times New Roman"/>
          <w:b/>
          <w:bCs/>
          <w:color w:val="000000" w:themeColor="text1"/>
          <w:sz w:val="28"/>
          <w:szCs w:val="28"/>
        </w:rPr>
        <w:t xml:space="preserve"> </w:t>
      </w:r>
      <w:r w:rsidRPr="00511ED0">
        <w:rPr>
          <w:rFonts w:ascii="Times New Roman" w:eastAsia="Times New Roman" w:hAnsi="Times New Roman" w:cs="Times New Roman"/>
          <w:color w:val="000000" w:themeColor="text1"/>
          <w:sz w:val="28"/>
          <w:szCs w:val="28"/>
        </w:rPr>
        <w:t>операциях технологических, производственных и других процессов, связанных с их использованием и обращением</w:t>
      </w:r>
      <w:r w:rsidR="00511ED0" w:rsidRPr="00511ED0">
        <w:rPr>
          <w:rFonts w:ascii="Times New Roman" w:eastAsia="Times New Roman" w:hAnsi="Times New Roman" w:cs="Times New Roman"/>
          <w:color w:val="000000" w:themeColor="text1"/>
          <w:sz w:val="28"/>
          <w:szCs w:val="28"/>
        </w:rPr>
        <w:t xml:space="preserve"> [19]</w:t>
      </w:r>
      <w:r w:rsidRPr="00511ED0">
        <w:rPr>
          <w:rFonts w:ascii="Times New Roman" w:eastAsia="Times New Roman" w:hAnsi="Times New Roman" w:cs="Times New Roman"/>
          <w:color w:val="000000" w:themeColor="text1"/>
          <w:sz w:val="28"/>
          <w:szCs w:val="28"/>
        </w:rPr>
        <w:t>.</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Хранение драгоценных металлов и драгоценных камней, изделий из них, а также лома и отходов, их содержащих, должно осуществляться в орг</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низациях таким образом, чтобы была обеспечена сохранность их при прои</w:t>
      </w:r>
      <w:r w:rsidRPr="00511ED0">
        <w:rPr>
          <w:rFonts w:ascii="Times New Roman" w:eastAsia="Times New Roman" w:hAnsi="Times New Roman" w:cs="Times New Roman"/>
          <w:color w:val="000000" w:themeColor="text1"/>
          <w:sz w:val="28"/>
          <w:szCs w:val="28"/>
        </w:rPr>
        <w:t>з</w:t>
      </w:r>
      <w:r w:rsidRPr="00511ED0">
        <w:rPr>
          <w:rFonts w:ascii="Times New Roman" w:eastAsia="Times New Roman" w:hAnsi="Times New Roman" w:cs="Times New Roman"/>
          <w:color w:val="000000" w:themeColor="text1"/>
          <w:sz w:val="28"/>
          <w:szCs w:val="28"/>
        </w:rPr>
        <w:t>водстве, переработке, использовании, эксплуатации и транспортировке.</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В развитие рассматриваемого постановления для более детального определения порядка учета и хранения драгоценных металлов, драгоценных камней Министерство финансов РФ 29 августа 2001 г. издало приказ № 68н «Об утверждении инструкции о порядке учета и хранения драгоценных м</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таллов, драгоценных камней, продукции из них и ведения отчетности при их производстве, использовании и обращении».</w:t>
      </w:r>
    </w:p>
    <w:p w:rsidR="000B7051" w:rsidRPr="00511ED0" w:rsidRDefault="000B7051" w:rsidP="000B7051">
      <w:pPr>
        <w:shd w:val="clear" w:color="auto" w:fill="FFFFFF"/>
        <w:tabs>
          <w:tab w:val="left" w:pos="5074"/>
        </w:tabs>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Лица; виновные в нарушении рассматриваемых Правил, несут</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отве</w:t>
      </w:r>
      <w:r w:rsidRPr="00511ED0">
        <w:rPr>
          <w:rFonts w:ascii="Times New Roman" w:eastAsia="Times New Roman" w:hAnsi="Times New Roman" w:cs="Times New Roman"/>
          <w:color w:val="000000" w:themeColor="text1"/>
          <w:sz w:val="28"/>
          <w:szCs w:val="28"/>
        </w:rPr>
        <w:t>т</w:t>
      </w:r>
      <w:r w:rsidRPr="00511ED0">
        <w:rPr>
          <w:rFonts w:ascii="Times New Roman" w:eastAsia="Times New Roman" w:hAnsi="Times New Roman" w:cs="Times New Roman"/>
          <w:color w:val="000000" w:themeColor="text1"/>
          <w:sz w:val="28"/>
          <w:szCs w:val="28"/>
        </w:rPr>
        <w:t>ственность в соответствии с законодательством Российской Федерации. В</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 xml:space="preserve">частности, уголовная ответственность предусмотрена в ст. 191 Уголовного </w:t>
      </w:r>
      <w:r w:rsidRPr="00511ED0">
        <w:rPr>
          <w:rFonts w:ascii="Times New Roman" w:eastAsia="Times New Roman" w:hAnsi="Times New Roman" w:cs="Times New Roman"/>
          <w:color w:val="000000" w:themeColor="text1"/>
          <w:sz w:val="28"/>
          <w:szCs w:val="28"/>
        </w:rPr>
        <w:lastRenderedPageBreak/>
        <w:t>кодекса</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Российской Федерации как незаконное хранение драгоценных м</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таллов и</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драгоценных камней.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Порядок совершения на территории Российской Федерации сделок с золотом и серебром в виде стандартных и мерных слитков, вторичного с</w:t>
      </w:r>
      <w:r w:rsidRPr="00511ED0">
        <w:rPr>
          <w:rFonts w:ascii="Times New Roman" w:eastAsia="Times New Roman" w:hAnsi="Times New Roman" w:cs="Times New Roman"/>
          <w:color w:val="000000" w:themeColor="text1"/>
          <w:sz w:val="28"/>
          <w:szCs w:val="28"/>
        </w:rPr>
        <w:t>ы</w:t>
      </w:r>
      <w:r w:rsidRPr="00511ED0">
        <w:rPr>
          <w:rFonts w:ascii="Times New Roman" w:eastAsia="Times New Roman" w:hAnsi="Times New Roman" w:cs="Times New Roman"/>
          <w:color w:val="000000" w:themeColor="text1"/>
          <w:sz w:val="28"/>
          <w:szCs w:val="28"/>
        </w:rPr>
        <w:t>рья, изделий, не относящихся к ювелирным и иным бытовым изделиям, п</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луфабрикатов определен постановлением Правительства РФ от 30 июня 1994 г. № 756 «Об утверждении Положения о совершении сделок с драго</w:t>
      </w:r>
      <w:r w:rsidR="00C332DB" w:rsidRPr="00511ED0">
        <w:rPr>
          <w:rFonts w:ascii="Times New Roman" w:eastAsia="Times New Roman" w:hAnsi="Times New Roman" w:cs="Times New Roman"/>
          <w:color w:val="000000" w:themeColor="text1"/>
          <w:sz w:val="28"/>
          <w:szCs w:val="28"/>
        </w:rPr>
        <w:t>ценными металлами на тер</w:t>
      </w:r>
      <w:r w:rsidRPr="00511ED0">
        <w:rPr>
          <w:rFonts w:ascii="Times New Roman" w:eastAsia="Times New Roman" w:hAnsi="Times New Roman" w:cs="Times New Roman"/>
          <w:color w:val="000000" w:themeColor="text1"/>
          <w:sz w:val="28"/>
          <w:szCs w:val="28"/>
        </w:rPr>
        <w:t>ритории Российской Федерации».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Установленный порядок применяется также к сделкам, связанным с продажей ювелирных и других бытовых изделий, содержащих золото и с</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ребро, скупочным предприятиям и предприятиям-заготовителям, а также с передачей таких изделий в виде лома аффинажным заводам для изготовления слитков и сделок с драгоценными металлами, содержащимися в монете.</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Следует отметить, что в соответствии с приказом Комитета РФ по др</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гоценным металлам и драгоценным камням от 30 октября 1996 г. № 146 «О порядке отнесения изделий, содержащих драгоценные металлы, к ювели</w:t>
      </w:r>
      <w:r w:rsidRPr="00511ED0">
        <w:rPr>
          <w:rFonts w:ascii="Times New Roman" w:eastAsia="Times New Roman" w:hAnsi="Times New Roman" w:cs="Times New Roman"/>
          <w:color w:val="000000" w:themeColor="text1"/>
          <w:sz w:val="28"/>
          <w:szCs w:val="28"/>
        </w:rPr>
        <w:t>р</w:t>
      </w:r>
      <w:r w:rsidRPr="00511ED0">
        <w:rPr>
          <w:rFonts w:ascii="Times New Roman" w:eastAsia="Times New Roman" w:hAnsi="Times New Roman" w:cs="Times New Roman"/>
          <w:color w:val="000000" w:themeColor="text1"/>
          <w:sz w:val="28"/>
          <w:szCs w:val="28"/>
        </w:rPr>
        <w:t>ным» ювелирными изделиями являются изделия, изготовленные из драг</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ценных металлов и их сплавов с использованием различных видов худож</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ственной обработки, со вставками из драгоценных, полудрагоценных, под</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лочных, цветных камней и других материалов природного или искусственн</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го происхождения или без них, применяемые в качестве различных украш</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ний, предметов быта, предметов культа и / или для декоративных целей, в</w:t>
      </w:r>
      <w:r w:rsidRPr="00511ED0">
        <w:rPr>
          <w:rFonts w:ascii="Times New Roman" w:eastAsia="Times New Roman" w:hAnsi="Times New Roman" w:cs="Times New Roman"/>
          <w:color w:val="000000" w:themeColor="text1"/>
          <w:sz w:val="28"/>
          <w:szCs w:val="28"/>
        </w:rPr>
        <w:t>ы</w:t>
      </w:r>
      <w:r w:rsidRPr="00511ED0">
        <w:rPr>
          <w:rFonts w:ascii="Times New Roman" w:eastAsia="Times New Roman" w:hAnsi="Times New Roman" w:cs="Times New Roman"/>
          <w:color w:val="000000" w:themeColor="text1"/>
          <w:sz w:val="28"/>
          <w:szCs w:val="28"/>
        </w:rPr>
        <w:t>полнения различных ритуалов и обрядов, а также памятные, юбилейные и другие знаки и медали, кроме наград, статус которых определен в соотве</w:t>
      </w:r>
      <w:r w:rsidRPr="00511ED0">
        <w:rPr>
          <w:rFonts w:ascii="Times New Roman" w:eastAsia="Times New Roman" w:hAnsi="Times New Roman" w:cs="Times New Roman"/>
          <w:color w:val="000000" w:themeColor="text1"/>
          <w:sz w:val="28"/>
          <w:szCs w:val="28"/>
        </w:rPr>
        <w:t>т</w:t>
      </w:r>
      <w:r w:rsidRPr="00511ED0">
        <w:rPr>
          <w:rFonts w:ascii="Times New Roman" w:eastAsia="Times New Roman" w:hAnsi="Times New Roman" w:cs="Times New Roman"/>
          <w:color w:val="000000" w:themeColor="text1"/>
          <w:sz w:val="28"/>
          <w:szCs w:val="28"/>
        </w:rPr>
        <w:lastRenderedPageBreak/>
        <w:t>ствии с законами Российской Федерации и указами Президента Российской Федерации.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Однако установленный порядок соверше</w:t>
      </w:r>
      <w:r w:rsidR="00C332DB" w:rsidRPr="00511ED0">
        <w:rPr>
          <w:rFonts w:ascii="Times New Roman" w:eastAsia="Times New Roman" w:hAnsi="Times New Roman" w:cs="Times New Roman"/>
          <w:color w:val="000000" w:themeColor="text1"/>
          <w:sz w:val="28"/>
          <w:szCs w:val="28"/>
        </w:rPr>
        <w:t>ния сделок с драгоценными метал</w:t>
      </w:r>
      <w:r w:rsidRPr="00511ED0">
        <w:rPr>
          <w:rFonts w:ascii="Times New Roman" w:eastAsia="Times New Roman" w:hAnsi="Times New Roman" w:cs="Times New Roman"/>
          <w:color w:val="000000" w:themeColor="text1"/>
          <w:sz w:val="28"/>
          <w:szCs w:val="28"/>
        </w:rPr>
        <w:t>лами не применяется к сделкам с платиной и металлами платиновой группы (палладий, иридий, родий, рутений, осмий), за исключением платины и металлов пла</w:t>
      </w:r>
      <w:r w:rsidRPr="00511ED0">
        <w:rPr>
          <w:rFonts w:ascii="Times New Roman" w:eastAsia="Times New Roman" w:hAnsi="Times New Roman" w:cs="Times New Roman"/>
          <w:color w:val="000000" w:themeColor="text1"/>
          <w:sz w:val="28"/>
          <w:szCs w:val="28"/>
        </w:rPr>
        <w:softHyphen/>
        <w:t>тиновой группы, содержащихся в монете. Возникает вопрос: из чего исходил зако</w:t>
      </w:r>
      <w:r w:rsidRPr="00511ED0">
        <w:rPr>
          <w:rFonts w:ascii="Times New Roman" w:eastAsia="Times New Roman" w:hAnsi="Times New Roman" w:cs="Times New Roman"/>
          <w:color w:val="000000" w:themeColor="text1"/>
          <w:sz w:val="28"/>
          <w:szCs w:val="28"/>
        </w:rPr>
        <w:softHyphen/>
        <w:t>нодатель, обособив платину и металлы платиновой группы?</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Рассматриваемое постановление Правительства РФ четко определило, что под вторичным сырьем понимаются лом и отходы, содержащие золото и серебро. Указанное законодательное положение приводит к дилемме: к чему отнести лом и отходы, содержащие платину или металлы платиновой гру</w:t>
      </w:r>
      <w:r w:rsidRPr="00511ED0">
        <w:rPr>
          <w:rFonts w:ascii="Times New Roman" w:eastAsia="Times New Roman" w:hAnsi="Times New Roman" w:cs="Times New Roman"/>
          <w:color w:val="000000" w:themeColor="text1"/>
          <w:sz w:val="28"/>
          <w:szCs w:val="28"/>
        </w:rPr>
        <w:t>п</w:t>
      </w:r>
      <w:r w:rsidRPr="00511ED0">
        <w:rPr>
          <w:rFonts w:ascii="Times New Roman" w:eastAsia="Times New Roman" w:hAnsi="Times New Roman" w:cs="Times New Roman"/>
          <w:color w:val="000000" w:themeColor="text1"/>
          <w:sz w:val="28"/>
          <w:szCs w:val="28"/>
        </w:rPr>
        <w:t>пы, и каким образом регулируется их обращение? Вторичное сырье в соо</w:t>
      </w:r>
      <w:r w:rsidRPr="00511ED0">
        <w:rPr>
          <w:rFonts w:ascii="Times New Roman" w:eastAsia="Times New Roman" w:hAnsi="Times New Roman" w:cs="Times New Roman"/>
          <w:color w:val="000000" w:themeColor="text1"/>
          <w:sz w:val="28"/>
          <w:szCs w:val="28"/>
        </w:rPr>
        <w:t>т</w:t>
      </w:r>
      <w:r w:rsidRPr="00511ED0">
        <w:rPr>
          <w:rFonts w:ascii="Times New Roman" w:eastAsia="Times New Roman" w:hAnsi="Times New Roman" w:cs="Times New Roman"/>
          <w:color w:val="000000" w:themeColor="text1"/>
          <w:sz w:val="28"/>
          <w:szCs w:val="28"/>
        </w:rPr>
        <w:t>ветствии с указанным нормативно-правовым актом продается (поставляется) его владельцами предприятиям-заготовителям и скупочным предприятиям. Продажа (поставка) предприятиями-заготовителями и скупочными предпр</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ятиями вторичного сырья другим субъектам не допускается. Предприятия-переработчики вторичное сырье обязаны перерабатывать только через афф</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нажные заводы. Запрещается заключение договоров на оказание услуг (вьшолнение работ) по переработке вторичного сырья с другими субъектами.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Законодательством Российской Федерации разрешен сбор и первичная обработка лома и отходов драгоценных металлов и драгоценных камней всем юридическим лицам и гражданам Российской Федерации на основании рег</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 xml:space="preserve">страционных удостоверений, выдаваемых органами пробирного надзора при Министерстве финансов Российской Федерации. Правила ведения данного </w:t>
      </w:r>
      <w:r w:rsidRPr="00511ED0">
        <w:rPr>
          <w:rFonts w:ascii="Times New Roman" w:eastAsia="Times New Roman" w:hAnsi="Times New Roman" w:cs="Times New Roman"/>
          <w:color w:val="000000" w:themeColor="text1"/>
          <w:sz w:val="28"/>
          <w:szCs w:val="28"/>
        </w:rPr>
        <w:lastRenderedPageBreak/>
        <w:t>вида деятельности закреплены в постановлении Правительства</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Российской Федерации от 25 июня 1992 г. № 43</w:t>
      </w:r>
      <w:r w:rsidR="00C332DB" w:rsidRPr="00511ED0">
        <w:rPr>
          <w:rFonts w:ascii="Times New Roman" w:eastAsia="Times New Roman" w:hAnsi="Times New Roman" w:cs="Times New Roman"/>
          <w:color w:val="000000" w:themeColor="text1"/>
          <w:sz w:val="28"/>
          <w:szCs w:val="28"/>
        </w:rPr>
        <w:t>1</w:t>
      </w:r>
      <w:r w:rsidRPr="00511ED0">
        <w:rPr>
          <w:rFonts w:ascii="Times New Roman" w:eastAsia="Times New Roman" w:hAnsi="Times New Roman" w:cs="Times New Roman"/>
          <w:color w:val="000000" w:themeColor="text1"/>
          <w:sz w:val="28"/>
          <w:szCs w:val="28"/>
        </w:rPr>
        <w:t xml:space="preserve"> «О порядке сбора, приемки и перер</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 xml:space="preserve">ботки лома и отходов-драгоценных металлов </w:t>
      </w:r>
      <w:r w:rsidR="00C332DB"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 xml:space="preserve"> драгоценных камней».  </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Деятельность субъектов, осуществляющих скупку у граждан ювели</w:t>
      </w:r>
      <w:r w:rsidRPr="00511ED0">
        <w:rPr>
          <w:rFonts w:ascii="Times New Roman" w:eastAsia="Times New Roman" w:hAnsi="Times New Roman" w:cs="Times New Roman"/>
          <w:color w:val="000000" w:themeColor="text1"/>
          <w:sz w:val="28"/>
          <w:szCs w:val="28"/>
        </w:rPr>
        <w:t>р</w:t>
      </w:r>
      <w:r w:rsidRPr="00511ED0">
        <w:rPr>
          <w:rFonts w:ascii="Times New Roman" w:eastAsia="Times New Roman" w:hAnsi="Times New Roman" w:cs="Times New Roman"/>
          <w:color w:val="000000" w:themeColor="text1"/>
          <w:sz w:val="28"/>
          <w:szCs w:val="28"/>
        </w:rPr>
        <w:t>ных и других бытовых изделий из драгоценных металлов и драгоценных камней и лома таких изделий, регулируется постановлением Правительства Российской Федерации от 7 июня 2001 г. № 444 «Об утверждении правил скупки у граждан ювелирных и других бытовых изделий из драгоценных м</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таллов и</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драгоценных камней и лома таких изделий».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Данные правила обязывают скупщика располагать необходимыми п</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меще</w:t>
      </w:r>
      <w:r w:rsidRPr="00511ED0">
        <w:rPr>
          <w:rFonts w:ascii="Times New Roman" w:eastAsia="Times New Roman" w:hAnsi="Times New Roman" w:cs="Times New Roman"/>
          <w:color w:val="000000" w:themeColor="text1"/>
          <w:sz w:val="28"/>
          <w:szCs w:val="28"/>
        </w:rPr>
        <w:softHyphen/>
        <w:t>ниями, оборудованием, инвентарем и системой охраны помещений,- обеспечивать в соответствии с</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установленными требованиями оформление, учет, хранение ску</w:t>
      </w:r>
      <w:r w:rsidRPr="00511ED0">
        <w:rPr>
          <w:rFonts w:ascii="Times New Roman" w:eastAsia="Times New Roman" w:hAnsi="Times New Roman" w:cs="Times New Roman"/>
          <w:color w:val="000000" w:themeColor="text1"/>
          <w:sz w:val="28"/>
          <w:szCs w:val="28"/>
        </w:rPr>
        <w:softHyphen/>
        <w:t>паемых ценностей. Прием ценностей в скупку осущест</w:t>
      </w:r>
      <w:r w:rsidRPr="00511ED0">
        <w:rPr>
          <w:rFonts w:ascii="Times New Roman" w:eastAsia="Times New Roman" w:hAnsi="Times New Roman" w:cs="Times New Roman"/>
          <w:color w:val="000000" w:themeColor="text1"/>
          <w:sz w:val="28"/>
          <w:szCs w:val="28"/>
        </w:rPr>
        <w:t>в</w:t>
      </w:r>
      <w:r w:rsidRPr="00511ED0">
        <w:rPr>
          <w:rFonts w:ascii="Times New Roman" w:eastAsia="Times New Roman" w:hAnsi="Times New Roman" w:cs="Times New Roman"/>
          <w:color w:val="000000" w:themeColor="text1"/>
          <w:sz w:val="28"/>
          <w:szCs w:val="28"/>
        </w:rPr>
        <w:t>ляется независимо от нали</w:t>
      </w:r>
      <w:r w:rsidRPr="00511ED0">
        <w:rPr>
          <w:rFonts w:ascii="Times New Roman" w:eastAsia="Times New Roman" w:hAnsi="Times New Roman" w:cs="Times New Roman"/>
          <w:color w:val="000000" w:themeColor="text1"/>
          <w:sz w:val="28"/>
          <w:szCs w:val="28"/>
        </w:rPr>
        <w:softHyphen/>
        <w:t>чия на них именников изготовителей и оттисков государственных пробирных клейм, а памятных и юбилейных (именных) м</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далей — по предъявлении, сдатчиком соответствующих удостоверений на право владения такими, медалями. Принятые ценности после их оплаты во</w:t>
      </w:r>
      <w:r w:rsidRPr="00511ED0">
        <w:rPr>
          <w:rFonts w:ascii="Times New Roman" w:eastAsia="Times New Roman" w:hAnsi="Times New Roman" w:cs="Times New Roman"/>
          <w:color w:val="000000" w:themeColor="text1"/>
          <w:sz w:val="28"/>
          <w:szCs w:val="28"/>
        </w:rPr>
        <w:t>з</w:t>
      </w:r>
      <w:r w:rsidRPr="00511ED0">
        <w:rPr>
          <w:rFonts w:ascii="Times New Roman" w:eastAsia="Times New Roman" w:hAnsi="Times New Roman" w:cs="Times New Roman"/>
          <w:color w:val="000000" w:themeColor="text1"/>
          <w:sz w:val="28"/>
          <w:szCs w:val="28"/>
        </w:rPr>
        <w:t>врату не подлежат</w:t>
      </w:r>
      <w:r w:rsidR="00511ED0">
        <w:rPr>
          <w:rFonts w:ascii="Times New Roman" w:eastAsia="Times New Roman" w:hAnsi="Times New Roman" w:cs="Times New Roman"/>
          <w:color w:val="000000" w:themeColor="text1"/>
          <w:sz w:val="28"/>
          <w:szCs w:val="28"/>
          <w:lang w:val="en-US"/>
        </w:rPr>
        <w:t xml:space="preserve"> [30]</w:t>
      </w:r>
      <w:r w:rsidRPr="00511ED0">
        <w:rPr>
          <w:rFonts w:ascii="Times New Roman" w:eastAsia="Times New Roman" w:hAnsi="Times New Roman" w:cs="Times New Roman"/>
          <w:color w:val="000000" w:themeColor="text1"/>
          <w:sz w:val="28"/>
          <w:szCs w:val="28"/>
        </w:rPr>
        <w:t>.</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Законодатель запрещает скупать у граждан следующие предметы: а</w:t>
      </w:r>
      <w:r w:rsidRPr="00511ED0">
        <w:rPr>
          <w:rFonts w:ascii="Times New Roman" w:eastAsia="Times New Roman" w:hAnsi="Times New Roman" w:cs="Times New Roman"/>
          <w:color w:val="000000" w:themeColor="text1"/>
          <w:sz w:val="28"/>
          <w:szCs w:val="28"/>
        </w:rPr>
        <w:t>л</w:t>
      </w:r>
      <w:r w:rsidRPr="00511ED0">
        <w:rPr>
          <w:rFonts w:ascii="Times New Roman" w:eastAsia="Times New Roman" w:hAnsi="Times New Roman" w:cs="Times New Roman"/>
          <w:color w:val="000000" w:themeColor="text1"/>
          <w:sz w:val="28"/>
          <w:szCs w:val="28"/>
        </w:rPr>
        <w:t>мазное сырье и полуфабрикаты; драгоценные металлы в самородном и афф</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нированном виде, а также в сырье, сплавах, полуфабрикатах, промышленных продуктах, хими</w:t>
      </w:r>
      <w:r w:rsidRPr="00511ED0">
        <w:rPr>
          <w:rFonts w:ascii="Times New Roman" w:eastAsia="Times New Roman" w:hAnsi="Times New Roman" w:cs="Times New Roman"/>
          <w:color w:val="000000" w:themeColor="text1"/>
          <w:sz w:val="28"/>
          <w:szCs w:val="28"/>
        </w:rPr>
        <w:softHyphen/>
        <w:t>ческих соединениях и отходах производства и потребления; полуфабрикаты юве</w:t>
      </w:r>
      <w:r w:rsidRPr="00511ED0">
        <w:rPr>
          <w:rFonts w:ascii="Times New Roman" w:eastAsia="Times New Roman" w:hAnsi="Times New Roman" w:cs="Times New Roman"/>
          <w:color w:val="000000" w:themeColor="text1"/>
          <w:sz w:val="28"/>
          <w:szCs w:val="28"/>
        </w:rPr>
        <w:softHyphen/>
        <w:t>лирного и зубопротезного производства (кроме коронок и дисков); изделия произ</w:t>
      </w:r>
      <w:r w:rsidRPr="00511ED0">
        <w:rPr>
          <w:rFonts w:ascii="Times New Roman" w:eastAsia="Times New Roman" w:hAnsi="Times New Roman" w:cs="Times New Roman"/>
          <w:color w:val="000000" w:themeColor="text1"/>
          <w:sz w:val="28"/>
          <w:szCs w:val="28"/>
        </w:rPr>
        <w:softHyphen/>
        <w:t>водственно-технического назначения из золота, пл</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тины, палладия и серебра (пла</w:t>
      </w:r>
      <w:r w:rsidRPr="00511ED0">
        <w:rPr>
          <w:rFonts w:ascii="Times New Roman" w:eastAsia="Times New Roman" w:hAnsi="Times New Roman" w:cs="Times New Roman"/>
          <w:color w:val="000000" w:themeColor="text1"/>
          <w:sz w:val="28"/>
          <w:szCs w:val="28"/>
        </w:rPr>
        <w:softHyphen/>
        <w:t>стины,, проволока, контакты, лабораторная п</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lastRenderedPageBreak/>
        <w:t>суда и др.); драгоценные камни: ру</w:t>
      </w:r>
      <w:r w:rsidRPr="00511ED0">
        <w:rPr>
          <w:rFonts w:ascii="Times New Roman" w:eastAsia="Times New Roman" w:hAnsi="Times New Roman" w:cs="Times New Roman"/>
          <w:color w:val="000000" w:themeColor="text1"/>
          <w:sz w:val="28"/>
          <w:szCs w:val="28"/>
        </w:rPr>
        <w:softHyphen/>
        <w:t>бины, сапфиры, изумруды, александриты, а также природный жемчуг в необрабо</w:t>
      </w:r>
      <w:r w:rsidRPr="00511ED0">
        <w:rPr>
          <w:rFonts w:ascii="Times New Roman" w:eastAsia="Times New Roman" w:hAnsi="Times New Roman" w:cs="Times New Roman"/>
          <w:color w:val="000000" w:themeColor="text1"/>
          <w:sz w:val="28"/>
          <w:szCs w:val="28"/>
        </w:rPr>
        <w:softHyphen/>
        <w:t>танном виде; ордена и медали, кроме памятных и юбилейных (именных), содержа</w:t>
      </w:r>
      <w:r w:rsidRPr="00511ED0">
        <w:rPr>
          <w:rFonts w:ascii="Times New Roman" w:eastAsia="Times New Roman" w:hAnsi="Times New Roman" w:cs="Times New Roman"/>
          <w:color w:val="000000" w:themeColor="text1"/>
          <w:sz w:val="28"/>
          <w:szCs w:val="28"/>
        </w:rPr>
        <w:softHyphen/>
        <w:t>щие драгоценные металлы; изд</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лия, содержащие драгоценные металлы и драго</w:t>
      </w:r>
      <w:r w:rsidRPr="00511ED0">
        <w:rPr>
          <w:rFonts w:ascii="Times New Roman" w:eastAsia="Times New Roman" w:hAnsi="Times New Roman" w:cs="Times New Roman"/>
          <w:color w:val="000000" w:themeColor="text1"/>
          <w:sz w:val="28"/>
          <w:szCs w:val="28"/>
        </w:rPr>
        <w:softHyphen/>
        <w:t>ценные камни, изъятые из гражданского оборота или ограниченные в обороте (холодное, огнестрельное оружие с отделкой и др.).</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Регулирование обращения драгоценных камней на территории Росси</w:t>
      </w:r>
      <w:r w:rsidRPr="00511ED0">
        <w:rPr>
          <w:rFonts w:ascii="Times New Roman" w:eastAsia="Times New Roman" w:hAnsi="Times New Roman" w:cs="Times New Roman"/>
          <w:color w:val="000000" w:themeColor="text1"/>
          <w:sz w:val="28"/>
          <w:szCs w:val="28"/>
        </w:rPr>
        <w:t>й</w:t>
      </w:r>
      <w:r w:rsidRPr="00511ED0">
        <w:rPr>
          <w:rFonts w:ascii="Times New Roman" w:eastAsia="Times New Roman" w:hAnsi="Times New Roman" w:cs="Times New Roman"/>
          <w:color w:val="000000" w:themeColor="text1"/>
          <w:sz w:val="28"/>
          <w:szCs w:val="28"/>
        </w:rPr>
        <w:t>ской Федерации осуществляется на основании положений, закрепленных в ст. 14 Закона о драгоценных металлах, которые устанавливают сертифик</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цию драгоценных ме</w:t>
      </w:r>
      <w:r w:rsidRPr="00511ED0">
        <w:rPr>
          <w:rFonts w:ascii="Times New Roman" w:eastAsia="Times New Roman" w:hAnsi="Times New Roman" w:cs="Times New Roman"/>
          <w:color w:val="000000" w:themeColor="text1"/>
          <w:sz w:val="28"/>
          <w:szCs w:val="28"/>
        </w:rPr>
        <w:softHyphen/>
        <w:t>таллов, драгоценных камней и продукции из них. Да</w:t>
      </w:r>
      <w:r w:rsidRPr="00511ED0">
        <w:rPr>
          <w:rFonts w:ascii="Times New Roman" w:eastAsia="Times New Roman" w:hAnsi="Times New Roman" w:cs="Times New Roman"/>
          <w:color w:val="000000" w:themeColor="text1"/>
          <w:sz w:val="28"/>
          <w:szCs w:val="28"/>
        </w:rPr>
        <w:t>н</w:t>
      </w:r>
      <w:r w:rsidRPr="00511ED0">
        <w:rPr>
          <w:rFonts w:ascii="Times New Roman" w:eastAsia="Times New Roman" w:hAnsi="Times New Roman" w:cs="Times New Roman"/>
          <w:color w:val="000000" w:themeColor="text1"/>
          <w:sz w:val="28"/>
          <w:szCs w:val="28"/>
        </w:rPr>
        <w:t>ная сертификация представ</w:t>
      </w:r>
      <w:r w:rsidRPr="00511ED0">
        <w:rPr>
          <w:rFonts w:ascii="Times New Roman" w:eastAsia="Times New Roman" w:hAnsi="Times New Roman" w:cs="Times New Roman"/>
          <w:color w:val="000000" w:themeColor="text1"/>
          <w:sz w:val="28"/>
          <w:szCs w:val="28"/>
        </w:rPr>
        <w:softHyphen/>
        <w:t>ляет собой деятельность по подтверждению их соответствия установленным каче</w:t>
      </w:r>
      <w:r w:rsidRPr="00511ED0">
        <w:rPr>
          <w:rFonts w:ascii="Times New Roman" w:eastAsia="Times New Roman" w:hAnsi="Times New Roman" w:cs="Times New Roman"/>
          <w:color w:val="000000" w:themeColor="text1"/>
          <w:sz w:val="28"/>
          <w:szCs w:val="28"/>
        </w:rPr>
        <w:softHyphen/>
        <w:t>ственным и количественным характерист</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кам и техническим требованиям.</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В развитие указанной нормы Закона постановлениями Правительства Рос</w:t>
      </w:r>
      <w:r w:rsidRPr="00511ED0">
        <w:rPr>
          <w:rFonts w:ascii="Times New Roman" w:eastAsia="Times New Roman" w:hAnsi="Times New Roman" w:cs="Times New Roman"/>
          <w:color w:val="000000" w:themeColor="text1"/>
          <w:sz w:val="28"/>
          <w:szCs w:val="28"/>
        </w:rPr>
        <w:softHyphen/>
        <w:t>сийской Федерации № 55 от 19 января-1998 г. и № 372 от 5 апреля 1999 г. оп</w:t>
      </w:r>
      <w:r w:rsidRPr="00511ED0">
        <w:rPr>
          <w:rFonts w:ascii="Times New Roman" w:eastAsia="Times New Roman" w:hAnsi="Times New Roman" w:cs="Times New Roman"/>
          <w:color w:val="000000" w:themeColor="text1"/>
          <w:sz w:val="28"/>
          <w:szCs w:val="28"/>
        </w:rPr>
        <w:softHyphen/>
        <w:t>ределено, что ограненные алмазы (бриллианты) и изумруды, а также юв</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лирные вставки из драгоценных камней могут реализовываться в розничной торговле фи</w:t>
      </w:r>
      <w:r w:rsidRPr="00511ED0">
        <w:rPr>
          <w:rFonts w:ascii="Times New Roman" w:eastAsia="Times New Roman" w:hAnsi="Times New Roman" w:cs="Times New Roman"/>
          <w:color w:val="000000" w:themeColor="text1"/>
          <w:sz w:val="28"/>
          <w:szCs w:val="28"/>
        </w:rPr>
        <w:softHyphen/>
        <w:t>зическим лицам только при наличии на них (камни) сертифик</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тов, а постановлени</w:t>
      </w:r>
      <w:r w:rsidRPr="00511ED0">
        <w:rPr>
          <w:rFonts w:ascii="Times New Roman" w:eastAsia="Times New Roman" w:hAnsi="Times New Roman" w:cs="Times New Roman"/>
          <w:color w:val="000000" w:themeColor="text1"/>
          <w:sz w:val="28"/>
          <w:szCs w:val="28"/>
        </w:rPr>
        <w:softHyphen/>
        <w:t>ем Правительства Российской Федерации от 5 апреля 1999т. № 371 «Об утвержде</w:t>
      </w:r>
      <w:r w:rsidRPr="00511ED0">
        <w:rPr>
          <w:rFonts w:ascii="Times New Roman" w:eastAsia="Times New Roman" w:hAnsi="Times New Roman" w:cs="Times New Roman"/>
          <w:color w:val="000000" w:themeColor="text1"/>
          <w:sz w:val="28"/>
          <w:szCs w:val="28"/>
        </w:rPr>
        <w:softHyphen/>
        <w:t>ний-правил осуществления государственного контроля</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за качеством сортировки и</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оценки драгоценных камней» устано</w:t>
      </w:r>
      <w:r w:rsidRPr="00511ED0">
        <w:rPr>
          <w:rFonts w:ascii="Times New Roman" w:eastAsia="Times New Roman" w:hAnsi="Times New Roman" w:cs="Times New Roman"/>
          <w:color w:val="000000" w:themeColor="text1"/>
          <w:sz w:val="28"/>
          <w:szCs w:val="28"/>
        </w:rPr>
        <w:t>в</w:t>
      </w:r>
      <w:r w:rsidRPr="00511ED0">
        <w:rPr>
          <w:rFonts w:ascii="Times New Roman" w:eastAsia="Times New Roman" w:hAnsi="Times New Roman" w:cs="Times New Roman"/>
          <w:color w:val="000000" w:themeColor="text1"/>
          <w:sz w:val="28"/>
          <w:szCs w:val="28"/>
        </w:rPr>
        <w:t>лено, что совершение сделок с несортиро</w:t>
      </w:r>
      <w:r w:rsidRPr="00511ED0">
        <w:rPr>
          <w:rFonts w:ascii="Times New Roman" w:eastAsia="Times New Roman" w:hAnsi="Times New Roman" w:cs="Times New Roman"/>
          <w:color w:val="000000" w:themeColor="text1"/>
          <w:sz w:val="28"/>
          <w:szCs w:val="28"/>
        </w:rPr>
        <w:softHyphen/>
        <w:t>ванными необработанными приро</w:t>
      </w:r>
      <w:r w:rsidRPr="00511ED0">
        <w:rPr>
          <w:rFonts w:ascii="Times New Roman" w:eastAsia="Times New Roman" w:hAnsi="Times New Roman" w:cs="Times New Roman"/>
          <w:color w:val="000000" w:themeColor="text1"/>
          <w:sz w:val="28"/>
          <w:szCs w:val="28"/>
        </w:rPr>
        <w:t>д</w:t>
      </w:r>
      <w:r w:rsidRPr="00511ED0">
        <w:rPr>
          <w:rFonts w:ascii="Times New Roman" w:eastAsia="Times New Roman" w:hAnsi="Times New Roman" w:cs="Times New Roman"/>
          <w:color w:val="000000" w:themeColor="text1"/>
          <w:sz w:val="28"/>
          <w:szCs w:val="28"/>
        </w:rPr>
        <w:t>ными драгоценными камнями не допускается.</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Сортировка, первичная классификация и первичная оценка необраб</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 xml:space="preserve">танных природных драгоценных камней осуществляются субъектами добычи </w:t>
      </w:r>
      <w:r w:rsidRPr="00511ED0">
        <w:rPr>
          <w:rFonts w:ascii="Times New Roman" w:eastAsia="Times New Roman" w:hAnsi="Times New Roman" w:cs="Times New Roman"/>
          <w:color w:val="000000" w:themeColor="text1"/>
          <w:sz w:val="28"/>
          <w:szCs w:val="28"/>
        </w:rPr>
        <w:lastRenderedPageBreak/>
        <w:t>или Го</w:t>
      </w:r>
      <w:r w:rsidR="00C332DB" w:rsidRPr="00511ED0">
        <w:rPr>
          <w:rFonts w:ascii="Times New Roman" w:eastAsia="Times New Roman" w:hAnsi="Times New Roman" w:cs="Times New Roman"/>
          <w:color w:val="000000" w:themeColor="text1"/>
          <w:sz w:val="28"/>
          <w:szCs w:val="28"/>
        </w:rPr>
        <w:t>сорганом</w:t>
      </w:r>
      <w:r w:rsidRPr="00511ED0">
        <w:rPr>
          <w:rFonts w:ascii="Times New Roman" w:eastAsia="Times New Roman" w:hAnsi="Times New Roman" w:cs="Times New Roman"/>
          <w:color w:val="000000" w:themeColor="text1"/>
          <w:sz w:val="28"/>
          <w:szCs w:val="28"/>
        </w:rPr>
        <w:t xml:space="preserve"> России. Добытые драгоценные камни должны быть перед</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ны перерабатывающим организациям для дальнейшей обработки.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В целях осуществления государственного контроля за использованием и об</w:t>
      </w:r>
      <w:r w:rsidRPr="00511ED0">
        <w:rPr>
          <w:rFonts w:ascii="Times New Roman" w:eastAsia="Times New Roman" w:hAnsi="Times New Roman" w:cs="Times New Roman"/>
          <w:color w:val="000000" w:themeColor="text1"/>
          <w:sz w:val="28"/>
          <w:szCs w:val="28"/>
        </w:rPr>
        <w:softHyphen/>
        <w:t>ращением необработанных драгоценных камней на территории Росси</w:t>
      </w:r>
      <w:r w:rsidRPr="00511ED0">
        <w:rPr>
          <w:rFonts w:ascii="Times New Roman" w:eastAsia="Times New Roman" w:hAnsi="Times New Roman" w:cs="Times New Roman"/>
          <w:color w:val="000000" w:themeColor="text1"/>
          <w:sz w:val="28"/>
          <w:szCs w:val="28"/>
        </w:rPr>
        <w:t>й</w:t>
      </w:r>
      <w:r w:rsidRPr="00511ED0">
        <w:rPr>
          <w:rFonts w:ascii="Times New Roman" w:eastAsia="Times New Roman" w:hAnsi="Times New Roman" w:cs="Times New Roman"/>
          <w:color w:val="000000" w:themeColor="text1"/>
          <w:sz w:val="28"/>
          <w:szCs w:val="28"/>
        </w:rPr>
        <w:t>ской Феде</w:t>
      </w:r>
      <w:r w:rsidRPr="00511ED0">
        <w:rPr>
          <w:rFonts w:ascii="Times New Roman" w:eastAsia="Times New Roman" w:hAnsi="Times New Roman" w:cs="Times New Roman"/>
          <w:color w:val="000000" w:themeColor="text1"/>
          <w:sz w:val="28"/>
          <w:szCs w:val="28"/>
        </w:rPr>
        <w:softHyphen/>
        <w:t>рации, а также за происхождением необработанных драгоценных камней, исполь</w:t>
      </w:r>
      <w:r w:rsidRPr="00511ED0">
        <w:rPr>
          <w:rFonts w:ascii="Times New Roman" w:eastAsia="Times New Roman" w:hAnsi="Times New Roman" w:cs="Times New Roman"/>
          <w:color w:val="000000" w:themeColor="text1"/>
          <w:sz w:val="28"/>
          <w:szCs w:val="28"/>
        </w:rPr>
        <w:softHyphen/>
        <w:t>зованных для изготовления обработанных драгоценных ка</w:t>
      </w:r>
      <w:r w:rsidRPr="00511ED0">
        <w:rPr>
          <w:rFonts w:ascii="Times New Roman" w:eastAsia="Times New Roman" w:hAnsi="Times New Roman" w:cs="Times New Roman"/>
          <w:color w:val="000000" w:themeColor="text1"/>
          <w:sz w:val="28"/>
          <w:szCs w:val="28"/>
        </w:rPr>
        <w:t>м</w:t>
      </w:r>
      <w:r w:rsidRPr="00511ED0">
        <w:rPr>
          <w:rFonts w:ascii="Times New Roman" w:eastAsia="Times New Roman" w:hAnsi="Times New Roman" w:cs="Times New Roman"/>
          <w:color w:val="000000" w:themeColor="text1"/>
          <w:sz w:val="28"/>
          <w:szCs w:val="28"/>
        </w:rPr>
        <w:t>ней и технических из</w:t>
      </w:r>
      <w:r w:rsidRPr="00511ED0">
        <w:rPr>
          <w:rFonts w:ascii="Times New Roman" w:eastAsia="Times New Roman" w:hAnsi="Times New Roman" w:cs="Times New Roman"/>
          <w:color w:val="000000" w:themeColor="text1"/>
          <w:sz w:val="28"/>
          <w:szCs w:val="28"/>
        </w:rPr>
        <w:softHyphen/>
        <w:t>делий с содержанием драгоценных камней, Министе</w:t>
      </w:r>
      <w:r w:rsidRPr="00511ED0">
        <w:rPr>
          <w:rFonts w:ascii="Times New Roman" w:eastAsia="Times New Roman" w:hAnsi="Times New Roman" w:cs="Times New Roman"/>
          <w:color w:val="000000" w:themeColor="text1"/>
          <w:sz w:val="28"/>
          <w:szCs w:val="28"/>
        </w:rPr>
        <w:t>р</w:t>
      </w:r>
      <w:r w:rsidRPr="00511ED0">
        <w:rPr>
          <w:rFonts w:ascii="Times New Roman" w:eastAsia="Times New Roman" w:hAnsi="Times New Roman" w:cs="Times New Roman"/>
          <w:color w:val="000000" w:themeColor="text1"/>
          <w:sz w:val="28"/>
          <w:szCs w:val="28"/>
        </w:rPr>
        <w:t>ство финансов Российской Федерации 4 октября 2001 г. издало приказ № 81н «Об утверждении инструкции по учету сделок, совершаемых с необработа</w:t>
      </w:r>
      <w:r w:rsidRPr="00511ED0">
        <w:rPr>
          <w:rFonts w:ascii="Times New Roman" w:eastAsia="Times New Roman" w:hAnsi="Times New Roman" w:cs="Times New Roman"/>
          <w:color w:val="000000" w:themeColor="text1"/>
          <w:sz w:val="28"/>
          <w:szCs w:val="28"/>
        </w:rPr>
        <w:t>н</w:t>
      </w:r>
      <w:r w:rsidRPr="00511ED0">
        <w:rPr>
          <w:rFonts w:ascii="Times New Roman" w:eastAsia="Times New Roman" w:hAnsi="Times New Roman" w:cs="Times New Roman"/>
          <w:color w:val="000000" w:themeColor="text1"/>
          <w:sz w:val="28"/>
          <w:szCs w:val="28"/>
        </w:rPr>
        <w:t>ными драгоценными кам</w:t>
      </w:r>
      <w:r w:rsidR="00C332DB" w:rsidRPr="00511ED0">
        <w:rPr>
          <w:rFonts w:ascii="Times New Roman" w:eastAsia="Times New Roman" w:hAnsi="Times New Roman" w:cs="Times New Roman"/>
          <w:color w:val="000000" w:themeColor="text1"/>
          <w:sz w:val="28"/>
          <w:szCs w:val="28"/>
        </w:rPr>
        <w:t>нями»</w:t>
      </w:r>
      <w:r w:rsidRPr="00511ED0">
        <w:rPr>
          <w:rFonts w:ascii="Times New Roman" w:eastAsia="Times New Roman" w:hAnsi="Times New Roman" w:cs="Times New Roman"/>
          <w:color w:val="000000" w:themeColor="text1"/>
          <w:sz w:val="28"/>
          <w:szCs w:val="28"/>
        </w:rPr>
        <w:t>, кото</w:t>
      </w:r>
      <w:r w:rsidRPr="00511ED0">
        <w:rPr>
          <w:rFonts w:ascii="Times New Roman" w:eastAsia="Times New Roman" w:hAnsi="Times New Roman" w:cs="Times New Roman"/>
          <w:color w:val="000000" w:themeColor="text1"/>
          <w:sz w:val="28"/>
          <w:szCs w:val="28"/>
        </w:rPr>
        <w:softHyphen/>
        <w:t>рый регулирует порядок совершения сделок с необработанными драгоценными камнями между субъектами доб</w:t>
      </w:r>
      <w:r w:rsidRPr="00511ED0">
        <w:rPr>
          <w:rFonts w:ascii="Times New Roman" w:eastAsia="Times New Roman" w:hAnsi="Times New Roman" w:cs="Times New Roman"/>
          <w:color w:val="000000" w:themeColor="text1"/>
          <w:sz w:val="28"/>
          <w:szCs w:val="28"/>
        </w:rPr>
        <w:t>ы</w:t>
      </w:r>
      <w:r w:rsidRPr="00511ED0">
        <w:rPr>
          <w:rFonts w:ascii="Times New Roman" w:eastAsia="Times New Roman" w:hAnsi="Times New Roman" w:cs="Times New Roman"/>
          <w:color w:val="000000" w:themeColor="text1"/>
          <w:sz w:val="28"/>
          <w:szCs w:val="28"/>
        </w:rPr>
        <w:t>чи и российскими перерабатывающими организа</w:t>
      </w:r>
      <w:r w:rsidRPr="00511ED0">
        <w:rPr>
          <w:rFonts w:ascii="Times New Roman" w:eastAsia="Times New Roman" w:hAnsi="Times New Roman" w:cs="Times New Roman"/>
          <w:color w:val="000000" w:themeColor="text1"/>
          <w:sz w:val="28"/>
          <w:szCs w:val="28"/>
        </w:rPr>
        <w:softHyphen/>
        <w:t>циями - резидентами Ро</w:t>
      </w:r>
      <w:r w:rsidRPr="00511ED0">
        <w:rPr>
          <w:rFonts w:ascii="Times New Roman" w:eastAsia="Times New Roman" w:hAnsi="Times New Roman" w:cs="Times New Roman"/>
          <w:color w:val="000000" w:themeColor="text1"/>
          <w:sz w:val="28"/>
          <w:szCs w:val="28"/>
        </w:rPr>
        <w:t>с</w:t>
      </w:r>
      <w:r w:rsidRPr="00511ED0">
        <w:rPr>
          <w:rFonts w:ascii="Times New Roman" w:eastAsia="Times New Roman" w:hAnsi="Times New Roman" w:cs="Times New Roman"/>
          <w:color w:val="000000" w:themeColor="text1"/>
          <w:sz w:val="28"/>
          <w:szCs w:val="28"/>
        </w:rPr>
        <w:t>сийской Федерации, другими поставщиками необрабо</w:t>
      </w:r>
      <w:r w:rsidR="00C332DB" w:rsidRPr="00511ED0">
        <w:rPr>
          <w:rFonts w:ascii="Times New Roman" w:eastAsia="Times New Roman" w:hAnsi="Times New Roman" w:cs="Times New Roman"/>
          <w:color w:val="000000" w:themeColor="text1"/>
          <w:sz w:val="28"/>
          <w:szCs w:val="28"/>
        </w:rPr>
        <w:t>танных</w:t>
      </w:r>
      <w:r w:rsidRPr="00511ED0">
        <w:rPr>
          <w:rFonts w:ascii="Times New Roman" w:eastAsia="Times New Roman" w:hAnsi="Times New Roman" w:cs="Times New Roman"/>
          <w:color w:val="000000" w:themeColor="text1"/>
          <w:sz w:val="28"/>
          <w:szCs w:val="28"/>
        </w:rPr>
        <w:t xml:space="preserve"> </w:t>
      </w:r>
      <w:r w:rsidRPr="00511ED0">
        <w:rPr>
          <w:rFonts w:ascii="Times New Roman" w:hAnsi="Times New Roman" w:cs="Times New Roman"/>
          <w:b/>
          <w:bCs/>
          <w:color w:val="000000" w:themeColor="text1"/>
          <w:sz w:val="28"/>
          <w:szCs w:val="28"/>
        </w:rPr>
        <w:t xml:space="preserve"> </w:t>
      </w:r>
      <w:r w:rsidRPr="00511ED0">
        <w:rPr>
          <w:rFonts w:ascii="Times New Roman" w:eastAsia="Times New Roman" w:hAnsi="Times New Roman" w:cs="Times New Roman"/>
          <w:color w:val="000000" w:themeColor="text1"/>
          <w:sz w:val="28"/>
          <w:szCs w:val="28"/>
        </w:rPr>
        <w:t>тайных драг</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ценных камней, действующими в соответствии с законодательством, и ро</w:t>
      </w:r>
      <w:r w:rsidRPr="00511ED0">
        <w:rPr>
          <w:rFonts w:ascii="Times New Roman" w:eastAsia="Times New Roman" w:hAnsi="Times New Roman" w:cs="Times New Roman"/>
          <w:color w:val="000000" w:themeColor="text1"/>
          <w:sz w:val="28"/>
          <w:szCs w:val="28"/>
        </w:rPr>
        <w:t>с</w:t>
      </w:r>
      <w:r w:rsidRPr="00511ED0">
        <w:rPr>
          <w:rFonts w:ascii="Times New Roman" w:eastAsia="Times New Roman" w:hAnsi="Times New Roman" w:cs="Times New Roman"/>
          <w:color w:val="000000" w:themeColor="text1"/>
          <w:sz w:val="28"/>
          <w:szCs w:val="28"/>
        </w:rPr>
        <w:t>сийскими перерабатывающими организациями, а также между российскими перерабатывающими организациями.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За совершение сделок, осуществленных с нарушением установленного порядка, участники сделок несут ответственность в соответствии с законод</w:t>
      </w:r>
      <w:r w:rsidRPr="00511ED0">
        <w:rPr>
          <w:rFonts w:ascii="Times New Roman" w:eastAsia="Times New Roman" w:hAnsi="Times New Roman" w:cs="Times New Roman"/>
          <w:color w:val="000000" w:themeColor="text1"/>
          <w:sz w:val="28"/>
          <w:szCs w:val="28"/>
        </w:rPr>
        <w:t>а</w:t>
      </w:r>
      <w:r w:rsidRPr="00511ED0">
        <w:rPr>
          <w:rFonts w:ascii="Times New Roman" w:eastAsia="Times New Roman" w:hAnsi="Times New Roman" w:cs="Times New Roman"/>
          <w:color w:val="000000" w:themeColor="text1"/>
          <w:sz w:val="28"/>
          <w:szCs w:val="28"/>
        </w:rPr>
        <w:t>тельством Российской Федерации.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Порядок опробования и клеймения ювелирных изделий из драгоценн</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го ме</w:t>
      </w:r>
      <w:r w:rsidRPr="00511ED0">
        <w:rPr>
          <w:rFonts w:ascii="Times New Roman" w:eastAsia="Times New Roman" w:hAnsi="Times New Roman" w:cs="Times New Roman"/>
          <w:color w:val="000000" w:themeColor="text1"/>
          <w:sz w:val="28"/>
          <w:szCs w:val="28"/>
        </w:rPr>
        <w:softHyphen/>
        <w:t>талла закреплен в постановлении Правительства Российской Федерации от 18 июня 1999 г. № 643 «О порядке опробования и клеймения изделий из драгоценных ме</w:t>
      </w:r>
      <w:r w:rsidRPr="00511ED0">
        <w:rPr>
          <w:rFonts w:ascii="Times New Roman" w:eastAsia="Times New Roman" w:hAnsi="Times New Roman" w:cs="Times New Roman"/>
          <w:color w:val="000000" w:themeColor="text1"/>
          <w:sz w:val="28"/>
          <w:szCs w:val="28"/>
        </w:rPr>
        <w:softHyphen/>
        <w:t>таллов»</w:t>
      </w:r>
      <w:r w:rsidRPr="00511ED0">
        <w:rPr>
          <w:rFonts w:ascii="Times New Roman" w:eastAsia="Times New Roman" w:hAnsi="Times New Roman" w:cs="Times New Roman"/>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rPr>
        <w:t>в котором установлено, что все изготовляемые на территории Россий</w:t>
      </w:r>
      <w:r w:rsidRPr="00511ED0">
        <w:rPr>
          <w:rFonts w:ascii="Times New Roman" w:eastAsia="Times New Roman" w:hAnsi="Times New Roman" w:cs="Times New Roman"/>
          <w:color w:val="000000" w:themeColor="text1"/>
          <w:sz w:val="28"/>
          <w:szCs w:val="28"/>
        </w:rPr>
        <w:softHyphen/>
        <w:t xml:space="preserve">ской Федерации ювелирные и другие бытовые изделия из драгоценных металлов, а также указанные изделия, ввезенные на территорию </w:t>
      </w:r>
      <w:r w:rsidRPr="00511ED0">
        <w:rPr>
          <w:rFonts w:ascii="Times New Roman" w:eastAsia="Times New Roman" w:hAnsi="Times New Roman" w:cs="Times New Roman"/>
          <w:color w:val="000000" w:themeColor="text1"/>
          <w:sz w:val="28"/>
          <w:szCs w:val="28"/>
        </w:rPr>
        <w:lastRenderedPageBreak/>
        <w:t>Российской Федерации для продажи, должны соответствовать пробам, опр</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деленным данным постановлением, и быть заклеймены государственным пробирным клеймом. Производство или про</w:t>
      </w:r>
      <w:r w:rsidRPr="00511ED0">
        <w:rPr>
          <w:rFonts w:ascii="Times New Roman" w:eastAsia="Times New Roman" w:hAnsi="Times New Roman" w:cs="Times New Roman"/>
          <w:color w:val="000000" w:themeColor="text1"/>
          <w:sz w:val="28"/>
          <w:szCs w:val="28"/>
        </w:rPr>
        <w:softHyphen/>
        <w:t>дажа ювелирных и других быт</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вых изделий из драгоценных металлов, не соответ</w:t>
      </w:r>
      <w:r w:rsidRPr="00511ED0">
        <w:rPr>
          <w:rFonts w:ascii="Times New Roman" w:eastAsia="Times New Roman" w:hAnsi="Times New Roman" w:cs="Times New Roman"/>
          <w:color w:val="000000" w:themeColor="text1"/>
          <w:sz w:val="28"/>
          <w:szCs w:val="28"/>
        </w:rPr>
        <w:softHyphen/>
        <w:t>ствующих ни одной из установленных проб, не допускается.</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Порядок ввоза и вывоза драгоценных металлов и драгоценных камней уста</w:t>
      </w:r>
      <w:r w:rsidRPr="00511ED0">
        <w:rPr>
          <w:rFonts w:ascii="Times New Roman" w:eastAsia="Times New Roman" w:hAnsi="Times New Roman" w:cs="Times New Roman"/>
          <w:color w:val="000000" w:themeColor="text1"/>
          <w:sz w:val="28"/>
          <w:szCs w:val="28"/>
        </w:rPr>
        <w:softHyphen/>
        <w:t>новлен Указом Президента Российской Федерации от 21 июня 2001 г. № 742 «О порядке ввоза в Российскую Федерацию и вывоза из Российской Ф</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дерации драго</w:t>
      </w:r>
      <w:r w:rsidRPr="00511ED0">
        <w:rPr>
          <w:rFonts w:ascii="Times New Roman" w:eastAsia="Times New Roman" w:hAnsi="Times New Roman" w:cs="Times New Roman"/>
          <w:color w:val="000000" w:themeColor="text1"/>
          <w:sz w:val="28"/>
          <w:szCs w:val="28"/>
        </w:rPr>
        <w:softHyphen/>
        <w:t>ценных металлов и драгоценных камней».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Рассматривая правовое регулирование обращения исследуемых ценн</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стей, необходимо вкратце остановиться на Кодексе об административных правонаруше</w:t>
      </w:r>
      <w:r w:rsidRPr="00511ED0">
        <w:rPr>
          <w:rFonts w:ascii="Times New Roman" w:eastAsia="Times New Roman" w:hAnsi="Times New Roman" w:cs="Times New Roman"/>
          <w:color w:val="000000" w:themeColor="text1"/>
          <w:sz w:val="28"/>
          <w:szCs w:val="28"/>
        </w:rPr>
        <w:softHyphen/>
        <w:t>ниях РФ, устанавливающем ответственность, о которой упом</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нается в большинст</w:t>
      </w:r>
      <w:r w:rsidRPr="00511ED0">
        <w:rPr>
          <w:rFonts w:ascii="Times New Roman" w:eastAsia="Times New Roman" w:hAnsi="Times New Roman" w:cs="Times New Roman"/>
          <w:color w:val="000000" w:themeColor="text1"/>
          <w:sz w:val="28"/>
          <w:szCs w:val="28"/>
        </w:rPr>
        <w:softHyphen/>
        <w:t>ве вышеприведенных нормативно-правовых актах.</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Административно-правовая норма, закрепленная в ст. 19.14 КоАП РФ, предусматривает наказание за нарушение установленных правил извлечения, производства, использования, обращения (торговли, залоговых операций, сде</w:t>
      </w:r>
      <w:r w:rsidRPr="00511ED0">
        <w:rPr>
          <w:rFonts w:ascii="Times New Roman" w:eastAsia="Times New Roman" w:hAnsi="Times New Roman" w:cs="Times New Roman"/>
          <w:color w:val="000000" w:themeColor="text1"/>
          <w:sz w:val="28"/>
          <w:szCs w:val="28"/>
        </w:rPr>
        <w:softHyphen/>
        <w:t>лок, совершаемых банками с физическими и юридическими лицами), п</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луче</w:t>
      </w:r>
      <w:r w:rsidRPr="00511ED0">
        <w:rPr>
          <w:rFonts w:ascii="Times New Roman" w:eastAsia="Times New Roman" w:hAnsi="Times New Roman" w:cs="Times New Roman"/>
          <w:color w:val="000000" w:themeColor="text1"/>
          <w:sz w:val="28"/>
          <w:szCs w:val="28"/>
        </w:rPr>
        <w:softHyphen/>
        <w:t>ния, учета и хранения драгоценных металлов, драгоценных камней или изде</w:t>
      </w:r>
      <w:r w:rsidRPr="00511ED0">
        <w:rPr>
          <w:rFonts w:ascii="Times New Roman" w:eastAsia="Times New Roman" w:hAnsi="Times New Roman" w:cs="Times New Roman"/>
          <w:color w:val="000000" w:themeColor="text1"/>
          <w:sz w:val="28"/>
          <w:szCs w:val="28"/>
        </w:rPr>
        <w:softHyphen/>
        <w:t>лий, их содержащих, а равно правил сбора и сдачи в государственный фонд ло</w:t>
      </w:r>
      <w:r w:rsidRPr="00511ED0">
        <w:rPr>
          <w:rFonts w:ascii="Times New Roman" w:eastAsia="Times New Roman" w:hAnsi="Times New Roman" w:cs="Times New Roman"/>
          <w:color w:val="000000" w:themeColor="text1"/>
          <w:sz w:val="28"/>
          <w:szCs w:val="28"/>
        </w:rPr>
        <w:softHyphen/>
        <w:t>ма и отходов таких металлов, камней или изделий.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Приведенная норма</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тесно граничит, со ст. 191 УК РФ</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что</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на</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практике вызы</w:t>
      </w:r>
      <w:r w:rsidRPr="00511ED0">
        <w:rPr>
          <w:rFonts w:ascii="Times New Roman" w:eastAsia="Times New Roman" w:hAnsi="Times New Roman" w:cs="Times New Roman"/>
          <w:color w:val="000000" w:themeColor="text1"/>
          <w:sz w:val="28"/>
          <w:szCs w:val="28"/>
        </w:rPr>
        <w:softHyphen/>
        <w:t>вает массу затруднений</w:t>
      </w:r>
      <w:r w:rsidR="00C332DB" w:rsidRPr="00511ED0">
        <w:rPr>
          <w:rFonts w:ascii="Times New Roman" w:eastAsia="Times New Roman" w:hAnsi="Times New Roman" w:cs="Times New Roman"/>
          <w:color w:val="000000" w:themeColor="text1"/>
          <w:sz w:val="28"/>
          <w:szCs w:val="28"/>
        </w:rPr>
        <w:t xml:space="preserve"> в</w:t>
      </w:r>
      <w:r w:rsidRPr="00511ED0">
        <w:rPr>
          <w:rFonts w:ascii="Times New Roman" w:eastAsia="Times New Roman" w:hAnsi="Times New Roman" w:cs="Times New Roman"/>
          <w:smallCaps/>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rPr>
        <w:t>процессе квалификации противоправных де</w:t>
      </w:r>
      <w:r w:rsidRPr="00511ED0">
        <w:rPr>
          <w:rFonts w:ascii="Times New Roman" w:eastAsia="Times New Roman" w:hAnsi="Times New Roman" w:cs="Times New Roman"/>
          <w:color w:val="000000" w:themeColor="text1"/>
          <w:sz w:val="28"/>
          <w:szCs w:val="28"/>
        </w:rPr>
        <w:t>я</w:t>
      </w:r>
      <w:r w:rsidRPr="00511ED0">
        <w:rPr>
          <w:rFonts w:ascii="Times New Roman" w:eastAsia="Times New Roman" w:hAnsi="Times New Roman" w:cs="Times New Roman"/>
          <w:color w:val="000000" w:themeColor="text1"/>
          <w:sz w:val="28"/>
          <w:szCs w:val="28"/>
        </w:rPr>
        <w:t>ний посягающих</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на</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lang w:val="uk-UA"/>
        </w:rPr>
        <w:t>установленн</w:t>
      </w:r>
      <w:r w:rsidR="00C332DB" w:rsidRPr="00511ED0">
        <w:rPr>
          <w:rFonts w:ascii="Times New Roman" w:eastAsia="Times New Roman" w:hAnsi="Times New Roman" w:cs="Times New Roman"/>
          <w:color w:val="000000" w:themeColor="text1"/>
          <w:sz w:val="28"/>
          <w:szCs w:val="28"/>
          <w:lang w:val="uk-UA"/>
        </w:rPr>
        <w:t>ы</w:t>
      </w:r>
      <w:r w:rsidRPr="00511ED0">
        <w:rPr>
          <w:rFonts w:ascii="Times New Roman" w:eastAsia="Times New Roman" w:hAnsi="Times New Roman" w:cs="Times New Roman"/>
          <w:color w:val="000000" w:themeColor="text1"/>
          <w:sz w:val="28"/>
          <w:szCs w:val="28"/>
          <w:lang w:val="uk-UA"/>
        </w:rPr>
        <w:t>й</w:t>
      </w:r>
      <w:r w:rsidR="00C332DB" w:rsidRPr="00511ED0">
        <w:rPr>
          <w:rFonts w:ascii="Times New Roman" w:eastAsia="Times New Roman" w:hAnsi="Times New Roman" w:cs="Times New Roman"/>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lang w:val="uk-UA"/>
        </w:rPr>
        <w:t>порядок</w:t>
      </w:r>
      <w:r w:rsidR="00C332DB" w:rsidRPr="00511ED0">
        <w:rPr>
          <w:rFonts w:ascii="Times New Roman" w:eastAsia="Times New Roman" w:hAnsi="Times New Roman" w:cs="Times New Roman"/>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rPr>
        <w:t>обращения рассматриваемых ценностей.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lastRenderedPageBreak/>
        <w:t>Также при квалификации действий, связанных с незаконной добычей из недр драгоценного металла или</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драгоценных камней, нел</w:t>
      </w:r>
      <w:r w:rsidR="00C332DB" w:rsidRPr="00511ED0">
        <w:rPr>
          <w:rFonts w:ascii="Times New Roman" w:eastAsia="Times New Roman" w:hAnsi="Times New Roman" w:cs="Times New Roman"/>
          <w:color w:val="000000" w:themeColor="text1"/>
          <w:sz w:val="28"/>
          <w:szCs w:val="28"/>
        </w:rPr>
        <w:t xml:space="preserve">ьзя </w:t>
      </w:r>
      <w:r w:rsidRPr="00511ED0">
        <w:rPr>
          <w:rFonts w:ascii="Times New Roman" w:eastAsia="Times New Roman" w:hAnsi="Times New Roman" w:cs="Times New Roman"/>
          <w:color w:val="000000" w:themeColor="text1"/>
          <w:sz w:val="28"/>
          <w:szCs w:val="28"/>
        </w:rPr>
        <w:t>заб</w:t>
      </w:r>
      <w:r w:rsidR="00C332DB" w:rsidRPr="00511ED0">
        <w:rPr>
          <w:rFonts w:ascii="Times New Roman" w:eastAsia="Times New Roman" w:hAnsi="Times New Roman" w:cs="Times New Roman"/>
          <w:color w:val="000000" w:themeColor="text1"/>
          <w:sz w:val="28"/>
          <w:szCs w:val="28"/>
        </w:rPr>
        <w:t xml:space="preserve">ывать </w:t>
      </w:r>
      <w:r w:rsidRPr="00511ED0">
        <w:rPr>
          <w:rFonts w:ascii="Times New Roman" w:eastAsia="Times New Roman" w:hAnsi="Times New Roman" w:cs="Times New Roman"/>
          <w:color w:val="000000" w:themeColor="text1"/>
          <w:sz w:val="28"/>
          <w:szCs w:val="28"/>
        </w:rPr>
        <w:t xml:space="preserve">о ст. 7.3 </w:t>
      </w:r>
      <w:r w:rsidRPr="00511ED0">
        <w:rPr>
          <w:rFonts w:ascii="Times New Roman" w:eastAsia="Times New Roman" w:hAnsi="Times New Roman" w:cs="Times New Roman"/>
          <w:color w:val="000000" w:themeColor="text1"/>
          <w:sz w:val="28"/>
          <w:szCs w:val="28"/>
          <w:lang w:val="uk-UA"/>
        </w:rPr>
        <w:t>Ко</w:t>
      </w:r>
      <w:r w:rsidR="00C332DB" w:rsidRPr="00511ED0">
        <w:rPr>
          <w:rFonts w:ascii="Times New Roman" w:eastAsia="Times New Roman" w:hAnsi="Times New Roman" w:cs="Times New Roman"/>
          <w:color w:val="000000" w:themeColor="text1"/>
          <w:sz w:val="28"/>
          <w:szCs w:val="28"/>
          <w:lang w:val="uk-UA"/>
        </w:rPr>
        <w:t xml:space="preserve">АП, </w:t>
      </w:r>
      <w:r w:rsidRPr="00511ED0">
        <w:rPr>
          <w:rFonts w:ascii="Times New Roman" w:eastAsia="Times New Roman" w:hAnsi="Times New Roman" w:cs="Times New Roman"/>
          <w:color w:val="000000" w:themeColor="text1"/>
          <w:sz w:val="28"/>
          <w:szCs w:val="28"/>
          <w:lang w:val="uk-UA"/>
        </w:rPr>
        <w:t>кото</w:t>
      </w:r>
      <w:r w:rsidRPr="00511ED0">
        <w:rPr>
          <w:rFonts w:ascii="Times New Roman" w:eastAsia="Times New Roman" w:hAnsi="Times New Roman" w:cs="Times New Roman"/>
          <w:color w:val="000000" w:themeColor="text1"/>
          <w:sz w:val="28"/>
          <w:szCs w:val="28"/>
        </w:rPr>
        <w:t>рая</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.устанавливает</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 xml:space="preserve"> ответственност</w:t>
      </w:r>
      <w:r w:rsidR="00C332DB" w:rsidRPr="00511ED0">
        <w:rPr>
          <w:rFonts w:ascii="Times New Roman" w:eastAsia="Times New Roman" w:hAnsi="Times New Roman" w:cs="Times New Roman"/>
          <w:color w:val="000000" w:themeColor="text1"/>
          <w:sz w:val="28"/>
          <w:szCs w:val="28"/>
        </w:rPr>
        <w:t>ь</w:t>
      </w:r>
      <w:r w:rsidRPr="00511ED0">
        <w:rPr>
          <w:rFonts w:ascii="Times New Roman" w:eastAsia="Times New Roman" w:hAnsi="Times New Roman" w:cs="Times New Roman"/>
          <w:color w:val="000000" w:themeColor="text1"/>
          <w:sz w:val="28"/>
          <w:szCs w:val="28"/>
        </w:rPr>
        <w:t xml:space="preserve"> за пользование недрами, без разрешения</w:t>
      </w:r>
      <w:r w:rsidRPr="00511ED0">
        <w:rPr>
          <w:rFonts w:ascii="Times New Roman" w:eastAsia="Times New Roman" w:hAnsi="Times New Roman" w:cs="Times New Roman"/>
          <w:i/>
          <w:iCs/>
          <w:color w:val="000000" w:themeColor="text1"/>
          <w:sz w:val="28"/>
          <w:szCs w:val="28"/>
        </w:rPr>
        <w:t xml:space="preserve"> </w:t>
      </w:r>
      <w:r w:rsidRPr="00511ED0">
        <w:rPr>
          <w:rFonts w:ascii="Times New Roman" w:eastAsia="Times New Roman" w:hAnsi="Times New Roman" w:cs="Times New Roman"/>
          <w:color w:val="000000" w:themeColor="text1"/>
          <w:sz w:val="28"/>
          <w:szCs w:val="28"/>
        </w:rPr>
        <w:t xml:space="preserve">(лицензии) </w:t>
      </w:r>
      <w:r w:rsidRPr="00511ED0">
        <w:rPr>
          <w:rFonts w:ascii="Times New Roman" w:eastAsia="Times New Roman" w:hAnsi="Times New Roman" w:cs="Times New Roman"/>
          <w:smallCaps/>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rPr>
        <w:t>либо с нарушением условий</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предусмотренн</w:t>
      </w:r>
      <w:r w:rsidR="00C332DB" w:rsidRPr="00511ED0">
        <w:rPr>
          <w:rFonts w:ascii="Times New Roman" w:eastAsia="Times New Roman" w:hAnsi="Times New Roman" w:cs="Times New Roman"/>
          <w:color w:val="000000" w:themeColor="text1"/>
          <w:sz w:val="28"/>
          <w:szCs w:val="28"/>
        </w:rPr>
        <w:t>ых</w:t>
      </w:r>
      <w:r w:rsidRPr="00511ED0">
        <w:rPr>
          <w:rFonts w:ascii="Times New Roman" w:eastAsia="Times New Roman" w:hAnsi="Times New Roman" w:cs="Times New Roman"/>
          <w:color w:val="000000" w:themeColor="text1"/>
          <w:sz w:val="28"/>
          <w:szCs w:val="28"/>
        </w:rPr>
        <w:t xml:space="preserve"> разрешением (лицензией).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Драгоценные металлы и драгоценные камни</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являются</w:t>
      </w:r>
      <w:r w:rsidR="00C332DB" w:rsidRPr="00511ED0">
        <w:rPr>
          <w:rFonts w:ascii="Times New Roman" w:eastAsia="Times New Roman" w:hAnsi="Times New Roman" w:cs="Times New Roman"/>
          <w:color w:val="000000" w:themeColor="text1"/>
          <w:sz w:val="28"/>
          <w:szCs w:val="28"/>
        </w:rPr>
        <w:t xml:space="preserve"> н</w:t>
      </w:r>
      <w:r w:rsidRPr="00511ED0">
        <w:rPr>
          <w:rFonts w:ascii="Times New Roman" w:eastAsia="Times New Roman" w:hAnsi="Times New Roman" w:cs="Times New Roman"/>
          <w:color w:val="000000" w:themeColor="text1"/>
          <w:sz w:val="28"/>
          <w:szCs w:val="28"/>
        </w:rPr>
        <w:t>аиболее ли</w:t>
      </w:r>
      <w:r w:rsidRPr="00511ED0">
        <w:rPr>
          <w:rFonts w:ascii="Times New Roman" w:eastAsia="Times New Roman" w:hAnsi="Times New Roman" w:cs="Times New Roman"/>
          <w:color w:val="000000" w:themeColor="text1"/>
          <w:sz w:val="28"/>
          <w:szCs w:val="28"/>
        </w:rPr>
        <w:t>к</w:t>
      </w:r>
      <w:r w:rsidRPr="00511ED0">
        <w:rPr>
          <w:rFonts w:ascii="Times New Roman" w:eastAsia="Times New Roman" w:hAnsi="Times New Roman" w:cs="Times New Roman"/>
          <w:color w:val="000000" w:themeColor="text1"/>
          <w:sz w:val="28"/>
          <w:szCs w:val="28"/>
        </w:rPr>
        <w:t>видными ценностям</w:t>
      </w:r>
      <w:r w:rsidR="00C332DB" w:rsidRPr="00511ED0">
        <w:rPr>
          <w:rFonts w:ascii="Times New Roman" w:eastAsia="Times New Roman" w:hAnsi="Times New Roman" w:cs="Times New Roman"/>
          <w:color w:val="000000" w:themeColor="text1"/>
          <w:sz w:val="28"/>
          <w:szCs w:val="28"/>
        </w:rPr>
        <w:t xml:space="preserve">и </w:t>
      </w:r>
      <w:r w:rsidRPr="00511ED0">
        <w:rPr>
          <w:rFonts w:ascii="Times New Roman" w:eastAsia="Times New Roman" w:hAnsi="Times New Roman" w:cs="Times New Roman"/>
          <w:color w:val="000000" w:themeColor="text1"/>
          <w:sz w:val="28"/>
          <w:szCs w:val="28"/>
        </w:rPr>
        <w:t>на</w:t>
      </w:r>
      <w:r w:rsidR="00C332DB" w:rsidRPr="00511ED0">
        <w:rPr>
          <w:rFonts w:ascii="Times New Roman" w:eastAsia="Times New Roman" w:hAnsi="Times New Roman" w:cs="Times New Roman"/>
          <w:color w:val="000000" w:themeColor="text1"/>
          <w:sz w:val="28"/>
          <w:szCs w:val="28"/>
        </w:rPr>
        <w:t xml:space="preserve"> м</w:t>
      </w:r>
      <w:r w:rsidRPr="00511ED0">
        <w:rPr>
          <w:rFonts w:ascii="Times New Roman" w:eastAsia="Times New Roman" w:hAnsi="Times New Roman" w:cs="Times New Roman"/>
          <w:color w:val="000000" w:themeColor="text1"/>
          <w:sz w:val="28"/>
          <w:szCs w:val="28"/>
        </w:rPr>
        <w:t>еждународном</w:t>
      </w:r>
      <w:r w:rsidR="00C332DB" w:rsidRPr="00511ED0">
        <w:rPr>
          <w:rFonts w:ascii="Times New Roman" w:eastAsia="Times New Roman" w:hAnsi="Times New Roman" w:cs="Times New Roman"/>
          <w:color w:val="000000" w:themeColor="text1"/>
          <w:sz w:val="28"/>
          <w:szCs w:val="28"/>
        </w:rPr>
        <w:t xml:space="preserve"> финансовом </w:t>
      </w:r>
      <w:r w:rsidRPr="00511ED0">
        <w:rPr>
          <w:rFonts w:ascii="Times New Roman" w:eastAsia="Times New Roman" w:hAnsi="Times New Roman" w:cs="Times New Roman"/>
          <w:color w:val="000000" w:themeColor="text1"/>
          <w:sz w:val="28"/>
          <w:szCs w:val="28"/>
        </w:rPr>
        <w:t>рынке, и представляе</w:t>
      </w:r>
      <w:r w:rsidRPr="00511ED0">
        <w:rPr>
          <w:rFonts w:ascii="Times New Roman" w:eastAsia="Times New Roman" w:hAnsi="Times New Roman" w:cs="Times New Roman"/>
          <w:color w:val="000000" w:themeColor="text1"/>
          <w:sz w:val="28"/>
          <w:szCs w:val="28"/>
        </w:rPr>
        <w:t>т</w:t>
      </w:r>
      <w:r w:rsidRPr="00511ED0">
        <w:rPr>
          <w:rFonts w:ascii="Times New Roman" w:eastAsia="Times New Roman" w:hAnsi="Times New Roman" w:cs="Times New Roman"/>
          <w:color w:val="000000" w:themeColor="text1"/>
          <w:sz w:val="28"/>
          <w:szCs w:val="28"/>
        </w:rPr>
        <w:t>ся что государ</w:t>
      </w:r>
      <w:r w:rsidRPr="00511ED0">
        <w:rPr>
          <w:rFonts w:ascii="Times New Roman" w:eastAsia="Times New Roman" w:hAnsi="Times New Roman" w:cs="Times New Roman"/>
          <w:color w:val="000000" w:themeColor="text1"/>
          <w:sz w:val="28"/>
          <w:szCs w:val="28"/>
        </w:rPr>
        <w:softHyphen/>
        <w:t xml:space="preserve">ство должно </w:t>
      </w:r>
      <w:r w:rsidR="00C332DB" w:rsidRPr="00511ED0">
        <w:rPr>
          <w:rFonts w:ascii="Times New Roman" w:eastAsia="Times New Roman" w:hAnsi="Times New Roman" w:cs="Times New Roman"/>
          <w:color w:val="000000" w:themeColor="text1"/>
          <w:sz w:val="28"/>
          <w:szCs w:val="28"/>
          <w:lang w:val="uk-UA"/>
        </w:rPr>
        <w:t xml:space="preserve">бать </w:t>
      </w:r>
      <w:r w:rsidRPr="00511ED0">
        <w:rPr>
          <w:rFonts w:ascii="Times New Roman" w:eastAsia="Times New Roman" w:hAnsi="Times New Roman" w:cs="Times New Roman"/>
          <w:color w:val="000000" w:themeColor="text1"/>
          <w:sz w:val="28"/>
          <w:szCs w:val="28"/>
          <w:lang w:val="uk-UA"/>
        </w:rPr>
        <w:t>заинтересовано</w:t>
      </w:r>
      <w:r w:rsidR="00C332DB" w:rsidRPr="00511ED0">
        <w:rPr>
          <w:rFonts w:ascii="Times New Roman" w:eastAsia="Times New Roman" w:hAnsi="Times New Roman" w:cs="Times New Roman"/>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lang w:val="uk-UA"/>
        </w:rPr>
        <w:t xml:space="preserve">в </w:t>
      </w:r>
      <w:r w:rsidRPr="00511ED0">
        <w:rPr>
          <w:rFonts w:ascii="Times New Roman" w:eastAsia="Times New Roman" w:hAnsi="Times New Roman" w:cs="Times New Roman"/>
          <w:color w:val="000000" w:themeColor="text1"/>
          <w:sz w:val="28"/>
          <w:szCs w:val="28"/>
        </w:rPr>
        <w:t>сохранности этих ценн</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стей</w:t>
      </w:r>
      <w:r w:rsidR="00C332DB" w:rsidRPr="00511ED0">
        <w:rPr>
          <w:rFonts w:ascii="Times New Roman" w:eastAsia="Times New Roman" w:hAnsi="Times New Roman" w:cs="Times New Roman"/>
          <w:color w:val="000000" w:themeColor="text1"/>
          <w:sz w:val="28"/>
          <w:szCs w:val="28"/>
        </w:rPr>
        <w:t>.</w:t>
      </w:r>
      <w:r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lang w:val="uk-UA"/>
        </w:rPr>
        <w:t>Однако</w:t>
      </w:r>
      <w:r w:rsidR="00C332DB" w:rsidRPr="00511ED0">
        <w:rPr>
          <w:rFonts w:ascii="Times New Roman" w:eastAsia="Times New Roman" w:hAnsi="Times New Roman" w:cs="Times New Roman"/>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lang w:val="uk-UA"/>
        </w:rPr>
        <w:t>в</w:t>
      </w:r>
      <w:r w:rsidR="00C332DB" w:rsidRPr="00511ED0">
        <w:rPr>
          <w:rFonts w:ascii="Times New Roman" w:eastAsia="Times New Roman" w:hAnsi="Times New Roman" w:cs="Times New Roman"/>
          <w:color w:val="000000" w:themeColor="text1"/>
          <w:sz w:val="28"/>
          <w:szCs w:val="28"/>
          <w:lang w:val="uk-UA"/>
        </w:rPr>
        <w:t xml:space="preserve"> Р</w:t>
      </w:r>
      <w:r w:rsidRPr="00511ED0">
        <w:rPr>
          <w:rFonts w:ascii="Times New Roman" w:eastAsia="Times New Roman" w:hAnsi="Times New Roman" w:cs="Times New Roman"/>
          <w:color w:val="000000" w:themeColor="text1"/>
          <w:sz w:val="28"/>
          <w:szCs w:val="28"/>
          <w:lang w:val="uk-UA"/>
        </w:rPr>
        <w:t xml:space="preserve">оссии </w:t>
      </w:r>
      <w:r w:rsidRPr="00511ED0">
        <w:rPr>
          <w:rFonts w:ascii="Times New Roman" w:eastAsia="Times New Roman" w:hAnsi="Times New Roman" w:cs="Times New Roman"/>
          <w:color w:val="000000" w:themeColor="text1"/>
          <w:sz w:val="28"/>
          <w:szCs w:val="28"/>
        </w:rPr>
        <w:t>отмечается, либерализация р</w:t>
      </w:r>
      <w:r w:rsidR="00C332DB" w:rsidRPr="00511ED0">
        <w:rPr>
          <w:rFonts w:ascii="Times New Roman" w:eastAsia="Times New Roman" w:hAnsi="Times New Roman" w:cs="Times New Roman"/>
          <w:color w:val="000000" w:themeColor="text1"/>
          <w:sz w:val="28"/>
          <w:szCs w:val="28"/>
        </w:rPr>
        <w:t>ын</w:t>
      </w:r>
      <w:r w:rsidRPr="00511ED0">
        <w:rPr>
          <w:rFonts w:ascii="Times New Roman" w:eastAsia="Times New Roman" w:hAnsi="Times New Roman" w:cs="Times New Roman"/>
          <w:color w:val="000000" w:themeColor="text1"/>
          <w:sz w:val="28"/>
          <w:szCs w:val="28"/>
        </w:rPr>
        <w:t>ка драгоценных мета</w:t>
      </w:r>
      <w:r w:rsidRPr="00511ED0">
        <w:rPr>
          <w:rFonts w:ascii="Times New Roman" w:eastAsia="Times New Roman" w:hAnsi="Times New Roman" w:cs="Times New Roman"/>
          <w:color w:val="000000" w:themeColor="text1"/>
          <w:sz w:val="28"/>
          <w:szCs w:val="28"/>
        </w:rPr>
        <w:t>л</w:t>
      </w:r>
      <w:r w:rsidRPr="00511ED0">
        <w:rPr>
          <w:rFonts w:ascii="Times New Roman" w:eastAsia="Times New Roman" w:hAnsi="Times New Roman" w:cs="Times New Roman"/>
          <w:color w:val="000000" w:themeColor="text1"/>
          <w:sz w:val="28"/>
          <w:szCs w:val="28"/>
        </w:rPr>
        <w:t>лов и драгоценных камней</w:t>
      </w:r>
      <w:r w:rsidR="00C332DB" w:rsidRPr="00511ED0">
        <w:rPr>
          <w:rFonts w:ascii="Times New Roman" w:eastAsia="Times New Roman" w:hAnsi="Times New Roman" w:cs="Times New Roman"/>
          <w:color w:val="000000" w:themeColor="text1"/>
          <w:sz w:val="28"/>
          <w:szCs w:val="28"/>
        </w:rPr>
        <w:t>.</w:t>
      </w:r>
      <w:r w:rsidRPr="00511ED0">
        <w:rPr>
          <w:rFonts w:ascii="Times New Roman" w:eastAsia="Times New Roman" w:hAnsi="Times New Roman" w:cs="Times New Roman"/>
          <w:color w:val="000000" w:themeColor="text1"/>
          <w:sz w:val="28"/>
          <w:szCs w:val="28"/>
        </w:rPr>
        <w:t xml:space="preserve"> Отмена лицензирования,  вызывает вероятность потери контроля государства над рынком драгметаллов и, как, следствие, дальнейшего развития </w:t>
      </w:r>
      <w:r w:rsidR="00C332DB"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rPr>
        <w:t>кри</w:t>
      </w:r>
      <w:r w:rsidRPr="00511ED0">
        <w:rPr>
          <w:rFonts w:ascii="Times New Roman" w:eastAsia="Times New Roman" w:hAnsi="Times New Roman" w:cs="Times New Roman"/>
          <w:color w:val="000000" w:themeColor="text1"/>
          <w:sz w:val="28"/>
          <w:szCs w:val="28"/>
        </w:rPr>
        <w:softHyphen/>
        <w:t>минала, именно поэтому лицензирование, по крайней мере, указанного вида дея</w:t>
      </w:r>
      <w:r w:rsidR="00C332DB" w:rsidRPr="00511ED0">
        <w:rPr>
          <w:rFonts w:ascii="Times New Roman" w:eastAsia="Times New Roman" w:hAnsi="Times New Roman" w:cs="Times New Roman"/>
          <w:color w:val="000000" w:themeColor="text1"/>
          <w:sz w:val="28"/>
          <w:szCs w:val="28"/>
        </w:rPr>
        <w:t xml:space="preserve">тельности </w:t>
      </w:r>
      <w:r w:rsidRPr="00511ED0">
        <w:rPr>
          <w:rFonts w:ascii="Times New Roman" w:eastAsia="Times New Roman" w:hAnsi="Times New Roman" w:cs="Times New Roman"/>
          <w:color w:val="000000" w:themeColor="text1"/>
          <w:sz w:val="28"/>
          <w:szCs w:val="28"/>
        </w:rPr>
        <w:t>следует восстановить.</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В рассматриваемой</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области экономической деятельности подлежит лицензиро</w:t>
      </w:r>
      <w:r w:rsidRPr="00511ED0">
        <w:rPr>
          <w:rFonts w:ascii="Times New Roman" w:eastAsia="Times New Roman" w:hAnsi="Times New Roman" w:cs="Times New Roman"/>
          <w:color w:val="000000" w:themeColor="text1"/>
          <w:sz w:val="28"/>
          <w:szCs w:val="28"/>
        </w:rPr>
        <w:softHyphen/>
        <w:t>ванию только добыча рассматриваемых ценностей из недр и оп</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рации банков и иных кредитных организаций с драгоценными металлами и драгоцен</w:t>
      </w:r>
      <w:r w:rsidR="00C332DB" w:rsidRPr="00511ED0">
        <w:rPr>
          <w:rFonts w:ascii="Times New Roman" w:eastAsia="Times New Roman" w:hAnsi="Times New Roman" w:cs="Times New Roman"/>
          <w:color w:val="000000" w:themeColor="text1"/>
          <w:sz w:val="28"/>
          <w:szCs w:val="28"/>
        </w:rPr>
        <w:t>ными камнями.</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Таким образом, приведенные выше нормативно-правовые акты</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регул</w:t>
      </w:r>
      <w:r w:rsidRPr="00511ED0">
        <w:rPr>
          <w:rFonts w:ascii="Times New Roman" w:eastAsia="Times New Roman" w:hAnsi="Times New Roman" w:cs="Times New Roman"/>
          <w:color w:val="000000" w:themeColor="text1"/>
          <w:sz w:val="28"/>
          <w:szCs w:val="28"/>
        </w:rPr>
        <w:t>и</w:t>
      </w:r>
      <w:r w:rsidRPr="00511ED0">
        <w:rPr>
          <w:rFonts w:ascii="Times New Roman" w:eastAsia="Times New Roman" w:hAnsi="Times New Roman" w:cs="Times New Roman"/>
          <w:color w:val="000000" w:themeColor="text1"/>
          <w:sz w:val="28"/>
          <w:szCs w:val="28"/>
        </w:rPr>
        <w:t>руют следующие операции обращения</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рассматриваемых ценностей добычу из недр и порядок проведения аффинажа, сбор и дальнейшую</w:t>
      </w:r>
      <w:r w:rsidRPr="00511ED0">
        <w:rPr>
          <w:rFonts w:ascii="Times New Roman" w:eastAsia="Times New Roman" w:hAnsi="Times New Roman" w:cs="Times New Roman"/>
          <w:i/>
          <w:iCs/>
          <w:color w:val="000000" w:themeColor="text1"/>
          <w:sz w:val="28"/>
          <w:szCs w:val="28"/>
        </w:rPr>
        <w:t xml:space="preserve"> </w:t>
      </w:r>
      <w:r w:rsidRPr="00511ED0">
        <w:rPr>
          <w:rFonts w:ascii="Times New Roman" w:eastAsia="Times New Roman" w:hAnsi="Times New Roman" w:cs="Times New Roman"/>
          <w:color w:val="000000" w:themeColor="text1"/>
          <w:sz w:val="28"/>
          <w:szCs w:val="28"/>
        </w:rPr>
        <w:t>реализацию лома</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и отходов, содержащих драгоценные металлы и драгоценные камни, скупку у населения драгоценн</w:t>
      </w:r>
      <w:r w:rsidR="00C332DB" w:rsidRPr="00511ED0">
        <w:rPr>
          <w:rFonts w:ascii="Times New Roman" w:eastAsia="Times New Roman" w:hAnsi="Times New Roman" w:cs="Times New Roman"/>
          <w:color w:val="000000" w:themeColor="text1"/>
          <w:sz w:val="28"/>
          <w:szCs w:val="28"/>
        </w:rPr>
        <w:t>ы</w:t>
      </w:r>
      <w:r w:rsidRPr="00511ED0">
        <w:rPr>
          <w:rFonts w:ascii="Times New Roman" w:eastAsia="Times New Roman" w:hAnsi="Times New Roman" w:cs="Times New Roman"/>
          <w:color w:val="000000" w:themeColor="text1"/>
          <w:sz w:val="28"/>
          <w:szCs w:val="28"/>
        </w:rPr>
        <w:t>х</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металлов и драгоценных</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камней</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порядок-их</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учета, хранения</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транспор</w:t>
      </w:r>
      <w:r w:rsidRPr="00511ED0">
        <w:rPr>
          <w:rFonts w:ascii="Times New Roman" w:eastAsia="Times New Roman" w:hAnsi="Times New Roman" w:cs="Times New Roman"/>
          <w:color w:val="000000" w:themeColor="text1"/>
          <w:sz w:val="28"/>
          <w:szCs w:val="28"/>
        </w:rPr>
        <w:softHyphen/>
        <w:t>тировки</w:t>
      </w:r>
      <w:r w:rsidR="00C332DB" w:rsidRPr="00511ED0">
        <w:rPr>
          <w:rFonts w:ascii="Times New Roman" w:eastAsia="Times New Roman" w:hAnsi="Times New Roman" w:cs="Times New Roman"/>
          <w:color w:val="000000" w:themeColor="text1"/>
          <w:sz w:val="28"/>
          <w:szCs w:val="28"/>
        </w:rPr>
        <w:t>,</w:t>
      </w:r>
      <w:r w:rsidRPr="00511ED0">
        <w:rPr>
          <w:rFonts w:ascii="Times New Roman" w:eastAsia="Times New Roman" w:hAnsi="Times New Roman" w:cs="Times New Roman"/>
          <w:color w:val="000000" w:themeColor="text1"/>
          <w:sz w:val="28"/>
          <w:szCs w:val="28"/>
        </w:rPr>
        <w:t xml:space="preserve"> а также ввоз на территорию Российской Федерации и вывоз с территории Российской Федерации</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драгоценных ка</w:t>
      </w:r>
      <w:r w:rsidRPr="00511ED0">
        <w:rPr>
          <w:rFonts w:ascii="Times New Roman" w:eastAsia="Times New Roman" w:hAnsi="Times New Roman" w:cs="Times New Roman"/>
          <w:color w:val="000000" w:themeColor="text1"/>
          <w:sz w:val="28"/>
          <w:szCs w:val="28"/>
        </w:rPr>
        <w:t>м</w:t>
      </w:r>
      <w:r w:rsidRPr="00511ED0">
        <w:rPr>
          <w:rFonts w:ascii="Times New Roman" w:eastAsia="Times New Roman" w:hAnsi="Times New Roman" w:cs="Times New Roman"/>
          <w:color w:val="000000" w:themeColor="text1"/>
          <w:sz w:val="28"/>
          <w:szCs w:val="28"/>
        </w:rPr>
        <w:t>не</w:t>
      </w:r>
      <w:r w:rsidR="00C332DB" w:rsidRPr="00511ED0">
        <w:rPr>
          <w:rFonts w:ascii="Times New Roman" w:eastAsia="Times New Roman" w:hAnsi="Times New Roman" w:cs="Times New Roman"/>
          <w:color w:val="000000" w:themeColor="text1"/>
          <w:sz w:val="28"/>
          <w:szCs w:val="28"/>
        </w:rPr>
        <w:t>й и</w:t>
      </w:r>
      <w:r w:rsidRPr="00511ED0">
        <w:rPr>
          <w:rFonts w:ascii="Times New Roman" w:eastAsia="Times New Roman" w:hAnsi="Times New Roman" w:cs="Times New Roman"/>
          <w:color w:val="000000" w:themeColor="text1"/>
          <w:sz w:val="28"/>
          <w:szCs w:val="28"/>
        </w:rPr>
        <w:t xml:space="preserve"> драгоценных</w:t>
      </w:r>
      <w:r w:rsidR="00C332DB" w:rsidRPr="00511ED0">
        <w:rPr>
          <w:rFonts w:ascii="Times New Roman" w:eastAsia="Times New Roman" w:hAnsi="Times New Roman" w:cs="Times New Roman"/>
          <w:color w:val="000000" w:themeColor="text1"/>
          <w:sz w:val="28"/>
          <w:szCs w:val="28"/>
        </w:rPr>
        <w:t xml:space="preserve"> </w:t>
      </w:r>
      <w:r w:rsidRPr="00511ED0">
        <w:rPr>
          <w:rFonts w:ascii="Times New Roman" w:eastAsia="Times New Roman" w:hAnsi="Times New Roman" w:cs="Times New Roman"/>
          <w:color w:val="000000" w:themeColor="text1"/>
          <w:sz w:val="28"/>
          <w:szCs w:val="28"/>
        </w:rPr>
        <w:t>металлов</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lastRenderedPageBreak/>
        <w:t>Но несмотря на такое большое количество правовых документов</w:t>
      </w:r>
      <w:r w:rsidR="00C332DB" w:rsidRPr="00511ED0">
        <w:rPr>
          <w:rFonts w:ascii="Times New Roman" w:eastAsia="Times New Roman" w:hAnsi="Times New Roman" w:cs="Times New Roman"/>
          <w:color w:val="000000" w:themeColor="text1"/>
          <w:sz w:val="28"/>
          <w:szCs w:val="28"/>
        </w:rPr>
        <w:t>,</w:t>
      </w:r>
      <w:r w:rsidRPr="00511ED0">
        <w:rPr>
          <w:rFonts w:ascii="Times New Roman" w:eastAsia="Times New Roman" w:hAnsi="Times New Roman" w:cs="Times New Roman"/>
          <w:i/>
          <w:iCs/>
          <w:color w:val="000000" w:themeColor="text1"/>
          <w:sz w:val="28"/>
          <w:szCs w:val="28"/>
          <w:lang w:val="uk-UA"/>
        </w:rPr>
        <w:t xml:space="preserve"> </w:t>
      </w:r>
      <w:r w:rsidRPr="00511ED0">
        <w:rPr>
          <w:rFonts w:ascii="Times New Roman" w:eastAsia="Times New Roman" w:hAnsi="Times New Roman" w:cs="Times New Roman"/>
          <w:color w:val="000000" w:themeColor="text1"/>
          <w:sz w:val="28"/>
          <w:szCs w:val="28"/>
        </w:rPr>
        <w:t>рег</w:t>
      </w:r>
      <w:r w:rsidRPr="00511ED0">
        <w:rPr>
          <w:rFonts w:ascii="Times New Roman" w:eastAsia="Times New Roman" w:hAnsi="Times New Roman" w:cs="Times New Roman"/>
          <w:color w:val="000000" w:themeColor="text1"/>
          <w:sz w:val="28"/>
          <w:szCs w:val="28"/>
        </w:rPr>
        <w:t>у</w:t>
      </w:r>
      <w:r w:rsidRPr="00511ED0">
        <w:rPr>
          <w:rFonts w:ascii="Times New Roman" w:eastAsia="Times New Roman" w:hAnsi="Times New Roman" w:cs="Times New Roman"/>
          <w:color w:val="000000" w:themeColor="text1"/>
          <w:sz w:val="28"/>
          <w:szCs w:val="28"/>
        </w:rPr>
        <w:t>ли</w:t>
      </w:r>
      <w:r w:rsidRPr="00511ED0">
        <w:rPr>
          <w:rFonts w:ascii="Times New Roman" w:eastAsia="Times New Roman" w:hAnsi="Times New Roman" w:cs="Times New Roman"/>
          <w:color w:val="000000" w:themeColor="text1"/>
          <w:sz w:val="28"/>
          <w:szCs w:val="28"/>
        </w:rPr>
        <w:softHyphen/>
        <w:t>рующих исследуемую область правоотношений, остается еще много спо</w:t>
      </w:r>
      <w:r w:rsidRPr="00511ED0">
        <w:rPr>
          <w:rFonts w:ascii="Times New Roman" w:eastAsia="Times New Roman" w:hAnsi="Times New Roman" w:cs="Times New Roman"/>
          <w:color w:val="000000" w:themeColor="text1"/>
          <w:sz w:val="28"/>
          <w:szCs w:val="28"/>
        </w:rPr>
        <w:t>р</w:t>
      </w:r>
      <w:r w:rsidRPr="00511ED0">
        <w:rPr>
          <w:rFonts w:ascii="Times New Roman" w:eastAsia="Times New Roman" w:hAnsi="Times New Roman" w:cs="Times New Roman"/>
          <w:color w:val="000000" w:themeColor="text1"/>
          <w:sz w:val="28"/>
          <w:szCs w:val="28"/>
        </w:rPr>
        <w:t>ных вопросов по порядку применения указанной нормативно-правовой базы и установле</w:t>
      </w:r>
      <w:r w:rsidRPr="00511ED0">
        <w:rPr>
          <w:rFonts w:ascii="Times New Roman" w:eastAsia="Times New Roman" w:hAnsi="Times New Roman" w:cs="Times New Roman"/>
          <w:color w:val="000000" w:themeColor="text1"/>
          <w:sz w:val="28"/>
          <w:szCs w:val="28"/>
        </w:rPr>
        <w:softHyphen/>
        <w:t>ния ответственности за нарушение действующих положений.</w:t>
      </w:r>
    </w:p>
    <w:p w:rsidR="000B7051" w:rsidRPr="00511ED0" w:rsidRDefault="000B7051" w:rsidP="000B7051">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Уяснение смысла и содержания базового законодательства вызывает определенные трудности, однако им неизбежно приходится руководств</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ваться при квалификации деяний по ст. 181, 191, 192 Уголовного кодекса Российской Федерации для правильного разрешения дела. В связи с этим, как представляется, наряду с изменениями уголовно-правовых норм, охраня</w:t>
      </w:r>
      <w:r w:rsidRPr="00511ED0">
        <w:rPr>
          <w:rFonts w:ascii="Times New Roman" w:eastAsia="Times New Roman" w:hAnsi="Times New Roman" w:cs="Times New Roman"/>
          <w:color w:val="000000" w:themeColor="text1"/>
          <w:sz w:val="28"/>
          <w:szCs w:val="28"/>
        </w:rPr>
        <w:t>ю</w:t>
      </w:r>
      <w:r w:rsidRPr="00511ED0">
        <w:rPr>
          <w:rFonts w:ascii="Times New Roman" w:eastAsia="Times New Roman" w:hAnsi="Times New Roman" w:cs="Times New Roman"/>
          <w:color w:val="000000" w:themeColor="text1"/>
          <w:sz w:val="28"/>
          <w:szCs w:val="28"/>
        </w:rPr>
        <w:t>щими правоотношения в рассматриваемой сфере экономической деятельн</w:t>
      </w:r>
      <w:r w:rsidRPr="00511ED0">
        <w:rPr>
          <w:rFonts w:ascii="Times New Roman" w:eastAsia="Times New Roman" w:hAnsi="Times New Roman" w:cs="Times New Roman"/>
          <w:color w:val="000000" w:themeColor="text1"/>
          <w:sz w:val="28"/>
          <w:szCs w:val="28"/>
        </w:rPr>
        <w:t>о</w:t>
      </w:r>
      <w:r w:rsidRPr="00511ED0">
        <w:rPr>
          <w:rFonts w:ascii="Times New Roman" w:eastAsia="Times New Roman" w:hAnsi="Times New Roman" w:cs="Times New Roman"/>
          <w:color w:val="000000" w:themeColor="text1"/>
          <w:sz w:val="28"/>
          <w:szCs w:val="28"/>
        </w:rPr>
        <w:t>сти, необходимы изменения и базового законодательства для более четкого формирования правил обращения драгоценного металла и драгоценных ка</w:t>
      </w:r>
      <w:r w:rsidRPr="00511ED0">
        <w:rPr>
          <w:rFonts w:ascii="Times New Roman" w:eastAsia="Times New Roman" w:hAnsi="Times New Roman" w:cs="Times New Roman"/>
          <w:color w:val="000000" w:themeColor="text1"/>
          <w:sz w:val="28"/>
          <w:szCs w:val="28"/>
        </w:rPr>
        <w:t>м</w:t>
      </w:r>
      <w:r w:rsidRPr="00511ED0">
        <w:rPr>
          <w:rFonts w:ascii="Times New Roman" w:eastAsia="Times New Roman" w:hAnsi="Times New Roman" w:cs="Times New Roman"/>
          <w:color w:val="000000" w:themeColor="text1"/>
          <w:sz w:val="28"/>
          <w:szCs w:val="28"/>
        </w:rPr>
        <w:t>ней на территории Российской Федерации.</w:t>
      </w:r>
    </w:p>
    <w:p w:rsidR="001B7BDF" w:rsidRPr="00511ED0" w:rsidRDefault="001B7BDF" w:rsidP="001B7BDF">
      <w:pPr>
        <w:pStyle w:val="1"/>
        <w:rPr>
          <w:rFonts w:ascii="Times New Roman" w:hAnsi="Times New Roman" w:cs="Times New Roman"/>
          <w:color w:val="000000" w:themeColor="text1"/>
        </w:rPr>
      </w:pPr>
    </w:p>
    <w:p w:rsidR="001B7BDF" w:rsidRPr="00511ED0" w:rsidRDefault="001B7BDF">
      <w:pPr>
        <w:spacing w:after="200" w:line="276" w:lineRule="auto"/>
        <w:rPr>
          <w:rFonts w:ascii="Times New Roman" w:eastAsiaTheme="majorEastAsia" w:hAnsi="Times New Roman" w:cs="Times New Roman"/>
          <w:b/>
          <w:bCs/>
          <w:color w:val="000000" w:themeColor="text1"/>
          <w:sz w:val="28"/>
          <w:szCs w:val="28"/>
        </w:rPr>
      </w:pPr>
      <w:r w:rsidRPr="00511ED0">
        <w:rPr>
          <w:rFonts w:ascii="Times New Roman" w:hAnsi="Times New Roman" w:cs="Times New Roman"/>
          <w:color w:val="000000" w:themeColor="text1"/>
        </w:rPr>
        <w:br w:type="page"/>
      </w:r>
    </w:p>
    <w:p w:rsidR="001B7BDF" w:rsidRPr="00511ED0" w:rsidRDefault="001B7BDF" w:rsidP="001B7BDF">
      <w:pPr>
        <w:pStyle w:val="1"/>
        <w:rPr>
          <w:rFonts w:ascii="Times New Roman" w:hAnsi="Times New Roman" w:cs="Times New Roman"/>
          <w:color w:val="000000" w:themeColor="text1"/>
        </w:rPr>
      </w:pPr>
      <w:bookmarkStart w:id="42" w:name="_Toc462593464"/>
      <w:r w:rsidRPr="00511ED0">
        <w:rPr>
          <w:rFonts w:ascii="Times New Roman" w:hAnsi="Times New Roman" w:cs="Times New Roman"/>
          <w:color w:val="000000" w:themeColor="text1"/>
        </w:rPr>
        <w:lastRenderedPageBreak/>
        <w:t>Глава 2. Определение объекта, предмета, цели и задачи научного иссл</w:t>
      </w:r>
      <w:r w:rsidRPr="00511ED0">
        <w:rPr>
          <w:rFonts w:ascii="Times New Roman" w:hAnsi="Times New Roman" w:cs="Times New Roman"/>
          <w:color w:val="000000" w:themeColor="text1"/>
        </w:rPr>
        <w:t>е</w:t>
      </w:r>
      <w:r w:rsidRPr="00511ED0">
        <w:rPr>
          <w:rFonts w:ascii="Times New Roman" w:hAnsi="Times New Roman" w:cs="Times New Roman"/>
          <w:color w:val="000000" w:themeColor="text1"/>
        </w:rPr>
        <w:t>дования</w:t>
      </w:r>
      <w:bookmarkEnd w:id="42"/>
    </w:p>
    <w:p w:rsidR="001B7BDF" w:rsidRPr="00511ED0" w:rsidRDefault="001B7BDF" w:rsidP="001B7BDF">
      <w:pPr>
        <w:pStyle w:val="2"/>
        <w:rPr>
          <w:rFonts w:ascii="Times New Roman" w:hAnsi="Times New Roman" w:cs="Times New Roman"/>
          <w:color w:val="000000" w:themeColor="text1"/>
        </w:rPr>
      </w:pPr>
      <w:bookmarkStart w:id="43" w:name="_Toc462593465"/>
      <w:r w:rsidRPr="00511ED0">
        <w:rPr>
          <w:rFonts w:ascii="Times New Roman" w:hAnsi="Times New Roman" w:cs="Times New Roman"/>
          <w:color w:val="000000" w:themeColor="text1"/>
        </w:rPr>
        <w:t>2.1. Анализ объекта и предмета исследования</w:t>
      </w:r>
      <w:bookmarkEnd w:id="43"/>
    </w:p>
    <w:p w:rsidR="001B7BDF" w:rsidRPr="00511ED0" w:rsidRDefault="001B7BDF" w:rsidP="001B7BDF">
      <w:pPr>
        <w:shd w:val="clear" w:color="auto" w:fill="FFFFFF"/>
        <w:spacing w:after="0" w:line="360" w:lineRule="auto"/>
        <w:ind w:firstLine="709"/>
        <w:jc w:val="both"/>
        <w:rPr>
          <w:rFonts w:ascii="Times New Roman" w:eastAsia="Times New Roman" w:hAnsi="Times New Roman" w:cs="Times New Roman"/>
          <w:b/>
          <w:bCs/>
          <w:color w:val="000000" w:themeColor="text1"/>
          <w:spacing w:val="-11"/>
          <w:sz w:val="28"/>
          <w:szCs w:val="28"/>
        </w:rPr>
      </w:pPr>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Предотвращение фальсификации и контрафакции – одна из наиболее актуальных проблем современности, волнующая правительства разных стран, производителей, продавцов и, конечно, потребителей. Приобретение многих товаров связано с риском для жизни, здоровья и имущества потреб</w:t>
      </w:r>
      <w:r w:rsidRPr="00511ED0">
        <w:rPr>
          <w:rFonts w:ascii="Times New Roman" w:hAnsi="Times New Roman" w:cs="Times New Roman"/>
          <w:color w:val="000000" w:themeColor="text1"/>
          <w:sz w:val="28"/>
          <w:szCs w:val="28"/>
        </w:rPr>
        <w:t>и</w:t>
      </w:r>
      <w:r w:rsidRPr="00511ED0">
        <w:rPr>
          <w:rFonts w:ascii="Times New Roman" w:hAnsi="Times New Roman" w:cs="Times New Roman"/>
          <w:color w:val="000000" w:themeColor="text1"/>
          <w:sz w:val="28"/>
          <w:szCs w:val="28"/>
        </w:rPr>
        <w:t>телей. Следовательно, необходимо наметить перспективные направления предупреждения и выявления фальсифицированных товаров для предотвр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щения их выпуска и реализации потребителям. Во-первых, надо создать це</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тры идентификации товаров для проведения идентификационных экспертиз по заказу организаций торговли и общественного питания. Это позволит в</w:t>
      </w:r>
      <w:r w:rsidRPr="00511ED0">
        <w:rPr>
          <w:rFonts w:ascii="Times New Roman" w:hAnsi="Times New Roman" w:cs="Times New Roman"/>
          <w:color w:val="000000" w:themeColor="text1"/>
          <w:sz w:val="28"/>
          <w:szCs w:val="28"/>
        </w:rPr>
        <w:t>ы</w:t>
      </w:r>
      <w:r w:rsidRPr="00511ED0">
        <w:rPr>
          <w:rFonts w:ascii="Times New Roman" w:hAnsi="Times New Roman" w:cs="Times New Roman"/>
          <w:color w:val="000000" w:themeColor="text1"/>
          <w:sz w:val="28"/>
          <w:szCs w:val="28"/>
        </w:rPr>
        <w:t>являть фальсифицированные и контрафактные товары на стадии заключения договоров. Во-вторых, следует разработать ФЗ «О фальсификации и контр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факции потребительских товаров». Предусмотреть в данном законе более строгие меры ответственности за выпуск и реализацию фальсифицированных товаров, в том числе и продавцов, не знавших о фальсификации или контр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факции реализуемых товаров</w:t>
      </w:r>
      <w:r w:rsidR="00511ED0" w:rsidRPr="00511ED0">
        <w:rPr>
          <w:rFonts w:ascii="Times New Roman" w:hAnsi="Times New Roman" w:cs="Times New Roman"/>
          <w:color w:val="000000" w:themeColor="text1"/>
          <w:sz w:val="28"/>
          <w:szCs w:val="28"/>
        </w:rPr>
        <w:t xml:space="preserve"> [24]</w:t>
      </w:r>
      <w:r w:rsidRPr="00511ED0">
        <w:rPr>
          <w:rFonts w:ascii="Times New Roman" w:hAnsi="Times New Roman" w:cs="Times New Roman"/>
          <w:color w:val="000000" w:themeColor="text1"/>
          <w:sz w:val="28"/>
          <w:szCs w:val="28"/>
        </w:rPr>
        <w:t>.</w:t>
      </w:r>
    </w:p>
    <w:p w:rsidR="001B7BDF" w:rsidRPr="00511ED0" w:rsidRDefault="001B7BDF" w:rsidP="001B7BDF">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bCs/>
          <w:color w:val="000000" w:themeColor="text1"/>
          <w:sz w:val="28"/>
          <w:szCs w:val="28"/>
        </w:rPr>
        <w:t xml:space="preserve">Объектом дипломной работы  </w:t>
      </w:r>
      <w:r w:rsidRPr="00511ED0">
        <w:rPr>
          <w:rFonts w:ascii="Times New Roman" w:eastAsia="Times New Roman" w:hAnsi="Times New Roman" w:cs="Times New Roman"/>
          <w:color w:val="000000" w:themeColor="text1"/>
          <w:sz w:val="28"/>
          <w:szCs w:val="28"/>
        </w:rPr>
        <w:t>являются правоотношения, складыва</w:t>
      </w:r>
      <w:r w:rsidRPr="00511ED0">
        <w:rPr>
          <w:rFonts w:ascii="Times New Roman" w:eastAsia="Times New Roman" w:hAnsi="Times New Roman" w:cs="Times New Roman"/>
          <w:color w:val="000000" w:themeColor="text1"/>
          <w:sz w:val="28"/>
          <w:szCs w:val="28"/>
        </w:rPr>
        <w:t>ю</w:t>
      </w:r>
      <w:r w:rsidRPr="00511ED0">
        <w:rPr>
          <w:rFonts w:ascii="Times New Roman" w:eastAsia="Times New Roman" w:hAnsi="Times New Roman" w:cs="Times New Roman"/>
          <w:color w:val="000000" w:themeColor="text1"/>
          <w:sz w:val="28"/>
          <w:szCs w:val="28"/>
        </w:rPr>
        <w:t>щиеся в сфере охраны драгоценных металлов, дра</w:t>
      </w:r>
      <w:r w:rsidRPr="00511ED0">
        <w:rPr>
          <w:rFonts w:ascii="Times New Roman" w:eastAsia="Times New Roman" w:hAnsi="Times New Roman" w:cs="Times New Roman"/>
          <w:color w:val="000000" w:themeColor="text1"/>
          <w:sz w:val="28"/>
          <w:szCs w:val="28"/>
        </w:rPr>
        <w:softHyphen/>
        <w:t>гоценных камней и жемч</w:t>
      </w:r>
      <w:r w:rsidRPr="00511ED0">
        <w:rPr>
          <w:rFonts w:ascii="Times New Roman" w:eastAsia="Times New Roman" w:hAnsi="Times New Roman" w:cs="Times New Roman"/>
          <w:color w:val="000000" w:themeColor="text1"/>
          <w:sz w:val="28"/>
          <w:szCs w:val="28"/>
        </w:rPr>
        <w:t>у</w:t>
      </w:r>
      <w:r w:rsidRPr="00511ED0">
        <w:rPr>
          <w:rFonts w:ascii="Times New Roman" w:eastAsia="Times New Roman" w:hAnsi="Times New Roman" w:cs="Times New Roman"/>
          <w:color w:val="000000" w:themeColor="text1"/>
          <w:sz w:val="28"/>
          <w:szCs w:val="28"/>
        </w:rPr>
        <w:t>га.</w:t>
      </w:r>
    </w:p>
    <w:p w:rsidR="001B7BDF" w:rsidRPr="00511ED0" w:rsidRDefault="001B7BDF" w:rsidP="001B7BDF">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bCs/>
          <w:color w:val="000000" w:themeColor="text1"/>
          <w:sz w:val="28"/>
          <w:szCs w:val="28"/>
        </w:rPr>
        <w:t xml:space="preserve">Предметом </w:t>
      </w:r>
      <w:r w:rsidRPr="00511ED0">
        <w:rPr>
          <w:rFonts w:ascii="Times New Roman" w:eastAsia="Times New Roman" w:hAnsi="Times New Roman" w:cs="Times New Roman"/>
          <w:color w:val="000000" w:themeColor="text1"/>
          <w:sz w:val="28"/>
          <w:szCs w:val="28"/>
        </w:rPr>
        <w:t>данного исследования являются уголовно-правовые нормы, ус</w:t>
      </w:r>
      <w:r w:rsidRPr="00511ED0">
        <w:rPr>
          <w:rFonts w:ascii="Times New Roman" w:eastAsia="Times New Roman" w:hAnsi="Times New Roman" w:cs="Times New Roman"/>
          <w:color w:val="000000" w:themeColor="text1"/>
          <w:sz w:val="28"/>
          <w:szCs w:val="28"/>
        </w:rPr>
        <w:softHyphen/>
        <w:t>танавливающие ответственность за посягательства на законодательно определен</w:t>
      </w:r>
      <w:r w:rsidRPr="00511ED0">
        <w:rPr>
          <w:rFonts w:ascii="Times New Roman" w:eastAsia="Times New Roman" w:hAnsi="Times New Roman" w:cs="Times New Roman"/>
          <w:color w:val="000000" w:themeColor="text1"/>
          <w:sz w:val="28"/>
          <w:szCs w:val="28"/>
        </w:rPr>
        <w:softHyphen/>
        <w:t>ный порядок обращения драгоценных металлов, драгоценных ка</w:t>
      </w:r>
      <w:r w:rsidRPr="00511ED0">
        <w:rPr>
          <w:rFonts w:ascii="Times New Roman" w:eastAsia="Times New Roman" w:hAnsi="Times New Roman" w:cs="Times New Roman"/>
          <w:color w:val="000000" w:themeColor="text1"/>
          <w:sz w:val="28"/>
          <w:szCs w:val="28"/>
        </w:rPr>
        <w:t>м</w:t>
      </w:r>
      <w:r w:rsidRPr="00511ED0">
        <w:rPr>
          <w:rFonts w:ascii="Times New Roman" w:eastAsia="Times New Roman" w:hAnsi="Times New Roman" w:cs="Times New Roman"/>
          <w:color w:val="000000" w:themeColor="text1"/>
          <w:sz w:val="28"/>
          <w:szCs w:val="28"/>
        </w:rPr>
        <w:lastRenderedPageBreak/>
        <w:t>ней и жемчуга; нормативно-правовые акты, определяющие правила оборота данных ценностей.</w:t>
      </w:r>
    </w:p>
    <w:p w:rsidR="001B7BDF" w:rsidRPr="008575A1" w:rsidRDefault="001B7BDF" w:rsidP="001B7BDF">
      <w:pPr>
        <w:rPr>
          <w:rFonts w:ascii="Times New Roman" w:hAnsi="Times New Roman" w:cs="Times New Roman"/>
          <w:color w:val="000000" w:themeColor="text1"/>
        </w:rPr>
      </w:pPr>
    </w:p>
    <w:p w:rsidR="00511ED0" w:rsidRPr="008575A1" w:rsidRDefault="00511ED0" w:rsidP="001B7BDF">
      <w:pPr>
        <w:rPr>
          <w:rFonts w:ascii="Times New Roman" w:hAnsi="Times New Roman" w:cs="Times New Roman"/>
          <w:color w:val="000000" w:themeColor="text1"/>
        </w:rPr>
      </w:pPr>
    </w:p>
    <w:p w:rsidR="00511ED0" w:rsidRPr="008575A1" w:rsidRDefault="00511ED0" w:rsidP="001B7BDF">
      <w:pPr>
        <w:rPr>
          <w:rFonts w:ascii="Times New Roman" w:hAnsi="Times New Roman" w:cs="Times New Roman"/>
          <w:color w:val="000000" w:themeColor="text1"/>
        </w:rPr>
      </w:pPr>
    </w:p>
    <w:p w:rsidR="001B7BDF" w:rsidRPr="00511ED0" w:rsidRDefault="001B7BDF" w:rsidP="001B7BDF">
      <w:pPr>
        <w:pStyle w:val="2"/>
        <w:rPr>
          <w:rFonts w:ascii="Times New Roman" w:hAnsi="Times New Roman" w:cs="Times New Roman"/>
          <w:color w:val="000000" w:themeColor="text1"/>
        </w:rPr>
      </w:pPr>
      <w:bookmarkStart w:id="44" w:name="_Toc462593466"/>
      <w:r w:rsidRPr="00511ED0">
        <w:rPr>
          <w:rFonts w:ascii="Times New Roman" w:hAnsi="Times New Roman" w:cs="Times New Roman"/>
          <w:color w:val="000000" w:themeColor="text1"/>
        </w:rPr>
        <w:t>2.2. Цели и задачи научного исследования</w:t>
      </w:r>
      <w:bookmarkEnd w:id="44"/>
    </w:p>
    <w:p w:rsidR="001B7BDF" w:rsidRPr="00511ED0" w:rsidRDefault="001B7BDF" w:rsidP="001B7BDF">
      <w:pPr>
        <w:rPr>
          <w:rFonts w:ascii="Times New Roman" w:hAnsi="Times New Roman" w:cs="Times New Roman"/>
          <w:color w:val="000000" w:themeColor="text1"/>
        </w:rPr>
      </w:pPr>
    </w:p>
    <w:p w:rsidR="009D686A" w:rsidRPr="00511ED0" w:rsidRDefault="009D686A" w:rsidP="009D686A">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bCs/>
          <w:color w:val="000000" w:themeColor="text1"/>
          <w:sz w:val="28"/>
          <w:szCs w:val="28"/>
        </w:rPr>
        <w:t xml:space="preserve">Основная цель </w:t>
      </w:r>
      <w:r w:rsidRPr="00511ED0">
        <w:rPr>
          <w:rFonts w:ascii="Times New Roman" w:eastAsia="Times New Roman" w:hAnsi="Times New Roman" w:cs="Times New Roman"/>
          <w:color w:val="000000" w:themeColor="text1"/>
          <w:sz w:val="28"/>
          <w:szCs w:val="28"/>
        </w:rPr>
        <w:t>исследования состоит в том, чтобы на основе изучения дей</w:t>
      </w:r>
      <w:r w:rsidRPr="00511ED0">
        <w:rPr>
          <w:rFonts w:ascii="Times New Roman" w:eastAsia="Times New Roman" w:hAnsi="Times New Roman" w:cs="Times New Roman"/>
          <w:color w:val="000000" w:themeColor="text1"/>
          <w:sz w:val="28"/>
          <w:szCs w:val="28"/>
        </w:rPr>
        <w:softHyphen/>
        <w:t>ствующего уголовного законодательства, следственной и судебной пра</w:t>
      </w:r>
      <w:r w:rsidRPr="00511ED0">
        <w:rPr>
          <w:rFonts w:ascii="Times New Roman" w:eastAsia="Times New Roman" w:hAnsi="Times New Roman" w:cs="Times New Roman"/>
          <w:color w:val="000000" w:themeColor="text1"/>
          <w:sz w:val="28"/>
          <w:szCs w:val="28"/>
        </w:rPr>
        <w:t>к</w:t>
      </w:r>
      <w:r w:rsidRPr="00511ED0">
        <w:rPr>
          <w:rFonts w:ascii="Times New Roman" w:eastAsia="Times New Roman" w:hAnsi="Times New Roman" w:cs="Times New Roman"/>
          <w:color w:val="000000" w:themeColor="text1"/>
          <w:sz w:val="28"/>
          <w:szCs w:val="28"/>
        </w:rPr>
        <w:t>тики, тео</w:t>
      </w:r>
      <w:r w:rsidRPr="00511ED0">
        <w:rPr>
          <w:rFonts w:ascii="Times New Roman" w:eastAsia="Times New Roman" w:hAnsi="Times New Roman" w:cs="Times New Roman"/>
          <w:color w:val="000000" w:themeColor="text1"/>
          <w:sz w:val="28"/>
          <w:szCs w:val="28"/>
        </w:rPr>
        <w:softHyphen/>
        <w:t>ретических исследований осуществить анализ составов преступл</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ний, предусмот</w:t>
      </w:r>
      <w:r w:rsidRPr="00511ED0">
        <w:rPr>
          <w:rFonts w:ascii="Times New Roman" w:eastAsia="Times New Roman" w:hAnsi="Times New Roman" w:cs="Times New Roman"/>
          <w:color w:val="000000" w:themeColor="text1"/>
          <w:sz w:val="28"/>
          <w:szCs w:val="28"/>
        </w:rPr>
        <w:softHyphen/>
        <w:t>ренных ст. ст. 181, 191 и 192 УК РФ, выработать практич</w:t>
      </w:r>
      <w:r w:rsidRPr="00511ED0">
        <w:rPr>
          <w:rFonts w:ascii="Times New Roman" w:eastAsia="Times New Roman" w:hAnsi="Times New Roman" w:cs="Times New Roman"/>
          <w:color w:val="000000" w:themeColor="text1"/>
          <w:sz w:val="28"/>
          <w:szCs w:val="28"/>
        </w:rPr>
        <w:t>е</w:t>
      </w:r>
      <w:r w:rsidRPr="00511ED0">
        <w:rPr>
          <w:rFonts w:ascii="Times New Roman" w:eastAsia="Times New Roman" w:hAnsi="Times New Roman" w:cs="Times New Roman"/>
          <w:color w:val="000000" w:themeColor="text1"/>
          <w:sz w:val="28"/>
          <w:szCs w:val="28"/>
        </w:rPr>
        <w:t>ские рекомендации по оптимизации уголовного законодательства и судебно-следственной практике.</w:t>
      </w:r>
    </w:p>
    <w:p w:rsidR="009D686A" w:rsidRPr="00511ED0" w:rsidRDefault="009D686A" w:rsidP="009D686A">
      <w:pPr>
        <w:shd w:val="clear" w:color="auto" w:fill="FFFFFF"/>
        <w:spacing w:after="0" w:line="360" w:lineRule="auto"/>
        <w:ind w:firstLine="709"/>
        <w:jc w:val="both"/>
        <w:rPr>
          <w:rFonts w:ascii="Times New Roman" w:hAnsi="Times New Roman" w:cs="Times New Roman"/>
          <w:color w:val="000000" w:themeColor="text1"/>
          <w:sz w:val="28"/>
          <w:szCs w:val="28"/>
        </w:rPr>
      </w:pPr>
      <w:r w:rsidRPr="00511ED0">
        <w:rPr>
          <w:rFonts w:ascii="Times New Roman" w:eastAsia="Times New Roman" w:hAnsi="Times New Roman" w:cs="Times New Roman"/>
          <w:color w:val="000000" w:themeColor="text1"/>
          <w:sz w:val="28"/>
          <w:szCs w:val="28"/>
        </w:rPr>
        <w:t>Поставленная цель предопределила следующие задачи:</w:t>
      </w:r>
    </w:p>
    <w:p w:rsidR="009D686A" w:rsidRPr="00511ED0" w:rsidRDefault="009D686A" w:rsidP="009D686A">
      <w:pPr>
        <w:pStyle w:val="21"/>
        <w:tabs>
          <w:tab w:val="right" w:leader="dot" w:pos="9345"/>
        </w:tabs>
        <w:spacing w:after="0" w:line="360" w:lineRule="auto"/>
        <w:ind w:left="0" w:firstLine="709"/>
        <w:jc w:val="both"/>
        <w:rPr>
          <w:rFonts w:ascii="Times New Roman" w:eastAsiaTheme="minorEastAsia" w:hAnsi="Times New Roman" w:cs="Times New Roman"/>
          <w:noProof/>
          <w:color w:val="000000" w:themeColor="text1"/>
          <w:sz w:val="28"/>
          <w:szCs w:val="28"/>
          <w:lang w:eastAsia="ru-RU"/>
        </w:rPr>
      </w:pPr>
      <w:r w:rsidRPr="00511ED0">
        <w:rPr>
          <w:rStyle w:val="ac"/>
          <w:rFonts w:ascii="Times New Roman" w:hAnsi="Times New Roman" w:cs="Times New Roman"/>
          <w:noProof/>
          <w:color w:val="000000" w:themeColor="text1"/>
          <w:sz w:val="28"/>
          <w:szCs w:val="28"/>
          <w:u w:val="none"/>
        </w:rPr>
        <w:t>- изучение идентификации, товароведной классификации и характеристики ассортимента ювелирных изделий</w:t>
      </w:r>
    </w:p>
    <w:p w:rsidR="009D686A" w:rsidRPr="00511ED0" w:rsidRDefault="009D686A" w:rsidP="009D686A">
      <w:pPr>
        <w:pStyle w:val="21"/>
        <w:tabs>
          <w:tab w:val="right" w:leader="dot" w:pos="9345"/>
        </w:tabs>
        <w:spacing w:after="0" w:line="360" w:lineRule="auto"/>
        <w:ind w:left="0" w:firstLine="709"/>
        <w:jc w:val="both"/>
        <w:rPr>
          <w:rFonts w:ascii="Times New Roman" w:eastAsiaTheme="minorEastAsia" w:hAnsi="Times New Roman" w:cs="Times New Roman"/>
          <w:noProof/>
          <w:color w:val="000000" w:themeColor="text1"/>
          <w:sz w:val="28"/>
          <w:szCs w:val="28"/>
          <w:lang w:eastAsia="ru-RU"/>
        </w:rPr>
      </w:pPr>
      <w:r w:rsidRPr="00511ED0">
        <w:rPr>
          <w:rStyle w:val="ac"/>
          <w:rFonts w:ascii="Times New Roman" w:hAnsi="Times New Roman" w:cs="Times New Roman"/>
          <w:noProof/>
          <w:color w:val="000000" w:themeColor="text1"/>
          <w:sz w:val="28"/>
          <w:szCs w:val="28"/>
          <w:u w:val="none"/>
        </w:rPr>
        <w:t>- анализ классификации товаров 43(71) группы по ТН ВЭД ЕАЭС</w:t>
      </w:r>
    </w:p>
    <w:p w:rsidR="009D686A" w:rsidRPr="00511ED0" w:rsidRDefault="009D686A" w:rsidP="009D686A">
      <w:pPr>
        <w:pStyle w:val="21"/>
        <w:tabs>
          <w:tab w:val="right" w:leader="dot" w:pos="9345"/>
        </w:tabs>
        <w:spacing w:after="0" w:line="360" w:lineRule="auto"/>
        <w:ind w:left="0" w:firstLine="709"/>
        <w:jc w:val="both"/>
        <w:rPr>
          <w:rFonts w:ascii="Times New Roman" w:eastAsiaTheme="minorEastAsia" w:hAnsi="Times New Roman" w:cs="Times New Roman"/>
          <w:noProof/>
          <w:color w:val="000000" w:themeColor="text1"/>
          <w:sz w:val="28"/>
          <w:szCs w:val="28"/>
          <w:lang w:eastAsia="ru-RU"/>
        </w:rPr>
      </w:pPr>
      <w:r w:rsidRPr="00511ED0">
        <w:rPr>
          <w:rStyle w:val="ac"/>
          <w:rFonts w:ascii="Times New Roman" w:hAnsi="Times New Roman" w:cs="Times New Roman"/>
          <w:noProof/>
          <w:color w:val="000000" w:themeColor="text1"/>
          <w:sz w:val="28"/>
          <w:szCs w:val="28"/>
          <w:u w:val="none"/>
        </w:rPr>
        <w:t>- изучение нормативно-правовой базы, регламентирующей проведение экспертизы ювелирных изделий</w:t>
      </w:r>
    </w:p>
    <w:p w:rsidR="009D686A" w:rsidRPr="00511ED0" w:rsidRDefault="009D686A" w:rsidP="009D686A">
      <w:pPr>
        <w:pStyle w:val="21"/>
        <w:tabs>
          <w:tab w:val="right" w:leader="dot" w:pos="9345"/>
        </w:tabs>
        <w:spacing w:after="0" w:line="360" w:lineRule="auto"/>
        <w:ind w:left="0" w:firstLine="709"/>
        <w:jc w:val="both"/>
        <w:rPr>
          <w:rFonts w:ascii="Times New Roman" w:eastAsiaTheme="minorEastAsia" w:hAnsi="Times New Roman" w:cs="Times New Roman"/>
          <w:noProof/>
          <w:color w:val="000000" w:themeColor="text1"/>
          <w:sz w:val="28"/>
          <w:szCs w:val="28"/>
          <w:lang w:eastAsia="ru-RU"/>
        </w:rPr>
      </w:pPr>
      <w:r w:rsidRPr="00511ED0">
        <w:rPr>
          <w:rStyle w:val="ac"/>
          <w:rFonts w:ascii="Times New Roman" w:hAnsi="Times New Roman" w:cs="Times New Roman"/>
          <w:noProof/>
          <w:color w:val="000000" w:themeColor="text1"/>
          <w:sz w:val="28"/>
          <w:szCs w:val="28"/>
          <w:u w:val="none"/>
        </w:rPr>
        <w:t>- анализ материалов судебной практики по идентификации контрафактных товаров 43(71) группы</w:t>
      </w:r>
    </w:p>
    <w:p w:rsidR="009D686A" w:rsidRPr="00511ED0" w:rsidRDefault="009D686A" w:rsidP="009D686A">
      <w:pPr>
        <w:pStyle w:val="21"/>
        <w:tabs>
          <w:tab w:val="right" w:leader="dot" w:pos="9345"/>
        </w:tabs>
        <w:spacing w:after="0" w:line="360" w:lineRule="auto"/>
        <w:ind w:left="0" w:firstLine="709"/>
        <w:jc w:val="both"/>
        <w:rPr>
          <w:rFonts w:ascii="Times New Roman" w:eastAsiaTheme="minorEastAsia" w:hAnsi="Times New Roman" w:cs="Times New Roman"/>
          <w:noProof/>
          <w:color w:val="000000" w:themeColor="text1"/>
          <w:sz w:val="28"/>
          <w:szCs w:val="28"/>
          <w:lang w:eastAsia="ru-RU"/>
        </w:rPr>
      </w:pPr>
      <w:r w:rsidRPr="00511ED0">
        <w:rPr>
          <w:rStyle w:val="ac"/>
          <w:rFonts w:ascii="Times New Roman" w:hAnsi="Times New Roman" w:cs="Times New Roman"/>
          <w:noProof/>
          <w:color w:val="000000" w:themeColor="text1"/>
          <w:sz w:val="28"/>
          <w:szCs w:val="28"/>
          <w:u w:val="none"/>
        </w:rPr>
        <w:t>- изучение проблем идентификации и классификации ювелирных(пушно-меховых) изделий и пути их решения</w:t>
      </w:r>
    </w:p>
    <w:p w:rsidR="009D686A" w:rsidRPr="00511ED0" w:rsidRDefault="009D686A" w:rsidP="009D686A">
      <w:pPr>
        <w:pStyle w:val="21"/>
        <w:tabs>
          <w:tab w:val="right" w:leader="dot" w:pos="9345"/>
        </w:tabs>
        <w:spacing w:after="0" w:line="360" w:lineRule="auto"/>
        <w:ind w:left="0" w:firstLine="709"/>
        <w:jc w:val="both"/>
        <w:rPr>
          <w:rFonts w:ascii="Times New Roman" w:eastAsiaTheme="minorEastAsia" w:hAnsi="Times New Roman" w:cs="Times New Roman"/>
          <w:noProof/>
          <w:color w:val="000000" w:themeColor="text1"/>
          <w:sz w:val="28"/>
          <w:szCs w:val="28"/>
          <w:lang w:eastAsia="ru-RU"/>
        </w:rPr>
      </w:pPr>
      <w:r w:rsidRPr="00511ED0">
        <w:rPr>
          <w:rStyle w:val="ac"/>
          <w:rFonts w:ascii="Times New Roman" w:hAnsi="Times New Roman" w:cs="Times New Roman"/>
          <w:noProof/>
          <w:color w:val="000000" w:themeColor="text1"/>
          <w:sz w:val="28"/>
          <w:szCs w:val="28"/>
          <w:u w:val="none"/>
        </w:rPr>
        <w:t>- анализ предмета и объекта научного исследования на примере судебной практики</w:t>
      </w:r>
    </w:p>
    <w:p w:rsidR="009D686A" w:rsidRPr="00511ED0" w:rsidRDefault="009D686A">
      <w:pPr>
        <w:spacing w:after="200" w:line="276" w:lineRule="auto"/>
        <w:rPr>
          <w:rFonts w:ascii="Times New Roman" w:eastAsiaTheme="majorEastAsia" w:hAnsi="Times New Roman" w:cs="Times New Roman"/>
          <w:b/>
          <w:bCs/>
          <w:color w:val="000000" w:themeColor="text1"/>
          <w:sz w:val="28"/>
          <w:szCs w:val="28"/>
        </w:rPr>
      </w:pPr>
    </w:p>
    <w:p w:rsidR="009D686A" w:rsidRPr="00511ED0" w:rsidRDefault="009D686A">
      <w:pPr>
        <w:spacing w:after="200" w:line="276" w:lineRule="auto"/>
        <w:rPr>
          <w:rFonts w:ascii="Times New Roman" w:eastAsiaTheme="majorEastAsia" w:hAnsi="Times New Roman" w:cs="Times New Roman"/>
          <w:b/>
          <w:bCs/>
          <w:color w:val="000000" w:themeColor="text1"/>
          <w:sz w:val="28"/>
          <w:szCs w:val="28"/>
        </w:rPr>
      </w:pPr>
      <w:r w:rsidRPr="00511ED0">
        <w:rPr>
          <w:rFonts w:ascii="Times New Roman" w:hAnsi="Times New Roman" w:cs="Times New Roman"/>
          <w:color w:val="000000" w:themeColor="text1"/>
        </w:rPr>
        <w:br w:type="page"/>
      </w:r>
    </w:p>
    <w:p w:rsidR="001B7BDF" w:rsidRPr="00511ED0" w:rsidRDefault="001B7BDF" w:rsidP="001B7BDF">
      <w:pPr>
        <w:pStyle w:val="1"/>
        <w:rPr>
          <w:rFonts w:ascii="Times New Roman" w:hAnsi="Times New Roman" w:cs="Times New Roman"/>
          <w:color w:val="000000" w:themeColor="text1"/>
        </w:rPr>
      </w:pPr>
      <w:bookmarkStart w:id="45" w:name="_Toc462593467"/>
      <w:r w:rsidRPr="00511ED0">
        <w:rPr>
          <w:rFonts w:ascii="Times New Roman" w:hAnsi="Times New Roman" w:cs="Times New Roman"/>
          <w:color w:val="000000" w:themeColor="text1"/>
        </w:rPr>
        <w:lastRenderedPageBreak/>
        <w:t>Глава 3. Судебная практика выявления контрафактных товаров</w:t>
      </w:r>
      <w:bookmarkEnd w:id="45"/>
    </w:p>
    <w:p w:rsidR="001B7BDF" w:rsidRPr="00511ED0" w:rsidRDefault="001B7BDF" w:rsidP="001B7BDF">
      <w:pPr>
        <w:pStyle w:val="2"/>
        <w:rPr>
          <w:rFonts w:ascii="Times New Roman" w:hAnsi="Times New Roman" w:cs="Times New Roman"/>
          <w:color w:val="000000" w:themeColor="text1"/>
        </w:rPr>
      </w:pPr>
      <w:bookmarkStart w:id="46" w:name="_Toc462593468"/>
      <w:r w:rsidRPr="00511ED0">
        <w:rPr>
          <w:rFonts w:ascii="Times New Roman" w:hAnsi="Times New Roman" w:cs="Times New Roman"/>
          <w:color w:val="000000" w:themeColor="text1"/>
        </w:rPr>
        <w:t>3.1. Анализ материалов судебной практики по идентификации контрафак</w:t>
      </w:r>
      <w:r w:rsidRPr="00511ED0">
        <w:rPr>
          <w:rFonts w:ascii="Times New Roman" w:hAnsi="Times New Roman" w:cs="Times New Roman"/>
          <w:color w:val="000000" w:themeColor="text1"/>
        </w:rPr>
        <w:t>т</w:t>
      </w:r>
      <w:r w:rsidRPr="00511ED0">
        <w:rPr>
          <w:rFonts w:ascii="Times New Roman" w:hAnsi="Times New Roman" w:cs="Times New Roman"/>
          <w:color w:val="000000" w:themeColor="text1"/>
        </w:rPr>
        <w:t>ных товаров 43(71) группы</w:t>
      </w:r>
      <w:bookmarkEnd w:id="46"/>
      <w:r w:rsidRPr="00511ED0">
        <w:rPr>
          <w:rFonts w:ascii="Times New Roman" w:hAnsi="Times New Roman" w:cs="Times New Roman"/>
          <w:color w:val="000000" w:themeColor="text1"/>
        </w:rPr>
        <w:t xml:space="preserve"> </w:t>
      </w:r>
    </w:p>
    <w:p w:rsidR="00CE784E" w:rsidRPr="00511ED0" w:rsidRDefault="00CE784E" w:rsidP="00CE784E">
      <w:pPr>
        <w:rPr>
          <w:color w:val="000000" w:themeColor="text1"/>
        </w:rPr>
      </w:pPr>
    </w:p>
    <w:p w:rsidR="00CE784E" w:rsidRPr="00511ED0" w:rsidRDefault="00CE784E" w:rsidP="00CE784E">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Продажа контрафактных ювелирных изделий в ЕЭС в 2015 году пр</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высила 13% и прямые потери рабочих мест у производителей составили б</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лее 15 000 человек. Затронуты также поставщики (непрямые) в этой отрасли, у которых потери рабочих мест составляют более 13 500.</w:t>
      </w:r>
    </w:p>
    <w:p w:rsidR="00CE784E" w:rsidRPr="00511ED0" w:rsidRDefault="00CE784E" w:rsidP="00CE784E">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Государство не получило по вине контрафактных юв. изделий </w:t>
      </w:r>
      <w:r w:rsidRPr="00511ED0">
        <w:rPr>
          <w:rStyle w:val="st"/>
          <w:rFonts w:ascii="Times New Roman" w:hAnsi="Times New Roman" w:cs="Times New Roman"/>
          <w:color w:val="000000" w:themeColor="text1"/>
          <w:sz w:val="28"/>
          <w:szCs w:val="28"/>
        </w:rPr>
        <w:t>€</w:t>
      </w:r>
      <w:r w:rsidRPr="00511ED0">
        <w:rPr>
          <w:rFonts w:ascii="Times New Roman" w:hAnsi="Times New Roman" w:cs="Times New Roman"/>
          <w:color w:val="000000" w:themeColor="text1"/>
          <w:sz w:val="28"/>
          <w:szCs w:val="28"/>
        </w:rPr>
        <w:t xml:space="preserve">600 млн налогов. Прямые потери производителей ювелирных изделий составили </w:t>
      </w:r>
      <w:r w:rsidRPr="00511ED0">
        <w:rPr>
          <w:rStyle w:val="st"/>
          <w:rFonts w:ascii="Times New Roman" w:hAnsi="Times New Roman" w:cs="Times New Roman"/>
          <w:color w:val="000000" w:themeColor="text1"/>
          <w:sz w:val="28"/>
          <w:szCs w:val="28"/>
        </w:rPr>
        <w:t>€</w:t>
      </w:r>
      <w:r w:rsidRPr="00511ED0">
        <w:rPr>
          <w:rFonts w:ascii="Times New Roman" w:hAnsi="Times New Roman" w:cs="Times New Roman"/>
          <w:color w:val="000000" w:themeColor="text1"/>
          <w:sz w:val="28"/>
          <w:szCs w:val="28"/>
        </w:rPr>
        <w:t xml:space="preserve">1,5 млрд, и более </w:t>
      </w:r>
      <w:r w:rsidRPr="00511ED0">
        <w:rPr>
          <w:rStyle w:val="st"/>
          <w:rFonts w:ascii="Times New Roman" w:hAnsi="Times New Roman" w:cs="Times New Roman"/>
          <w:color w:val="000000" w:themeColor="text1"/>
          <w:sz w:val="28"/>
          <w:szCs w:val="28"/>
        </w:rPr>
        <w:t>€</w:t>
      </w:r>
      <w:r w:rsidRPr="00511ED0">
        <w:rPr>
          <w:rFonts w:ascii="Times New Roman" w:hAnsi="Times New Roman" w:cs="Times New Roman"/>
          <w:color w:val="000000" w:themeColor="text1"/>
          <w:sz w:val="28"/>
          <w:szCs w:val="28"/>
        </w:rPr>
        <w:t>2 млрд – косвенные или непрямые убытки в сфере коммерции или у поставщиков производителей.</w:t>
      </w:r>
    </w:p>
    <w:p w:rsidR="00CE784E" w:rsidRPr="00511ED0" w:rsidRDefault="00CE784E" w:rsidP="00CE784E">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В РФ объем поддельных ювелирных изделий оценивается в размере от 10 до 20%. В 2015 рынок ювелирных изделий в РФ оценивался в </w:t>
      </w:r>
      <w:r w:rsidRPr="00511ED0">
        <w:rPr>
          <w:rStyle w:val="st"/>
          <w:rFonts w:ascii="Times New Roman" w:hAnsi="Times New Roman" w:cs="Times New Roman"/>
          <w:color w:val="000000" w:themeColor="text1"/>
          <w:sz w:val="28"/>
          <w:szCs w:val="28"/>
        </w:rPr>
        <w:t>€</w:t>
      </w:r>
      <w:r w:rsidRPr="00511ED0">
        <w:rPr>
          <w:rFonts w:ascii="Times New Roman" w:hAnsi="Times New Roman" w:cs="Times New Roman"/>
          <w:color w:val="000000" w:themeColor="text1"/>
          <w:sz w:val="28"/>
          <w:szCs w:val="28"/>
        </w:rPr>
        <w:t xml:space="preserve">1 млрд, что означает, что контрафакт составляет не менее </w:t>
      </w:r>
      <w:r w:rsidRPr="00511ED0">
        <w:rPr>
          <w:rStyle w:val="st"/>
          <w:rFonts w:ascii="Times New Roman" w:hAnsi="Times New Roman" w:cs="Times New Roman"/>
          <w:color w:val="000000" w:themeColor="text1"/>
          <w:sz w:val="28"/>
          <w:szCs w:val="28"/>
        </w:rPr>
        <w:t>€</w:t>
      </w:r>
      <w:r w:rsidRPr="00511ED0">
        <w:rPr>
          <w:rFonts w:ascii="Times New Roman" w:hAnsi="Times New Roman" w:cs="Times New Roman"/>
          <w:color w:val="000000" w:themeColor="text1"/>
          <w:sz w:val="28"/>
          <w:szCs w:val="28"/>
        </w:rPr>
        <w:t>100 млн. В основном это ко</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трабандные товары с государственным клеймом.</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Рассматривая вопрос о контрафактных ювелирных изделиях, можно привести еще один пример, связанный с контрафактной продукцией.</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Пример.</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Федеральный арбитражный суд Московского округа рассматривал дело по такому иску. Общество с ограниченной ответственностью "Междунаро</w:t>
      </w:r>
      <w:r w:rsidRPr="00511ED0">
        <w:rPr>
          <w:rFonts w:ascii="Times New Roman" w:hAnsi="Times New Roman" w:cs="Times New Roman"/>
          <w:color w:val="000000" w:themeColor="text1"/>
          <w:sz w:val="28"/>
          <w:szCs w:val="28"/>
        </w:rPr>
        <w:t>д</w:t>
      </w:r>
      <w:r w:rsidRPr="00511ED0">
        <w:rPr>
          <w:rFonts w:ascii="Times New Roman" w:hAnsi="Times New Roman" w:cs="Times New Roman"/>
          <w:color w:val="000000" w:themeColor="text1"/>
          <w:sz w:val="28"/>
          <w:szCs w:val="28"/>
        </w:rPr>
        <w:t xml:space="preserve">ный бизнес-центр "6 карат" (далее - ООО "Международный бизнес-центр "6 карат") обратилось в Арбитражный суд г. Москвы с иском к обществу с ограниченной ответственностью "Учебно-методический и информационно-консультативный центр "Ювелир-Информ" (далее - ООО "Ювелир-Информ") </w:t>
      </w:r>
      <w:r w:rsidRPr="00511ED0">
        <w:rPr>
          <w:rFonts w:ascii="Times New Roman" w:hAnsi="Times New Roman" w:cs="Times New Roman"/>
          <w:color w:val="000000" w:themeColor="text1"/>
          <w:sz w:val="28"/>
          <w:szCs w:val="28"/>
        </w:rPr>
        <w:lastRenderedPageBreak/>
        <w:t>о взыскании компенсации за нарушение авторских прав, запрещении распр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странения и изъятии контрафактного тиража справочника "Практика продаж ювелирных изделий".</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Исковые требования заявлены по основаниям </w:t>
      </w:r>
      <w:hyperlink r:id="rId38" w:history="1">
        <w:r w:rsidRPr="00511ED0">
          <w:rPr>
            <w:rFonts w:ascii="Times New Roman" w:hAnsi="Times New Roman" w:cs="Times New Roman"/>
            <w:color w:val="000000" w:themeColor="text1"/>
            <w:sz w:val="28"/>
            <w:szCs w:val="28"/>
          </w:rPr>
          <w:t>п. п. 1</w:t>
        </w:r>
      </w:hyperlink>
      <w:r w:rsidRPr="00511ED0">
        <w:rPr>
          <w:rFonts w:ascii="Times New Roman" w:hAnsi="Times New Roman" w:cs="Times New Roman"/>
          <w:color w:val="000000" w:themeColor="text1"/>
          <w:sz w:val="28"/>
          <w:szCs w:val="28"/>
        </w:rPr>
        <w:t xml:space="preserve">, </w:t>
      </w:r>
      <w:hyperlink r:id="rId39" w:history="1">
        <w:r w:rsidRPr="00511ED0">
          <w:rPr>
            <w:rFonts w:ascii="Times New Roman" w:hAnsi="Times New Roman" w:cs="Times New Roman"/>
            <w:color w:val="000000" w:themeColor="text1"/>
            <w:sz w:val="28"/>
            <w:szCs w:val="28"/>
          </w:rPr>
          <w:t>2 ст. 16</w:t>
        </w:r>
      </w:hyperlink>
      <w:r w:rsidRPr="00511ED0">
        <w:rPr>
          <w:rFonts w:ascii="Times New Roman" w:hAnsi="Times New Roman" w:cs="Times New Roman"/>
          <w:color w:val="000000" w:themeColor="text1"/>
          <w:sz w:val="28"/>
          <w:szCs w:val="28"/>
        </w:rPr>
        <w:t xml:space="preserve">, </w:t>
      </w:r>
      <w:hyperlink r:id="rId40" w:history="1">
        <w:r w:rsidRPr="00511ED0">
          <w:rPr>
            <w:rFonts w:ascii="Times New Roman" w:hAnsi="Times New Roman" w:cs="Times New Roman"/>
            <w:color w:val="000000" w:themeColor="text1"/>
            <w:sz w:val="28"/>
            <w:szCs w:val="28"/>
          </w:rPr>
          <w:t>п. 3 ст. 48</w:t>
        </w:r>
      </w:hyperlink>
      <w:r w:rsidRPr="00511ED0">
        <w:rPr>
          <w:rFonts w:ascii="Times New Roman" w:hAnsi="Times New Roman" w:cs="Times New Roman"/>
          <w:color w:val="000000" w:themeColor="text1"/>
          <w:sz w:val="28"/>
          <w:szCs w:val="28"/>
        </w:rPr>
        <w:t xml:space="preserve">, </w:t>
      </w:r>
      <w:hyperlink r:id="rId41" w:history="1">
        <w:r w:rsidRPr="00511ED0">
          <w:rPr>
            <w:rFonts w:ascii="Times New Roman" w:hAnsi="Times New Roman" w:cs="Times New Roman"/>
            <w:color w:val="000000" w:themeColor="text1"/>
            <w:sz w:val="28"/>
            <w:szCs w:val="28"/>
          </w:rPr>
          <w:t>п. 2 ст. 49</w:t>
        </w:r>
      </w:hyperlink>
      <w:r w:rsidRPr="00511ED0">
        <w:rPr>
          <w:rFonts w:ascii="Times New Roman" w:hAnsi="Times New Roman" w:cs="Times New Roman"/>
          <w:color w:val="000000" w:themeColor="text1"/>
          <w:sz w:val="28"/>
          <w:szCs w:val="28"/>
        </w:rPr>
        <w:t xml:space="preserve">, </w:t>
      </w:r>
      <w:hyperlink r:id="rId42" w:history="1">
        <w:r w:rsidRPr="00511ED0">
          <w:rPr>
            <w:rFonts w:ascii="Times New Roman" w:hAnsi="Times New Roman" w:cs="Times New Roman"/>
            <w:color w:val="000000" w:themeColor="text1"/>
            <w:sz w:val="28"/>
            <w:szCs w:val="28"/>
          </w:rPr>
          <w:t>п. 1 ст. 49.1</w:t>
        </w:r>
      </w:hyperlink>
      <w:r w:rsidRPr="00511ED0">
        <w:rPr>
          <w:rFonts w:ascii="Times New Roman" w:hAnsi="Times New Roman" w:cs="Times New Roman"/>
          <w:color w:val="000000" w:themeColor="text1"/>
          <w:sz w:val="28"/>
          <w:szCs w:val="28"/>
        </w:rPr>
        <w:t xml:space="preserve"> Закона РФ "Об авторском праве и смежных пр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вах" и мотивированы тем, что ответчик, опубликовав справочник под назв</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нием "Практика продаж ювелирных изделий", более 2/3 творческого матер</w:t>
      </w:r>
      <w:r w:rsidRPr="00511ED0">
        <w:rPr>
          <w:rFonts w:ascii="Times New Roman" w:hAnsi="Times New Roman" w:cs="Times New Roman"/>
          <w:color w:val="000000" w:themeColor="text1"/>
          <w:sz w:val="28"/>
          <w:szCs w:val="28"/>
        </w:rPr>
        <w:t>и</w:t>
      </w:r>
      <w:r w:rsidRPr="00511ED0">
        <w:rPr>
          <w:rFonts w:ascii="Times New Roman" w:hAnsi="Times New Roman" w:cs="Times New Roman"/>
          <w:color w:val="000000" w:themeColor="text1"/>
          <w:sz w:val="28"/>
          <w:szCs w:val="28"/>
        </w:rPr>
        <w:t>ала которого составляют произведения, исключительные имущественные права на которые принадлежат истцу на основании авторских договоров от 1 июня 2004 г. N 1, от 8 декабря 2004 г. N 3, тем самым нарушил исключител</w:t>
      </w:r>
      <w:r w:rsidRPr="00511ED0">
        <w:rPr>
          <w:rFonts w:ascii="Times New Roman" w:hAnsi="Times New Roman" w:cs="Times New Roman"/>
          <w:color w:val="000000" w:themeColor="text1"/>
          <w:sz w:val="28"/>
          <w:szCs w:val="28"/>
        </w:rPr>
        <w:t>ь</w:t>
      </w:r>
      <w:r w:rsidRPr="00511ED0">
        <w:rPr>
          <w:rFonts w:ascii="Times New Roman" w:hAnsi="Times New Roman" w:cs="Times New Roman"/>
          <w:color w:val="000000" w:themeColor="text1"/>
          <w:sz w:val="28"/>
          <w:szCs w:val="28"/>
        </w:rPr>
        <w:t>ные права истца на данные произведения, что является основанием для взы</w:t>
      </w:r>
      <w:r w:rsidRPr="00511ED0">
        <w:rPr>
          <w:rFonts w:ascii="Times New Roman" w:hAnsi="Times New Roman" w:cs="Times New Roman"/>
          <w:color w:val="000000" w:themeColor="text1"/>
          <w:sz w:val="28"/>
          <w:szCs w:val="28"/>
        </w:rPr>
        <w:t>с</w:t>
      </w:r>
      <w:r w:rsidRPr="00511ED0">
        <w:rPr>
          <w:rFonts w:ascii="Times New Roman" w:hAnsi="Times New Roman" w:cs="Times New Roman"/>
          <w:color w:val="000000" w:themeColor="text1"/>
          <w:sz w:val="28"/>
          <w:szCs w:val="28"/>
        </w:rPr>
        <w:t>кания с ответчика компенсации за допущенное нарушение. Кроме того, по мнению истца, экземпляры справочника "Практика продаж ювелирных изд</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лий", опубликованного ответчиком, являются контрафактными и подлежат изъятию.</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Решением Арбитражного суда г. Москвы, оставленным без изменения постановлением Девятого арбитражного апелляционного суда, исковые тр</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бования удовлетворены: с ООО "Ювелир-Информ" в пользу ООО "Межд</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народный бизнес-центр "6 карат" взыскана компенсация за нарушение авто</w:t>
      </w:r>
      <w:r w:rsidRPr="00511ED0">
        <w:rPr>
          <w:rFonts w:ascii="Times New Roman" w:hAnsi="Times New Roman" w:cs="Times New Roman"/>
          <w:color w:val="000000" w:themeColor="text1"/>
          <w:sz w:val="28"/>
          <w:szCs w:val="28"/>
        </w:rPr>
        <w:t>р</w:t>
      </w:r>
      <w:r w:rsidRPr="00511ED0">
        <w:rPr>
          <w:rFonts w:ascii="Times New Roman" w:hAnsi="Times New Roman" w:cs="Times New Roman"/>
          <w:color w:val="000000" w:themeColor="text1"/>
          <w:sz w:val="28"/>
          <w:szCs w:val="28"/>
        </w:rPr>
        <w:t>ских прав; ООО "Ювелир-Информ" запрещено распространение контрафак</w:t>
      </w:r>
      <w:r w:rsidRPr="00511ED0">
        <w:rPr>
          <w:rFonts w:ascii="Times New Roman" w:hAnsi="Times New Roman" w:cs="Times New Roman"/>
          <w:color w:val="000000" w:themeColor="text1"/>
          <w:sz w:val="28"/>
          <w:szCs w:val="28"/>
        </w:rPr>
        <w:t>т</w:t>
      </w:r>
      <w:r w:rsidRPr="00511ED0">
        <w:rPr>
          <w:rFonts w:ascii="Times New Roman" w:hAnsi="Times New Roman" w:cs="Times New Roman"/>
          <w:color w:val="000000" w:themeColor="text1"/>
          <w:sz w:val="28"/>
          <w:szCs w:val="28"/>
        </w:rPr>
        <w:t>ного тиража справочника "Практика продаж ювелирных изделий" с выхо</w:t>
      </w:r>
      <w:r w:rsidRPr="00511ED0">
        <w:rPr>
          <w:rFonts w:ascii="Times New Roman" w:hAnsi="Times New Roman" w:cs="Times New Roman"/>
          <w:color w:val="000000" w:themeColor="text1"/>
          <w:sz w:val="28"/>
          <w:szCs w:val="28"/>
        </w:rPr>
        <w:t>д</w:t>
      </w:r>
      <w:r w:rsidRPr="00511ED0">
        <w:rPr>
          <w:rFonts w:ascii="Times New Roman" w:hAnsi="Times New Roman" w:cs="Times New Roman"/>
          <w:color w:val="000000" w:themeColor="text1"/>
          <w:sz w:val="28"/>
          <w:szCs w:val="28"/>
        </w:rPr>
        <w:t>ными данными: тираж 5 тыс. экземпляров, цена свободная, номер подписан в печать 25 марта 2005 г.; судом также принято решение об изъятии у ООО "Ювелир-Информ" контрафактных экземпляров справочника "Практика 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даж ювелирных изделий".</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lastRenderedPageBreak/>
        <w:t>При этом суды обеих инстанций исходили из того, что ответчик нез</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конно воспроизвел в изданном им справочнике "Практика продаж ювели</w:t>
      </w:r>
      <w:r w:rsidRPr="00511ED0">
        <w:rPr>
          <w:rFonts w:ascii="Times New Roman" w:hAnsi="Times New Roman" w:cs="Times New Roman"/>
          <w:color w:val="000000" w:themeColor="text1"/>
          <w:sz w:val="28"/>
          <w:szCs w:val="28"/>
        </w:rPr>
        <w:t>р</w:t>
      </w:r>
      <w:r w:rsidRPr="00511ED0">
        <w:rPr>
          <w:rFonts w:ascii="Times New Roman" w:hAnsi="Times New Roman" w:cs="Times New Roman"/>
          <w:color w:val="000000" w:themeColor="text1"/>
          <w:sz w:val="28"/>
          <w:szCs w:val="28"/>
        </w:rPr>
        <w:t>ных изделий" охраняемые произведения, обладателем исключительных им</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щественных прав на которые является истец на основании авторских догов</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ров от 1 июня 2004 г. N 1, от 8 декабря 2004 г. N 3.</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На принятые по делу судебные акты ООО "Ювелир-Информ" подана кассационная жалоба, в которой заявитель просит решение и постановление апелляционной инстанции отменить в связи с неправильным применением судами норм материального и норм процессуального права, а также в связи с несоответствием выводов, содержащихся в обжалуемых судебных актах, установленным по делу фактическим обстоятельствам и имеющимся в деле доказательствам.</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По мнению заявителя, спорные материалы, включенные в издаваемые истцом книги 1, 2 "Практика продаж ювелирных украшений", были прав</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мерно воспроизведены ответчиком в справочнике "Практика продаж юв</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лирных изделий" в соответствии с условиями заключенного между ООО "Международный бизнес-центр "6 карат" и ООО "Ювелир-Информ" договора от 3 декабря 2003 г.</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В судебном заседании представитель заявителя доводы кассационной жалобы поддержал, представитель ООО "Международный бизнес-центр "6 карат" возражал против ее удовлетворения по доводам, изложенным в отз</w:t>
      </w:r>
      <w:r w:rsidRPr="00511ED0">
        <w:rPr>
          <w:rFonts w:ascii="Times New Roman" w:hAnsi="Times New Roman" w:cs="Times New Roman"/>
          <w:color w:val="000000" w:themeColor="text1"/>
          <w:sz w:val="28"/>
          <w:szCs w:val="28"/>
        </w:rPr>
        <w:t>ы</w:t>
      </w:r>
      <w:r w:rsidRPr="00511ED0">
        <w:rPr>
          <w:rFonts w:ascii="Times New Roman" w:hAnsi="Times New Roman" w:cs="Times New Roman"/>
          <w:color w:val="000000" w:themeColor="text1"/>
          <w:sz w:val="28"/>
          <w:szCs w:val="28"/>
        </w:rPr>
        <w:t>ве, полагая, что суды первой и апелляционной инстанций полностью выясн</w:t>
      </w:r>
      <w:r w:rsidRPr="00511ED0">
        <w:rPr>
          <w:rFonts w:ascii="Times New Roman" w:hAnsi="Times New Roman" w:cs="Times New Roman"/>
          <w:color w:val="000000" w:themeColor="text1"/>
          <w:sz w:val="28"/>
          <w:szCs w:val="28"/>
        </w:rPr>
        <w:t>и</w:t>
      </w:r>
      <w:r w:rsidRPr="00511ED0">
        <w:rPr>
          <w:rFonts w:ascii="Times New Roman" w:hAnsi="Times New Roman" w:cs="Times New Roman"/>
          <w:color w:val="000000" w:themeColor="text1"/>
          <w:sz w:val="28"/>
          <w:szCs w:val="28"/>
        </w:rPr>
        <w:t>ли и оценили фактические обстоятельства и приняли законные и обоснова</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ные судебные акты.</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lastRenderedPageBreak/>
        <w:t xml:space="preserve">Арбитражный суд кассационной инстанции, проверив в соответствии со </w:t>
      </w:r>
      <w:hyperlink r:id="rId43" w:history="1">
        <w:r w:rsidRPr="00511ED0">
          <w:rPr>
            <w:rFonts w:ascii="Times New Roman" w:hAnsi="Times New Roman" w:cs="Times New Roman"/>
            <w:color w:val="000000" w:themeColor="text1"/>
            <w:sz w:val="28"/>
            <w:szCs w:val="28"/>
          </w:rPr>
          <w:t>ст. 286</w:t>
        </w:r>
      </w:hyperlink>
      <w:r w:rsidRPr="00511ED0">
        <w:rPr>
          <w:rFonts w:ascii="Times New Roman" w:hAnsi="Times New Roman" w:cs="Times New Roman"/>
          <w:color w:val="000000" w:themeColor="text1"/>
          <w:sz w:val="28"/>
          <w:szCs w:val="28"/>
        </w:rPr>
        <w:t xml:space="preserve"> АПК РФ законность принятых по делу решения и постановления апелляционной инстанции, изучив материалы дела, выслушав явившихся представителей лиц, участвующих в деле, обсудив доводы кассационной ж</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лобы и возражений на нее, не находит оснований для ее удовлетворения.</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В соответствии с </w:t>
      </w:r>
      <w:hyperlink r:id="rId44" w:history="1">
        <w:r w:rsidRPr="00511ED0">
          <w:rPr>
            <w:rFonts w:ascii="Times New Roman" w:hAnsi="Times New Roman" w:cs="Times New Roman"/>
            <w:color w:val="000000" w:themeColor="text1"/>
            <w:sz w:val="28"/>
            <w:szCs w:val="28"/>
          </w:rPr>
          <w:t>п. 1 ст. 16</w:t>
        </w:r>
      </w:hyperlink>
      <w:r w:rsidRPr="00511ED0">
        <w:rPr>
          <w:rFonts w:ascii="Times New Roman" w:hAnsi="Times New Roman" w:cs="Times New Roman"/>
          <w:color w:val="000000" w:themeColor="text1"/>
          <w:sz w:val="28"/>
          <w:szCs w:val="28"/>
        </w:rPr>
        <w:t xml:space="preserve"> Закона РФ "Об авторском праве и смежных правах" автору в отношении его произведения принадлежат исключительные права на использование произведения в любой форме и любым способом.</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Согласно </w:t>
      </w:r>
      <w:hyperlink r:id="rId45" w:history="1">
        <w:r w:rsidRPr="00511ED0">
          <w:rPr>
            <w:rFonts w:ascii="Times New Roman" w:hAnsi="Times New Roman" w:cs="Times New Roman"/>
            <w:color w:val="000000" w:themeColor="text1"/>
            <w:sz w:val="28"/>
            <w:szCs w:val="28"/>
          </w:rPr>
          <w:t>п. 1 ст. 30</w:t>
        </w:r>
      </w:hyperlink>
      <w:r w:rsidRPr="00511ED0">
        <w:rPr>
          <w:rFonts w:ascii="Times New Roman" w:hAnsi="Times New Roman" w:cs="Times New Roman"/>
          <w:color w:val="000000" w:themeColor="text1"/>
          <w:sz w:val="28"/>
          <w:szCs w:val="28"/>
        </w:rPr>
        <w:t xml:space="preserve"> того же Закона имущественные права, указанные в </w:t>
      </w:r>
      <w:hyperlink r:id="rId46" w:history="1">
        <w:r w:rsidRPr="00511ED0">
          <w:rPr>
            <w:rFonts w:ascii="Times New Roman" w:hAnsi="Times New Roman" w:cs="Times New Roman"/>
            <w:color w:val="000000" w:themeColor="text1"/>
            <w:sz w:val="28"/>
            <w:szCs w:val="28"/>
          </w:rPr>
          <w:t>ст. 16</w:t>
        </w:r>
      </w:hyperlink>
      <w:r w:rsidRPr="00511ED0">
        <w:rPr>
          <w:rFonts w:ascii="Times New Roman" w:hAnsi="Times New Roman" w:cs="Times New Roman"/>
          <w:color w:val="000000" w:themeColor="text1"/>
          <w:sz w:val="28"/>
          <w:szCs w:val="28"/>
        </w:rPr>
        <w:t xml:space="preserve"> настоящего Закона, могут передаваться только по авторскому догов</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 xml:space="preserve">ру, за исключением случаев, предусмотренных </w:t>
      </w:r>
      <w:hyperlink r:id="rId47" w:history="1">
        <w:r w:rsidRPr="00511ED0">
          <w:rPr>
            <w:rFonts w:ascii="Times New Roman" w:hAnsi="Times New Roman" w:cs="Times New Roman"/>
            <w:color w:val="000000" w:themeColor="text1"/>
            <w:sz w:val="28"/>
            <w:szCs w:val="28"/>
          </w:rPr>
          <w:t>ст. ст. 18</w:t>
        </w:r>
      </w:hyperlink>
      <w:r w:rsidRPr="00511ED0">
        <w:rPr>
          <w:rFonts w:ascii="Times New Roman" w:hAnsi="Times New Roman" w:cs="Times New Roman"/>
          <w:color w:val="000000" w:themeColor="text1"/>
          <w:sz w:val="28"/>
          <w:szCs w:val="28"/>
        </w:rPr>
        <w:t xml:space="preserve"> - </w:t>
      </w:r>
      <w:hyperlink r:id="rId48" w:history="1">
        <w:r w:rsidRPr="00511ED0">
          <w:rPr>
            <w:rFonts w:ascii="Times New Roman" w:hAnsi="Times New Roman" w:cs="Times New Roman"/>
            <w:color w:val="000000" w:themeColor="text1"/>
            <w:sz w:val="28"/>
            <w:szCs w:val="28"/>
          </w:rPr>
          <w:t>26</w:t>
        </w:r>
      </w:hyperlink>
      <w:r w:rsidRPr="00511ED0">
        <w:rPr>
          <w:rFonts w:ascii="Times New Roman" w:hAnsi="Times New Roman" w:cs="Times New Roman"/>
          <w:color w:val="000000" w:themeColor="text1"/>
          <w:sz w:val="28"/>
          <w:szCs w:val="28"/>
        </w:rPr>
        <w:t xml:space="preserve"> рассматрива</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мого Закона.</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Как установлено судами первой и апелляционной инстанций, ООО "Международный бизнес-центр "6 карат" на основании авторских договоров от 1 июня 2004 г. N 1, от 8 декабря 2004 г. N 3 является обладателем искл</w:t>
      </w:r>
      <w:r w:rsidRPr="00511ED0">
        <w:rPr>
          <w:rFonts w:ascii="Times New Roman" w:hAnsi="Times New Roman" w:cs="Times New Roman"/>
          <w:color w:val="000000" w:themeColor="text1"/>
          <w:sz w:val="28"/>
          <w:szCs w:val="28"/>
        </w:rPr>
        <w:t>ю</w:t>
      </w:r>
      <w:r w:rsidRPr="00511ED0">
        <w:rPr>
          <w:rFonts w:ascii="Times New Roman" w:hAnsi="Times New Roman" w:cs="Times New Roman"/>
          <w:color w:val="000000" w:themeColor="text1"/>
          <w:sz w:val="28"/>
          <w:szCs w:val="28"/>
        </w:rPr>
        <w:t>чительных прав на использование произведений: "Драгоценные металлы и их сплавы", "Конструктивные элементы ювелирных изделий", "Классификация ювелирных изделий", "Уход за ювелирными изделиями", "Торговые ярлыки: как читать информацию на бирке", включенных в издаваемую истцом книгу 1 "Практика продаж ювелирных украшений", а также "Мерчандайзинг юв</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лирного магазина", "Технология продаж ювелирных украшений", включе</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ных в издаваемую истцом книгу 2 "Практика продаж ювелирных украш</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ний".</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lastRenderedPageBreak/>
        <w:t>Таким образом, факт принадлежности истцу исключительных прав на использование спорных произведений установлен судами и подтвержден имеющимися в материалах дела доказательствами.</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При разрешении спора суды первой и апелляционной инстанций уст</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новили, что ответчик незаконно, без разрешения истца как владельца искл</w:t>
      </w:r>
      <w:r w:rsidRPr="00511ED0">
        <w:rPr>
          <w:rFonts w:ascii="Times New Roman" w:hAnsi="Times New Roman" w:cs="Times New Roman"/>
          <w:color w:val="000000" w:themeColor="text1"/>
          <w:sz w:val="28"/>
          <w:szCs w:val="28"/>
        </w:rPr>
        <w:t>ю</w:t>
      </w:r>
      <w:r w:rsidRPr="00511ED0">
        <w:rPr>
          <w:rFonts w:ascii="Times New Roman" w:hAnsi="Times New Roman" w:cs="Times New Roman"/>
          <w:color w:val="000000" w:themeColor="text1"/>
          <w:sz w:val="28"/>
          <w:szCs w:val="28"/>
        </w:rPr>
        <w:t>чительных прав использовал вышеуказанные произведения путем их воспр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изведения в изданном им справочнике "Практика продаж ювелирных изд</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лий".</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При этом довод кассационной жалобы относительно законности и</w:t>
      </w:r>
      <w:r w:rsidRPr="00511ED0">
        <w:rPr>
          <w:rFonts w:ascii="Times New Roman" w:hAnsi="Times New Roman" w:cs="Times New Roman"/>
          <w:color w:val="000000" w:themeColor="text1"/>
          <w:sz w:val="28"/>
          <w:szCs w:val="28"/>
        </w:rPr>
        <w:t>с</w:t>
      </w:r>
      <w:r w:rsidRPr="00511ED0">
        <w:rPr>
          <w:rFonts w:ascii="Times New Roman" w:hAnsi="Times New Roman" w:cs="Times New Roman"/>
          <w:color w:val="000000" w:themeColor="text1"/>
          <w:sz w:val="28"/>
          <w:szCs w:val="28"/>
        </w:rPr>
        <w:t>пользования ответчиком спорных произведений на основании договора от 3 декабря 2003 г. судом кассационной инстанции отклоняется.</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Как установлено судами обеих инстанций, предметом договора от 3 д</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кабря 2003 г. являлось соглашение двух организаций (ООО "Международный бизнес-центр "6 карат" и ООО "Ювелир-Информ") по вопросу осуществл</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ния образовательной деятельности, повышения квалификации и подготовке специалистов в ювелирной отрасли.</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В обоснование законности воспроизведения спорных материалов о</w:t>
      </w:r>
      <w:r w:rsidRPr="00511ED0">
        <w:rPr>
          <w:rFonts w:ascii="Times New Roman" w:hAnsi="Times New Roman" w:cs="Times New Roman"/>
          <w:color w:val="000000" w:themeColor="text1"/>
          <w:sz w:val="28"/>
          <w:szCs w:val="28"/>
        </w:rPr>
        <w:t>т</w:t>
      </w:r>
      <w:r w:rsidRPr="00511ED0">
        <w:rPr>
          <w:rFonts w:ascii="Times New Roman" w:hAnsi="Times New Roman" w:cs="Times New Roman"/>
          <w:color w:val="000000" w:themeColor="text1"/>
          <w:sz w:val="28"/>
          <w:szCs w:val="28"/>
        </w:rPr>
        <w:t>ветчик ссылался на положения разд. 3 указанного договора "Авторское пр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во", в соответствии с которым деловые связи, программы, методические ра</w:t>
      </w:r>
      <w:r w:rsidRPr="00511ED0">
        <w:rPr>
          <w:rFonts w:ascii="Times New Roman" w:hAnsi="Times New Roman" w:cs="Times New Roman"/>
          <w:color w:val="000000" w:themeColor="text1"/>
          <w:sz w:val="28"/>
          <w:szCs w:val="28"/>
        </w:rPr>
        <w:t>з</w:t>
      </w:r>
      <w:r w:rsidRPr="00511ED0">
        <w:rPr>
          <w:rFonts w:ascii="Times New Roman" w:hAnsi="Times New Roman" w:cs="Times New Roman"/>
          <w:color w:val="000000" w:themeColor="text1"/>
          <w:sz w:val="28"/>
          <w:szCs w:val="28"/>
        </w:rPr>
        <w:t>работки, появившиеся в период действия настоящего договора, являются собственностью обеих сторон в равной степени и могут использоваться ка</w:t>
      </w:r>
      <w:r w:rsidRPr="00511ED0">
        <w:rPr>
          <w:rFonts w:ascii="Times New Roman" w:hAnsi="Times New Roman" w:cs="Times New Roman"/>
          <w:color w:val="000000" w:themeColor="text1"/>
          <w:sz w:val="28"/>
          <w:szCs w:val="28"/>
        </w:rPr>
        <w:t>ж</w:t>
      </w:r>
      <w:r w:rsidRPr="00511ED0">
        <w:rPr>
          <w:rFonts w:ascii="Times New Roman" w:hAnsi="Times New Roman" w:cs="Times New Roman"/>
          <w:color w:val="000000" w:themeColor="text1"/>
          <w:sz w:val="28"/>
          <w:szCs w:val="28"/>
        </w:rPr>
        <w:t>дой из них самостоятельно в случае его расторжения.</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Однако в силу </w:t>
      </w:r>
      <w:hyperlink r:id="rId49" w:history="1">
        <w:r w:rsidRPr="00511ED0">
          <w:rPr>
            <w:rFonts w:ascii="Times New Roman" w:hAnsi="Times New Roman" w:cs="Times New Roman"/>
            <w:color w:val="000000" w:themeColor="text1"/>
            <w:sz w:val="28"/>
            <w:szCs w:val="28"/>
          </w:rPr>
          <w:t>п. 1 ст. 30</w:t>
        </w:r>
      </w:hyperlink>
      <w:r w:rsidRPr="00511ED0">
        <w:rPr>
          <w:rFonts w:ascii="Times New Roman" w:hAnsi="Times New Roman" w:cs="Times New Roman"/>
          <w:color w:val="000000" w:themeColor="text1"/>
          <w:sz w:val="28"/>
          <w:szCs w:val="28"/>
        </w:rPr>
        <w:t xml:space="preserve"> Закона РФ "Об авторском праве и смежных правах" исключительные права на использование произведения могут пер</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lastRenderedPageBreak/>
        <w:t>даваться только по авторскому договору (за исключением случаев, пред</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 xml:space="preserve">смотренных </w:t>
      </w:r>
      <w:hyperlink r:id="rId50" w:history="1">
        <w:r w:rsidRPr="00511ED0">
          <w:rPr>
            <w:rFonts w:ascii="Times New Roman" w:hAnsi="Times New Roman" w:cs="Times New Roman"/>
            <w:color w:val="000000" w:themeColor="text1"/>
            <w:sz w:val="28"/>
            <w:szCs w:val="28"/>
          </w:rPr>
          <w:t>ст. ст. 18</w:t>
        </w:r>
      </w:hyperlink>
      <w:r w:rsidRPr="00511ED0">
        <w:rPr>
          <w:rFonts w:ascii="Times New Roman" w:hAnsi="Times New Roman" w:cs="Times New Roman"/>
          <w:color w:val="000000" w:themeColor="text1"/>
          <w:sz w:val="28"/>
          <w:szCs w:val="28"/>
        </w:rPr>
        <w:t xml:space="preserve"> - </w:t>
      </w:r>
      <w:hyperlink r:id="rId51" w:history="1">
        <w:r w:rsidRPr="00511ED0">
          <w:rPr>
            <w:rFonts w:ascii="Times New Roman" w:hAnsi="Times New Roman" w:cs="Times New Roman"/>
            <w:color w:val="000000" w:themeColor="text1"/>
            <w:sz w:val="28"/>
            <w:szCs w:val="28"/>
          </w:rPr>
          <w:t>26</w:t>
        </w:r>
      </w:hyperlink>
      <w:r w:rsidRPr="00511ED0">
        <w:rPr>
          <w:rFonts w:ascii="Times New Roman" w:hAnsi="Times New Roman" w:cs="Times New Roman"/>
          <w:color w:val="000000" w:themeColor="text1"/>
          <w:sz w:val="28"/>
          <w:szCs w:val="28"/>
        </w:rPr>
        <w:t xml:space="preserve"> названного ранее Закона).</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При этом необходимо учитывать, что авторское право всегда действует лишь по отношению к конкретному произведению, поэтому при заключении авторского договора должен быть согласован и вопрос о видах и характере передаваемых по договору прав (предмет договора), и вопрос о том произв</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дении, в отношении которого они действуют (объект договора).</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Учитывая отсутствие в договоре от 3 декабря 2003 г. указания на какое-либо конкретное произведение, а также на конкретный вид и характер прав, передаваемых в отношении указанного произведения, данный договор не может быть расценен как авторский. При таких обстоятельствах суды обеих инстанций пришли к обоснованному выводу о том, что договор о сотрудн</w:t>
      </w:r>
      <w:r w:rsidRPr="00511ED0">
        <w:rPr>
          <w:rFonts w:ascii="Times New Roman" w:hAnsi="Times New Roman" w:cs="Times New Roman"/>
          <w:color w:val="000000" w:themeColor="text1"/>
          <w:sz w:val="28"/>
          <w:szCs w:val="28"/>
        </w:rPr>
        <w:t>и</w:t>
      </w:r>
      <w:r w:rsidRPr="00511ED0">
        <w:rPr>
          <w:rFonts w:ascii="Times New Roman" w:hAnsi="Times New Roman" w:cs="Times New Roman"/>
          <w:color w:val="000000" w:themeColor="text1"/>
          <w:sz w:val="28"/>
          <w:szCs w:val="28"/>
        </w:rPr>
        <w:t>честве в области образовательной деятельности не может служить обоснов</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нием правомерности воспроизведения ответчиком спорных материалов, о</w:t>
      </w:r>
      <w:r w:rsidRPr="00511ED0">
        <w:rPr>
          <w:rFonts w:ascii="Times New Roman" w:hAnsi="Times New Roman" w:cs="Times New Roman"/>
          <w:color w:val="000000" w:themeColor="text1"/>
          <w:sz w:val="28"/>
          <w:szCs w:val="28"/>
        </w:rPr>
        <w:t>б</w:t>
      </w:r>
      <w:r w:rsidRPr="00511ED0">
        <w:rPr>
          <w:rFonts w:ascii="Times New Roman" w:hAnsi="Times New Roman" w:cs="Times New Roman"/>
          <w:color w:val="000000" w:themeColor="text1"/>
          <w:sz w:val="28"/>
          <w:szCs w:val="28"/>
        </w:rPr>
        <w:t>ладателем исключительных прав в отношении которых является истец.</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Довод кассационной жалобы о том, что лица, передавшие ООО "Ме</w:t>
      </w:r>
      <w:r w:rsidRPr="00511ED0">
        <w:rPr>
          <w:rFonts w:ascii="Times New Roman" w:hAnsi="Times New Roman" w:cs="Times New Roman"/>
          <w:color w:val="000000" w:themeColor="text1"/>
          <w:sz w:val="28"/>
          <w:szCs w:val="28"/>
        </w:rPr>
        <w:t>ж</w:t>
      </w:r>
      <w:r w:rsidRPr="00511ED0">
        <w:rPr>
          <w:rFonts w:ascii="Times New Roman" w:hAnsi="Times New Roman" w:cs="Times New Roman"/>
          <w:color w:val="000000" w:themeColor="text1"/>
          <w:sz w:val="28"/>
          <w:szCs w:val="28"/>
        </w:rPr>
        <w:t>дународный бизнес-центр "6 карат" имущественные права на спорные прои</w:t>
      </w:r>
      <w:r w:rsidRPr="00511ED0">
        <w:rPr>
          <w:rFonts w:ascii="Times New Roman" w:hAnsi="Times New Roman" w:cs="Times New Roman"/>
          <w:color w:val="000000" w:themeColor="text1"/>
          <w:sz w:val="28"/>
          <w:szCs w:val="28"/>
        </w:rPr>
        <w:t>з</w:t>
      </w:r>
      <w:r w:rsidRPr="00511ED0">
        <w:rPr>
          <w:rFonts w:ascii="Times New Roman" w:hAnsi="Times New Roman" w:cs="Times New Roman"/>
          <w:color w:val="000000" w:themeColor="text1"/>
          <w:sz w:val="28"/>
          <w:szCs w:val="28"/>
        </w:rPr>
        <w:t>ведения, не являются авторами последних, судом кассационной инстанции отклоняется, поскольку в материалах дела отсутствуют доказательства, кот</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рые бы свидетельствовали об авторстве других лиц в отношении произвед</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ний: "Драгоценные металлы и их сплавы", "Конструктивные элементы юв</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лирных изделий", "Классификация ювелирных изделий", "Уход за ювели</w:t>
      </w:r>
      <w:r w:rsidRPr="00511ED0">
        <w:rPr>
          <w:rFonts w:ascii="Times New Roman" w:hAnsi="Times New Roman" w:cs="Times New Roman"/>
          <w:color w:val="000000" w:themeColor="text1"/>
          <w:sz w:val="28"/>
          <w:szCs w:val="28"/>
        </w:rPr>
        <w:t>р</w:t>
      </w:r>
      <w:r w:rsidRPr="00511ED0">
        <w:rPr>
          <w:rFonts w:ascii="Times New Roman" w:hAnsi="Times New Roman" w:cs="Times New Roman"/>
          <w:color w:val="000000" w:themeColor="text1"/>
          <w:sz w:val="28"/>
          <w:szCs w:val="28"/>
        </w:rPr>
        <w:t xml:space="preserve">ными изделиями", "Торговые ярлыки: как читать информацию на бирке", включенных в издаваемую истцом книгу 1 "Практика продаж ювелирных украшений", а также "Мерчандайзинг ювелирного магазина", "Технология </w:t>
      </w:r>
      <w:r w:rsidRPr="00511ED0">
        <w:rPr>
          <w:rFonts w:ascii="Times New Roman" w:hAnsi="Times New Roman" w:cs="Times New Roman"/>
          <w:color w:val="000000" w:themeColor="text1"/>
          <w:sz w:val="28"/>
          <w:szCs w:val="28"/>
        </w:rPr>
        <w:lastRenderedPageBreak/>
        <w:t>продаж ювелирных украшений", включенных в издаваемую истцом книгу 2 "Практика продаж ювелирных украшений".</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Согласно </w:t>
      </w:r>
      <w:hyperlink r:id="rId52" w:history="1">
        <w:r w:rsidRPr="00511ED0">
          <w:rPr>
            <w:rFonts w:ascii="Times New Roman" w:hAnsi="Times New Roman" w:cs="Times New Roman"/>
            <w:color w:val="000000" w:themeColor="text1"/>
            <w:sz w:val="28"/>
            <w:szCs w:val="28"/>
          </w:rPr>
          <w:t>п. 1 ст. 48</w:t>
        </w:r>
      </w:hyperlink>
      <w:r w:rsidRPr="00511ED0">
        <w:rPr>
          <w:rFonts w:ascii="Times New Roman" w:hAnsi="Times New Roman" w:cs="Times New Roman"/>
          <w:color w:val="000000" w:themeColor="text1"/>
          <w:sz w:val="28"/>
          <w:szCs w:val="28"/>
        </w:rPr>
        <w:t xml:space="preserve"> Закона РФ "Об авторском праве и смежных пр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вах", незаконное использование произведений или объектов смежных прав либо иное нарушение предусмотренных настоящим Законом авторского пр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ва или смежных прав влечет за собой гражданско-правовую, администрати</w:t>
      </w:r>
      <w:r w:rsidRPr="00511ED0">
        <w:rPr>
          <w:rFonts w:ascii="Times New Roman" w:hAnsi="Times New Roman" w:cs="Times New Roman"/>
          <w:color w:val="000000" w:themeColor="text1"/>
          <w:sz w:val="28"/>
          <w:szCs w:val="28"/>
        </w:rPr>
        <w:t>в</w:t>
      </w:r>
      <w:r w:rsidRPr="00511ED0">
        <w:rPr>
          <w:rFonts w:ascii="Times New Roman" w:hAnsi="Times New Roman" w:cs="Times New Roman"/>
          <w:color w:val="000000" w:themeColor="text1"/>
          <w:sz w:val="28"/>
          <w:szCs w:val="28"/>
        </w:rPr>
        <w:t>ную, уголовную ответственность в соответствии с законодательством Ро</w:t>
      </w:r>
      <w:r w:rsidRPr="00511ED0">
        <w:rPr>
          <w:rFonts w:ascii="Times New Roman" w:hAnsi="Times New Roman" w:cs="Times New Roman"/>
          <w:color w:val="000000" w:themeColor="text1"/>
          <w:sz w:val="28"/>
          <w:szCs w:val="28"/>
        </w:rPr>
        <w:t>с</w:t>
      </w:r>
      <w:r w:rsidRPr="00511ED0">
        <w:rPr>
          <w:rFonts w:ascii="Times New Roman" w:hAnsi="Times New Roman" w:cs="Times New Roman"/>
          <w:color w:val="000000" w:themeColor="text1"/>
          <w:sz w:val="28"/>
          <w:szCs w:val="28"/>
        </w:rPr>
        <w:t xml:space="preserve">сийской Федерации. В соответствии с </w:t>
      </w:r>
      <w:hyperlink r:id="rId53" w:history="1">
        <w:r w:rsidRPr="00511ED0">
          <w:rPr>
            <w:rFonts w:ascii="Times New Roman" w:hAnsi="Times New Roman" w:cs="Times New Roman"/>
            <w:color w:val="000000" w:themeColor="text1"/>
            <w:sz w:val="28"/>
            <w:szCs w:val="28"/>
          </w:rPr>
          <w:t>п. 2 ст. 49</w:t>
        </w:r>
      </w:hyperlink>
      <w:r w:rsidRPr="00511ED0">
        <w:rPr>
          <w:rFonts w:ascii="Times New Roman" w:hAnsi="Times New Roman" w:cs="Times New Roman"/>
          <w:color w:val="000000" w:themeColor="text1"/>
          <w:sz w:val="28"/>
          <w:szCs w:val="28"/>
        </w:rPr>
        <w:t xml:space="preserve"> того же Закона обладатели исключительных прав вправе требовать по своему выбору от нарушителя вместо возмещения убытков выплаты компенсации в размере от 10 тыс. до 5 млн. руб., определяемом по усмотрению суда, арбитражного суда или тр</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тейского суда исходя из характера нарушения.</w:t>
      </w:r>
    </w:p>
    <w:p w:rsidR="00CE784E" w:rsidRPr="00511ED0" w:rsidRDefault="00CE784E" w:rsidP="00CE784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В силу вышеуказанных правовых норм достаточным основанием для взыскания с нарушителя авторского и смежных прав компенсации является факт нарушения таких прав, что и было установлено судом.</w:t>
      </w:r>
    </w:p>
    <w:p w:rsidR="00CE784E" w:rsidRPr="00511ED0" w:rsidRDefault="00CE784E" w:rsidP="00CE784E">
      <w:pPr>
        <w:spacing w:after="0" w:line="360" w:lineRule="auto"/>
        <w:ind w:firstLine="709"/>
        <w:jc w:val="both"/>
        <w:rPr>
          <w:rFonts w:ascii="Times New Roman" w:hAnsi="Times New Roman" w:cs="Times New Roman"/>
          <w:color w:val="000000" w:themeColor="text1"/>
          <w:sz w:val="28"/>
          <w:szCs w:val="28"/>
        </w:rPr>
      </w:pPr>
    </w:p>
    <w:p w:rsidR="001B7BDF" w:rsidRPr="00511ED0" w:rsidRDefault="001B7BDF" w:rsidP="00511ED0">
      <w:pPr>
        <w:pStyle w:val="2"/>
        <w:spacing w:before="0" w:line="360" w:lineRule="auto"/>
        <w:ind w:firstLine="709"/>
        <w:jc w:val="both"/>
        <w:rPr>
          <w:rFonts w:ascii="Times New Roman" w:hAnsi="Times New Roman" w:cs="Times New Roman"/>
          <w:color w:val="000000" w:themeColor="text1"/>
          <w:sz w:val="28"/>
          <w:szCs w:val="28"/>
        </w:rPr>
      </w:pPr>
      <w:bookmarkStart w:id="47" w:name="_Toc462593469"/>
      <w:r w:rsidRPr="00511ED0">
        <w:rPr>
          <w:rFonts w:ascii="Times New Roman" w:hAnsi="Times New Roman" w:cs="Times New Roman"/>
          <w:color w:val="000000" w:themeColor="text1"/>
          <w:sz w:val="28"/>
          <w:szCs w:val="28"/>
        </w:rPr>
        <w:t>3.2. Проблемы идентификации и классификации ювелирных изд</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лий и пути их решения</w:t>
      </w:r>
      <w:bookmarkEnd w:id="47"/>
    </w:p>
    <w:p w:rsidR="00CE784E" w:rsidRPr="00511ED0" w:rsidRDefault="00CE784E" w:rsidP="00511ED0">
      <w:pPr>
        <w:spacing w:after="0" w:line="360" w:lineRule="auto"/>
        <w:ind w:firstLine="709"/>
        <w:jc w:val="both"/>
        <w:rPr>
          <w:rFonts w:ascii="Times New Roman" w:hAnsi="Times New Roman" w:cs="Times New Roman"/>
          <w:color w:val="000000" w:themeColor="text1"/>
          <w:sz w:val="28"/>
          <w:szCs w:val="28"/>
        </w:rPr>
      </w:pPr>
    </w:p>
    <w:p w:rsidR="00BE005C" w:rsidRPr="00511ED0" w:rsidRDefault="00CE784E"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В последние десятилетие международная торговля ювелирными тов</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рами развивается быстрыми темпами. в 2013 году доля золотых ювелирных изделий составила почти 0,14% глобального ВВП, в то время как за пред</w:t>
      </w:r>
      <w:r w:rsidRPr="00511ED0">
        <w:rPr>
          <w:rFonts w:ascii="Times New Roman" w:hAnsi="Times New Roman" w:cs="Times New Roman"/>
          <w:color w:val="000000" w:themeColor="text1"/>
          <w:sz w:val="28"/>
          <w:szCs w:val="28"/>
        </w:rPr>
        <w:t>ы</w:t>
      </w:r>
      <w:r w:rsidRPr="00511ED0">
        <w:rPr>
          <w:rFonts w:ascii="Times New Roman" w:hAnsi="Times New Roman" w:cs="Times New Roman"/>
          <w:color w:val="000000" w:themeColor="text1"/>
          <w:sz w:val="28"/>
          <w:szCs w:val="28"/>
        </w:rPr>
        <w:t>дущие 10 лет она составила менее 0,08%</w:t>
      </w:r>
      <w:r w:rsidR="00BE005C" w:rsidRPr="00511ED0">
        <w:rPr>
          <w:rFonts w:ascii="Times New Roman" w:hAnsi="Times New Roman" w:cs="Times New Roman"/>
          <w:color w:val="000000" w:themeColor="text1"/>
          <w:sz w:val="28"/>
          <w:szCs w:val="28"/>
        </w:rPr>
        <w:t>. В целом доля ювелирных изделий в моровом ВВП в 2013 году была на 1/5 выше, чем в 1997 году, который явля</w:t>
      </w:r>
      <w:r w:rsidR="00BE005C" w:rsidRPr="00511ED0">
        <w:rPr>
          <w:rFonts w:ascii="Times New Roman" w:hAnsi="Times New Roman" w:cs="Times New Roman"/>
          <w:color w:val="000000" w:themeColor="text1"/>
          <w:sz w:val="28"/>
          <w:szCs w:val="28"/>
        </w:rPr>
        <w:t>л</w:t>
      </w:r>
      <w:r w:rsidR="00BE005C" w:rsidRPr="00511ED0">
        <w:rPr>
          <w:rFonts w:ascii="Times New Roman" w:hAnsi="Times New Roman" w:cs="Times New Roman"/>
          <w:color w:val="000000" w:themeColor="text1"/>
          <w:sz w:val="28"/>
          <w:szCs w:val="28"/>
        </w:rPr>
        <w:t>ся пиком спроса на золотые ювелирные изделия.</w:t>
      </w:r>
    </w:p>
    <w:p w:rsidR="00BE005C" w:rsidRPr="00511ED0" w:rsidRDefault="00BE005C"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lastRenderedPageBreak/>
        <w:t>По оценкам различных экспертов мировые продажи ювелирных изд</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лий будут возрастать с каждым годом на 4-5% и в 2015 году составили 250 млрд. долларов. При этом Китай и Индия в ближайшие 2-3 года образуют крупный рынок, составляющие более 30% от мировых объемов продаж. Ближний Восток составят 1/10 от всех продаж ювелирных изделий в мире. Будет наблюдаться переном производств ювелирных изделий в   страны, где затраты являются минимальными, а также ускорение циклов производства и расширение ассортиментам ювелирных изделий.</w:t>
      </w:r>
    </w:p>
    <w:p w:rsidR="00BE005C" w:rsidRPr="00511ED0" w:rsidRDefault="00BE005C"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Российский ювелирный рынок составляет сегодня более $1 млрд, а п</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требность ювелирных предприятий в золоте оценивается в 20т. в год. Однако пропорционально увеличению объемов производства и торговли ювелирн</w:t>
      </w:r>
      <w:r w:rsidRPr="00511ED0">
        <w:rPr>
          <w:rFonts w:ascii="Times New Roman" w:hAnsi="Times New Roman" w:cs="Times New Roman"/>
          <w:color w:val="000000" w:themeColor="text1"/>
          <w:sz w:val="28"/>
          <w:szCs w:val="28"/>
        </w:rPr>
        <w:t>ы</w:t>
      </w:r>
      <w:r w:rsidRPr="00511ED0">
        <w:rPr>
          <w:rFonts w:ascii="Times New Roman" w:hAnsi="Times New Roman" w:cs="Times New Roman"/>
          <w:color w:val="000000" w:themeColor="text1"/>
          <w:sz w:val="28"/>
          <w:szCs w:val="28"/>
        </w:rPr>
        <w:t>ми изделиями, расширению их ассортимента, улучшению качества и худож</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ственного оформления увеличивается  количество нарушений таможенного законодательства при перемещении через таможенную границу. Одними из главных видов нарушений является попытка провода незадекларированного товара. Наблюдается положительная динамика недостоверного деклариров</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ния, попыток провода контрафактных и фальсифицированных изделий. Т</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моженные органы фиксируют нарушения в ходе контроля после выпуска – ввоз ювелирных товаров на территорию Таможенного союза без уплаты т</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моженных платежей</w:t>
      </w:r>
      <w:r w:rsidR="00511ED0">
        <w:rPr>
          <w:rFonts w:ascii="Times New Roman" w:hAnsi="Times New Roman" w:cs="Times New Roman"/>
          <w:color w:val="000000" w:themeColor="text1"/>
          <w:sz w:val="28"/>
          <w:szCs w:val="28"/>
          <w:lang w:val="en-US"/>
        </w:rPr>
        <w:t xml:space="preserve"> [33]</w:t>
      </w:r>
      <w:r w:rsidRPr="00511ED0">
        <w:rPr>
          <w:rFonts w:ascii="Times New Roman" w:hAnsi="Times New Roman" w:cs="Times New Roman"/>
          <w:color w:val="000000" w:themeColor="text1"/>
          <w:sz w:val="28"/>
          <w:szCs w:val="28"/>
        </w:rPr>
        <w:t>.</w:t>
      </w:r>
    </w:p>
    <w:p w:rsidR="00BE005C" w:rsidRPr="00511ED0" w:rsidRDefault="00BE005C"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О росте нарушений таможенного законодательства при перемещении ювелирных товаров через таможенную границу свидетельствуют результаты деятельности Южного таможенного управления в 2014 году.  Таможенными органами региона выявлено 12 фактов перемещения с нарушением таможе</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ных правил ювелирных изделий из золота и серебра, в связи с этим возбу</w:t>
      </w:r>
      <w:r w:rsidRPr="00511ED0">
        <w:rPr>
          <w:rFonts w:ascii="Times New Roman" w:hAnsi="Times New Roman" w:cs="Times New Roman"/>
          <w:color w:val="000000" w:themeColor="text1"/>
          <w:sz w:val="28"/>
          <w:szCs w:val="28"/>
        </w:rPr>
        <w:t>ж</w:t>
      </w:r>
      <w:r w:rsidRPr="00511ED0">
        <w:rPr>
          <w:rFonts w:ascii="Times New Roman" w:hAnsi="Times New Roman" w:cs="Times New Roman"/>
          <w:color w:val="000000" w:themeColor="text1"/>
          <w:sz w:val="28"/>
          <w:szCs w:val="28"/>
        </w:rPr>
        <w:lastRenderedPageBreak/>
        <w:t>дены уголовные дела и дела об административных правонарушениях. Пре</w:t>
      </w:r>
      <w:r w:rsidRPr="00511ED0">
        <w:rPr>
          <w:rFonts w:ascii="Times New Roman" w:hAnsi="Times New Roman" w:cs="Times New Roman"/>
          <w:color w:val="000000" w:themeColor="text1"/>
          <w:sz w:val="28"/>
          <w:szCs w:val="28"/>
        </w:rPr>
        <w:t>д</w:t>
      </w:r>
      <w:r w:rsidRPr="00511ED0">
        <w:rPr>
          <w:rFonts w:ascii="Times New Roman" w:hAnsi="Times New Roman" w:cs="Times New Roman"/>
          <w:color w:val="000000" w:themeColor="text1"/>
          <w:sz w:val="28"/>
          <w:szCs w:val="28"/>
        </w:rPr>
        <w:t>метами правонарушений в общей сложности явились около 19 кг ювелирных изделий из золота и серебра. Для сравнение: в 2013 году таможенными орг</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 xml:space="preserve">нами региона выявлено </w:t>
      </w:r>
      <w:r w:rsidR="001B1F43" w:rsidRPr="00511ED0">
        <w:rPr>
          <w:rFonts w:ascii="Times New Roman" w:hAnsi="Times New Roman" w:cs="Times New Roman"/>
          <w:color w:val="000000" w:themeColor="text1"/>
          <w:sz w:val="28"/>
          <w:szCs w:val="28"/>
        </w:rPr>
        <w:t>5 фактов перемещения с нарушением таможенных правил ювелирных товаров.</w:t>
      </w:r>
    </w:p>
    <w:p w:rsidR="001B1F43" w:rsidRPr="00511ED0" w:rsidRDefault="001B1F43"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Рост международной торговли, появление на ювелирном рынке новых игроков, инновационные процессы, происходящие в отрасли, а также рост нарушений таможенного законодательства обуславливают актуальность 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ведения идентификации ювелирных товаров в таможенных целях. Идент</w:t>
      </w:r>
      <w:r w:rsidRPr="00511ED0">
        <w:rPr>
          <w:rFonts w:ascii="Times New Roman" w:hAnsi="Times New Roman" w:cs="Times New Roman"/>
          <w:color w:val="000000" w:themeColor="text1"/>
          <w:sz w:val="28"/>
          <w:szCs w:val="28"/>
        </w:rPr>
        <w:t>и</w:t>
      </w:r>
      <w:r w:rsidRPr="00511ED0">
        <w:rPr>
          <w:rFonts w:ascii="Times New Roman" w:hAnsi="Times New Roman" w:cs="Times New Roman"/>
          <w:color w:val="000000" w:themeColor="text1"/>
          <w:sz w:val="28"/>
          <w:szCs w:val="28"/>
        </w:rPr>
        <w:t xml:space="preserve">фикация позволяет выявлять фальсифицированные и контрафактные товары при перемещении через границу таможенного союза. </w:t>
      </w:r>
    </w:p>
    <w:p w:rsidR="001B1F43" w:rsidRPr="00511ED0" w:rsidRDefault="001B1F43"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Идентификация ювелирных товаров осуществляется  на всех этапах продвижения товаров от производителя к потребителю, к том числе на ст</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дии поставки товаров при пересечении таможенной границы. Идентификация позволяет однозначно классифицировать товар в соответствии с ТН ВЭД, осуществлять обоснованное начисление и взимание таможенных платежей, а также соблюдать запреты и ограничения. Идентификация является первым этапом всех таможенных экспертиз и выделена в самостоятельный вид там</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женной экспертизы, которая может назначаться при проведении таможенн</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го контроля для разъяснения возникающих вопросов, требующих специал</w:t>
      </w:r>
      <w:r w:rsidRPr="00511ED0">
        <w:rPr>
          <w:rFonts w:ascii="Times New Roman" w:hAnsi="Times New Roman" w:cs="Times New Roman"/>
          <w:color w:val="000000" w:themeColor="text1"/>
          <w:sz w:val="28"/>
          <w:szCs w:val="28"/>
        </w:rPr>
        <w:t>ь</w:t>
      </w:r>
      <w:r w:rsidRPr="00511ED0">
        <w:rPr>
          <w:rFonts w:ascii="Times New Roman" w:hAnsi="Times New Roman" w:cs="Times New Roman"/>
          <w:color w:val="000000" w:themeColor="text1"/>
          <w:sz w:val="28"/>
          <w:szCs w:val="28"/>
        </w:rPr>
        <w:t>ных знаний.</w:t>
      </w:r>
    </w:p>
    <w:p w:rsidR="001B1F43" w:rsidRPr="00511ED0" w:rsidRDefault="001B1F43"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Идентификация ювелирных товаров заключается в комплексном и</w:t>
      </w:r>
      <w:r w:rsidRPr="00511ED0">
        <w:rPr>
          <w:rFonts w:ascii="Times New Roman" w:hAnsi="Times New Roman" w:cs="Times New Roman"/>
          <w:color w:val="000000" w:themeColor="text1"/>
          <w:sz w:val="28"/>
          <w:szCs w:val="28"/>
        </w:rPr>
        <w:t>с</w:t>
      </w:r>
      <w:r w:rsidRPr="00511ED0">
        <w:rPr>
          <w:rFonts w:ascii="Times New Roman" w:hAnsi="Times New Roman" w:cs="Times New Roman"/>
          <w:color w:val="000000" w:themeColor="text1"/>
          <w:sz w:val="28"/>
          <w:szCs w:val="28"/>
        </w:rPr>
        <w:t>следовании ювелирных сплавов и ювелирных камней. В таможенных целях проводятся ассортиментная, стоимостная, количественная и другие виды идентификации ювелирных товаров.</w:t>
      </w:r>
    </w:p>
    <w:p w:rsidR="001B1F43" w:rsidRPr="00511ED0" w:rsidRDefault="001B1F43"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lastRenderedPageBreak/>
        <w:t>В последние годы возрастает научный и практический интерес к 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блемам идентификации товаров. Однако многие вопросы идентификации ювелирных товаров недостаточно изучены, что обусловило выбор темы настоящего исследования и свидетельствует о ее актуальности.</w:t>
      </w:r>
    </w:p>
    <w:p w:rsidR="001B1F43" w:rsidRPr="00511ED0" w:rsidRDefault="001B1F43"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В соответствии с основными целями и задачами таможенных органов идентификация ювелирных товаров проводится в процессе таможенного контроля и является его неотъемлемой частью. поэтому цель и идентифик</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ция совпадает с елью таможенного контроля и заключается в обеспечении соблюдения таможенного законодательства Евразийского экономического союза законодательства стран- членов Союза.</w:t>
      </w:r>
    </w:p>
    <w:p w:rsidR="001B1F43" w:rsidRPr="00511ED0" w:rsidRDefault="001B1F43"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Идентификация проводится при принятии предварительных решений по классификации ювелирных товаров в соответствии с ТН ВЭД ЕАЭС.</w:t>
      </w:r>
    </w:p>
    <w:p w:rsidR="001B1F43" w:rsidRPr="00511ED0" w:rsidRDefault="001B1F43"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Потребность в идентификации ювелирных товаров в таможенном деле возникает при их незаконном перемещении через таможенную границу Со</w:t>
      </w:r>
      <w:r w:rsidRPr="00511ED0">
        <w:rPr>
          <w:rFonts w:ascii="Times New Roman" w:hAnsi="Times New Roman" w:cs="Times New Roman"/>
          <w:color w:val="000000" w:themeColor="text1"/>
          <w:sz w:val="28"/>
          <w:szCs w:val="28"/>
        </w:rPr>
        <w:t>ю</w:t>
      </w:r>
      <w:r w:rsidRPr="00511ED0">
        <w:rPr>
          <w:rFonts w:ascii="Times New Roman" w:hAnsi="Times New Roman" w:cs="Times New Roman"/>
          <w:color w:val="000000" w:themeColor="text1"/>
          <w:sz w:val="28"/>
          <w:szCs w:val="28"/>
        </w:rPr>
        <w:t>за, сокрытии от таможенного контроля, заявлении декларантом недостове</w:t>
      </w:r>
      <w:r w:rsidRPr="00511ED0">
        <w:rPr>
          <w:rFonts w:ascii="Times New Roman" w:hAnsi="Times New Roman" w:cs="Times New Roman"/>
          <w:color w:val="000000" w:themeColor="text1"/>
          <w:sz w:val="28"/>
          <w:szCs w:val="28"/>
        </w:rPr>
        <w:t>р</w:t>
      </w:r>
      <w:r w:rsidRPr="00511ED0">
        <w:rPr>
          <w:rFonts w:ascii="Times New Roman" w:hAnsi="Times New Roman" w:cs="Times New Roman"/>
          <w:color w:val="000000" w:themeColor="text1"/>
          <w:sz w:val="28"/>
          <w:szCs w:val="28"/>
        </w:rPr>
        <w:t>ности сведений о товаре, предоставлении недействительных документов, придании одним товарам вида других (фальсификации и контрафакции).</w:t>
      </w:r>
    </w:p>
    <w:p w:rsidR="001B1F43" w:rsidRPr="008575A1" w:rsidRDefault="00511ED0"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Субъектами идентификации в таможенных целях могут быть таможе</w:t>
      </w:r>
      <w:r w:rsidRPr="00511ED0">
        <w:rPr>
          <w:rFonts w:ascii="Times New Roman" w:hAnsi="Times New Roman" w:cs="Times New Roman"/>
          <w:color w:val="000000" w:themeColor="text1"/>
          <w:sz w:val="28"/>
          <w:szCs w:val="28"/>
        </w:rPr>
        <w:t>н</w:t>
      </w:r>
      <w:r w:rsidRPr="00511ED0">
        <w:rPr>
          <w:rFonts w:ascii="Times New Roman" w:hAnsi="Times New Roman" w:cs="Times New Roman"/>
          <w:color w:val="000000" w:themeColor="text1"/>
          <w:sz w:val="28"/>
          <w:szCs w:val="28"/>
        </w:rPr>
        <w:t>ных органы, экспертно-криминалистический службы таможенных органов и другие экспертные организации, а также организации, осуществляющие внешнеэкономическую деятельность, федеральные органы исполнительной власти – при осуществлении контрольно- надзорных функций в пределах их компетенций, органы по сертификации и другие заинтересованные лица и организации.</w:t>
      </w:r>
    </w:p>
    <w:p w:rsidR="00511ED0" w:rsidRDefault="00511ED0" w:rsidP="00511E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Согласно положениям Таможенного кодекса таможенного союза иде</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тификация ювелирных товаров может проводиться должностными лицами таможенных органов. В случае необходимости к этой процедуре могут быть привлечены специалисты и эксперты из других государственных организ</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ций. Если для  разъяснения возникших вопросов назначается таможенная экспертиза, то идентификация проводится таможенными экспертами или экспертами иных уполномоченных организаций.</w:t>
      </w:r>
    </w:p>
    <w:p w:rsidR="00511ED0" w:rsidRPr="00511ED0" w:rsidRDefault="00511ED0" w:rsidP="00511E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Идентификация ювелирных товаров в таможенных целях имеет свои особенности, однако в целом ее содержание соответствует общим правилам идентификации этих товаров и включает идентификацию сплава драгоценн</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го металла и идентификацию ювелирной вставки. </w:t>
      </w:r>
    </w:p>
    <w:p w:rsidR="001B7BDF" w:rsidRPr="00511ED0" w:rsidRDefault="001B7BDF" w:rsidP="001B7BDF">
      <w:pPr>
        <w:rPr>
          <w:rFonts w:ascii="Times New Roman" w:hAnsi="Times New Roman" w:cs="Times New Roman"/>
          <w:color w:val="000000" w:themeColor="text1"/>
        </w:rPr>
      </w:pPr>
    </w:p>
    <w:p w:rsidR="001B7BDF" w:rsidRPr="00511ED0" w:rsidRDefault="001B7BDF" w:rsidP="001B7BDF">
      <w:pPr>
        <w:pStyle w:val="2"/>
        <w:rPr>
          <w:rFonts w:ascii="Times New Roman" w:hAnsi="Times New Roman" w:cs="Times New Roman"/>
          <w:color w:val="000000" w:themeColor="text1"/>
        </w:rPr>
      </w:pPr>
      <w:bookmarkStart w:id="48" w:name="_Toc462593470"/>
      <w:r w:rsidRPr="00511ED0">
        <w:rPr>
          <w:rFonts w:ascii="Times New Roman" w:hAnsi="Times New Roman" w:cs="Times New Roman"/>
          <w:color w:val="000000" w:themeColor="text1"/>
        </w:rPr>
        <w:t>3.3. Анализ предмета и объекта научного исследования на примере судебной практики</w:t>
      </w:r>
      <w:bookmarkEnd w:id="48"/>
    </w:p>
    <w:p w:rsidR="00511ED0" w:rsidRPr="00511ED0" w:rsidRDefault="001B7BDF" w:rsidP="001B7BDF">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 </w:t>
      </w:r>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На первый взгляд изделие 2 является безусловным фаворитом при в</w:t>
      </w:r>
      <w:r w:rsidRPr="00511ED0">
        <w:rPr>
          <w:rFonts w:ascii="Times New Roman" w:hAnsi="Times New Roman" w:cs="Times New Roman"/>
          <w:color w:val="000000" w:themeColor="text1"/>
          <w:sz w:val="28"/>
          <w:szCs w:val="28"/>
        </w:rPr>
        <w:t>ы</w:t>
      </w:r>
      <w:r w:rsidRPr="00511ED0">
        <w:rPr>
          <w:rFonts w:ascii="Times New Roman" w:hAnsi="Times New Roman" w:cs="Times New Roman"/>
          <w:color w:val="000000" w:themeColor="text1"/>
          <w:sz w:val="28"/>
          <w:szCs w:val="28"/>
        </w:rPr>
        <w:t>боре из двух украшений. Количественные характеристики и дизайн изделий практически идентичны. Но если обратить внимание на качественные хара</w:t>
      </w:r>
      <w:r w:rsidRPr="00511ED0">
        <w:rPr>
          <w:rFonts w:ascii="Times New Roman" w:hAnsi="Times New Roman" w:cs="Times New Roman"/>
          <w:color w:val="000000" w:themeColor="text1"/>
          <w:sz w:val="28"/>
          <w:szCs w:val="28"/>
        </w:rPr>
        <w:t>к</w:t>
      </w:r>
      <w:r w:rsidRPr="00511ED0">
        <w:rPr>
          <w:rFonts w:ascii="Times New Roman" w:hAnsi="Times New Roman" w:cs="Times New Roman"/>
          <w:color w:val="000000" w:themeColor="text1"/>
          <w:sz w:val="28"/>
          <w:szCs w:val="28"/>
        </w:rPr>
        <w:t>теристики, то возникает много вопросов. Оба описания изделий были взяты с веб-сайтов компаний, но в описании изделия 2 отсутствуют качественные х</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рактеристики камней, а также общий вес изделия.</w:t>
      </w:r>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Для более детального сравнения этих двух изделий и получения более подробной информации об изделиях, мы посетили розничные магазины ко</w:t>
      </w:r>
      <w:r w:rsidRPr="00511ED0">
        <w:rPr>
          <w:rFonts w:ascii="Times New Roman" w:hAnsi="Times New Roman" w:cs="Times New Roman"/>
          <w:color w:val="000000" w:themeColor="text1"/>
          <w:sz w:val="28"/>
          <w:szCs w:val="28"/>
        </w:rPr>
        <w:t>м</w:t>
      </w:r>
      <w:r w:rsidRPr="00511ED0">
        <w:rPr>
          <w:rFonts w:ascii="Times New Roman" w:hAnsi="Times New Roman" w:cs="Times New Roman"/>
          <w:color w:val="000000" w:themeColor="text1"/>
          <w:sz w:val="28"/>
          <w:szCs w:val="28"/>
        </w:rPr>
        <w:t>паний 1 и 2. В результате было выявлено, что в изделии 2 использованы бриллианты с более низкими характеристиками цветности и чистоты, име</w:t>
      </w:r>
      <w:r w:rsidRPr="00511ED0">
        <w:rPr>
          <w:rFonts w:ascii="Times New Roman" w:hAnsi="Times New Roman" w:cs="Times New Roman"/>
          <w:color w:val="000000" w:themeColor="text1"/>
          <w:sz w:val="28"/>
          <w:szCs w:val="28"/>
        </w:rPr>
        <w:t>ю</w:t>
      </w:r>
      <w:r w:rsidRPr="00511ED0">
        <w:rPr>
          <w:rFonts w:ascii="Times New Roman" w:hAnsi="Times New Roman" w:cs="Times New Roman"/>
          <w:color w:val="000000" w:themeColor="text1"/>
          <w:sz w:val="28"/>
          <w:szCs w:val="28"/>
        </w:rPr>
        <w:lastRenderedPageBreak/>
        <w:t xml:space="preserve">щие 17 граней, в отличие от изделия 1. Стоимость таких бриллиантов в 2,5–3 раза ниже стоимости бриллиантов из изделия 11 . </w:t>
      </w:r>
    </w:p>
    <w:p w:rsidR="00511ED0" w:rsidRPr="00511ED0" w:rsidRDefault="00511ED0" w:rsidP="00511ED0">
      <w:pPr>
        <w:rPr>
          <w:rFonts w:ascii="Times New Roman" w:hAnsi="Times New Roman" w:cs="Times New Roman"/>
          <w:color w:val="000000" w:themeColor="text1"/>
        </w:rPr>
      </w:pPr>
    </w:p>
    <w:p w:rsidR="00511ED0" w:rsidRPr="00511ED0" w:rsidRDefault="00511ED0"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noProof/>
          <w:color w:val="000000" w:themeColor="text1"/>
          <w:sz w:val="28"/>
          <w:szCs w:val="28"/>
          <w:lang w:eastAsia="ru-RU"/>
        </w:rPr>
        <w:drawing>
          <wp:inline distT="0" distB="0" distL="0" distR="0">
            <wp:extent cx="5250180" cy="422529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5250180" cy="4225290"/>
                    </a:xfrm>
                    <a:prstGeom prst="rect">
                      <a:avLst/>
                    </a:prstGeom>
                    <a:noFill/>
                    <a:ln w="9525">
                      <a:noFill/>
                      <a:miter lim="800000"/>
                      <a:headEnd/>
                      <a:tailEnd/>
                    </a:ln>
                  </pic:spPr>
                </pic:pic>
              </a:graphicData>
            </a:graphic>
          </wp:inline>
        </w:drawing>
      </w:r>
    </w:p>
    <w:p w:rsidR="00511ED0" w:rsidRPr="00511ED0" w:rsidRDefault="00511ED0" w:rsidP="00511ED0">
      <w:pPr>
        <w:spacing w:after="0" w:line="360" w:lineRule="auto"/>
        <w:ind w:firstLine="709"/>
        <w:jc w:val="both"/>
        <w:rPr>
          <w:rFonts w:ascii="Times New Roman" w:hAnsi="Times New Roman" w:cs="Times New Roman"/>
          <w:color w:val="000000" w:themeColor="text1"/>
          <w:sz w:val="28"/>
          <w:szCs w:val="28"/>
        </w:rPr>
      </w:pPr>
    </w:p>
    <w:p w:rsidR="00511ED0" w:rsidRPr="00511ED0" w:rsidRDefault="00511ED0"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Рис 1 . Сравнительное описание украшений двух ювелирных компаний Российской Федерации </w:t>
      </w:r>
    </w:p>
    <w:p w:rsidR="001B7BDF" w:rsidRPr="00511ED0" w:rsidRDefault="001B7BDF" w:rsidP="00511ED0">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 xml:space="preserve">Также были использованы бледные менее насыщенные аметисты, а в больших размерах свыше 1 карата стоимость аметистов из-за насыщенности цвета колеблется в разы. Помимо этого, в изделии 2 была применена техника так называемого литья с камнями. А этот вид литья имеет более низкую прочность закрепки, что может привести к выпадению вставок, в отличие от </w:t>
      </w:r>
      <w:r w:rsidRPr="00511ED0">
        <w:rPr>
          <w:rFonts w:ascii="Times New Roman" w:hAnsi="Times New Roman" w:cs="Times New Roman"/>
          <w:color w:val="000000" w:themeColor="text1"/>
          <w:sz w:val="28"/>
          <w:szCs w:val="28"/>
        </w:rPr>
        <w:lastRenderedPageBreak/>
        <w:t>изделия 1, где были применены традиционные ручные методы закрепки. В результате анализа видно, что изделие 2 в 3 раза дешевле изделия 1, но и к</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чество этого украшения и потребительские свойства намного ниже, чем у и</w:t>
      </w:r>
      <w:r w:rsidRPr="00511ED0">
        <w:rPr>
          <w:rFonts w:ascii="Times New Roman" w:hAnsi="Times New Roman" w:cs="Times New Roman"/>
          <w:color w:val="000000" w:themeColor="text1"/>
          <w:sz w:val="28"/>
          <w:szCs w:val="28"/>
        </w:rPr>
        <w:t>з</w:t>
      </w:r>
      <w:r w:rsidRPr="00511ED0">
        <w:rPr>
          <w:rFonts w:ascii="Times New Roman" w:hAnsi="Times New Roman" w:cs="Times New Roman"/>
          <w:color w:val="000000" w:themeColor="text1"/>
          <w:sz w:val="28"/>
          <w:szCs w:val="28"/>
        </w:rPr>
        <w:t>делия 1. Получается, что компания 2 использует фальсификацию путем по</w:t>
      </w:r>
      <w:r w:rsidRPr="00511ED0">
        <w:rPr>
          <w:rFonts w:ascii="Times New Roman" w:hAnsi="Times New Roman" w:cs="Times New Roman"/>
          <w:color w:val="000000" w:themeColor="text1"/>
          <w:sz w:val="28"/>
          <w:szCs w:val="28"/>
        </w:rPr>
        <w:t>д</w:t>
      </w:r>
      <w:r w:rsidRPr="00511ED0">
        <w:rPr>
          <w:rFonts w:ascii="Times New Roman" w:hAnsi="Times New Roman" w:cs="Times New Roman"/>
          <w:color w:val="000000" w:themeColor="text1"/>
          <w:sz w:val="28"/>
          <w:szCs w:val="28"/>
        </w:rPr>
        <w:t>мены в устоявшейся модели вставок на менее ценные для получения конк</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рентного преимущества. Обычный рядовой покупатель не сможет провести такой глубокий анализ данных ювелирных украшений и с большой долей в</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 xml:space="preserve">роятности выберет второй вариант. Примеров такого сравнения много. </w:t>
      </w:r>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Таким образом, покупатели, не разбирающиеся в качественных хара</w:t>
      </w:r>
      <w:r w:rsidRPr="00511ED0">
        <w:rPr>
          <w:rFonts w:ascii="Times New Roman" w:hAnsi="Times New Roman" w:cs="Times New Roman"/>
          <w:color w:val="000000" w:themeColor="text1"/>
          <w:sz w:val="28"/>
          <w:szCs w:val="28"/>
        </w:rPr>
        <w:t>к</w:t>
      </w:r>
      <w:r w:rsidRPr="00511ED0">
        <w:rPr>
          <w:rFonts w:ascii="Times New Roman" w:hAnsi="Times New Roman" w:cs="Times New Roman"/>
          <w:color w:val="000000" w:themeColor="text1"/>
          <w:sz w:val="28"/>
          <w:szCs w:val="28"/>
        </w:rPr>
        <w:t>теристиках ювелирных изделий, а таких, к сожалению, подавляющее бол</w:t>
      </w:r>
      <w:r w:rsidRPr="00511ED0">
        <w:rPr>
          <w:rFonts w:ascii="Times New Roman" w:hAnsi="Times New Roman" w:cs="Times New Roman"/>
          <w:color w:val="000000" w:themeColor="text1"/>
          <w:sz w:val="28"/>
          <w:szCs w:val="28"/>
        </w:rPr>
        <w:t>ь</w:t>
      </w:r>
      <w:r w:rsidRPr="00511ED0">
        <w:rPr>
          <w:rFonts w:ascii="Times New Roman" w:hAnsi="Times New Roman" w:cs="Times New Roman"/>
          <w:color w:val="000000" w:themeColor="text1"/>
          <w:sz w:val="28"/>
          <w:szCs w:val="28"/>
        </w:rPr>
        <w:t>шинство, покупают изделия за гораздо меньшую сумму и не понимают н</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обоснованно завышенных, с их точки зрения, цен в других магазинах. Всле</w:t>
      </w:r>
      <w:r w:rsidRPr="00511ED0">
        <w:rPr>
          <w:rFonts w:ascii="Times New Roman" w:hAnsi="Times New Roman" w:cs="Times New Roman"/>
          <w:color w:val="000000" w:themeColor="text1"/>
          <w:sz w:val="28"/>
          <w:szCs w:val="28"/>
        </w:rPr>
        <w:t>д</w:t>
      </w:r>
      <w:r w:rsidRPr="00511ED0">
        <w:rPr>
          <w:rFonts w:ascii="Times New Roman" w:hAnsi="Times New Roman" w:cs="Times New Roman"/>
          <w:color w:val="000000" w:themeColor="text1"/>
          <w:sz w:val="28"/>
          <w:szCs w:val="28"/>
        </w:rPr>
        <w:t>ствие этого понятие ювелирного украшения постепенно вымывается, и пок</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патель сажает себя на удочку недорогих, но некачественных ювелирных украшений. В итоге мы входим в эру консюмеризма и в ювелирном сегменте, который считался престижным и надежным в плане инвестиций. Какой же выход из этой ситуации? Как нам кажется, необходимо создавать специал</w:t>
      </w:r>
      <w:r w:rsidRPr="00511ED0">
        <w:rPr>
          <w:rFonts w:ascii="Times New Roman" w:hAnsi="Times New Roman" w:cs="Times New Roman"/>
          <w:color w:val="000000" w:themeColor="text1"/>
          <w:sz w:val="28"/>
          <w:szCs w:val="28"/>
        </w:rPr>
        <w:t>ь</w:t>
      </w:r>
      <w:r w:rsidRPr="00511ED0">
        <w:rPr>
          <w:rFonts w:ascii="Times New Roman" w:hAnsi="Times New Roman" w:cs="Times New Roman"/>
          <w:color w:val="000000" w:themeColor="text1"/>
          <w:sz w:val="28"/>
          <w:szCs w:val="28"/>
        </w:rPr>
        <w:t>ные дисциплины по практическому товароведению, которые будут включать в себя товароведение ювелирных товаров. Вместе с тем нужно проводить научно-просветительскую работу в СМИ с целью повышения потребител</w:t>
      </w:r>
      <w:r w:rsidRPr="00511ED0">
        <w:rPr>
          <w:rFonts w:ascii="Times New Roman" w:hAnsi="Times New Roman" w:cs="Times New Roman"/>
          <w:color w:val="000000" w:themeColor="text1"/>
          <w:sz w:val="28"/>
          <w:szCs w:val="28"/>
        </w:rPr>
        <w:t>ь</w:t>
      </w:r>
      <w:r w:rsidRPr="00511ED0">
        <w:rPr>
          <w:rFonts w:ascii="Times New Roman" w:hAnsi="Times New Roman" w:cs="Times New Roman"/>
          <w:color w:val="000000" w:themeColor="text1"/>
          <w:sz w:val="28"/>
          <w:szCs w:val="28"/>
        </w:rPr>
        <w:t>ской грамотности граждан. В результате люди смогут более осознано и с большей выгодой для себя расходовать свои денежные средства, повысив тем самым культуру покупок ювелирных украшений.</w:t>
      </w:r>
    </w:p>
    <w:p w:rsidR="001B7BDF" w:rsidRPr="00511ED0" w:rsidRDefault="001B7BDF" w:rsidP="001B7BDF">
      <w:pPr>
        <w:rPr>
          <w:rFonts w:ascii="Times New Roman" w:hAnsi="Times New Roman" w:cs="Times New Roman"/>
          <w:color w:val="000000" w:themeColor="text1"/>
        </w:rPr>
      </w:pPr>
    </w:p>
    <w:p w:rsidR="001B7BDF" w:rsidRPr="00511ED0" w:rsidRDefault="001B7BDF">
      <w:pPr>
        <w:spacing w:after="200" w:line="276" w:lineRule="auto"/>
        <w:rPr>
          <w:rFonts w:ascii="Times New Roman" w:eastAsiaTheme="majorEastAsia" w:hAnsi="Times New Roman" w:cs="Times New Roman"/>
          <w:b/>
          <w:bCs/>
          <w:color w:val="000000" w:themeColor="text1"/>
          <w:sz w:val="28"/>
          <w:szCs w:val="28"/>
        </w:rPr>
      </w:pPr>
      <w:r w:rsidRPr="00511ED0">
        <w:rPr>
          <w:rFonts w:ascii="Times New Roman" w:hAnsi="Times New Roman" w:cs="Times New Roman"/>
          <w:color w:val="000000" w:themeColor="text1"/>
        </w:rPr>
        <w:br w:type="page"/>
      </w:r>
    </w:p>
    <w:p w:rsidR="001B7BDF" w:rsidRPr="00511ED0" w:rsidRDefault="00F32CA3" w:rsidP="00F32CA3">
      <w:pPr>
        <w:pStyle w:val="1"/>
        <w:jc w:val="center"/>
        <w:rPr>
          <w:rFonts w:ascii="Times New Roman" w:hAnsi="Times New Roman" w:cs="Times New Roman"/>
          <w:color w:val="000000" w:themeColor="text1"/>
        </w:rPr>
      </w:pPr>
      <w:bookmarkStart w:id="49" w:name="_Toc462593471"/>
      <w:r w:rsidRPr="00511ED0">
        <w:rPr>
          <w:rFonts w:ascii="Times New Roman" w:hAnsi="Times New Roman" w:cs="Times New Roman"/>
          <w:color w:val="000000" w:themeColor="text1"/>
        </w:rPr>
        <w:t>ЗАКЛЮЧЕНИЕ</w:t>
      </w:r>
      <w:bookmarkEnd w:id="49"/>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С проблемой контрафактной и фальсифицированной продукции Россия столкнулась еще в начале 90-х годов, когда вместе с пришедшим товарным изобилием в нашу страну хлынул поток всевозможных подделок под «фи</w:t>
      </w:r>
      <w:r w:rsidRPr="00511ED0">
        <w:rPr>
          <w:rFonts w:ascii="Times New Roman" w:hAnsi="Times New Roman" w:cs="Times New Roman"/>
          <w:color w:val="000000" w:themeColor="text1"/>
          <w:sz w:val="28"/>
          <w:szCs w:val="28"/>
        </w:rPr>
        <w:t>р</w:t>
      </w:r>
      <w:r w:rsidRPr="00511ED0">
        <w:rPr>
          <w:rFonts w:ascii="Times New Roman" w:hAnsi="Times New Roman" w:cs="Times New Roman"/>
          <w:color w:val="000000" w:themeColor="text1"/>
          <w:sz w:val="28"/>
          <w:szCs w:val="28"/>
        </w:rPr>
        <w:t>му». Сегодня также наблюдается устойчивая тенденция роста количества правонарушений в сфере интеллектуальной собственности, связанных с 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изводством и распространением контрафактной и фальсифицированной пр</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дукции. Проблема фальсификации и контрафакта приобрела национальные масштабы и ставит под угрозу экономическую безопасность государства. Контрафакция разновидность фальсификации – намеренное, в коммерческих целях, незаконное введение в коммерческий оборот объектов, на которые распространяются действия законов РФ об авторском праве и смежных пр</w:t>
      </w:r>
      <w:r w:rsidRPr="00511ED0">
        <w:rPr>
          <w:rFonts w:ascii="Times New Roman" w:hAnsi="Times New Roman" w:cs="Times New Roman"/>
          <w:color w:val="000000" w:themeColor="text1"/>
          <w:sz w:val="28"/>
          <w:szCs w:val="28"/>
        </w:rPr>
        <w:t>а</w:t>
      </w:r>
      <w:r w:rsidRPr="00511ED0">
        <w:rPr>
          <w:rFonts w:ascii="Times New Roman" w:hAnsi="Times New Roman" w:cs="Times New Roman"/>
          <w:color w:val="000000" w:themeColor="text1"/>
          <w:sz w:val="28"/>
          <w:szCs w:val="28"/>
        </w:rPr>
        <w:t>вах, интеллектуальной, промышленной собственности, а также междунаро</w:t>
      </w:r>
      <w:r w:rsidRPr="00511ED0">
        <w:rPr>
          <w:rFonts w:ascii="Times New Roman" w:hAnsi="Times New Roman" w:cs="Times New Roman"/>
          <w:color w:val="000000" w:themeColor="text1"/>
          <w:sz w:val="28"/>
          <w:szCs w:val="28"/>
        </w:rPr>
        <w:t>д</w:t>
      </w:r>
      <w:r w:rsidRPr="00511ED0">
        <w:rPr>
          <w:rFonts w:ascii="Times New Roman" w:hAnsi="Times New Roman" w:cs="Times New Roman"/>
          <w:color w:val="000000" w:themeColor="text1"/>
          <w:sz w:val="28"/>
          <w:szCs w:val="28"/>
        </w:rPr>
        <w:t>ных договоров [3]. Понятия «фальсификация» и «контрафакция» широко и</w:t>
      </w:r>
      <w:r w:rsidRPr="00511ED0">
        <w:rPr>
          <w:rFonts w:ascii="Times New Roman" w:hAnsi="Times New Roman" w:cs="Times New Roman"/>
          <w:color w:val="000000" w:themeColor="text1"/>
          <w:sz w:val="28"/>
          <w:szCs w:val="28"/>
        </w:rPr>
        <w:t>с</w:t>
      </w:r>
      <w:r w:rsidRPr="00511ED0">
        <w:rPr>
          <w:rFonts w:ascii="Times New Roman" w:hAnsi="Times New Roman" w:cs="Times New Roman"/>
          <w:color w:val="000000" w:themeColor="text1"/>
          <w:sz w:val="28"/>
          <w:szCs w:val="28"/>
        </w:rPr>
        <w:t>пользуются в научной и практической деятельности, однако как процесс</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альные категории они еще недостаточно применяются. В последнее время к понятиям «фальсификация» и «контрафакция» в основном обращаются в св</w:t>
      </w:r>
      <w:r w:rsidRPr="00511ED0">
        <w:rPr>
          <w:rFonts w:ascii="Times New Roman" w:hAnsi="Times New Roman" w:cs="Times New Roman"/>
          <w:color w:val="000000" w:themeColor="text1"/>
          <w:sz w:val="28"/>
          <w:szCs w:val="28"/>
        </w:rPr>
        <w:t>я</w:t>
      </w:r>
      <w:r w:rsidRPr="00511ED0">
        <w:rPr>
          <w:rFonts w:ascii="Times New Roman" w:hAnsi="Times New Roman" w:cs="Times New Roman"/>
          <w:color w:val="000000" w:themeColor="text1"/>
          <w:sz w:val="28"/>
          <w:szCs w:val="28"/>
        </w:rPr>
        <w:t>зи с товарным оборотом, подразумевая фальсификацию и контрафакцию т</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варов или продукции.</w:t>
      </w:r>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Имеются специальные работы, посвященные фальсификации проду</w:t>
      </w:r>
      <w:r w:rsidRPr="00511ED0">
        <w:rPr>
          <w:rFonts w:ascii="Times New Roman" w:hAnsi="Times New Roman" w:cs="Times New Roman"/>
          <w:color w:val="000000" w:themeColor="text1"/>
          <w:sz w:val="28"/>
          <w:szCs w:val="28"/>
        </w:rPr>
        <w:t>к</w:t>
      </w:r>
      <w:r w:rsidRPr="00511ED0">
        <w:rPr>
          <w:rFonts w:ascii="Times New Roman" w:hAnsi="Times New Roman" w:cs="Times New Roman"/>
          <w:color w:val="000000" w:themeColor="text1"/>
          <w:sz w:val="28"/>
          <w:szCs w:val="28"/>
        </w:rPr>
        <w:t>ции, такие как: «Технические аспекты защиты фармацевтического рынка от фальсифицированной продукции» (Марков Д. Г. Экономический вестник фармации, 2007), «Проблема фальсификации товарной продукции в России и за рубежом» (Ларионов В. Г., Скрыпникова М. Н. Маркетинг в России и за рубежом, 2009), «Идентификация и фальсификация непродовольственных товаров» (Дзахмишева И. Ш., 2008). Вместе с тем многие вопросы фальс</w:t>
      </w:r>
      <w:r w:rsidRPr="00511ED0">
        <w:rPr>
          <w:rFonts w:ascii="Times New Roman" w:hAnsi="Times New Roman" w:cs="Times New Roman"/>
          <w:color w:val="000000" w:themeColor="text1"/>
          <w:sz w:val="28"/>
          <w:szCs w:val="28"/>
        </w:rPr>
        <w:t>и</w:t>
      </w:r>
      <w:r w:rsidRPr="00511ED0">
        <w:rPr>
          <w:rFonts w:ascii="Times New Roman" w:hAnsi="Times New Roman" w:cs="Times New Roman"/>
          <w:color w:val="000000" w:themeColor="text1"/>
          <w:sz w:val="28"/>
          <w:szCs w:val="28"/>
        </w:rPr>
        <w:t>фикации и контрафакции продукции (товаров) не получили однозначного разрешения, а в последнее время приобрели особую актуальность. В соотве</w:t>
      </w:r>
      <w:r w:rsidRPr="00511ED0">
        <w:rPr>
          <w:rFonts w:ascii="Times New Roman" w:hAnsi="Times New Roman" w:cs="Times New Roman"/>
          <w:color w:val="000000" w:themeColor="text1"/>
          <w:sz w:val="28"/>
          <w:szCs w:val="28"/>
        </w:rPr>
        <w:t>т</w:t>
      </w:r>
      <w:r w:rsidRPr="00511ED0">
        <w:rPr>
          <w:rFonts w:ascii="Times New Roman" w:hAnsi="Times New Roman" w:cs="Times New Roman"/>
          <w:color w:val="000000" w:themeColor="text1"/>
          <w:sz w:val="28"/>
          <w:szCs w:val="28"/>
        </w:rPr>
        <w:t>ствии с ФЗ РФ «О качестве и безопасности пищевых продуктов» фальсиф</w:t>
      </w:r>
      <w:r w:rsidRPr="00511ED0">
        <w:rPr>
          <w:rFonts w:ascii="Times New Roman" w:hAnsi="Times New Roman" w:cs="Times New Roman"/>
          <w:color w:val="000000" w:themeColor="text1"/>
          <w:sz w:val="28"/>
          <w:szCs w:val="28"/>
        </w:rPr>
        <w:t>и</w:t>
      </w:r>
      <w:r w:rsidRPr="00511ED0">
        <w:rPr>
          <w:rFonts w:ascii="Times New Roman" w:hAnsi="Times New Roman" w:cs="Times New Roman"/>
          <w:color w:val="000000" w:themeColor="text1"/>
          <w:sz w:val="28"/>
          <w:szCs w:val="28"/>
        </w:rPr>
        <w:t>цированные пищевые продукты, материалы и изделия – это пищевые проду</w:t>
      </w:r>
      <w:r w:rsidRPr="00511ED0">
        <w:rPr>
          <w:rFonts w:ascii="Times New Roman" w:hAnsi="Times New Roman" w:cs="Times New Roman"/>
          <w:color w:val="000000" w:themeColor="text1"/>
          <w:sz w:val="28"/>
          <w:szCs w:val="28"/>
        </w:rPr>
        <w:t>к</w:t>
      </w:r>
      <w:r w:rsidRPr="00511ED0">
        <w:rPr>
          <w:rFonts w:ascii="Times New Roman" w:hAnsi="Times New Roman" w:cs="Times New Roman"/>
          <w:color w:val="000000" w:themeColor="text1"/>
          <w:sz w:val="28"/>
          <w:szCs w:val="28"/>
        </w:rPr>
        <w:t>ты, материалы и изделия, поддельные и (или) имеющие скрытые свойства и качество, информация о которых является заведомо неполной или недост</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верной [5]</w:t>
      </w:r>
    </w:p>
    <w:p w:rsidR="001B7BDF" w:rsidRPr="00511ED0" w:rsidRDefault="001B7BDF" w:rsidP="001B7BDF">
      <w:pPr>
        <w:spacing w:after="0" w:line="360" w:lineRule="auto"/>
        <w:ind w:firstLine="709"/>
        <w:jc w:val="both"/>
        <w:rPr>
          <w:rFonts w:ascii="Times New Roman" w:hAnsi="Times New Roman" w:cs="Times New Roman"/>
          <w:color w:val="000000" w:themeColor="text1"/>
          <w:sz w:val="28"/>
          <w:szCs w:val="28"/>
        </w:rPr>
      </w:pPr>
    </w:p>
    <w:p w:rsidR="001B7BDF" w:rsidRPr="00511ED0" w:rsidRDefault="001B7BDF">
      <w:pPr>
        <w:spacing w:after="200" w:line="276" w:lineRule="auto"/>
        <w:rPr>
          <w:rFonts w:ascii="Times New Roman" w:eastAsiaTheme="majorEastAsia" w:hAnsi="Times New Roman" w:cs="Times New Roman"/>
          <w:b/>
          <w:bCs/>
          <w:color w:val="000000" w:themeColor="text1"/>
          <w:sz w:val="28"/>
          <w:szCs w:val="28"/>
        </w:rPr>
      </w:pPr>
      <w:r w:rsidRPr="00511ED0">
        <w:rPr>
          <w:rFonts w:ascii="Times New Roman" w:hAnsi="Times New Roman" w:cs="Times New Roman"/>
          <w:color w:val="000000" w:themeColor="text1"/>
        </w:rPr>
        <w:br w:type="page"/>
      </w:r>
    </w:p>
    <w:p w:rsidR="001B7BDF" w:rsidRPr="00511ED0" w:rsidRDefault="00F32CA3" w:rsidP="00F32CA3">
      <w:pPr>
        <w:pStyle w:val="1"/>
        <w:jc w:val="center"/>
        <w:rPr>
          <w:rFonts w:ascii="Times New Roman" w:hAnsi="Times New Roman" w:cs="Times New Roman"/>
          <w:color w:val="000000" w:themeColor="text1"/>
        </w:rPr>
      </w:pPr>
      <w:bookmarkStart w:id="50" w:name="_Toc462593472"/>
      <w:r w:rsidRPr="00511ED0">
        <w:rPr>
          <w:rFonts w:ascii="Times New Roman" w:hAnsi="Times New Roman" w:cs="Times New Roman"/>
          <w:color w:val="000000" w:themeColor="text1"/>
        </w:rPr>
        <w:t>СПИСОК ИСПОЛЬЗОВАННЫХ ИСТОЧНИКОВ</w:t>
      </w:r>
      <w:bookmarkEnd w:id="50"/>
    </w:p>
    <w:p w:rsidR="00F32CA3" w:rsidRPr="00511ED0" w:rsidRDefault="00F32CA3" w:rsidP="00F32CA3">
      <w:pPr>
        <w:rPr>
          <w:rFonts w:ascii="Times New Roman" w:hAnsi="Times New Roman" w:cs="Times New Roman"/>
          <w:color w:val="000000" w:themeColor="text1"/>
        </w:rPr>
      </w:pPr>
    </w:p>
    <w:p w:rsidR="00ED56AC" w:rsidRPr="00511ED0" w:rsidRDefault="00ED56AC" w:rsidP="00F32CA3">
      <w:pPr>
        <w:pStyle w:val="a7"/>
        <w:numPr>
          <w:ilvl w:val="1"/>
          <w:numId w:val="42"/>
        </w:numPr>
        <w:spacing w:after="0" w:line="360" w:lineRule="auto"/>
        <w:jc w:val="both"/>
        <w:rPr>
          <w:rFonts w:ascii="Times New Roman" w:hAnsi="Times New Roman" w:cs="Times New Roman"/>
          <w:b/>
          <w:color w:val="000000" w:themeColor="text1"/>
          <w:kern w:val="36"/>
          <w:sz w:val="28"/>
          <w:szCs w:val="28"/>
          <w:lang w:eastAsia="ru-RU"/>
        </w:rPr>
      </w:pPr>
      <w:r w:rsidRPr="00511ED0">
        <w:rPr>
          <w:rFonts w:ascii="Times New Roman" w:hAnsi="Times New Roman" w:cs="Times New Roman"/>
          <w:color w:val="000000" w:themeColor="text1"/>
          <w:kern w:val="36"/>
          <w:sz w:val="28"/>
          <w:szCs w:val="28"/>
          <w:lang w:eastAsia="ru-RU"/>
        </w:rPr>
        <w:t>Таможенный кодекс Таможенного союза (ред. от 08.05.2015).</w:t>
      </w:r>
    </w:p>
    <w:p w:rsidR="00ED56AC" w:rsidRPr="00511ED0" w:rsidRDefault="00ED56AC" w:rsidP="00F32CA3">
      <w:pPr>
        <w:pStyle w:val="a7"/>
        <w:numPr>
          <w:ilvl w:val="1"/>
          <w:numId w:val="42"/>
        </w:numPr>
        <w:spacing w:after="0" w:line="360" w:lineRule="auto"/>
        <w:jc w:val="both"/>
        <w:rPr>
          <w:rFonts w:ascii="Times New Roman" w:hAnsi="Times New Roman" w:cs="Times New Roman"/>
          <w:color w:val="000000" w:themeColor="text1"/>
          <w:kern w:val="36"/>
          <w:sz w:val="28"/>
          <w:szCs w:val="28"/>
          <w:lang w:eastAsia="ru-RU"/>
        </w:rPr>
      </w:pPr>
      <w:r w:rsidRPr="00511ED0">
        <w:rPr>
          <w:rFonts w:ascii="Times New Roman" w:hAnsi="Times New Roman" w:cs="Times New Roman"/>
          <w:color w:val="000000" w:themeColor="text1"/>
          <w:kern w:val="36"/>
          <w:sz w:val="28"/>
          <w:szCs w:val="28"/>
          <w:lang w:eastAsia="ru-RU"/>
        </w:rPr>
        <w:t>Федеральный закон от 27.11.2010 N 311-ФЗ (ред. от 13.07.2015) "О там</w:t>
      </w:r>
      <w:r w:rsidRPr="00511ED0">
        <w:rPr>
          <w:rFonts w:ascii="Times New Roman" w:hAnsi="Times New Roman" w:cs="Times New Roman"/>
          <w:color w:val="000000" w:themeColor="text1"/>
          <w:kern w:val="36"/>
          <w:sz w:val="28"/>
          <w:szCs w:val="28"/>
          <w:lang w:eastAsia="ru-RU"/>
        </w:rPr>
        <w:t>о</w:t>
      </w:r>
      <w:r w:rsidRPr="00511ED0">
        <w:rPr>
          <w:rFonts w:ascii="Times New Roman" w:hAnsi="Times New Roman" w:cs="Times New Roman"/>
          <w:color w:val="000000" w:themeColor="text1"/>
          <w:kern w:val="36"/>
          <w:sz w:val="28"/>
          <w:szCs w:val="28"/>
          <w:lang w:eastAsia="ru-RU"/>
        </w:rPr>
        <w:t>женном регулировании в Российской Федерации" (с изм. и доп., вступ. в силу с 01.01.2016).</w:t>
      </w:r>
    </w:p>
    <w:p w:rsidR="00ED56AC" w:rsidRPr="00511ED0" w:rsidRDefault="00ED56AC" w:rsidP="00F32CA3">
      <w:pPr>
        <w:pStyle w:val="a7"/>
        <w:numPr>
          <w:ilvl w:val="1"/>
          <w:numId w:val="42"/>
        </w:numPr>
        <w:spacing w:after="0" w:line="360" w:lineRule="auto"/>
        <w:jc w:val="both"/>
        <w:rPr>
          <w:rFonts w:ascii="Times New Roman" w:hAnsi="Times New Roman" w:cs="Times New Roman"/>
          <w:color w:val="000000" w:themeColor="text1"/>
          <w:sz w:val="28"/>
          <w:szCs w:val="28"/>
        </w:rPr>
      </w:pPr>
      <w:r w:rsidRPr="00511ED0">
        <w:rPr>
          <w:rFonts w:ascii="Times New Roman" w:hAnsi="Times New Roman" w:cs="Times New Roman"/>
          <w:color w:val="000000" w:themeColor="text1"/>
          <w:sz w:val="28"/>
          <w:szCs w:val="28"/>
        </w:rPr>
        <w:t>Решение Совета Евразийской экономической комиссии от 16.07.2012 № 54 (в ред. от 22.03.2016) «Об утверждении единой Товарной номенклат</w:t>
      </w:r>
      <w:r w:rsidRPr="00511ED0">
        <w:rPr>
          <w:rFonts w:ascii="Times New Roman" w:hAnsi="Times New Roman" w:cs="Times New Roman"/>
          <w:color w:val="000000" w:themeColor="text1"/>
          <w:sz w:val="28"/>
          <w:szCs w:val="28"/>
        </w:rPr>
        <w:t>у</w:t>
      </w:r>
      <w:r w:rsidRPr="00511ED0">
        <w:rPr>
          <w:rFonts w:ascii="Times New Roman" w:hAnsi="Times New Roman" w:cs="Times New Roman"/>
          <w:color w:val="000000" w:themeColor="text1"/>
          <w:sz w:val="28"/>
          <w:szCs w:val="28"/>
        </w:rPr>
        <w:t>ры внешнеэкономической деятельности и Единого таможенного тарифа Евразийского экономического союза».</w:t>
      </w:r>
    </w:p>
    <w:p w:rsidR="00B4740E" w:rsidRPr="00511ED0" w:rsidRDefault="00ED56AC" w:rsidP="00B4740E">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pacing w:val="2"/>
          <w:sz w:val="28"/>
          <w:szCs w:val="28"/>
        </w:rPr>
        <w:t>Рекомендация Коллегии Евразийской экономической комиссии от 12.03.2013 №4 (ред. от 02.12.2014) «О Пояснениях к единой Товарной номенклатуре внешнеэкономической деятельности Евразийского экон</w:t>
      </w:r>
      <w:r w:rsidRPr="00511ED0">
        <w:rPr>
          <w:rFonts w:ascii="Times New Roman" w:hAnsi="Times New Roman" w:cs="Times New Roman"/>
          <w:color w:val="000000" w:themeColor="text1"/>
          <w:spacing w:val="2"/>
          <w:sz w:val="28"/>
          <w:szCs w:val="28"/>
        </w:rPr>
        <w:t>о</w:t>
      </w:r>
      <w:r w:rsidRPr="00511ED0">
        <w:rPr>
          <w:rFonts w:ascii="Times New Roman" w:hAnsi="Times New Roman" w:cs="Times New Roman"/>
          <w:color w:val="000000" w:themeColor="text1"/>
          <w:spacing w:val="2"/>
          <w:sz w:val="28"/>
          <w:szCs w:val="28"/>
        </w:rPr>
        <w:t>мического союза».</w:t>
      </w:r>
    </w:p>
    <w:p w:rsidR="00B4740E" w:rsidRPr="00511ED0" w:rsidRDefault="00B4740E" w:rsidP="00B4740E">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ГОСТ 117-3-002-95. Изделия ювелирные из драгоценных металлов. О</w:t>
      </w:r>
      <w:r w:rsidRPr="00511ED0">
        <w:rPr>
          <w:rFonts w:ascii="Times New Roman" w:hAnsi="Times New Roman" w:cs="Times New Roman"/>
          <w:color w:val="000000" w:themeColor="text1"/>
          <w:sz w:val="28"/>
          <w:szCs w:val="28"/>
        </w:rPr>
        <w:t>б</w:t>
      </w:r>
      <w:r w:rsidRPr="00511ED0">
        <w:rPr>
          <w:rFonts w:ascii="Times New Roman" w:hAnsi="Times New Roman" w:cs="Times New Roman"/>
          <w:color w:val="000000" w:themeColor="text1"/>
          <w:sz w:val="28"/>
          <w:szCs w:val="28"/>
        </w:rPr>
        <w:t xml:space="preserve">щие технические условия. – М.: Издательство стандартов, 1998. – С. 3 – 10. </w:t>
      </w:r>
    </w:p>
    <w:p w:rsidR="00ED56AC" w:rsidRPr="00511ED0" w:rsidRDefault="00ED56AC"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pacing w:val="2"/>
          <w:sz w:val="28"/>
          <w:szCs w:val="28"/>
        </w:rPr>
        <w:t>А.Н. Неверов, Т.И. Чалых Товароведение и организация торговли непр</w:t>
      </w:r>
      <w:r w:rsidRPr="00511ED0">
        <w:rPr>
          <w:rFonts w:ascii="Times New Roman" w:hAnsi="Times New Roman" w:cs="Times New Roman"/>
          <w:color w:val="000000" w:themeColor="text1"/>
          <w:spacing w:val="2"/>
          <w:sz w:val="28"/>
          <w:szCs w:val="28"/>
        </w:rPr>
        <w:t>о</w:t>
      </w:r>
      <w:r w:rsidRPr="00511ED0">
        <w:rPr>
          <w:rFonts w:ascii="Times New Roman" w:hAnsi="Times New Roman" w:cs="Times New Roman"/>
          <w:color w:val="000000" w:themeColor="text1"/>
          <w:spacing w:val="2"/>
          <w:sz w:val="28"/>
          <w:szCs w:val="28"/>
        </w:rPr>
        <w:t>довольственными товарами: учеб. для нач. проф. образования. – М. Пр</w:t>
      </w:r>
      <w:r w:rsidRPr="00511ED0">
        <w:rPr>
          <w:rFonts w:ascii="Times New Roman" w:hAnsi="Times New Roman" w:cs="Times New Roman"/>
          <w:color w:val="000000" w:themeColor="text1"/>
          <w:spacing w:val="2"/>
          <w:sz w:val="28"/>
          <w:szCs w:val="28"/>
        </w:rPr>
        <w:t>о</w:t>
      </w:r>
      <w:r w:rsidRPr="00511ED0">
        <w:rPr>
          <w:rFonts w:ascii="Times New Roman" w:hAnsi="Times New Roman" w:cs="Times New Roman"/>
          <w:color w:val="000000" w:themeColor="text1"/>
          <w:spacing w:val="2"/>
          <w:sz w:val="28"/>
          <w:szCs w:val="28"/>
        </w:rPr>
        <w:t>фОбрИздат, 2013. – 464 с.</w:t>
      </w:r>
      <w:r w:rsidRPr="00511ED0">
        <w:rPr>
          <w:rFonts w:ascii="Times New Roman" w:hAnsi="Times New Roman" w:cs="Times New Roman"/>
          <w:color w:val="000000" w:themeColor="text1"/>
          <w:sz w:val="28"/>
          <w:szCs w:val="28"/>
        </w:rPr>
        <w:tab/>
      </w:r>
    </w:p>
    <w:p w:rsidR="00ED56AC" w:rsidRPr="00511ED0" w:rsidRDefault="00ED56AC"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Таможенная статистика внешней торговли [Электрон. ресурс]: Федерал</w:t>
      </w:r>
      <w:r w:rsidRPr="00511ED0">
        <w:rPr>
          <w:rFonts w:ascii="Times New Roman" w:hAnsi="Times New Roman" w:cs="Times New Roman"/>
          <w:color w:val="000000" w:themeColor="text1"/>
          <w:sz w:val="28"/>
          <w:szCs w:val="28"/>
        </w:rPr>
        <w:t>ь</w:t>
      </w:r>
      <w:r w:rsidRPr="00511ED0">
        <w:rPr>
          <w:rFonts w:ascii="Times New Roman" w:hAnsi="Times New Roman" w:cs="Times New Roman"/>
          <w:color w:val="000000" w:themeColor="text1"/>
          <w:sz w:val="28"/>
          <w:szCs w:val="28"/>
        </w:rPr>
        <w:t xml:space="preserve">ная таможенная служба государственной  статистки. Режим доступа: </w:t>
      </w:r>
      <w:r w:rsidRPr="00511ED0">
        <w:rPr>
          <w:rFonts w:ascii="Times New Roman" w:hAnsi="Times New Roman" w:cs="Times New Roman"/>
          <w:color w:val="000000" w:themeColor="text1"/>
          <w:sz w:val="28"/>
          <w:szCs w:val="28"/>
          <w:lang w:val="en-US"/>
        </w:rPr>
        <w:t>World</w:t>
      </w:r>
      <w:r w:rsidRPr="00511ED0">
        <w:rPr>
          <w:rFonts w:ascii="Times New Roman" w:hAnsi="Times New Roman" w:cs="Times New Roman"/>
          <w:color w:val="000000" w:themeColor="text1"/>
          <w:sz w:val="28"/>
          <w:szCs w:val="28"/>
        </w:rPr>
        <w:t xml:space="preserve"> </w:t>
      </w:r>
      <w:r w:rsidRPr="00511ED0">
        <w:rPr>
          <w:rFonts w:ascii="Times New Roman" w:hAnsi="Times New Roman" w:cs="Times New Roman"/>
          <w:color w:val="000000" w:themeColor="text1"/>
          <w:sz w:val="28"/>
          <w:szCs w:val="28"/>
          <w:lang w:val="en-US"/>
        </w:rPr>
        <w:t>Wide</w:t>
      </w:r>
      <w:r w:rsidRPr="00511ED0">
        <w:rPr>
          <w:rFonts w:ascii="Times New Roman" w:hAnsi="Times New Roman" w:cs="Times New Roman"/>
          <w:color w:val="000000" w:themeColor="text1"/>
          <w:sz w:val="28"/>
          <w:szCs w:val="28"/>
        </w:rPr>
        <w:t xml:space="preserve"> </w:t>
      </w:r>
      <w:r w:rsidRPr="00511ED0">
        <w:rPr>
          <w:rFonts w:ascii="Times New Roman" w:hAnsi="Times New Roman" w:cs="Times New Roman"/>
          <w:color w:val="000000" w:themeColor="text1"/>
          <w:sz w:val="28"/>
          <w:szCs w:val="28"/>
          <w:lang w:val="en-US"/>
        </w:rPr>
        <w:t>Web</w:t>
      </w:r>
      <w:r w:rsidRPr="00511ED0">
        <w:rPr>
          <w:rFonts w:ascii="Times New Roman" w:hAnsi="Times New Roman" w:cs="Times New Roman"/>
          <w:color w:val="000000" w:themeColor="text1"/>
          <w:sz w:val="28"/>
          <w:szCs w:val="28"/>
        </w:rPr>
        <w:t xml:space="preserve">. </w:t>
      </w:r>
      <w:r w:rsidRPr="00511ED0">
        <w:rPr>
          <w:rFonts w:ascii="Times New Roman" w:hAnsi="Times New Roman" w:cs="Times New Roman"/>
          <w:color w:val="000000" w:themeColor="text1"/>
          <w:sz w:val="28"/>
          <w:szCs w:val="28"/>
          <w:lang w:val="en-US"/>
        </w:rPr>
        <w:t>URL</w:t>
      </w:r>
      <w:r w:rsidRPr="00511ED0">
        <w:rPr>
          <w:rFonts w:ascii="Times New Roman" w:hAnsi="Times New Roman" w:cs="Times New Roman"/>
          <w:color w:val="000000" w:themeColor="text1"/>
          <w:sz w:val="28"/>
          <w:szCs w:val="28"/>
        </w:rPr>
        <w:t>: http://www.с</w:t>
      </w:r>
      <w:r w:rsidRPr="00511ED0">
        <w:rPr>
          <w:rFonts w:ascii="Times New Roman" w:hAnsi="Times New Roman" w:cs="Times New Roman"/>
          <w:color w:val="000000" w:themeColor="text1"/>
          <w:sz w:val="28"/>
          <w:szCs w:val="28"/>
          <w:lang w:val="en-US"/>
        </w:rPr>
        <w:t>ustoms</w:t>
      </w:r>
      <w:r w:rsidRPr="00511ED0">
        <w:rPr>
          <w:rFonts w:ascii="Times New Roman" w:hAnsi="Times New Roman" w:cs="Times New Roman"/>
          <w:color w:val="000000" w:themeColor="text1"/>
          <w:sz w:val="28"/>
          <w:szCs w:val="28"/>
        </w:rPr>
        <w:t>.</w:t>
      </w:r>
      <w:r w:rsidRPr="00511ED0">
        <w:rPr>
          <w:rFonts w:ascii="Times New Roman" w:hAnsi="Times New Roman" w:cs="Times New Roman"/>
          <w:color w:val="000000" w:themeColor="text1"/>
          <w:sz w:val="28"/>
          <w:szCs w:val="28"/>
          <w:lang w:val="en-US"/>
        </w:rPr>
        <w:t>ru</w:t>
      </w:r>
    </w:p>
    <w:p w:rsidR="00B4740E" w:rsidRPr="00511ED0" w:rsidRDefault="00ED56AC" w:rsidP="00B4740E">
      <w:pPr>
        <w:pStyle w:val="a7"/>
        <w:numPr>
          <w:ilvl w:val="1"/>
          <w:numId w:val="42"/>
        </w:numPr>
        <w:spacing w:after="0" w:line="360" w:lineRule="auto"/>
        <w:jc w:val="both"/>
        <w:rPr>
          <w:rStyle w:val="ac"/>
          <w:rFonts w:ascii="Times New Roman" w:hAnsi="Times New Roman" w:cs="Times New Roman"/>
          <w:color w:val="000000" w:themeColor="text1"/>
          <w:spacing w:val="2"/>
          <w:kern w:val="36"/>
          <w:sz w:val="28"/>
          <w:szCs w:val="28"/>
          <w:u w:val="none"/>
          <w:lang w:eastAsia="ru-RU"/>
        </w:rPr>
      </w:pPr>
      <w:r w:rsidRPr="00511ED0">
        <w:rPr>
          <w:rFonts w:ascii="Times New Roman" w:hAnsi="Times New Roman" w:cs="Times New Roman"/>
          <w:color w:val="000000" w:themeColor="text1"/>
          <w:sz w:val="28"/>
          <w:szCs w:val="28"/>
        </w:rPr>
        <w:t>Решение арбитражных судов [Электрон. ресурс]: Федеральные арбитра</w:t>
      </w:r>
      <w:r w:rsidRPr="00511ED0">
        <w:rPr>
          <w:rFonts w:ascii="Times New Roman" w:hAnsi="Times New Roman" w:cs="Times New Roman"/>
          <w:color w:val="000000" w:themeColor="text1"/>
          <w:sz w:val="28"/>
          <w:szCs w:val="28"/>
        </w:rPr>
        <w:t>ж</w:t>
      </w:r>
      <w:r w:rsidRPr="00511ED0">
        <w:rPr>
          <w:rFonts w:ascii="Times New Roman" w:hAnsi="Times New Roman" w:cs="Times New Roman"/>
          <w:color w:val="000000" w:themeColor="text1"/>
          <w:sz w:val="28"/>
          <w:szCs w:val="28"/>
        </w:rPr>
        <w:t xml:space="preserve">ные суды Российской Федерации. Режим доступа: </w:t>
      </w:r>
      <w:r w:rsidRPr="00511ED0">
        <w:rPr>
          <w:rFonts w:ascii="Times New Roman" w:hAnsi="Times New Roman" w:cs="Times New Roman"/>
          <w:color w:val="000000" w:themeColor="text1"/>
          <w:sz w:val="28"/>
          <w:szCs w:val="28"/>
          <w:lang w:val="en-US"/>
        </w:rPr>
        <w:t>World</w:t>
      </w:r>
      <w:r w:rsidRPr="00511ED0">
        <w:rPr>
          <w:rFonts w:ascii="Times New Roman" w:hAnsi="Times New Roman" w:cs="Times New Roman"/>
          <w:color w:val="000000" w:themeColor="text1"/>
          <w:sz w:val="28"/>
          <w:szCs w:val="28"/>
        </w:rPr>
        <w:t xml:space="preserve"> </w:t>
      </w:r>
      <w:r w:rsidRPr="00511ED0">
        <w:rPr>
          <w:rFonts w:ascii="Times New Roman" w:hAnsi="Times New Roman" w:cs="Times New Roman"/>
          <w:color w:val="000000" w:themeColor="text1"/>
          <w:sz w:val="28"/>
          <w:szCs w:val="28"/>
          <w:lang w:val="en-US"/>
        </w:rPr>
        <w:t>Wide</w:t>
      </w:r>
      <w:r w:rsidRPr="00511ED0">
        <w:rPr>
          <w:rFonts w:ascii="Times New Roman" w:hAnsi="Times New Roman" w:cs="Times New Roman"/>
          <w:color w:val="000000" w:themeColor="text1"/>
          <w:sz w:val="28"/>
          <w:szCs w:val="28"/>
        </w:rPr>
        <w:t xml:space="preserve"> </w:t>
      </w:r>
      <w:r w:rsidRPr="00511ED0">
        <w:rPr>
          <w:rFonts w:ascii="Times New Roman" w:hAnsi="Times New Roman" w:cs="Times New Roman"/>
          <w:color w:val="000000" w:themeColor="text1"/>
          <w:sz w:val="28"/>
          <w:szCs w:val="28"/>
          <w:lang w:val="en-US"/>
        </w:rPr>
        <w:t>Web</w:t>
      </w:r>
      <w:r w:rsidRPr="00511ED0">
        <w:rPr>
          <w:rFonts w:ascii="Times New Roman" w:hAnsi="Times New Roman" w:cs="Times New Roman"/>
          <w:color w:val="000000" w:themeColor="text1"/>
          <w:sz w:val="28"/>
          <w:szCs w:val="28"/>
        </w:rPr>
        <w:t xml:space="preserve">. </w:t>
      </w:r>
      <w:r w:rsidRPr="00511ED0">
        <w:rPr>
          <w:rFonts w:ascii="Times New Roman" w:hAnsi="Times New Roman" w:cs="Times New Roman"/>
          <w:color w:val="000000" w:themeColor="text1"/>
          <w:sz w:val="28"/>
          <w:szCs w:val="28"/>
          <w:lang w:val="en-US"/>
        </w:rPr>
        <w:t>URL</w:t>
      </w:r>
      <w:r w:rsidRPr="00511ED0">
        <w:rPr>
          <w:rFonts w:ascii="Times New Roman" w:hAnsi="Times New Roman" w:cs="Times New Roman"/>
          <w:color w:val="000000" w:themeColor="text1"/>
          <w:sz w:val="28"/>
          <w:szCs w:val="28"/>
        </w:rPr>
        <w:t xml:space="preserve">: </w:t>
      </w:r>
      <w:hyperlink r:id="rId55" w:history="1">
        <w:r w:rsidR="00C020C3" w:rsidRPr="00511ED0">
          <w:rPr>
            <w:rStyle w:val="ac"/>
            <w:rFonts w:ascii="Times New Roman" w:eastAsia="Times New Roman" w:hAnsi="Times New Roman" w:cs="Times New Roman"/>
            <w:bCs/>
            <w:color w:val="000000" w:themeColor="text1"/>
            <w:spacing w:val="2"/>
            <w:kern w:val="36"/>
            <w:sz w:val="28"/>
            <w:szCs w:val="28"/>
            <w:lang w:eastAsia="ru-RU"/>
          </w:rPr>
          <w:t>http://ras.arbitr.ru</w:t>
        </w:r>
      </w:hyperlink>
    </w:p>
    <w:p w:rsidR="00B4740E" w:rsidRPr="00511ED0" w:rsidRDefault="00B4740E" w:rsidP="00B4740E">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Приказ Минфина России от 26.11.2015 N 182н "Об утверждении Порядка проведения экспертизы ювелирных и других изделий из драгоценных м</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таллов и (или) драгоценных камней, а также самородков драгоценных м</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таллов в целях их реализации на открытых аукционах" (Зарегистрировано в Минюсте России 09.03.2016 N 41333)</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Бандурин Р.А. </w:t>
      </w:r>
      <w:r w:rsidRPr="00511ED0">
        <w:rPr>
          <w:rFonts w:ascii="Times New Roman" w:hAnsi="Times New Roman" w:cs="Times New Roman"/>
          <w:color w:val="000000" w:themeColor="text1"/>
          <w:sz w:val="28"/>
          <w:szCs w:val="28"/>
          <w:shd w:val="clear" w:color="auto" w:fill="F5F5F5"/>
        </w:rPr>
        <w:t>Методические аспекты товароведческой экспертизы и оценки ювелирных изделий со вставками из драгоценных камней. Вес</w:t>
      </w:r>
      <w:r w:rsidRPr="00511ED0">
        <w:rPr>
          <w:rFonts w:ascii="Times New Roman" w:hAnsi="Times New Roman" w:cs="Times New Roman"/>
          <w:color w:val="000000" w:themeColor="text1"/>
          <w:sz w:val="28"/>
          <w:szCs w:val="28"/>
          <w:shd w:val="clear" w:color="auto" w:fill="F5F5F5"/>
        </w:rPr>
        <w:t>т</w:t>
      </w:r>
      <w:r w:rsidRPr="00511ED0">
        <w:rPr>
          <w:rFonts w:ascii="Times New Roman" w:hAnsi="Times New Roman" w:cs="Times New Roman"/>
          <w:color w:val="000000" w:themeColor="text1"/>
          <w:sz w:val="28"/>
          <w:szCs w:val="28"/>
          <w:shd w:val="clear" w:color="auto" w:fill="F5F5F5"/>
        </w:rPr>
        <w:t>ник Брянского государственного университета.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3. С. 257-259.</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Булах Ю. </w:t>
      </w:r>
      <w:r w:rsidRPr="00511ED0">
        <w:rPr>
          <w:rFonts w:ascii="Times New Roman" w:hAnsi="Times New Roman" w:cs="Times New Roman"/>
          <w:color w:val="000000" w:themeColor="text1"/>
          <w:sz w:val="28"/>
          <w:szCs w:val="28"/>
          <w:shd w:val="clear" w:color="auto" w:fill="F5F5F5"/>
        </w:rPr>
        <w:t>Определение признаков фальсификации ювелирного антиквар</w:t>
      </w:r>
      <w:r w:rsidRPr="00511ED0">
        <w:rPr>
          <w:rFonts w:ascii="Times New Roman" w:hAnsi="Times New Roman" w:cs="Times New Roman"/>
          <w:color w:val="000000" w:themeColor="text1"/>
          <w:sz w:val="28"/>
          <w:szCs w:val="28"/>
          <w:shd w:val="clear" w:color="auto" w:fill="F5F5F5"/>
        </w:rPr>
        <w:t>и</w:t>
      </w:r>
      <w:r w:rsidRPr="00511ED0">
        <w:rPr>
          <w:rFonts w:ascii="Times New Roman" w:hAnsi="Times New Roman" w:cs="Times New Roman"/>
          <w:color w:val="000000" w:themeColor="text1"/>
          <w:sz w:val="28"/>
          <w:szCs w:val="28"/>
          <w:shd w:val="clear" w:color="auto" w:fill="F5F5F5"/>
        </w:rPr>
        <w:t>ата. Товары и рынки. 2010.</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2 (10). С. 171-175.</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Галанин С.И. </w:t>
      </w:r>
      <w:r w:rsidRPr="00511ED0">
        <w:rPr>
          <w:rFonts w:ascii="Times New Roman" w:hAnsi="Times New Roman" w:cs="Times New Roman"/>
          <w:color w:val="000000" w:themeColor="text1"/>
          <w:sz w:val="28"/>
          <w:szCs w:val="28"/>
          <w:shd w:val="clear" w:color="auto" w:fill="F5F5F5"/>
        </w:rPr>
        <w:t>Возможные дефекты оттисков (рисунков) клейм ювелирных изделий при клеймении и эксплуатации. Дизайн. Теория и практика. 2014.</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15. С. 5-15.</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Гольдштрах М.А., Обрезумов В.П., Житенко Л.П., Бузин В.И. </w:t>
      </w:r>
      <w:r w:rsidRPr="00511ED0">
        <w:rPr>
          <w:rFonts w:ascii="Times New Roman" w:hAnsi="Times New Roman" w:cs="Times New Roman"/>
          <w:color w:val="000000" w:themeColor="text1"/>
          <w:sz w:val="28"/>
          <w:szCs w:val="28"/>
          <w:shd w:val="clear" w:color="auto" w:fill="F5F5F5"/>
        </w:rPr>
        <w:t>Неразр</w:t>
      </w:r>
      <w:r w:rsidRPr="00511ED0">
        <w:rPr>
          <w:rFonts w:ascii="Times New Roman" w:hAnsi="Times New Roman" w:cs="Times New Roman"/>
          <w:color w:val="000000" w:themeColor="text1"/>
          <w:sz w:val="28"/>
          <w:szCs w:val="28"/>
          <w:shd w:val="clear" w:color="auto" w:fill="F5F5F5"/>
        </w:rPr>
        <w:t>у</w:t>
      </w:r>
      <w:r w:rsidRPr="00511ED0">
        <w:rPr>
          <w:rFonts w:ascii="Times New Roman" w:hAnsi="Times New Roman" w:cs="Times New Roman"/>
          <w:color w:val="000000" w:themeColor="text1"/>
          <w:sz w:val="28"/>
          <w:szCs w:val="28"/>
          <w:shd w:val="clear" w:color="auto" w:fill="F5F5F5"/>
        </w:rPr>
        <w:t>шающие методы исследования при проведении экспертизы платиновых монет и ювелирных изделий. Цветные металлы. 2011.</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2. С. 13-16.</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Гороховатский Ю.А., Комаров В.А., Петрова И.Н. </w:t>
      </w:r>
      <w:r w:rsidRPr="00511ED0">
        <w:rPr>
          <w:rFonts w:ascii="Times New Roman" w:hAnsi="Times New Roman" w:cs="Times New Roman"/>
          <w:color w:val="000000" w:themeColor="text1"/>
          <w:sz w:val="28"/>
          <w:szCs w:val="28"/>
          <w:shd w:val="clear" w:color="auto" w:fill="F5F5F5"/>
        </w:rPr>
        <w:t>Рентгенофлуоресцен</w:t>
      </w:r>
      <w:r w:rsidRPr="00511ED0">
        <w:rPr>
          <w:rFonts w:ascii="Times New Roman" w:hAnsi="Times New Roman" w:cs="Times New Roman"/>
          <w:color w:val="000000" w:themeColor="text1"/>
          <w:sz w:val="28"/>
          <w:szCs w:val="28"/>
          <w:shd w:val="clear" w:color="auto" w:fill="F5F5F5"/>
        </w:rPr>
        <w:t>т</w:t>
      </w:r>
      <w:r w:rsidRPr="00511ED0">
        <w:rPr>
          <w:rFonts w:ascii="Times New Roman" w:hAnsi="Times New Roman" w:cs="Times New Roman"/>
          <w:color w:val="000000" w:themeColor="text1"/>
          <w:sz w:val="28"/>
          <w:szCs w:val="28"/>
          <w:shd w:val="clear" w:color="auto" w:fill="F5F5F5"/>
        </w:rPr>
        <w:t>ный анализ: возможности метода при исследовании ювелирных товаров в таможенных целях. Ученые записки Санкт-Петербургского имени В.Б. Бобкова филиала Российской таможенной академии. 2010.</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3 (37). С. 209-217.</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 xml:space="preserve">Дронов Д. С., Дронова Н. Д. Влияние социальноэкономических факторов на инвестиционную привлекательность драгоценных камней и ювелирных изделий // Имущественные отношения в Российской Федерации. – 2010. – № 8. – С. 96–102. </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Дронов Д.С., Дронова Н.Д. </w:t>
      </w:r>
      <w:r w:rsidRPr="00511ED0">
        <w:rPr>
          <w:rFonts w:ascii="Times New Roman" w:hAnsi="Times New Roman" w:cs="Times New Roman"/>
          <w:color w:val="000000" w:themeColor="text1"/>
          <w:sz w:val="28"/>
          <w:szCs w:val="28"/>
          <w:shd w:val="clear" w:color="auto" w:fill="F5F5F5"/>
        </w:rPr>
        <w:t>Влияние социально-эконономических факт</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ров на инвестиционную привлекательность драгоценных камней и юв</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лирных изделий. Имущественные отношения в Российской Федерации. 2010.</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8. С. 96-102.</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Золотова С. В. К вопросу о реформирования законодательства в области пробирования и клеймения изделий из драгоценных металлов в РФ // Т</w:t>
      </w:r>
      <w:r w:rsidRPr="00511ED0">
        <w:rPr>
          <w:rFonts w:ascii="Times New Roman" w:hAnsi="Times New Roman" w:cs="Times New Roman"/>
          <w:color w:val="000000" w:themeColor="text1"/>
          <w:sz w:val="28"/>
          <w:szCs w:val="28"/>
        </w:rPr>
        <w:t>о</w:t>
      </w:r>
      <w:r w:rsidRPr="00511ED0">
        <w:rPr>
          <w:rFonts w:ascii="Times New Roman" w:hAnsi="Times New Roman" w:cs="Times New Roman"/>
          <w:color w:val="000000" w:themeColor="text1"/>
          <w:sz w:val="28"/>
          <w:szCs w:val="28"/>
        </w:rPr>
        <w:t xml:space="preserve">варовед потребительских товаров. Приложение к журналу «Товаровед продовольственных товаров». – 2014. – № 9. – С. 12–18. </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 xml:space="preserve">Золотова С., Николичева С. Ювелирный рынок РФ в условиях вступления в ВТО // Федерализм. – 2014. – № 2 (74). – С. 143–154. </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Золотова С.В., Николичева С.А. </w:t>
      </w:r>
      <w:r w:rsidRPr="00511ED0">
        <w:rPr>
          <w:rFonts w:ascii="Times New Roman" w:hAnsi="Times New Roman" w:cs="Times New Roman"/>
          <w:color w:val="000000" w:themeColor="text1"/>
          <w:sz w:val="28"/>
          <w:szCs w:val="28"/>
          <w:shd w:val="clear" w:color="auto" w:fill="F5F5F5"/>
        </w:rPr>
        <w:t>Ювелирный рынок РФ в условиях всту</w:t>
      </w:r>
      <w:r w:rsidRPr="00511ED0">
        <w:rPr>
          <w:rFonts w:ascii="Times New Roman" w:hAnsi="Times New Roman" w:cs="Times New Roman"/>
          <w:color w:val="000000" w:themeColor="text1"/>
          <w:sz w:val="28"/>
          <w:szCs w:val="28"/>
          <w:shd w:val="clear" w:color="auto" w:fill="F5F5F5"/>
        </w:rPr>
        <w:t>п</w:t>
      </w:r>
      <w:r w:rsidRPr="00511ED0">
        <w:rPr>
          <w:rFonts w:ascii="Times New Roman" w:hAnsi="Times New Roman" w:cs="Times New Roman"/>
          <w:color w:val="000000" w:themeColor="text1"/>
          <w:sz w:val="28"/>
          <w:szCs w:val="28"/>
          <w:shd w:val="clear" w:color="auto" w:fill="F5F5F5"/>
        </w:rPr>
        <w:t>ления в ВТО. Федерализм. 2014.</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2. С. 143-154.</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Золотова С.В., Тарасова А.А. </w:t>
      </w:r>
      <w:r w:rsidRPr="00511ED0">
        <w:rPr>
          <w:rFonts w:ascii="Times New Roman" w:hAnsi="Times New Roman" w:cs="Times New Roman"/>
          <w:color w:val="000000" w:themeColor="text1"/>
          <w:sz w:val="28"/>
          <w:szCs w:val="28"/>
          <w:shd w:val="clear" w:color="auto" w:fill="F5F5F5"/>
        </w:rPr>
        <w:t>К вопросу определения свободной рыночной стоимости ювелирных изделий с бриллиантами. Научная дискуссия: в</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просы экономики и управления. 2016.</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4-1 (48). С. 90-94.</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Комкова С.А. </w:t>
      </w:r>
      <w:r w:rsidRPr="00511ED0">
        <w:rPr>
          <w:rFonts w:ascii="Times New Roman" w:hAnsi="Times New Roman" w:cs="Times New Roman"/>
          <w:color w:val="000000" w:themeColor="text1"/>
          <w:sz w:val="28"/>
          <w:szCs w:val="28"/>
          <w:shd w:val="clear" w:color="auto" w:fill="F5F5F5"/>
        </w:rPr>
        <w:t>Методы диагностики драгоценных металлов. В сборн</w:t>
      </w:r>
      <w:r w:rsidRPr="00511ED0">
        <w:rPr>
          <w:rFonts w:ascii="Times New Roman" w:hAnsi="Times New Roman" w:cs="Times New Roman"/>
          <w:color w:val="000000" w:themeColor="text1"/>
          <w:sz w:val="28"/>
          <w:szCs w:val="28"/>
          <w:shd w:val="clear" w:color="auto" w:fill="F5F5F5"/>
        </w:rPr>
        <w:t>и</w:t>
      </w:r>
      <w:r w:rsidRPr="00511ED0">
        <w:rPr>
          <w:rFonts w:ascii="Times New Roman" w:hAnsi="Times New Roman" w:cs="Times New Roman"/>
          <w:color w:val="000000" w:themeColor="text1"/>
          <w:sz w:val="28"/>
          <w:szCs w:val="28"/>
          <w:shd w:val="clear" w:color="auto" w:fill="F5F5F5"/>
        </w:rPr>
        <w:t>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Инноватика-2015.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сборник материалов XI Международной школы-конференции студентов, аспирантов и молодых ученых. Под ред. А.Н. Солдатова, С.Л. Минькова. 2015. С. 395-399.</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Кудлаев Д.В. </w:t>
      </w:r>
      <w:r w:rsidRPr="00511ED0">
        <w:rPr>
          <w:rFonts w:ascii="Times New Roman" w:hAnsi="Times New Roman" w:cs="Times New Roman"/>
          <w:color w:val="000000" w:themeColor="text1"/>
          <w:sz w:val="28"/>
          <w:szCs w:val="28"/>
          <w:shd w:val="clear" w:color="auto" w:fill="F5F5F5"/>
        </w:rPr>
        <w:t>Правовое регулирование золотовалютных резервов Росси</w:t>
      </w:r>
      <w:r w:rsidRPr="00511ED0">
        <w:rPr>
          <w:rFonts w:ascii="Times New Roman" w:hAnsi="Times New Roman" w:cs="Times New Roman"/>
          <w:color w:val="000000" w:themeColor="text1"/>
          <w:sz w:val="28"/>
          <w:szCs w:val="28"/>
          <w:shd w:val="clear" w:color="auto" w:fill="F5F5F5"/>
        </w:rPr>
        <w:t>й</w:t>
      </w:r>
      <w:r w:rsidRPr="00511ED0">
        <w:rPr>
          <w:rFonts w:ascii="Times New Roman" w:hAnsi="Times New Roman" w:cs="Times New Roman"/>
          <w:color w:val="000000" w:themeColor="text1"/>
          <w:sz w:val="28"/>
          <w:szCs w:val="28"/>
          <w:shd w:val="clear" w:color="auto" w:fill="F5F5F5"/>
        </w:rPr>
        <w:t>ской Федерации. Государство и право.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3. С. 116-120.</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Кучин О.С. </w:t>
      </w:r>
      <w:r w:rsidRPr="00511ED0">
        <w:rPr>
          <w:rFonts w:ascii="Times New Roman" w:hAnsi="Times New Roman" w:cs="Times New Roman"/>
          <w:color w:val="000000" w:themeColor="text1"/>
          <w:sz w:val="28"/>
          <w:szCs w:val="28"/>
          <w:shd w:val="clear" w:color="auto" w:fill="F5F5F5"/>
        </w:rPr>
        <w:t>О роли судебных экспертиз при расследовании незаконного оборота ценностей. Право и государство: теория и практика. 2010.</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5. С. 89-98.</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Кучин О.С. </w:t>
      </w:r>
      <w:r w:rsidRPr="00511ED0">
        <w:rPr>
          <w:rFonts w:ascii="Times New Roman" w:hAnsi="Times New Roman" w:cs="Times New Roman"/>
          <w:color w:val="000000" w:themeColor="text1"/>
          <w:sz w:val="28"/>
          <w:szCs w:val="28"/>
          <w:shd w:val="clear" w:color="auto" w:fill="F5F5F5"/>
        </w:rPr>
        <w:t>Уголовно-правовое регулирование оборота драгоценных м</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таллов и природных драгоценных камней. Право и государство: теория и практика. 2010.</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6. С. 115-125</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shd w:val="clear" w:color="auto" w:fill="F5F5F5"/>
        </w:rPr>
        <w:t>Методические рекомендации по определению стоимости ювелирных и</w:t>
      </w:r>
      <w:r w:rsidRPr="00511ED0">
        <w:rPr>
          <w:rFonts w:ascii="Times New Roman" w:hAnsi="Times New Roman" w:cs="Times New Roman"/>
          <w:color w:val="000000" w:themeColor="text1"/>
          <w:sz w:val="28"/>
          <w:szCs w:val="28"/>
          <w:shd w:val="clear" w:color="auto" w:fill="F5F5F5"/>
        </w:rPr>
        <w:t>з</w:t>
      </w:r>
      <w:r w:rsidRPr="00511ED0">
        <w:rPr>
          <w:rFonts w:ascii="Times New Roman" w:hAnsi="Times New Roman" w:cs="Times New Roman"/>
          <w:color w:val="000000" w:themeColor="text1"/>
          <w:sz w:val="28"/>
          <w:szCs w:val="28"/>
          <w:shd w:val="clear" w:color="auto" w:fill="F5F5F5"/>
        </w:rPr>
        <w:t>делий при производстве судебно-товароведческой экспертизы. М-во ю</w:t>
      </w:r>
      <w:r w:rsidRPr="00511ED0">
        <w:rPr>
          <w:rFonts w:ascii="Times New Roman" w:hAnsi="Times New Roman" w:cs="Times New Roman"/>
          <w:color w:val="000000" w:themeColor="text1"/>
          <w:sz w:val="28"/>
          <w:szCs w:val="28"/>
          <w:shd w:val="clear" w:color="auto" w:fill="F5F5F5"/>
        </w:rPr>
        <w:t>с</w:t>
      </w:r>
      <w:r w:rsidRPr="00511ED0">
        <w:rPr>
          <w:rFonts w:ascii="Times New Roman" w:hAnsi="Times New Roman" w:cs="Times New Roman"/>
          <w:color w:val="000000" w:themeColor="text1"/>
          <w:sz w:val="28"/>
          <w:szCs w:val="28"/>
          <w:shd w:val="clear" w:color="auto" w:fill="F5F5F5"/>
        </w:rPr>
        <w:t>тиции Российской Федерации, Гос. учреждение Российский федеральный центр судебной экспертизы при М-ве юстиции Российской Федерации ; [подгот. С. С. Толмачевой, А. А. Селивановым]. Москва, 2011</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Механцева К.Ф., Ческидова А.А. </w:t>
      </w:r>
      <w:r w:rsidRPr="00511ED0">
        <w:rPr>
          <w:rFonts w:ascii="Times New Roman" w:hAnsi="Times New Roman" w:cs="Times New Roman"/>
          <w:color w:val="000000" w:themeColor="text1"/>
          <w:sz w:val="28"/>
          <w:szCs w:val="28"/>
          <w:shd w:val="clear" w:color="auto" w:fill="F5F5F5"/>
        </w:rPr>
        <w:t>Анализ причин возникновения, способов обнаружения и устранения дефектов ювелирных изделий. В сборн</w:t>
      </w:r>
      <w:r w:rsidRPr="00511ED0">
        <w:rPr>
          <w:rFonts w:ascii="Times New Roman" w:hAnsi="Times New Roman" w:cs="Times New Roman"/>
          <w:color w:val="000000" w:themeColor="text1"/>
          <w:sz w:val="28"/>
          <w:szCs w:val="28"/>
          <w:shd w:val="clear" w:color="auto" w:fill="F5F5F5"/>
        </w:rPr>
        <w:t>и</w:t>
      </w:r>
      <w:r w:rsidRPr="00511ED0">
        <w:rPr>
          <w:rFonts w:ascii="Times New Roman" w:hAnsi="Times New Roman" w:cs="Times New Roman"/>
          <w:color w:val="000000" w:themeColor="text1"/>
          <w:sz w:val="28"/>
          <w:szCs w:val="28"/>
          <w:shd w:val="clear" w:color="auto" w:fill="F5F5F5"/>
        </w:rPr>
        <w:t>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Качество в производственных и социально-экономических сист</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мах</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сборник научных трудов 4-й Международной научно-технической конференции. Министерство образования и науки РФ; Юго-Западный государственный университет. 2016. С. 250-253</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Михайлова Л.В., Игнатьева А.П. </w:t>
      </w:r>
      <w:r w:rsidRPr="00511ED0">
        <w:rPr>
          <w:rFonts w:ascii="Times New Roman" w:hAnsi="Times New Roman" w:cs="Times New Roman"/>
          <w:color w:val="000000" w:themeColor="text1"/>
          <w:sz w:val="28"/>
          <w:szCs w:val="28"/>
          <w:shd w:val="clear" w:color="auto" w:fill="F5F5F5"/>
        </w:rPr>
        <w:t>Товароведная экспертиза ювелирных и</w:t>
      </w:r>
      <w:r w:rsidRPr="00511ED0">
        <w:rPr>
          <w:rFonts w:ascii="Times New Roman" w:hAnsi="Times New Roman" w:cs="Times New Roman"/>
          <w:color w:val="000000" w:themeColor="text1"/>
          <w:sz w:val="28"/>
          <w:szCs w:val="28"/>
          <w:shd w:val="clear" w:color="auto" w:fill="F5F5F5"/>
        </w:rPr>
        <w:t>з</w:t>
      </w:r>
      <w:r w:rsidRPr="00511ED0">
        <w:rPr>
          <w:rFonts w:ascii="Times New Roman" w:hAnsi="Times New Roman" w:cs="Times New Roman"/>
          <w:color w:val="000000" w:themeColor="text1"/>
          <w:sz w:val="28"/>
          <w:szCs w:val="28"/>
          <w:shd w:val="clear" w:color="auto" w:fill="F5F5F5"/>
        </w:rPr>
        <w:t>делий. В сборнике: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Управление ассортиментом, качеством и конкурент</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способностью в глобальной экономике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Сборник статей Межрегиональной заочной научно-практической конференции. 2015. С. 73-75.</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Михалин А. В. У нас много достойных во всех отношениях производит</w:t>
      </w:r>
      <w:r w:rsidRPr="00511ED0">
        <w:rPr>
          <w:rFonts w:ascii="Times New Roman" w:hAnsi="Times New Roman" w:cs="Times New Roman"/>
          <w:color w:val="000000" w:themeColor="text1"/>
          <w:sz w:val="28"/>
          <w:szCs w:val="28"/>
        </w:rPr>
        <w:t>е</w:t>
      </w:r>
      <w:r w:rsidRPr="00511ED0">
        <w:rPr>
          <w:rFonts w:ascii="Times New Roman" w:hAnsi="Times New Roman" w:cs="Times New Roman"/>
          <w:color w:val="000000" w:themeColor="text1"/>
          <w:sz w:val="28"/>
          <w:szCs w:val="28"/>
        </w:rPr>
        <w:t xml:space="preserve">лей, которые стараются сохранить объемы производства и рабочие места // Навигатор ювелирной торговли. – 2015. – № 1–2 (141). – С. 24–29. </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Мокроусова А.С., Морозова Е.А. </w:t>
      </w:r>
      <w:r w:rsidRPr="00511ED0">
        <w:rPr>
          <w:rFonts w:ascii="Times New Roman" w:hAnsi="Times New Roman" w:cs="Times New Roman"/>
          <w:color w:val="000000" w:themeColor="text1"/>
          <w:sz w:val="28"/>
          <w:szCs w:val="28"/>
          <w:shd w:val="clear" w:color="auto" w:fill="F5F5F5"/>
        </w:rPr>
        <w:t>Экспертиза качества ювелирных изделий со вставками из сапфира. В сборнике: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Наука. технологии. иннов</w:t>
      </w:r>
      <w:r w:rsidRPr="00511ED0">
        <w:rPr>
          <w:rFonts w:ascii="Times New Roman" w:hAnsi="Times New Roman" w:cs="Times New Roman"/>
          <w:color w:val="000000" w:themeColor="text1"/>
          <w:sz w:val="28"/>
          <w:szCs w:val="28"/>
          <w:shd w:val="clear" w:color="auto" w:fill="F5F5F5"/>
        </w:rPr>
        <w:t>а</w:t>
      </w:r>
      <w:r w:rsidRPr="00511ED0">
        <w:rPr>
          <w:rFonts w:ascii="Times New Roman" w:hAnsi="Times New Roman" w:cs="Times New Roman"/>
          <w:color w:val="000000" w:themeColor="text1"/>
          <w:sz w:val="28"/>
          <w:szCs w:val="28"/>
          <w:shd w:val="clear" w:color="auto" w:fill="F5F5F5"/>
        </w:rPr>
        <w:t>ции.</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Материалы всероссийской научной конференции молодых ученых: в 10 частях. Новосибирский государственный технический университет. 2013. С. 272-273.</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Никонович С.Л. </w:t>
      </w:r>
      <w:r w:rsidRPr="00511ED0">
        <w:rPr>
          <w:rFonts w:ascii="Times New Roman" w:hAnsi="Times New Roman" w:cs="Times New Roman"/>
          <w:color w:val="000000" w:themeColor="text1"/>
          <w:sz w:val="28"/>
          <w:szCs w:val="28"/>
          <w:shd w:val="clear" w:color="auto" w:fill="F5F5F5"/>
        </w:rPr>
        <w:t>О совершенствовании ст. 195 УПК РФ в свете особенн</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стей применения специальных знаний при расследовании преступлений, совершаемых в сфере оборота драгоценных металлов и драгоценных ка</w:t>
      </w:r>
      <w:r w:rsidRPr="00511ED0">
        <w:rPr>
          <w:rFonts w:ascii="Times New Roman" w:hAnsi="Times New Roman" w:cs="Times New Roman"/>
          <w:color w:val="000000" w:themeColor="text1"/>
          <w:sz w:val="28"/>
          <w:szCs w:val="28"/>
          <w:shd w:val="clear" w:color="auto" w:fill="F5F5F5"/>
        </w:rPr>
        <w:t>м</w:t>
      </w:r>
      <w:r w:rsidRPr="00511ED0">
        <w:rPr>
          <w:rFonts w:ascii="Times New Roman" w:hAnsi="Times New Roman" w:cs="Times New Roman"/>
          <w:color w:val="000000" w:themeColor="text1"/>
          <w:sz w:val="28"/>
          <w:szCs w:val="28"/>
          <w:shd w:val="clear" w:color="auto" w:fill="F5F5F5"/>
        </w:rPr>
        <w:t>ней. Современные тенденции развития науки и технологий.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2-4. С. 44-49.</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Поливанова Т.М., Матюшин А.М. </w:t>
      </w:r>
      <w:r w:rsidRPr="00511ED0">
        <w:rPr>
          <w:rFonts w:ascii="Times New Roman" w:hAnsi="Times New Roman" w:cs="Times New Roman"/>
          <w:color w:val="000000" w:themeColor="text1"/>
          <w:sz w:val="28"/>
          <w:szCs w:val="28"/>
          <w:shd w:val="clear" w:color="auto" w:fill="F5F5F5"/>
        </w:rPr>
        <w:t>Товароведение и экспертиза ювели</w:t>
      </w:r>
      <w:r w:rsidRPr="00511ED0">
        <w:rPr>
          <w:rFonts w:ascii="Times New Roman" w:hAnsi="Times New Roman" w:cs="Times New Roman"/>
          <w:color w:val="000000" w:themeColor="text1"/>
          <w:sz w:val="28"/>
          <w:szCs w:val="28"/>
          <w:shd w:val="clear" w:color="auto" w:fill="F5F5F5"/>
        </w:rPr>
        <w:t>р</w:t>
      </w:r>
      <w:r w:rsidRPr="00511ED0">
        <w:rPr>
          <w:rFonts w:ascii="Times New Roman" w:hAnsi="Times New Roman" w:cs="Times New Roman"/>
          <w:color w:val="000000" w:themeColor="text1"/>
          <w:sz w:val="28"/>
          <w:szCs w:val="28"/>
          <w:shd w:val="clear" w:color="auto" w:fill="F5F5F5"/>
        </w:rPr>
        <w:t>ных товаров. учебное пособие по дисциплине "Товароведение и эксперт</w:t>
      </w:r>
      <w:r w:rsidRPr="00511ED0">
        <w:rPr>
          <w:rFonts w:ascii="Times New Roman" w:hAnsi="Times New Roman" w:cs="Times New Roman"/>
          <w:color w:val="000000" w:themeColor="text1"/>
          <w:sz w:val="28"/>
          <w:szCs w:val="28"/>
          <w:shd w:val="clear" w:color="auto" w:fill="F5F5F5"/>
        </w:rPr>
        <w:t>и</w:t>
      </w:r>
      <w:r w:rsidRPr="00511ED0">
        <w:rPr>
          <w:rFonts w:ascii="Times New Roman" w:hAnsi="Times New Roman" w:cs="Times New Roman"/>
          <w:color w:val="000000" w:themeColor="text1"/>
          <w:sz w:val="28"/>
          <w:szCs w:val="28"/>
          <w:shd w:val="clear" w:color="auto" w:fill="F5F5F5"/>
        </w:rPr>
        <w:t>за в таможенном деле (продовольственные и непродовольственные тов</w:t>
      </w:r>
      <w:r w:rsidRPr="00511ED0">
        <w:rPr>
          <w:rFonts w:ascii="Times New Roman" w:hAnsi="Times New Roman" w:cs="Times New Roman"/>
          <w:color w:val="000000" w:themeColor="text1"/>
          <w:sz w:val="28"/>
          <w:szCs w:val="28"/>
          <w:shd w:val="clear" w:color="auto" w:fill="F5F5F5"/>
        </w:rPr>
        <w:t>а</w:t>
      </w:r>
      <w:r w:rsidRPr="00511ED0">
        <w:rPr>
          <w:rFonts w:ascii="Times New Roman" w:hAnsi="Times New Roman" w:cs="Times New Roman"/>
          <w:color w:val="000000" w:themeColor="text1"/>
          <w:sz w:val="28"/>
          <w:szCs w:val="28"/>
          <w:shd w:val="clear" w:color="auto" w:fill="F5F5F5"/>
        </w:rPr>
        <w:t>ры)" / Т. М. Поливанова, А. М. Матюшин; Российская таможенная акад</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мия. Москва, 2013.</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Пьяникова Э.А., Пьяникова Е.С. </w:t>
      </w:r>
      <w:r w:rsidRPr="00511ED0">
        <w:rPr>
          <w:rFonts w:ascii="Times New Roman" w:hAnsi="Times New Roman" w:cs="Times New Roman"/>
          <w:color w:val="000000" w:themeColor="text1"/>
          <w:sz w:val="28"/>
          <w:szCs w:val="28"/>
          <w:shd w:val="clear" w:color="auto" w:fill="F5F5F5"/>
        </w:rPr>
        <w:t>Идентификация и фальсификация юв</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лирных изделий. В сборнике: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Молодежь и XXI век - 2012</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материалы IV Международной молодежной научной конференции. Ответственный р</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дактор Горохов А.А.. 2012. С. 100-104.</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Рахимжанов Б.С., Кайргалиев Д.В. </w:t>
      </w:r>
      <w:r w:rsidRPr="00511ED0">
        <w:rPr>
          <w:rFonts w:ascii="Times New Roman" w:hAnsi="Times New Roman" w:cs="Times New Roman"/>
          <w:color w:val="000000" w:themeColor="text1"/>
          <w:sz w:val="28"/>
          <w:szCs w:val="28"/>
          <w:shd w:val="clear" w:color="auto" w:fill="F5F5F5"/>
        </w:rPr>
        <w:t>Криминалистическое исследование с</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ребра и изделий из него. В сборнике: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Кооперация и бизнес: пути модерн</w:t>
      </w:r>
      <w:r w:rsidRPr="00511ED0">
        <w:rPr>
          <w:rFonts w:ascii="Times New Roman" w:hAnsi="Times New Roman" w:cs="Times New Roman"/>
          <w:color w:val="000000" w:themeColor="text1"/>
          <w:sz w:val="28"/>
          <w:szCs w:val="28"/>
          <w:shd w:val="clear" w:color="auto" w:fill="F5F5F5"/>
        </w:rPr>
        <w:t>и</w:t>
      </w:r>
      <w:r w:rsidRPr="00511ED0">
        <w:rPr>
          <w:rFonts w:ascii="Times New Roman" w:hAnsi="Times New Roman" w:cs="Times New Roman"/>
          <w:color w:val="000000" w:themeColor="text1"/>
          <w:sz w:val="28"/>
          <w:szCs w:val="28"/>
          <w:shd w:val="clear" w:color="auto" w:fill="F5F5F5"/>
        </w:rPr>
        <w:t>зации и партнерства</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Материалы Международной научно-практической конференции. Редакционная коллегия: Г.Н. Дудукалова (главный реда</w:t>
      </w:r>
      <w:r w:rsidRPr="00511ED0">
        <w:rPr>
          <w:rFonts w:ascii="Times New Roman" w:hAnsi="Times New Roman" w:cs="Times New Roman"/>
          <w:color w:val="000000" w:themeColor="text1"/>
          <w:sz w:val="28"/>
          <w:szCs w:val="28"/>
          <w:shd w:val="clear" w:color="auto" w:fill="F5F5F5"/>
        </w:rPr>
        <w:t>к</w:t>
      </w:r>
      <w:r w:rsidRPr="00511ED0">
        <w:rPr>
          <w:rFonts w:ascii="Times New Roman" w:hAnsi="Times New Roman" w:cs="Times New Roman"/>
          <w:color w:val="000000" w:themeColor="text1"/>
          <w:sz w:val="28"/>
          <w:szCs w:val="28"/>
          <w:shd w:val="clear" w:color="auto" w:fill="F5F5F5"/>
        </w:rPr>
        <w:t>тор), Р.В. Калиничева, А.Н. Сивко, А.Н. Сажин, Е.А. Сергиенко, Л.П. К</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валенко, В.М. Жаров (ответственный секретарь). 2014. С. 255-259.</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Рыбалкин С.В. </w:t>
      </w:r>
      <w:r w:rsidRPr="00511ED0">
        <w:rPr>
          <w:rFonts w:ascii="Times New Roman" w:hAnsi="Times New Roman" w:cs="Times New Roman"/>
          <w:color w:val="000000" w:themeColor="text1"/>
          <w:sz w:val="28"/>
          <w:szCs w:val="28"/>
          <w:shd w:val="clear" w:color="auto" w:fill="F5F5F5"/>
        </w:rPr>
        <w:t>Некоторые особенности регулирования оборота приро</w:t>
      </w:r>
      <w:r w:rsidRPr="00511ED0">
        <w:rPr>
          <w:rFonts w:ascii="Times New Roman" w:hAnsi="Times New Roman" w:cs="Times New Roman"/>
          <w:color w:val="000000" w:themeColor="text1"/>
          <w:sz w:val="28"/>
          <w:szCs w:val="28"/>
          <w:shd w:val="clear" w:color="auto" w:fill="F5F5F5"/>
        </w:rPr>
        <w:t>д</w:t>
      </w:r>
      <w:r w:rsidRPr="00511ED0">
        <w:rPr>
          <w:rFonts w:ascii="Times New Roman" w:hAnsi="Times New Roman" w:cs="Times New Roman"/>
          <w:color w:val="000000" w:themeColor="text1"/>
          <w:sz w:val="28"/>
          <w:szCs w:val="28"/>
          <w:shd w:val="clear" w:color="auto" w:fill="F5F5F5"/>
        </w:rPr>
        <w:t>ных драгоценных камней в Российской Федерации. Вестник Московского университета МВД России.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1. С. 155-157.</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Сафарова И.М., Орлова А.Д., Чугрина Л.Т. </w:t>
      </w:r>
      <w:r w:rsidRPr="00511ED0">
        <w:rPr>
          <w:rFonts w:ascii="Times New Roman" w:hAnsi="Times New Roman" w:cs="Times New Roman"/>
          <w:color w:val="000000" w:themeColor="text1"/>
          <w:sz w:val="28"/>
          <w:szCs w:val="28"/>
          <w:shd w:val="clear" w:color="auto" w:fill="F5F5F5"/>
        </w:rPr>
        <w:t>К вопросу о проблемах контрафакта и фальсификации в современных условиях. Экономика и управление: новые вызовы и перспективы. 2010.</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1. С. 317-320.</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Секретова Л.В., Ческидова А.А. </w:t>
      </w:r>
      <w:r w:rsidRPr="00511ED0">
        <w:rPr>
          <w:rFonts w:ascii="Times New Roman" w:hAnsi="Times New Roman" w:cs="Times New Roman"/>
          <w:color w:val="000000" w:themeColor="text1"/>
          <w:sz w:val="28"/>
          <w:szCs w:val="28"/>
          <w:shd w:val="clear" w:color="auto" w:fill="F5F5F5"/>
        </w:rPr>
        <w:t>Анализ дефектов ювелирных изделий, выявленных при проведении судебной товароведческой экспертизы. Ал</w:t>
      </w:r>
      <w:r w:rsidRPr="00511ED0">
        <w:rPr>
          <w:rFonts w:ascii="Times New Roman" w:hAnsi="Times New Roman" w:cs="Times New Roman"/>
          <w:color w:val="000000" w:themeColor="text1"/>
          <w:sz w:val="28"/>
          <w:szCs w:val="28"/>
          <w:shd w:val="clear" w:color="auto" w:fill="F5F5F5"/>
        </w:rPr>
        <w:t>ь</w:t>
      </w:r>
      <w:r w:rsidRPr="00511ED0">
        <w:rPr>
          <w:rFonts w:ascii="Times New Roman" w:hAnsi="Times New Roman" w:cs="Times New Roman"/>
          <w:color w:val="000000" w:themeColor="text1"/>
          <w:sz w:val="28"/>
          <w:szCs w:val="28"/>
          <w:shd w:val="clear" w:color="auto" w:fill="F5F5F5"/>
        </w:rPr>
        <w:t>манах мировой науки. 2016.</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3-3 (6). С. 65-66.</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Селиванов А.А. </w:t>
      </w:r>
      <w:r w:rsidRPr="00511ED0">
        <w:rPr>
          <w:rFonts w:ascii="Times New Roman" w:hAnsi="Times New Roman" w:cs="Times New Roman"/>
          <w:color w:val="000000" w:themeColor="text1"/>
          <w:sz w:val="28"/>
          <w:szCs w:val="28"/>
          <w:shd w:val="clear" w:color="auto" w:fill="F5F5F5"/>
        </w:rPr>
        <w:t>Методика исследования ювелирных изделий со вставками из облагороженных бриллиантов при производстве судебно- товароведч</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ских экспертиз. Теория и практика судебной экспертизы.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2 (38). С. 135-144.</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Селиванов А.А. </w:t>
      </w:r>
      <w:r w:rsidRPr="00511ED0">
        <w:rPr>
          <w:rFonts w:ascii="Times New Roman" w:hAnsi="Times New Roman" w:cs="Times New Roman"/>
          <w:color w:val="000000" w:themeColor="text1"/>
          <w:sz w:val="28"/>
          <w:szCs w:val="28"/>
          <w:shd w:val="clear" w:color="auto" w:fill="F5F5F5"/>
        </w:rPr>
        <w:t>Обзор практики производства судебно-товароведческих экспертиз в ФБУ РФЦСЭ при минюсте России (2012-2013 гг.). Теория и практика судебной экспертизы.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3 (39). С. 62-68.</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Симоненко И.В. </w:t>
      </w:r>
      <w:r w:rsidRPr="00511ED0">
        <w:rPr>
          <w:rFonts w:ascii="Times New Roman" w:hAnsi="Times New Roman" w:cs="Times New Roman"/>
          <w:color w:val="000000" w:themeColor="text1"/>
          <w:sz w:val="28"/>
          <w:szCs w:val="28"/>
          <w:shd w:val="clear" w:color="auto" w:fill="F5F5F5"/>
        </w:rPr>
        <w:t>Обстоятельства, способствующие совершению престу</w:t>
      </w:r>
      <w:r w:rsidRPr="00511ED0">
        <w:rPr>
          <w:rFonts w:ascii="Times New Roman" w:hAnsi="Times New Roman" w:cs="Times New Roman"/>
          <w:color w:val="000000" w:themeColor="text1"/>
          <w:sz w:val="28"/>
          <w:szCs w:val="28"/>
          <w:shd w:val="clear" w:color="auto" w:fill="F5F5F5"/>
        </w:rPr>
        <w:t>п</w:t>
      </w:r>
      <w:r w:rsidRPr="00511ED0">
        <w:rPr>
          <w:rFonts w:ascii="Times New Roman" w:hAnsi="Times New Roman" w:cs="Times New Roman"/>
          <w:color w:val="000000" w:themeColor="text1"/>
          <w:sz w:val="28"/>
          <w:szCs w:val="28"/>
          <w:shd w:val="clear" w:color="auto" w:fill="F5F5F5"/>
        </w:rPr>
        <w:t>лений в сфере оборота драгоценных металлов. Научный портал МВД Ро</w:t>
      </w:r>
      <w:r w:rsidRPr="00511ED0">
        <w:rPr>
          <w:rFonts w:ascii="Times New Roman" w:hAnsi="Times New Roman" w:cs="Times New Roman"/>
          <w:color w:val="000000" w:themeColor="text1"/>
          <w:sz w:val="28"/>
          <w:szCs w:val="28"/>
          <w:shd w:val="clear" w:color="auto" w:fill="F5F5F5"/>
        </w:rPr>
        <w:t>с</w:t>
      </w:r>
      <w:r w:rsidRPr="00511ED0">
        <w:rPr>
          <w:rFonts w:ascii="Times New Roman" w:hAnsi="Times New Roman" w:cs="Times New Roman"/>
          <w:color w:val="000000" w:themeColor="text1"/>
          <w:sz w:val="28"/>
          <w:szCs w:val="28"/>
          <w:shd w:val="clear" w:color="auto" w:fill="F5F5F5"/>
        </w:rPr>
        <w:t>сии. 2010.</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10. С. 109-113.</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rPr>
        <w:t>Соловьев О. Д. Специальные познания и их использование при выявлении признаков фальсификации ювелирных изделий // Вестник Нижегородской академии МВД России. – 2014. – № 3 (27). – С. 163–167</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Соловьев О.Д.</w:t>
      </w:r>
      <w:r w:rsidRPr="00511ED0">
        <w:rPr>
          <w:rFonts w:ascii="Times New Roman" w:hAnsi="Times New Roman" w:cs="Times New Roman"/>
          <w:color w:val="000000" w:themeColor="text1"/>
          <w:sz w:val="28"/>
          <w:szCs w:val="28"/>
          <w:shd w:val="clear" w:color="auto" w:fill="F5F5F5"/>
        </w:rPr>
        <w:t xml:space="preserve"> Специальные познания и их использование при выявлении признаков фальсификации ювелирных изделий. Юридическая наука и практика: Вестник Нижегородской академии МВД России. 2014.</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3 (27). С. 163-167.</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color w:val="000000" w:themeColor="text1"/>
          <w:sz w:val="28"/>
          <w:szCs w:val="28"/>
          <w:shd w:val="clear" w:color="auto" w:fill="F5F5F5"/>
        </w:rPr>
        <w:t>Таможенники изъяли незадекларированные ювелирные изделия. Там</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женная политика России на Дальнем Востоке.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4 (73). С. 120-121</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lastRenderedPageBreak/>
        <w:t xml:space="preserve">Тимофеев В.В., Тимофеева Т.Ф. </w:t>
      </w:r>
      <w:r w:rsidRPr="00511ED0">
        <w:rPr>
          <w:rFonts w:ascii="Times New Roman" w:hAnsi="Times New Roman" w:cs="Times New Roman"/>
          <w:color w:val="000000" w:themeColor="text1"/>
          <w:sz w:val="28"/>
          <w:szCs w:val="28"/>
          <w:shd w:val="clear" w:color="auto" w:fill="F5F5F5"/>
        </w:rPr>
        <w:t>Правовые основы организации и деятел</w:t>
      </w:r>
      <w:r w:rsidRPr="00511ED0">
        <w:rPr>
          <w:rFonts w:ascii="Times New Roman" w:hAnsi="Times New Roman" w:cs="Times New Roman"/>
          <w:color w:val="000000" w:themeColor="text1"/>
          <w:sz w:val="28"/>
          <w:szCs w:val="28"/>
          <w:shd w:val="clear" w:color="auto" w:fill="F5F5F5"/>
        </w:rPr>
        <w:t>ь</w:t>
      </w:r>
      <w:r w:rsidRPr="00511ED0">
        <w:rPr>
          <w:rFonts w:ascii="Times New Roman" w:hAnsi="Times New Roman" w:cs="Times New Roman"/>
          <w:color w:val="000000" w:themeColor="text1"/>
          <w:sz w:val="28"/>
          <w:szCs w:val="28"/>
          <w:shd w:val="clear" w:color="auto" w:fill="F5F5F5"/>
        </w:rPr>
        <w:t>ности государственного фонда драгоценных металлов и драгоценных камней Российской Федерации (Госфонда России).  Марийский юридич</w:t>
      </w:r>
      <w:r w:rsidRPr="00511ED0">
        <w:rPr>
          <w:rFonts w:ascii="Times New Roman" w:hAnsi="Times New Roman" w:cs="Times New Roman"/>
          <w:color w:val="000000" w:themeColor="text1"/>
          <w:sz w:val="28"/>
          <w:szCs w:val="28"/>
          <w:shd w:val="clear" w:color="auto" w:fill="F5F5F5"/>
        </w:rPr>
        <w:t>е</w:t>
      </w:r>
      <w:r w:rsidRPr="00511ED0">
        <w:rPr>
          <w:rFonts w:ascii="Times New Roman" w:hAnsi="Times New Roman" w:cs="Times New Roman"/>
          <w:color w:val="000000" w:themeColor="text1"/>
          <w:sz w:val="28"/>
          <w:szCs w:val="28"/>
          <w:shd w:val="clear" w:color="auto" w:fill="F5F5F5"/>
        </w:rPr>
        <w:t>ский вестник. 2015. Т. 1.</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4 (15). С. 108-11</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Фурсов В.В. </w:t>
      </w:r>
      <w:r w:rsidRPr="00511ED0">
        <w:rPr>
          <w:rFonts w:ascii="Times New Roman" w:hAnsi="Times New Roman" w:cs="Times New Roman"/>
          <w:color w:val="000000" w:themeColor="text1"/>
          <w:sz w:val="28"/>
          <w:szCs w:val="28"/>
          <w:shd w:val="clear" w:color="auto" w:fill="F5F5F5"/>
        </w:rPr>
        <w:t>Судебная идентификация источников происхождения мета</w:t>
      </w:r>
      <w:r w:rsidRPr="00511ED0">
        <w:rPr>
          <w:rFonts w:ascii="Times New Roman" w:hAnsi="Times New Roman" w:cs="Times New Roman"/>
          <w:color w:val="000000" w:themeColor="text1"/>
          <w:sz w:val="28"/>
          <w:szCs w:val="28"/>
          <w:shd w:val="clear" w:color="auto" w:fill="F5F5F5"/>
        </w:rPr>
        <w:t>л</w:t>
      </w:r>
      <w:r w:rsidRPr="00511ED0">
        <w:rPr>
          <w:rFonts w:ascii="Times New Roman" w:hAnsi="Times New Roman" w:cs="Times New Roman"/>
          <w:color w:val="000000" w:themeColor="text1"/>
          <w:sz w:val="28"/>
          <w:szCs w:val="28"/>
          <w:shd w:val="clear" w:color="auto" w:fill="F5F5F5"/>
        </w:rPr>
        <w:t>лических изделий. В сборнике:</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Актуальные проблемы уголовного и уг</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ловно-процессуального права: современное состояние и перспективы ра</w:t>
      </w:r>
      <w:r w:rsidRPr="00511ED0">
        <w:rPr>
          <w:rFonts w:ascii="Times New Roman" w:hAnsi="Times New Roman" w:cs="Times New Roman"/>
          <w:color w:val="000000" w:themeColor="text1"/>
          <w:sz w:val="28"/>
          <w:szCs w:val="28"/>
          <w:shd w:val="clear" w:color="auto" w:fill="F5F5F5"/>
        </w:rPr>
        <w:t>з</w:t>
      </w:r>
      <w:r w:rsidRPr="00511ED0">
        <w:rPr>
          <w:rFonts w:ascii="Times New Roman" w:hAnsi="Times New Roman" w:cs="Times New Roman"/>
          <w:color w:val="000000" w:themeColor="text1"/>
          <w:sz w:val="28"/>
          <w:szCs w:val="28"/>
          <w:shd w:val="clear" w:color="auto" w:fill="F5F5F5"/>
        </w:rPr>
        <w:t>вития</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Научные труды. Москва, 2014. С. 270-277.</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Харченко И.В. </w:t>
      </w:r>
      <w:r w:rsidRPr="00511ED0">
        <w:rPr>
          <w:rFonts w:ascii="Times New Roman" w:hAnsi="Times New Roman" w:cs="Times New Roman"/>
          <w:color w:val="000000" w:themeColor="text1"/>
          <w:sz w:val="28"/>
          <w:szCs w:val="28"/>
          <w:shd w:val="clear" w:color="auto" w:fill="F5F5F5"/>
        </w:rPr>
        <w:t>Криминалистическое исследование имитаций драгоценных камней из стекла. Судебная экспертиза. 2015.</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2 (42). С. 71-80.</w:t>
      </w:r>
    </w:p>
    <w:p w:rsidR="00F32CA3" w:rsidRPr="00511ED0" w:rsidRDefault="00F32CA3" w:rsidP="00F32CA3">
      <w:pPr>
        <w:pStyle w:val="a7"/>
        <w:numPr>
          <w:ilvl w:val="1"/>
          <w:numId w:val="42"/>
        </w:numPr>
        <w:spacing w:after="0" w:line="360" w:lineRule="auto"/>
        <w:jc w:val="both"/>
        <w:rPr>
          <w:rFonts w:ascii="Times New Roman" w:hAnsi="Times New Roman" w:cs="Times New Roman"/>
          <w:color w:val="000000" w:themeColor="text1"/>
          <w:spacing w:val="2"/>
          <w:kern w:val="36"/>
          <w:sz w:val="28"/>
          <w:szCs w:val="28"/>
          <w:lang w:eastAsia="ru-RU"/>
        </w:rPr>
      </w:pPr>
      <w:r w:rsidRPr="00511ED0">
        <w:rPr>
          <w:rFonts w:ascii="Times New Roman" w:hAnsi="Times New Roman" w:cs="Times New Roman"/>
          <w:iCs/>
          <w:color w:val="000000" w:themeColor="text1"/>
          <w:sz w:val="28"/>
          <w:szCs w:val="28"/>
          <w:shd w:val="clear" w:color="auto" w:fill="F5F5F5"/>
        </w:rPr>
        <w:t xml:space="preserve">Хохрина О.С., Морозова Е.А. </w:t>
      </w:r>
      <w:r w:rsidRPr="00511ED0">
        <w:rPr>
          <w:rFonts w:ascii="Times New Roman" w:hAnsi="Times New Roman" w:cs="Times New Roman"/>
          <w:color w:val="000000" w:themeColor="text1"/>
          <w:sz w:val="28"/>
          <w:szCs w:val="28"/>
          <w:shd w:val="clear" w:color="auto" w:fill="F5F5F5"/>
        </w:rPr>
        <w:t>Экспертиза качества золотых обручальных колец. достоверные способы. Теоретические и прикладные аспекты с</w:t>
      </w:r>
      <w:r w:rsidRPr="00511ED0">
        <w:rPr>
          <w:rFonts w:ascii="Times New Roman" w:hAnsi="Times New Roman" w:cs="Times New Roman"/>
          <w:color w:val="000000" w:themeColor="text1"/>
          <w:sz w:val="28"/>
          <w:szCs w:val="28"/>
          <w:shd w:val="clear" w:color="auto" w:fill="F5F5F5"/>
        </w:rPr>
        <w:t>о</w:t>
      </w:r>
      <w:r w:rsidRPr="00511ED0">
        <w:rPr>
          <w:rFonts w:ascii="Times New Roman" w:hAnsi="Times New Roman" w:cs="Times New Roman"/>
          <w:color w:val="000000" w:themeColor="text1"/>
          <w:sz w:val="28"/>
          <w:szCs w:val="28"/>
          <w:shd w:val="clear" w:color="auto" w:fill="F5F5F5"/>
        </w:rPr>
        <w:t>временной науки. 2014.</w:t>
      </w:r>
      <w:r w:rsidRPr="00511ED0">
        <w:rPr>
          <w:rStyle w:val="apple-converted-space"/>
          <w:rFonts w:ascii="Times New Roman" w:hAnsi="Times New Roman" w:cs="Times New Roman"/>
          <w:color w:val="000000" w:themeColor="text1"/>
          <w:sz w:val="28"/>
          <w:szCs w:val="28"/>
          <w:shd w:val="clear" w:color="auto" w:fill="F5F5F5"/>
        </w:rPr>
        <w:t> </w:t>
      </w:r>
      <w:r w:rsidRPr="00511ED0">
        <w:rPr>
          <w:rFonts w:ascii="Times New Roman" w:hAnsi="Times New Roman" w:cs="Times New Roman"/>
          <w:color w:val="000000" w:themeColor="text1"/>
          <w:sz w:val="28"/>
          <w:szCs w:val="28"/>
          <w:shd w:val="clear" w:color="auto" w:fill="F5F5F5"/>
        </w:rPr>
        <w:t>№ 5-3. С. 157-159.</w:t>
      </w:r>
    </w:p>
    <w:p w:rsidR="00327202" w:rsidRPr="00511ED0" w:rsidRDefault="00327202" w:rsidP="00ED56AC">
      <w:pPr>
        <w:widowControl w:val="0"/>
        <w:tabs>
          <w:tab w:val="left" w:pos="1134"/>
          <w:tab w:val="left" w:pos="5309"/>
        </w:tabs>
        <w:spacing w:after="0" w:line="360" w:lineRule="auto"/>
        <w:ind w:firstLine="709"/>
        <w:rPr>
          <w:rFonts w:ascii="Times New Roman" w:hAnsi="Times New Roman" w:cs="Times New Roman"/>
          <w:color w:val="000000" w:themeColor="text1"/>
          <w:lang w:eastAsia="ru-RU"/>
        </w:rPr>
      </w:pPr>
    </w:p>
    <w:sectPr w:rsidR="00327202" w:rsidRPr="00511ED0" w:rsidSect="004E7221">
      <w:headerReference w:type="default" r:id="rId56"/>
      <w:footerReference w:type="default" r:id="rId57"/>
      <w:headerReference w:type="firs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19" w:rsidRDefault="00CF0419" w:rsidP="004E7221">
      <w:pPr>
        <w:spacing w:after="0" w:line="240" w:lineRule="auto"/>
      </w:pPr>
      <w:r>
        <w:separator/>
      </w:r>
    </w:p>
  </w:endnote>
  <w:endnote w:type="continuationSeparator" w:id="0">
    <w:p w:rsidR="00CF0419" w:rsidRDefault="00CF0419" w:rsidP="004E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45061"/>
      <w:docPartObj>
        <w:docPartGallery w:val="Page Numbers (Bottom of Page)"/>
        <w:docPartUnique/>
      </w:docPartObj>
    </w:sdtPr>
    <w:sdtEndPr>
      <w:rPr>
        <w:rFonts w:ascii="Times New Roman" w:hAnsi="Times New Roman" w:cs="Times New Roman"/>
        <w:sz w:val="24"/>
        <w:szCs w:val="24"/>
      </w:rPr>
    </w:sdtEndPr>
    <w:sdtContent>
      <w:p w:rsidR="00BE005C" w:rsidRPr="004E7221" w:rsidRDefault="007C324D">
        <w:pPr>
          <w:pStyle w:val="a5"/>
          <w:jc w:val="center"/>
          <w:rPr>
            <w:rFonts w:ascii="Times New Roman" w:hAnsi="Times New Roman" w:cs="Times New Roman"/>
            <w:sz w:val="24"/>
            <w:szCs w:val="24"/>
          </w:rPr>
        </w:pPr>
        <w:r w:rsidRPr="004E7221">
          <w:rPr>
            <w:rFonts w:ascii="Times New Roman" w:hAnsi="Times New Roman" w:cs="Times New Roman"/>
            <w:sz w:val="24"/>
            <w:szCs w:val="24"/>
          </w:rPr>
          <w:fldChar w:fldCharType="begin"/>
        </w:r>
        <w:r w:rsidR="00BE005C" w:rsidRPr="004E7221">
          <w:rPr>
            <w:rFonts w:ascii="Times New Roman" w:hAnsi="Times New Roman" w:cs="Times New Roman"/>
            <w:sz w:val="24"/>
            <w:szCs w:val="24"/>
          </w:rPr>
          <w:instrText>PAGE   \* MERGEFORMAT</w:instrText>
        </w:r>
        <w:r w:rsidRPr="004E7221">
          <w:rPr>
            <w:rFonts w:ascii="Times New Roman" w:hAnsi="Times New Roman" w:cs="Times New Roman"/>
            <w:sz w:val="24"/>
            <w:szCs w:val="24"/>
          </w:rPr>
          <w:fldChar w:fldCharType="separate"/>
        </w:r>
        <w:r w:rsidR="00A627F3">
          <w:rPr>
            <w:rFonts w:ascii="Times New Roman" w:hAnsi="Times New Roman" w:cs="Times New Roman"/>
            <w:noProof/>
            <w:sz w:val="24"/>
            <w:szCs w:val="24"/>
          </w:rPr>
          <w:t>43</w:t>
        </w:r>
        <w:r w:rsidRPr="004E7221">
          <w:rPr>
            <w:rFonts w:ascii="Times New Roman" w:hAnsi="Times New Roman" w:cs="Times New Roman"/>
            <w:sz w:val="24"/>
            <w:szCs w:val="24"/>
          </w:rPr>
          <w:fldChar w:fldCharType="end"/>
        </w:r>
      </w:p>
    </w:sdtContent>
  </w:sdt>
  <w:p w:rsidR="00BE005C" w:rsidRDefault="00BE00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19" w:rsidRDefault="00CF0419" w:rsidP="004E7221">
      <w:pPr>
        <w:spacing w:after="0" w:line="240" w:lineRule="auto"/>
      </w:pPr>
      <w:r>
        <w:separator/>
      </w:r>
    </w:p>
  </w:footnote>
  <w:footnote w:type="continuationSeparator" w:id="0">
    <w:p w:rsidR="00CF0419" w:rsidRDefault="00CF0419" w:rsidP="004E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3" w:rsidRDefault="00A627F3" w:rsidP="00A627F3">
    <w:pPr>
      <w:pStyle w:val="a3"/>
      <w:jc w:val="center"/>
      <w:rPr>
        <w:b/>
        <w:color w:val="FF0000"/>
        <w:sz w:val="32"/>
        <w:szCs w:val="32"/>
      </w:rPr>
    </w:pPr>
    <w:r>
      <w:rPr>
        <w:b/>
        <w:color w:val="FF0000"/>
        <w:sz w:val="32"/>
        <w:szCs w:val="32"/>
      </w:rPr>
      <w:t xml:space="preserve">Работа выполнена авторами сайта </w:t>
    </w:r>
    <w:hyperlink r:id="rId1" w:history="1">
      <w:r>
        <w:rPr>
          <w:rStyle w:val="ac"/>
          <w:rFonts w:eastAsia="Microsoft YaHei"/>
          <w:b/>
          <w:color w:val="FF0000"/>
          <w:sz w:val="32"/>
          <w:szCs w:val="32"/>
        </w:rPr>
        <w:t>ДЦО.РФ</w:t>
      </w:r>
    </w:hyperlink>
  </w:p>
  <w:p w:rsidR="00A627F3" w:rsidRDefault="00A627F3" w:rsidP="00A627F3">
    <w:pPr>
      <w:pStyle w:val="4"/>
      <w:shd w:val="clear" w:color="auto" w:fill="FFFFFF"/>
      <w:spacing w:before="187" w:after="187"/>
      <w:jc w:val="center"/>
      <w:rPr>
        <w:rFonts w:ascii="Helvetica" w:hAnsi="Helvetica" w:cs="Helvetica"/>
        <w:bCs w:val="0"/>
        <w:color w:val="FF0000"/>
        <w:sz w:val="32"/>
        <w:szCs w:val="32"/>
      </w:rPr>
    </w:pPr>
    <w:r>
      <w:rPr>
        <w:rFonts w:ascii="Helvetica" w:hAnsi="Helvetica" w:cs="Helvetica"/>
        <w:bCs w:val="0"/>
        <w:color w:val="FF0000"/>
        <w:sz w:val="32"/>
        <w:szCs w:val="32"/>
      </w:rPr>
      <w:t xml:space="preserve">Помощь с дистанционным обучением: </w:t>
    </w:r>
  </w:p>
  <w:p w:rsidR="00A627F3" w:rsidRDefault="00A627F3" w:rsidP="00A627F3">
    <w:pPr>
      <w:pStyle w:val="4"/>
      <w:shd w:val="clear" w:color="auto" w:fill="FFFFFF"/>
      <w:spacing w:before="187" w:after="187"/>
      <w:jc w:val="center"/>
      <w:rPr>
        <w:rFonts w:ascii="Helvetica" w:hAnsi="Helvetica" w:cs="Helvetica"/>
        <w:bCs w:val="0"/>
        <w:color w:val="FF0000"/>
        <w:sz w:val="32"/>
        <w:szCs w:val="32"/>
      </w:rPr>
    </w:pPr>
    <w:r>
      <w:rPr>
        <w:rFonts w:ascii="Helvetica" w:hAnsi="Helvetica" w:cs="Helvetica"/>
        <w:bCs w:val="0"/>
        <w:color w:val="FF0000"/>
        <w:sz w:val="32"/>
        <w:szCs w:val="32"/>
      </w:rPr>
      <w:t>тесты, экзамены, сессия.</w:t>
    </w:r>
  </w:p>
  <w:p w:rsidR="00A627F3" w:rsidRDefault="00A627F3" w:rsidP="00A627F3">
    <w:pPr>
      <w:pStyle w:val="3"/>
      <w:shd w:val="clear" w:color="auto" w:fill="FFFFFF"/>
      <w:spacing w:before="0" w:after="0"/>
      <w:ind w:right="94"/>
      <w:jc w:val="center"/>
      <w:rPr>
        <w:rFonts w:ascii="Helvetica" w:hAnsi="Helvetica" w:cs="Helvetica"/>
        <w:bCs w:val="0"/>
        <w:color w:val="FF0000"/>
        <w:sz w:val="32"/>
        <w:szCs w:val="32"/>
      </w:rPr>
    </w:pPr>
    <w:r>
      <w:rPr>
        <w:rFonts w:ascii="Helvetica" w:hAnsi="Helvetica" w:cs="Helvetica"/>
        <w:bCs w:val="0"/>
        <w:color w:val="FF0000"/>
        <w:sz w:val="32"/>
        <w:szCs w:val="32"/>
      </w:rPr>
      <w:t>Почта для заявок: </w:t>
    </w:r>
    <w:hyperlink r:id="rId2" w:history="1">
      <w:r>
        <w:rPr>
          <w:rStyle w:val="ac"/>
          <w:rFonts w:ascii="Helvetica" w:hAnsi="Helvetica" w:cs="Helvetica"/>
          <w:bCs w:val="0"/>
          <w:color w:val="FF0000"/>
          <w:sz w:val="32"/>
          <w:szCs w:val="32"/>
        </w:rPr>
        <w:t>INFO@ДЦО.РФ</w:t>
      </w:r>
    </w:hyperlink>
  </w:p>
  <w:p w:rsidR="00A627F3" w:rsidRDefault="00A627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E5" w:rsidRPr="00A627F3" w:rsidRDefault="00775BE5" w:rsidP="00775BE5">
    <w:pPr>
      <w:pStyle w:val="a3"/>
      <w:jc w:val="center"/>
      <w:rPr>
        <w:b/>
        <w:color w:val="FF0000"/>
        <w:sz w:val="32"/>
        <w:szCs w:val="32"/>
      </w:rPr>
    </w:pPr>
    <w:bookmarkStart w:id="51" w:name="OLE_LINK15"/>
    <w:bookmarkStart w:id="52" w:name="OLE_LINK14"/>
    <w:bookmarkStart w:id="53" w:name="OLE_LINK13"/>
    <w:bookmarkStart w:id="54" w:name="_Hlk3275872"/>
    <w:bookmarkStart w:id="55" w:name="OLE_LINK12"/>
    <w:bookmarkStart w:id="56" w:name="OLE_LINK11"/>
    <w:bookmarkStart w:id="57" w:name="_Hlk3275855"/>
    <w:bookmarkStart w:id="58" w:name="OLE_LINK10"/>
    <w:bookmarkStart w:id="59" w:name="OLE_LINK9"/>
    <w:bookmarkStart w:id="60" w:name="_Hlk3275839"/>
    <w:bookmarkStart w:id="61" w:name="OLE_LINK8"/>
    <w:bookmarkStart w:id="62" w:name="OLE_LINK7"/>
    <w:bookmarkStart w:id="63" w:name="_Hlk3275827"/>
    <w:bookmarkStart w:id="64" w:name="OLE_LINK6"/>
    <w:bookmarkStart w:id="65" w:name="OLE_LINK5"/>
    <w:bookmarkStart w:id="66" w:name="_Hlk3275814"/>
    <w:bookmarkStart w:id="67" w:name="OLE_LINK4"/>
    <w:bookmarkStart w:id="68" w:name="OLE_LINK3"/>
    <w:bookmarkStart w:id="69" w:name="_Hlk3275812"/>
    <w:bookmarkStart w:id="70" w:name="OLE_LINK2"/>
    <w:bookmarkStart w:id="71" w:name="OLE_LINK1"/>
    <w:r w:rsidRPr="00A627F3">
      <w:rPr>
        <w:b/>
        <w:color w:val="FF0000"/>
        <w:sz w:val="32"/>
        <w:szCs w:val="32"/>
      </w:rPr>
      <w:t xml:space="preserve">Работа выполнена авторами сайта </w:t>
    </w:r>
    <w:hyperlink r:id="rId1" w:history="1">
      <w:r w:rsidRPr="00A627F3">
        <w:rPr>
          <w:rStyle w:val="ac"/>
          <w:b/>
          <w:color w:val="FF0000"/>
          <w:sz w:val="32"/>
          <w:szCs w:val="32"/>
        </w:rPr>
        <w:t>ДЦО.РФ</w:t>
      </w:r>
    </w:hyperlink>
  </w:p>
  <w:p w:rsidR="00775BE5" w:rsidRPr="00A627F3" w:rsidRDefault="00775BE5" w:rsidP="00775BE5">
    <w:pPr>
      <w:pStyle w:val="4"/>
      <w:shd w:val="clear" w:color="auto" w:fill="FFFFFF"/>
      <w:spacing w:before="187" w:beforeAutospacing="0" w:after="187" w:afterAutospacing="0"/>
      <w:jc w:val="center"/>
      <w:rPr>
        <w:rFonts w:ascii="Helvetica" w:hAnsi="Helvetica" w:cs="Helvetica"/>
        <w:bCs w:val="0"/>
        <w:color w:val="FF0000"/>
        <w:sz w:val="32"/>
        <w:szCs w:val="32"/>
      </w:rPr>
    </w:pPr>
    <w:r w:rsidRPr="00A627F3">
      <w:rPr>
        <w:rFonts w:ascii="Helvetica" w:hAnsi="Helvetica" w:cs="Helvetica"/>
        <w:bCs w:val="0"/>
        <w:color w:val="FF0000"/>
        <w:sz w:val="32"/>
        <w:szCs w:val="32"/>
      </w:rPr>
      <w:t xml:space="preserve">Помощь с дистанционным обучением: </w:t>
    </w:r>
  </w:p>
  <w:p w:rsidR="00775BE5" w:rsidRPr="00A627F3" w:rsidRDefault="00775BE5" w:rsidP="00775BE5">
    <w:pPr>
      <w:pStyle w:val="4"/>
      <w:shd w:val="clear" w:color="auto" w:fill="FFFFFF"/>
      <w:spacing w:before="187" w:beforeAutospacing="0" w:after="187" w:afterAutospacing="0"/>
      <w:jc w:val="center"/>
      <w:rPr>
        <w:rFonts w:ascii="Helvetica" w:hAnsi="Helvetica" w:cs="Helvetica"/>
        <w:bCs w:val="0"/>
        <w:color w:val="FF0000"/>
        <w:sz w:val="32"/>
        <w:szCs w:val="32"/>
      </w:rPr>
    </w:pPr>
    <w:r w:rsidRPr="00A627F3">
      <w:rPr>
        <w:rFonts w:ascii="Helvetica" w:hAnsi="Helvetica" w:cs="Helvetica"/>
        <w:bCs w:val="0"/>
        <w:color w:val="FF0000"/>
        <w:sz w:val="32"/>
        <w:szCs w:val="32"/>
      </w:rPr>
      <w:t>тесты, экзамены, сессия.</w:t>
    </w:r>
  </w:p>
  <w:p w:rsidR="00775BE5" w:rsidRPr="00A627F3" w:rsidRDefault="00775BE5" w:rsidP="00775BE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A627F3">
      <w:rPr>
        <w:rFonts w:ascii="Helvetica" w:hAnsi="Helvetica" w:cs="Helvetica"/>
        <w:bCs w:val="0"/>
        <w:color w:val="FF0000"/>
        <w:sz w:val="32"/>
        <w:szCs w:val="32"/>
      </w:rPr>
      <w:t>Почта для заявок: </w:t>
    </w:r>
    <w:hyperlink r:id="rId2" w:history="1">
      <w:r w:rsidRPr="00A627F3">
        <w:rPr>
          <w:rStyle w:val="ac"/>
          <w:rFonts w:ascii="Helvetica" w:hAnsi="Helvetica" w:cs="Helvetica"/>
          <w:bCs w:val="0"/>
          <w:color w:val="FF0000"/>
          <w:sz w:val="32"/>
          <w:szCs w:val="32"/>
        </w:rPr>
        <w:t>INFO@ДЦО.РФ</w:t>
      </w:r>
    </w:hyperlink>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75BE5" w:rsidRDefault="00775BE5">
    <w:pPr>
      <w:pStyle w:val="a3"/>
    </w:pPr>
  </w:p>
  <w:p w:rsidR="00775BE5" w:rsidRDefault="00775B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7A5436"/>
    <w:lvl w:ilvl="0">
      <w:numFmt w:val="bullet"/>
      <w:lvlText w:val="*"/>
      <w:lvlJc w:val="left"/>
      <w:pPr>
        <w:ind w:left="0" w:firstLine="0"/>
      </w:pPr>
    </w:lvl>
  </w:abstractNum>
  <w:abstractNum w:abstractNumId="1">
    <w:nsid w:val="0A8D7494"/>
    <w:multiLevelType w:val="hybridMultilevel"/>
    <w:tmpl w:val="3D2072F2"/>
    <w:lvl w:ilvl="0" w:tplc="411EAD22">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F624D7"/>
    <w:multiLevelType w:val="hybridMultilevel"/>
    <w:tmpl w:val="07DE0E6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85051"/>
    <w:multiLevelType w:val="hybridMultilevel"/>
    <w:tmpl w:val="05D037DE"/>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928A7"/>
    <w:multiLevelType w:val="hybridMultilevel"/>
    <w:tmpl w:val="A446A1B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36BC2"/>
    <w:multiLevelType w:val="hybridMultilevel"/>
    <w:tmpl w:val="7B748D9E"/>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21D64"/>
    <w:multiLevelType w:val="hybridMultilevel"/>
    <w:tmpl w:val="9E98C66E"/>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A31D7"/>
    <w:multiLevelType w:val="hybridMultilevel"/>
    <w:tmpl w:val="94F0222A"/>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E6CC2"/>
    <w:multiLevelType w:val="hybridMultilevel"/>
    <w:tmpl w:val="29421A1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456D3"/>
    <w:multiLevelType w:val="hybridMultilevel"/>
    <w:tmpl w:val="2BF0FFE8"/>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75DE3"/>
    <w:multiLevelType w:val="multilevel"/>
    <w:tmpl w:val="4B1AA924"/>
    <w:lvl w:ilvl="0">
      <w:start w:val="1"/>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6144AD"/>
    <w:multiLevelType w:val="hybridMultilevel"/>
    <w:tmpl w:val="BB240BBE"/>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406B95"/>
    <w:multiLevelType w:val="hybridMultilevel"/>
    <w:tmpl w:val="E5EC3368"/>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D238F"/>
    <w:multiLevelType w:val="multilevel"/>
    <w:tmpl w:val="72E6861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A21935"/>
    <w:multiLevelType w:val="hybridMultilevel"/>
    <w:tmpl w:val="82D2481A"/>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D3C39"/>
    <w:multiLevelType w:val="hybridMultilevel"/>
    <w:tmpl w:val="14A8F958"/>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E79EF"/>
    <w:multiLevelType w:val="hybridMultilevel"/>
    <w:tmpl w:val="106A352E"/>
    <w:lvl w:ilvl="0" w:tplc="AFE68CB0">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986949"/>
    <w:multiLevelType w:val="hybridMultilevel"/>
    <w:tmpl w:val="C122B71C"/>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B3BBB"/>
    <w:multiLevelType w:val="hybridMultilevel"/>
    <w:tmpl w:val="44EA1C8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46307"/>
    <w:multiLevelType w:val="hybridMultilevel"/>
    <w:tmpl w:val="B9687B28"/>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F5CF9"/>
    <w:multiLevelType w:val="hybridMultilevel"/>
    <w:tmpl w:val="1D3262CE"/>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B580E"/>
    <w:multiLevelType w:val="hybridMultilevel"/>
    <w:tmpl w:val="B728274A"/>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8650B5"/>
    <w:multiLevelType w:val="hybridMultilevel"/>
    <w:tmpl w:val="77C0839A"/>
    <w:lvl w:ilvl="0" w:tplc="79B8F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DBE3A41"/>
    <w:multiLevelType w:val="hybridMultilevel"/>
    <w:tmpl w:val="02328A6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E27F43"/>
    <w:multiLevelType w:val="hybridMultilevel"/>
    <w:tmpl w:val="0D6E7D28"/>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A122D"/>
    <w:multiLevelType w:val="hybridMultilevel"/>
    <w:tmpl w:val="EA36D04E"/>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B4295"/>
    <w:multiLevelType w:val="hybridMultilevel"/>
    <w:tmpl w:val="36EA24D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96340"/>
    <w:multiLevelType w:val="multilevel"/>
    <w:tmpl w:val="AFF83C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3F1751"/>
    <w:multiLevelType w:val="hybridMultilevel"/>
    <w:tmpl w:val="5E30CC36"/>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5860C5"/>
    <w:multiLevelType w:val="hybridMultilevel"/>
    <w:tmpl w:val="3242904E"/>
    <w:lvl w:ilvl="0" w:tplc="9D0EA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C03928"/>
    <w:multiLevelType w:val="hybridMultilevel"/>
    <w:tmpl w:val="EB885AF6"/>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552AC"/>
    <w:multiLevelType w:val="hybridMultilevel"/>
    <w:tmpl w:val="999A3AD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9650AD"/>
    <w:multiLevelType w:val="hybridMultilevel"/>
    <w:tmpl w:val="7EFE6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93156A"/>
    <w:multiLevelType w:val="hybridMultilevel"/>
    <w:tmpl w:val="80E0B678"/>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607D7E"/>
    <w:multiLevelType w:val="multilevel"/>
    <w:tmpl w:val="AFF83C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916C9F"/>
    <w:multiLevelType w:val="hybridMultilevel"/>
    <w:tmpl w:val="E362DA42"/>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C6BFC"/>
    <w:multiLevelType w:val="multilevel"/>
    <w:tmpl w:val="FC9ECF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2236892"/>
    <w:multiLevelType w:val="hybridMultilevel"/>
    <w:tmpl w:val="103AC86A"/>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2E25A9"/>
    <w:multiLevelType w:val="hybridMultilevel"/>
    <w:tmpl w:val="DF8EDDFA"/>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97418C"/>
    <w:multiLevelType w:val="hybridMultilevel"/>
    <w:tmpl w:val="A650F524"/>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2F1CE2"/>
    <w:multiLevelType w:val="hybridMultilevel"/>
    <w:tmpl w:val="79005DD0"/>
    <w:lvl w:ilvl="0" w:tplc="964456EA">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7670860"/>
    <w:multiLevelType w:val="hybridMultilevel"/>
    <w:tmpl w:val="2CC01976"/>
    <w:lvl w:ilvl="0" w:tplc="1826A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CDF5A63"/>
    <w:multiLevelType w:val="hybridMultilevel"/>
    <w:tmpl w:val="A5DA2ADA"/>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FD4E99"/>
    <w:multiLevelType w:val="hybridMultilevel"/>
    <w:tmpl w:val="0066B1A0"/>
    <w:lvl w:ilvl="0" w:tplc="411EA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14"/>
  </w:num>
  <w:num w:numId="4">
    <w:abstractNumId w:val="24"/>
  </w:num>
  <w:num w:numId="5">
    <w:abstractNumId w:val="42"/>
  </w:num>
  <w:num w:numId="6">
    <w:abstractNumId w:val="9"/>
  </w:num>
  <w:num w:numId="7">
    <w:abstractNumId w:val="7"/>
  </w:num>
  <w:num w:numId="8">
    <w:abstractNumId w:val="4"/>
  </w:num>
  <w:num w:numId="9">
    <w:abstractNumId w:val="5"/>
  </w:num>
  <w:num w:numId="10">
    <w:abstractNumId w:val="21"/>
  </w:num>
  <w:num w:numId="11">
    <w:abstractNumId w:val="25"/>
  </w:num>
  <w:num w:numId="12">
    <w:abstractNumId w:val="30"/>
  </w:num>
  <w:num w:numId="13">
    <w:abstractNumId w:val="2"/>
  </w:num>
  <w:num w:numId="14">
    <w:abstractNumId w:val="11"/>
  </w:num>
  <w:num w:numId="15">
    <w:abstractNumId w:val="17"/>
  </w:num>
  <w:num w:numId="16">
    <w:abstractNumId w:val="3"/>
  </w:num>
  <w:num w:numId="17">
    <w:abstractNumId w:val="6"/>
  </w:num>
  <w:num w:numId="18">
    <w:abstractNumId w:val="38"/>
  </w:num>
  <w:num w:numId="19">
    <w:abstractNumId w:val="41"/>
  </w:num>
  <w:num w:numId="20">
    <w:abstractNumId w:val="23"/>
  </w:num>
  <w:num w:numId="21">
    <w:abstractNumId w:val="33"/>
  </w:num>
  <w:num w:numId="22">
    <w:abstractNumId w:val="28"/>
  </w:num>
  <w:num w:numId="23">
    <w:abstractNumId w:val="35"/>
  </w:num>
  <w:num w:numId="24">
    <w:abstractNumId w:val="29"/>
  </w:num>
  <w:num w:numId="25">
    <w:abstractNumId w:val="31"/>
  </w:num>
  <w:num w:numId="26">
    <w:abstractNumId w:val="18"/>
  </w:num>
  <w:num w:numId="27">
    <w:abstractNumId w:val="8"/>
  </w:num>
  <w:num w:numId="28">
    <w:abstractNumId w:val="22"/>
  </w:num>
  <w:num w:numId="29">
    <w:abstractNumId w:val="15"/>
  </w:num>
  <w:num w:numId="30">
    <w:abstractNumId w:val="37"/>
  </w:num>
  <w:num w:numId="31">
    <w:abstractNumId w:val="19"/>
  </w:num>
  <w:num w:numId="32">
    <w:abstractNumId w:val="26"/>
  </w:num>
  <w:num w:numId="33">
    <w:abstractNumId w:val="12"/>
  </w:num>
  <w:num w:numId="34">
    <w:abstractNumId w:val="20"/>
  </w:num>
  <w:num w:numId="35">
    <w:abstractNumId w:val="43"/>
  </w:num>
  <w:num w:numId="36">
    <w:abstractNumId w:val="1"/>
  </w:num>
  <w:num w:numId="37">
    <w:abstractNumId w:val="39"/>
  </w:num>
  <w:num w:numId="38">
    <w:abstractNumId w:val="16"/>
  </w:num>
  <w:num w:numId="39">
    <w:abstractNumId w:val="13"/>
  </w:num>
  <w:num w:numId="40">
    <w:abstractNumId w:val="27"/>
  </w:num>
  <w:num w:numId="41">
    <w:abstractNumId w:val="34"/>
  </w:num>
  <w:num w:numId="42">
    <w:abstractNumId w:val="10"/>
  </w:num>
  <w:num w:numId="43">
    <w:abstractNumId w:val="32"/>
  </w:num>
  <w:num w:numId="4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00643"/>
    <w:rsid w:val="00007C8C"/>
    <w:rsid w:val="00055E1A"/>
    <w:rsid w:val="000A7B1F"/>
    <w:rsid w:val="000B7051"/>
    <w:rsid w:val="000C0C62"/>
    <w:rsid w:val="001B1F43"/>
    <w:rsid w:val="001B7BDF"/>
    <w:rsid w:val="001D4638"/>
    <w:rsid w:val="00265DF4"/>
    <w:rsid w:val="00266339"/>
    <w:rsid w:val="00292041"/>
    <w:rsid w:val="00327202"/>
    <w:rsid w:val="00327EAC"/>
    <w:rsid w:val="0036321E"/>
    <w:rsid w:val="003E67D4"/>
    <w:rsid w:val="003F4B1F"/>
    <w:rsid w:val="00400643"/>
    <w:rsid w:val="00493470"/>
    <w:rsid w:val="0049717E"/>
    <w:rsid w:val="004E7221"/>
    <w:rsid w:val="004F5496"/>
    <w:rsid w:val="00511ED0"/>
    <w:rsid w:val="005209EF"/>
    <w:rsid w:val="005B6C0F"/>
    <w:rsid w:val="006624DA"/>
    <w:rsid w:val="00690BAD"/>
    <w:rsid w:val="006C2E08"/>
    <w:rsid w:val="00737FE9"/>
    <w:rsid w:val="00775BE5"/>
    <w:rsid w:val="007C324D"/>
    <w:rsid w:val="007D2480"/>
    <w:rsid w:val="007F0975"/>
    <w:rsid w:val="007F3F77"/>
    <w:rsid w:val="0081212A"/>
    <w:rsid w:val="0084460B"/>
    <w:rsid w:val="008575A1"/>
    <w:rsid w:val="0087386B"/>
    <w:rsid w:val="00895760"/>
    <w:rsid w:val="00900368"/>
    <w:rsid w:val="009155AE"/>
    <w:rsid w:val="00951D62"/>
    <w:rsid w:val="00992369"/>
    <w:rsid w:val="009D686A"/>
    <w:rsid w:val="00A260CF"/>
    <w:rsid w:val="00A4009B"/>
    <w:rsid w:val="00A53895"/>
    <w:rsid w:val="00A627F3"/>
    <w:rsid w:val="00A83B4A"/>
    <w:rsid w:val="00AD7FF7"/>
    <w:rsid w:val="00B064CF"/>
    <w:rsid w:val="00B4740E"/>
    <w:rsid w:val="00B65B2F"/>
    <w:rsid w:val="00B974EE"/>
    <w:rsid w:val="00BD3B19"/>
    <w:rsid w:val="00BE005C"/>
    <w:rsid w:val="00C020C3"/>
    <w:rsid w:val="00C176DB"/>
    <w:rsid w:val="00C332DB"/>
    <w:rsid w:val="00CE784E"/>
    <w:rsid w:val="00CF0419"/>
    <w:rsid w:val="00D43D35"/>
    <w:rsid w:val="00D544CB"/>
    <w:rsid w:val="00DC005B"/>
    <w:rsid w:val="00E14DBA"/>
    <w:rsid w:val="00E17019"/>
    <w:rsid w:val="00E337C2"/>
    <w:rsid w:val="00E358A1"/>
    <w:rsid w:val="00E666CE"/>
    <w:rsid w:val="00ED56AC"/>
    <w:rsid w:val="00F22164"/>
    <w:rsid w:val="00F24B99"/>
    <w:rsid w:val="00F32CA3"/>
    <w:rsid w:val="00F819F3"/>
    <w:rsid w:val="00FB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CF"/>
    <w:pPr>
      <w:spacing w:after="160" w:line="256" w:lineRule="auto"/>
    </w:pPr>
  </w:style>
  <w:style w:type="paragraph" w:styleId="1">
    <w:name w:val="heading 1"/>
    <w:basedOn w:val="a"/>
    <w:next w:val="a"/>
    <w:link w:val="10"/>
    <w:uiPriority w:val="9"/>
    <w:qFormat/>
    <w:rsid w:val="00A260C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0BAD"/>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75B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75B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221"/>
  </w:style>
  <w:style w:type="paragraph" w:styleId="a5">
    <w:name w:val="footer"/>
    <w:basedOn w:val="a"/>
    <w:link w:val="a6"/>
    <w:uiPriority w:val="99"/>
    <w:unhideWhenUsed/>
    <w:rsid w:val="004E7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221"/>
  </w:style>
  <w:style w:type="paragraph" w:customStyle="1" w:styleId="Default">
    <w:name w:val="Default"/>
    <w:uiPriority w:val="99"/>
    <w:rsid w:val="00055E1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10">
    <w:name w:val="Заголовок 1 Знак"/>
    <w:basedOn w:val="a0"/>
    <w:link w:val="1"/>
    <w:uiPriority w:val="9"/>
    <w:rsid w:val="00A260CF"/>
    <w:rPr>
      <w:rFonts w:asciiTheme="majorHAnsi" w:eastAsiaTheme="majorEastAsia" w:hAnsiTheme="majorHAnsi" w:cstheme="majorBidi"/>
      <w:b/>
      <w:bCs/>
      <w:color w:val="365F91" w:themeColor="accent1" w:themeShade="BF"/>
      <w:sz w:val="28"/>
      <w:szCs w:val="28"/>
    </w:rPr>
  </w:style>
  <w:style w:type="paragraph" w:styleId="a7">
    <w:name w:val="List Paragraph"/>
    <w:basedOn w:val="a"/>
    <w:link w:val="a8"/>
    <w:uiPriority w:val="34"/>
    <w:qFormat/>
    <w:rsid w:val="00A260CF"/>
    <w:pPr>
      <w:spacing w:after="200" w:line="276" w:lineRule="auto"/>
      <w:ind w:left="720"/>
      <w:contextualSpacing/>
    </w:pPr>
  </w:style>
  <w:style w:type="character" w:customStyle="1" w:styleId="a8">
    <w:name w:val="Абзац списка Знак"/>
    <w:basedOn w:val="a0"/>
    <w:link w:val="a7"/>
    <w:uiPriority w:val="34"/>
    <w:rsid w:val="00A260CF"/>
  </w:style>
  <w:style w:type="paragraph" w:styleId="a9">
    <w:name w:val="No Spacing"/>
    <w:uiPriority w:val="1"/>
    <w:qFormat/>
    <w:rsid w:val="00007C8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90BA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90BAD"/>
  </w:style>
  <w:style w:type="paragraph" w:styleId="aa">
    <w:name w:val="Normal (Web)"/>
    <w:basedOn w:val="a"/>
    <w:link w:val="ab"/>
    <w:uiPriority w:val="99"/>
    <w:unhideWhenUsed/>
    <w:rsid w:val="0069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90BAD"/>
    <w:rPr>
      <w:color w:val="0000FF"/>
      <w:u w:val="single"/>
    </w:rPr>
  </w:style>
  <w:style w:type="character" w:styleId="ad">
    <w:name w:val="footnote reference"/>
    <w:aliases w:val="Знак сноски-FN,Ciae niinee-FN,Знак сноски 1,SUPERS,FZ"/>
    <w:basedOn w:val="a0"/>
    <w:uiPriority w:val="99"/>
    <w:unhideWhenUsed/>
    <w:rsid w:val="00690BAD"/>
    <w:rPr>
      <w:vertAlign w:val="superscript"/>
    </w:rPr>
  </w:style>
  <w:style w:type="paragraph" w:styleId="ae">
    <w:name w:val="footnote text"/>
    <w:aliases w:val="Текст сноски-FN,Footnote Text Char Знак Знак,Footnote Text Char Знак,Footnote Text Char Знак Знак Знак Знак,Текст сноски Знак1,Текст сноски Знак Знак,Текст сноски Знак Знак Знак Знак,Текст сноски Знак Знак Знак1,Текст сноски Знак Знак1,-++"/>
    <w:basedOn w:val="a"/>
    <w:link w:val="af"/>
    <w:uiPriority w:val="99"/>
    <w:unhideWhenUsed/>
    <w:rsid w:val="00690BAD"/>
    <w:pPr>
      <w:spacing w:after="0" w:line="240" w:lineRule="auto"/>
    </w:pPr>
    <w:rPr>
      <w:sz w:val="20"/>
      <w:szCs w:val="20"/>
    </w:rPr>
  </w:style>
  <w:style w:type="character" w:customStyle="1" w:styleId="af">
    <w:name w:val="Текст сноски Знак"/>
    <w:aliases w:val="Текст сноски-FN Знак,Footnote Text Char Знак Знак Знак,Footnote Text Char Знак Знак1,Footnote Text Char Знак Знак Знак Знак Знак,Текст сноски Знак1 Знак,Текст сноски Знак Знак Знак,Текст сноски Знак Знак Знак Знак Знак,-++ Знак"/>
    <w:basedOn w:val="a0"/>
    <w:link w:val="ae"/>
    <w:uiPriority w:val="99"/>
    <w:rsid w:val="00690BAD"/>
    <w:rPr>
      <w:sz w:val="20"/>
      <w:szCs w:val="20"/>
    </w:rPr>
  </w:style>
  <w:style w:type="paragraph" w:styleId="af0">
    <w:name w:val="Body Text"/>
    <w:basedOn w:val="a"/>
    <w:link w:val="af1"/>
    <w:uiPriority w:val="99"/>
    <w:unhideWhenUsed/>
    <w:rsid w:val="00690BAD"/>
    <w:pPr>
      <w:spacing w:after="120" w:line="276" w:lineRule="auto"/>
    </w:pPr>
  </w:style>
  <w:style w:type="character" w:customStyle="1" w:styleId="af1">
    <w:name w:val="Основной текст Знак"/>
    <w:basedOn w:val="a0"/>
    <w:link w:val="af0"/>
    <w:uiPriority w:val="99"/>
    <w:rsid w:val="00690BAD"/>
  </w:style>
  <w:style w:type="character" w:customStyle="1" w:styleId="blk">
    <w:name w:val="blk"/>
    <w:basedOn w:val="a0"/>
    <w:rsid w:val="00690BAD"/>
  </w:style>
  <w:style w:type="paragraph" w:styleId="af2">
    <w:name w:val="Balloon Text"/>
    <w:basedOn w:val="a"/>
    <w:link w:val="af3"/>
    <w:uiPriority w:val="99"/>
    <w:semiHidden/>
    <w:unhideWhenUsed/>
    <w:rsid w:val="00690BA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0BAD"/>
    <w:rPr>
      <w:rFonts w:ascii="Tahoma" w:hAnsi="Tahoma" w:cs="Tahoma"/>
      <w:sz w:val="16"/>
      <w:szCs w:val="16"/>
    </w:rPr>
  </w:style>
  <w:style w:type="character" w:customStyle="1" w:styleId="ucoz-forum-post">
    <w:name w:val="ucoz-forum-post"/>
    <w:basedOn w:val="a0"/>
    <w:rsid w:val="00690BAD"/>
  </w:style>
  <w:style w:type="paragraph" w:styleId="af4">
    <w:name w:val="endnote text"/>
    <w:basedOn w:val="a"/>
    <w:link w:val="af5"/>
    <w:uiPriority w:val="99"/>
    <w:semiHidden/>
    <w:unhideWhenUsed/>
    <w:rsid w:val="00690BAD"/>
    <w:pPr>
      <w:spacing w:after="0" w:line="240" w:lineRule="auto"/>
    </w:pPr>
    <w:rPr>
      <w:sz w:val="20"/>
      <w:szCs w:val="20"/>
    </w:rPr>
  </w:style>
  <w:style w:type="character" w:customStyle="1" w:styleId="af5">
    <w:name w:val="Текст концевой сноски Знак"/>
    <w:basedOn w:val="a0"/>
    <w:link w:val="af4"/>
    <w:uiPriority w:val="99"/>
    <w:semiHidden/>
    <w:rsid w:val="00690BAD"/>
    <w:rPr>
      <w:sz w:val="20"/>
      <w:szCs w:val="20"/>
    </w:rPr>
  </w:style>
  <w:style w:type="character" w:styleId="af6">
    <w:name w:val="endnote reference"/>
    <w:basedOn w:val="a0"/>
    <w:uiPriority w:val="99"/>
    <w:semiHidden/>
    <w:unhideWhenUsed/>
    <w:rsid w:val="00690BAD"/>
    <w:rPr>
      <w:vertAlign w:val="superscript"/>
    </w:rPr>
  </w:style>
  <w:style w:type="character" w:styleId="af7">
    <w:name w:val="Strong"/>
    <w:basedOn w:val="a0"/>
    <w:uiPriority w:val="22"/>
    <w:qFormat/>
    <w:rsid w:val="00690BAD"/>
    <w:rPr>
      <w:b/>
      <w:bCs/>
    </w:rPr>
  </w:style>
  <w:style w:type="table" w:styleId="af8">
    <w:name w:val="Table Grid"/>
    <w:basedOn w:val="a1"/>
    <w:uiPriority w:val="59"/>
    <w:rsid w:val="00690BAD"/>
    <w:pPr>
      <w:spacing w:after="0" w:line="240" w:lineRule="auto"/>
    </w:pPr>
    <w:rPr>
      <w:rFonts w:ascii="Times New Roman" w:hAnsi="Times New Roman" w:cs="Arial"/>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rsid w:val="00690BAD"/>
    <w:rPr>
      <w:rFonts w:ascii="Times New Roman" w:hAnsi="Times New Roman" w:cs="Times New Roman" w:hint="default"/>
      <w:b/>
      <w:bCs/>
      <w:i/>
      <w:iCs/>
      <w:sz w:val="26"/>
      <w:szCs w:val="26"/>
    </w:rPr>
  </w:style>
  <w:style w:type="paragraph" w:customStyle="1" w:styleId="formattext">
    <w:name w:val="formattext"/>
    <w:basedOn w:val="a"/>
    <w:rsid w:val="0069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690BAD"/>
    <w:pPr>
      <w:spacing w:before="240" w:after="240" w:line="240" w:lineRule="auto"/>
      <w:jc w:val="center"/>
    </w:pPr>
    <w:rPr>
      <w:rFonts w:ascii="Times New Roman" w:eastAsia="Times New Roman" w:hAnsi="Times New Roman" w:cs="Times New Roman"/>
      <w:b/>
      <w:bCs/>
      <w:sz w:val="24"/>
      <w:szCs w:val="24"/>
      <w:lang w:eastAsia="ru-RU"/>
    </w:rPr>
  </w:style>
  <w:style w:type="character" w:customStyle="1" w:styleId="ab">
    <w:name w:val="Обычный (веб) Знак"/>
    <w:basedOn w:val="a0"/>
    <w:link w:val="aa"/>
    <w:uiPriority w:val="99"/>
    <w:rsid w:val="00690BAD"/>
    <w:rPr>
      <w:rFonts w:ascii="Times New Roman" w:eastAsia="Times New Roman" w:hAnsi="Times New Roman" w:cs="Times New Roman"/>
      <w:sz w:val="24"/>
      <w:szCs w:val="24"/>
      <w:lang w:eastAsia="ru-RU"/>
    </w:rPr>
  </w:style>
  <w:style w:type="paragraph" w:styleId="af9">
    <w:name w:val="TOC Heading"/>
    <w:basedOn w:val="1"/>
    <w:next w:val="a"/>
    <w:uiPriority w:val="39"/>
    <w:semiHidden/>
    <w:unhideWhenUsed/>
    <w:qFormat/>
    <w:rsid w:val="00F32CA3"/>
    <w:pPr>
      <w:outlineLvl w:val="9"/>
    </w:pPr>
  </w:style>
  <w:style w:type="paragraph" w:styleId="31">
    <w:name w:val="toc 3"/>
    <w:basedOn w:val="a"/>
    <w:next w:val="a"/>
    <w:autoRedefine/>
    <w:uiPriority w:val="39"/>
    <w:unhideWhenUsed/>
    <w:rsid w:val="00F32CA3"/>
    <w:pPr>
      <w:spacing w:after="100"/>
      <w:ind w:left="440"/>
    </w:pPr>
  </w:style>
  <w:style w:type="paragraph" w:styleId="11">
    <w:name w:val="toc 1"/>
    <w:basedOn w:val="a"/>
    <w:next w:val="a"/>
    <w:autoRedefine/>
    <w:uiPriority w:val="39"/>
    <w:unhideWhenUsed/>
    <w:rsid w:val="00F32CA3"/>
    <w:pPr>
      <w:spacing w:after="100"/>
    </w:pPr>
  </w:style>
  <w:style w:type="paragraph" w:styleId="21">
    <w:name w:val="toc 2"/>
    <w:basedOn w:val="a"/>
    <w:next w:val="a"/>
    <w:autoRedefine/>
    <w:uiPriority w:val="39"/>
    <w:unhideWhenUsed/>
    <w:rsid w:val="00F32CA3"/>
    <w:pPr>
      <w:spacing w:after="100"/>
      <w:ind w:left="220"/>
    </w:pPr>
  </w:style>
  <w:style w:type="paragraph" w:customStyle="1" w:styleId="ConsPlusNormal">
    <w:name w:val="ConsPlusNormal"/>
    <w:rsid w:val="00B4740E"/>
    <w:pPr>
      <w:autoSpaceDE w:val="0"/>
      <w:autoSpaceDN w:val="0"/>
      <w:adjustRightInd w:val="0"/>
      <w:spacing w:after="0" w:line="240" w:lineRule="auto"/>
    </w:pPr>
    <w:rPr>
      <w:rFonts w:ascii="Times New Roman" w:hAnsi="Times New Roman" w:cs="Times New Roman"/>
      <w:sz w:val="28"/>
      <w:szCs w:val="28"/>
    </w:rPr>
  </w:style>
  <w:style w:type="character" w:customStyle="1" w:styleId="st">
    <w:name w:val="st"/>
    <w:basedOn w:val="a0"/>
    <w:rsid w:val="00CE784E"/>
  </w:style>
  <w:style w:type="character" w:customStyle="1" w:styleId="30">
    <w:name w:val="Заголовок 3 Знак"/>
    <w:basedOn w:val="a0"/>
    <w:link w:val="3"/>
    <w:uiPriority w:val="9"/>
    <w:semiHidden/>
    <w:rsid w:val="00775B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75BE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4455">
      <w:bodyDiv w:val="1"/>
      <w:marLeft w:val="0"/>
      <w:marRight w:val="0"/>
      <w:marTop w:val="0"/>
      <w:marBottom w:val="0"/>
      <w:divBdr>
        <w:top w:val="none" w:sz="0" w:space="0" w:color="auto"/>
        <w:left w:val="none" w:sz="0" w:space="0" w:color="auto"/>
        <w:bottom w:val="none" w:sz="0" w:space="0" w:color="auto"/>
        <w:right w:val="none" w:sz="0" w:space="0" w:color="auto"/>
      </w:divBdr>
    </w:div>
    <w:div w:id="627903829">
      <w:bodyDiv w:val="1"/>
      <w:marLeft w:val="0"/>
      <w:marRight w:val="0"/>
      <w:marTop w:val="0"/>
      <w:marBottom w:val="0"/>
      <w:divBdr>
        <w:top w:val="none" w:sz="0" w:space="0" w:color="auto"/>
        <w:left w:val="none" w:sz="0" w:space="0" w:color="auto"/>
        <w:bottom w:val="none" w:sz="0" w:space="0" w:color="auto"/>
        <w:right w:val="none" w:sz="0" w:space="0" w:color="auto"/>
      </w:divBdr>
    </w:div>
    <w:div w:id="663123924">
      <w:bodyDiv w:val="1"/>
      <w:marLeft w:val="0"/>
      <w:marRight w:val="0"/>
      <w:marTop w:val="0"/>
      <w:marBottom w:val="0"/>
      <w:divBdr>
        <w:top w:val="none" w:sz="0" w:space="0" w:color="auto"/>
        <w:left w:val="none" w:sz="0" w:space="0" w:color="auto"/>
        <w:bottom w:val="none" w:sz="0" w:space="0" w:color="auto"/>
        <w:right w:val="none" w:sz="0" w:space="0" w:color="auto"/>
      </w:divBdr>
      <w:divsChild>
        <w:div w:id="823544552">
          <w:marLeft w:val="0"/>
          <w:marRight w:val="0"/>
          <w:marTop w:val="0"/>
          <w:marBottom w:val="0"/>
          <w:divBdr>
            <w:top w:val="none" w:sz="0" w:space="0" w:color="auto"/>
            <w:left w:val="none" w:sz="0" w:space="0" w:color="auto"/>
            <w:bottom w:val="none" w:sz="0" w:space="0" w:color="auto"/>
            <w:right w:val="none" w:sz="0" w:space="0" w:color="auto"/>
          </w:divBdr>
        </w:div>
        <w:div w:id="855460869">
          <w:marLeft w:val="0"/>
          <w:marRight w:val="0"/>
          <w:marTop w:val="0"/>
          <w:marBottom w:val="0"/>
          <w:divBdr>
            <w:top w:val="none" w:sz="0" w:space="0" w:color="auto"/>
            <w:left w:val="none" w:sz="0" w:space="0" w:color="auto"/>
            <w:bottom w:val="none" w:sz="0" w:space="0" w:color="auto"/>
            <w:right w:val="none" w:sz="0" w:space="0" w:color="auto"/>
          </w:divBdr>
        </w:div>
        <w:div w:id="191264427">
          <w:marLeft w:val="0"/>
          <w:marRight w:val="0"/>
          <w:marTop w:val="0"/>
          <w:marBottom w:val="0"/>
          <w:divBdr>
            <w:top w:val="none" w:sz="0" w:space="0" w:color="auto"/>
            <w:left w:val="none" w:sz="0" w:space="0" w:color="auto"/>
            <w:bottom w:val="none" w:sz="0" w:space="0" w:color="auto"/>
            <w:right w:val="none" w:sz="0" w:space="0" w:color="auto"/>
          </w:divBdr>
        </w:div>
        <w:div w:id="439228771">
          <w:marLeft w:val="0"/>
          <w:marRight w:val="0"/>
          <w:marTop w:val="0"/>
          <w:marBottom w:val="0"/>
          <w:divBdr>
            <w:top w:val="none" w:sz="0" w:space="0" w:color="auto"/>
            <w:left w:val="none" w:sz="0" w:space="0" w:color="auto"/>
            <w:bottom w:val="none" w:sz="0" w:space="0" w:color="auto"/>
            <w:right w:val="none" w:sz="0" w:space="0" w:color="auto"/>
          </w:divBdr>
        </w:div>
        <w:div w:id="1861160493">
          <w:marLeft w:val="0"/>
          <w:marRight w:val="0"/>
          <w:marTop w:val="0"/>
          <w:marBottom w:val="0"/>
          <w:divBdr>
            <w:top w:val="none" w:sz="0" w:space="0" w:color="auto"/>
            <w:left w:val="none" w:sz="0" w:space="0" w:color="auto"/>
            <w:bottom w:val="none" w:sz="0" w:space="0" w:color="auto"/>
            <w:right w:val="none" w:sz="0" w:space="0" w:color="auto"/>
          </w:divBdr>
        </w:div>
        <w:div w:id="1322585828">
          <w:marLeft w:val="0"/>
          <w:marRight w:val="0"/>
          <w:marTop w:val="0"/>
          <w:marBottom w:val="0"/>
          <w:divBdr>
            <w:top w:val="none" w:sz="0" w:space="0" w:color="auto"/>
            <w:left w:val="none" w:sz="0" w:space="0" w:color="auto"/>
            <w:bottom w:val="none" w:sz="0" w:space="0" w:color="auto"/>
            <w:right w:val="none" w:sz="0" w:space="0" w:color="auto"/>
          </w:divBdr>
        </w:div>
        <w:div w:id="1036589591">
          <w:marLeft w:val="0"/>
          <w:marRight w:val="0"/>
          <w:marTop w:val="0"/>
          <w:marBottom w:val="0"/>
          <w:divBdr>
            <w:top w:val="none" w:sz="0" w:space="0" w:color="auto"/>
            <w:left w:val="none" w:sz="0" w:space="0" w:color="auto"/>
            <w:bottom w:val="none" w:sz="0" w:space="0" w:color="auto"/>
            <w:right w:val="none" w:sz="0" w:space="0" w:color="auto"/>
          </w:divBdr>
        </w:div>
        <w:div w:id="1626154028">
          <w:marLeft w:val="0"/>
          <w:marRight w:val="0"/>
          <w:marTop w:val="0"/>
          <w:marBottom w:val="0"/>
          <w:divBdr>
            <w:top w:val="none" w:sz="0" w:space="0" w:color="auto"/>
            <w:left w:val="none" w:sz="0" w:space="0" w:color="auto"/>
            <w:bottom w:val="none" w:sz="0" w:space="0" w:color="auto"/>
            <w:right w:val="none" w:sz="0" w:space="0" w:color="auto"/>
          </w:divBdr>
        </w:div>
        <w:div w:id="959184928">
          <w:marLeft w:val="0"/>
          <w:marRight w:val="0"/>
          <w:marTop w:val="0"/>
          <w:marBottom w:val="0"/>
          <w:divBdr>
            <w:top w:val="none" w:sz="0" w:space="0" w:color="auto"/>
            <w:left w:val="none" w:sz="0" w:space="0" w:color="auto"/>
            <w:bottom w:val="none" w:sz="0" w:space="0" w:color="auto"/>
            <w:right w:val="none" w:sz="0" w:space="0" w:color="auto"/>
          </w:divBdr>
        </w:div>
        <w:div w:id="1456410051">
          <w:marLeft w:val="0"/>
          <w:marRight w:val="0"/>
          <w:marTop w:val="0"/>
          <w:marBottom w:val="0"/>
          <w:divBdr>
            <w:top w:val="none" w:sz="0" w:space="0" w:color="auto"/>
            <w:left w:val="none" w:sz="0" w:space="0" w:color="auto"/>
            <w:bottom w:val="none" w:sz="0" w:space="0" w:color="auto"/>
            <w:right w:val="none" w:sz="0" w:space="0" w:color="auto"/>
          </w:divBdr>
        </w:div>
        <w:div w:id="34936684">
          <w:marLeft w:val="0"/>
          <w:marRight w:val="0"/>
          <w:marTop w:val="0"/>
          <w:marBottom w:val="0"/>
          <w:divBdr>
            <w:top w:val="none" w:sz="0" w:space="0" w:color="auto"/>
            <w:left w:val="none" w:sz="0" w:space="0" w:color="auto"/>
            <w:bottom w:val="none" w:sz="0" w:space="0" w:color="auto"/>
            <w:right w:val="none" w:sz="0" w:space="0" w:color="auto"/>
          </w:divBdr>
        </w:div>
        <w:div w:id="721252723">
          <w:marLeft w:val="0"/>
          <w:marRight w:val="0"/>
          <w:marTop w:val="0"/>
          <w:marBottom w:val="0"/>
          <w:divBdr>
            <w:top w:val="none" w:sz="0" w:space="0" w:color="auto"/>
            <w:left w:val="none" w:sz="0" w:space="0" w:color="auto"/>
            <w:bottom w:val="none" w:sz="0" w:space="0" w:color="auto"/>
            <w:right w:val="none" w:sz="0" w:space="0" w:color="auto"/>
          </w:divBdr>
        </w:div>
        <w:div w:id="2053118624">
          <w:marLeft w:val="0"/>
          <w:marRight w:val="0"/>
          <w:marTop w:val="0"/>
          <w:marBottom w:val="0"/>
          <w:divBdr>
            <w:top w:val="none" w:sz="0" w:space="0" w:color="auto"/>
            <w:left w:val="none" w:sz="0" w:space="0" w:color="auto"/>
            <w:bottom w:val="none" w:sz="0" w:space="0" w:color="auto"/>
            <w:right w:val="none" w:sz="0" w:space="0" w:color="auto"/>
          </w:divBdr>
        </w:div>
        <w:div w:id="1902399465">
          <w:marLeft w:val="0"/>
          <w:marRight w:val="0"/>
          <w:marTop w:val="0"/>
          <w:marBottom w:val="0"/>
          <w:divBdr>
            <w:top w:val="none" w:sz="0" w:space="0" w:color="auto"/>
            <w:left w:val="none" w:sz="0" w:space="0" w:color="auto"/>
            <w:bottom w:val="none" w:sz="0" w:space="0" w:color="auto"/>
            <w:right w:val="none" w:sz="0" w:space="0" w:color="auto"/>
          </w:divBdr>
        </w:div>
        <w:div w:id="809716263">
          <w:marLeft w:val="0"/>
          <w:marRight w:val="0"/>
          <w:marTop w:val="0"/>
          <w:marBottom w:val="0"/>
          <w:divBdr>
            <w:top w:val="none" w:sz="0" w:space="0" w:color="auto"/>
            <w:left w:val="none" w:sz="0" w:space="0" w:color="auto"/>
            <w:bottom w:val="none" w:sz="0" w:space="0" w:color="auto"/>
            <w:right w:val="none" w:sz="0" w:space="0" w:color="auto"/>
          </w:divBdr>
        </w:div>
        <w:div w:id="1212840103">
          <w:marLeft w:val="0"/>
          <w:marRight w:val="0"/>
          <w:marTop w:val="0"/>
          <w:marBottom w:val="0"/>
          <w:divBdr>
            <w:top w:val="none" w:sz="0" w:space="0" w:color="auto"/>
            <w:left w:val="none" w:sz="0" w:space="0" w:color="auto"/>
            <w:bottom w:val="none" w:sz="0" w:space="0" w:color="auto"/>
            <w:right w:val="none" w:sz="0" w:space="0" w:color="auto"/>
          </w:divBdr>
        </w:div>
        <w:div w:id="984623231">
          <w:marLeft w:val="0"/>
          <w:marRight w:val="0"/>
          <w:marTop w:val="0"/>
          <w:marBottom w:val="0"/>
          <w:divBdr>
            <w:top w:val="none" w:sz="0" w:space="0" w:color="auto"/>
            <w:left w:val="none" w:sz="0" w:space="0" w:color="auto"/>
            <w:bottom w:val="none" w:sz="0" w:space="0" w:color="auto"/>
            <w:right w:val="none" w:sz="0" w:space="0" w:color="auto"/>
          </w:divBdr>
        </w:div>
        <w:div w:id="614362544">
          <w:marLeft w:val="0"/>
          <w:marRight w:val="0"/>
          <w:marTop w:val="0"/>
          <w:marBottom w:val="0"/>
          <w:divBdr>
            <w:top w:val="none" w:sz="0" w:space="0" w:color="auto"/>
            <w:left w:val="none" w:sz="0" w:space="0" w:color="auto"/>
            <w:bottom w:val="none" w:sz="0" w:space="0" w:color="auto"/>
            <w:right w:val="none" w:sz="0" w:space="0" w:color="auto"/>
          </w:divBdr>
        </w:div>
        <w:div w:id="712728628">
          <w:marLeft w:val="0"/>
          <w:marRight w:val="0"/>
          <w:marTop w:val="0"/>
          <w:marBottom w:val="0"/>
          <w:divBdr>
            <w:top w:val="none" w:sz="0" w:space="0" w:color="auto"/>
            <w:left w:val="none" w:sz="0" w:space="0" w:color="auto"/>
            <w:bottom w:val="none" w:sz="0" w:space="0" w:color="auto"/>
            <w:right w:val="none" w:sz="0" w:space="0" w:color="auto"/>
          </w:divBdr>
        </w:div>
        <w:div w:id="1035621432">
          <w:marLeft w:val="0"/>
          <w:marRight w:val="0"/>
          <w:marTop w:val="0"/>
          <w:marBottom w:val="0"/>
          <w:divBdr>
            <w:top w:val="none" w:sz="0" w:space="0" w:color="auto"/>
            <w:left w:val="none" w:sz="0" w:space="0" w:color="auto"/>
            <w:bottom w:val="none" w:sz="0" w:space="0" w:color="auto"/>
            <w:right w:val="none" w:sz="0" w:space="0" w:color="auto"/>
          </w:divBdr>
        </w:div>
        <w:div w:id="262610056">
          <w:marLeft w:val="0"/>
          <w:marRight w:val="0"/>
          <w:marTop w:val="0"/>
          <w:marBottom w:val="0"/>
          <w:divBdr>
            <w:top w:val="none" w:sz="0" w:space="0" w:color="auto"/>
            <w:left w:val="none" w:sz="0" w:space="0" w:color="auto"/>
            <w:bottom w:val="none" w:sz="0" w:space="0" w:color="auto"/>
            <w:right w:val="none" w:sz="0" w:space="0" w:color="auto"/>
          </w:divBdr>
        </w:div>
        <w:div w:id="654991359">
          <w:marLeft w:val="0"/>
          <w:marRight w:val="0"/>
          <w:marTop w:val="0"/>
          <w:marBottom w:val="0"/>
          <w:divBdr>
            <w:top w:val="none" w:sz="0" w:space="0" w:color="auto"/>
            <w:left w:val="none" w:sz="0" w:space="0" w:color="auto"/>
            <w:bottom w:val="none" w:sz="0" w:space="0" w:color="auto"/>
            <w:right w:val="none" w:sz="0" w:space="0" w:color="auto"/>
          </w:divBdr>
        </w:div>
        <w:div w:id="1800681587">
          <w:marLeft w:val="0"/>
          <w:marRight w:val="0"/>
          <w:marTop w:val="0"/>
          <w:marBottom w:val="0"/>
          <w:divBdr>
            <w:top w:val="none" w:sz="0" w:space="0" w:color="auto"/>
            <w:left w:val="none" w:sz="0" w:space="0" w:color="auto"/>
            <w:bottom w:val="none" w:sz="0" w:space="0" w:color="auto"/>
            <w:right w:val="none" w:sz="0" w:space="0" w:color="auto"/>
          </w:divBdr>
        </w:div>
        <w:div w:id="994531739">
          <w:marLeft w:val="0"/>
          <w:marRight w:val="0"/>
          <w:marTop w:val="0"/>
          <w:marBottom w:val="0"/>
          <w:divBdr>
            <w:top w:val="none" w:sz="0" w:space="0" w:color="auto"/>
            <w:left w:val="none" w:sz="0" w:space="0" w:color="auto"/>
            <w:bottom w:val="none" w:sz="0" w:space="0" w:color="auto"/>
            <w:right w:val="none" w:sz="0" w:space="0" w:color="auto"/>
          </w:divBdr>
        </w:div>
        <w:div w:id="644285003">
          <w:marLeft w:val="0"/>
          <w:marRight w:val="0"/>
          <w:marTop w:val="0"/>
          <w:marBottom w:val="0"/>
          <w:divBdr>
            <w:top w:val="none" w:sz="0" w:space="0" w:color="auto"/>
            <w:left w:val="none" w:sz="0" w:space="0" w:color="auto"/>
            <w:bottom w:val="none" w:sz="0" w:space="0" w:color="auto"/>
            <w:right w:val="none" w:sz="0" w:space="0" w:color="auto"/>
          </w:divBdr>
        </w:div>
        <w:div w:id="251864015">
          <w:marLeft w:val="0"/>
          <w:marRight w:val="0"/>
          <w:marTop w:val="0"/>
          <w:marBottom w:val="0"/>
          <w:divBdr>
            <w:top w:val="none" w:sz="0" w:space="0" w:color="auto"/>
            <w:left w:val="none" w:sz="0" w:space="0" w:color="auto"/>
            <w:bottom w:val="none" w:sz="0" w:space="0" w:color="auto"/>
            <w:right w:val="none" w:sz="0" w:space="0" w:color="auto"/>
          </w:divBdr>
        </w:div>
        <w:div w:id="1537890893">
          <w:marLeft w:val="0"/>
          <w:marRight w:val="0"/>
          <w:marTop w:val="0"/>
          <w:marBottom w:val="0"/>
          <w:divBdr>
            <w:top w:val="none" w:sz="0" w:space="0" w:color="auto"/>
            <w:left w:val="none" w:sz="0" w:space="0" w:color="auto"/>
            <w:bottom w:val="none" w:sz="0" w:space="0" w:color="auto"/>
            <w:right w:val="none" w:sz="0" w:space="0" w:color="auto"/>
          </w:divBdr>
        </w:div>
        <w:div w:id="1885605335">
          <w:marLeft w:val="0"/>
          <w:marRight w:val="0"/>
          <w:marTop w:val="0"/>
          <w:marBottom w:val="0"/>
          <w:divBdr>
            <w:top w:val="none" w:sz="0" w:space="0" w:color="auto"/>
            <w:left w:val="none" w:sz="0" w:space="0" w:color="auto"/>
            <w:bottom w:val="none" w:sz="0" w:space="0" w:color="auto"/>
            <w:right w:val="none" w:sz="0" w:space="0" w:color="auto"/>
          </w:divBdr>
        </w:div>
        <w:div w:id="2000116005">
          <w:marLeft w:val="0"/>
          <w:marRight w:val="0"/>
          <w:marTop w:val="0"/>
          <w:marBottom w:val="0"/>
          <w:divBdr>
            <w:top w:val="none" w:sz="0" w:space="0" w:color="auto"/>
            <w:left w:val="none" w:sz="0" w:space="0" w:color="auto"/>
            <w:bottom w:val="none" w:sz="0" w:space="0" w:color="auto"/>
            <w:right w:val="none" w:sz="0" w:space="0" w:color="auto"/>
          </w:divBdr>
        </w:div>
        <w:div w:id="1952281308">
          <w:marLeft w:val="0"/>
          <w:marRight w:val="0"/>
          <w:marTop w:val="0"/>
          <w:marBottom w:val="0"/>
          <w:divBdr>
            <w:top w:val="none" w:sz="0" w:space="0" w:color="auto"/>
            <w:left w:val="none" w:sz="0" w:space="0" w:color="auto"/>
            <w:bottom w:val="none" w:sz="0" w:space="0" w:color="auto"/>
            <w:right w:val="none" w:sz="0" w:space="0" w:color="auto"/>
          </w:divBdr>
        </w:div>
        <w:div w:id="267010484">
          <w:marLeft w:val="0"/>
          <w:marRight w:val="0"/>
          <w:marTop w:val="0"/>
          <w:marBottom w:val="0"/>
          <w:divBdr>
            <w:top w:val="none" w:sz="0" w:space="0" w:color="auto"/>
            <w:left w:val="none" w:sz="0" w:space="0" w:color="auto"/>
            <w:bottom w:val="none" w:sz="0" w:space="0" w:color="auto"/>
            <w:right w:val="none" w:sz="0" w:space="0" w:color="auto"/>
          </w:divBdr>
        </w:div>
        <w:div w:id="1121074294">
          <w:marLeft w:val="0"/>
          <w:marRight w:val="0"/>
          <w:marTop w:val="0"/>
          <w:marBottom w:val="0"/>
          <w:divBdr>
            <w:top w:val="none" w:sz="0" w:space="0" w:color="auto"/>
            <w:left w:val="none" w:sz="0" w:space="0" w:color="auto"/>
            <w:bottom w:val="none" w:sz="0" w:space="0" w:color="auto"/>
            <w:right w:val="none" w:sz="0" w:space="0" w:color="auto"/>
          </w:divBdr>
        </w:div>
        <w:div w:id="634532603">
          <w:marLeft w:val="0"/>
          <w:marRight w:val="0"/>
          <w:marTop w:val="0"/>
          <w:marBottom w:val="0"/>
          <w:divBdr>
            <w:top w:val="none" w:sz="0" w:space="0" w:color="auto"/>
            <w:left w:val="none" w:sz="0" w:space="0" w:color="auto"/>
            <w:bottom w:val="none" w:sz="0" w:space="0" w:color="auto"/>
            <w:right w:val="none" w:sz="0" w:space="0" w:color="auto"/>
          </w:divBdr>
        </w:div>
        <w:div w:id="1398675303">
          <w:marLeft w:val="0"/>
          <w:marRight w:val="0"/>
          <w:marTop w:val="0"/>
          <w:marBottom w:val="0"/>
          <w:divBdr>
            <w:top w:val="none" w:sz="0" w:space="0" w:color="auto"/>
            <w:left w:val="none" w:sz="0" w:space="0" w:color="auto"/>
            <w:bottom w:val="none" w:sz="0" w:space="0" w:color="auto"/>
            <w:right w:val="none" w:sz="0" w:space="0" w:color="auto"/>
          </w:divBdr>
        </w:div>
        <w:div w:id="1240596638">
          <w:marLeft w:val="0"/>
          <w:marRight w:val="0"/>
          <w:marTop w:val="0"/>
          <w:marBottom w:val="0"/>
          <w:divBdr>
            <w:top w:val="none" w:sz="0" w:space="0" w:color="auto"/>
            <w:left w:val="none" w:sz="0" w:space="0" w:color="auto"/>
            <w:bottom w:val="none" w:sz="0" w:space="0" w:color="auto"/>
            <w:right w:val="none" w:sz="0" w:space="0" w:color="auto"/>
          </w:divBdr>
        </w:div>
        <w:div w:id="1094324210">
          <w:marLeft w:val="0"/>
          <w:marRight w:val="0"/>
          <w:marTop w:val="0"/>
          <w:marBottom w:val="0"/>
          <w:divBdr>
            <w:top w:val="none" w:sz="0" w:space="0" w:color="auto"/>
            <w:left w:val="none" w:sz="0" w:space="0" w:color="auto"/>
            <w:bottom w:val="none" w:sz="0" w:space="0" w:color="auto"/>
            <w:right w:val="none" w:sz="0" w:space="0" w:color="auto"/>
          </w:divBdr>
        </w:div>
        <w:div w:id="1443644505">
          <w:marLeft w:val="0"/>
          <w:marRight w:val="0"/>
          <w:marTop w:val="0"/>
          <w:marBottom w:val="0"/>
          <w:divBdr>
            <w:top w:val="none" w:sz="0" w:space="0" w:color="auto"/>
            <w:left w:val="none" w:sz="0" w:space="0" w:color="auto"/>
            <w:bottom w:val="none" w:sz="0" w:space="0" w:color="auto"/>
            <w:right w:val="none" w:sz="0" w:space="0" w:color="auto"/>
          </w:divBdr>
        </w:div>
      </w:divsChild>
    </w:div>
    <w:div w:id="818158797">
      <w:bodyDiv w:val="1"/>
      <w:marLeft w:val="0"/>
      <w:marRight w:val="0"/>
      <w:marTop w:val="0"/>
      <w:marBottom w:val="0"/>
      <w:divBdr>
        <w:top w:val="none" w:sz="0" w:space="0" w:color="auto"/>
        <w:left w:val="none" w:sz="0" w:space="0" w:color="auto"/>
        <w:bottom w:val="none" w:sz="0" w:space="0" w:color="auto"/>
        <w:right w:val="none" w:sz="0" w:space="0" w:color="auto"/>
      </w:divBdr>
    </w:div>
    <w:div w:id="828205020">
      <w:bodyDiv w:val="1"/>
      <w:marLeft w:val="0"/>
      <w:marRight w:val="0"/>
      <w:marTop w:val="0"/>
      <w:marBottom w:val="0"/>
      <w:divBdr>
        <w:top w:val="none" w:sz="0" w:space="0" w:color="auto"/>
        <w:left w:val="none" w:sz="0" w:space="0" w:color="auto"/>
        <w:bottom w:val="none" w:sz="0" w:space="0" w:color="auto"/>
        <w:right w:val="none" w:sz="0" w:space="0" w:color="auto"/>
      </w:divBdr>
      <w:divsChild>
        <w:div w:id="1104033054">
          <w:marLeft w:val="0"/>
          <w:marRight w:val="0"/>
          <w:marTop w:val="0"/>
          <w:marBottom w:val="0"/>
          <w:divBdr>
            <w:top w:val="none" w:sz="0" w:space="0" w:color="auto"/>
            <w:left w:val="none" w:sz="0" w:space="0" w:color="auto"/>
            <w:bottom w:val="none" w:sz="0" w:space="0" w:color="auto"/>
            <w:right w:val="none" w:sz="0" w:space="0" w:color="auto"/>
          </w:divBdr>
        </w:div>
        <w:div w:id="1598058852">
          <w:marLeft w:val="0"/>
          <w:marRight w:val="0"/>
          <w:marTop w:val="0"/>
          <w:marBottom w:val="0"/>
          <w:divBdr>
            <w:top w:val="none" w:sz="0" w:space="0" w:color="auto"/>
            <w:left w:val="none" w:sz="0" w:space="0" w:color="auto"/>
            <w:bottom w:val="none" w:sz="0" w:space="0" w:color="auto"/>
            <w:right w:val="none" w:sz="0" w:space="0" w:color="auto"/>
          </w:divBdr>
        </w:div>
      </w:divsChild>
    </w:div>
    <w:div w:id="1189102378">
      <w:bodyDiv w:val="1"/>
      <w:marLeft w:val="0"/>
      <w:marRight w:val="0"/>
      <w:marTop w:val="0"/>
      <w:marBottom w:val="0"/>
      <w:divBdr>
        <w:top w:val="none" w:sz="0" w:space="0" w:color="auto"/>
        <w:left w:val="none" w:sz="0" w:space="0" w:color="auto"/>
        <w:bottom w:val="none" w:sz="0" w:space="0" w:color="auto"/>
        <w:right w:val="none" w:sz="0" w:space="0" w:color="auto"/>
      </w:divBdr>
    </w:div>
    <w:div w:id="1194078527">
      <w:bodyDiv w:val="1"/>
      <w:marLeft w:val="0"/>
      <w:marRight w:val="0"/>
      <w:marTop w:val="0"/>
      <w:marBottom w:val="0"/>
      <w:divBdr>
        <w:top w:val="none" w:sz="0" w:space="0" w:color="auto"/>
        <w:left w:val="none" w:sz="0" w:space="0" w:color="auto"/>
        <w:bottom w:val="none" w:sz="0" w:space="0" w:color="auto"/>
        <w:right w:val="none" w:sz="0" w:space="0" w:color="auto"/>
      </w:divBdr>
    </w:div>
    <w:div w:id="1229805215">
      <w:bodyDiv w:val="1"/>
      <w:marLeft w:val="0"/>
      <w:marRight w:val="0"/>
      <w:marTop w:val="0"/>
      <w:marBottom w:val="0"/>
      <w:divBdr>
        <w:top w:val="none" w:sz="0" w:space="0" w:color="auto"/>
        <w:left w:val="none" w:sz="0" w:space="0" w:color="auto"/>
        <w:bottom w:val="none" w:sz="0" w:space="0" w:color="auto"/>
        <w:right w:val="none" w:sz="0" w:space="0" w:color="auto"/>
      </w:divBdr>
    </w:div>
    <w:div w:id="12647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33133/c5e01646b3eead2244eefc3113a6004e610b6eff/" TargetMode="External"/><Relationship Id="rId18" Type="http://schemas.openxmlformats.org/officeDocument/2006/relationships/hyperlink" Target="http://www.consultant.ru/document/cons_doc_LAW_133133/15308cfaa5c8d33b53cdb5f4f79a2c549588fb13/" TargetMode="External"/><Relationship Id="rId26" Type="http://schemas.openxmlformats.org/officeDocument/2006/relationships/hyperlink" Target="http://www.consultant.ru/document/cons_doc_LAW_133133/b3eed68d503e7c1b914412a5ee22a93443af764c/" TargetMode="External"/><Relationship Id="rId39" Type="http://schemas.openxmlformats.org/officeDocument/2006/relationships/hyperlink" Target="consultantplus://offline/ref=A9F9FA3CC511E0C1C3A7FE2C52C9B245FF956B662889AC979C8AE12B8622B60E1B38CFA5785703XFB9M" TargetMode="External"/><Relationship Id="rId21" Type="http://schemas.openxmlformats.org/officeDocument/2006/relationships/hyperlink" Target="http://www.consultant.ru/document/cons_doc_LAW_133133/874fd57e72284ffb0eebb26ac9c4564a213ba6b2/" TargetMode="External"/><Relationship Id="rId34" Type="http://schemas.openxmlformats.org/officeDocument/2006/relationships/hyperlink" Target="http://www.consultant.ru/document/cons_doc_LAW_133133/22ad39bb36d3b8a63d493b0be82dc7170c9f82f6/" TargetMode="External"/><Relationship Id="rId42" Type="http://schemas.openxmlformats.org/officeDocument/2006/relationships/hyperlink" Target="consultantplus://offline/ref=A9F9FA3CC511E0C1C3A7FE2C52C9B245FF956B662889AC979C8AE12B8622B60E1B38CFA5785205XFB3M" TargetMode="External"/><Relationship Id="rId47" Type="http://schemas.openxmlformats.org/officeDocument/2006/relationships/hyperlink" Target="consultantplus://offline/ref=A9F9FA3CC511E0C1C3A7FE2C52C9B245FF956B662889AC979C8AE12B8622B60E1B38CFA5785705XFB8M" TargetMode="External"/><Relationship Id="rId50" Type="http://schemas.openxmlformats.org/officeDocument/2006/relationships/hyperlink" Target="consultantplus://offline/ref=A9F9FA3CC511E0C1C3A7FE2C52C9B245FF956B662889AC979C8AE12B8622B60E1B38CFA5785705XFB8M" TargetMode="External"/><Relationship Id="rId55" Type="http://schemas.openxmlformats.org/officeDocument/2006/relationships/hyperlink" Target="http://ras.arbitr.ru" TargetMode="External"/><Relationship Id="rId7" Type="http://schemas.openxmlformats.org/officeDocument/2006/relationships/footnotes" Target="footnotes.xml"/><Relationship Id="rId12" Type="http://schemas.openxmlformats.org/officeDocument/2006/relationships/hyperlink" Target="http://www.consultant.ru/document/cons_doc_LAW_133133/a2ee31b604af0827915c18edfcf93f1c729e35e1/" TargetMode="External"/><Relationship Id="rId17" Type="http://schemas.openxmlformats.org/officeDocument/2006/relationships/hyperlink" Target="http://www.consultant.ru/document/cons_doc_LAW_133133/6c3b1c41df14c435cafb7b4b5774a5754492f6ec/" TargetMode="External"/><Relationship Id="rId25" Type="http://schemas.openxmlformats.org/officeDocument/2006/relationships/hyperlink" Target="http://www.consultant.ru/document/cons_doc_LAW_133133/3b94dcb5b73638782ca575b46b47146cf284ffb0/" TargetMode="External"/><Relationship Id="rId33" Type="http://schemas.openxmlformats.org/officeDocument/2006/relationships/hyperlink" Target="http://www.consultant.ru/document/cons_doc_LAW_146521/4f30a0df789f2e765c13d33bc03b381419bd18ab/" TargetMode="External"/><Relationship Id="rId38" Type="http://schemas.openxmlformats.org/officeDocument/2006/relationships/hyperlink" Target="consultantplus://offline/ref=A9F9FA3CC511E0C1C3A7FE2C52C9B245FF956B662889AC979C8AE12B8622B60E1B38CFA5785703XFB8M" TargetMode="External"/><Relationship Id="rId46" Type="http://schemas.openxmlformats.org/officeDocument/2006/relationships/hyperlink" Target="consultantplus://offline/ref=A9F9FA3CC511E0C1C3A7FE2C52C9B245FF956B662889AC979C8AE12B8622B60E1B38CFA5785703XFB7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33133/5827cfe5b81c17dcc1a3a8fca7ad2055862b7e3d/" TargetMode="External"/><Relationship Id="rId20" Type="http://schemas.openxmlformats.org/officeDocument/2006/relationships/hyperlink" Target="http://www.consultant.ru/document/cons_doc_LAW_133133/f1c9a71aa9f77a27fb69bd113daa015f008ed62f/" TargetMode="External"/><Relationship Id="rId29" Type="http://schemas.openxmlformats.org/officeDocument/2006/relationships/hyperlink" Target="http://www.consultant.ru/document/cons_doc_LAW_133133/fc29f4b3f51f2a318ae4557484839d5f12f28221/" TargetMode="External"/><Relationship Id="rId41" Type="http://schemas.openxmlformats.org/officeDocument/2006/relationships/hyperlink" Target="consultantplus://offline/ref=A9F9FA3CC511E0C1C3A7FE2C52C9B245FF956B662889AC979C8AE12B8622B60E1B38CFA5785204XFB5M"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3133/5ede3c941d5e0d1e4c196daf7997afc766747d79/" TargetMode="External"/><Relationship Id="rId24" Type="http://schemas.openxmlformats.org/officeDocument/2006/relationships/hyperlink" Target="http://www.consultant.ru/document/cons_doc_LAW_133133/6a7d4c597cef565b6b79613a057f635304ad44c4/" TargetMode="External"/><Relationship Id="rId32" Type="http://schemas.openxmlformats.org/officeDocument/2006/relationships/hyperlink" Target="http://www.consultant.ru/document/cons_doc_LAW_133133/22ad39bb36d3b8a63d493b0be82dc7170c9f82f6/" TargetMode="External"/><Relationship Id="rId37" Type="http://schemas.openxmlformats.org/officeDocument/2006/relationships/hyperlink" Target="http://www.consultant.ru/document/cons_doc_LAW_133133/5ede3c941d5e0d1e4c196daf7997afc766747d79/" TargetMode="External"/><Relationship Id="rId40" Type="http://schemas.openxmlformats.org/officeDocument/2006/relationships/hyperlink" Target="consultantplus://offline/ref=A9F9FA3CC511E0C1C3A7FE2C52C9B245FF956B662889AC979C8AE12B8622B60E1B38CFA5785508XFB8M" TargetMode="External"/><Relationship Id="rId45" Type="http://schemas.openxmlformats.org/officeDocument/2006/relationships/hyperlink" Target="consultantplus://offline/ref=A9F9FA3CC511E0C1C3A7FE2C52C9B245FF956B662889AC979C8AE12B8622B60E1B38CFA5785402XFB3M" TargetMode="External"/><Relationship Id="rId53" Type="http://schemas.openxmlformats.org/officeDocument/2006/relationships/hyperlink" Target="consultantplus://offline/ref=A9F9FA3CC511E0C1C3A7FE2C52C9B245FF956B662889AC979C8AE12B8622B60E1B38CFA5785204XFB5M"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133133/c23f03a458b01d5aeec0e08c91559be6e6237234/" TargetMode="External"/><Relationship Id="rId23" Type="http://schemas.openxmlformats.org/officeDocument/2006/relationships/hyperlink" Target="http://www.consultant.ru/document/cons_doc_LAW_133133/c1bfcf97aa3c1366e88955f39b7d6b36659cf6de/" TargetMode="External"/><Relationship Id="rId28" Type="http://schemas.openxmlformats.org/officeDocument/2006/relationships/hyperlink" Target="http://www.consultant.ru/document/cons_doc_LAW_133133/fc29f4b3f51f2a318ae4557484839d5f12f28221/" TargetMode="External"/><Relationship Id="rId36" Type="http://schemas.openxmlformats.org/officeDocument/2006/relationships/hyperlink" Target="http://www.consultant.ru/document/cons_doc_LAW_133133/22ad39bb36d3b8a63d493b0be82dc7170c9f82f6/" TargetMode="External"/><Relationship Id="rId49" Type="http://schemas.openxmlformats.org/officeDocument/2006/relationships/hyperlink" Target="consultantplus://offline/ref=A9F9FA3CC511E0C1C3A7FE2C52C9B245FF956B662889AC979C8AE12B8622B60E1B38CFA5785402XFB3M" TargetMode="External"/><Relationship Id="rId57" Type="http://schemas.openxmlformats.org/officeDocument/2006/relationships/footer" Target="footer1.xml"/><Relationship Id="rId10" Type="http://schemas.openxmlformats.org/officeDocument/2006/relationships/hyperlink" Target="http://www.consultant.ru/document/cons_doc_LAW_146521/4f30a0df789f2e765c13d33bc03b381419bd18ab/" TargetMode="External"/><Relationship Id="rId19" Type="http://schemas.openxmlformats.org/officeDocument/2006/relationships/hyperlink" Target="http://www.consultant.ru/document/cons_doc_LAW_133133/f1c9a71aa9f77a27fb69bd113daa015f008ed62f/" TargetMode="External"/><Relationship Id="rId31" Type="http://schemas.openxmlformats.org/officeDocument/2006/relationships/hyperlink" Target="http://www.consultant.ru/document/cons_doc_LAW_133133/5ede3c941d5e0d1e4c196daf7997afc766747d79/" TargetMode="External"/><Relationship Id="rId44" Type="http://schemas.openxmlformats.org/officeDocument/2006/relationships/hyperlink" Target="consultantplus://offline/ref=A9F9FA3CC511E0C1C3A7FE2C52C9B245FF956B662889AC979C8AE12B8622B60E1B38CFA5785703XFB8M" TargetMode="External"/><Relationship Id="rId52" Type="http://schemas.openxmlformats.org/officeDocument/2006/relationships/hyperlink" Target="consultantplus://offline/ref=A9F9FA3CC511E0C1C3A7FE2C52C9B245FF956B662889AC979C8AE12B8622B60E1B38CFA5785203XFB1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33133/fa7cda99ff2be9f78a0ee7304cafac8eaa2b6d14/" TargetMode="External"/><Relationship Id="rId14" Type="http://schemas.openxmlformats.org/officeDocument/2006/relationships/hyperlink" Target="http://www.consultant.ru/document/cons_doc_LAW_133133/894417fc2c720544eb8050623e39ea2ea7275d1d/" TargetMode="External"/><Relationship Id="rId22" Type="http://schemas.openxmlformats.org/officeDocument/2006/relationships/hyperlink" Target="http://www.consultant.ru/document/cons_doc_LAW_133133/5ede3c941d5e0d1e4c196daf7997afc766747d79/" TargetMode="External"/><Relationship Id="rId27" Type="http://schemas.openxmlformats.org/officeDocument/2006/relationships/hyperlink" Target="http://www.consultant.ru/document/cons_doc_LAW_133133/248b1a355b365cc38031c11c677ad4aa49e04d38/" TargetMode="External"/><Relationship Id="rId30" Type="http://schemas.openxmlformats.org/officeDocument/2006/relationships/hyperlink" Target="http://www.consultant.ru/document/cons_doc_LAW_133133/fc29f4b3f51f2a318ae4557484839d5f12f28221/" TargetMode="External"/><Relationship Id="rId35" Type="http://schemas.openxmlformats.org/officeDocument/2006/relationships/hyperlink" Target="http://www.consultant.ru/document/cons_doc_LAW_133133/fa7cda99ff2be9f78a0ee7304cafac8eaa2b6d14/" TargetMode="External"/><Relationship Id="rId43" Type="http://schemas.openxmlformats.org/officeDocument/2006/relationships/hyperlink" Target="consultantplus://offline/ref=A9F9FA3CC511E0C1C3A7FE2C52C9B245FC9A6B632389AC979C8AE12B8622B60E1B38CFA5795E08XFB2M" TargetMode="External"/><Relationship Id="rId48" Type="http://schemas.openxmlformats.org/officeDocument/2006/relationships/hyperlink" Target="consultantplus://offline/ref=A9F9FA3CC511E0C1C3A7FE2C52C9B245FF956B662889AC979C8AE12B8622B60E1B38CFA5785709XFB5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A9F9FA3CC511E0C1C3A7FE2C52C9B245FF956B662889AC979C8AE12B8622B60E1B38CFA5785709XFB5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7A447-27EC-4CEF-83CD-CFE272C9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11746</Words>
  <Characters>66955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ТОри</dc:creator>
  <cp:lastModifiedBy>HOME</cp:lastModifiedBy>
  <cp:revision>10</cp:revision>
  <dcterms:created xsi:type="dcterms:W3CDTF">2016-09-20T10:08:00Z</dcterms:created>
  <dcterms:modified xsi:type="dcterms:W3CDTF">2019-10-17T08:53:00Z</dcterms:modified>
</cp:coreProperties>
</file>