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b w:val="0"/>
          <w:bCs w:val="0"/>
          <w:color w:val="auto"/>
          <w:sz w:val="22"/>
          <w:szCs w:val="22"/>
          <w:lang w:eastAsia="ru-RU"/>
        </w:rPr>
        <w:id w:val="21802078"/>
        <w:docPartObj>
          <w:docPartGallery w:val="Table of Contents"/>
          <w:docPartUnique/>
        </w:docPartObj>
      </w:sdtPr>
      <w:sdtEndPr>
        <w:rPr>
          <w:rFonts w:ascii="Times New Roman" w:hAnsi="Times New Roman" w:cs="Times New Roman"/>
        </w:rPr>
      </w:sdtEndPr>
      <w:sdtContent>
        <w:p w:rsidR="00590802" w:rsidRDefault="00590802" w:rsidP="00590802">
          <w:pPr>
            <w:pStyle w:val="aa"/>
            <w:jc w:val="center"/>
            <w:rPr>
              <w:rFonts w:ascii="Times New Roman" w:hAnsi="Times New Roman" w:cs="Times New Roman"/>
              <w:color w:val="0D0D0D" w:themeColor="text1" w:themeTint="F2"/>
            </w:rPr>
          </w:pPr>
          <w:r w:rsidRPr="008604D3">
            <w:rPr>
              <w:rFonts w:ascii="Times New Roman" w:hAnsi="Times New Roman" w:cs="Times New Roman"/>
              <w:color w:val="0D0D0D" w:themeColor="text1" w:themeTint="F2"/>
            </w:rPr>
            <w:t>ОГЛАВЛЕНИЕ</w:t>
          </w:r>
        </w:p>
        <w:p w:rsidR="00590802" w:rsidRPr="008604D3" w:rsidRDefault="00590802" w:rsidP="00590802"/>
        <w:p w:rsidR="00590802" w:rsidRPr="008604D3" w:rsidRDefault="00590802" w:rsidP="00590802">
          <w:pPr>
            <w:pStyle w:val="11"/>
            <w:rPr>
              <w:rFonts w:ascii="Times New Roman" w:hAnsi="Times New Roman" w:cs="Times New Roman"/>
              <w:sz w:val="28"/>
              <w:szCs w:val="28"/>
            </w:rPr>
          </w:pPr>
          <w:r>
            <w:rPr>
              <w:rFonts w:ascii="Times New Roman" w:hAnsi="Times New Roman" w:cs="Times New Roman"/>
              <w:b/>
              <w:sz w:val="28"/>
              <w:szCs w:val="28"/>
            </w:rPr>
            <w:t>ВВЕДЕНИЕ</w:t>
          </w:r>
          <w:r w:rsidRPr="008604D3">
            <w:rPr>
              <w:rFonts w:ascii="Times New Roman" w:hAnsi="Times New Roman" w:cs="Times New Roman"/>
              <w:sz w:val="28"/>
              <w:szCs w:val="28"/>
            </w:rPr>
            <w:ptab w:relativeTo="margin" w:alignment="right" w:leader="dot"/>
          </w:r>
          <w:r w:rsidRPr="00E85481">
            <w:rPr>
              <w:rFonts w:ascii="Times New Roman" w:hAnsi="Times New Roman" w:cs="Times New Roman"/>
              <w:sz w:val="28"/>
              <w:szCs w:val="28"/>
            </w:rPr>
            <w:t>1</w:t>
          </w:r>
        </w:p>
        <w:p w:rsidR="00590802" w:rsidRPr="00E85481" w:rsidRDefault="00590802" w:rsidP="00590802">
          <w:pPr>
            <w:pStyle w:val="2"/>
            <w:jc w:val="both"/>
            <w:rPr>
              <w:rFonts w:ascii="Times New Roman" w:hAnsi="Times New Roman" w:cs="Times New Roman"/>
              <w:sz w:val="28"/>
              <w:szCs w:val="28"/>
            </w:rPr>
          </w:pPr>
          <w:r w:rsidRPr="00E85481">
            <w:rPr>
              <w:rFonts w:ascii="Times New Roman" w:hAnsi="Times New Roman" w:cs="Times New Roman"/>
              <w:b/>
              <w:sz w:val="28"/>
              <w:szCs w:val="28"/>
            </w:rPr>
            <w:t xml:space="preserve">Глава 1. Реклама как средство психологического воздействия </w:t>
          </w:r>
          <w:r w:rsidRPr="00E85481">
            <w:rPr>
              <w:rFonts w:ascii="Times New Roman" w:hAnsi="Times New Roman" w:cs="Times New Roman"/>
              <w:sz w:val="28"/>
              <w:szCs w:val="28"/>
            </w:rPr>
            <w:ptab w:relativeTo="margin" w:alignment="right" w:leader="dot"/>
          </w:r>
          <w:r w:rsidRPr="00E85481">
            <w:rPr>
              <w:rFonts w:ascii="Times New Roman" w:hAnsi="Times New Roman" w:cs="Times New Roman"/>
              <w:sz w:val="28"/>
              <w:szCs w:val="28"/>
            </w:rPr>
            <w:t>6</w:t>
          </w:r>
        </w:p>
        <w:p w:rsidR="00590802" w:rsidRPr="00E85481" w:rsidRDefault="00590802" w:rsidP="00590802">
          <w:pPr>
            <w:pStyle w:val="31"/>
            <w:ind w:left="0"/>
            <w:jc w:val="both"/>
            <w:rPr>
              <w:rFonts w:ascii="Times New Roman" w:hAnsi="Times New Roman" w:cs="Times New Roman"/>
              <w:sz w:val="28"/>
              <w:szCs w:val="28"/>
            </w:rPr>
          </w:pPr>
          <w:r>
            <w:rPr>
              <w:rFonts w:ascii="Times New Roman" w:hAnsi="Times New Roman" w:cs="Times New Roman"/>
              <w:sz w:val="28"/>
              <w:szCs w:val="28"/>
            </w:rPr>
            <w:t>1.1</w:t>
          </w:r>
          <w:r w:rsidRPr="004E206E">
            <w:rPr>
              <w:rFonts w:ascii="Times New Roman" w:hAnsi="Times New Roman" w:cs="Times New Roman"/>
              <w:sz w:val="28"/>
              <w:szCs w:val="28"/>
            </w:rPr>
            <w:t xml:space="preserve"> Социально-психологические воздействия в рекламе и проблема их выбора</w:t>
          </w:r>
          <w:r>
            <w:rPr>
              <w:rFonts w:ascii="Times New Roman" w:hAnsi="Times New Roman" w:cs="Times New Roman"/>
              <w:sz w:val="28"/>
              <w:szCs w:val="28"/>
            </w:rPr>
            <w:t xml:space="preserve"> </w:t>
          </w:r>
          <w:r w:rsidRPr="00E85481">
            <w:rPr>
              <w:rFonts w:ascii="Times New Roman" w:hAnsi="Times New Roman" w:cs="Times New Roman"/>
              <w:sz w:val="28"/>
              <w:szCs w:val="28"/>
            </w:rPr>
            <w:ptab w:relativeTo="margin" w:alignment="right" w:leader="dot"/>
          </w:r>
          <w:r>
            <w:rPr>
              <w:rFonts w:ascii="Times New Roman" w:hAnsi="Times New Roman" w:cs="Times New Roman"/>
              <w:sz w:val="28"/>
              <w:szCs w:val="28"/>
            </w:rPr>
            <w:t>6</w:t>
          </w:r>
        </w:p>
        <w:p w:rsidR="00590802" w:rsidRPr="00E85481" w:rsidRDefault="00590802" w:rsidP="00590802">
          <w:pPr>
            <w:pStyle w:val="11"/>
            <w:jc w:val="both"/>
            <w:rPr>
              <w:rFonts w:ascii="Times New Roman" w:hAnsi="Times New Roman" w:cs="Times New Roman"/>
              <w:sz w:val="28"/>
              <w:szCs w:val="28"/>
            </w:rPr>
          </w:pPr>
          <w:r w:rsidRPr="00FD5915">
            <w:rPr>
              <w:rFonts w:ascii="Times New Roman" w:hAnsi="Times New Roman" w:cs="Times New Roman"/>
              <w:sz w:val="28"/>
              <w:szCs w:val="28"/>
            </w:rPr>
            <w:t>1.2 Роль психических процессов в формировании</w:t>
          </w:r>
          <w:r>
            <w:rPr>
              <w:rFonts w:ascii="Times New Roman" w:hAnsi="Times New Roman" w:cs="Times New Roman"/>
              <w:sz w:val="28"/>
              <w:szCs w:val="28"/>
            </w:rPr>
            <w:t xml:space="preserve"> </w:t>
          </w:r>
          <w:r w:rsidRPr="00FD5915">
            <w:rPr>
              <w:rFonts w:ascii="Times New Roman" w:hAnsi="Times New Roman" w:cs="Times New Roman"/>
              <w:sz w:val="28"/>
              <w:szCs w:val="28"/>
            </w:rPr>
            <w:t xml:space="preserve"> рекламных образов</w:t>
          </w:r>
          <w:r>
            <w:rPr>
              <w:rFonts w:ascii="Times New Roman" w:hAnsi="Times New Roman" w:cs="Times New Roman"/>
              <w:sz w:val="28"/>
              <w:szCs w:val="28"/>
            </w:rPr>
            <w:t xml:space="preserve"> </w:t>
          </w:r>
          <w:r w:rsidRPr="00E85481">
            <w:rPr>
              <w:rFonts w:ascii="Times New Roman" w:hAnsi="Times New Roman" w:cs="Times New Roman"/>
              <w:sz w:val="28"/>
              <w:szCs w:val="28"/>
            </w:rPr>
            <w:ptab w:relativeTo="margin" w:alignment="right" w:leader="dot"/>
          </w:r>
          <w:r w:rsidRPr="00E85481">
            <w:rPr>
              <w:rFonts w:ascii="Times New Roman" w:hAnsi="Times New Roman" w:cs="Times New Roman"/>
              <w:sz w:val="28"/>
              <w:szCs w:val="28"/>
            </w:rPr>
            <w:t>14</w:t>
          </w:r>
        </w:p>
        <w:p w:rsidR="00590802" w:rsidRPr="00E85481" w:rsidRDefault="00590802" w:rsidP="00590802">
          <w:pPr>
            <w:pStyle w:val="2"/>
            <w:jc w:val="both"/>
            <w:rPr>
              <w:rFonts w:ascii="Times New Roman" w:hAnsi="Times New Roman" w:cs="Times New Roman"/>
              <w:sz w:val="28"/>
              <w:szCs w:val="28"/>
            </w:rPr>
          </w:pPr>
          <w:r>
            <w:rPr>
              <w:rFonts w:ascii="Times New Roman" w:hAnsi="Times New Roman" w:cs="Times New Roman"/>
              <w:b/>
              <w:sz w:val="28"/>
              <w:szCs w:val="28"/>
            </w:rPr>
            <w:t xml:space="preserve">Глава 2. </w:t>
          </w:r>
          <w:r w:rsidRPr="008A55D1">
            <w:rPr>
              <w:rFonts w:ascii="Times New Roman" w:hAnsi="Times New Roman" w:cs="Times New Roman"/>
              <w:b/>
              <w:sz w:val="28"/>
              <w:szCs w:val="28"/>
            </w:rPr>
            <w:t>Социально-психологические условия эффективности воздействия рекламы на потребительский спрос населения в на примере средств личной гигиены</w:t>
          </w:r>
          <w:r>
            <w:rPr>
              <w:rFonts w:ascii="Times New Roman" w:hAnsi="Times New Roman" w:cs="Times New Roman"/>
              <w:b/>
              <w:sz w:val="28"/>
              <w:szCs w:val="28"/>
            </w:rPr>
            <w:t xml:space="preserve"> </w:t>
          </w:r>
          <w:r w:rsidRPr="00E85481">
            <w:rPr>
              <w:rFonts w:ascii="Times New Roman" w:hAnsi="Times New Roman" w:cs="Times New Roman"/>
              <w:sz w:val="28"/>
              <w:szCs w:val="28"/>
            </w:rPr>
            <w:ptab w:relativeTo="margin" w:alignment="right" w:leader="dot"/>
          </w:r>
          <w:r>
            <w:rPr>
              <w:rFonts w:ascii="Times New Roman" w:hAnsi="Times New Roman" w:cs="Times New Roman"/>
              <w:sz w:val="28"/>
              <w:szCs w:val="28"/>
            </w:rPr>
            <w:t>23</w:t>
          </w:r>
        </w:p>
        <w:p w:rsidR="00590802" w:rsidRPr="00E85481" w:rsidRDefault="00590802" w:rsidP="00590802">
          <w:pPr>
            <w:pStyle w:val="11"/>
            <w:jc w:val="both"/>
            <w:rPr>
              <w:rFonts w:ascii="Times New Roman" w:hAnsi="Times New Roman" w:cs="Times New Roman"/>
              <w:sz w:val="28"/>
              <w:szCs w:val="28"/>
            </w:rPr>
          </w:pPr>
          <w:r>
            <w:rPr>
              <w:rFonts w:ascii="Times New Roman" w:hAnsi="Times New Roman" w:cs="Times New Roman"/>
              <w:sz w:val="28"/>
              <w:szCs w:val="28"/>
            </w:rPr>
            <w:t>2.1</w:t>
          </w:r>
          <w:r w:rsidRPr="005E6753">
            <w:rPr>
              <w:rFonts w:ascii="Times New Roman" w:hAnsi="Times New Roman" w:cs="Times New Roman"/>
              <w:sz w:val="28"/>
              <w:szCs w:val="28"/>
            </w:rPr>
            <w:t xml:space="preserve"> </w:t>
          </w:r>
          <w:r>
            <w:rPr>
              <w:rFonts w:ascii="Times New Roman" w:hAnsi="Times New Roman" w:cs="Times New Roman"/>
              <w:sz w:val="28"/>
              <w:szCs w:val="28"/>
            </w:rPr>
            <w:t>Социально-</w:t>
          </w:r>
          <w:r w:rsidRPr="005E6753">
            <w:rPr>
              <w:rFonts w:ascii="Times New Roman" w:hAnsi="Times New Roman" w:cs="Times New Roman"/>
              <w:sz w:val="28"/>
              <w:szCs w:val="28"/>
            </w:rPr>
            <w:t>психологические</w:t>
          </w:r>
          <w:r w:rsidRPr="00164C22">
            <w:rPr>
              <w:rFonts w:ascii="Times New Roman" w:hAnsi="Times New Roman" w:cs="Times New Roman"/>
              <w:sz w:val="28"/>
              <w:szCs w:val="28"/>
            </w:rPr>
            <w:t xml:space="preserve"> воздействия рекламы на потребителей с помощью средств личной гигиены</w:t>
          </w:r>
          <w:r>
            <w:rPr>
              <w:rFonts w:ascii="Times New Roman" w:hAnsi="Times New Roman" w:cs="Times New Roman"/>
              <w:sz w:val="28"/>
              <w:szCs w:val="28"/>
            </w:rPr>
            <w:t xml:space="preserve"> </w:t>
          </w:r>
          <w:r w:rsidRPr="00E85481">
            <w:rPr>
              <w:rFonts w:ascii="Times New Roman" w:hAnsi="Times New Roman" w:cs="Times New Roman"/>
              <w:sz w:val="28"/>
              <w:szCs w:val="28"/>
            </w:rPr>
            <w:ptab w:relativeTo="margin" w:alignment="right" w:leader="dot"/>
          </w:r>
          <w:r>
            <w:rPr>
              <w:rFonts w:ascii="Times New Roman" w:hAnsi="Times New Roman" w:cs="Times New Roman"/>
              <w:sz w:val="28"/>
              <w:szCs w:val="28"/>
            </w:rPr>
            <w:t>23</w:t>
          </w:r>
        </w:p>
        <w:p w:rsidR="00590802" w:rsidRPr="00E85481" w:rsidRDefault="00590802" w:rsidP="00590802">
          <w:pPr>
            <w:pStyle w:val="11"/>
            <w:jc w:val="both"/>
            <w:rPr>
              <w:rFonts w:ascii="Times New Roman" w:hAnsi="Times New Roman" w:cs="Times New Roman"/>
              <w:sz w:val="28"/>
              <w:szCs w:val="28"/>
            </w:rPr>
          </w:pPr>
          <w:r>
            <w:rPr>
              <w:rFonts w:ascii="Times New Roman" w:hAnsi="Times New Roman" w:cs="Times New Roman"/>
              <w:sz w:val="28"/>
              <w:szCs w:val="28"/>
            </w:rPr>
            <w:t>2.2 Анализ механизмов</w:t>
          </w:r>
          <w:r w:rsidRPr="00164C22">
            <w:rPr>
              <w:rFonts w:ascii="Times New Roman" w:hAnsi="Times New Roman" w:cs="Times New Roman"/>
              <w:sz w:val="28"/>
              <w:szCs w:val="28"/>
            </w:rPr>
            <w:t> рекламы средств личной гигиены</w:t>
          </w:r>
          <w:r>
            <w:rPr>
              <w:rFonts w:ascii="Times New Roman" w:hAnsi="Times New Roman" w:cs="Times New Roman"/>
              <w:sz w:val="28"/>
              <w:szCs w:val="28"/>
            </w:rPr>
            <w:t xml:space="preserve"> </w:t>
          </w:r>
          <w:r w:rsidRPr="00E85481">
            <w:rPr>
              <w:rFonts w:ascii="Times New Roman" w:hAnsi="Times New Roman" w:cs="Times New Roman"/>
              <w:sz w:val="28"/>
              <w:szCs w:val="28"/>
            </w:rPr>
            <w:ptab w:relativeTo="margin" w:alignment="right" w:leader="dot"/>
          </w:r>
          <w:r w:rsidRPr="00E85481">
            <w:rPr>
              <w:rFonts w:ascii="Times New Roman" w:hAnsi="Times New Roman" w:cs="Times New Roman"/>
              <w:sz w:val="28"/>
              <w:szCs w:val="28"/>
            </w:rPr>
            <w:t>30</w:t>
          </w:r>
        </w:p>
        <w:p w:rsidR="00590802" w:rsidRPr="00E85481" w:rsidRDefault="00590802" w:rsidP="00590802">
          <w:pPr>
            <w:pStyle w:val="2"/>
            <w:jc w:val="both"/>
            <w:rPr>
              <w:rFonts w:ascii="Times New Roman" w:hAnsi="Times New Roman" w:cs="Times New Roman"/>
              <w:sz w:val="28"/>
              <w:szCs w:val="28"/>
            </w:rPr>
          </w:pPr>
          <w:r w:rsidRPr="00EA49DC">
            <w:rPr>
              <w:rFonts w:ascii="Times New Roman" w:hAnsi="Times New Roman" w:cs="Times New Roman"/>
              <w:b/>
              <w:sz w:val="28"/>
              <w:szCs w:val="28"/>
            </w:rPr>
            <w:t>Глава 3. Механизмы воздействия рекламы на примере деятельности компании Procter&amp;Gamble</w:t>
          </w:r>
          <w:r>
            <w:rPr>
              <w:rFonts w:ascii="Times New Roman" w:hAnsi="Times New Roman" w:cs="Times New Roman"/>
              <w:b/>
              <w:sz w:val="28"/>
              <w:szCs w:val="28"/>
            </w:rPr>
            <w:t xml:space="preserve"> </w:t>
          </w:r>
          <w:r w:rsidRPr="00E85481">
            <w:rPr>
              <w:rFonts w:ascii="Times New Roman" w:hAnsi="Times New Roman" w:cs="Times New Roman"/>
              <w:sz w:val="28"/>
              <w:szCs w:val="28"/>
            </w:rPr>
            <w:ptab w:relativeTo="margin" w:alignment="right" w:leader="dot"/>
          </w:r>
          <w:r>
            <w:rPr>
              <w:rFonts w:ascii="Times New Roman" w:hAnsi="Times New Roman" w:cs="Times New Roman"/>
              <w:sz w:val="28"/>
              <w:szCs w:val="28"/>
            </w:rPr>
            <w:t>36</w:t>
          </w:r>
        </w:p>
        <w:p w:rsidR="00590802" w:rsidRPr="00E85481" w:rsidRDefault="00590802" w:rsidP="00590802">
          <w:pPr>
            <w:pStyle w:val="31"/>
            <w:ind w:left="0"/>
            <w:jc w:val="both"/>
            <w:rPr>
              <w:rFonts w:ascii="Times New Roman" w:hAnsi="Times New Roman" w:cs="Times New Roman"/>
              <w:sz w:val="28"/>
              <w:szCs w:val="28"/>
            </w:rPr>
          </w:pPr>
          <w:r>
            <w:rPr>
              <w:rFonts w:ascii="Times New Roman" w:hAnsi="Times New Roman" w:cs="Times New Roman"/>
              <w:sz w:val="28"/>
              <w:szCs w:val="28"/>
            </w:rPr>
            <w:t xml:space="preserve">3.1 </w:t>
          </w:r>
          <w:r w:rsidRPr="00164C22">
            <w:rPr>
              <w:rFonts w:ascii="Times New Roman" w:hAnsi="Times New Roman" w:cs="Times New Roman"/>
              <w:sz w:val="28"/>
              <w:szCs w:val="28"/>
            </w:rPr>
            <w:t>История и значение бренда P&amp;G как источника значи</w:t>
          </w:r>
          <w:r>
            <w:rPr>
              <w:rFonts w:ascii="Times New Roman" w:hAnsi="Times New Roman" w:cs="Times New Roman"/>
              <w:sz w:val="28"/>
              <w:szCs w:val="28"/>
            </w:rPr>
            <w:t xml:space="preserve">тельного информационного потока </w:t>
          </w:r>
          <w:r w:rsidRPr="00E85481">
            <w:rPr>
              <w:rFonts w:ascii="Times New Roman" w:hAnsi="Times New Roman" w:cs="Times New Roman"/>
              <w:sz w:val="28"/>
              <w:szCs w:val="28"/>
            </w:rPr>
            <w:ptab w:relativeTo="margin" w:alignment="right" w:leader="dot"/>
          </w:r>
          <w:r w:rsidRPr="00E85481">
            <w:rPr>
              <w:rFonts w:ascii="Times New Roman" w:hAnsi="Times New Roman" w:cs="Times New Roman"/>
              <w:sz w:val="28"/>
              <w:szCs w:val="28"/>
            </w:rPr>
            <w:t>3</w:t>
          </w:r>
          <w:r>
            <w:rPr>
              <w:rFonts w:ascii="Times New Roman" w:hAnsi="Times New Roman" w:cs="Times New Roman"/>
              <w:sz w:val="28"/>
              <w:szCs w:val="28"/>
            </w:rPr>
            <w:t>6</w:t>
          </w:r>
        </w:p>
        <w:p w:rsidR="00590802" w:rsidRPr="008604D3" w:rsidRDefault="00590802" w:rsidP="00590802">
          <w:pPr>
            <w:pStyle w:val="11"/>
            <w:jc w:val="both"/>
            <w:rPr>
              <w:rFonts w:ascii="Times New Roman" w:hAnsi="Times New Roman" w:cs="Times New Roman"/>
              <w:sz w:val="28"/>
              <w:szCs w:val="28"/>
            </w:rPr>
          </w:pPr>
          <w:r>
            <w:rPr>
              <w:rFonts w:ascii="Times New Roman" w:hAnsi="Times New Roman" w:cs="Times New Roman"/>
              <w:sz w:val="28"/>
              <w:szCs w:val="28"/>
            </w:rPr>
            <w:t xml:space="preserve">3.2. </w:t>
          </w:r>
          <w:r w:rsidRPr="00164C22">
            <w:rPr>
              <w:rFonts w:ascii="Times New Roman" w:hAnsi="Times New Roman" w:cs="Times New Roman"/>
              <w:sz w:val="28"/>
              <w:szCs w:val="28"/>
            </w:rPr>
            <w:t>Основные экономические показатели</w:t>
          </w:r>
          <w:r>
            <w:rPr>
              <w:rFonts w:ascii="Times New Roman" w:hAnsi="Times New Roman" w:cs="Times New Roman"/>
              <w:sz w:val="28"/>
              <w:szCs w:val="28"/>
            </w:rPr>
            <w:t xml:space="preserve"> компании  </w:t>
          </w:r>
          <w:r w:rsidRPr="00EA49DC">
            <w:rPr>
              <w:rFonts w:ascii="Times New Roman" w:hAnsi="Times New Roman" w:cs="Times New Roman"/>
              <w:sz w:val="28"/>
              <w:szCs w:val="28"/>
            </w:rPr>
            <w:t>Procter &amp; Gamble</w:t>
          </w:r>
          <w:r>
            <w:rPr>
              <w:rFonts w:ascii="Times New Roman" w:hAnsi="Times New Roman" w:cs="Times New Roman"/>
              <w:sz w:val="28"/>
              <w:szCs w:val="28"/>
            </w:rPr>
            <w:t xml:space="preserve"> </w:t>
          </w:r>
          <w:r w:rsidRPr="008604D3">
            <w:rPr>
              <w:rFonts w:ascii="Times New Roman" w:hAnsi="Times New Roman" w:cs="Times New Roman"/>
              <w:sz w:val="28"/>
              <w:szCs w:val="28"/>
            </w:rPr>
            <w:ptab w:relativeTo="margin" w:alignment="right" w:leader="dot"/>
          </w:r>
          <w:r w:rsidRPr="00E85481">
            <w:rPr>
              <w:rFonts w:ascii="Times New Roman" w:hAnsi="Times New Roman" w:cs="Times New Roman"/>
              <w:sz w:val="28"/>
              <w:szCs w:val="28"/>
            </w:rPr>
            <w:t>40</w:t>
          </w:r>
        </w:p>
        <w:p w:rsidR="00590802" w:rsidRPr="008604D3" w:rsidRDefault="00590802" w:rsidP="00590802">
          <w:pPr>
            <w:pStyle w:val="2"/>
          </w:pPr>
          <w:r>
            <w:rPr>
              <w:rFonts w:ascii="Times New Roman" w:hAnsi="Times New Roman" w:cs="Times New Roman"/>
              <w:sz w:val="28"/>
              <w:szCs w:val="28"/>
            </w:rPr>
            <w:t xml:space="preserve">3.2. </w:t>
          </w:r>
          <w:r w:rsidRPr="00164C22">
            <w:rPr>
              <w:rFonts w:ascii="Times New Roman" w:hAnsi="Times New Roman" w:cs="Times New Roman"/>
              <w:sz w:val="28"/>
              <w:szCs w:val="28"/>
            </w:rPr>
            <w:t xml:space="preserve">Применение </w:t>
          </w:r>
          <w:r w:rsidRPr="00E85481">
            <w:rPr>
              <w:rFonts w:ascii="Times New Roman" w:hAnsi="Times New Roman" w:cs="Times New Roman"/>
              <w:sz w:val="28"/>
              <w:szCs w:val="28"/>
            </w:rPr>
            <w:t xml:space="preserve">механизмов воздействия рекламы  на примере деятельности компании P&amp;G </w:t>
          </w:r>
          <w:r w:rsidRPr="00E85481">
            <w:rPr>
              <w:rFonts w:ascii="Times New Roman" w:hAnsi="Times New Roman" w:cs="Times New Roman"/>
              <w:sz w:val="28"/>
              <w:szCs w:val="28"/>
            </w:rPr>
            <w:ptab w:relativeTo="margin" w:alignment="right" w:leader="dot"/>
          </w:r>
          <w:r w:rsidRPr="00E85481">
            <w:rPr>
              <w:rFonts w:ascii="Times New Roman" w:hAnsi="Times New Roman" w:cs="Times New Roman"/>
              <w:sz w:val="28"/>
              <w:szCs w:val="28"/>
            </w:rPr>
            <w:t>41</w:t>
          </w:r>
        </w:p>
        <w:p w:rsidR="00590802" w:rsidRDefault="00590802" w:rsidP="00590802">
          <w:pPr>
            <w:pStyle w:val="31"/>
            <w:ind w:left="0"/>
            <w:rPr>
              <w:rFonts w:ascii="Times New Roman" w:hAnsi="Times New Roman" w:cs="Times New Roman"/>
              <w:sz w:val="28"/>
              <w:szCs w:val="28"/>
            </w:rPr>
          </w:pPr>
          <w:r w:rsidRPr="00E85481">
            <w:rPr>
              <w:rFonts w:ascii="Times New Roman" w:hAnsi="Times New Roman" w:cs="Times New Roman"/>
              <w:b/>
              <w:sz w:val="28"/>
              <w:szCs w:val="28"/>
            </w:rPr>
            <w:t>ЗАКЛЮЧЕНИЕ</w:t>
          </w:r>
          <w:r w:rsidRPr="008604D3">
            <w:rPr>
              <w:rFonts w:ascii="Times New Roman" w:hAnsi="Times New Roman" w:cs="Times New Roman"/>
              <w:sz w:val="28"/>
              <w:szCs w:val="28"/>
            </w:rPr>
            <w:ptab w:relativeTo="margin" w:alignment="right" w:leader="dot"/>
          </w:r>
          <w:r>
            <w:rPr>
              <w:rFonts w:ascii="Times New Roman" w:hAnsi="Times New Roman" w:cs="Times New Roman"/>
              <w:sz w:val="28"/>
              <w:szCs w:val="28"/>
            </w:rPr>
            <w:t>46</w:t>
          </w:r>
        </w:p>
        <w:p w:rsidR="00590802" w:rsidRDefault="00590802" w:rsidP="00590802">
          <w:pPr>
            <w:pStyle w:val="31"/>
            <w:tabs>
              <w:tab w:val="left" w:pos="0"/>
            </w:tabs>
            <w:ind w:left="0"/>
            <w:rPr>
              <w:rFonts w:ascii="Times New Roman" w:hAnsi="Times New Roman" w:cs="Times New Roman"/>
              <w:sz w:val="28"/>
              <w:szCs w:val="28"/>
            </w:rPr>
          </w:pPr>
          <w:r w:rsidRPr="00E85481">
            <w:rPr>
              <w:rFonts w:ascii="Times New Roman" w:hAnsi="Times New Roman" w:cs="Times New Roman"/>
              <w:b/>
              <w:sz w:val="28"/>
              <w:szCs w:val="28"/>
            </w:rPr>
            <w:t>СПИСОК ИСПОЛЬЗОВАННЫХ ИСТОЧНИКОВ</w:t>
          </w:r>
          <w:r w:rsidRPr="008604D3">
            <w:rPr>
              <w:rFonts w:ascii="Times New Roman" w:hAnsi="Times New Roman" w:cs="Times New Roman"/>
              <w:sz w:val="28"/>
              <w:szCs w:val="28"/>
            </w:rPr>
            <w:ptab w:relativeTo="margin" w:alignment="right" w:leader="dot"/>
          </w:r>
          <w:r>
            <w:rPr>
              <w:rFonts w:ascii="Times New Roman" w:hAnsi="Times New Roman" w:cs="Times New Roman"/>
              <w:sz w:val="28"/>
              <w:szCs w:val="28"/>
            </w:rPr>
            <w:t>48</w:t>
          </w:r>
        </w:p>
        <w:p w:rsidR="00590802" w:rsidRDefault="00590802" w:rsidP="00590802">
          <w:pPr>
            <w:pStyle w:val="31"/>
            <w:ind w:left="0"/>
            <w:rPr>
              <w:rFonts w:ascii="Times New Roman" w:hAnsi="Times New Roman" w:cs="Times New Roman"/>
              <w:sz w:val="28"/>
              <w:szCs w:val="28"/>
            </w:rPr>
          </w:pPr>
          <w:r w:rsidRPr="00E85481">
            <w:rPr>
              <w:rFonts w:ascii="Times New Roman" w:hAnsi="Times New Roman" w:cs="Times New Roman"/>
              <w:b/>
              <w:sz w:val="28"/>
              <w:szCs w:val="28"/>
            </w:rPr>
            <w:t>ПРИЛОЖЕНИЕ</w:t>
          </w:r>
          <w:r w:rsidRPr="008604D3">
            <w:rPr>
              <w:rFonts w:ascii="Times New Roman" w:hAnsi="Times New Roman" w:cs="Times New Roman"/>
              <w:sz w:val="28"/>
              <w:szCs w:val="28"/>
            </w:rPr>
            <w:ptab w:relativeTo="margin" w:alignment="right" w:leader="dot"/>
          </w:r>
          <w:r>
            <w:rPr>
              <w:rFonts w:ascii="Times New Roman" w:hAnsi="Times New Roman" w:cs="Times New Roman"/>
              <w:sz w:val="28"/>
              <w:szCs w:val="28"/>
            </w:rPr>
            <w:t>50</w:t>
          </w:r>
        </w:p>
        <w:p w:rsidR="00590802" w:rsidRPr="00E85481" w:rsidRDefault="00BA62CD" w:rsidP="00590802"/>
      </w:sdtContent>
    </w:sdt>
    <w:p w:rsidR="00590802" w:rsidRPr="008604D3" w:rsidRDefault="00590802" w:rsidP="00590802">
      <w:pPr>
        <w:rPr>
          <w:rFonts w:ascii="Times New Roman" w:hAnsi="Times New Roman" w:cs="Times New Roman"/>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p>
    <w:p w:rsidR="000372B0" w:rsidRDefault="000372B0" w:rsidP="00590802">
      <w:pPr>
        <w:spacing w:after="0" w:line="360" w:lineRule="auto"/>
        <w:contextualSpacing/>
        <w:rPr>
          <w:rFonts w:ascii="Times New Roman" w:hAnsi="Times New Roman" w:cs="Times New Roman"/>
          <w:b/>
          <w:sz w:val="28"/>
          <w:szCs w:val="28"/>
        </w:rPr>
      </w:pPr>
    </w:p>
    <w:p w:rsidR="00590802" w:rsidRDefault="00590802" w:rsidP="00590802">
      <w:pPr>
        <w:spacing w:after="0" w:line="360" w:lineRule="auto"/>
        <w:contextualSpacing/>
        <w:rPr>
          <w:rFonts w:ascii="Times New Roman" w:hAnsi="Times New Roman" w:cs="Times New Roman"/>
          <w:b/>
          <w:sz w:val="28"/>
          <w:szCs w:val="28"/>
        </w:rPr>
      </w:pPr>
    </w:p>
    <w:p w:rsidR="000372B0" w:rsidRPr="0017027C" w:rsidRDefault="000372B0" w:rsidP="000372B0">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ВВЕДЕНИЕ</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7027C">
        <w:rPr>
          <w:rFonts w:ascii="Times New Roman" w:hAnsi="Times New Roman" w:cs="Times New Roman"/>
          <w:sz w:val="28"/>
          <w:szCs w:val="28"/>
        </w:rPr>
        <w:t>Особенностью регулирования экономическо</w:t>
      </w:r>
      <w:r>
        <w:rPr>
          <w:rFonts w:ascii="Times New Roman" w:hAnsi="Times New Roman" w:cs="Times New Roman"/>
          <w:sz w:val="28"/>
          <w:szCs w:val="28"/>
        </w:rPr>
        <w:t>й системы в условиях совре</w:t>
      </w:r>
      <w:r w:rsidRPr="0017027C">
        <w:rPr>
          <w:rFonts w:ascii="Times New Roman" w:hAnsi="Times New Roman" w:cs="Times New Roman"/>
          <w:sz w:val="28"/>
          <w:szCs w:val="28"/>
        </w:rPr>
        <w:t>менного кризиса можно назвать то, что все изменения мировой экономики должны учитываться еще на том этапе, когда он</w:t>
      </w:r>
      <w:r>
        <w:rPr>
          <w:rFonts w:ascii="Times New Roman" w:hAnsi="Times New Roman" w:cs="Times New Roman"/>
          <w:sz w:val="28"/>
          <w:szCs w:val="28"/>
        </w:rPr>
        <w:t>и еще выступают в образе потен</w:t>
      </w:r>
      <w:r w:rsidRPr="0017027C">
        <w:rPr>
          <w:rFonts w:ascii="Times New Roman" w:hAnsi="Times New Roman" w:cs="Times New Roman"/>
          <w:sz w:val="28"/>
          <w:szCs w:val="28"/>
        </w:rPr>
        <w:t>циальных. Усовершенствование элементов экономической системы России не может быть построено лишь на основе отечественно</w:t>
      </w:r>
      <w:r>
        <w:rPr>
          <w:rFonts w:ascii="Times New Roman" w:hAnsi="Times New Roman" w:cs="Times New Roman"/>
          <w:sz w:val="28"/>
          <w:szCs w:val="28"/>
        </w:rPr>
        <w:t>го опыта урегулирования отноше</w:t>
      </w:r>
      <w:r w:rsidRPr="0017027C">
        <w:rPr>
          <w:rFonts w:ascii="Times New Roman" w:hAnsi="Times New Roman" w:cs="Times New Roman"/>
          <w:sz w:val="28"/>
          <w:szCs w:val="28"/>
        </w:rPr>
        <w:t xml:space="preserve">ний, а также должна включать в себя зарубежные модели, которые были более успешны на практике и которые применяются развитыми, с экономической точки зрения, странами.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7027C">
        <w:rPr>
          <w:rFonts w:ascii="Times New Roman" w:hAnsi="Times New Roman" w:cs="Times New Roman"/>
          <w:sz w:val="28"/>
          <w:szCs w:val="28"/>
        </w:rPr>
        <w:t>Оценивая экономическое развитие России</w:t>
      </w:r>
      <w:r>
        <w:rPr>
          <w:rFonts w:ascii="Times New Roman" w:hAnsi="Times New Roman" w:cs="Times New Roman"/>
          <w:sz w:val="28"/>
          <w:szCs w:val="28"/>
        </w:rPr>
        <w:t xml:space="preserve"> и приход к определенной эконо</w:t>
      </w:r>
      <w:r w:rsidRPr="0017027C">
        <w:rPr>
          <w:rFonts w:ascii="Times New Roman" w:hAnsi="Times New Roman" w:cs="Times New Roman"/>
          <w:sz w:val="28"/>
          <w:szCs w:val="28"/>
        </w:rPr>
        <w:t>мической системе, становится понятным, что са</w:t>
      </w:r>
      <w:r>
        <w:rPr>
          <w:rFonts w:ascii="Times New Roman" w:hAnsi="Times New Roman" w:cs="Times New Roman"/>
          <w:sz w:val="28"/>
          <w:szCs w:val="28"/>
        </w:rPr>
        <w:t>мое сильное влияние на нее ока</w:t>
      </w:r>
      <w:r w:rsidRPr="0017027C">
        <w:rPr>
          <w:rFonts w:ascii="Times New Roman" w:hAnsi="Times New Roman" w:cs="Times New Roman"/>
          <w:sz w:val="28"/>
          <w:szCs w:val="28"/>
        </w:rPr>
        <w:t>зывает сектор услуг, в котором выделяется рекламный рынок. В последние годы его удельный вес составляет более 22 % в общей струк</w:t>
      </w:r>
      <w:r>
        <w:rPr>
          <w:rFonts w:ascii="Times New Roman" w:hAnsi="Times New Roman" w:cs="Times New Roman"/>
          <w:sz w:val="28"/>
          <w:szCs w:val="28"/>
        </w:rPr>
        <w:t>туре сектора услуг эконо</w:t>
      </w:r>
      <w:r w:rsidRPr="0017027C">
        <w:rPr>
          <w:rFonts w:ascii="Times New Roman" w:hAnsi="Times New Roman" w:cs="Times New Roman"/>
          <w:sz w:val="28"/>
          <w:szCs w:val="28"/>
        </w:rPr>
        <w:t xml:space="preserve">мики, как России, так и развитых стран.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7027C">
        <w:rPr>
          <w:rFonts w:ascii="Times New Roman" w:hAnsi="Times New Roman" w:cs="Times New Roman"/>
          <w:sz w:val="28"/>
          <w:szCs w:val="28"/>
        </w:rPr>
        <w:t>Особенностью рекламы является ее заметн</w:t>
      </w:r>
      <w:r>
        <w:rPr>
          <w:rFonts w:ascii="Times New Roman" w:hAnsi="Times New Roman" w:cs="Times New Roman"/>
          <w:sz w:val="28"/>
          <w:szCs w:val="28"/>
        </w:rPr>
        <w:t>ое влияние на развитие деятель</w:t>
      </w:r>
      <w:r w:rsidRPr="0017027C">
        <w:rPr>
          <w:rFonts w:ascii="Times New Roman" w:hAnsi="Times New Roman" w:cs="Times New Roman"/>
          <w:sz w:val="28"/>
          <w:szCs w:val="28"/>
        </w:rPr>
        <w:t>ности предприятий. Она помогает в области продвижения продукции компаний всех сегментов товарных рынков и отчетливо выд</w:t>
      </w:r>
      <w:r>
        <w:rPr>
          <w:rFonts w:ascii="Times New Roman" w:hAnsi="Times New Roman" w:cs="Times New Roman"/>
          <w:sz w:val="28"/>
          <w:szCs w:val="28"/>
        </w:rPr>
        <w:t>еляется тенденция к примене</w:t>
      </w:r>
      <w:r w:rsidRPr="0017027C">
        <w:rPr>
          <w:rFonts w:ascii="Times New Roman" w:hAnsi="Times New Roman" w:cs="Times New Roman"/>
          <w:sz w:val="28"/>
          <w:szCs w:val="28"/>
        </w:rPr>
        <w:t>нию все более инновационных ее составляющи</w:t>
      </w:r>
      <w:r>
        <w:rPr>
          <w:rFonts w:ascii="Times New Roman" w:hAnsi="Times New Roman" w:cs="Times New Roman"/>
          <w:sz w:val="28"/>
          <w:szCs w:val="28"/>
        </w:rPr>
        <w:t>х, которые были бы более эффек</w:t>
      </w:r>
      <w:r w:rsidRPr="0017027C">
        <w:rPr>
          <w:rFonts w:ascii="Times New Roman" w:hAnsi="Times New Roman" w:cs="Times New Roman"/>
          <w:sz w:val="28"/>
          <w:szCs w:val="28"/>
        </w:rPr>
        <w:t xml:space="preserve">тивны в рамках отдельных категорий товаров и услуг.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7027C">
        <w:rPr>
          <w:rFonts w:ascii="Times New Roman" w:hAnsi="Times New Roman" w:cs="Times New Roman"/>
          <w:sz w:val="28"/>
          <w:szCs w:val="28"/>
        </w:rPr>
        <w:lastRenderedPageBreak/>
        <w:t>Особенностью современного этапа раз</w:t>
      </w:r>
      <w:r>
        <w:rPr>
          <w:rFonts w:ascii="Times New Roman" w:hAnsi="Times New Roman" w:cs="Times New Roman"/>
          <w:sz w:val="28"/>
          <w:szCs w:val="28"/>
        </w:rPr>
        <w:t>вития предпринимательских отно</w:t>
      </w:r>
      <w:r w:rsidRPr="0017027C">
        <w:rPr>
          <w:rFonts w:ascii="Times New Roman" w:hAnsi="Times New Roman" w:cs="Times New Roman"/>
          <w:sz w:val="28"/>
          <w:szCs w:val="28"/>
        </w:rPr>
        <w:t xml:space="preserve">шений является высокая роль средств рекламы и PR, которые применяются как инструменты повышения эффективности деятельности предприятий. </w:t>
      </w:r>
      <w:r w:rsidRPr="000372B0">
        <w:rPr>
          <w:rFonts w:ascii="Times New Roman" w:hAnsi="Times New Roman" w:cs="Times New Roman"/>
          <w:b/>
          <w:sz w:val="28"/>
          <w:szCs w:val="28"/>
        </w:rPr>
        <w:t xml:space="preserve">Актуальность </w:t>
      </w:r>
      <w:r w:rsidRPr="0017027C">
        <w:rPr>
          <w:rFonts w:ascii="Times New Roman" w:hAnsi="Times New Roman" w:cs="Times New Roman"/>
          <w:sz w:val="28"/>
          <w:szCs w:val="28"/>
        </w:rPr>
        <w:t>работы выражена в том, что в современном мире роль рекламы и PR становится все больше, а недостаточно ра</w:t>
      </w:r>
      <w:r>
        <w:rPr>
          <w:rFonts w:ascii="Times New Roman" w:hAnsi="Times New Roman" w:cs="Times New Roman"/>
          <w:sz w:val="28"/>
          <w:szCs w:val="28"/>
        </w:rPr>
        <w:t>звитый социально-психологический механизм</w:t>
      </w:r>
      <w:r w:rsidRPr="0017027C">
        <w:rPr>
          <w:rFonts w:ascii="Times New Roman" w:hAnsi="Times New Roman" w:cs="Times New Roman"/>
          <w:sz w:val="28"/>
          <w:szCs w:val="28"/>
        </w:rPr>
        <w:t xml:space="preserve"> использования средств реклам</w:t>
      </w:r>
      <w:r>
        <w:rPr>
          <w:rFonts w:ascii="Times New Roman" w:hAnsi="Times New Roman" w:cs="Times New Roman"/>
          <w:sz w:val="28"/>
          <w:szCs w:val="28"/>
        </w:rPr>
        <w:t>ы и PR усложняет процесс их ис</w:t>
      </w:r>
      <w:r w:rsidRPr="0017027C">
        <w:rPr>
          <w:rFonts w:ascii="Times New Roman" w:hAnsi="Times New Roman" w:cs="Times New Roman"/>
          <w:sz w:val="28"/>
          <w:szCs w:val="28"/>
        </w:rPr>
        <w:t>пользования на предприятиях России. Но, не</w:t>
      </w:r>
      <w:r>
        <w:rPr>
          <w:rFonts w:ascii="Times New Roman" w:hAnsi="Times New Roman" w:cs="Times New Roman"/>
          <w:sz w:val="28"/>
          <w:szCs w:val="28"/>
        </w:rPr>
        <w:t>смотря на низкий уровень эффек</w:t>
      </w:r>
      <w:r w:rsidRPr="0017027C">
        <w:rPr>
          <w:rFonts w:ascii="Times New Roman" w:hAnsi="Times New Roman" w:cs="Times New Roman"/>
          <w:sz w:val="28"/>
          <w:szCs w:val="28"/>
        </w:rPr>
        <w:t xml:space="preserve">тивности существующих инструментов, количество направлений исследования достаточно широкое, что отражает высокий научный интерес к тематике.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0372B0">
        <w:rPr>
          <w:rFonts w:ascii="Times New Roman" w:hAnsi="Times New Roman" w:cs="Times New Roman"/>
          <w:b/>
          <w:sz w:val="28"/>
          <w:szCs w:val="28"/>
        </w:rPr>
        <w:t>Объект</w:t>
      </w:r>
      <w:r w:rsidRPr="0017027C">
        <w:rPr>
          <w:rFonts w:ascii="Times New Roman" w:hAnsi="Times New Roman" w:cs="Times New Roman"/>
          <w:sz w:val="28"/>
          <w:szCs w:val="28"/>
        </w:rPr>
        <w:t xml:space="preserve"> исследования – </w:t>
      </w:r>
      <w:r>
        <w:rPr>
          <w:rFonts w:ascii="Times New Roman" w:hAnsi="Times New Roman" w:cs="Times New Roman"/>
          <w:sz w:val="28"/>
          <w:szCs w:val="28"/>
        </w:rPr>
        <w:t xml:space="preserve">механизмы </w:t>
      </w:r>
      <w:r w:rsidRPr="0017027C">
        <w:rPr>
          <w:rFonts w:ascii="Times New Roman" w:hAnsi="Times New Roman" w:cs="Times New Roman"/>
          <w:sz w:val="28"/>
          <w:szCs w:val="28"/>
        </w:rPr>
        <w:t xml:space="preserve"> </w:t>
      </w:r>
      <w:r>
        <w:rPr>
          <w:rFonts w:ascii="Times New Roman" w:hAnsi="Times New Roman" w:cs="Times New Roman"/>
          <w:sz w:val="28"/>
          <w:szCs w:val="28"/>
        </w:rPr>
        <w:t>социально-</w:t>
      </w:r>
      <w:r w:rsidRPr="0017027C">
        <w:rPr>
          <w:rFonts w:ascii="Times New Roman" w:hAnsi="Times New Roman" w:cs="Times New Roman"/>
          <w:sz w:val="28"/>
          <w:szCs w:val="28"/>
        </w:rPr>
        <w:t>пси</w:t>
      </w:r>
      <w:r>
        <w:rPr>
          <w:rFonts w:ascii="Times New Roman" w:hAnsi="Times New Roman" w:cs="Times New Roman"/>
          <w:sz w:val="28"/>
          <w:szCs w:val="28"/>
        </w:rPr>
        <w:t>хологического влияния на потре</w:t>
      </w:r>
      <w:r w:rsidRPr="0017027C">
        <w:rPr>
          <w:rFonts w:ascii="Times New Roman" w:hAnsi="Times New Roman" w:cs="Times New Roman"/>
          <w:sz w:val="28"/>
          <w:szCs w:val="28"/>
        </w:rPr>
        <w:t>бителя.</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7027C">
        <w:rPr>
          <w:rFonts w:ascii="Times New Roman" w:hAnsi="Times New Roman" w:cs="Times New Roman"/>
          <w:sz w:val="28"/>
          <w:szCs w:val="28"/>
        </w:rPr>
        <w:t xml:space="preserve"> </w:t>
      </w:r>
      <w:r w:rsidRPr="000372B0">
        <w:rPr>
          <w:rFonts w:ascii="Times New Roman" w:hAnsi="Times New Roman" w:cs="Times New Roman"/>
          <w:b/>
          <w:sz w:val="28"/>
          <w:szCs w:val="28"/>
        </w:rPr>
        <w:t>Предмет</w:t>
      </w:r>
      <w:r w:rsidRPr="0017027C">
        <w:rPr>
          <w:rFonts w:ascii="Times New Roman" w:hAnsi="Times New Roman" w:cs="Times New Roman"/>
          <w:sz w:val="28"/>
          <w:szCs w:val="28"/>
        </w:rPr>
        <w:t xml:space="preserve"> исследования - реклама как и</w:t>
      </w:r>
      <w:r>
        <w:rPr>
          <w:rFonts w:ascii="Times New Roman" w:hAnsi="Times New Roman" w:cs="Times New Roman"/>
          <w:sz w:val="28"/>
          <w:szCs w:val="28"/>
        </w:rPr>
        <w:t>нструмент психологического воз</w:t>
      </w:r>
      <w:r w:rsidRPr="0017027C">
        <w:rPr>
          <w:rFonts w:ascii="Times New Roman" w:hAnsi="Times New Roman" w:cs="Times New Roman"/>
          <w:sz w:val="28"/>
          <w:szCs w:val="28"/>
        </w:rPr>
        <w:t>действия на потребителя на примере</w:t>
      </w:r>
      <w:r>
        <w:rPr>
          <w:rFonts w:ascii="Times New Roman" w:hAnsi="Times New Roman" w:cs="Times New Roman"/>
          <w:sz w:val="28"/>
          <w:szCs w:val="28"/>
        </w:rPr>
        <w:t xml:space="preserve"> компании </w:t>
      </w:r>
      <w:r w:rsidRPr="00164C22">
        <w:rPr>
          <w:rFonts w:ascii="Times New Roman" w:hAnsi="Times New Roman" w:cs="Times New Roman"/>
          <w:sz w:val="28"/>
          <w:szCs w:val="28"/>
        </w:rPr>
        <w:t>Procter&amp;Gamble</w:t>
      </w:r>
      <w:r w:rsidRPr="0017027C">
        <w:rPr>
          <w:rFonts w:ascii="Times New Roman" w:hAnsi="Times New Roman" w:cs="Times New Roman"/>
          <w:sz w:val="28"/>
          <w:szCs w:val="28"/>
        </w:rPr>
        <w:t xml:space="preserve">.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0372B0">
        <w:rPr>
          <w:rFonts w:ascii="Times New Roman" w:hAnsi="Times New Roman" w:cs="Times New Roman"/>
          <w:b/>
          <w:sz w:val="28"/>
          <w:szCs w:val="28"/>
        </w:rPr>
        <w:t>Целью</w:t>
      </w:r>
      <w:r w:rsidRPr="0017027C">
        <w:rPr>
          <w:rFonts w:ascii="Times New Roman" w:hAnsi="Times New Roman" w:cs="Times New Roman"/>
          <w:sz w:val="28"/>
          <w:szCs w:val="28"/>
        </w:rPr>
        <w:t xml:space="preserve"> </w:t>
      </w:r>
      <w:r>
        <w:rPr>
          <w:rFonts w:ascii="Times New Roman" w:hAnsi="Times New Roman" w:cs="Times New Roman"/>
          <w:sz w:val="28"/>
          <w:szCs w:val="28"/>
        </w:rPr>
        <w:t xml:space="preserve">исследования выступает комплексный анализ </w:t>
      </w:r>
      <w:r w:rsidRPr="0017027C">
        <w:rPr>
          <w:rFonts w:ascii="Times New Roman" w:hAnsi="Times New Roman" w:cs="Times New Roman"/>
          <w:sz w:val="28"/>
          <w:szCs w:val="28"/>
        </w:rPr>
        <w:t xml:space="preserve"> </w:t>
      </w:r>
      <w:r>
        <w:rPr>
          <w:rFonts w:ascii="Times New Roman" w:hAnsi="Times New Roman" w:cs="Times New Roman"/>
          <w:sz w:val="28"/>
          <w:szCs w:val="28"/>
        </w:rPr>
        <w:t xml:space="preserve">механизмов </w:t>
      </w:r>
      <w:r w:rsidRPr="0017027C">
        <w:rPr>
          <w:rFonts w:ascii="Times New Roman" w:hAnsi="Times New Roman" w:cs="Times New Roman"/>
          <w:sz w:val="28"/>
          <w:szCs w:val="28"/>
        </w:rPr>
        <w:t xml:space="preserve">воздействия рекламы на потребителя </w:t>
      </w:r>
      <w:r>
        <w:rPr>
          <w:rFonts w:ascii="Times New Roman" w:hAnsi="Times New Roman" w:cs="Times New Roman"/>
          <w:sz w:val="28"/>
          <w:szCs w:val="28"/>
        </w:rPr>
        <w:t>на примере средств личной гигиены</w:t>
      </w:r>
      <w:r w:rsidRPr="0017027C">
        <w:rPr>
          <w:rFonts w:ascii="Times New Roman" w:hAnsi="Times New Roman" w:cs="Times New Roman"/>
          <w:sz w:val="28"/>
          <w:szCs w:val="28"/>
        </w:rPr>
        <w:t>.</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7027C">
        <w:rPr>
          <w:rFonts w:ascii="Times New Roman" w:hAnsi="Times New Roman" w:cs="Times New Roman"/>
          <w:sz w:val="28"/>
          <w:szCs w:val="28"/>
        </w:rPr>
        <w:t xml:space="preserve"> Из поставленной цели вытекают следующие </w:t>
      </w:r>
      <w:r w:rsidRPr="000372B0">
        <w:rPr>
          <w:rFonts w:ascii="Times New Roman" w:hAnsi="Times New Roman" w:cs="Times New Roman"/>
          <w:b/>
          <w:sz w:val="28"/>
          <w:szCs w:val="28"/>
        </w:rPr>
        <w:t>задачи:</w:t>
      </w:r>
      <w:r w:rsidRPr="0017027C">
        <w:rPr>
          <w:rFonts w:ascii="Times New Roman" w:hAnsi="Times New Roman" w:cs="Times New Roman"/>
          <w:sz w:val="28"/>
          <w:szCs w:val="28"/>
        </w:rPr>
        <w:t xml:space="preserve"> </w:t>
      </w:r>
    </w:p>
    <w:p w:rsidR="000372B0" w:rsidRPr="0017027C" w:rsidRDefault="000372B0" w:rsidP="000372B0">
      <w:pPr>
        <w:pStyle w:val="a9"/>
        <w:numPr>
          <w:ilvl w:val="0"/>
          <w:numId w:val="5"/>
        </w:numPr>
        <w:tabs>
          <w:tab w:val="left" w:pos="1134"/>
        </w:tabs>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изучить </w:t>
      </w:r>
      <w:r w:rsidRPr="0017027C">
        <w:rPr>
          <w:rFonts w:ascii="Times New Roman" w:hAnsi="Times New Roman" w:cs="Times New Roman"/>
          <w:sz w:val="28"/>
          <w:szCs w:val="28"/>
        </w:rPr>
        <w:t xml:space="preserve">роль </w:t>
      </w:r>
      <w:r>
        <w:rPr>
          <w:rFonts w:ascii="Times New Roman" w:hAnsi="Times New Roman" w:cs="Times New Roman"/>
          <w:sz w:val="28"/>
          <w:szCs w:val="28"/>
        </w:rPr>
        <w:t xml:space="preserve">психологии - </w:t>
      </w:r>
      <w:r w:rsidRPr="0017027C">
        <w:rPr>
          <w:rFonts w:ascii="Times New Roman" w:hAnsi="Times New Roman" w:cs="Times New Roman"/>
          <w:sz w:val="28"/>
          <w:szCs w:val="28"/>
        </w:rPr>
        <w:t xml:space="preserve">рекламы в современном социуме; </w:t>
      </w:r>
    </w:p>
    <w:p w:rsidR="000372B0" w:rsidRPr="0017027C" w:rsidRDefault="000372B0" w:rsidP="000372B0">
      <w:pPr>
        <w:pStyle w:val="a9"/>
        <w:numPr>
          <w:ilvl w:val="0"/>
          <w:numId w:val="5"/>
        </w:numPr>
        <w:tabs>
          <w:tab w:val="left" w:pos="1134"/>
        </w:tabs>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t>исследовать особенности влияние рекламы на широкий рынок потребителя;</w:t>
      </w:r>
    </w:p>
    <w:p w:rsidR="000372B0" w:rsidRPr="0017027C" w:rsidRDefault="000372B0" w:rsidP="000372B0">
      <w:pPr>
        <w:pStyle w:val="a9"/>
        <w:numPr>
          <w:ilvl w:val="0"/>
          <w:numId w:val="5"/>
        </w:numPr>
        <w:tabs>
          <w:tab w:val="left" w:pos="1134"/>
        </w:tabs>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t>анализировать социально-психологическое влияние рекламы на потребителя;</w:t>
      </w:r>
    </w:p>
    <w:p w:rsidR="000372B0" w:rsidRPr="0017027C" w:rsidRDefault="000372B0" w:rsidP="000372B0">
      <w:pPr>
        <w:pStyle w:val="a9"/>
        <w:numPr>
          <w:ilvl w:val="0"/>
          <w:numId w:val="5"/>
        </w:numPr>
        <w:tabs>
          <w:tab w:val="left" w:pos="1134"/>
        </w:tabs>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t>осветить историю и анализировать финансовое</w:t>
      </w:r>
      <w:r w:rsidRPr="0017027C">
        <w:rPr>
          <w:rFonts w:ascii="Times New Roman" w:hAnsi="Times New Roman" w:cs="Times New Roman"/>
          <w:sz w:val="28"/>
          <w:szCs w:val="28"/>
        </w:rPr>
        <w:t xml:space="preserve"> состояние</w:t>
      </w:r>
      <w:r>
        <w:rPr>
          <w:rFonts w:ascii="Times New Roman" w:hAnsi="Times New Roman" w:cs="Times New Roman"/>
          <w:sz w:val="28"/>
          <w:szCs w:val="28"/>
        </w:rPr>
        <w:t xml:space="preserve"> </w:t>
      </w:r>
      <w:r w:rsidRPr="00164C22">
        <w:rPr>
          <w:rFonts w:ascii="Times New Roman" w:hAnsi="Times New Roman" w:cs="Times New Roman"/>
          <w:sz w:val="28"/>
          <w:szCs w:val="28"/>
        </w:rPr>
        <w:t>Procter&amp;Gamble</w:t>
      </w:r>
      <w:r w:rsidRPr="0017027C">
        <w:rPr>
          <w:rFonts w:ascii="Times New Roman" w:hAnsi="Times New Roman" w:cs="Times New Roman"/>
          <w:sz w:val="28"/>
          <w:szCs w:val="28"/>
        </w:rPr>
        <w:t xml:space="preserve">; </w:t>
      </w:r>
    </w:p>
    <w:p w:rsidR="000372B0" w:rsidRPr="0017027C" w:rsidRDefault="000372B0" w:rsidP="000372B0">
      <w:pPr>
        <w:pStyle w:val="a9"/>
        <w:numPr>
          <w:ilvl w:val="0"/>
          <w:numId w:val="5"/>
        </w:numPr>
        <w:tabs>
          <w:tab w:val="left" w:pos="1134"/>
        </w:tabs>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lastRenderedPageBreak/>
        <w:t>изучить основные механизмы</w:t>
      </w:r>
      <w:r w:rsidRPr="001D0456">
        <w:rPr>
          <w:rFonts w:ascii="Times New Roman" w:hAnsi="Times New Roman" w:cs="Times New Roman"/>
          <w:sz w:val="28"/>
          <w:szCs w:val="28"/>
        </w:rPr>
        <w:t xml:space="preserve"> воздействия рекламы  на примере деятельности компании P&amp;G</w:t>
      </w:r>
    </w:p>
    <w:p w:rsidR="000372B0" w:rsidRDefault="000372B0" w:rsidP="000372B0">
      <w:pPr>
        <w:spacing w:after="0" w:line="360" w:lineRule="auto"/>
        <w:ind w:firstLine="709"/>
        <w:jc w:val="both"/>
        <w:rPr>
          <w:rFonts w:ascii="Times New Roman" w:hAnsi="Times New Roman" w:cs="Times New Roman"/>
          <w:sz w:val="28"/>
          <w:szCs w:val="28"/>
        </w:rPr>
      </w:pPr>
      <w:r w:rsidRPr="001D0456">
        <w:rPr>
          <w:rFonts w:ascii="Times New Roman" w:hAnsi="Times New Roman" w:cs="Times New Roman"/>
          <w:sz w:val="28"/>
          <w:szCs w:val="28"/>
        </w:rPr>
        <w:t xml:space="preserve"> Важность этой работы состоит в том, что с</w:t>
      </w:r>
      <w:r>
        <w:rPr>
          <w:rFonts w:ascii="Times New Roman" w:hAnsi="Times New Roman" w:cs="Times New Roman"/>
          <w:sz w:val="28"/>
          <w:szCs w:val="28"/>
        </w:rPr>
        <w:t>уществующие инструменты оптими</w:t>
      </w:r>
      <w:r w:rsidRPr="001D0456">
        <w:rPr>
          <w:rFonts w:ascii="Times New Roman" w:hAnsi="Times New Roman" w:cs="Times New Roman"/>
          <w:sz w:val="28"/>
          <w:szCs w:val="28"/>
        </w:rPr>
        <w:t>зации использования средств рекламы недос</w:t>
      </w:r>
      <w:r>
        <w:rPr>
          <w:rFonts w:ascii="Times New Roman" w:hAnsi="Times New Roman" w:cs="Times New Roman"/>
          <w:sz w:val="28"/>
          <w:szCs w:val="28"/>
        </w:rPr>
        <w:t>таточно полно освещены в совре</w:t>
      </w:r>
      <w:r w:rsidRPr="001D0456">
        <w:rPr>
          <w:rFonts w:ascii="Times New Roman" w:hAnsi="Times New Roman" w:cs="Times New Roman"/>
          <w:sz w:val="28"/>
          <w:szCs w:val="28"/>
        </w:rPr>
        <w:t xml:space="preserve">менной литературе, в особенности отечественной. </w:t>
      </w:r>
    </w:p>
    <w:p w:rsidR="000372B0" w:rsidRDefault="000372B0" w:rsidP="000372B0">
      <w:pPr>
        <w:spacing w:after="0" w:line="360" w:lineRule="auto"/>
        <w:ind w:firstLine="709"/>
        <w:jc w:val="both"/>
        <w:rPr>
          <w:rFonts w:ascii="Times New Roman" w:hAnsi="Times New Roman" w:cs="Times New Roman"/>
          <w:sz w:val="28"/>
          <w:szCs w:val="28"/>
        </w:rPr>
      </w:pPr>
      <w:r w:rsidRPr="001D0456">
        <w:rPr>
          <w:rFonts w:ascii="Times New Roman" w:hAnsi="Times New Roman" w:cs="Times New Roman"/>
          <w:b/>
          <w:sz w:val="28"/>
          <w:szCs w:val="28"/>
        </w:rPr>
        <w:t>Теоретико-методологической</w:t>
      </w:r>
      <w:r w:rsidRPr="001D0456">
        <w:rPr>
          <w:rFonts w:ascii="Times New Roman" w:hAnsi="Times New Roman" w:cs="Times New Roman"/>
          <w:sz w:val="28"/>
          <w:szCs w:val="28"/>
        </w:rPr>
        <w:t xml:space="preserve"> основой да</w:t>
      </w:r>
      <w:r>
        <w:rPr>
          <w:rFonts w:ascii="Times New Roman" w:hAnsi="Times New Roman" w:cs="Times New Roman"/>
          <w:sz w:val="28"/>
          <w:szCs w:val="28"/>
        </w:rPr>
        <w:t>нного исследования стали разра</w:t>
      </w:r>
      <w:r w:rsidRPr="001D0456">
        <w:rPr>
          <w:rFonts w:ascii="Times New Roman" w:hAnsi="Times New Roman" w:cs="Times New Roman"/>
          <w:sz w:val="28"/>
          <w:szCs w:val="28"/>
        </w:rPr>
        <w:t xml:space="preserve">ботки, концепции и гипотезы, представленные и обоснованные в классических и современных трудах отечественных и зарубежных экономистов и социологов. </w:t>
      </w:r>
    </w:p>
    <w:p w:rsidR="000372B0" w:rsidRDefault="000372B0" w:rsidP="000372B0">
      <w:pPr>
        <w:spacing w:after="0" w:line="360" w:lineRule="auto"/>
        <w:ind w:firstLine="709"/>
        <w:jc w:val="both"/>
        <w:rPr>
          <w:rFonts w:ascii="Times New Roman" w:hAnsi="Times New Roman" w:cs="Times New Roman"/>
          <w:sz w:val="28"/>
          <w:szCs w:val="28"/>
        </w:rPr>
      </w:pPr>
      <w:r w:rsidRPr="001D0456">
        <w:rPr>
          <w:rFonts w:ascii="Times New Roman" w:hAnsi="Times New Roman" w:cs="Times New Roman"/>
          <w:sz w:val="28"/>
          <w:szCs w:val="28"/>
        </w:rPr>
        <w:t>В рамках системного подхода в работе использовались методы сравнительного и сопоставительного анализа, обобщения и детализации, а также теоретического моделирования.</w:t>
      </w:r>
    </w:p>
    <w:p w:rsidR="000372B0" w:rsidRDefault="000372B0" w:rsidP="000372B0">
      <w:pPr>
        <w:spacing w:after="0" w:line="360" w:lineRule="auto"/>
        <w:ind w:firstLine="709"/>
        <w:jc w:val="both"/>
        <w:rPr>
          <w:rFonts w:ascii="Times New Roman" w:hAnsi="Times New Roman" w:cs="Times New Roman"/>
          <w:sz w:val="28"/>
          <w:szCs w:val="28"/>
        </w:rPr>
      </w:pPr>
      <w:r w:rsidRPr="001D0456">
        <w:rPr>
          <w:rFonts w:ascii="Times New Roman" w:hAnsi="Times New Roman" w:cs="Times New Roman"/>
          <w:b/>
          <w:sz w:val="28"/>
          <w:szCs w:val="28"/>
        </w:rPr>
        <w:t>Степень научной разработанности проблемы.</w:t>
      </w:r>
      <w:r>
        <w:rPr>
          <w:rFonts w:ascii="Times New Roman" w:hAnsi="Times New Roman" w:cs="Times New Roman"/>
          <w:sz w:val="28"/>
          <w:szCs w:val="28"/>
        </w:rPr>
        <w:t xml:space="preserve"> </w:t>
      </w:r>
      <w:r w:rsidRPr="001D0456">
        <w:rPr>
          <w:rFonts w:ascii="Times New Roman" w:hAnsi="Times New Roman" w:cs="Times New Roman"/>
          <w:sz w:val="28"/>
          <w:szCs w:val="28"/>
        </w:rPr>
        <w:t>Наиболее</w:t>
      </w:r>
      <w:r>
        <w:rPr>
          <w:rFonts w:ascii="Times New Roman" w:hAnsi="Times New Roman" w:cs="Times New Roman"/>
          <w:sz w:val="28"/>
          <w:szCs w:val="28"/>
        </w:rPr>
        <w:t xml:space="preserve"> интересные результаты представ</w:t>
      </w:r>
      <w:r w:rsidRPr="001D0456">
        <w:rPr>
          <w:rFonts w:ascii="Times New Roman" w:hAnsi="Times New Roman" w:cs="Times New Roman"/>
          <w:sz w:val="28"/>
          <w:szCs w:val="28"/>
        </w:rPr>
        <w:t xml:space="preserve">лены в работах таких ученых, как: </w:t>
      </w:r>
      <w:r w:rsidR="00590802">
        <w:rPr>
          <w:rFonts w:ascii="Times New Roman" w:hAnsi="Times New Roman" w:cs="Times New Roman"/>
          <w:sz w:val="28"/>
          <w:szCs w:val="28"/>
        </w:rPr>
        <w:t>И.В. Алешина</w:t>
      </w:r>
      <w:r>
        <w:rPr>
          <w:rFonts w:ascii="Times New Roman" w:hAnsi="Times New Roman" w:cs="Times New Roman"/>
          <w:sz w:val="28"/>
          <w:szCs w:val="28"/>
        </w:rPr>
        <w:t xml:space="preserve">, </w:t>
      </w:r>
      <w:r w:rsidR="00590802">
        <w:rPr>
          <w:rFonts w:ascii="Times New Roman" w:hAnsi="Times New Roman" w:cs="Times New Roman"/>
          <w:sz w:val="28"/>
          <w:szCs w:val="28"/>
        </w:rPr>
        <w:t>Б.А.Аникин</w:t>
      </w:r>
      <w:r>
        <w:rPr>
          <w:rFonts w:ascii="Times New Roman" w:hAnsi="Times New Roman" w:cs="Times New Roman"/>
          <w:sz w:val="28"/>
          <w:szCs w:val="28"/>
        </w:rPr>
        <w:t xml:space="preserve">, </w:t>
      </w:r>
      <w:r w:rsidR="00590802">
        <w:rPr>
          <w:rFonts w:ascii="Times New Roman" w:hAnsi="Times New Roman" w:cs="Times New Roman"/>
          <w:sz w:val="28"/>
          <w:szCs w:val="28"/>
        </w:rPr>
        <w:t>И.Ансофф</w:t>
      </w:r>
      <w:r>
        <w:rPr>
          <w:rFonts w:ascii="Times New Roman" w:hAnsi="Times New Roman" w:cs="Times New Roman"/>
          <w:sz w:val="28"/>
          <w:szCs w:val="28"/>
        </w:rPr>
        <w:t>,</w:t>
      </w:r>
      <w:r w:rsidR="00590802">
        <w:rPr>
          <w:rFonts w:ascii="Times New Roman" w:hAnsi="Times New Roman" w:cs="Times New Roman"/>
          <w:sz w:val="28"/>
          <w:szCs w:val="28"/>
        </w:rPr>
        <w:t xml:space="preserve"> В.А.</w:t>
      </w:r>
      <w:r>
        <w:rPr>
          <w:rFonts w:ascii="Times New Roman" w:hAnsi="Times New Roman" w:cs="Times New Roman"/>
          <w:sz w:val="28"/>
          <w:szCs w:val="28"/>
        </w:rPr>
        <w:t>Ба</w:t>
      </w:r>
      <w:r w:rsidR="00590802">
        <w:rPr>
          <w:rFonts w:ascii="Times New Roman" w:hAnsi="Times New Roman" w:cs="Times New Roman"/>
          <w:sz w:val="28"/>
          <w:szCs w:val="28"/>
        </w:rPr>
        <w:t>бурин</w:t>
      </w:r>
      <w:r w:rsidRPr="001D0456">
        <w:rPr>
          <w:rFonts w:ascii="Times New Roman" w:hAnsi="Times New Roman" w:cs="Times New Roman"/>
          <w:sz w:val="28"/>
          <w:szCs w:val="28"/>
        </w:rPr>
        <w:t xml:space="preserve">, </w:t>
      </w:r>
      <w:r w:rsidR="00590802">
        <w:rPr>
          <w:rFonts w:ascii="Times New Roman" w:hAnsi="Times New Roman" w:cs="Times New Roman"/>
          <w:sz w:val="28"/>
          <w:szCs w:val="28"/>
        </w:rPr>
        <w:t>А.Брич</w:t>
      </w:r>
      <w:r w:rsidRPr="001D0456">
        <w:rPr>
          <w:rFonts w:ascii="Times New Roman" w:hAnsi="Times New Roman" w:cs="Times New Roman"/>
          <w:sz w:val="28"/>
          <w:szCs w:val="28"/>
        </w:rPr>
        <w:t xml:space="preserve">, </w:t>
      </w:r>
      <w:r w:rsidR="00590802">
        <w:rPr>
          <w:rFonts w:ascii="Times New Roman" w:hAnsi="Times New Roman" w:cs="Times New Roman"/>
          <w:sz w:val="28"/>
          <w:szCs w:val="28"/>
        </w:rPr>
        <w:t>И.А. Быков</w:t>
      </w:r>
      <w:r w:rsidRPr="001D0456">
        <w:rPr>
          <w:rFonts w:ascii="Times New Roman" w:hAnsi="Times New Roman" w:cs="Times New Roman"/>
          <w:sz w:val="28"/>
          <w:szCs w:val="28"/>
        </w:rPr>
        <w:t xml:space="preserve">, </w:t>
      </w:r>
      <w:r w:rsidR="00590802">
        <w:rPr>
          <w:rFonts w:ascii="Times New Roman" w:hAnsi="Times New Roman" w:cs="Times New Roman"/>
          <w:sz w:val="28"/>
          <w:szCs w:val="28"/>
        </w:rPr>
        <w:t>В.А. Тарандушка</w:t>
      </w:r>
      <w:r w:rsidRPr="001D0456">
        <w:rPr>
          <w:rFonts w:ascii="Times New Roman" w:hAnsi="Times New Roman" w:cs="Times New Roman"/>
          <w:sz w:val="28"/>
          <w:szCs w:val="28"/>
        </w:rPr>
        <w:t xml:space="preserve">, </w:t>
      </w:r>
      <w:r w:rsidR="00590802">
        <w:rPr>
          <w:rFonts w:ascii="Times New Roman" w:hAnsi="Times New Roman" w:cs="Times New Roman"/>
          <w:sz w:val="28"/>
          <w:szCs w:val="28"/>
        </w:rPr>
        <w:t>М.М. Гайнутдинов</w:t>
      </w:r>
      <w:r w:rsidRPr="001D0456">
        <w:rPr>
          <w:rFonts w:ascii="Times New Roman" w:hAnsi="Times New Roman" w:cs="Times New Roman"/>
          <w:sz w:val="28"/>
          <w:szCs w:val="28"/>
        </w:rPr>
        <w:t xml:space="preserve">, </w:t>
      </w:r>
      <w:r w:rsidR="00590802">
        <w:rPr>
          <w:rFonts w:ascii="Times New Roman" w:hAnsi="Times New Roman" w:cs="Times New Roman"/>
          <w:sz w:val="28"/>
          <w:szCs w:val="28"/>
        </w:rPr>
        <w:t>М.В. Гладкова</w:t>
      </w:r>
      <w:r w:rsidRPr="001D0456">
        <w:rPr>
          <w:rFonts w:ascii="Times New Roman" w:hAnsi="Times New Roman" w:cs="Times New Roman"/>
          <w:sz w:val="28"/>
          <w:szCs w:val="28"/>
        </w:rPr>
        <w:t xml:space="preserve">, </w:t>
      </w:r>
      <w:r w:rsidR="00590802">
        <w:rPr>
          <w:rFonts w:ascii="Times New Roman" w:hAnsi="Times New Roman" w:cs="Times New Roman"/>
          <w:sz w:val="28"/>
          <w:szCs w:val="28"/>
        </w:rPr>
        <w:t>Ф. Джефкинс</w:t>
      </w:r>
      <w:r w:rsidRPr="001D0456">
        <w:rPr>
          <w:rFonts w:ascii="Times New Roman" w:hAnsi="Times New Roman" w:cs="Times New Roman"/>
          <w:sz w:val="28"/>
          <w:szCs w:val="28"/>
        </w:rPr>
        <w:t xml:space="preserve">, </w:t>
      </w:r>
      <w:r w:rsidR="00590802">
        <w:rPr>
          <w:rFonts w:ascii="Times New Roman" w:hAnsi="Times New Roman" w:cs="Times New Roman"/>
          <w:sz w:val="28"/>
          <w:szCs w:val="28"/>
        </w:rPr>
        <w:t>Р.Н. Долгих</w:t>
      </w:r>
      <w:r w:rsidRPr="001D0456">
        <w:rPr>
          <w:rFonts w:ascii="Times New Roman" w:hAnsi="Times New Roman" w:cs="Times New Roman"/>
          <w:sz w:val="28"/>
          <w:szCs w:val="28"/>
        </w:rPr>
        <w:t>, и других, которые проводят оценку средств рекламы и PR как и</w:t>
      </w:r>
      <w:r>
        <w:rPr>
          <w:rFonts w:ascii="Times New Roman" w:hAnsi="Times New Roman" w:cs="Times New Roman"/>
          <w:sz w:val="28"/>
          <w:szCs w:val="28"/>
        </w:rPr>
        <w:t>нструментов п</w:t>
      </w:r>
      <w:r w:rsidR="00F53E48">
        <w:rPr>
          <w:rFonts w:ascii="Times New Roman" w:hAnsi="Times New Roman" w:cs="Times New Roman"/>
          <w:sz w:val="28"/>
          <w:szCs w:val="28"/>
        </w:rPr>
        <w:t>овышения эффективности</w:t>
      </w:r>
      <w:r w:rsidRPr="001D0456">
        <w:rPr>
          <w:rFonts w:ascii="Times New Roman" w:hAnsi="Times New Roman" w:cs="Times New Roman"/>
          <w:sz w:val="28"/>
          <w:szCs w:val="28"/>
        </w:rPr>
        <w:t>.</w:t>
      </w:r>
    </w:p>
    <w:p w:rsidR="000372B0" w:rsidRDefault="000372B0" w:rsidP="000372B0">
      <w:pPr>
        <w:spacing w:after="0" w:line="360" w:lineRule="auto"/>
        <w:ind w:firstLine="709"/>
        <w:jc w:val="both"/>
        <w:rPr>
          <w:rFonts w:ascii="Times New Roman" w:hAnsi="Times New Roman" w:cs="Times New Roman"/>
          <w:sz w:val="28"/>
          <w:szCs w:val="28"/>
        </w:rPr>
      </w:pPr>
      <w:r w:rsidRPr="001D0456">
        <w:rPr>
          <w:rFonts w:ascii="Times New Roman" w:hAnsi="Times New Roman" w:cs="Times New Roman"/>
          <w:sz w:val="28"/>
          <w:szCs w:val="28"/>
        </w:rPr>
        <w:t xml:space="preserve">В качестве фактического материала использовались законодательные акты Российской Федерации, а также материалы, полученные непосредственно на объекте исследования. Данные материалы перечислены в библиографическом списке. Правовые ссылки обеспечены базовыми нормативно-правовыми актами. </w:t>
      </w:r>
    </w:p>
    <w:p w:rsidR="000372B0" w:rsidRDefault="000372B0" w:rsidP="000372B0">
      <w:pPr>
        <w:spacing w:after="0" w:line="360" w:lineRule="auto"/>
        <w:ind w:firstLine="709"/>
        <w:jc w:val="both"/>
        <w:rPr>
          <w:rFonts w:ascii="Times New Roman" w:hAnsi="Times New Roman" w:cs="Times New Roman"/>
          <w:sz w:val="28"/>
          <w:szCs w:val="28"/>
        </w:rPr>
      </w:pPr>
      <w:r w:rsidRPr="000372B0">
        <w:rPr>
          <w:rFonts w:ascii="Times New Roman" w:hAnsi="Times New Roman" w:cs="Times New Roman"/>
          <w:b/>
          <w:sz w:val="28"/>
          <w:szCs w:val="28"/>
        </w:rPr>
        <w:lastRenderedPageBreak/>
        <w:t>Структура дипломная работы</w:t>
      </w:r>
      <w:r>
        <w:rPr>
          <w:rFonts w:ascii="Times New Roman" w:hAnsi="Times New Roman" w:cs="Times New Roman"/>
          <w:sz w:val="28"/>
          <w:szCs w:val="28"/>
        </w:rPr>
        <w:t>. Дипломная работа</w:t>
      </w:r>
      <w:r w:rsidRPr="001D0456">
        <w:rPr>
          <w:rFonts w:ascii="Times New Roman" w:hAnsi="Times New Roman" w:cs="Times New Roman"/>
          <w:sz w:val="28"/>
          <w:szCs w:val="28"/>
        </w:rPr>
        <w:t xml:space="preserve"> состоит из введения, </w:t>
      </w:r>
      <w:r>
        <w:rPr>
          <w:rFonts w:ascii="Times New Roman" w:hAnsi="Times New Roman" w:cs="Times New Roman"/>
          <w:sz w:val="28"/>
          <w:szCs w:val="28"/>
        </w:rPr>
        <w:t xml:space="preserve">трех </w:t>
      </w:r>
      <w:r w:rsidR="006A4978">
        <w:rPr>
          <w:rFonts w:ascii="Times New Roman" w:hAnsi="Times New Roman" w:cs="Times New Roman"/>
          <w:sz w:val="28"/>
          <w:szCs w:val="28"/>
        </w:rPr>
        <w:t xml:space="preserve"> глав, заключения, списка использованных источников и приложения</w:t>
      </w:r>
      <w:r w:rsidRPr="001D0456">
        <w:rPr>
          <w:rFonts w:ascii="Times New Roman" w:hAnsi="Times New Roman" w:cs="Times New Roman"/>
          <w:sz w:val="28"/>
          <w:szCs w:val="28"/>
        </w:rPr>
        <w:t xml:space="preserve">. </w:t>
      </w:r>
    </w:p>
    <w:p w:rsidR="000372B0" w:rsidRPr="001D0456" w:rsidRDefault="000372B0" w:rsidP="000372B0">
      <w:pPr>
        <w:spacing w:after="0" w:line="360" w:lineRule="auto"/>
        <w:ind w:firstLine="709"/>
        <w:jc w:val="both"/>
        <w:rPr>
          <w:rFonts w:ascii="Times New Roman" w:hAnsi="Times New Roman" w:cs="Times New Roman"/>
          <w:b/>
          <w:sz w:val="28"/>
          <w:szCs w:val="28"/>
        </w:rPr>
      </w:pPr>
      <w:r w:rsidRPr="001D0456">
        <w:rPr>
          <w:rFonts w:ascii="Times New Roman" w:hAnsi="Times New Roman" w:cs="Times New Roman"/>
          <w:sz w:val="28"/>
          <w:szCs w:val="28"/>
        </w:rPr>
        <w:t>Определив цели и задачи исследования, перейдем непосредственно к их рассмотрению</w:t>
      </w:r>
    </w:p>
    <w:p w:rsidR="000372B0" w:rsidRDefault="000372B0" w:rsidP="000372B0">
      <w:pPr>
        <w:spacing w:after="0" w:line="360" w:lineRule="auto"/>
        <w:ind w:firstLine="709"/>
        <w:contextualSpacing/>
        <w:jc w:val="center"/>
        <w:rPr>
          <w:rFonts w:ascii="Times New Roman" w:hAnsi="Times New Roman" w:cs="Times New Roman"/>
          <w:b/>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p>
    <w:p w:rsidR="000372B0" w:rsidRDefault="000372B0" w:rsidP="000372B0">
      <w:pPr>
        <w:spacing w:after="0" w:line="360" w:lineRule="auto"/>
        <w:contextualSpacing/>
        <w:rPr>
          <w:rFonts w:ascii="Times New Roman" w:hAnsi="Times New Roman" w:cs="Times New Roman"/>
          <w:b/>
          <w:sz w:val="28"/>
          <w:szCs w:val="28"/>
        </w:rPr>
      </w:pPr>
    </w:p>
    <w:p w:rsidR="000372B0" w:rsidRDefault="000372B0" w:rsidP="000372B0">
      <w:pPr>
        <w:spacing w:after="0" w:line="360" w:lineRule="auto"/>
        <w:contextualSpacing/>
        <w:rPr>
          <w:rFonts w:ascii="Times New Roman" w:hAnsi="Times New Roman" w:cs="Times New Roman"/>
          <w:b/>
          <w:sz w:val="28"/>
          <w:szCs w:val="28"/>
        </w:rPr>
      </w:pPr>
    </w:p>
    <w:p w:rsidR="000372B0" w:rsidRDefault="000372B0" w:rsidP="000372B0">
      <w:pPr>
        <w:spacing w:after="0" w:line="360" w:lineRule="auto"/>
        <w:contextualSpacing/>
        <w:rPr>
          <w:rFonts w:ascii="Times New Roman" w:hAnsi="Times New Roman" w:cs="Times New Roman"/>
          <w:b/>
          <w:sz w:val="28"/>
          <w:szCs w:val="28"/>
        </w:rPr>
      </w:pPr>
    </w:p>
    <w:p w:rsidR="000372B0" w:rsidRDefault="000372B0" w:rsidP="006A4978">
      <w:pPr>
        <w:spacing w:after="0" w:line="360" w:lineRule="auto"/>
        <w:contextualSpacing/>
        <w:rPr>
          <w:rFonts w:ascii="Times New Roman" w:hAnsi="Times New Roman" w:cs="Times New Roman"/>
          <w:b/>
          <w:sz w:val="28"/>
          <w:szCs w:val="28"/>
        </w:rPr>
      </w:pPr>
    </w:p>
    <w:p w:rsidR="0020487A" w:rsidRDefault="0020487A" w:rsidP="006A4978">
      <w:pPr>
        <w:spacing w:after="0" w:line="360" w:lineRule="auto"/>
        <w:contextualSpacing/>
        <w:rPr>
          <w:rFonts w:ascii="Times New Roman" w:hAnsi="Times New Roman" w:cs="Times New Roman"/>
          <w:b/>
          <w:sz w:val="28"/>
          <w:szCs w:val="28"/>
        </w:rPr>
      </w:pPr>
    </w:p>
    <w:p w:rsidR="000372B0" w:rsidRPr="004E206E" w:rsidRDefault="000372B0" w:rsidP="000372B0">
      <w:pPr>
        <w:spacing w:after="0" w:line="360" w:lineRule="auto"/>
        <w:contextualSpacing/>
        <w:jc w:val="center"/>
        <w:rPr>
          <w:rFonts w:ascii="Times New Roman" w:hAnsi="Times New Roman" w:cs="Times New Roman"/>
          <w:b/>
          <w:sz w:val="28"/>
          <w:szCs w:val="28"/>
        </w:rPr>
      </w:pPr>
      <w:r w:rsidRPr="004E206E">
        <w:rPr>
          <w:rFonts w:ascii="Times New Roman" w:hAnsi="Times New Roman" w:cs="Times New Roman"/>
          <w:b/>
          <w:sz w:val="28"/>
          <w:szCs w:val="28"/>
        </w:rPr>
        <w:t xml:space="preserve">Глава </w:t>
      </w:r>
      <w:r w:rsidRPr="0017027C">
        <w:rPr>
          <w:rFonts w:ascii="Times New Roman" w:hAnsi="Times New Roman" w:cs="Times New Roman"/>
          <w:b/>
          <w:sz w:val="28"/>
          <w:szCs w:val="28"/>
        </w:rPr>
        <w:t>1</w:t>
      </w:r>
      <w:r w:rsidRPr="004E206E">
        <w:rPr>
          <w:rFonts w:ascii="Times New Roman" w:hAnsi="Times New Roman" w:cs="Times New Roman"/>
          <w:b/>
          <w:sz w:val="28"/>
          <w:szCs w:val="28"/>
        </w:rPr>
        <w:t>. Реклама как средство психологического воздействия</w:t>
      </w:r>
    </w:p>
    <w:p w:rsidR="000372B0" w:rsidRPr="0004120D" w:rsidRDefault="000372B0" w:rsidP="000372B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1.1</w:t>
      </w:r>
      <w:r w:rsidRPr="004E206E">
        <w:rPr>
          <w:rFonts w:ascii="Times New Roman" w:hAnsi="Times New Roman" w:cs="Times New Roman"/>
          <w:sz w:val="28"/>
          <w:szCs w:val="28"/>
        </w:rPr>
        <w:t xml:space="preserve"> Социально-психологические воздействия в рекламе и проблема их выбора</w:t>
      </w:r>
    </w:p>
    <w:p w:rsidR="000372B0" w:rsidRPr="004E206E" w:rsidRDefault="000372B0" w:rsidP="000372B0">
      <w:pPr>
        <w:spacing w:after="0" w:line="360" w:lineRule="auto"/>
        <w:ind w:firstLine="709"/>
        <w:contextualSpacing/>
        <w:jc w:val="both"/>
        <w:rPr>
          <w:rFonts w:ascii="Times New Roman" w:hAnsi="Times New Roman" w:cs="Times New Roman"/>
          <w:sz w:val="28"/>
          <w:szCs w:val="28"/>
        </w:rPr>
      </w:pPr>
      <w:r w:rsidRPr="004E206E">
        <w:rPr>
          <w:rFonts w:ascii="Times New Roman" w:hAnsi="Times New Roman" w:cs="Times New Roman"/>
          <w:sz w:val="28"/>
          <w:szCs w:val="28"/>
        </w:rPr>
        <w:t>На сегодняшний день маркетинговые коммуникации стали ключевым инструментом влияния предприятия на внешнюю среду, среди которой, ключевыми стейкхолдерами выступают потребители. Основным инструментом маркетинговой коммуникации выступают реклама, PR и ее стратегия, целью которой выступает создание правильного позиционирования бренда и продуктов компании на рынке потребителей.</w:t>
      </w:r>
    </w:p>
    <w:p w:rsidR="000372B0" w:rsidRPr="004E206E" w:rsidRDefault="000372B0" w:rsidP="000372B0">
      <w:pPr>
        <w:spacing w:after="0" w:line="360" w:lineRule="auto"/>
        <w:ind w:firstLine="709"/>
        <w:contextualSpacing/>
        <w:jc w:val="both"/>
        <w:rPr>
          <w:rFonts w:ascii="Times New Roman" w:hAnsi="Times New Roman" w:cs="Times New Roman"/>
          <w:sz w:val="28"/>
          <w:szCs w:val="28"/>
        </w:rPr>
      </w:pPr>
      <w:r w:rsidRPr="004E206E">
        <w:rPr>
          <w:rFonts w:ascii="Times New Roman" w:hAnsi="Times New Roman" w:cs="Times New Roman"/>
          <w:sz w:val="28"/>
          <w:szCs w:val="28"/>
        </w:rPr>
        <w:t>Достаточно долгое количество времени маркетологи различных отраслей экономики и предприятия спорят о том, влияет ли реклама и PR компании на формирование покупательского спроса клиентов или нет? Имеет ли значение формирование рекламного бюджета? И какие инструменты стоит использовать для продвижения своего бренда и своих продуктов?</w:t>
      </w:r>
    </w:p>
    <w:p w:rsidR="000372B0" w:rsidRPr="001D0456" w:rsidRDefault="000372B0" w:rsidP="000372B0">
      <w:pPr>
        <w:spacing w:after="0" w:line="360" w:lineRule="auto"/>
        <w:ind w:firstLine="709"/>
        <w:contextualSpacing/>
        <w:jc w:val="both"/>
        <w:rPr>
          <w:rFonts w:ascii="Times New Roman" w:hAnsi="Times New Roman" w:cs="Times New Roman"/>
          <w:sz w:val="28"/>
          <w:szCs w:val="28"/>
        </w:rPr>
      </w:pPr>
      <w:r w:rsidRPr="004E206E">
        <w:rPr>
          <w:rFonts w:ascii="Times New Roman" w:hAnsi="Times New Roman" w:cs="Times New Roman"/>
          <w:sz w:val="28"/>
          <w:szCs w:val="28"/>
        </w:rPr>
        <w:t xml:space="preserve">Ранее реклама и PR-стратегия считались инструментами, с помощью которых формируется уровень конкурентоспособности продукции компании. Но сейчас реклама и особенно PR воспринимаются как инструменты для </w:t>
      </w:r>
      <w:r w:rsidRPr="001D0456">
        <w:rPr>
          <w:rFonts w:ascii="Times New Roman" w:hAnsi="Times New Roman" w:cs="Times New Roman"/>
          <w:sz w:val="28"/>
          <w:szCs w:val="28"/>
        </w:rPr>
        <w:t>общения между «производителем» и «потребителем».</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D0456">
        <w:rPr>
          <w:rFonts w:ascii="Times New Roman" w:hAnsi="Times New Roman" w:cs="Times New Roman"/>
          <w:sz w:val="28"/>
          <w:szCs w:val="28"/>
        </w:rPr>
        <w:t>Психология рекламы – отдельная отрасль психологии, которая занимается обоснованием теоретических и практических</w:t>
      </w:r>
      <w:r>
        <w:rPr>
          <w:rFonts w:ascii="Times New Roman" w:hAnsi="Times New Roman" w:cs="Times New Roman"/>
          <w:sz w:val="28"/>
          <w:szCs w:val="28"/>
        </w:rPr>
        <w:t xml:space="preserve"> способов повышения эффективно</w:t>
      </w:r>
      <w:r w:rsidRPr="001D0456">
        <w:rPr>
          <w:rFonts w:ascii="Times New Roman" w:hAnsi="Times New Roman" w:cs="Times New Roman"/>
          <w:sz w:val="28"/>
          <w:szCs w:val="28"/>
        </w:rPr>
        <w:t>сти, и результативности рекламных материало</w:t>
      </w:r>
      <w:r>
        <w:rPr>
          <w:rFonts w:ascii="Times New Roman" w:hAnsi="Times New Roman" w:cs="Times New Roman"/>
          <w:sz w:val="28"/>
          <w:szCs w:val="28"/>
        </w:rPr>
        <w:t>в методом воздействия на психи</w:t>
      </w:r>
      <w:r w:rsidRPr="001D0456">
        <w:rPr>
          <w:rFonts w:ascii="Times New Roman" w:hAnsi="Times New Roman" w:cs="Times New Roman"/>
          <w:sz w:val="28"/>
          <w:szCs w:val="28"/>
        </w:rPr>
        <w:t xml:space="preserve">ческие процессы и явления. Чтобы аудитория обратила внимание на продукцию, необходимо привлечь её внимание. Каждый производитель товара надеется, что его продукцию быстро раскупят, а торговая марка быстро станет известной. Но, чтобы товар долго не </w:t>
      </w:r>
      <w:r w:rsidRPr="001D0456">
        <w:rPr>
          <w:rFonts w:ascii="Times New Roman" w:hAnsi="Times New Roman" w:cs="Times New Roman"/>
          <w:sz w:val="28"/>
          <w:szCs w:val="28"/>
        </w:rPr>
        <w:lastRenderedPageBreak/>
        <w:t>задерживался на полка</w:t>
      </w:r>
      <w:r>
        <w:rPr>
          <w:rFonts w:ascii="Times New Roman" w:hAnsi="Times New Roman" w:cs="Times New Roman"/>
          <w:sz w:val="28"/>
          <w:szCs w:val="28"/>
        </w:rPr>
        <w:t>х, нужно, чтобы он был популяр</w:t>
      </w:r>
      <w:r w:rsidRPr="001D0456">
        <w:rPr>
          <w:rFonts w:ascii="Times New Roman" w:hAnsi="Times New Roman" w:cs="Times New Roman"/>
          <w:sz w:val="28"/>
          <w:szCs w:val="28"/>
        </w:rPr>
        <w:t>ным, то есть известным и интересным для потре</w:t>
      </w:r>
      <w:r>
        <w:rPr>
          <w:rFonts w:ascii="Times New Roman" w:hAnsi="Times New Roman" w:cs="Times New Roman"/>
          <w:sz w:val="28"/>
          <w:szCs w:val="28"/>
        </w:rPr>
        <w:t>бителя. А вот как провести пра</w:t>
      </w:r>
      <w:r w:rsidRPr="001D0456">
        <w:rPr>
          <w:rFonts w:ascii="Times New Roman" w:hAnsi="Times New Roman" w:cs="Times New Roman"/>
          <w:sz w:val="28"/>
          <w:szCs w:val="28"/>
        </w:rPr>
        <w:t>вильную рекламную компанию - такую, чтоб</w:t>
      </w:r>
      <w:r>
        <w:rPr>
          <w:rFonts w:ascii="Times New Roman" w:hAnsi="Times New Roman" w:cs="Times New Roman"/>
          <w:sz w:val="28"/>
          <w:szCs w:val="28"/>
        </w:rPr>
        <w:t>ы покупатель выбрал именно нуж</w:t>
      </w:r>
      <w:r w:rsidRPr="001D0456">
        <w:rPr>
          <w:rFonts w:ascii="Times New Roman" w:hAnsi="Times New Roman" w:cs="Times New Roman"/>
          <w:sz w:val="28"/>
          <w:szCs w:val="28"/>
        </w:rPr>
        <w:t>ный товаропроизводителю товар из огромной массы товаров конкурентов? Для этого рекламисты и PR специалисты использ</w:t>
      </w:r>
      <w:r>
        <w:rPr>
          <w:rFonts w:ascii="Times New Roman" w:hAnsi="Times New Roman" w:cs="Times New Roman"/>
          <w:sz w:val="28"/>
          <w:szCs w:val="28"/>
        </w:rPr>
        <w:t>уют различные методы психологи</w:t>
      </w:r>
      <w:r w:rsidRPr="001D0456">
        <w:rPr>
          <w:rFonts w:ascii="Times New Roman" w:hAnsi="Times New Roman" w:cs="Times New Roman"/>
          <w:sz w:val="28"/>
          <w:szCs w:val="28"/>
        </w:rPr>
        <w:t xml:space="preserve">ческого воздействия на человека и стараются формировать его восприятие. </w:t>
      </w:r>
    </w:p>
    <w:p w:rsidR="000372B0" w:rsidRDefault="000372B0" w:rsidP="000372B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w:t>
      </w:r>
      <w:r w:rsidRPr="001D0456">
        <w:rPr>
          <w:rFonts w:ascii="Times New Roman" w:hAnsi="Times New Roman" w:cs="Times New Roman"/>
          <w:sz w:val="28"/>
          <w:szCs w:val="28"/>
        </w:rPr>
        <w:t>новные виды воздействия в рекламных коммуникациях – это информирование убеждение, внушение и побуждение. Метод информирования – это самый нейтральный метод воздействия. Ин- формирование не обладает эмоциональной окраской, не обращается к личности потребителя и не касается системы ценностей, п</w:t>
      </w:r>
      <w:r>
        <w:rPr>
          <w:rFonts w:ascii="Times New Roman" w:hAnsi="Times New Roman" w:cs="Times New Roman"/>
          <w:sz w:val="28"/>
          <w:szCs w:val="28"/>
        </w:rPr>
        <w:t>отребностей и интересов. Основ</w:t>
      </w:r>
      <w:r w:rsidRPr="001D0456">
        <w:rPr>
          <w:rFonts w:ascii="Times New Roman" w:hAnsi="Times New Roman" w:cs="Times New Roman"/>
          <w:sz w:val="28"/>
          <w:szCs w:val="28"/>
        </w:rPr>
        <w:t>ная цель информирования – это чтобы в памят</w:t>
      </w:r>
      <w:r>
        <w:rPr>
          <w:rFonts w:ascii="Times New Roman" w:hAnsi="Times New Roman" w:cs="Times New Roman"/>
          <w:sz w:val="28"/>
          <w:szCs w:val="28"/>
        </w:rPr>
        <w:t>и аудитории отпечатался переда</w:t>
      </w:r>
      <w:r w:rsidRPr="001D0456">
        <w:rPr>
          <w:rFonts w:ascii="Times New Roman" w:hAnsi="Times New Roman" w:cs="Times New Roman"/>
          <w:sz w:val="28"/>
          <w:szCs w:val="28"/>
        </w:rPr>
        <w:t xml:space="preserve">ваемый материал.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D0456">
        <w:rPr>
          <w:rFonts w:ascii="Times New Roman" w:hAnsi="Times New Roman" w:cs="Times New Roman"/>
          <w:sz w:val="28"/>
          <w:szCs w:val="28"/>
        </w:rPr>
        <w:t xml:space="preserve">К информированию относятся объявления в виде колонок в газетах, журналах, на сайтах.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D0456">
        <w:rPr>
          <w:rFonts w:ascii="Times New Roman" w:hAnsi="Times New Roman" w:cs="Times New Roman"/>
          <w:sz w:val="28"/>
          <w:szCs w:val="28"/>
        </w:rPr>
        <w:t>Там выставляетс</w:t>
      </w:r>
      <w:r>
        <w:rPr>
          <w:rFonts w:ascii="Times New Roman" w:hAnsi="Times New Roman" w:cs="Times New Roman"/>
          <w:sz w:val="28"/>
          <w:szCs w:val="28"/>
        </w:rPr>
        <w:t>я информация о продаже, предло</w:t>
      </w:r>
      <w:r w:rsidRPr="001D0456">
        <w:rPr>
          <w:rFonts w:ascii="Times New Roman" w:hAnsi="Times New Roman" w:cs="Times New Roman"/>
          <w:sz w:val="28"/>
          <w:szCs w:val="28"/>
        </w:rPr>
        <w:t>жении, спросе. Основной метод психологического воздействия рекламы – убеждение. Его задача – убедить потенциального потребителя в достоинствах и уникальности позиционируемого продукта и в том,</w:t>
      </w:r>
      <w:r>
        <w:rPr>
          <w:rFonts w:ascii="Times New Roman" w:hAnsi="Times New Roman" w:cs="Times New Roman"/>
          <w:sz w:val="28"/>
          <w:szCs w:val="28"/>
        </w:rPr>
        <w:t xml:space="preserve"> что его покупка необходима. </w:t>
      </w:r>
      <w:r w:rsidRPr="001D0456">
        <w:rPr>
          <w:rFonts w:ascii="Times New Roman" w:hAnsi="Times New Roman" w:cs="Times New Roman"/>
          <w:sz w:val="28"/>
          <w:szCs w:val="28"/>
        </w:rPr>
        <w:t>Смысл этого процесса в восприятии мат</w:t>
      </w:r>
      <w:r>
        <w:rPr>
          <w:rFonts w:ascii="Times New Roman" w:hAnsi="Times New Roman" w:cs="Times New Roman"/>
          <w:sz w:val="28"/>
          <w:szCs w:val="28"/>
        </w:rPr>
        <w:t>ериала рекламы, в его обдумыва</w:t>
      </w:r>
      <w:r w:rsidRPr="001D0456">
        <w:rPr>
          <w:rFonts w:ascii="Times New Roman" w:hAnsi="Times New Roman" w:cs="Times New Roman"/>
          <w:sz w:val="28"/>
          <w:szCs w:val="28"/>
        </w:rPr>
        <w:t>нии и выбор между этим и другими предложениями.</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D0456">
        <w:rPr>
          <w:rFonts w:ascii="Times New Roman" w:hAnsi="Times New Roman" w:cs="Times New Roman"/>
          <w:sz w:val="28"/>
          <w:szCs w:val="28"/>
        </w:rPr>
        <w:t xml:space="preserve"> Цель – убедить покупателя в необходимо</w:t>
      </w:r>
      <w:r>
        <w:rPr>
          <w:rFonts w:ascii="Times New Roman" w:hAnsi="Times New Roman" w:cs="Times New Roman"/>
          <w:sz w:val="28"/>
          <w:szCs w:val="28"/>
        </w:rPr>
        <w:t>сти приобретения продукта с по</w:t>
      </w:r>
      <w:r w:rsidRPr="001D0456">
        <w:rPr>
          <w:rFonts w:ascii="Times New Roman" w:hAnsi="Times New Roman" w:cs="Times New Roman"/>
          <w:sz w:val="28"/>
          <w:szCs w:val="28"/>
        </w:rPr>
        <w:t xml:space="preserve">мощью аргументированных доказательств. Продукт описывается с выгодной стороны, раскрываются уникальные особенности и возможности </w:t>
      </w:r>
      <w:r w:rsidRPr="001D0456">
        <w:rPr>
          <w:rFonts w:ascii="Times New Roman" w:hAnsi="Times New Roman" w:cs="Times New Roman"/>
          <w:sz w:val="28"/>
          <w:szCs w:val="28"/>
        </w:rPr>
        <w:lastRenderedPageBreak/>
        <w:t xml:space="preserve">удовлетворить желания потенциального потребителя. Но метод убеждения может сработать только если покупатель правда заинтересован в товаре. В таком случае его легче убедить в надобности приобретения именно этого товара.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D0456">
        <w:rPr>
          <w:rFonts w:ascii="Times New Roman" w:hAnsi="Times New Roman" w:cs="Times New Roman"/>
          <w:sz w:val="28"/>
          <w:szCs w:val="28"/>
        </w:rPr>
        <w:t>Институт практиков рекламы дает след</w:t>
      </w:r>
      <w:r>
        <w:rPr>
          <w:rFonts w:ascii="Times New Roman" w:hAnsi="Times New Roman" w:cs="Times New Roman"/>
          <w:sz w:val="28"/>
          <w:szCs w:val="28"/>
        </w:rPr>
        <w:t>ующее определение рекламы: «Ре</w:t>
      </w:r>
      <w:r w:rsidRPr="001D0456">
        <w:rPr>
          <w:rFonts w:ascii="Times New Roman" w:hAnsi="Times New Roman" w:cs="Times New Roman"/>
          <w:sz w:val="28"/>
          <w:szCs w:val="28"/>
        </w:rPr>
        <w:t xml:space="preserve">клама является самым эффективным и самым </w:t>
      </w:r>
      <w:r>
        <w:rPr>
          <w:rFonts w:ascii="Times New Roman" w:hAnsi="Times New Roman" w:cs="Times New Roman"/>
          <w:sz w:val="28"/>
          <w:szCs w:val="28"/>
        </w:rPr>
        <w:t>дешевым способом убедить потен</w:t>
      </w:r>
      <w:r w:rsidRPr="001D0456">
        <w:rPr>
          <w:rFonts w:ascii="Times New Roman" w:hAnsi="Times New Roman" w:cs="Times New Roman"/>
          <w:sz w:val="28"/>
          <w:szCs w:val="28"/>
        </w:rPr>
        <w:t>циального потребителя приобрести именно этот товар или восполь</w:t>
      </w:r>
      <w:r w:rsidR="0020487A">
        <w:rPr>
          <w:rFonts w:ascii="Times New Roman" w:hAnsi="Times New Roman" w:cs="Times New Roman"/>
          <w:sz w:val="28"/>
          <w:szCs w:val="28"/>
        </w:rPr>
        <w:t>зоваться именно этой услугой» [2</w:t>
      </w:r>
      <w:r w:rsidRPr="001D0456">
        <w:rPr>
          <w:rFonts w:ascii="Times New Roman" w:hAnsi="Times New Roman" w:cs="Times New Roman"/>
          <w:sz w:val="28"/>
          <w:szCs w:val="28"/>
        </w:rPr>
        <w:t xml:space="preserve">, с.107].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D0456">
        <w:rPr>
          <w:rFonts w:ascii="Times New Roman" w:hAnsi="Times New Roman" w:cs="Times New Roman"/>
          <w:sz w:val="28"/>
          <w:szCs w:val="28"/>
        </w:rPr>
        <w:t>За свою длительную историю реклама качественно эволюционировала. Как пишет Данн Самуэль Ватсон: «Она прошл</w:t>
      </w:r>
      <w:r>
        <w:rPr>
          <w:rFonts w:ascii="Times New Roman" w:hAnsi="Times New Roman" w:cs="Times New Roman"/>
          <w:sz w:val="28"/>
          <w:szCs w:val="28"/>
        </w:rPr>
        <w:t>а путь от информирования к уве</w:t>
      </w:r>
      <w:r w:rsidRPr="001D0456">
        <w:rPr>
          <w:rFonts w:ascii="Times New Roman" w:hAnsi="Times New Roman" w:cs="Times New Roman"/>
          <w:sz w:val="28"/>
          <w:szCs w:val="28"/>
        </w:rPr>
        <w:t xml:space="preserve">щеванию, от увещевания – к выработке условного рефлекса, от выработки рефлекса – к подсознательному внушению, от подсознательного внушения – к проектированию символического изображение» [2, с.65].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D0456">
        <w:rPr>
          <w:rFonts w:ascii="Times New Roman" w:hAnsi="Times New Roman" w:cs="Times New Roman"/>
          <w:sz w:val="28"/>
          <w:szCs w:val="28"/>
        </w:rPr>
        <w:t>К тому же, можно четко проследить взаимосвязь развития рекламы и психологии влияния. Ведь все достижения в области воздействия</w:t>
      </w:r>
      <w:r>
        <w:rPr>
          <w:rFonts w:ascii="Times New Roman" w:hAnsi="Times New Roman" w:cs="Times New Roman"/>
          <w:sz w:val="28"/>
          <w:szCs w:val="28"/>
        </w:rPr>
        <w:t xml:space="preserve"> на человека так или иначе при</w:t>
      </w:r>
      <w:r w:rsidRPr="001D0456">
        <w:rPr>
          <w:rFonts w:ascii="Times New Roman" w:hAnsi="Times New Roman" w:cs="Times New Roman"/>
          <w:sz w:val="28"/>
          <w:szCs w:val="28"/>
        </w:rPr>
        <w:t xml:space="preserve">вносились в рекламу, продвигая ее на следующий этап развития. </w:t>
      </w:r>
    </w:p>
    <w:p w:rsidR="000372B0" w:rsidRDefault="000372B0" w:rsidP="000372B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исследова</w:t>
      </w:r>
      <w:r w:rsidRPr="001D0456">
        <w:rPr>
          <w:rFonts w:ascii="Times New Roman" w:hAnsi="Times New Roman" w:cs="Times New Roman"/>
          <w:sz w:val="28"/>
          <w:szCs w:val="28"/>
        </w:rPr>
        <w:t xml:space="preserve">ниях по маркетингу и поведению потребителей все реже обращаются к основным теориям поведения Зигмунда Фрейда, который считал, что люди в основном не осознают тех реальных психологических сил, которые формируют их поведение. Психологи изучают человека как потребителя с целью найти как можно большее количество приемов контроля над ним.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D0456">
        <w:rPr>
          <w:rFonts w:ascii="Times New Roman" w:hAnsi="Times New Roman" w:cs="Times New Roman"/>
          <w:sz w:val="28"/>
          <w:szCs w:val="28"/>
        </w:rPr>
        <w:t>Проблема психологии рекламы в настоящее время является актуальной, потом</w:t>
      </w:r>
      <w:r>
        <w:rPr>
          <w:rFonts w:ascii="Times New Roman" w:hAnsi="Times New Roman" w:cs="Times New Roman"/>
          <w:sz w:val="28"/>
          <w:szCs w:val="28"/>
        </w:rPr>
        <w:t>у что она имеет элементы этиче</w:t>
      </w:r>
      <w:r w:rsidRPr="001D0456">
        <w:rPr>
          <w:rFonts w:ascii="Times New Roman" w:hAnsi="Times New Roman" w:cs="Times New Roman"/>
          <w:sz w:val="28"/>
          <w:szCs w:val="28"/>
        </w:rPr>
        <w:t xml:space="preserve">ского характера. Любое </w:t>
      </w:r>
      <w:r w:rsidRPr="001D0456">
        <w:rPr>
          <w:rFonts w:ascii="Times New Roman" w:hAnsi="Times New Roman" w:cs="Times New Roman"/>
          <w:sz w:val="28"/>
          <w:szCs w:val="28"/>
        </w:rPr>
        <w:lastRenderedPageBreak/>
        <w:t>воздействие может изменить сознание человека и нести определенное препятствие свободе выбора. Учитывая это, можно считать, что если товар или услуга не соответствуют информации, которая предоставляется о них в рекламе, то к воздействиям необходимо относиться как к обману, который должен запрещаться. А вот если реклама правдива и преподносимые товары или услуги правда нужны людям, то возможность такой рекламы влиять на принятие решения о покупке и мотивации о выборе должна быть неотъемлемым правом рекламы и не должна осуждаться обществом.</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D0456">
        <w:rPr>
          <w:rFonts w:ascii="Times New Roman" w:hAnsi="Times New Roman" w:cs="Times New Roman"/>
          <w:sz w:val="28"/>
          <w:szCs w:val="28"/>
        </w:rPr>
        <w:t xml:space="preserve"> Каждый человек по-разному восприн</w:t>
      </w:r>
      <w:r w:rsidR="00F53E48">
        <w:rPr>
          <w:rFonts w:ascii="Times New Roman" w:hAnsi="Times New Roman" w:cs="Times New Roman"/>
          <w:sz w:val="28"/>
          <w:szCs w:val="28"/>
        </w:rPr>
        <w:t>имает информацию, поэтому, в об</w:t>
      </w:r>
      <w:r w:rsidRPr="001D0456">
        <w:rPr>
          <w:rFonts w:ascii="Times New Roman" w:hAnsi="Times New Roman" w:cs="Times New Roman"/>
          <w:sz w:val="28"/>
          <w:szCs w:val="28"/>
        </w:rPr>
        <w:t>щем, выделяют такие ее психологические состояния [3, с.19]:</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D0456">
        <w:rPr>
          <w:rFonts w:ascii="Times New Roman" w:hAnsi="Times New Roman" w:cs="Times New Roman"/>
          <w:sz w:val="28"/>
          <w:szCs w:val="28"/>
        </w:rPr>
        <w:t xml:space="preserve"> 1) человек, который знает и может объяснить то, что с ним происходит;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D0456">
        <w:rPr>
          <w:rFonts w:ascii="Times New Roman" w:hAnsi="Times New Roman" w:cs="Times New Roman"/>
          <w:sz w:val="28"/>
          <w:szCs w:val="28"/>
        </w:rPr>
        <w:t xml:space="preserve">2) человек испытывает определенные чувства, но не может объяснить их причину; </w:t>
      </w:r>
    </w:p>
    <w:p w:rsidR="000372B0" w:rsidRPr="004E206E" w:rsidRDefault="000372B0" w:rsidP="000372B0">
      <w:pPr>
        <w:spacing w:after="0" w:line="360" w:lineRule="auto"/>
        <w:ind w:firstLine="709"/>
        <w:contextualSpacing/>
        <w:jc w:val="both"/>
        <w:rPr>
          <w:rFonts w:ascii="Times New Roman" w:hAnsi="Times New Roman" w:cs="Times New Roman"/>
          <w:sz w:val="28"/>
          <w:szCs w:val="28"/>
        </w:rPr>
      </w:pPr>
      <w:r w:rsidRPr="001D0456">
        <w:rPr>
          <w:rFonts w:ascii="Times New Roman" w:hAnsi="Times New Roman" w:cs="Times New Roman"/>
          <w:sz w:val="28"/>
          <w:szCs w:val="28"/>
        </w:rPr>
        <w:t>3) человек не знает о своем состоянии и о причинах его возникновения. Реклама в основном продвигает не товары</w:t>
      </w:r>
      <w:r>
        <w:rPr>
          <w:rFonts w:ascii="Times New Roman" w:hAnsi="Times New Roman" w:cs="Times New Roman"/>
          <w:sz w:val="28"/>
          <w:szCs w:val="28"/>
        </w:rPr>
        <w:t>, она продает иллюзии, удоволь</w:t>
      </w:r>
      <w:r w:rsidRPr="001D0456">
        <w:rPr>
          <w:rFonts w:ascii="Times New Roman" w:hAnsi="Times New Roman" w:cs="Times New Roman"/>
          <w:sz w:val="28"/>
          <w:szCs w:val="28"/>
        </w:rPr>
        <w:t>ствие от покупки, символы престижа. Технологии воздействия на потребителя не ограничиваются только такими формами, е</w:t>
      </w:r>
      <w:r>
        <w:rPr>
          <w:rFonts w:ascii="Times New Roman" w:hAnsi="Times New Roman" w:cs="Times New Roman"/>
          <w:sz w:val="28"/>
          <w:szCs w:val="28"/>
        </w:rPr>
        <w:t>сть много других приемов, кото</w:t>
      </w:r>
      <w:r w:rsidRPr="001D0456">
        <w:rPr>
          <w:rFonts w:ascii="Times New Roman" w:hAnsi="Times New Roman" w:cs="Times New Roman"/>
          <w:sz w:val="28"/>
          <w:szCs w:val="28"/>
        </w:rPr>
        <w:t>рые существенно влияют на процесс приняти</w:t>
      </w:r>
      <w:r>
        <w:rPr>
          <w:rFonts w:ascii="Times New Roman" w:hAnsi="Times New Roman" w:cs="Times New Roman"/>
          <w:sz w:val="28"/>
          <w:szCs w:val="28"/>
        </w:rPr>
        <w:t>я решений относительно соверше</w:t>
      </w:r>
      <w:r w:rsidRPr="001D0456">
        <w:rPr>
          <w:rFonts w:ascii="Times New Roman" w:hAnsi="Times New Roman" w:cs="Times New Roman"/>
          <w:sz w:val="28"/>
          <w:szCs w:val="28"/>
        </w:rPr>
        <w:t xml:space="preserve">ния покупки. </w:t>
      </w:r>
    </w:p>
    <w:p w:rsidR="000372B0" w:rsidRPr="004E206E" w:rsidRDefault="000372B0" w:rsidP="000372B0">
      <w:pPr>
        <w:spacing w:after="0" w:line="360" w:lineRule="auto"/>
        <w:ind w:firstLine="709"/>
        <w:contextualSpacing/>
        <w:jc w:val="both"/>
        <w:rPr>
          <w:rFonts w:ascii="Times New Roman" w:hAnsi="Times New Roman" w:cs="Times New Roman"/>
          <w:sz w:val="28"/>
          <w:szCs w:val="28"/>
        </w:rPr>
      </w:pPr>
      <w:r w:rsidRPr="004E206E">
        <w:rPr>
          <w:rFonts w:ascii="Times New Roman" w:hAnsi="Times New Roman" w:cs="Times New Roman"/>
          <w:sz w:val="28"/>
          <w:szCs w:val="28"/>
        </w:rPr>
        <w:t xml:space="preserve">Главная ошибка, которую допускают компании в работе по рекламе и PR, — это их понимание исключительно как канала доставки своих коммерческих предложений. Активное маркетинговое воздействие — это не только канал продаж, а и средство для поддержания отношений, и формирования мнения у самой активной и влиятельной части </w:t>
      </w:r>
      <w:r w:rsidRPr="004E206E">
        <w:rPr>
          <w:rFonts w:ascii="Times New Roman" w:hAnsi="Times New Roman" w:cs="Times New Roman"/>
          <w:sz w:val="28"/>
          <w:szCs w:val="28"/>
        </w:rPr>
        <w:lastRenderedPageBreak/>
        <w:t>потребительской аудитории. При этом, в последнее время, все большее количество компания используют особенность так званного «эмоционального общения». Его суть заключается в использование социальных сетей и официальных страничек компании для общей с активными потребителями, где границы рассеиваются и помогаю наладить общение между «производителем» и «потребителем» [2].</w:t>
      </w:r>
    </w:p>
    <w:p w:rsidR="000372B0" w:rsidRPr="004E206E" w:rsidRDefault="000372B0" w:rsidP="000372B0">
      <w:pPr>
        <w:spacing w:after="0" w:line="360" w:lineRule="auto"/>
        <w:ind w:firstLine="709"/>
        <w:contextualSpacing/>
        <w:jc w:val="both"/>
        <w:rPr>
          <w:rFonts w:ascii="Times New Roman" w:hAnsi="Times New Roman" w:cs="Times New Roman"/>
          <w:sz w:val="28"/>
          <w:szCs w:val="28"/>
        </w:rPr>
      </w:pPr>
      <w:r w:rsidRPr="004E206E">
        <w:rPr>
          <w:rFonts w:ascii="Times New Roman" w:hAnsi="Times New Roman" w:cs="Times New Roman"/>
          <w:sz w:val="28"/>
          <w:szCs w:val="28"/>
        </w:rPr>
        <w:t>Но ключевой задачей любой рекламы и PR-стратегии остается влияние на мнение потребителей и стимулирование с их стороны действий покупок товаров и услуг собственной компании. Данный процесс называется психологическим воздействием на поведение потребителей, которое включает в себя особенности и ключевые методы. Стоит понимать, что реклама в психологическом плане — это искусство производить направленное воздействие на людей с целью стимулирования сбыта товаров (услуг) и получения прибыли.</w:t>
      </w:r>
    </w:p>
    <w:p w:rsidR="000372B0" w:rsidRPr="004E206E" w:rsidRDefault="000372B0" w:rsidP="000372B0">
      <w:pPr>
        <w:spacing w:after="0" w:line="360" w:lineRule="auto"/>
        <w:ind w:firstLine="709"/>
        <w:contextualSpacing/>
        <w:jc w:val="both"/>
        <w:rPr>
          <w:rFonts w:ascii="Times New Roman" w:hAnsi="Times New Roman" w:cs="Times New Roman"/>
          <w:sz w:val="28"/>
          <w:szCs w:val="28"/>
        </w:rPr>
      </w:pPr>
      <w:r w:rsidRPr="004E206E">
        <w:rPr>
          <w:rFonts w:ascii="Times New Roman" w:hAnsi="Times New Roman" w:cs="Times New Roman"/>
          <w:sz w:val="28"/>
          <w:szCs w:val="28"/>
        </w:rPr>
        <w:t>Реклама — это передача целенаправленной информации об услугах и товарах, об их производителях, имеющая характер убеждения. Одним из важнейших аспектов рекламы является пробуждение у потенциальной аудитории желания купить некий товар. Поэтому подавляющая часть рекламы призвана быть убеждающей по своему характеру с тем, чтобы привлечь новых п</w:t>
      </w:r>
      <w:r w:rsidR="0020487A">
        <w:rPr>
          <w:rFonts w:ascii="Times New Roman" w:hAnsi="Times New Roman" w:cs="Times New Roman"/>
          <w:sz w:val="28"/>
          <w:szCs w:val="28"/>
        </w:rPr>
        <w:t>риверженцев к товару или идее [</w:t>
      </w:r>
      <w:r w:rsidR="0020487A" w:rsidRPr="0020487A">
        <w:rPr>
          <w:rFonts w:ascii="Times New Roman" w:hAnsi="Times New Roman" w:cs="Times New Roman"/>
          <w:sz w:val="28"/>
          <w:szCs w:val="28"/>
        </w:rPr>
        <w:t>4</w:t>
      </w:r>
      <w:r w:rsidRPr="004E206E">
        <w:rPr>
          <w:rFonts w:ascii="Times New Roman" w:hAnsi="Times New Roman" w:cs="Times New Roman"/>
          <w:sz w:val="28"/>
          <w:szCs w:val="28"/>
        </w:rPr>
        <w:t>].</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4E206E">
        <w:rPr>
          <w:rFonts w:ascii="Times New Roman" w:hAnsi="Times New Roman" w:cs="Times New Roman"/>
          <w:sz w:val="28"/>
          <w:szCs w:val="28"/>
        </w:rPr>
        <w:t>В целом, механизм психологического воздействия рекламы на поведение потребителей состоит из трех ключевых факторов:</w:t>
      </w:r>
    </w:p>
    <w:p w:rsidR="000372B0" w:rsidRPr="004E206E" w:rsidRDefault="000372B0" w:rsidP="000372B0">
      <w:pPr>
        <w:spacing w:after="0" w:line="360" w:lineRule="auto"/>
        <w:contextualSpacing/>
        <w:jc w:val="cente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4838700" cy="2771775"/>
            <wp:effectExtent l="19050" t="0" r="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838700" cy="2771775"/>
                    </a:xfrm>
                    <a:prstGeom prst="rect">
                      <a:avLst/>
                    </a:prstGeom>
                    <a:noFill/>
                  </pic:spPr>
                </pic:pic>
              </a:graphicData>
            </a:graphic>
          </wp:inline>
        </w:drawing>
      </w:r>
    </w:p>
    <w:p w:rsidR="000372B0" w:rsidRPr="004E206E" w:rsidRDefault="000372B0" w:rsidP="000372B0">
      <w:pPr>
        <w:spacing w:after="0" w:line="360" w:lineRule="auto"/>
        <w:ind w:firstLine="709"/>
        <w:contextualSpacing/>
        <w:jc w:val="both"/>
        <w:rPr>
          <w:rFonts w:ascii="Times New Roman" w:hAnsi="Times New Roman" w:cs="Times New Roman"/>
          <w:sz w:val="28"/>
          <w:szCs w:val="28"/>
        </w:rPr>
      </w:pPr>
      <w:r w:rsidRPr="004E206E">
        <w:rPr>
          <w:rFonts w:ascii="Times New Roman" w:hAnsi="Times New Roman" w:cs="Times New Roman"/>
          <w:sz w:val="28"/>
          <w:szCs w:val="28"/>
        </w:rPr>
        <w:t>Каждый из этих факторов включает в себя свои методы и инструменты по психологическому воздействию на предпочтения потребителей через рекламу и PR. Например, когнитивный фактор включает в себя переработку рекламной информации и формирование рекламного образа в глазах потребительского рынка. Эмоциональный фактор состоит из таких инструментов, как пробуждение положительных эмоций и формирование готовности потребителей к процессу покупки. Поведенческий фактор включает в себя формирование осознанного потребительского поведения и неосознанное поведение из подсознанья, что стимулирует на процесс покупки.</w:t>
      </w:r>
    </w:p>
    <w:p w:rsidR="000372B0" w:rsidRPr="004E206E" w:rsidRDefault="000372B0" w:rsidP="000372B0">
      <w:pPr>
        <w:spacing w:after="0" w:line="360" w:lineRule="auto"/>
        <w:ind w:firstLine="709"/>
        <w:contextualSpacing/>
        <w:jc w:val="both"/>
        <w:rPr>
          <w:rFonts w:ascii="Times New Roman" w:hAnsi="Times New Roman" w:cs="Times New Roman"/>
          <w:sz w:val="28"/>
          <w:szCs w:val="28"/>
        </w:rPr>
      </w:pPr>
      <w:r w:rsidRPr="004E206E">
        <w:rPr>
          <w:rFonts w:ascii="Times New Roman" w:hAnsi="Times New Roman" w:cs="Times New Roman"/>
          <w:sz w:val="28"/>
          <w:szCs w:val="28"/>
        </w:rPr>
        <w:t>Но, стоит осознавать, что эмоциональная реакция потребителей может быть, как положительной, к</w:t>
      </w:r>
      <w:r w:rsidR="0020487A">
        <w:rPr>
          <w:rFonts w:ascii="Times New Roman" w:hAnsi="Times New Roman" w:cs="Times New Roman"/>
          <w:sz w:val="28"/>
          <w:szCs w:val="28"/>
        </w:rPr>
        <w:t>ак негативной, так и «теплой» [</w:t>
      </w:r>
      <w:r w:rsidR="0020487A" w:rsidRPr="0020487A">
        <w:rPr>
          <w:rFonts w:ascii="Times New Roman" w:hAnsi="Times New Roman" w:cs="Times New Roman"/>
          <w:sz w:val="28"/>
          <w:szCs w:val="28"/>
        </w:rPr>
        <w:t xml:space="preserve">7, </w:t>
      </w:r>
      <w:r w:rsidR="0020487A">
        <w:rPr>
          <w:rFonts w:ascii="Times New Roman" w:hAnsi="Times New Roman" w:cs="Times New Roman"/>
          <w:sz w:val="28"/>
          <w:szCs w:val="28"/>
          <w:lang w:val="en-US"/>
        </w:rPr>
        <w:t>c</w:t>
      </w:r>
      <w:r w:rsidR="0020487A" w:rsidRPr="0020487A">
        <w:rPr>
          <w:rFonts w:ascii="Times New Roman" w:hAnsi="Times New Roman" w:cs="Times New Roman"/>
          <w:sz w:val="28"/>
          <w:szCs w:val="28"/>
        </w:rPr>
        <w:t>.19</w:t>
      </w:r>
      <w:r w:rsidRPr="004E206E">
        <w:rPr>
          <w:rFonts w:ascii="Times New Roman" w:hAnsi="Times New Roman" w:cs="Times New Roman"/>
          <w:sz w:val="28"/>
          <w:szCs w:val="28"/>
        </w:rPr>
        <w:t xml:space="preserve">]. При этом, если результат психологического воздействия будет положительным, то процесс эмоций у потребителей проходит пять ключевых стадий, описанных в модели AIDMA. Согласно ней, компания создает стимулы, которые побуждают потребителей к конечному результату — действие. До этого, </w:t>
      </w:r>
      <w:r w:rsidRPr="004E206E">
        <w:rPr>
          <w:rFonts w:ascii="Times New Roman" w:hAnsi="Times New Roman" w:cs="Times New Roman"/>
          <w:sz w:val="28"/>
          <w:szCs w:val="28"/>
        </w:rPr>
        <w:lastRenderedPageBreak/>
        <w:t>потенциальный клиент проходит первые четыре этапа: внимание, интерес, желание и мотив.</w:t>
      </w:r>
    </w:p>
    <w:p w:rsidR="0020487A" w:rsidRDefault="000372B0" w:rsidP="0020487A">
      <w:pPr>
        <w:spacing w:after="0" w:line="360" w:lineRule="auto"/>
        <w:ind w:firstLine="709"/>
        <w:contextualSpacing/>
        <w:jc w:val="both"/>
        <w:rPr>
          <w:rFonts w:ascii="Times New Roman" w:hAnsi="Times New Roman" w:cs="Times New Roman"/>
          <w:sz w:val="28"/>
          <w:szCs w:val="28"/>
          <w:lang w:val="en-US"/>
        </w:rPr>
      </w:pPr>
      <w:r w:rsidRPr="00E23797">
        <w:rPr>
          <w:rFonts w:ascii="Times New Roman" w:hAnsi="Times New Roman" w:cs="Times New Roman"/>
          <w:sz w:val="28"/>
          <w:szCs w:val="28"/>
        </w:rPr>
        <w:t>Психологическое воздействие – это способ оказания влияние на людей (на отдельных индивидов и на группы), осуществляемое с целью изменения идеологических и психологических структур их сознания и подсознания, трансформации эмоциональных состояний, стимулирования определенных типов поведения с использованием различных способов явного и скрытого психологического принуждения. Психологическое воздействие часто применяется в форме технологий</w:t>
      </w:r>
      <w:r w:rsidR="0020487A">
        <w:rPr>
          <w:rFonts w:ascii="Times New Roman" w:hAnsi="Times New Roman" w:cs="Times New Roman"/>
          <w:sz w:val="28"/>
          <w:szCs w:val="28"/>
        </w:rPr>
        <w:t xml:space="preserve"> тайного принуждения личности [</w:t>
      </w:r>
      <w:r w:rsidR="0020487A" w:rsidRPr="0020487A">
        <w:rPr>
          <w:rFonts w:ascii="Times New Roman" w:hAnsi="Times New Roman" w:cs="Times New Roman"/>
          <w:sz w:val="28"/>
          <w:szCs w:val="28"/>
        </w:rPr>
        <w:t xml:space="preserve">7, </w:t>
      </w:r>
      <w:r w:rsidR="0020487A">
        <w:rPr>
          <w:rFonts w:ascii="Times New Roman" w:hAnsi="Times New Roman" w:cs="Times New Roman"/>
          <w:sz w:val="28"/>
          <w:szCs w:val="28"/>
          <w:lang w:val="en-US"/>
        </w:rPr>
        <w:t>c</w:t>
      </w:r>
      <w:r w:rsidR="0020487A" w:rsidRPr="0020487A">
        <w:rPr>
          <w:rFonts w:ascii="Times New Roman" w:hAnsi="Times New Roman" w:cs="Times New Roman"/>
          <w:sz w:val="28"/>
          <w:szCs w:val="28"/>
        </w:rPr>
        <w:t>.35.</w:t>
      </w:r>
      <w:r w:rsidRPr="00E23797">
        <w:rPr>
          <w:rFonts w:ascii="Times New Roman" w:hAnsi="Times New Roman" w:cs="Times New Roman"/>
          <w:sz w:val="28"/>
          <w:szCs w:val="28"/>
        </w:rPr>
        <w:t xml:space="preserve">]. В психологи выделяют десять основных видов психологического воздействия. </w:t>
      </w:r>
    </w:p>
    <w:p w:rsidR="0020487A" w:rsidRDefault="000372B0" w:rsidP="0020487A">
      <w:pPr>
        <w:spacing w:after="0" w:line="360" w:lineRule="auto"/>
        <w:ind w:firstLine="709"/>
        <w:contextualSpacing/>
        <w:jc w:val="both"/>
        <w:rPr>
          <w:rFonts w:ascii="Times New Roman" w:hAnsi="Times New Roman" w:cs="Times New Roman"/>
          <w:sz w:val="28"/>
          <w:szCs w:val="28"/>
          <w:lang w:val="en-US"/>
        </w:rPr>
      </w:pPr>
      <w:r w:rsidRPr="00E23797">
        <w:rPr>
          <w:rFonts w:ascii="Times New Roman" w:hAnsi="Times New Roman" w:cs="Times New Roman"/>
          <w:sz w:val="28"/>
          <w:szCs w:val="28"/>
        </w:rPr>
        <w:t xml:space="preserve">Первый метод – это убеждение. </w:t>
      </w:r>
    </w:p>
    <w:p w:rsidR="0020487A" w:rsidRDefault="000372B0" w:rsidP="0020487A">
      <w:pPr>
        <w:spacing w:after="0" w:line="360" w:lineRule="auto"/>
        <w:ind w:firstLine="709"/>
        <w:contextualSpacing/>
        <w:jc w:val="both"/>
        <w:rPr>
          <w:rFonts w:ascii="Times New Roman" w:hAnsi="Times New Roman" w:cs="Times New Roman"/>
          <w:sz w:val="28"/>
          <w:szCs w:val="28"/>
          <w:lang w:val="en-US"/>
        </w:rPr>
      </w:pPr>
      <w:r w:rsidRPr="00E23797">
        <w:rPr>
          <w:rFonts w:ascii="Times New Roman" w:hAnsi="Times New Roman" w:cs="Times New Roman"/>
          <w:sz w:val="28"/>
          <w:szCs w:val="28"/>
        </w:rPr>
        <w:t xml:space="preserve">Второй метод - это внушение. Он рассчитан на воздействие на психику с помощью психологических приемов и методик. </w:t>
      </w:r>
    </w:p>
    <w:p w:rsidR="0020487A" w:rsidRDefault="000372B0" w:rsidP="0020487A">
      <w:pPr>
        <w:spacing w:after="0" w:line="360" w:lineRule="auto"/>
        <w:ind w:firstLine="709"/>
        <w:contextualSpacing/>
        <w:jc w:val="both"/>
        <w:rPr>
          <w:rFonts w:ascii="Times New Roman" w:hAnsi="Times New Roman" w:cs="Times New Roman"/>
          <w:sz w:val="28"/>
          <w:szCs w:val="28"/>
          <w:lang w:val="en-US"/>
        </w:rPr>
      </w:pPr>
      <w:r w:rsidRPr="00E23797">
        <w:rPr>
          <w:rFonts w:ascii="Times New Roman" w:hAnsi="Times New Roman" w:cs="Times New Roman"/>
          <w:sz w:val="28"/>
          <w:szCs w:val="28"/>
        </w:rPr>
        <w:t xml:space="preserve">Третий метод - просьба. </w:t>
      </w:r>
      <w:r w:rsidR="0020487A" w:rsidRPr="0020487A">
        <w:rPr>
          <w:rFonts w:ascii="Times New Roman" w:hAnsi="Times New Roman" w:cs="Times New Roman"/>
          <w:sz w:val="28"/>
          <w:szCs w:val="28"/>
        </w:rPr>
        <w:t xml:space="preserve"> </w:t>
      </w:r>
      <w:r w:rsidRPr="00E23797">
        <w:rPr>
          <w:rFonts w:ascii="Times New Roman" w:hAnsi="Times New Roman" w:cs="Times New Roman"/>
          <w:sz w:val="28"/>
          <w:szCs w:val="28"/>
        </w:rPr>
        <w:t xml:space="preserve">Вид мягкого психологического влияние, позволяющий удовлетворить нужды и потребности. </w:t>
      </w:r>
    </w:p>
    <w:p w:rsidR="0020487A" w:rsidRDefault="000372B0" w:rsidP="0020487A">
      <w:pPr>
        <w:spacing w:after="0" w:line="360" w:lineRule="auto"/>
        <w:ind w:firstLine="709"/>
        <w:contextualSpacing/>
        <w:jc w:val="both"/>
        <w:rPr>
          <w:rFonts w:ascii="Times New Roman" w:hAnsi="Times New Roman" w:cs="Times New Roman"/>
          <w:sz w:val="28"/>
          <w:szCs w:val="28"/>
          <w:lang w:val="en-US"/>
        </w:rPr>
      </w:pPr>
      <w:r w:rsidRPr="00E23797">
        <w:rPr>
          <w:rFonts w:ascii="Times New Roman" w:hAnsi="Times New Roman" w:cs="Times New Roman"/>
          <w:sz w:val="28"/>
          <w:szCs w:val="28"/>
        </w:rPr>
        <w:t xml:space="preserve">Четвертый метод - принуждение: грубое психологическое воздействие, позволяющие добиться желаемого результата, если оппонент будет немного напуган. </w:t>
      </w:r>
    </w:p>
    <w:p w:rsidR="0020487A" w:rsidRDefault="000372B0" w:rsidP="0020487A">
      <w:pPr>
        <w:spacing w:after="0" w:line="360" w:lineRule="auto"/>
        <w:ind w:firstLine="709"/>
        <w:contextualSpacing/>
        <w:jc w:val="both"/>
        <w:rPr>
          <w:rFonts w:ascii="Times New Roman" w:hAnsi="Times New Roman" w:cs="Times New Roman"/>
          <w:sz w:val="28"/>
          <w:szCs w:val="28"/>
          <w:lang w:val="en-US"/>
        </w:rPr>
      </w:pPr>
      <w:r w:rsidRPr="00E23797">
        <w:rPr>
          <w:rFonts w:ascii="Times New Roman" w:hAnsi="Times New Roman" w:cs="Times New Roman"/>
          <w:sz w:val="28"/>
          <w:szCs w:val="28"/>
        </w:rPr>
        <w:t xml:space="preserve">Пятый метод - игнорирование. Ни для кого не секрет, что игнорирование - это лучшая месть, позволяющая влиять на психологическое состояние человека. </w:t>
      </w:r>
    </w:p>
    <w:p w:rsidR="0020487A" w:rsidRPr="0020487A" w:rsidRDefault="000372B0" w:rsidP="0020487A">
      <w:pPr>
        <w:spacing w:after="0" w:line="360" w:lineRule="auto"/>
        <w:ind w:firstLine="709"/>
        <w:contextualSpacing/>
        <w:jc w:val="both"/>
        <w:rPr>
          <w:rFonts w:ascii="Times New Roman" w:hAnsi="Times New Roman" w:cs="Times New Roman"/>
          <w:sz w:val="28"/>
          <w:szCs w:val="28"/>
        </w:rPr>
      </w:pPr>
      <w:r w:rsidRPr="00E23797">
        <w:rPr>
          <w:rFonts w:ascii="Times New Roman" w:hAnsi="Times New Roman" w:cs="Times New Roman"/>
          <w:sz w:val="28"/>
          <w:szCs w:val="28"/>
        </w:rPr>
        <w:t>Шестой метод - агрессия.</w:t>
      </w:r>
    </w:p>
    <w:p w:rsidR="0020487A" w:rsidRDefault="000372B0" w:rsidP="0020487A">
      <w:pPr>
        <w:spacing w:after="0" w:line="360" w:lineRule="auto"/>
        <w:ind w:firstLine="709"/>
        <w:contextualSpacing/>
        <w:jc w:val="both"/>
        <w:rPr>
          <w:rFonts w:ascii="Times New Roman" w:hAnsi="Times New Roman" w:cs="Times New Roman"/>
          <w:sz w:val="28"/>
          <w:szCs w:val="28"/>
          <w:lang w:val="en-US"/>
        </w:rPr>
      </w:pPr>
      <w:r w:rsidRPr="00E23797">
        <w:rPr>
          <w:rFonts w:ascii="Times New Roman" w:hAnsi="Times New Roman" w:cs="Times New Roman"/>
          <w:sz w:val="28"/>
          <w:szCs w:val="28"/>
        </w:rPr>
        <w:t xml:space="preserve"> Седьмой метод - заражение: это своего рода передача эмоционального состояния другому человеку. </w:t>
      </w:r>
    </w:p>
    <w:p w:rsidR="0020487A" w:rsidRDefault="000372B0" w:rsidP="0020487A">
      <w:pPr>
        <w:spacing w:after="0" w:line="360" w:lineRule="auto"/>
        <w:ind w:firstLine="709"/>
        <w:contextualSpacing/>
        <w:jc w:val="both"/>
        <w:rPr>
          <w:rFonts w:ascii="Times New Roman" w:hAnsi="Times New Roman" w:cs="Times New Roman"/>
          <w:sz w:val="28"/>
          <w:szCs w:val="28"/>
          <w:lang w:val="en-US"/>
        </w:rPr>
      </w:pPr>
      <w:r w:rsidRPr="00E23797">
        <w:rPr>
          <w:rFonts w:ascii="Times New Roman" w:hAnsi="Times New Roman" w:cs="Times New Roman"/>
          <w:sz w:val="28"/>
          <w:szCs w:val="28"/>
        </w:rPr>
        <w:lastRenderedPageBreak/>
        <w:t xml:space="preserve">Восьмой метод – побуждение к подражанию. Этот метод лучше всего можно использовать в своих целях при наличии человека, стремящегося кому-либо подражать. </w:t>
      </w:r>
    </w:p>
    <w:p w:rsidR="0020487A" w:rsidRDefault="000372B0" w:rsidP="0020487A">
      <w:pPr>
        <w:spacing w:after="0" w:line="360" w:lineRule="auto"/>
        <w:ind w:firstLine="709"/>
        <w:contextualSpacing/>
        <w:jc w:val="both"/>
        <w:rPr>
          <w:rFonts w:ascii="Times New Roman" w:hAnsi="Times New Roman" w:cs="Times New Roman"/>
          <w:sz w:val="28"/>
          <w:szCs w:val="28"/>
          <w:lang w:val="en-US"/>
        </w:rPr>
      </w:pPr>
      <w:r w:rsidRPr="00E23797">
        <w:rPr>
          <w:rFonts w:ascii="Times New Roman" w:hAnsi="Times New Roman" w:cs="Times New Roman"/>
          <w:sz w:val="28"/>
          <w:szCs w:val="28"/>
        </w:rPr>
        <w:t xml:space="preserve">Девятый метод - формирование благосклонности: умение расположить собеседника на дружелюбные взаимоотношения, которые впоследствии могут пригодиться. </w:t>
      </w:r>
    </w:p>
    <w:p w:rsidR="0020487A" w:rsidRDefault="000372B0" w:rsidP="0020487A">
      <w:pPr>
        <w:spacing w:after="0" w:line="360" w:lineRule="auto"/>
        <w:ind w:firstLine="709"/>
        <w:contextualSpacing/>
        <w:jc w:val="both"/>
        <w:rPr>
          <w:rFonts w:ascii="Times New Roman" w:hAnsi="Times New Roman" w:cs="Times New Roman"/>
          <w:sz w:val="28"/>
          <w:szCs w:val="28"/>
          <w:lang w:val="en-US"/>
        </w:rPr>
      </w:pPr>
      <w:r w:rsidRPr="00E23797">
        <w:rPr>
          <w:rFonts w:ascii="Times New Roman" w:hAnsi="Times New Roman" w:cs="Times New Roman"/>
          <w:sz w:val="28"/>
          <w:szCs w:val="28"/>
        </w:rPr>
        <w:t>И, наконец-то, десятый, и самый интересный вид психологического воздействия - манипуляция. Манипуляция определяется как скрытое управление человеком в своих целях. Большинство менеджеров и маркетологов прибегают именно к этому методу [2].</w:t>
      </w:r>
    </w:p>
    <w:p w:rsidR="000372B0" w:rsidRPr="00FD5915" w:rsidRDefault="000372B0" w:rsidP="0020487A">
      <w:pPr>
        <w:spacing w:after="0" w:line="360" w:lineRule="auto"/>
        <w:ind w:firstLine="709"/>
        <w:contextualSpacing/>
        <w:jc w:val="both"/>
        <w:rPr>
          <w:rFonts w:ascii="Times New Roman" w:hAnsi="Times New Roman" w:cs="Times New Roman"/>
          <w:sz w:val="28"/>
          <w:szCs w:val="28"/>
        </w:rPr>
      </w:pPr>
      <w:r w:rsidRPr="00E23797">
        <w:rPr>
          <w:rFonts w:ascii="Times New Roman" w:hAnsi="Times New Roman" w:cs="Times New Roman"/>
          <w:sz w:val="28"/>
          <w:szCs w:val="28"/>
        </w:rPr>
        <w:t xml:space="preserve"> Психологическое влияние и социальное воздействие тема весьма актуальная, потому что влияние на сознание человека может нести целый ряд этических проблем, так как </w:t>
      </w:r>
      <w:r w:rsidRPr="00FD5915">
        <w:rPr>
          <w:rFonts w:ascii="Times New Roman" w:hAnsi="Times New Roman" w:cs="Times New Roman"/>
          <w:sz w:val="28"/>
          <w:szCs w:val="28"/>
        </w:rPr>
        <w:t xml:space="preserve">любы действия, связанные с психологическим влиянием, изменяют сознание человека и ставят его в затруднительное </w:t>
      </w:r>
    </w:p>
    <w:p w:rsidR="000372B0" w:rsidRPr="00FD5915"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Существует несколько форм психологического воздействия:</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 1. Гипноз. Это введение человека в гипнотическое состояние, изначально использовался для лечения людей. Сейчас же гипноз применяют и в маркетинге, но процесс это называют «зомбирование». Ярким примером может послужить Анатолий Михайлович Кашпировский, прославившийся телесеансами о здоровье. Как показала практика, его деятельность была эффективна и имела большой спрос. </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2. Внушение. При помощи внушения человек может принять точку зрения рекламы как свою собственную, забывая о том, что его прежние суждения были закреплены определенным опытом. Но такой метод работает не всегда. Человек, которому вы хотите что-то внушить, должен находиться в </w:t>
      </w:r>
      <w:r w:rsidRPr="00FD5915">
        <w:rPr>
          <w:rFonts w:ascii="Times New Roman" w:hAnsi="Times New Roman" w:cs="Times New Roman"/>
          <w:sz w:val="28"/>
          <w:szCs w:val="28"/>
        </w:rPr>
        <w:lastRenderedPageBreak/>
        <w:t xml:space="preserve">таком эмоциональном состоянии, что не обратит внимания на имеющиеся минусы и недочеты. </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3. Подражание. У взрослых подражание рекламе или рекламному персонажу может произойти в том случае, если они найдут в рекламном ролике то, что совпадает с их взглядами и ценностями, или мотивация быть похожим на авторитетных и успешных людей.</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 4. Заражение. Большинство людей делают покупку не потому что они в ней нуждаются, а потому что видят этот продукт у кого-то другого. Сидя на лекции, многие студенты покупают кофе, у многих нет потребности в кофеине, это действие метода заражения. 5. Убеждение. Убеждение очень широко используется в рекламе и в основном основывается на сравнении положительных сторон своего товара на примере негативных составляющих своего конкурента, а также уникальности торгового предложения. </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Таким образом, психологическое внушение акцентирует свое внимание не на логических и разумных решениях человека, а на его доверительных качествах и готовности купить товар, который может быть ему абсолютно не нужен. Помимо воздействия через телевизионные рекламы существует воздействие через электронные сообщения. В этом тоже есть свои особенности и способы влияния. В первую очередь необходимо конкретно, без абстракций, писать то, что вам нужно. Если вы хотите прорекламировать мыло, наибольший эффект будет, если вы добавите «освежающее, ароматное, тонизирующее, омолаживающее мыло». Никогда не стоит употреблять частицы «не» и «нет», к примеру: «Ваша квартира (дом) не может быть элегантной без этой картины!» или же «Эта картина сделает ваш дом элегантней!». Выбор очевиден. Следующая хитрость - это замена команды. </w:t>
      </w:r>
      <w:r w:rsidRPr="00FD5915">
        <w:rPr>
          <w:rFonts w:ascii="Times New Roman" w:hAnsi="Times New Roman" w:cs="Times New Roman"/>
          <w:sz w:val="28"/>
          <w:szCs w:val="28"/>
        </w:rPr>
        <w:lastRenderedPageBreak/>
        <w:t xml:space="preserve">Никогда не пытайтесь напрямую воздействовать на принятие решений о покупке. Вместо «Покупайте!» следует говорить «Всем нравится совершать покупки, и вы не исключение». Далее необходимо предоставить потенциальному клиенту возможность выбора «Вы можете купить один дезодорант, или два, но доплатив всего…». Самый проверенный на практике прием - авторитетный источник информации. Тимур Ильдарович Юнусов, известный как Тимати, снялся в рекламе спрея от кашля «Тантум Верде Форте» и взорвал этим рекламным роликом весь интернет. Молодежь, особенно фанаты Black Star inc., столкнувшись с проблемой кашля, пойдут и купят именно этот спрей. </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И заключительный этап – это побуждение. Основная задача побуждения - побудить клиента купить товар или воспользоваться определенной услугой. Формулировка побуждения обычно звучит как призыв. </w:t>
      </w:r>
    </w:p>
    <w:p w:rsidR="000372B0" w:rsidRPr="00FD5915"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Скрытая реклама – это еще одна технологии управления массовым сознанием потребителем. Суть этой технологии очень проста: человеку нравится персонаж Х в сериале, персонаж Х любит йогурт «ЧУДО», одевать фирменные вещи «Nike», пить «Pepsi» и носить часы «Casio G-Shock». Все, клиент ваш. Достаточно было только поместить свою рекламу в фильме. Исходя из выше сказанного, можно прийти к выводу, что ложь - это «действие, которым один человек вводит в заблуждение другого, делая это умышленно, без предварительного уведомления о своих целях и без отчетливо выраженной со стороны жертвы просьбы не раскрывать правды» [3].</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lastRenderedPageBreak/>
        <w:t xml:space="preserve"> Обман – это умышленное действие, так как лжец всегда прибегает к обману намеренно. Прибегая к обману со стороны организаций и маркетологов, это усугубляет проблему социально-этичного маркетинга, но, с другой стороны, ложь настолько естественный процесс, что без ее участия уже невозможно представить все сферы человеческой деятельности [5].</w:t>
      </w:r>
    </w:p>
    <w:p w:rsidR="000372B0" w:rsidRPr="000372B0" w:rsidRDefault="000372B0" w:rsidP="000372B0">
      <w:pPr>
        <w:spacing w:after="0" w:line="360" w:lineRule="auto"/>
        <w:contextualSpacing/>
        <w:jc w:val="center"/>
        <w:rPr>
          <w:rFonts w:ascii="Times New Roman" w:hAnsi="Times New Roman" w:cs="Times New Roman"/>
          <w:sz w:val="28"/>
          <w:szCs w:val="28"/>
        </w:rPr>
      </w:pPr>
    </w:p>
    <w:p w:rsidR="000372B0" w:rsidRDefault="000372B0" w:rsidP="000372B0">
      <w:pPr>
        <w:spacing w:after="0" w:line="360" w:lineRule="auto"/>
        <w:contextualSpacing/>
        <w:jc w:val="center"/>
        <w:rPr>
          <w:rFonts w:ascii="Times New Roman" w:hAnsi="Times New Roman" w:cs="Times New Roman"/>
          <w:sz w:val="28"/>
          <w:szCs w:val="28"/>
        </w:rPr>
      </w:pPr>
      <w:r w:rsidRPr="00FD5915">
        <w:rPr>
          <w:rFonts w:ascii="Times New Roman" w:hAnsi="Times New Roman" w:cs="Times New Roman"/>
          <w:sz w:val="28"/>
          <w:szCs w:val="28"/>
        </w:rPr>
        <w:t>1.2 Роль психических процессов в формировании</w:t>
      </w:r>
    </w:p>
    <w:p w:rsidR="000372B0" w:rsidRPr="000372B0" w:rsidRDefault="000372B0" w:rsidP="000372B0">
      <w:pPr>
        <w:spacing w:after="0" w:line="360" w:lineRule="auto"/>
        <w:contextualSpacing/>
        <w:jc w:val="center"/>
        <w:rPr>
          <w:rFonts w:ascii="Times New Roman" w:hAnsi="Times New Roman" w:cs="Times New Roman"/>
          <w:sz w:val="28"/>
          <w:szCs w:val="28"/>
        </w:rPr>
      </w:pPr>
      <w:r w:rsidRPr="00FD5915">
        <w:rPr>
          <w:rFonts w:ascii="Times New Roman" w:hAnsi="Times New Roman" w:cs="Times New Roman"/>
          <w:sz w:val="28"/>
          <w:szCs w:val="28"/>
        </w:rPr>
        <w:t xml:space="preserve"> рекламных образов</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Восприятие любого рекламного сообщения начинается с ощущений: слуховых, зрительных, вкусовых и некоторых других[3].</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 На сегодняшний день широкое распространение получили рекламные акции, рассчитанные на ощущения: </w:t>
      </w:r>
    </w:p>
    <w:p w:rsidR="000372B0" w:rsidRPr="000372B0" w:rsidRDefault="000372B0" w:rsidP="000372B0">
      <w:pPr>
        <w:pStyle w:val="a9"/>
        <w:numPr>
          <w:ilvl w:val="0"/>
          <w:numId w:val="1"/>
        </w:numPr>
        <w:tabs>
          <w:tab w:val="left" w:pos="993"/>
        </w:tabs>
        <w:spacing w:after="0" w:line="360" w:lineRule="auto"/>
        <w:ind w:left="0" w:firstLine="709"/>
        <w:jc w:val="both"/>
        <w:rPr>
          <w:rFonts w:ascii="Times New Roman" w:hAnsi="Times New Roman" w:cs="Times New Roman"/>
          <w:sz w:val="28"/>
          <w:szCs w:val="28"/>
        </w:rPr>
      </w:pPr>
      <w:r w:rsidRPr="00FD5915">
        <w:rPr>
          <w:rFonts w:ascii="Times New Roman" w:hAnsi="Times New Roman" w:cs="Times New Roman"/>
          <w:sz w:val="28"/>
          <w:szCs w:val="28"/>
        </w:rPr>
        <w:t xml:space="preserve">публичные презентации с дегустацией продукции, которая может быть предназначена как для массовой раздачи посетителям магазина или на улицах прохожим, так и быть дорогостоящей, в которой количество участвующих не ограничено; </w:t>
      </w:r>
    </w:p>
    <w:p w:rsidR="000372B0" w:rsidRPr="00FD5915" w:rsidRDefault="000372B0" w:rsidP="000372B0">
      <w:pPr>
        <w:pStyle w:val="a9"/>
        <w:numPr>
          <w:ilvl w:val="0"/>
          <w:numId w:val="1"/>
        </w:numPr>
        <w:tabs>
          <w:tab w:val="left" w:pos="993"/>
        </w:tabs>
        <w:spacing w:after="0" w:line="360" w:lineRule="auto"/>
        <w:ind w:left="0" w:firstLine="709"/>
        <w:jc w:val="both"/>
        <w:rPr>
          <w:rFonts w:ascii="Times New Roman" w:hAnsi="Times New Roman" w:cs="Times New Roman"/>
          <w:sz w:val="28"/>
          <w:szCs w:val="28"/>
        </w:rPr>
      </w:pPr>
      <w:r w:rsidRPr="00FD5915">
        <w:rPr>
          <w:rFonts w:ascii="Times New Roman" w:hAnsi="Times New Roman" w:cs="Times New Roman"/>
          <w:sz w:val="28"/>
          <w:szCs w:val="28"/>
        </w:rPr>
        <w:t>создание располагающей для покупок атмосферы в магазинах: приятная фоновая музыка, прохлада, хорошая освещенность, цветовая гамма помещения, расположение товаров и многое другое, что вызывает положительные эмоции у покупателей на основе приятных ощущений.</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Существуют некоторые закономерности ощущений. Во-первых, для лучшего восприятия рекламы необходимо вызвать у потребителя ощущения, в значительной степени отличающиеся от привычных. Например, привлечь внимание может размещение рекламного текста, напечатанного «вверх ногами» или необычным шрифтом. </w:t>
      </w:r>
    </w:p>
    <w:p w:rsidR="000372B0" w:rsidRPr="000372B0" w:rsidRDefault="00F53E48" w:rsidP="000372B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Во-</w:t>
      </w:r>
      <w:r w:rsidR="000372B0" w:rsidRPr="00FD5915">
        <w:rPr>
          <w:rFonts w:ascii="Times New Roman" w:hAnsi="Times New Roman" w:cs="Times New Roman"/>
          <w:sz w:val="28"/>
          <w:szCs w:val="28"/>
        </w:rPr>
        <w:t>вторых, лучшими для восприятия не всегда оказываются интенсивное воздействие. Например, беззвучная реклама способная вызвать больший интерес, чем стандартная.</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 В-третьих, в связи с фактором быстрой адаптации людей к рекламе, необходимы периодические изменения и обновления в рекламной деятельности. </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В- четвертых, при создании рекламы следует учитывать и следующие факты: </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1) одни ощущения способны обострять другие виды ощущений, например, оранжевые и желтые цвета обостряют вкусовые ощущения; </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2) один вид ощущения может одновременно вызывать другой, например, холодные тона стен снижают ощущение температуры помещения на 2-3 градуса. В телерекламе с помощью зрительных ощущений вызывают кожные (тактильные, температурные) – ощущение комфорта; </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3) при сильной мотивации человека может возникнуть обострение всех ощущений. «Способность человека через ощущения строить целостные картины мира» составляет сущность восприятия[4].</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 При восприятии рекламы исключительно важная роль принадлежит формированию перцептивного обр</w:t>
      </w:r>
      <w:r>
        <w:rPr>
          <w:rFonts w:ascii="Times New Roman" w:hAnsi="Times New Roman" w:cs="Times New Roman"/>
          <w:sz w:val="28"/>
          <w:szCs w:val="28"/>
        </w:rPr>
        <w:t>аза</w:t>
      </w:r>
      <w:r w:rsidRPr="00FD5915">
        <w:rPr>
          <w:rFonts w:ascii="Times New Roman" w:hAnsi="Times New Roman" w:cs="Times New Roman"/>
          <w:sz w:val="28"/>
          <w:szCs w:val="28"/>
        </w:rPr>
        <w:t xml:space="preserve">, который оказывает существенное воздействие на поведение покупателя. </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В процессе создания рекламы необходимо учитывать свойства восприятия:</w:t>
      </w:r>
    </w:p>
    <w:p w:rsidR="000372B0" w:rsidRPr="00FD5915" w:rsidRDefault="000372B0" w:rsidP="000372B0">
      <w:pPr>
        <w:pStyle w:val="a9"/>
        <w:numPr>
          <w:ilvl w:val="0"/>
          <w:numId w:val="2"/>
        </w:numPr>
        <w:tabs>
          <w:tab w:val="left" w:pos="993"/>
        </w:tabs>
        <w:spacing w:after="0" w:line="360" w:lineRule="auto"/>
        <w:ind w:left="0" w:firstLine="709"/>
        <w:jc w:val="both"/>
        <w:rPr>
          <w:rFonts w:ascii="Times New Roman" w:hAnsi="Times New Roman" w:cs="Times New Roman"/>
          <w:sz w:val="28"/>
          <w:szCs w:val="28"/>
        </w:rPr>
      </w:pPr>
      <w:r w:rsidRPr="00FD5915">
        <w:rPr>
          <w:rFonts w:ascii="Times New Roman" w:hAnsi="Times New Roman" w:cs="Times New Roman"/>
          <w:sz w:val="28"/>
          <w:szCs w:val="28"/>
        </w:rPr>
        <w:t xml:space="preserve">структурность, которая служит для упрощения процесса восприятия визуальных образов, что способствует более быстрому и полному </w:t>
      </w:r>
      <w:r w:rsidRPr="00FD5915">
        <w:rPr>
          <w:rFonts w:ascii="Times New Roman" w:hAnsi="Times New Roman" w:cs="Times New Roman"/>
          <w:sz w:val="28"/>
          <w:szCs w:val="28"/>
        </w:rPr>
        <w:lastRenderedPageBreak/>
        <w:t xml:space="preserve">восприятию человеком рекламного сообщения, которое в свою очередь становится эффективнее; </w:t>
      </w:r>
    </w:p>
    <w:p w:rsidR="000372B0" w:rsidRPr="00FD5915" w:rsidRDefault="000372B0" w:rsidP="000372B0">
      <w:pPr>
        <w:pStyle w:val="a9"/>
        <w:numPr>
          <w:ilvl w:val="0"/>
          <w:numId w:val="2"/>
        </w:numPr>
        <w:tabs>
          <w:tab w:val="left" w:pos="993"/>
        </w:tabs>
        <w:spacing w:after="0" w:line="360" w:lineRule="auto"/>
        <w:ind w:left="0" w:firstLine="709"/>
        <w:jc w:val="both"/>
        <w:rPr>
          <w:rFonts w:ascii="Times New Roman" w:hAnsi="Times New Roman" w:cs="Times New Roman"/>
          <w:sz w:val="28"/>
          <w:szCs w:val="28"/>
        </w:rPr>
      </w:pPr>
      <w:r w:rsidRPr="00FD5915">
        <w:rPr>
          <w:rFonts w:ascii="Times New Roman" w:hAnsi="Times New Roman" w:cs="Times New Roman"/>
          <w:sz w:val="28"/>
          <w:szCs w:val="28"/>
        </w:rPr>
        <w:t>осмысленность, которая обеспечивает лучшее восприятие информации (быстро воспринимаются и I Международная научная конференция лучше понимаются графические образы: рисунки, фото);</w:t>
      </w:r>
    </w:p>
    <w:p w:rsidR="000372B0" w:rsidRPr="000372B0" w:rsidRDefault="000372B0" w:rsidP="000372B0">
      <w:pPr>
        <w:pStyle w:val="a9"/>
        <w:numPr>
          <w:ilvl w:val="0"/>
          <w:numId w:val="2"/>
        </w:numPr>
        <w:tabs>
          <w:tab w:val="left" w:pos="993"/>
        </w:tabs>
        <w:spacing w:after="0" w:line="360" w:lineRule="auto"/>
        <w:ind w:left="0" w:firstLine="709"/>
        <w:jc w:val="both"/>
        <w:rPr>
          <w:rFonts w:ascii="Times New Roman" w:hAnsi="Times New Roman" w:cs="Times New Roman"/>
          <w:sz w:val="28"/>
          <w:szCs w:val="28"/>
        </w:rPr>
      </w:pPr>
      <w:r w:rsidRPr="00FD5915">
        <w:rPr>
          <w:rFonts w:ascii="Times New Roman" w:hAnsi="Times New Roman" w:cs="Times New Roman"/>
          <w:sz w:val="28"/>
          <w:szCs w:val="28"/>
        </w:rPr>
        <w:t>целостность: все элементы рекламы (заголовок, текст, иллюстрация) должны быть взаимосвязаны. Однако отсутствие некоторых деталей в рекламном объекте может привлечь внимание своей необычностью, что часто используется в логотипах, например, логотип фирмы Р. Федерера;</w:t>
      </w:r>
    </w:p>
    <w:p w:rsidR="000372B0" w:rsidRPr="00FD5915" w:rsidRDefault="000372B0" w:rsidP="000372B0">
      <w:pPr>
        <w:pStyle w:val="a9"/>
        <w:numPr>
          <w:ilvl w:val="0"/>
          <w:numId w:val="2"/>
        </w:numPr>
        <w:tabs>
          <w:tab w:val="left" w:pos="993"/>
        </w:tabs>
        <w:spacing w:after="0" w:line="360" w:lineRule="auto"/>
        <w:ind w:left="0" w:firstLine="709"/>
        <w:jc w:val="both"/>
        <w:rPr>
          <w:rFonts w:ascii="Times New Roman" w:hAnsi="Times New Roman" w:cs="Times New Roman"/>
          <w:sz w:val="28"/>
          <w:szCs w:val="28"/>
        </w:rPr>
      </w:pPr>
      <w:r w:rsidRPr="00FD5915">
        <w:rPr>
          <w:rFonts w:ascii="Times New Roman" w:hAnsi="Times New Roman" w:cs="Times New Roman"/>
          <w:sz w:val="28"/>
          <w:szCs w:val="28"/>
        </w:rPr>
        <w:t xml:space="preserve">предметность: главная информация должна быть доминирующим образом, выделяющимся на более нейтральном фоне – представление товара как «фигуры на фоне»; </w:t>
      </w:r>
    </w:p>
    <w:p w:rsidR="000372B0" w:rsidRPr="00AD1BA4" w:rsidRDefault="000372B0" w:rsidP="000372B0">
      <w:pPr>
        <w:pStyle w:val="a9"/>
        <w:numPr>
          <w:ilvl w:val="0"/>
          <w:numId w:val="2"/>
        </w:numPr>
        <w:tabs>
          <w:tab w:val="left" w:pos="993"/>
        </w:tabs>
        <w:spacing w:after="0" w:line="360" w:lineRule="auto"/>
        <w:ind w:left="0" w:firstLine="709"/>
        <w:jc w:val="both"/>
        <w:rPr>
          <w:rFonts w:ascii="Times New Roman" w:hAnsi="Times New Roman" w:cs="Times New Roman"/>
          <w:sz w:val="28"/>
          <w:szCs w:val="28"/>
        </w:rPr>
      </w:pPr>
      <w:r w:rsidRPr="00FD5915">
        <w:rPr>
          <w:rFonts w:ascii="Times New Roman" w:hAnsi="Times New Roman" w:cs="Times New Roman"/>
          <w:sz w:val="28"/>
          <w:szCs w:val="28"/>
        </w:rPr>
        <w:t>объем: как избыток, так и недостаток информации в рекламном сообщении отрицательно влияют на его восприятие (в рекламе учитывается норма объема – 4-8 не связанных между собой объектов восприятия);</w:t>
      </w:r>
    </w:p>
    <w:p w:rsidR="000372B0" w:rsidRPr="00FD5915" w:rsidRDefault="000372B0" w:rsidP="000372B0">
      <w:pPr>
        <w:pStyle w:val="a9"/>
        <w:numPr>
          <w:ilvl w:val="0"/>
          <w:numId w:val="2"/>
        </w:numPr>
        <w:tabs>
          <w:tab w:val="left" w:pos="993"/>
        </w:tabs>
        <w:spacing w:after="0" w:line="360" w:lineRule="auto"/>
        <w:ind w:left="0" w:firstLine="709"/>
        <w:jc w:val="both"/>
        <w:rPr>
          <w:rFonts w:ascii="Times New Roman" w:hAnsi="Times New Roman" w:cs="Times New Roman"/>
          <w:sz w:val="28"/>
          <w:szCs w:val="28"/>
        </w:rPr>
      </w:pPr>
      <w:r w:rsidRPr="00FD5915">
        <w:rPr>
          <w:rFonts w:ascii="Times New Roman" w:hAnsi="Times New Roman" w:cs="Times New Roman"/>
          <w:sz w:val="28"/>
          <w:szCs w:val="28"/>
        </w:rPr>
        <w:t>избирательность и апперцепция: восприятие зависит от индивидуальных особенностей личности и её прошлого опыта, поэтому реклама должна ориентироваться на целевую аудиторию;</w:t>
      </w:r>
    </w:p>
    <w:p w:rsidR="000372B0" w:rsidRPr="00FD5915" w:rsidRDefault="000372B0" w:rsidP="000372B0">
      <w:pPr>
        <w:pStyle w:val="a9"/>
        <w:numPr>
          <w:ilvl w:val="0"/>
          <w:numId w:val="2"/>
        </w:numPr>
        <w:tabs>
          <w:tab w:val="left" w:pos="993"/>
        </w:tabs>
        <w:spacing w:after="0" w:line="360" w:lineRule="auto"/>
        <w:ind w:left="0" w:firstLine="709"/>
        <w:jc w:val="both"/>
        <w:rPr>
          <w:rFonts w:ascii="Times New Roman" w:hAnsi="Times New Roman" w:cs="Times New Roman"/>
          <w:sz w:val="28"/>
          <w:szCs w:val="28"/>
        </w:rPr>
      </w:pPr>
      <w:r w:rsidRPr="00FD5915">
        <w:rPr>
          <w:rFonts w:ascii="Times New Roman" w:hAnsi="Times New Roman" w:cs="Times New Roman"/>
          <w:sz w:val="28"/>
          <w:szCs w:val="28"/>
        </w:rPr>
        <w:t xml:space="preserve">константность, нарушение которой непроизвольно будет привлекать внимание к рекламному сообщению; </w:t>
      </w:r>
    </w:p>
    <w:p w:rsidR="000372B0" w:rsidRPr="00AD1BA4" w:rsidRDefault="000372B0" w:rsidP="000372B0">
      <w:pPr>
        <w:pStyle w:val="a9"/>
        <w:numPr>
          <w:ilvl w:val="0"/>
          <w:numId w:val="2"/>
        </w:numPr>
        <w:tabs>
          <w:tab w:val="left" w:pos="993"/>
        </w:tabs>
        <w:spacing w:after="0" w:line="360" w:lineRule="auto"/>
        <w:ind w:left="0" w:firstLine="709"/>
        <w:jc w:val="both"/>
        <w:rPr>
          <w:rFonts w:ascii="Times New Roman" w:hAnsi="Times New Roman" w:cs="Times New Roman"/>
          <w:sz w:val="28"/>
          <w:szCs w:val="28"/>
        </w:rPr>
      </w:pPr>
      <w:r w:rsidRPr="00FD5915">
        <w:rPr>
          <w:rFonts w:ascii="Times New Roman" w:hAnsi="Times New Roman" w:cs="Times New Roman"/>
          <w:sz w:val="28"/>
          <w:szCs w:val="28"/>
        </w:rPr>
        <w:t>иллюзии восприятия – восприятие времени (насыщенное интересными образами ускоряет его восприятие); восприятие формы (мода - черный цвет, вертикальные полосы).</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Так, рекламный образ должен иметь четкую и ясную структуру, контрастно выделяться на фоне и быть доминирующим среди других </w:t>
      </w:r>
      <w:r w:rsidRPr="00FD5915">
        <w:rPr>
          <w:rFonts w:ascii="Times New Roman" w:hAnsi="Times New Roman" w:cs="Times New Roman"/>
          <w:sz w:val="28"/>
          <w:szCs w:val="28"/>
        </w:rPr>
        <w:lastRenderedPageBreak/>
        <w:t>объектов, является целостным во взаимосвязи всех элементов. Сам акт покупки представляет собой серию положительных восприятий.</w:t>
      </w:r>
    </w:p>
    <w:p w:rsidR="000372B0" w:rsidRPr="00AD1BA4"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 Огромную роль в обеспечении эффективности рекламных образов играет внимание–направленность и сосредоточенность нашего сознания на объектах окружающего мира[2]. </w:t>
      </w:r>
      <w:r>
        <w:rPr>
          <w:rFonts w:ascii="Times New Roman" w:hAnsi="Times New Roman" w:cs="Times New Roman"/>
          <w:sz w:val="28"/>
          <w:szCs w:val="28"/>
        </w:rPr>
        <w:t xml:space="preserve"> </w:t>
      </w:r>
      <w:r w:rsidRPr="00FD5915">
        <w:rPr>
          <w:rFonts w:ascii="Times New Roman" w:hAnsi="Times New Roman" w:cs="Times New Roman"/>
          <w:sz w:val="28"/>
          <w:szCs w:val="28"/>
        </w:rPr>
        <w:t xml:space="preserve">То есть основная функция внимания заключается в том, что оно отбирает всю поступающую информацию. </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Что касается рекламы, то для обеспечения ее эффективности используют следующие закономерности внимания: </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1) избирательность, которая зависит от индивидуальных особенностей человека; </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2) концентрация, которая зависит от нескольких основных факторов: мотивация, интерес к рекламе, деятельность человека, психофизиологическое состояние; </w:t>
      </w:r>
    </w:p>
    <w:p w:rsidR="000372B0" w:rsidRPr="00FD5915"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3) объем: чем меньше объектов, одновременно находящихся в фокусе внимания в течение 1/10 секунды, тем выше концентрация; </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4) устойчивость, для обеспечения которой в рекламной деятельности используют следующие приемы: оптимальный объем и скорость вещания, рациональное чередование речевого и музыкального сопровождения, разнообразие сюжетов и различный режим подачи информации, что позволяет избежать монотонности и т.д.; </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5)другие, такие как распределение, переключение и отвлечение внимания. Не менее важным наряду с вышеперечисленными психическими процессами для рекламы является память, ведь именно благодаря ей сохраняется целостность «Я» человека, его личность, индивидуальность.</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lastRenderedPageBreak/>
        <w:t xml:space="preserve"> В области запоминания рекламных материалов было проведено немалое количество исследований. Так, например, с целью обеспечения эффективного запоминания рекламного материала немецкие психологи сформулировали два главных требования к рекламному тексту:</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1) рекламное предложение следует разделять на отдельные части; </w:t>
      </w:r>
    </w:p>
    <w:p w:rsidR="000372B0" w:rsidRPr="00FD5915"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2) паузы между отдельными предложениями не должны быть слишком длинными, чтобы не  утратилось впечатле</w:t>
      </w:r>
      <w:r>
        <w:rPr>
          <w:rFonts w:ascii="Times New Roman" w:hAnsi="Times New Roman" w:cs="Times New Roman"/>
          <w:sz w:val="28"/>
          <w:szCs w:val="28"/>
        </w:rPr>
        <w:t>ние от предыдущего воздействия.</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К числу проблем, не имеющих в психологии рекламы однозначного решения, относится изучение эмоционального отношения потребителей к тем или иным продуктам рекламной деятельности, что обусловлено тем, что общие рекомендации, основанные на теоретических данных, могут в конкретных случаях подсказывать абсолютно неверные решения.</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 До сих пор остается открытым вопрос о том, какой из рекламных объектов наиболее приближен к «идеальному», т. е. имеет более высокие положительные эмоциональные оценки. Однако на основании многочисленных исследований была выведена и закономерность в психологии рекламы: для обеспечения максимальной эффективности рекламы товара или услуги следует обращаться к положительным эмоциям целевого потребителя. </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FD5915">
        <w:rPr>
          <w:rFonts w:ascii="Times New Roman" w:hAnsi="Times New Roman" w:cs="Times New Roman"/>
          <w:sz w:val="28"/>
          <w:szCs w:val="28"/>
        </w:rPr>
        <w:t xml:space="preserve">Содержание результатов таких исследований включало в себя следующее: при демонстрации положительных роликов, где действующие лица выступали в роли положительных героев, испытуемые точно воспроизводили происходившие в роликах события. При демонстрации же роликов негативного содержания происходило искажение событий, и точность воспроизводимых событий составляла около 70–75 %. Данные </w:t>
      </w:r>
      <w:r w:rsidRPr="00FD5915">
        <w:rPr>
          <w:rFonts w:ascii="Times New Roman" w:hAnsi="Times New Roman" w:cs="Times New Roman"/>
          <w:sz w:val="28"/>
          <w:szCs w:val="28"/>
        </w:rPr>
        <w:lastRenderedPageBreak/>
        <w:t xml:space="preserve">исследования подтверждают тот факт, что правильность восприятия информации зависит от положительности преподносимой информации. Сильно развитое воображение в рекламной сфере может стать как помощником, так и врагом рекламиста. Поэтому объективную оценку его </w:t>
      </w:r>
      <w:r w:rsidRPr="0060134D">
        <w:rPr>
          <w:rFonts w:ascii="Times New Roman" w:hAnsi="Times New Roman" w:cs="Times New Roman"/>
          <w:sz w:val="28"/>
          <w:szCs w:val="28"/>
        </w:rPr>
        <w:t>творчеству выносят потребители или психологи, которые с помощью специальных методик дают предварительную оценку рекламы с точки зрения тех людей, на которых она направлена. В основе современной рекламы лежат двусмысленность, преувеличения, мифы и пр., и иногда в некоторых работах даже самых известных рекламистов опытные психологи, психотерапевты и психиатры отмечают симптомы широко распространенных психиатрических заболеваний, фобий, неврозов (симптомов паранойи, навязчивости и пр.).</w:t>
      </w:r>
    </w:p>
    <w:p w:rsidR="000372B0" w:rsidRPr="000372B0"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 xml:space="preserve"> В связи с вышесказанным, существенной психологической проблемой в изучении процессов воображения в рекламе является анализ творческой деятельности режиссеров, дизайнеров, художников, и т. д. с точки зрения возможной патологии психических процессов и установления рекламных коммуникаций. </w:t>
      </w:r>
    </w:p>
    <w:p w:rsidR="000372B0" w:rsidRPr="0060134D"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Свойство мышления — участвовать в процессе анализа условий, их сравнения и принятия решения — оказывается крайне важным для психологии рекламы, так как проблема сравнения и выбора всегда стоит перед человеком, который живет в мире разнообразных реклам и товаров[5</w:t>
      </w:r>
      <w:r w:rsidR="0020487A" w:rsidRPr="0020487A">
        <w:rPr>
          <w:rFonts w:ascii="Times New Roman" w:hAnsi="Times New Roman" w:cs="Times New Roman"/>
          <w:sz w:val="28"/>
          <w:szCs w:val="28"/>
        </w:rPr>
        <w:t xml:space="preserve">. </w:t>
      </w:r>
      <w:r w:rsidR="0020487A">
        <w:rPr>
          <w:rFonts w:ascii="Times New Roman" w:hAnsi="Times New Roman" w:cs="Times New Roman"/>
          <w:sz w:val="28"/>
          <w:szCs w:val="28"/>
          <w:lang w:val="en-US"/>
        </w:rPr>
        <w:t>c</w:t>
      </w:r>
      <w:r w:rsidR="0020487A" w:rsidRPr="0020487A">
        <w:rPr>
          <w:rFonts w:ascii="Times New Roman" w:hAnsi="Times New Roman" w:cs="Times New Roman"/>
          <w:sz w:val="28"/>
          <w:szCs w:val="28"/>
        </w:rPr>
        <w:t>.33.</w:t>
      </w:r>
      <w:r w:rsidRPr="0060134D">
        <w:rPr>
          <w:rFonts w:ascii="Times New Roman" w:hAnsi="Times New Roman" w:cs="Times New Roman"/>
          <w:sz w:val="28"/>
          <w:szCs w:val="28"/>
        </w:rPr>
        <w:t>].</w:t>
      </w:r>
    </w:p>
    <w:p w:rsidR="000372B0" w:rsidRPr="0060134D"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 xml:space="preserve">Задача рекламы и состоит в том, чтобы «заставить» человека сделать тот или иной выбор.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Таким образом, становится понятно, что реклама – явление социально-</w:t>
      </w:r>
      <w:r>
        <w:rPr>
          <w:rFonts w:ascii="Times New Roman" w:hAnsi="Times New Roman" w:cs="Times New Roman"/>
          <w:sz w:val="28"/>
          <w:szCs w:val="28"/>
        </w:rPr>
        <w:t>пси</w:t>
      </w:r>
      <w:r w:rsidRPr="0060134D">
        <w:rPr>
          <w:rFonts w:ascii="Times New Roman" w:hAnsi="Times New Roman" w:cs="Times New Roman"/>
          <w:sz w:val="28"/>
          <w:szCs w:val="28"/>
        </w:rPr>
        <w:t xml:space="preserve">хологическое. Психологическое воздействие рекламной информации </w:t>
      </w:r>
      <w:r>
        <w:rPr>
          <w:rFonts w:ascii="Times New Roman" w:hAnsi="Times New Roman" w:cs="Times New Roman"/>
          <w:sz w:val="28"/>
          <w:szCs w:val="28"/>
        </w:rPr>
        <w:lastRenderedPageBreak/>
        <w:t>проявля</w:t>
      </w:r>
      <w:r w:rsidRPr="0060134D">
        <w:rPr>
          <w:rFonts w:ascii="Times New Roman" w:hAnsi="Times New Roman" w:cs="Times New Roman"/>
          <w:sz w:val="28"/>
          <w:szCs w:val="28"/>
        </w:rPr>
        <w:t>ется в процессах переработки рекламных со</w:t>
      </w:r>
      <w:r>
        <w:rPr>
          <w:rFonts w:ascii="Times New Roman" w:hAnsi="Times New Roman" w:cs="Times New Roman"/>
          <w:sz w:val="28"/>
          <w:szCs w:val="28"/>
        </w:rPr>
        <w:t>общений – эмоциях, мыслях, воз</w:t>
      </w:r>
      <w:r w:rsidRPr="0060134D">
        <w:rPr>
          <w:rFonts w:ascii="Times New Roman" w:hAnsi="Times New Roman" w:cs="Times New Roman"/>
          <w:sz w:val="28"/>
          <w:szCs w:val="28"/>
        </w:rPr>
        <w:t>можных решениях, обусловливающих конкре</w:t>
      </w:r>
      <w:r>
        <w:rPr>
          <w:rFonts w:ascii="Times New Roman" w:hAnsi="Times New Roman" w:cs="Times New Roman"/>
          <w:sz w:val="28"/>
          <w:szCs w:val="28"/>
        </w:rPr>
        <w:t>тные поведенческие акты покупа</w:t>
      </w:r>
      <w:r w:rsidRPr="0060134D">
        <w:rPr>
          <w:rFonts w:ascii="Times New Roman" w:hAnsi="Times New Roman" w:cs="Times New Roman"/>
          <w:sz w:val="28"/>
          <w:szCs w:val="28"/>
        </w:rPr>
        <w:t xml:space="preserve">теля.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На процессы осмысления рекламной и</w:t>
      </w:r>
      <w:r>
        <w:rPr>
          <w:rFonts w:ascii="Times New Roman" w:hAnsi="Times New Roman" w:cs="Times New Roman"/>
          <w:sz w:val="28"/>
          <w:szCs w:val="28"/>
        </w:rPr>
        <w:t>нформации сильно влияют отноше</w:t>
      </w:r>
      <w:r w:rsidRPr="0060134D">
        <w:rPr>
          <w:rFonts w:ascii="Times New Roman" w:hAnsi="Times New Roman" w:cs="Times New Roman"/>
          <w:sz w:val="28"/>
          <w:szCs w:val="28"/>
        </w:rPr>
        <w:t xml:space="preserve">ние человека к рекламному сообщению, его чувства и эмоции, его понимание или же, наоборот, отторжение воспринятого и понятого содержания сообщения.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Современная реклама – это не только сфе</w:t>
      </w:r>
      <w:r>
        <w:rPr>
          <w:rFonts w:ascii="Times New Roman" w:hAnsi="Times New Roman" w:cs="Times New Roman"/>
          <w:sz w:val="28"/>
          <w:szCs w:val="28"/>
        </w:rPr>
        <w:t>ра предпринимательской деятель</w:t>
      </w:r>
      <w:r w:rsidRPr="0060134D">
        <w:rPr>
          <w:rFonts w:ascii="Times New Roman" w:hAnsi="Times New Roman" w:cs="Times New Roman"/>
          <w:sz w:val="28"/>
          <w:szCs w:val="28"/>
        </w:rPr>
        <w:t>ности, интенсивно растущая отрасль национ</w:t>
      </w:r>
      <w:r>
        <w:rPr>
          <w:rFonts w:ascii="Times New Roman" w:hAnsi="Times New Roman" w:cs="Times New Roman"/>
          <w:sz w:val="28"/>
          <w:szCs w:val="28"/>
        </w:rPr>
        <w:t>альной экономики, привлекатель</w:t>
      </w:r>
      <w:r w:rsidRPr="0060134D">
        <w:rPr>
          <w:rFonts w:ascii="Times New Roman" w:hAnsi="Times New Roman" w:cs="Times New Roman"/>
          <w:sz w:val="28"/>
          <w:szCs w:val="28"/>
        </w:rPr>
        <w:t>ный рынок со стабильно высокой динамикой р</w:t>
      </w:r>
      <w:r>
        <w:rPr>
          <w:rFonts w:ascii="Times New Roman" w:hAnsi="Times New Roman" w:cs="Times New Roman"/>
          <w:sz w:val="28"/>
          <w:szCs w:val="28"/>
        </w:rPr>
        <w:t>оста, но и мощная массовая ком</w:t>
      </w:r>
      <w:r w:rsidRPr="0060134D">
        <w:rPr>
          <w:rFonts w:ascii="Times New Roman" w:hAnsi="Times New Roman" w:cs="Times New Roman"/>
          <w:sz w:val="28"/>
          <w:szCs w:val="28"/>
        </w:rPr>
        <w:t xml:space="preserve">муникация с практически неограниченными возможностями, которая влияет на различные сферы социально-экономической жизни, формирует общественные ценности.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Влияние рекламы на общество, в том числе, и негативное, выдвигает перед государственным управлением рекламной деятельностью требования по его социальной адекватности. Социальная роль самой рекламы выводит ее за к</w:t>
      </w:r>
      <w:r>
        <w:rPr>
          <w:rFonts w:ascii="Times New Roman" w:hAnsi="Times New Roman" w:cs="Times New Roman"/>
          <w:sz w:val="28"/>
          <w:szCs w:val="28"/>
        </w:rPr>
        <w:t>у</w:t>
      </w:r>
      <w:r w:rsidRPr="0060134D">
        <w:rPr>
          <w:rFonts w:ascii="Times New Roman" w:hAnsi="Times New Roman" w:cs="Times New Roman"/>
          <w:sz w:val="28"/>
          <w:szCs w:val="28"/>
        </w:rPr>
        <w:t>лисы предпринимательства, а взаимоотношен</w:t>
      </w:r>
      <w:r>
        <w:rPr>
          <w:rFonts w:ascii="Times New Roman" w:hAnsi="Times New Roman" w:cs="Times New Roman"/>
          <w:sz w:val="28"/>
          <w:szCs w:val="28"/>
        </w:rPr>
        <w:t>ия в сфере рекламы за рамки ры</w:t>
      </w:r>
      <w:r w:rsidRPr="0060134D">
        <w:rPr>
          <w:rFonts w:ascii="Times New Roman" w:hAnsi="Times New Roman" w:cs="Times New Roman"/>
          <w:sz w:val="28"/>
          <w:szCs w:val="28"/>
        </w:rPr>
        <w:t xml:space="preserve">ночных отношений, поэтому проблемы государственного управления и регулирования рекламной деятельности, кроме экономического, получают достаточно широкий социальный аспект [12, с.31].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Эффективное управление и регулирова</w:t>
      </w:r>
      <w:r>
        <w:rPr>
          <w:rFonts w:ascii="Times New Roman" w:hAnsi="Times New Roman" w:cs="Times New Roman"/>
          <w:sz w:val="28"/>
          <w:szCs w:val="28"/>
        </w:rPr>
        <w:t>ние должно опираться на систем</w:t>
      </w:r>
      <w:r w:rsidRPr="0060134D">
        <w:rPr>
          <w:rFonts w:ascii="Times New Roman" w:hAnsi="Times New Roman" w:cs="Times New Roman"/>
          <w:sz w:val="28"/>
          <w:szCs w:val="28"/>
        </w:rPr>
        <w:t>ный подход и наличие четких ориентиров, что предопределяет необходимость в уточнении теоретического содержания категорий и понятий. Длительное время в государственной экономической политике в</w:t>
      </w:r>
      <w:r>
        <w:rPr>
          <w:rFonts w:ascii="Times New Roman" w:hAnsi="Times New Roman" w:cs="Times New Roman"/>
          <w:sz w:val="28"/>
          <w:szCs w:val="28"/>
        </w:rPr>
        <w:t xml:space="preserve"> </w:t>
      </w:r>
      <w:r>
        <w:rPr>
          <w:rFonts w:ascii="Times New Roman" w:hAnsi="Times New Roman" w:cs="Times New Roman"/>
          <w:sz w:val="28"/>
          <w:szCs w:val="28"/>
        </w:rPr>
        <w:lastRenderedPageBreak/>
        <w:t>определенной степени преувели</w:t>
      </w:r>
      <w:r w:rsidRPr="0060134D">
        <w:rPr>
          <w:rFonts w:ascii="Times New Roman" w:hAnsi="Times New Roman" w:cs="Times New Roman"/>
          <w:sz w:val="28"/>
          <w:szCs w:val="28"/>
        </w:rPr>
        <w:t>чивалось значение и роль рыночных принципо</w:t>
      </w:r>
      <w:r>
        <w:rPr>
          <w:rFonts w:ascii="Times New Roman" w:hAnsi="Times New Roman" w:cs="Times New Roman"/>
          <w:sz w:val="28"/>
          <w:szCs w:val="28"/>
        </w:rPr>
        <w:t>в регулирования экономики и ры</w:t>
      </w:r>
      <w:r w:rsidRPr="0060134D">
        <w:rPr>
          <w:rFonts w:ascii="Times New Roman" w:hAnsi="Times New Roman" w:cs="Times New Roman"/>
          <w:sz w:val="28"/>
          <w:szCs w:val="28"/>
        </w:rPr>
        <w:t xml:space="preserve">ночной саморегуляции.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В значительной степени</w:t>
      </w:r>
      <w:r>
        <w:rPr>
          <w:rFonts w:ascii="Times New Roman" w:hAnsi="Times New Roman" w:cs="Times New Roman"/>
          <w:sz w:val="28"/>
          <w:szCs w:val="28"/>
        </w:rPr>
        <w:t xml:space="preserve"> этот фактор вместе с недостат</w:t>
      </w:r>
      <w:r w:rsidRPr="0060134D">
        <w:rPr>
          <w:rFonts w:ascii="Times New Roman" w:hAnsi="Times New Roman" w:cs="Times New Roman"/>
          <w:sz w:val="28"/>
          <w:szCs w:val="28"/>
        </w:rPr>
        <w:t>ком опыта в регулировании такой сферы, как реклама, сформировали с</w:t>
      </w:r>
      <w:r>
        <w:rPr>
          <w:rFonts w:ascii="Times New Roman" w:hAnsi="Times New Roman" w:cs="Times New Roman"/>
          <w:sz w:val="28"/>
          <w:szCs w:val="28"/>
        </w:rPr>
        <w:t>овремен</w:t>
      </w:r>
      <w:r w:rsidRPr="0060134D">
        <w:rPr>
          <w:rFonts w:ascii="Times New Roman" w:hAnsi="Times New Roman" w:cs="Times New Roman"/>
          <w:sz w:val="28"/>
          <w:szCs w:val="28"/>
        </w:rPr>
        <w:t xml:space="preserve">ное состояние государственного управления рекламой и саморегулирования.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Согласно исследованиями авторитетного</w:t>
      </w:r>
      <w:r>
        <w:rPr>
          <w:rFonts w:ascii="Times New Roman" w:hAnsi="Times New Roman" w:cs="Times New Roman"/>
          <w:sz w:val="28"/>
          <w:szCs w:val="28"/>
        </w:rPr>
        <w:t xml:space="preserve"> отечественного ученого в обла</w:t>
      </w:r>
      <w:r w:rsidRPr="0060134D">
        <w:rPr>
          <w:rFonts w:ascii="Times New Roman" w:hAnsi="Times New Roman" w:cs="Times New Roman"/>
          <w:sz w:val="28"/>
          <w:szCs w:val="28"/>
        </w:rPr>
        <w:t>сти рекламы Ромата Е.В., основные подходы</w:t>
      </w:r>
      <w:r>
        <w:rPr>
          <w:rFonts w:ascii="Times New Roman" w:hAnsi="Times New Roman" w:cs="Times New Roman"/>
          <w:sz w:val="28"/>
          <w:szCs w:val="28"/>
        </w:rPr>
        <w:t xml:space="preserve"> к регулирование рекламной дея</w:t>
      </w:r>
      <w:r w:rsidRPr="0060134D">
        <w:rPr>
          <w:rFonts w:ascii="Times New Roman" w:hAnsi="Times New Roman" w:cs="Times New Roman"/>
          <w:sz w:val="28"/>
          <w:szCs w:val="28"/>
        </w:rPr>
        <w:t xml:space="preserve">тельности определяются общей политикой государства в отношении ее роли в управлении национальной экономикой.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Важным фактором становления системы государственного регулирования в России стало также формирование и активная деятельность органов саморегулирования. Именно благодаря активной позиции общественных организаций рекламистов, форм</w:t>
      </w:r>
      <w:r>
        <w:rPr>
          <w:rFonts w:ascii="Times New Roman" w:hAnsi="Times New Roman" w:cs="Times New Roman"/>
          <w:sz w:val="28"/>
          <w:szCs w:val="28"/>
        </w:rPr>
        <w:t>ировалось и в значительной сте</w:t>
      </w:r>
      <w:r w:rsidRPr="0060134D">
        <w:rPr>
          <w:rFonts w:ascii="Times New Roman" w:hAnsi="Times New Roman" w:cs="Times New Roman"/>
          <w:sz w:val="28"/>
          <w:szCs w:val="28"/>
        </w:rPr>
        <w:t>пени менялось рекламное законодательство в направлении, что способствовало развития рекламного бизнеса и соответствова</w:t>
      </w:r>
      <w:r>
        <w:rPr>
          <w:rFonts w:ascii="Times New Roman" w:hAnsi="Times New Roman" w:cs="Times New Roman"/>
          <w:sz w:val="28"/>
          <w:szCs w:val="28"/>
        </w:rPr>
        <w:t>ло интересам субъектов предпри</w:t>
      </w:r>
      <w:r w:rsidRPr="0060134D">
        <w:rPr>
          <w:rFonts w:ascii="Times New Roman" w:hAnsi="Times New Roman" w:cs="Times New Roman"/>
          <w:sz w:val="28"/>
          <w:szCs w:val="28"/>
        </w:rPr>
        <w:t xml:space="preserve">нимательства.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Формирование и развитие терминологич</w:t>
      </w:r>
      <w:r>
        <w:rPr>
          <w:rFonts w:ascii="Times New Roman" w:hAnsi="Times New Roman" w:cs="Times New Roman"/>
          <w:sz w:val="28"/>
          <w:szCs w:val="28"/>
        </w:rPr>
        <w:t>еской базы регулирования проис</w:t>
      </w:r>
      <w:r w:rsidRPr="0060134D">
        <w:rPr>
          <w:rFonts w:ascii="Times New Roman" w:hAnsi="Times New Roman" w:cs="Times New Roman"/>
          <w:sz w:val="28"/>
          <w:szCs w:val="28"/>
        </w:rPr>
        <w:t xml:space="preserve">ходили в условиях отсутствия опыта и практики в данной сфере. Этот процесс начат в начале 1990-х годов, когда развитие отечественной рекламы выдвинуло потребность формирование организационно-правовой базы. Принятие в 2006 г. Закона России «О рекламе» </w:t>
      </w:r>
      <w:r>
        <w:rPr>
          <w:rFonts w:ascii="Times New Roman" w:hAnsi="Times New Roman" w:cs="Times New Roman"/>
          <w:sz w:val="28"/>
          <w:szCs w:val="28"/>
        </w:rPr>
        <w:t>способство</w:t>
      </w:r>
      <w:r w:rsidRPr="0060134D">
        <w:rPr>
          <w:rFonts w:ascii="Times New Roman" w:hAnsi="Times New Roman" w:cs="Times New Roman"/>
          <w:sz w:val="28"/>
          <w:szCs w:val="28"/>
        </w:rPr>
        <w:t xml:space="preserve">вало регулированию правовых отношений в сфере рекламы. </w:t>
      </w:r>
      <w:r>
        <w:rPr>
          <w:rFonts w:ascii="Times New Roman" w:hAnsi="Times New Roman" w:cs="Times New Roman"/>
          <w:sz w:val="28"/>
          <w:szCs w:val="28"/>
        </w:rPr>
        <w:t xml:space="preserve"> В Законе были опре</w:t>
      </w:r>
      <w:r w:rsidR="0020487A">
        <w:rPr>
          <w:rFonts w:ascii="Times New Roman" w:hAnsi="Times New Roman" w:cs="Times New Roman"/>
          <w:sz w:val="28"/>
          <w:szCs w:val="28"/>
        </w:rPr>
        <w:t>делены значения терминов [</w:t>
      </w:r>
      <w:r w:rsidR="0020487A" w:rsidRPr="0020487A">
        <w:rPr>
          <w:rFonts w:ascii="Times New Roman" w:hAnsi="Times New Roman" w:cs="Times New Roman"/>
          <w:sz w:val="28"/>
          <w:szCs w:val="28"/>
        </w:rPr>
        <w:t>1</w:t>
      </w:r>
      <w:r w:rsidRPr="0060134D">
        <w:rPr>
          <w:rFonts w:ascii="Times New Roman" w:hAnsi="Times New Roman" w:cs="Times New Roman"/>
          <w:sz w:val="28"/>
          <w:szCs w:val="28"/>
        </w:rPr>
        <w:t xml:space="preserve">].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lastRenderedPageBreak/>
        <w:t xml:space="preserve">Важно заметить, что в разработке Закона и других </w:t>
      </w:r>
      <w:r>
        <w:rPr>
          <w:rFonts w:ascii="Times New Roman" w:hAnsi="Times New Roman" w:cs="Times New Roman"/>
          <w:sz w:val="28"/>
          <w:szCs w:val="28"/>
        </w:rPr>
        <w:t>нормативно-законода</w:t>
      </w:r>
      <w:r w:rsidRPr="0060134D">
        <w:rPr>
          <w:rFonts w:ascii="Times New Roman" w:hAnsi="Times New Roman" w:cs="Times New Roman"/>
          <w:sz w:val="28"/>
          <w:szCs w:val="28"/>
        </w:rPr>
        <w:t>тельных актов, регулирующих рекламную деяте</w:t>
      </w:r>
      <w:r>
        <w:rPr>
          <w:rFonts w:ascii="Times New Roman" w:hAnsi="Times New Roman" w:cs="Times New Roman"/>
          <w:sz w:val="28"/>
          <w:szCs w:val="28"/>
        </w:rPr>
        <w:t>льность, принимали участие рос</w:t>
      </w:r>
      <w:r w:rsidRPr="0060134D">
        <w:rPr>
          <w:rFonts w:ascii="Times New Roman" w:hAnsi="Times New Roman" w:cs="Times New Roman"/>
          <w:sz w:val="28"/>
          <w:szCs w:val="28"/>
        </w:rPr>
        <w:t xml:space="preserve">сийские рекламисты.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 xml:space="preserve">Активность организаций рекламистов </w:t>
      </w:r>
      <w:r>
        <w:rPr>
          <w:rFonts w:ascii="Times New Roman" w:hAnsi="Times New Roman" w:cs="Times New Roman"/>
          <w:sz w:val="28"/>
          <w:szCs w:val="28"/>
        </w:rPr>
        <w:t>России в деле регулирования ре</w:t>
      </w:r>
      <w:r w:rsidRPr="0060134D">
        <w:rPr>
          <w:rFonts w:ascii="Times New Roman" w:hAnsi="Times New Roman" w:cs="Times New Roman"/>
          <w:sz w:val="28"/>
          <w:szCs w:val="28"/>
        </w:rPr>
        <w:t>кламной деятельности отмечена в исследовании Ромата Е.В. Следствием этого стало предоставление в самом законодательств</w:t>
      </w:r>
      <w:r>
        <w:rPr>
          <w:rFonts w:ascii="Times New Roman" w:hAnsi="Times New Roman" w:cs="Times New Roman"/>
          <w:sz w:val="28"/>
          <w:szCs w:val="28"/>
        </w:rPr>
        <w:t>е широких прав и полномочий об</w:t>
      </w:r>
      <w:r w:rsidRPr="0060134D">
        <w:rPr>
          <w:rFonts w:ascii="Times New Roman" w:hAnsi="Times New Roman" w:cs="Times New Roman"/>
          <w:sz w:val="28"/>
          <w:szCs w:val="28"/>
        </w:rPr>
        <w:t>щественным организациям рекламистов, в то</w:t>
      </w:r>
      <w:r>
        <w:rPr>
          <w:rFonts w:ascii="Times New Roman" w:hAnsi="Times New Roman" w:cs="Times New Roman"/>
          <w:sz w:val="28"/>
          <w:szCs w:val="28"/>
        </w:rPr>
        <w:t>м числе в законотворческой дея</w:t>
      </w:r>
      <w:r w:rsidRPr="0060134D">
        <w:rPr>
          <w:rFonts w:ascii="Times New Roman" w:hAnsi="Times New Roman" w:cs="Times New Roman"/>
          <w:sz w:val="28"/>
          <w:szCs w:val="28"/>
        </w:rPr>
        <w:t>тельности. Будучи привлеченным к законотворческо</w:t>
      </w:r>
      <w:r>
        <w:rPr>
          <w:rFonts w:ascii="Times New Roman" w:hAnsi="Times New Roman" w:cs="Times New Roman"/>
          <w:sz w:val="28"/>
          <w:szCs w:val="28"/>
        </w:rPr>
        <w:t>й деятельности, рекламисты лоб</w:t>
      </w:r>
      <w:r w:rsidRPr="0060134D">
        <w:rPr>
          <w:rFonts w:ascii="Times New Roman" w:hAnsi="Times New Roman" w:cs="Times New Roman"/>
          <w:sz w:val="28"/>
          <w:szCs w:val="28"/>
        </w:rPr>
        <w:t>бировали собственные интересы, в частности, эт</w:t>
      </w:r>
      <w:r>
        <w:rPr>
          <w:rFonts w:ascii="Times New Roman" w:hAnsi="Times New Roman" w:cs="Times New Roman"/>
          <w:sz w:val="28"/>
          <w:szCs w:val="28"/>
        </w:rPr>
        <w:t>о нашло свое отражение и в фор</w:t>
      </w:r>
      <w:r w:rsidRPr="0060134D">
        <w:rPr>
          <w:rFonts w:ascii="Times New Roman" w:hAnsi="Times New Roman" w:cs="Times New Roman"/>
          <w:sz w:val="28"/>
          <w:szCs w:val="28"/>
        </w:rPr>
        <w:t xml:space="preserve">мировании терминологического аппарата.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w:t>
      </w:r>
      <w:r>
        <w:rPr>
          <w:rFonts w:ascii="Times New Roman" w:hAnsi="Times New Roman" w:cs="Times New Roman"/>
          <w:sz w:val="28"/>
          <w:szCs w:val="28"/>
        </w:rPr>
        <w:t>Потребители рекламы – неопреде</w:t>
      </w:r>
      <w:r w:rsidRPr="0060134D">
        <w:rPr>
          <w:rFonts w:ascii="Times New Roman" w:hAnsi="Times New Roman" w:cs="Times New Roman"/>
          <w:sz w:val="28"/>
          <w:szCs w:val="28"/>
        </w:rPr>
        <w:t>ленный круг лиц, на которых направляется реклама», но данное определение не дает оснований потребителям рекламы для адекватной за</w:t>
      </w:r>
      <w:r>
        <w:rPr>
          <w:rFonts w:ascii="Times New Roman" w:hAnsi="Times New Roman" w:cs="Times New Roman"/>
          <w:sz w:val="28"/>
          <w:szCs w:val="28"/>
        </w:rPr>
        <w:t>щиты своих прав в со</w:t>
      </w:r>
      <w:r w:rsidRPr="0060134D">
        <w:rPr>
          <w:rFonts w:ascii="Times New Roman" w:hAnsi="Times New Roman" w:cs="Times New Roman"/>
          <w:sz w:val="28"/>
          <w:szCs w:val="28"/>
        </w:rPr>
        <w:t>ответствии с законодательством в сфере прав потребителей, поэтому что реклама – во-первых, не определена как продукция, которая потребляется, и, во-вторых, сам потребитель «неопределенный»</w:t>
      </w:r>
      <w:r w:rsidR="0020487A" w:rsidRPr="0020487A">
        <w:rPr>
          <w:rFonts w:ascii="Times New Roman" w:hAnsi="Times New Roman" w:cs="Times New Roman"/>
          <w:sz w:val="28"/>
          <w:szCs w:val="28"/>
        </w:rPr>
        <w:t xml:space="preserve"> [2]</w:t>
      </w:r>
      <w:r w:rsidRPr="0060134D">
        <w:rPr>
          <w:rFonts w:ascii="Times New Roman" w:hAnsi="Times New Roman" w:cs="Times New Roman"/>
          <w:sz w:val="28"/>
          <w:szCs w:val="28"/>
        </w:rPr>
        <w:t xml:space="preserve">.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Реклама идентифицируется как информация, однако остается вне сферы информационных отношений и соответствующего законодательства. В то же время реклама не идентифицируется как вид м</w:t>
      </w:r>
      <w:r>
        <w:rPr>
          <w:rFonts w:ascii="Times New Roman" w:hAnsi="Times New Roman" w:cs="Times New Roman"/>
          <w:sz w:val="28"/>
          <w:szCs w:val="28"/>
        </w:rPr>
        <w:t>ассовой коммуникации с соответ</w:t>
      </w:r>
      <w:r w:rsidRPr="0060134D">
        <w:rPr>
          <w:rFonts w:ascii="Times New Roman" w:hAnsi="Times New Roman" w:cs="Times New Roman"/>
          <w:sz w:val="28"/>
          <w:szCs w:val="28"/>
        </w:rPr>
        <w:t xml:space="preserve">ствующим регулированием в сфере СМИ. Актуальным является вопрос исследования социальных </w:t>
      </w:r>
      <w:r>
        <w:rPr>
          <w:rFonts w:ascii="Times New Roman" w:hAnsi="Times New Roman" w:cs="Times New Roman"/>
          <w:sz w:val="28"/>
          <w:szCs w:val="28"/>
        </w:rPr>
        <w:t>проблем и аспек</w:t>
      </w:r>
      <w:r w:rsidRPr="0060134D">
        <w:rPr>
          <w:rFonts w:ascii="Times New Roman" w:hAnsi="Times New Roman" w:cs="Times New Roman"/>
          <w:sz w:val="28"/>
          <w:szCs w:val="28"/>
        </w:rPr>
        <w:t>тов рекламной деятельности, а также формиро</w:t>
      </w:r>
      <w:r>
        <w:rPr>
          <w:rFonts w:ascii="Times New Roman" w:hAnsi="Times New Roman" w:cs="Times New Roman"/>
          <w:sz w:val="28"/>
          <w:szCs w:val="28"/>
        </w:rPr>
        <w:t>вание соответствующего термино</w:t>
      </w:r>
      <w:r w:rsidRPr="0060134D">
        <w:rPr>
          <w:rFonts w:ascii="Times New Roman" w:hAnsi="Times New Roman" w:cs="Times New Roman"/>
          <w:sz w:val="28"/>
          <w:szCs w:val="28"/>
        </w:rPr>
        <w:t xml:space="preserve">логического аппарата.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lastRenderedPageBreak/>
        <w:t>В исследовании российских ученых обращается внимание на сложность решения задача по формулировке исчерпывающего определения рекламы, которое бы всесторонне отражало этот феномен [14].</w:t>
      </w:r>
    </w:p>
    <w:p w:rsidR="000372B0" w:rsidRPr="0060134D"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 xml:space="preserve"> Рекламная деятельность регулируется на международном, федеральном и местном уровнях. Реклама на международном уровне регулируется Международным кодек- сом по рекламе. В его рамках запрещена рекламная деятельность, связанная с угрозой здоровью человека или вводящая его в заблуждение, критика рекламных конкурентов, использование их то</w:t>
      </w:r>
      <w:r>
        <w:rPr>
          <w:rFonts w:ascii="Times New Roman" w:hAnsi="Times New Roman" w:cs="Times New Roman"/>
          <w:sz w:val="28"/>
          <w:szCs w:val="28"/>
        </w:rPr>
        <w:t>рговых марок, логотипов, товар</w:t>
      </w:r>
      <w:r w:rsidRPr="0060134D">
        <w:rPr>
          <w:rFonts w:ascii="Times New Roman" w:hAnsi="Times New Roman" w:cs="Times New Roman"/>
          <w:sz w:val="28"/>
          <w:szCs w:val="28"/>
        </w:rPr>
        <w:t>ных знаков, слоганов и прочих рекламных констант, оскорбление национальных и религиозных чувств и т.д.</w:t>
      </w:r>
    </w:p>
    <w:p w:rsidR="000372B0" w:rsidRDefault="000372B0" w:rsidP="000372B0">
      <w:pPr>
        <w:spacing w:after="0" w:line="360" w:lineRule="auto"/>
        <w:contextualSpacing/>
        <w:jc w:val="center"/>
        <w:rPr>
          <w:rFonts w:ascii="Times New Roman" w:hAnsi="Times New Roman" w:cs="Times New Roman"/>
          <w:sz w:val="28"/>
          <w:szCs w:val="28"/>
        </w:rPr>
      </w:pPr>
      <w:r w:rsidRPr="0060134D">
        <w:rPr>
          <w:rFonts w:ascii="Times New Roman" w:hAnsi="Times New Roman" w:cs="Times New Roman"/>
          <w:noProof/>
          <w:sz w:val="28"/>
          <w:szCs w:val="28"/>
        </w:rPr>
        <w:drawing>
          <wp:inline distT="0" distB="0" distL="0" distR="0">
            <wp:extent cx="4807829" cy="2347546"/>
            <wp:effectExtent l="19050" t="0" r="0" b="0"/>
            <wp:docPr id="4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srcRect l="11223" t="10324" r="7803" b="8850"/>
                    <a:stretch>
                      <a:fillRect/>
                    </a:stretch>
                  </pic:blipFill>
                  <pic:spPr bwMode="auto">
                    <a:xfrm>
                      <a:off x="0" y="0"/>
                      <a:ext cx="4810760" cy="2348977"/>
                    </a:xfrm>
                    <a:prstGeom prst="rect">
                      <a:avLst/>
                    </a:prstGeom>
                    <a:noFill/>
                    <a:ln w="9525">
                      <a:noFill/>
                      <a:miter lim="800000"/>
                      <a:headEnd/>
                      <a:tailEnd/>
                    </a:ln>
                  </pic:spPr>
                </pic:pic>
              </a:graphicData>
            </a:graphic>
          </wp:inline>
        </w:drawing>
      </w:r>
    </w:p>
    <w:p w:rsidR="000372B0" w:rsidRPr="00AD1BA4" w:rsidRDefault="000372B0" w:rsidP="000372B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Рис.1.</w:t>
      </w:r>
      <w:r w:rsidRPr="00AD1BA4">
        <w:t xml:space="preserve"> </w:t>
      </w:r>
      <w:r w:rsidRPr="00AD1BA4">
        <w:rPr>
          <w:rFonts w:ascii="Times New Roman" w:hAnsi="Times New Roman" w:cs="Times New Roman"/>
          <w:sz w:val="28"/>
          <w:szCs w:val="28"/>
        </w:rPr>
        <w:t>Основные нормативно-правовые акты,</w:t>
      </w:r>
    </w:p>
    <w:p w:rsidR="000372B0" w:rsidRDefault="000372B0" w:rsidP="000372B0">
      <w:pPr>
        <w:spacing w:after="0" w:line="360" w:lineRule="auto"/>
        <w:contextualSpacing/>
        <w:jc w:val="center"/>
        <w:rPr>
          <w:rFonts w:ascii="Times New Roman" w:hAnsi="Times New Roman" w:cs="Times New Roman"/>
          <w:sz w:val="28"/>
          <w:szCs w:val="28"/>
        </w:rPr>
      </w:pPr>
      <w:r w:rsidRPr="00AD1BA4">
        <w:rPr>
          <w:rFonts w:ascii="Times New Roman" w:hAnsi="Times New Roman" w:cs="Times New Roman"/>
          <w:sz w:val="28"/>
          <w:szCs w:val="28"/>
        </w:rPr>
        <w:t>регулирующие рекламную деятельность</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60134D">
        <w:rPr>
          <w:rFonts w:ascii="Times New Roman" w:hAnsi="Times New Roman" w:cs="Times New Roman"/>
          <w:sz w:val="28"/>
          <w:szCs w:val="28"/>
        </w:rPr>
        <w:t xml:space="preserve">Таким образом, в современных условиях проблема комплексного подхода к совершенствованию государственного регулирование рекламы привлекает внимание исследователей, в том числе и вопрос относительно уточнения и наполнения новым содержанием терминов, понятий и категорий </w:t>
      </w:r>
      <w:r w:rsidRPr="0060134D">
        <w:rPr>
          <w:rFonts w:ascii="Times New Roman" w:hAnsi="Times New Roman" w:cs="Times New Roman"/>
          <w:sz w:val="28"/>
          <w:szCs w:val="28"/>
        </w:rPr>
        <w:lastRenderedPageBreak/>
        <w:t>как рекламной деятельности в целом, так и государственного у</w:t>
      </w:r>
      <w:r>
        <w:rPr>
          <w:rFonts w:ascii="Times New Roman" w:hAnsi="Times New Roman" w:cs="Times New Roman"/>
          <w:sz w:val="28"/>
          <w:szCs w:val="28"/>
        </w:rPr>
        <w:t>правления в этой области эконо</w:t>
      </w:r>
      <w:r w:rsidRPr="0060134D">
        <w:rPr>
          <w:rFonts w:ascii="Times New Roman" w:hAnsi="Times New Roman" w:cs="Times New Roman"/>
          <w:sz w:val="28"/>
          <w:szCs w:val="28"/>
        </w:rPr>
        <w:t>мики, которая влияет на все сферы жизни сов</w:t>
      </w:r>
      <w:r>
        <w:rPr>
          <w:rFonts w:ascii="Times New Roman" w:hAnsi="Times New Roman" w:cs="Times New Roman"/>
          <w:sz w:val="28"/>
          <w:szCs w:val="28"/>
        </w:rPr>
        <w:t xml:space="preserve">ременного общества. </w:t>
      </w:r>
    </w:p>
    <w:p w:rsidR="000372B0" w:rsidRPr="0020487A" w:rsidRDefault="000372B0" w:rsidP="0020487A">
      <w:pPr>
        <w:spacing w:after="0"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rPr>
        <w:t>Проанализи</w:t>
      </w:r>
      <w:r w:rsidRPr="0060134D">
        <w:rPr>
          <w:rFonts w:ascii="Times New Roman" w:hAnsi="Times New Roman" w:cs="Times New Roman"/>
          <w:sz w:val="28"/>
          <w:szCs w:val="28"/>
        </w:rPr>
        <w:t>ровав более детально деятельность каждого из вышеперечисленных институтов, можно сделать вывод о том, что регулировани</w:t>
      </w:r>
      <w:r>
        <w:rPr>
          <w:rFonts w:ascii="Times New Roman" w:hAnsi="Times New Roman" w:cs="Times New Roman"/>
          <w:sz w:val="28"/>
          <w:szCs w:val="28"/>
        </w:rPr>
        <w:t>е рекламной деятельности в Рос</w:t>
      </w:r>
      <w:r w:rsidRPr="0060134D">
        <w:rPr>
          <w:rFonts w:ascii="Times New Roman" w:hAnsi="Times New Roman" w:cs="Times New Roman"/>
          <w:sz w:val="28"/>
          <w:szCs w:val="28"/>
        </w:rPr>
        <w:t>сийской Федерации осуществляется на двух ур</w:t>
      </w:r>
      <w:r>
        <w:rPr>
          <w:rFonts w:ascii="Times New Roman" w:hAnsi="Times New Roman" w:cs="Times New Roman"/>
          <w:sz w:val="28"/>
          <w:szCs w:val="28"/>
        </w:rPr>
        <w:t>овнях – государственном и инду</w:t>
      </w:r>
      <w:r w:rsidRPr="0060134D">
        <w:rPr>
          <w:rFonts w:ascii="Times New Roman" w:hAnsi="Times New Roman" w:cs="Times New Roman"/>
          <w:sz w:val="28"/>
          <w:szCs w:val="28"/>
        </w:rPr>
        <w:t>стриальном. Каждый уровень, имея определ</w:t>
      </w:r>
      <w:r>
        <w:rPr>
          <w:rFonts w:ascii="Times New Roman" w:hAnsi="Times New Roman" w:cs="Times New Roman"/>
          <w:sz w:val="28"/>
          <w:szCs w:val="28"/>
        </w:rPr>
        <w:t>енные полномочия и функции, со</w:t>
      </w:r>
      <w:r w:rsidRPr="0060134D">
        <w:rPr>
          <w:rFonts w:ascii="Times New Roman" w:hAnsi="Times New Roman" w:cs="Times New Roman"/>
          <w:sz w:val="28"/>
          <w:szCs w:val="28"/>
        </w:rPr>
        <w:t>здает правила, которыми руководствуется росс</w:t>
      </w:r>
      <w:r>
        <w:rPr>
          <w:rFonts w:ascii="Times New Roman" w:hAnsi="Times New Roman" w:cs="Times New Roman"/>
          <w:sz w:val="28"/>
          <w:szCs w:val="28"/>
        </w:rPr>
        <w:t>ийский рекламный рынок в насто</w:t>
      </w:r>
      <w:r w:rsidR="0020487A">
        <w:rPr>
          <w:rFonts w:ascii="Times New Roman" w:hAnsi="Times New Roman" w:cs="Times New Roman"/>
          <w:sz w:val="28"/>
          <w:szCs w:val="28"/>
        </w:rPr>
        <w:t>ящее время</w:t>
      </w:r>
      <w:r w:rsidR="0020487A" w:rsidRPr="0020487A">
        <w:rPr>
          <w:rFonts w:ascii="Times New Roman" w:hAnsi="Times New Roman" w:cs="Times New Roman"/>
          <w:sz w:val="28"/>
          <w:szCs w:val="28"/>
        </w:rPr>
        <w:t>.</w:t>
      </w:r>
    </w:p>
    <w:p w:rsidR="000372B0" w:rsidRPr="008A55D1" w:rsidRDefault="000372B0" w:rsidP="000372B0">
      <w:pPr>
        <w:spacing w:after="0" w:line="360" w:lineRule="auto"/>
        <w:contextualSpacing/>
        <w:jc w:val="center"/>
        <w:rPr>
          <w:rFonts w:ascii="Times New Roman" w:hAnsi="Times New Roman" w:cs="Times New Roman"/>
          <w:b/>
          <w:sz w:val="28"/>
          <w:szCs w:val="28"/>
        </w:rPr>
      </w:pPr>
      <w:r w:rsidRPr="008A55D1">
        <w:rPr>
          <w:rFonts w:ascii="Times New Roman" w:hAnsi="Times New Roman" w:cs="Times New Roman"/>
          <w:b/>
          <w:sz w:val="28"/>
          <w:szCs w:val="28"/>
        </w:rPr>
        <w:t>Глава 2. Социально-психологические условия эффективности воздействия рекламы на потребительский спрос населения в на примере средств личной гигиены</w:t>
      </w:r>
    </w:p>
    <w:p w:rsidR="000372B0" w:rsidRDefault="000372B0" w:rsidP="000372B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2.1</w:t>
      </w:r>
      <w:r w:rsidRPr="005E6753">
        <w:rPr>
          <w:rFonts w:ascii="Times New Roman" w:hAnsi="Times New Roman" w:cs="Times New Roman"/>
          <w:sz w:val="28"/>
          <w:szCs w:val="28"/>
        </w:rPr>
        <w:t xml:space="preserve"> </w:t>
      </w:r>
      <w:r>
        <w:rPr>
          <w:rFonts w:ascii="Times New Roman" w:hAnsi="Times New Roman" w:cs="Times New Roman"/>
          <w:sz w:val="28"/>
          <w:szCs w:val="28"/>
        </w:rPr>
        <w:t>Социально-</w:t>
      </w:r>
      <w:r w:rsidRPr="005E6753">
        <w:rPr>
          <w:rFonts w:ascii="Times New Roman" w:hAnsi="Times New Roman" w:cs="Times New Roman"/>
          <w:sz w:val="28"/>
          <w:szCs w:val="28"/>
        </w:rPr>
        <w:t>психологические</w:t>
      </w:r>
      <w:r w:rsidRPr="00164C22">
        <w:rPr>
          <w:rFonts w:ascii="Times New Roman" w:hAnsi="Times New Roman" w:cs="Times New Roman"/>
          <w:sz w:val="28"/>
          <w:szCs w:val="28"/>
        </w:rPr>
        <w:t xml:space="preserve"> воздействия рекламы на потребителей с помощью средств личной гигиены</w:t>
      </w:r>
    </w:p>
    <w:p w:rsidR="00F53E48" w:rsidRDefault="000372B0" w:rsidP="000372B0">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rPr>
      </w:pPr>
      <w:r w:rsidRPr="00D8426E">
        <w:rPr>
          <w:rFonts w:ascii="Times New Roman" w:eastAsia="Times New Roman" w:hAnsi="Times New Roman" w:cs="Times New Roman"/>
          <w:color w:val="0D0D0D" w:themeColor="text1" w:themeTint="F2"/>
          <w:sz w:val="28"/>
          <w:szCs w:val="28"/>
        </w:rPr>
        <w:t xml:space="preserve">Человек слабо осознает манипулятивное воздействие, ему кажется, что он сам принимает решение, исходя из своих потребностей, своих мыслей, своих чувств. Люди объясняют свое потребительское поведение результатом развития личных потребностей, в то же время они осуждают излишнюю доверчивость других людей, критикуют их за податливость воздействию рекламы. На манипулятивный характер рекламы указывает не только скрытность воздействия, но и направленность его воздействия на эмоциональную составляющую установки потребителя в отношении содержания рекламы (продукта и производителя). </w:t>
      </w:r>
    </w:p>
    <w:p w:rsidR="000372B0" w:rsidRPr="00D8426E" w:rsidRDefault="000372B0" w:rsidP="000372B0">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rPr>
      </w:pPr>
      <w:r w:rsidRPr="00D8426E">
        <w:rPr>
          <w:rFonts w:ascii="Times New Roman" w:eastAsia="Times New Roman" w:hAnsi="Times New Roman" w:cs="Times New Roman"/>
          <w:color w:val="0D0D0D" w:themeColor="text1" w:themeTint="F2"/>
          <w:sz w:val="28"/>
          <w:szCs w:val="28"/>
        </w:rPr>
        <w:lastRenderedPageBreak/>
        <w:t>Манипулятивное воздействие направлено на изменение эмоций, под влиянием которых человек совершает действия, необходимые манипулятору. Нужные маркетологу эмоции у потребителя возникают при использовании в рекламе стереотипов, отсыла к общечеловеческим ценностям, архетипов. Сопротивление людей зависит от эмоций, вызываемых рекламой: более эффективной оказывается та реклама, которая вызывает позитивный эмоциональный отклик, рождая ожидание лучшего будущего при использовании определенного продукта</w:t>
      </w:r>
      <w:r w:rsidR="0020487A" w:rsidRPr="0020487A">
        <w:rPr>
          <w:rFonts w:ascii="Times New Roman" w:eastAsia="Times New Roman" w:hAnsi="Times New Roman" w:cs="Times New Roman"/>
          <w:color w:val="0D0D0D" w:themeColor="text1" w:themeTint="F2"/>
          <w:sz w:val="28"/>
          <w:szCs w:val="28"/>
        </w:rPr>
        <w:t xml:space="preserve">[12, </w:t>
      </w:r>
      <w:r w:rsidR="0020487A">
        <w:rPr>
          <w:rFonts w:ascii="Times New Roman" w:eastAsia="Times New Roman" w:hAnsi="Times New Roman" w:cs="Times New Roman"/>
          <w:color w:val="0D0D0D" w:themeColor="text1" w:themeTint="F2"/>
          <w:sz w:val="28"/>
          <w:szCs w:val="28"/>
          <w:lang w:val="en-US"/>
        </w:rPr>
        <w:t>c</w:t>
      </w:r>
      <w:r w:rsidR="0020487A" w:rsidRPr="0020487A">
        <w:rPr>
          <w:rFonts w:ascii="Times New Roman" w:eastAsia="Times New Roman" w:hAnsi="Times New Roman" w:cs="Times New Roman"/>
          <w:color w:val="0D0D0D" w:themeColor="text1" w:themeTint="F2"/>
          <w:sz w:val="28"/>
          <w:szCs w:val="28"/>
        </w:rPr>
        <w:t>.233.]</w:t>
      </w:r>
      <w:r w:rsidRPr="00D8426E">
        <w:rPr>
          <w:rFonts w:ascii="Times New Roman" w:eastAsia="Times New Roman" w:hAnsi="Times New Roman" w:cs="Times New Roman"/>
          <w:color w:val="0D0D0D" w:themeColor="text1" w:themeTint="F2"/>
          <w:sz w:val="28"/>
          <w:szCs w:val="28"/>
        </w:rPr>
        <w:t>.</w:t>
      </w:r>
    </w:p>
    <w:p w:rsidR="000372B0" w:rsidRPr="00D8426E" w:rsidRDefault="000372B0" w:rsidP="000372B0">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rPr>
      </w:pPr>
      <w:r w:rsidRPr="00D8426E">
        <w:rPr>
          <w:rFonts w:ascii="Times New Roman" w:eastAsia="Times New Roman" w:hAnsi="Times New Roman" w:cs="Times New Roman"/>
          <w:color w:val="0D0D0D" w:themeColor="text1" w:themeTint="F2"/>
          <w:sz w:val="28"/>
          <w:szCs w:val="28"/>
        </w:rPr>
        <w:t>В то же время, когда человек осознает манипулятивный характер коммуникации, у него появляется резко негативное отношение, недоверие к источнику информации. В современном обществе наблюдается рост сопротивления воздействию рекламы, осознание ее манипулятивных механизмов, что проявляется в критике, раздражении, отторжении. В связи с сопротивлением человека рекламе маркетологам и специалистам по рекламе приходится изобретать новые скрытые технологии эффективного воздействия на потенциальных потребителей продукта.</w:t>
      </w:r>
    </w:p>
    <w:p w:rsidR="000372B0" w:rsidRPr="00D8426E" w:rsidRDefault="000372B0" w:rsidP="000372B0">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rPr>
      </w:pPr>
      <w:r w:rsidRPr="00D8426E">
        <w:rPr>
          <w:rFonts w:ascii="Times New Roman" w:eastAsia="Times New Roman" w:hAnsi="Times New Roman" w:cs="Times New Roman"/>
          <w:color w:val="0D0D0D" w:themeColor="text1" w:themeTint="F2"/>
          <w:sz w:val="28"/>
          <w:szCs w:val="28"/>
        </w:rPr>
        <w:t>При анализе стереотипных представлений, представляющих ядро обыденных представлений о рекламе, было выделено 4 основных вида</w:t>
      </w:r>
      <w:r w:rsidR="005D770D" w:rsidRPr="005D770D">
        <w:rPr>
          <w:rFonts w:ascii="Times New Roman" w:eastAsia="Times New Roman" w:hAnsi="Times New Roman" w:cs="Times New Roman"/>
          <w:color w:val="0D0D0D" w:themeColor="text1" w:themeTint="F2"/>
          <w:sz w:val="28"/>
          <w:szCs w:val="28"/>
        </w:rPr>
        <w:t xml:space="preserve">[19, </w:t>
      </w:r>
      <w:r w:rsidR="005D770D">
        <w:rPr>
          <w:rFonts w:ascii="Times New Roman" w:eastAsia="Times New Roman" w:hAnsi="Times New Roman" w:cs="Times New Roman"/>
          <w:color w:val="0D0D0D" w:themeColor="text1" w:themeTint="F2"/>
          <w:sz w:val="28"/>
          <w:szCs w:val="28"/>
          <w:lang w:val="en-US"/>
        </w:rPr>
        <w:t>c</w:t>
      </w:r>
      <w:r w:rsidR="005D770D" w:rsidRPr="005D770D">
        <w:rPr>
          <w:rFonts w:ascii="Times New Roman" w:eastAsia="Times New Roman" w:hAnsi="Times New Roman" w:cs="Times New Roman"/>
          <w:color w:val="0D0D0D" w:themeColor="text1" w:themeTint="F2"/>
          <w:sz w:val="28"/>
          <w:szCs w:val="28"/>
        </w:rPr>
        <w:t>.21.]</w:t>
      </w:r>
      <w:r w:rsidRPr="00D8426E">
        <w:rPr>
          <w:rFonts w:ascii="Times New Roman" w:eastAsia="Times New Roman" w:hAnsi="Times New Roman" w:cs="Times New Roman"/>
          <w:color w:val="0D0D0D" w:themeColor="text1" w:themeTint="F2"/>
          <w:sz w:val="28"/>
          <w:szCs w:val="28"/>
        </w:rPr>
        <w:t>:</w:t>
      </w:r>
    </w:p>
    <w:p w:rsidR="000372B0" w:rsidRPr="00D8426E" w:rsidRDefault="000372B0" w:rsidP="00F53E48">
      <w:pPr>
        <w:numPr>
          <w:ilvl w:val="0"/>
          <w:numId w:val="3"/>
        </w:numPr>
        <w:tabs>
          <w:tab w:val="left" w:pos="993"/>
        </w:tabs>
        <w:spacing w:after="0" w:line="360" w:lineRule="auto"/>
        <w:ind w:left="0" w:firstLine="709"/>
        <w:jc w:val="both"/>
        <w:textAlignment w:val="baseline"/>
        <w:rPr>
          <w:rFonts w:ascii="Times New Roman" w:eastAsia="Times New Roman" w:hAnsi="Times New Roman" w:cs="Times New Roman"/>
          <w:color w:val="0D0D0D" w:themeColor="text1" w:themeTint="F2"/>
          <w:sz w:val="28"/>
          <w:szCs w:val="28"/>
        </w:rPr>
      </w:pPr>
      <w:r w:rsidRPr="00D8426E">
        <w:rPr>
          <w:rFonts w:ascii="Times New Roman" w:eastAsia="Times New Roman" w:hAnsi="Times New Roman" w:cs="Times New Roman"/>
          <w:color w:val="0D0D0D" w:themeColor="text1" w:themeTint="F2"/>
          <w:sz w:val="28"/>
          <w:szCs w:val="28"/>
        </w:rPr>
        <w:t>«Реклама удовлетворяет потребности потребителя в информации». Согласие с утверждением выразили 90,1% респондентов. Они считают, что главная задача рекламы – удовлетворение их потребности в информации о продуктах рынка. Этот стереотип позволяет человеку относиться к рекламе как к средству информации, не вызывающему сопротивления.</w:t>
      </w:r>
    </w:p>
    <w:p w:rsidR="000372B0" w:rsidRPr="00D8426E" w:rsidRDefault="000372B0" w:rsidP="00F53E48">
      <w:pPr>
        <w:numPr>
          <w:ilvl w:val="0"/>
          <w:numId w:val="3"/>
        </w:numPr>
        <w:tabs>
          <w:tab w:val="left" w:pos="993"/>
        </w:tabs>
        <w:spacing w:after="0" w:line="360" w:lineRule="auto"/>
        <w:ind w:left="0" w:firstLine="709"/>
        <w:jc w:val="both"/>
        <w:textAlignment w:val="baseline"/>
        <w:rPr>
          <w:rFonts w:ascii="Times New Roman" w:eastAsia="Times New Roman" w:hAnsi="Times New Roman" w:cs="Times New Roman"/>
          <w:color w:val="0D0D0D" w:themeColor="text1" w:themeTint="F2"/>
          <w:sz w:val="28"/>
          <w:szCs w:val="28"/>
        </w:rPr>
      </w:pPr>
      <w:r w:rsidRPr="00D8426E">
        <w:rPr>
          <w:rFonts w:ascii="Times New Roman" w:eastAsia="Times New Roman" w:hAnsi="Times New Roman" w:cs="Times New Roman"/>
          <w:color w:val="0D0D0D" w:themeColor="text1" w:themeTint="F2"/>
          <w:sz w:val="28"/>
          <w:szCs w:val="28"/>
        </w:rPr>
        <w:lastRenderedPageBreak/>
        <w:t>«Реклама бесит, портит настроение» 58, 3% людей раздражаются при виде рекламы, получают негативные эмоции, а потому уверены, что она не оказывает на них влияния. Данный стереотип отражает неосознанное человеком сопротивление, а также его высокое самомнение о своей возможности противостоять воздействию.</w:t>
      </w:r>
    </w:p>
    <w:p w:rsidR="000372B0" w:rsidRPr="00D8426E" w:rsidRDefault="000372B0" w:rsidP="00F53E48">
      <w:pPr>
        <w:numPr>
          <w:ilvl w:val="0"/>
          <w:numId w:val="3"/>
        </w:numPr>
        <w:tabs>
          <w:tab w:val="left" w:pos="993"/>
        </w:tabs>
        <w:spacing w:after="0" w:line="360" w:lineRule="auto"/>
        <w:ind w:left="0" w:firstLine="709"/>
        <w:jc w:val="both"/>
        <w:textAlignment w:val="baseline"/>
        <w:rPr>
          <w:rFonts w:ascii="Times New Roman" w:eastAsia="Times New Roman" w:hAnsi="Times New Roman" w:cs="Times New Roman"/>
          <w:color w:val="0D0D0D" w:themeColor="text1" w:themeTint="F2"/>
          <w:sz w:val="28"/>
          <w:szCs w:val="28"/>
        </w:rPr>
      </w:pPr>
      <w:r w:rsidRPr="00D8426E">
        <w:rPr>
          <w:rFonts w:ascii="Times New Roman" w:eastAsia="Times New Roman" w:hAnsi="Times New Roman" w:cs="Times New Roman"/>
          <w:color w:val="0D0D0D" w:themeColor="text1" w:themeTint="F2"/>
          <w:sz w:val="28"/>
          <w:szCs w:val="28"/>
        </w:rPr>
        <w:t>«Реклама вызывает желание купить». 85% людей считает, что реклама способна повлиять на потребительское поведение. Данный стереотип дает возможность человеку осознать свое поведение потребителя как реакцию на рекламу.</w:t>
      </w:r>
    </w:p>
    <w:p w:rsidR="000372B0" w:rsidRPr="00D8426E" w:rsidRDefault="000372B0" w:rsidP="00F53E48">
      <w:pPr>
        <w:numPr>
          <w:ilvl w:val="0"/>
          <w:numId w:val="3"/>
        </w:numPr>
        <w:tabs>
          <w:tab w:val="left" w:pos="993"/>
        </w:tabs>
        <w:spacing w:after="0" w:line="360" w:lineRule="auto"/>
        <w:ind w:left="0" w:firstLine="709"/>
        <w:jc w:val="both"/>
        <w:textAlignment w:val="baseline"/>
        <w:rPr>
          <w:rFonts w:ascii="Times New Roman" w:eastAsia="Times New Roman" w:hAnsi="Times New Roman" w:cs="Times New Roman"/>
          <w:color w:val="0D0D0D" w:themeColor="text1" w:themeTint="F2"/>
          <w:sz w:val="28"/>
          <w:szCs w:val="28"/>
        </w:rPr>
      </w:pPr>
      <w:r w:rsidRPr="00D8426E">
        <w:rPr>
          <w:rFonts w:ascii="Times New Roman" w:eastAsia="Times New Roman" w:hAnsi="Times New Roman" w:cs="Times New Roman"/>
          <w:color w:val="0D0D0D" w:themeColor="text1" w:themeTint="F2"/>
          <w:sz w:val="28"/>
          <w:szCs w:val="28"/>
        </w:rPr>
        <w:t>«Реклама крайне вредна для людей, особенно для подрастающего поколения». 63,8% респондентов считает, что реклама несет вред людям, рекламируя «ненужное», «бесполезное». Данный стереотип создает мощный барьер на пути воздействия рекламы.</w:t>
      </w:r>
    </w:p>
    <w:p w:rsidR="000372B0" w:rsidRDefault="000372B0" w:rsidP="000372B0">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rPr>
      </w:pPr>
      <w:r w:rsidRPr="00D8426E">
        <w:rPr>
          <w:rFonts w:ascii="Times New Roman" w:eastAsia="Times New Roman" w:hAnsi="Times New Roman" w:cs="Times New Roman"/>
          <w:color w:val="0D0D0D" w:themeColor="text1" w:themeTint="F2"/>
          <w:sz w:val="28"/>
          <w:szCs w:val="28"/>
        </w:rPr>
        <w:t>Таким образом, стереотипы в обыденном представлении людей противоречивы. Выбор стереотипа определяется ситуацией: характером рекламы, типом продукта, сочетанием с другими устоявшимися обыденными представлениями.</w:t>
      </w:r>
    </w:p>
    <w:p w:rsidR="000372B0" w:rsidRDefault="000372B0" w:rsidP="000372B0">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rPr>
      </w:pPr>
      <w:r w:rsidRPr="00EA49DC">
        <w:rPr>
          <w:rFonts w:ascii="Times New Roman" w:eastAsia="Times New Roman" w:hAnsi="Times New Roman" w:cs="Times New Roman"/>
          <w:color w:val="0D0D0D" w:themeColor="text1" w:themeTint="F2"/>
          <w:sz w:val="28"/>
          <w:szCs w:val="28"/>
        </w:rPr>
        <w:t xml:space="preserve">Росту потребления средств личной гигиены способствует положительная демографическая динамика на развивающихся и развитых рынках. Наибольший потенциал роста в этой сфере отмечается на развивающихся рынках, где уровень охвата рынка ниже и наблюдаются высокие темпы урбанизации, улучшение инфраструктуры и развитие розничной торговли. Один из примеров меньшего охвата рынка в развивающихся странах: в странах Азии потребление детских подгузников и средств для людей с недержанием на душу населения в год составляет лишь </w:t>
      </w:r>
      <w:r w:rsidRPr="00EA49DC">
        <w:rPr>
          <w:rFonts w:ascii="Times New Roman" w:eastAsia="Times New Roman" w:hAnsi="Times New Roman" w:cs="Times New Roman"/>
          <w:color w:val="0D0D0D" w:themeColor="text1" w:themeTint="F2"/>
          <w:sz w:val="28"/>
          <w:szCs w:val="28"/>
        </w:rPr>
        <w:lastRenderedPageBreak/>
        <w:t>одну пятую и одну шестую часть от аналогичных показателей в Западной Европе соответственно. Насыщенность рынка детских подгузников и средств женской гигиены в развитых странах высока. Но и в этих странах отмечается незначительный охват рынка в определенных сегментах средств для людей с недержанием, особенно для мужчин, что, по мнению компании, может быть связано с низким уровнем осведомленности и запретом на обсуждение темы недержания в обществе.</w:t>
      </w:r>
    </w:p>
    <w:p w:rsidR="000372B0" w:rsidRPr="00EA49DC" w:rsidRDefault="000372B0" w:rsidP="000372B0">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rPr>
      </w:pPr>
      <w:r w:rsidRPr="00EA49DC">
        <w:rPr>
          <w:rFonts w:ascii="Times New Roman" w:eastAsia="Times New Roman" w:hAnsi="Times New Roman" w:cs="Times New Roman"/>
          <w:color w:val="0D0D0D" w:themeColor="text1" w:themeTint="F2"/>
          <w:sz w:val="28"/>
          <w:szCs w:val="28"/>
        </w:rPr>
        <w:t xml:space="preserve">Наибольший потенциал роста в этой сфере отмечается на развивающихся рынках, где уровень охвата рынка ниже и наблюдаются высокие темпы урбанизации, улучшение инфраструктуры и развитие розничной торговли. Примером небольшого охвата рынка является низкое потребление бумажной продукции  на душу населения в странах Восточной Европы, которое составляет примерно одну треть от аналогичного показателя в Западной Европе. </w:t>
      </w:r>
    </w:p>
    <w:p w:rsidR="000372B0" w:rsidRPr="00EA49DC" w:rsidRDefault="000372B0" w:rsidP="000372B0">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rPr>
      </w:pPr>
      <w:r w:rsidRPr="00EA49DC">
        <w:rPr>
          <w:rFonts w:ascii="Times New Roman" w:eastAsia="Times New Roman" w:hAnsi="Times New Roman" w:cs="Times New Roman"/>
          <w:color w:val="0D0D0D" w:themeColor="text1" w:themeTint="F2"/>
          <w:sz w:val="28"/>
          <w:szCs w:val="28"/>
        </w:rPr>
        <w:t xml:space="preserve">На потребление решений и средств для гигиены и здоровья влияет положительная демографическая динамика. </w:t>
      </w:r>
      <w:r>
        <w:rPr>
          <w:rFonts w:ascii="Times New Roman" w:eastAsia="Times New Roman" w:hAnsi="Times New Roman" w:cs="Times New Roman"/>
          <w:color w:val="0D0D0D" w:themeColor="text1" w:themeTint="F2"/>
          <w:sz w:val="28"/>
          <w:szCs w:val="28"/>
        </w:rPr>
        <w:t>О</w:t>
      </w:r>
      <w:r w:rsidRPr="00EA49DC">
        <w:rPr>
          <w:rFonts w:ascii="Times New Roman" w:eastAsia="Times New Roman" w:hAnsi="Times New Roman" w:cs="Times New Roman"/>
          <w:color w:val="0D0D0D" w:themeColor="text1" w:themeTint="F2"/>
          <w:sz w:val="28"/>
          <w:szCs w:val="28"/>
        </w:rPr>
        <w:t>сновные тенденции и факторы развития рынка средств для гигиены и здоровья опр</w:t>
      </w:r>
      <w:r>
        <w:rPr>
          <w:rFonts w:ascii="Times New Roman" w:eastAsia="Times New Roman" w:hAnsi="Times New Roman" w:cs="Times New Roman"/>
          <w:color w:val="0D0D0D" w:themeColor="text1" w:themeTint="F2"/>
          <w:sz w:val="28"/>
          <w:szCs w:val="28"/>
        </w:rPr>
        <w:t>еделяются следующими аспектами</w:t>
      </w:r>
      <w:r w:rsidR="005D770D" w:rsidRPr="005D770D">
        <w:rPr>
          <w:rFonts w:ascii="Times New Roman" w:eastAsia="Times New Roman" w:hAnsi="Times New Roman" w:cs="Times New Roman"/>
          <w:color w:val="0D0D0D" w:themeColor="text1" w:themeTint="F2"/>
          <w:sz w:val="28"/>
          <w:szCs w:val="28"/>
        </w:rPr>
        <w:t>[24]</w:t>
      </w:r>
      <w:r>
        <w:rPr>
          <w:rFonts w:ascii="Times New Roman" w:eastAsia="Times New Roman" w:hAnsi="Times New Roman" w:cs="Times New Roman"/>
          <w:color w:val="0D0D0D" w:themeColor="text1" w:themeTint="F2"/>
          <w:sz w:val="28"/>
          <w:szCs w:val="28"/>
        </w:rPr>
        <w:t>:</w:t>
      </w:r>
    </w:p>
    <w:p w:rsidR="000372B0" w:rsidRPr="00EA49DC" w:rsidRDefault="000372B0" w:rsidP="000372B0">
      <w:pPr>
        <w:pStyle w:val="a9"/>
        <w:numPr>
          <w:ilvl w:val="0"/>
          <w:numId w:val="4"/>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0D0D0D" w:themeColor="text1" w:themeTint="F2"/>
          <w:sz w:val="28"/>
          <w:szCs w:val="28"/>
        </w:rPr>
      </w:pPr>
      <w:r w:rsidRPr="00EA49DC">
        <w:rPr>
          <w:rFonts w:ascii="Times New Roman" w:eastAsia="Times New Roman" w:hAnsi="Times New Roman" w:cs="Times New Roman"/>
          <w:color w:val="0D0D0D" w:themeColor="text1" w:themeTint="F2"/>
          <w:sz w:val="28"/>
          <w:szCs w:val="28"/>
        </w:rPr>
        <w:t>рост населения;</w:t>
      </w:r>
    </w:p>
    <w:p w:rsidR="000372B0" w:rsidRPr="00EA49DC" w:rsidRDefault="000372B0" w:rsidP="000372B0">
      <w:pPr>
        <w:pStyle w:val="a9"/>
        <w:numPr>
          <w:ilvl w:val="0"/>
          <w:numId w:val="4"/>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0D0D0D" w:themeColor="text1" w:themeTint="F2"/>
          <w:sz w:val="28"/>
          <w:szCs w:val="28"/>
        </w:rPr>
      </w:pPr>
      <w:r w:rsidRPr="00EA49DC">
        <w:rPr>
          <w:rFonts w:ascii="Times New Roman" w:eastAsia="Times New Roman" w:hAnsi="Times New Roman" w:cs="Times New Roman"/>
          <w:color w:val="0D0D0D" w:themeColor="text1" w:themeTint="F2"/>
          <w:sz w:val="28"/>
          <w:szCs w:val="28"/>
        </w:rPr>
        <w:t>старение населения;</w:t>
      </w:r>
    </w:p>
    <w:p w:rsidR="000372B0" w:rsidRPr="00EA49DC" w:rsidRDefault="000372B0" w:rsidP="000372B0">
      <w:pPr>
        <w:pStyle w:val="a9"/>
        <w:numPr>
          <w:ilvl w:val="0"/>
          <w:numId w:val="4"/>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0D0D0D" w:themeColor="text1" w:themeTint="F2"/>
          <w:sz w:val="28"/>
          <w:szCs w:val="28"/>
        </w:rPr>
      </w:pPr>
      <w:r w:rsidRPr="00EA49DC">
        <w:rPr>
          <w:rFonts w:ascii="Times New Roman" w:eastAsia="Times New Roman" w:hAnsi="Times New Roman" w:cs="Times New Roman"/>
          <w:color w:val="0D0D0D" w:themeColor="text1" w:themeTint="F2"/>
          <w:sz w:val="28"/>
          <w:szCs w:val="28"/>
        </w:rPr>
        <w:t>увеличение темпов урбанизации;</w:t>
      </w:r>
    </w:p>
    <w:p w:rsidR="000372B0" w:rsidRPr="00EA49DC" w:rsidRDefault="000372B0" w:rsidP="000372B0">
      <w:pPr>
        <w:pStyle w:val="a9"/>
        <w:numPr>
          <w:ilvl w:val="0"/>
          <w:numId w:val="4"/>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0D0D0D" w:themeColor="text1" w:themeTint="F2"/>
          <w:sz w:val="28"/>
          <w:szCs w:val="28"/>
        </w:rPr>
      </w:pPr>
      <w:r w:rsidRPr="00EA49DC">
        <w:rPr>
          <w:rFonts w:ascii="Times New Roman" w:eastAsia="Times New Roman" w:hAnsi="Times New Roman" w:cs="Times New Roman"/>
          <w:color w:val="0D0D0D" w:themeColor="text1" w:themeTint="F2"/>
          <w:sz w:val="28"/>
          <w:szCs w:val="28"/>
        </w:rPr>
        <w:t>увеличение располагаемого дохода и более высокий уровень жизни;</w:t>
      </w:r>
    </w:p>
    <w:p w:rsidR="000372B0" w:rsidRPr="00EA49DC" w:rsidRDefault="000372B0" w:rsidP="000372B0">
      <w:pPr>
        <w:pStyle w:val="a9"/>
        <w:numPr>
          <w:ilvl w:val="0"/>
          <w:numId w:val="4"/>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0D0D0D" w:themeColor="text1" w:themeTint="F2"/>
          <w:sz w:val="28"/>
          <w:szCs w:val="28"/>
        </w:rPr>
      </w:pPr>
      <w:r w:rsidRPr="00EA49DC">
        <w:rPr>
          <w:rFonts w:ascii="Times New Roman" w:eastAsia="Times New Roman" w:hAnsi="Times New Roman" w:cs="Times New Roman"/>
          <w:color w:val="0D0D0D" w:themeColor="text1" w:themeTint="F2"/>
          <w:sz w:val="28"/>
          <w:szCs w:val="28"/>
        </w:rPr>
        <w:t>рост осведомленности по вопросам здоровья и гигиены;</w:t>
      </w:r>
    </w:p>
    <w:p w:rsidR="000372B0" w:rsidRPr="00EA49DC" w:rsidRDefault="000372B0" w:rsidP="000372B0">
      <w:pPr>
        <w:pStyle w:val="a9"/>
        <w:numPr>
          <w:ilvl w:val="0"/>
          <w:numId w:val="4"/>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0D0D0D" w:themeColor="text1" w:themeTint="F2"/>
          <w:sz w:val="28"/>
          <w:szCs w:val="28"/>
        </w:rPr>
      </w:pPr>
      <w:r w:rsidRPr="00EA49DC">
        <w:rPr>
          <w:rFonts w:ascii="Times New Roman" w:eastAsia="Times New Roman" w:hAnsi="Times New Roman" w:cs="Times New Roman"/>
          <w:color w:val="0D0D0D" w:themeColor="text1" w:themeTint="F2"/>
          <w:sz w:val="28"/>
          <w:szCs w:val="28"/>
        </w:rPr>
        <w:t>распространенность хронических заболеваний;</w:t>
      </w:r>
    </w:p>
    <w:p w:rsidR="000372B0" w:rsidRPr="00EA49DC" w:rsidRDefault="000372B0" w:rsidP="000372B0">
      <w:pPr>
        <w:pStyle w:val="a9"/>
        <w:numPr>
          <w:ilvl w:val="0"/>
          <w:numId w:val="4"/>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0D0D0D" w:themeColor="text1" w:themeTint="F2"/>
          <w:sz w:val="28"/>
          <w:szCs w:val="28"/>
        </w:rPr>
      </w:pPr>
      <w:r w:rsidRPr="00EA49DC">
        <w:rPr>
          <w:rFonts w:ascii="Times New Roman" w:eastAsia="Times New Roman" w:hAnsi="Times New Roman" w:cs="Times New Roman"/>
          <w:color w:val="0D0D0D" w:themeColor="text1" w:themeTint="F2"/>
          <w:sz w:val="28"/>
          <w:szCs w:val="28"/>
        </w:rPr>
        <w:t>доступ к медицинским услугам;</w:t>
      </w:r>
    </w:p>
    <w:p w:rsidR="000372B0" w:rsidRPr="00EA49DC" w:rsidRDefault="000372B0" w:rsidP="000372B0">
      <w:pPr>
        <w:pStyle w:val="a9"/>
        <w:numPr>
          <w:ilvl w:val="0"/>
          <w:numId w:val="4"/>
        </w:numPr>
        <w:shd w:val="clear" w:color="auto" w:fill="FFFFFF"/>
        <w:tabs>
          <w:tab w:val="left" w:pos="993"/>
        </w:tabs>
        <w:spacing w:after="0" w:line="360" w:lineRule="auto"/>
        <w:ind w:left="0" w:firstLine="709"/>
        <w:jc w:val="both"/>
        <w:textAlignment w:val="baseline"/>
        <w:rPr>
          <w:rFonts w:ascii="Times New Roman" w:eastAsia="Times New Roman" w:hAnsi="Times New Roman" w:cs="Times New Roman"/>
          <w:color w:val="0D0D0D" w:themeColor="text1" w:themeTint="F2"/>
          <w:sz w:val="28"/>
          <w:szCs w:val="28"/>
        </w:rPr>
      </w:pPr>
      <w:r w:rsidRPr="00EA49DC">
        <w:rPr>
          <w:rFonts w:ascii="Times New Roman" w:eastAsia="Times New Roman" w:hAnsi="Times New Roman" w:cs="Times New Roman"/>
          <w:color w:val="0D0D0D" w:themeColor="text1" w:themeTint="F2"/>
          <w:sz w:val="28"/>
          <w:szCs w:val="28"/>
        </w:rPr>
        <w:lastRenderedPageBreak/>
        <w:t>изменение поведения клиентов и потребителей.</w:t>
      </w:r>
    </w:p>
    <w:p w:rsidR="000372B0" w:rsidRPr="00EA49DC" w:rsidRDefault="000372B0" w:rsidP="000372B0">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rPr>
      </w:pPr>
      <w:r w:rsidRPr="00EA49DC">
        <w:rPr>
          <w:rFonts w:ascii="Times New Roman" w:eastAsia="Times New Roman" w:hAnsi="Times New Roman" w:cs="Times New Roman"/>
          <w:color w:val="0D0D0D" w:themeColor="text1" w:themeTint="F2"/>
          <w:sz w:val="28"/>
          <w:szCs w:val="28"/>
        </w:rPr>
        <w:t>Изменения в глобальных демографических показателях, например, рост населения (в основном, благодаря снижению детской смертности и увеличению продолжительности жизни) и более высокий уровень располагаемого дохода, указывают на сохраняющиеся положительные тенденции роста рынков средств личной гигиены и гигиенической бумаги.</w:t>
      </w:r>
    </w:p>
    <w:p w:rsidR="000372B0" w:rsidRPr="00D8426E" w:rsidRDefault="000372B0" w:rsidP="000372B0">
      <w:pPr>
        <w:shd w:val="clear" w:color="auto" w:fill="FFFFFF"/>
        <w:spacing w:after="0" w:line="360" w:lineRule="auto"/>
        <w:ind w:firstLine="709"/>
        <w:jc w:val="both"/>
        <w:textAlignment w:val="baseline"/>
        <w:rPr>
          <w:rFonts w:ascii="Times New Roman" w:eastAsia="Times New Roman" w:hAnsi="Times New Roman" w:cs="Times New Roman"/>
          <w:color w:val="0D0D0D" w:themeColor="text1" w:themeTint="F2"/>
          <w:sz w:val="28"/>
          <w:szCs w:val="28"/>
        </w:rPr>
      </w:pPr>
      <w:r w:rsidRPr="00EA49DC">
        <w:rPr>
          <w:rFonts w:ascii="Times New Roman" w:eastAsia="Times New Roman" w:hAnsi="Times New Roman" w:cs="Times New Roman"/>
          <w:color w:val="0D0D0D" w:themeColor="text1" w:themeTint="F2"/>
          <w:sz w:val="28"/>
          <w:szCs w:val="28"/>
        </w:rPr>
        <w:t>Благодаря более высокому располагаемому доходу все больше людей уделяет внимание вопросам гигиены и здоровья при выборе продуктов питания и средств для дома. Рост также сохраняется и на развитых рынках в связи с изменением стиля жизни и осуществлением инноваций, которые увеличивают спрос на средства для гигиены и здоровья</w:t>
      </w:r>
      <w:r w:rsidR="005D770D" w:rsidRPr="005D770D">
        <w:rPr>
          <w:rFonts w:ascii="Times New Roman" w:eastAsia="Times New Roman" w:hAnsi="Times New Roman" w:cs="Times New Roman"/>
          <w:color w:val="0D0D0D" w:themeColor="text1" w:themeTint="F2"/>
          <w:sz w:val="28"/>
          <w:szCs w:val="28"/>
        </w:rPr>
        <w:t>[24]</w:t>
      </w:r>
      <w:r w:rsidRPr="00EA49DC">
        <w:rPr>
          <w:rFonts w:ascii="Times New Roman" w:eastAsia="Times New Roman" w:hAnsi="Times New Roman" w:cs="Times New Roman"/>
          <w:color w:val="0D0D0D" w:themeColor="text1" w:themeTint="F2"/>
          <w:sz w:val="28"/>
          <w:szCs w:val="28"/>
        </w:rPr>
        <w:t>.</w:t>
      </w:r>
    </w:p>
    <w:p w:rsidR="000372B0" w:rsidRPr="008A55D1" w:rsidRDefault="000372B0" w:rsidP="000372B0">
      <w:pPr>
        <w:pStyle w:val="a3"/>
        <w:shd w:val="clear" w:color="auto" w:fill="FFFFFF"/>
        <w:spacing w:before="0" w:beforeAutospacing="0" w:after="0" w:afterAutospacing="0" w:line="360" w:lineRule="auto"/>
        <w:ind w:firstLine="709"/>
        <w:contextualSpacing/>
        <w:jc w:val="both"/>
        <w:rPr>
          <w:color w:val="000000"/>
          <w:sz w:val="28"/>
          <w:szCs w:val="28"/>
        </w:rPr>
      </w:pPr>
      <w:r w:rsidRPr="008A55D1">
        <w:rPr>
          <w:color w:val="000000"/>
          <w:sz w:val="28"/>
          <w:szCs w:val="28"/>
        </w:rPr>
        <w:t>Времена, когда адаптация западных рекламных кампаний к условиям России сводилась к простому переводу текстов, остались в прошлом. Несмотря на желание транснациональных производителей сохранить глобальный имидж компании и иметь единую коммуникативную схему на глобальном уровне, сегодня большинство западных компаний стараются учитывать особенности восприятия рекламы российским потребителем. При этом понятие культурного контекста, на который ориентируются маркетологи при адаптации коммуникативных стратегий, может подразумевать бесконечное количество факторов: образы, ассоциации, социальные нормы, социально-психологические особенности, исторические предпосылки и религиозные ограничения. Предел допустимости раскрытия личной информации – это один из самых заметных, но, тем не менее, малоизученных аспектов российского культурного контекста.</w:t>
      </w:r>
    </w:p>
    <w:p w:rsidR="000372B0" w:rsidRPr="008A55D1" w:rsidRDefault="000372B0" w:rsidP="000372B0">
      <w:pPr>
        <w:pStyle w:val="a3"/>
        <w:shd w:val="clear" w:color="auto" w:fill="FFFFFF"/>
        <w:spacing w:before="0" w:beforeAutospacing="0" w:after="0" w:afterAutospacing="0" w:line="360" w:lineRule="auto"/>
        <w:ind w:firstLine="709"/>
        <w:contextualSpacing/>
        <w:jc w:val="both"/>
        <w:rPr>
          <w:color w:val="000000"/>
          <w:sz w:val="28"/>
          <w:szCs w:val="28"/>
        </w:rPr>
      </w:pPr>
      <w:r w:rsidRPr="008A55D1">
        <w:rPr>
          <w:color w:val="000000"/>
          <w:sz w:val="28"/>
          <w:szCs w:val="28"/>
        </w:rPr>
        <w:lastRenderedPageBreak/>
        <w:t>Внимательный наблюдатель давно заметил, что западные культуры спокойно относятся к обсуждению личных, интимных тем. Подобные разговоры между малознакомыми людьми не считаются там бестактностью. Возможно, именно поэтому общение на Западе кажется россиянам поверхностным, ненастоящим. Для нас невозможно открыться и довериться полузнакомому человеку. В российской культуре задушевная беседа на кухне является символом крайнего доверия и близости.</w:t>
      </w:r>
    </w:p>
    <w:p w:rsidR="000372B0" w:rsidRPr="008A55D1" w:rsidRDefault="000372B0" w:rsidP="000372B0">
      <w:pPr>
        <w:pStyle w:val="a3"/>
        <w:shd w:val="clear" w:color="auto" w:fill="FFFFFF"/>
        <w:spacing w:before="0" w:beforeAutospacing="0" w:after="0" w:afterAutospacing="0" w:line="360" w:lineRule="auto"/>
        <w:ind w:firstLine="709"/>
        <w:contextualSpacing/>
        <w:jc w:val="both"/>
        <w:rPr>
          <w:color w:val="000000"/>
          <w:sz w:val="28"/>
          <w:szCs w:val="28"/>
        </w:rPr>
      </w:pPr>
      <w:r w:rsidRPr="008A55D1">
        <w:rPr>
          <w:color w:val="000000"/>
          <w:sz w:val="28"/>
          <w:szCs w:val="28"/>
        </w:rPr>
        <w:t>Рекламные персонажи в доверенный круг не входят, даже если телевизор стоит на той же кухне. Однако избежать тонких моментов просто невозможно, когда речь идет о рекламировании туалетной бумаги, женских прокладок и других предметов из категории личной гигиены. Насколько приемлема для российского потребителя реклама женских прокладок с изображением этих средств личной гигиены во весь экран или прославляющая комфорт ощущений после использования туалетной бумаги? Будет ли эффективной реклама дезодоранта, демонстрирующая все детали и подробности потоотделения? Ясная и понятная западному потребителю, такая реклама может вызвать чувство дискомфорта и стеснения в российском контексте.</w:t>
      </w:r>
    </w:p>
    <w:p w:rsidR="000372B0" w:rsidRPr="008A55D1" w:rsidRDefault="000372B0" w:rsidP="000372B0">
      <w:pPr>
        <w:pStyle w:val="a3"/>
        <w:shd w:val="clear" w:color="auto" w:fill="FFFFFF"/>
        <w:spacing w:before="0" w:beforeAutospacing="0" w:after="0" w:afterAutospacing="0" w:line="360" w:lineRule="auto"/>
        <w:ind w:firstLine="709"/>
        <w:contextualSpacing/>
        <w:jc w:val="both"/>
        <w:rPr>
          <w:color w:val="000000"/>
          <w:sz w:val="28"/>
          <w:szCs w:val="28"/>
        </w:rPr>
      </w:pPr>
      <w:r w:rsidRPr="008A55D1">
        <w:rPr>
          <w:color w:val="000000"/>
          <w:sz w:val="28"/>
          <w:szCs w:val="28"/>
        </w:rPr>
        <w:t xml:space="preserve">Раскрытие личной, интимной информации (англ. self-disclosure) как культурная особенность заинтересовала исследователей около 10 лет назад. Анализ предела допустимости раскрытия личной информации в разных культурах опирается на теории культурных контекстов и типов культур. Одна из таких теорий, предложенная американским культурологом Эдвардом Хилом в середине прошлого века, различает культуры высокого и низкого контекстов. Западные культуры - низкого контекста - подразумевают, что </w:t>
      </w:r>
      <w:r w:rsidRPr="008A55D1">
        <w:rPr>
          <w:color w:val="000000"/>
          <w:sz w:val="28"/>
          <w:szCs w:val="28"/>
        </w:rPr>
        <w:lastRenderedPageBreak/>
        <w:t>коммуникации начинаются с чистого листа. Собеседники имеют минимальное общее знание, поэтому для таких культур характерна предельная ясность, четкие инструкции и прямота изложения. Намеки и «обходные маневры» нежелательны, поскольку нет гарантий того, что они будут адекватно интерпретированы собеседником. Раскрытие личной информации будет в этой ситуации адекватной коммуникативной стратегией, отвечающей прямоте и четкости изложения</w:t>
      </w:r>
      <w:r w:rsidR="005D770D" w:rsidRPr="005D770D">
        <w:rPr>
          <w:color w:val="000000"/>
          <w:sz w:val="28"/>
          <w:szCs w:val="28"/>
        </w:rPr>
        <w:t xml:space="preserve"> [21]</w:t>
      </w:r>
      <w:r w:rsidRPr="008A55D1">
        <w:rPr>
          <w:color w:val="000000"/>
          <w:sz w:val="28"/>
          <w:szCs w:val="28"/>
        </w:rPr>
        <w:t>.</w:t>
      </w:r>
    </w:p>
    <w:p w:rsidR="000372B0" w:rsidRPr="008A55D1" w:rsidRDefault="000372B0" w:rsidP="000372B0">
      <w:pPr>
        <w:pStyle w:val="a3"/>
        <w:shd w:val="clear" w:color="auto" w:fill="FFFFFF"/>
        <w:spacing w:before="0" w:beforeAutospacing="0" w:after="0" w:afterAutospacing="0" w:line="360" w:lineRule="auto"/>
        <w:ind w:firstLine="709"/>
        <w:contextualSpacing/>
        <w:jc w:val="both"/>
        <w:rPr>
          <w:color w:val="000000"/>
          <w:sz w:val="28"/>
          <w:szCs w:val="28"/>
        </w:rPr>
      </w:pPr>
      <w:r w:rsidRPr="008A55D1">
        <w:rPr>
          <w:color w:val="000000"/>
          <w:sz w:val="28"/>
          <w:szCs w:val="28"/>
        </w:rPr>
        <w:t>Восточные культуры (к ним относится и российская) – это культуры высокого контекста. В них сильны роль и влияние подтекста, общего знания, на котором строится общение. Прямота и излишняя ясность могут восприниматься как наглость, напористость или бестактность. Намеки и иносказательные обороты являются приемлемыми коммуникативными стратегиями, а домыслы – нормой общения. Скажем, если в западном контексте фраза «заходи завтра, выпьем чая», скорее всего, будет означать визит на кружку чая и ничего более, то в России она подразумевает целый спектр смыслов: «нужно поговорить», «будет вечеринка», «собираю гостей, надо принести с собой сладкое» и т.п.</w:t>
      </w:r>
    </w:p>
    <w:p w:rsidR="000372B0" w:rsidRPr="008A55D1" w:rsidRDefault="000372B0" w:rsidP="000372B0">
      <w:pPr>
        <w:pStyle w:val="a3"/>
        <w:shd w:val="clear" w:color="auto" w:fill="FFFFFF"/>
        <w:spacing w:before="0" w:beforeAutospacing="0" w:after="0" w:afterAutospacing="0" w:line="360" w:lineRule="auto"/>
        <w:ind w:firstLine="709"/>
        <w:contextualSpacing/>
        <w:jc w:val="both"/>
        <w:rPr>
          <w:color w:val="000000"/>
          <w:sz w:val="28"/>
          <w:szCs w:val="28"/>
        </w:rPr>
      </w:pPr>
      <w:r w:rsidRPr="008A55D1">
        <w:rPr>
          <w:color w:val="000000"/>
          <w:sz w:val="28"/>
          <w:szCs w:val="28"/>
        </w:rPr>
        <w:t xml:space="preserve">В академическом исследовании, проведенном в 2006 году Алабамским университетом в США, авторы сравнили отношение россиян и американцев к раскрытию личного в публичном контексте, вне общения со знакомыми и близкими людьми. Для этого были проанализированы диалоги российских и американских собеседников при первой встрече (знакомстве). В исследовании участвовали несколько десятков россиян, живущих в России, и столько же американцев, постоянно проживающих в США. Все диалоги </w:t>
      </w:r>
      <w:r w:rsidRPr="008A55D1">
        <w:rPr>
          <w:color w:val="000000"/>
          <w:sz w:val="28"/>
          <w:szCs w:val="28"/>
        </w:rPr>
        <w:lastRenderedPageBreak/>
        <w:t>велись между представителями одного пола со схожими демографическими характеристиками (таблица «Давайте познакомимся»)</w:t>
      </w:r>
      <w:r w:rsidR="005D770D" w:rsidRPr="005D770D">
        <w:rPr>
          <w:color w:val="000000"/>
          <w:sz w:val="28"/>
          <w:szCs w:val="28"/>
        </w:rPr>
        <w:t>[21]</w:t>
      </w:r>
      <w:r w:rsidRPr="008A55D1">
        <w:rPr>
          <w:color w:val="000000"/>
          <w:sz w:val="28"/>
          <w:szCs w:val="28"/>
        </w:rPr>
        <w:t>.</w:t>
      </w:r>
    </w:p>
    <w:p w:rsidR="000372B0" w:rsidRPr="008A55D1" w:rsidRDefault="000372B0" w:rsidP="000372B0">
      <w:pPr>
        <w:pStyle w:val="a3"/>
        <w:shd w:val="clear" w:color="auto" w:fill="FFFFFF"/>
        <w:spacing w:before="0" w:beforeAutospacing="0" w:after="0" w:afterAutospacing="0" w:line="360" w:lineRule="auto"/>
        <w:ind w:firstLine="709"/>
        <w:contextualSpacing/>
        <w:jc w:val="both"/>
        <w:rPr>
          <w:color w:val="000000"/>
          <w:sz w:val="28"/>
          <w:szCs w:val="28"/>
        </w:rPr>
      </w:pPr>
      <w:r w:rsidRPr="008A55D1">
        <w:rPr>
          <w:color w:val="000000"/>
          <w:sz w:val="28"/>
          <w:szCs w:val="28"/>
        </w:rPr>
        <w:t>Исследование выявило крайнюю «замкнутость» российских собеседников, нежелание не только раскрывать личную информацию, но и прямо высказывать свое мнение и инициировать раскрытие личного другим участником. Последующие глубинные интервью с российскими собеседниками показали, что они не считали уместным делиться персональной информацией и обсуждать личные темы с «первым встречным». «А вдруг у него какие-то проблемы, а тут я со своими вопросами?» - пояснил один из респондентов, лишний раз подтверждая роль подтекста и домыслов в российской культуре. Между тем рекламисты должны разговаривать о сокровенном именно «с первым встречным». Можно ли совместить эти требования?</w:t>
      </w:r>
    </w:p>
    <w:p w:rsidR="000372B0" w:rsidRPr="008A55D1" w:rsidRDefault="000372B0" w:rsidP="000372B0">
      <w:pPr>
        <w:pStyle w:val="a3"/>
        <w:shd w:val="clear" w:color="auto" w:fill="FFFFFF"/>
        <w:spacing w:before="0" w:beforeAutospacing="0" w:after="0" w:afterAutospacing="0" w:line="360" w:lineRule="auto"/>
        <w:ind w:firstLine="709"/>
        <w:contextualSpacing/>
        <w:jc w:val="both"/>
        <w:rPr>
          <w:color w:val="000000"/>
          <w:sz w:val="28"/>
          <w:szCs w:val="28"/>
        </w:rPr>
      </w:pPr>
      <w:r w:rsidRPr="008A55D1">
        <w:rPr>
          <w:color w:val="000000"/>
          <w:sz w:val="28"/>
          <w:szCs w:val="28"/>
        </w:rPr>
        <w:t>Раз нельзя в публичном контексте говорить о личном и интимном, то вряд ли будут уместны и демонстрации в рекламных роликах или принтах деталей использования предметов гигиены. Впрочем, пока при создании рекламы этих товаров маркетологи опираются лишь на свои интуитивные предположения -</w:t>
      </w:r>
      <w:r>
        <w:rPr>
          <w:color w:val="000000"/>
          <w:sz w:val="28"/>
          <w:szCs w:val="28"/>
        </w:rPr>
        <w:t xml:space="preserve"> </w:t>
      </w:r>
      <w:r w:rsidRPr="008A55D1">
        <w:rPr>
          <w:color w:val="000000"/>
          <w:sz w:val="28"/>
          <w:szCs w:val="28"/>
        </w:rPr>
        <w:t>соответствующих количественных исследований нет. Тем не менее респонденты на фокус-группах то и дело вскользь замечают, что «вот та реклама с девушкой в танце гораздо интереснее и привлекательнее той, что с крылатой прокладкой на весь экран». У пассажиров метро могут вызвать отвращение изображения девушки со свиньей под мышкой или длинной прямой кишки, куда заходят больными, а выходят здоровыми. Подобные чувства приводят к переносу негативного отношения к рекламе на сам бренд.</w:t>
      </w:r>
    </w:p>
    <w:p w:rsidR="000372B0" w:rsidRPr="008A55D1" w:rsidRDefault="000372B0" w:rsidP="000372B0">
      <w:pPr>
        <w:pStyle w:val="a3"/>
        <w:shd w:val="clear" w:color="auto" w:fill="FFFFFF"/>
        <w:spacing w:before="0" w:beforeAutospacing="0" w:after="0" w:afterAutospacing="0" w:line="360" w:lineRule="auto"/>
        <w:ind w:firstLine="709"/>
        <w:contextualSpacing/>
        <w:jc w:val="both"/>
        <w:rPr>
          <w:color w:val="000000"/>
          <w:sz w:val="28"/>
          <w:szCs w:val="28"/>
        </w:rPr>
      </w:pPr>
      <w:r w:rsidRPr="008A55D1">
        <w:rPr>
          <w:color w:val="000000"/>
          <w:sz w:val="28"/>
          <w:szCs w:val="28"/>
        </w:rPr>
        <w:lastRenderedPageBreak/>
        <w:t>Впрочем, примеры иного подхода к интимной теме уже есть. Скажем, компания Kimberly-Clark в рекламе туалетной бумаги Kleenex вместо демонстрации использования продукта по прямому назначению сосредоточилась на эмоциях, которые он вызывает, - нежности и уюте. Для этого оказалось достаточно… использовать продукт несколько иначе. В рекламных роликах с рулонами бумаги играют домашние животные, что позволяет ассоциативно связать с ними качества продукта (мягкость)</w:t>
      </w:r>
      <w:r w:rsidR="005D770D" w:rsidRPr="005D770D">
        <w:rPr>
          <w:color w:val="000000"/>
          <w:sz w:val="28"/>
          <w:szCs w:val="28"/>
        </w:rPr>
        <w:t>[24]</w:t>
      </w:r>
      <w:r w:rsidRPr="008A55D1">
        <w:rPr>
          <w:color w:val="000000"/>
          <w:sz w:val="28"/>
          <w:szCs w:val="28"/>
        </w:rPr>
        <w:t>.</w:t>
      </w:r>
    </w:p>
    <w:p w:rsidR="000372B0" w:rsidRPr="008A55D1" w:rsidRDefault="000372B0" w:rsidP="000372B0">
      <w:pPr>
        <w:pStyle w:val="a3"/>
        <w:shd w:val="clear" w:color="auto" w:fill="FFFFFF"/>
        <w:spacing w:before="0" w:beforeAutospacing="0" w:after="0" w:afterAutospacing="0" w:line="360" w:lineRule="auto"/>
        <w:ind w:firstLine="709"/>
        <w:contextualSpacing/>
        <w:jc w:val="both"/>
        <w:rPr>
          <w:color w:val="000000"/>
          <w:sz w:val="28"/>
          <w:szCs w:val="28"/>
        </w:rPr>
      </w:pPr>
      <w:r w:rsidRPr="008A55D1">
        <w:rPr>
          <w:color w:val="000000"/>
          <w:sz w:val="28"/>
          <w:szCs w:val="28"/>
        </w:rPr>
        <w:t xml:space="preserve">В рекламе тампонов Kotex (марка принадлежит той же Kimberly-Clark) практически полностью исключены подробности потребления. В ролике, </w:t>
      </w:r>
      <w:r>
        <w:rPr>
          <w:color w:val="000000"/>
          <w:sz w:val="28"/>
          <w:szCs w:val="28"/>
        </w:rPr>
        <w:t>снятом английским режиссером Те</w:t>
      </w:r>
      <w:r w:rsidRPr="008A55D1">
        <w:rPr>
          <w:color w:val="000000"/>
          <w:sz w:val="28"/>
          <w:szCs w:val="28"/>
        </w:rPr>
        <w:t>ренсом Стивенс-Приором (агентство Propaganda</w:t>
      </w:r>
      <w:r>
        <w:rPr>
          <w:color w:val="000000"/>
          <w:sz w:val="28"/>
          <w:szCs w:val="28"/>
        </w:rPr>
        <w:t xml:space="preserve"> </w:t>
      </w:r>
      <w:r w:rsidRPr="008A55D1">
        <w:rPr>
          <w:color w:val="000000"/>
          <w:sz w:val="28"/>
          <w:szCs w:val="28"/>
        </w:rPr>
        <w:t>Ogilvy) молодая гимнастка в белом костюме выполняет сложные гимнастические упражнения с красным мячом, демонстрируя при этом полную свободу движений. Тэглайн кампании, запущенной в России в мае 2007 года: «Kotex. Чувствуй только уверенность». Более того, Kotex удалил изображение прокладки с упаковки, что было позитивно отмечено потребителями на одной из проведенных нами фокус-групп.</w:t>
      </w:r>
    </w:p>
    <w:p w:rsidR="000372B0" w:rsidRDefault="000372B0" w:rsidP="000372B0">
      <w:pPr>
        <w:pStyle w:val="a3"/>
        <w:shd w:val="clear" w:color="auto" w:fill="FFFFFF"/>
        <w:spacing w:before="0" w:beforeAutospacing="0" w:after="0" w:afterAutospacing="0" w:line="360" w:lineRule="auto"/>
        <w:ind w:firstLine="709"/>
        <w:contextualSpacing/>
        <w:jc w:val="both"/>
        <w:rPr>
          <w:color w:val="000000"/>
          <w:sz w:val="28"/>
          <w:szCs w:val="28"/>
        </w:rPr>
      </w:pPr>
      <w:r w:rsidRPr="008A55D1">
        <w:rPr>
          <w:color w:val="000000"/>
          <w:sz w:val="28"/>
          <w:szCs w:val="28"/>
        </w:rPr>
        <w:t>Эффективность рекламной кампании еще ждет подсчетов, но уже тон обсуждений на интернет-сайтах показывает, что российский потребитель ищет именно этого - деликатного и эстетичного отношения к личному и интимному, очень косвенного упоминания о том, что «и так все поймут».</w:t>
      </w:r>
    </w:p>
    <w:p w:rsidR="000372B0" w:rsidRDefault="000372B0" w:rsidP="000372B0">
      <w:pPr>
        <w:pStyle w:val="a3"/>
        <w:shd w:val="clear" w:color="auto" w:fill="FFFFFF"/>
        <w:spacing w:before="0" w:beforeAutospacing="0" w:after="0" w:afterAutospacing="0" w:line="360" w:lineRule="auto"/>
        <w:ind w:firstLine="709"/>
        <w:contextualSpacing/>
        <w:jc w:val="both"/>
        <w:rPr>
          <w:color w:val="000000"/>
          <w:sz w:val="28"/>
          <w:szCs w:val="28"/>
          <w:lang w:val="en-US"/>
        </w:rPr>
      </w:pPr>
    </w:p>
    <w:p w:rsidR="005D770D" w:rsidRDefault="005D770D" w:rsidP="000372B0">
      <w:pPr>
        <w:pStyle w:val="a3"/>
        <w:shd w:val="clear" w:color="auto" w:fill="FFFFFF"/>
        <w:spacing w:before="0" w:beforeAutospacing="0" w:after="0" w:afterAutospacing="0" w:line="360" w:lineRule="auto"/>
        <w:ind w:firstLine="709"/>
        <w:contextualSpacing/>
        <w:jc w:val="both"/>
        <w:rPr>
          <w:color w:val="000000"/>
          <w:sz w:val="28"/>
          <w:szCs w:val="28"/>
          <w:lang w:val="en-US"/>
        </w:rPr>
      </w:pPr>
    </w:p>
    <w:p w:rsidR="005D770D" w:rsidRPr="005D770D" w:rsidRDefault="005D770D" w:rsidP="000372B0">
      <w:pPr>
        <w:pStyle w:val="a3"/>
        <w:shd w:val="clear" w:color="auto" w:fill="FFFFFF"/>
        <w:spacing w:before="0" w:beforeAutospacing="0" w:after="0" w:afterAutospacing="0" w:line="360" w:lineRule="auto"/>
        <w:ind w:firstLine="709"/>
        <w:contextualSpacing/>
        <w:jc w:val="both"/>
        <w:rPr>
          <w:color w:val="000000"/>
          <w:sz w:val="28"/>
          <w:szCs w:val="28"/>
          <w:lang w:val="en-US"/>
        </w:rPr>
      </w:pPr>
    </w:p>
    <w:p w:rsidR="000372B0" w:rsidRPr="00164C22" w:rsidRDefault="000372B0" w:rsidP="000372B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2.2 Анализ </w:t>
      </w:r>
      <w:r w:rsidR="00F53E48">
        <w:rPr>
          <w:rFonts w:ascii="Times New Roman" w:hAnsi="Times New Roman" w:cs="Times New Roman"/>
          <w:sz w:val="28"/>
          <w:szCs w:val="28"/>
        </w:rPr>
        <w:t>механизмов</w:t>
      </w:r>
      <w:r w:rsidRPr="00164C22">
        <w:rPr>
          <w:rFonts w:ascii="Times New Roman" w:hAnsi="Times New Roman" w:cs="Times New Roman"/>
          <w:sz w:val="28"/>
          <w:szCs w:val="28"/>
        </w:rPr>
        <w:t> рекламы средств личной гигиены</w:t>
      </w:r>
    </w:p>
    <w:p w:rsidR="000372B0" w:rsidRDefault="000372B0" w:rsidP="000372B0">
      <w:pPr>
        <w:pStyle w:val="a3"/>
        <w:shd w:val="clear" w:color="auto" w:fill="FFFFFF"/>
        <w:spacing w:after="0" w:line="360" w:lineRule="auto"/>
        <w:ind w:firstLine="709"/>
        <w:contextualSpacing/>
        <w:jc w:val="both"/>
        <w:rPr>
          <w:color w:val="000000"/>
          <w:sz w:val="28"/>
          <w:szCs w:val="28"/>
        </w:rPr>
      </w:pPr>
      <w:r w:rsidRPr="004C04D1">
        <w:rPr>
          <w:color w:val="000000"/>
          <w:sz w:val="28"/>
          <w:szCs w:val="28"/>
        </w:rPr>
        <w:lastRenderedPageBreak/>
        <w:t>Французское издание L'Observatoire des Cosmétiques провело исследование среди пользователей Интернета на предмет постр</w:t>
      </w:r>
      <w:r>
        <w:rPr>
          <w:color w:val="000000"/>
          <w:sz w:val="28"/>
          <w:szCs w:val="28"/>
        </w:rPr>
        <w:t>оения модели восприятия рекламы средств личной гигиены</w:t>
      </w:r>
      <w:r w:rsidRPr="004C04D1">
        <w:rPr>
          <w:color w:val="000000"/>
          <w:sz w:val="28"/>
          <w:szCs w:val="28"/>
        </w:rPr>
        <w:t xml:space="preserve">. </w:t>
      </w:r>
    </w:p>
    <w:p w:rsidR="000372B0" w:rsidRDefault="000372B0" w:rsidP="000372B0">
      <w:pPr>
        <w:pStyle w:val="a3"/>
        <w:shd w:val="clear" w:color="auto" w:fill="FFFFFF"/>
        <w:spacing w:after="0" w:line="360" w:lineRule="auto"/>
        <w:ind w:firstLine="709"/>
        <w:contextualSpacing/>
        <w:jc w:val="both"/>
        <w:rPr>
          <w:color w:val="000000"/>
          <w:sz w:val="28"/>
          <w:szCs w:val="28"/>
        </w:rPr>
      </w:pPr>
      <w:r w:rsidRPr="004C04D1">
        <w:rPr>
          <w:color w:val="000000"/>
          <w:sz w:val="28"/>
          <w:szCs w:val="28"/>
        </w:rPr>
        <w:t xml:space="preserve">Она считается одним из самых спорных направлений рекламной продукции, поскольку чаще других направлений содержит несбыточные и явно завышенные обещания эффекта, зачастую никак с действительностью не соотносящиеся. </w:t>
      </w:r>
    </w:p>
    <w:p w:rsidR="000372B0" w:rsidRDefault="000372B0" w:rsidP="000372B0">
      <w:pPr>
        <w:pStyle w:val="a3"/>
        <w:shd w:val="clear" w:color="auto" w:fill="FFFFFF"/>
        <w:spacing w:after="0" w:line="360" w:lineRule="auto"/>
        <w:ind w:firstLine="709"/>
        <w:contextualSpacing/>
        <w:jc w:val="both"/>
        <w:rPr>
          <w:color w:val="000000"/>
          <w:sz w:val="28"/>
          <w:szCs w:val="28"/>
        </w:rPr>
      </w:pPr>
      <w:r w:rsidRPr="004C04D1">
        <w:rPr>
          <w:color w:val="000000"/>
          <w:sz w:val="28"/>
          <w:szCs w:val="28"/>
        </w:rPr>
        <w:t>Ниже приведем выжимку некоторых ключевых ответов респондентов. Исследование затронуло 111 пользователей</w:t>
      </w:r>
      <w:r>
        <w:rPr>
          <w:color w:val="000000"/>
          <w:sz w:val="28"/>
          <w:szCs w:val="28"/>
        </w:rPr>
        <w:t>.</w:t>
      </w:r>
      <w:r w:rsidRPr="004C04D1">
        <w:rPr>
          <w:color w:val="000000"/>
          <w:sz w:val="28"/>
          <w:szCs w:val="28"/>
        </w:rPr>
        <w:t xml:space="preserve"> Возрастной диапазон – от 15 до 71 года. Телевидение и печатные СМИ остаются главными источниками распространения рекламы косметики, однако Интернет начинает играть в этом процессе все более </w:t>
      </w:r>
      <w:r>
        <w:rPr>
          <w:color w:val="000000"/>
          <w:sz w:val="28"/>
          <w:szCs w:val="28"/>
        </w:rPr>
        <w:t>заметную роль</w:t>
      </w:r>
      <w:r w:rsidRPr="004C04D1">
        <w:rPr>
          <w:color w:val="000000"/>
          <w:sz w:val="28"/>
          <w:szCs w:val="28"/>
        </w:rPr>
        <w:t xml:space="preserve">: </w:t>
      </w:r>
    </w:p>
    <w:p w:rsidR="000372B0" w:rsidRDefault="000372B0" w:rsidP="000372B0">
      <w:pPr>
        <w:pStyle w:val="a3"/>
        <w:shd w:val="clear" w:color="auto" w:fill="FFFFFF"/>
        <w:spacing w:after="0" w:line="360" w:lineRule="auto"/>
        <w:ind w:firstLine="709"/>
        <w:contextualSpacing/>
        <w:jc w:val="both"/>
        <w:rPr>
          <w:color w:val="000000"/>
          <w:sz w:val="28"/>
          <w:szCs w:val="28"/>
        </w:rPr>
      </w:pPr>
    </w:p>
    <w:p w:rsidR="000372B0" w:rsidRDefault="000372B0" w:rsidP="000372B0">
      <w:pPr>
        <w:pStyle w:val="a3"/>
        <w:shd w:val="clear" w:color="auto" w:fill="FFFFFF"/>
        <w:spacing w:after="0" w:line="360" w:lineRule="auto"/>
        <w:contextualSpacing/>
        <w:jc w:val="center"/>
        <w:rPr>
          <w:color w:val="000000"/>
          <w:sz w:val="28"/>
          <w:szCs w:val="28"/>
        </w:rPr>
      </w:pPr>
      <w:r>
        <w:rPr>
          <w:noProof/>
          <w:color w:val="000000"/>
          <w:sz w:val="28"/>
          <w:szCs w:val="28"/>
        </w:rPr>
        <w:drawing>
          <wp:inline distT="0" distB="0" distL="0" distR="0">
            <wp:extent cx="5175885" cy="3048000"/>
            <wp:effectExtent l="19050" t="0" r="5715"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175885" cy="3048000"/>
                    </a:xfrm>
                    <a:prstGeom prst="rect">
                      <a:avLst/>
                    </a:prstGeom>
                    <a:noFill/>
                  </pic:spPr>
                </pic:pic>
              </a:graphicData>
            </a:graphic>
          </wp:inline>
        </w:drawing>
      </w:r>
    </w:p>
    <w:p w:rsidR="000372B0" w:rsidRDefault="000372B0" w:rsidP="000372B0">
      <w:pPr>
        <w:pStyle w:val="a3"/>
        <w:shd w:val="clear" w:color="auto" w:fill="FFFFFF"/>
        <w:spacing w:after="0" w:line="360" w:lineRule="auto"/>
        <w:ind w:firstLine="709"/>
        <w:contextualSpacing/>
        <w:jc w:val="both"/>
        <w:rPr>
          <w:color w:val="000000"/>
          <w:sz w:val="28"/>
          <w:szCs w:val="28"/>
        </w:rPr>
      </w:pPr>
      <w:r w:rsidRPr="004C04D1">
        <w:rPr>
          <w:color w:val="000000"/>
          <w:sz w:val="28"/>
          <w:szCs w:val="28"/>
        </w:rPr>
        <w:t xml:space="preserve">Самая интересная часть исследования – в оценке потребителями качества и достоверности транслируемой им информации о продукте - </w:t>
      </w:r>
      <w:r w:rsidRPr="004C04D1">
        <w:rPr>
          <w:color w:val="000000"/>
          <w:sz w:val="28"/>
          <w:szCs w:val="28"/>
        </w:rPr>
        <w:lastRenderedPageBreak/>
        <w:t>«слишком преувеличенной» рекламную информацию брендов считают сразу 77% потребителей</w:t>
      </w:r>
      <w:r w:rsidR="005D770D" w:rsidRPr="005D770D">
        <w:rPr>
          <w:color w:val="000000"/>
          <w:sz w:val="28"/>
          <w:szCs w:val="28"/>
        </w:rPr>
        <w:t xml:space="preserve"> [24]</w:t>
      </w:r>
      <w:r w:rsidRPr="004C04D1">
        <w:rPr>
          <w:color w:val="000000"/>
          <w:sz w:val="28"/>
          <w:szCs w:val="28"/>
        </w:rPr>
        <w:t xml:space="preserve">. </w:t>
      </w:r>
    </w:p>
    <w:p w:rsidR="000372B0" w:rsidRDefault="000372B0" w:rsidP="000372B0">
      <w:pPr>
        <w:pStyle w:val="a3"/>
        <w:shd w:val="clear" w:color="auto" w:fill="FFFFFF"/>
        <w:spacing w:after="0" w:line="360" w:lineRule="auto"/>
        <w:ind w:firstLine="709"/>
        <w:contextualSpacing/>
        <w:jc w:val="both"/>
        <w:rPr>
          <w:color w:val="000000"/>
          <w:sz w:val="28"/>
          <w:szCs w:val="28"/>
        </w:rPr>
      </w:pPr>
      <w:r w:rsidRPr="004C04D1">
        <w:rPr>
          <w:color w:val="000000"/>
          <w:sz w:val="28"/>
          <w:szCs w:val="28"/>
        </w:rPr>
        <w:t xml:space="preserve">Навязчивой и даже агрессивной такую рекламу воспринимает 31% и 13% аудитории соответственно. Всего 20% считают ролики и печатные материалы «грамотно сформулированными» и еще 14% - «выполненными на хорошем уровне». </w:t>
      </w:r>
    </w:p>
    <w:p w:rsidR="000372B0" w:rsidRDefault="000372B0" w:rsidP="000372B0">
      <w:pPr>
        <w:pStyle w:val="a3"/>
        <w:shd w:val="clear" w:color="auto" w:fill="FFFFFF"/>
        <w:spacing w:after="0" w:line="360" w:lineRule="auto"/>
        <w:ind w:firstLine="709"/>
        <w:contextualSpacing/>
        <w:jc w:val="both"/>
        <w:rPr>
          <w:color w:val="000000"/>
          <w:sz w:val="28"/>
          <w:szCs w:val="28"/>
        </w:rPr>
      </w:pPr>
      <w:r w:rsidRPr="004C04D1">
        <w:rPr>
          <w:color w:val="000000"/>
          <w:sz w:val="28"/>
          <w:szCs w:val="28"/>
        </w:rPr>
        <w:t xml:space="preserve">Наименьший уровень доверия у рекламы, направленной на продвижение средств для похудения, борьбу с морщинами, а также </w:t>
      </w:r>
      <w:r>
        <w:rPr>
          <w:color w:val="000000"/>
          <w:sz w:val="28"/>
          <w:szCs w:val="28"/>
        </w:rPr>
        <w:t>лечебную косметику</w:t>
      </w:r>
      <w:r w:rsidRPr="004C04D1">
        <w:rPr>
          <w:color w:val="000000"/>
          <w:sz w:val="28"/>
          <w:szCs w:val="28"/>
        </w:rPr>
        <w:t>. Устав от рекламных обещаний, пользователи Сети ищут правдивую, по их мнению, информацию в социальных сетях (</w:t>
      </w:r>
      <w:r>
        <w:rPr>
          <w:color w:val="000000"/>
          <w:sz w:val="28"/>
          <w:szCs w:val="28"/>
        </w:rPr>
        <w:t>51%), в советах профессионалов</w:t>
      </w:r>
      <w:r w:rsidRPr="004C04D1">
        <w:rPr>
          <w:color w:val="000000"/>
          <w:sz w:val="28"/>
          <w:szCs w:val="28"/>
        </w:rPr>
        <w:t xml:space="preserve"> или других, связанных с отраслью специалистов (43%), в специализированных журналах и на порталах (39% и 26%). </w:t>
      </w:r>
    </w:p>
    <w:p w:rsidR="000372B0" w:rsidRDefault="000372B0" w:rsidP="000372B0">
      <w:pPr>
        <w:pStyle w:val="a3"/>
        <w:shd w:val="clear" w:color="auto" w:fill="FFFFFF"/>
        <w:spacing w:after="0" w:line="360" w:lineRule="auto"/>
        <w:ind w:firstLine="709"/>
        <w:contextualSpacing/>
        <w:jc w:val="both"/>
        <w:rPr>
          <w:color w:val="000000"/>
          <w:sz w:val="28"/>
          <w:szCs w:val="28"/>
        </w:rPr>
      </w:pPr>
      <w:r w:rsidRPr="004C04D1">
        <w:rPr>
          <w:color w:val="000000"/>
          <w:sz w:val="28"/>
          <w:szCs w:val="28"/>
        </w:rPr>
        <w:t>Удивительная статистка получилась у издания по поводу воздействия образов звезд спорта, кино, музыки и ТВ, используемых в рекламных кампаниях ведущих брендов: 89% потребителей они оставляют полностью равнодушн</w:t>
      </w:r>
      <w:r>
        <w:rPr>
          <w:color w:val="000000"/>
          <w:sz w:val="28"/>
          <w:szCs w:val="28"/>
        </w:rPr>
        <w:t>ыми и не побуждающими к покупке</w:t>
      </w:r>
      <w:r w:rsidRPr="004C04D1">
        <w:rPr>
          <w:color w:val="000000"/>
          <w:sz w:val="28"/>
          <w:szCs w:val="28"/>
        </w:rPr>
        <w:t>.</w:t>
      </w:r>
    </w:p>
    <w:p w:rsidR="000372B0" w:rsidRDefault="000372B0" w:rsidP="000372B0">
      <w:pPr>
        <w:pStyle w:val="a3"/>
        <w:shd w:val="clear" w:color="auto" w:fill="FFFFFF"/>
        <w:spacing w:after="0" w:line="360" w:lineRule="auto"/>
        <w:ind w:firstLine="709"/>
        <w:contextualSpacing/>
        <w:jc w:val="both"/>
        <w:rPr>
          <w:sz w:val="28"/>
          <w:szCs w:val="28"/>
        </w:rPr>
      </w:pPr>
      <w:r w:rsidRPr="00D378BC">
        <w:rPr>
          <w:sz w:val="28"/>
          <w:szCs w:val="28"/>
        </w:rPr>
        <w:t>По подсчетам Euromonitor International,</w:t>
      </w:r>
      <w:r>
        <w:rPr>
          <w:sz w:val="28"/>
          <w:szCs w:val="28"/>
        </w:rPr>
        <w:t xml:space="preserve"> в 2017</w:t>
      </w:r>
      <w:r w:rsidRPr="00D378BC">
        <w:rPr>
          <w:sz w:val="28"/>
          <w:szCs w:val="28"/>
        </w:rPr>
        <w:t xml:space="preserve"> году рынок </w:t>
      </w:r>
      <w:r>
        <w:rPr>
          <w:sz w:val="28"/>
          <w:szCs w:val="28"/>
        </w:rPr>
        <w:t xml:space="preserve">средств </w:t>
      </w:r>
      <w:r w:rsidRPr="00D378BC">
        <w:rPr>
          <w:sz w:val="28"/>
          <w:szCs w:val="28"/>
        </w:rPr>
        <w:t>личной гигиены в России составил</w:t>
      </w:r>
      <w:r>
        <w:rPr>
          <w:sz w:val="28"/>
          <w:szCs w:val="28"/>
        </w:rPr>
        <w:t xml:space="preserve"> </w:t>
      </w:r>
      <w:r w:rsidRPr="00D378BC">
        <w:rPr>
          <w:sz w:val="28"/>
          <w:szCs w:val="28"/>
        </w:rPr>
        <w:t>$8,73 млрд, что на 2,2% меньше,</w:t>
      </w:r>
      <w:r>
        <w:rPr>
          <w:sz w:val="28"/>
          <w:szCs w:val="28"/>
        </w:rPr>
        <w:t xml:space="preserve"> чем в 2016-м. При этом на начало 2015 </w:t>
      </w:r>
      <w:r w:rsidRPr="00D378BC">
        <w:rPr>
          <w:sz w:val="28"/>
          <w:szCs w:val="28"/>
        </w:rPr>
        <w:t>года объем рынка достигал $16,5 млрд.</w:t>
      </w:r>
    </w:p>
    <w:p w:rsidR="000372B0" w:rsidRPr="00EA49DC" w:rsidRDefault="000372B0" w:rsidP="000372B0">
      <w:pPr>
        <w:pStyle w:val="a3"/>
        <w:shd w:val="clear" w:color="auto" w:fill="FFFFFF"/>
        <w:spacing w:after="0" w:line="360" w:lineRule="auto"/>
        <w:ind w:firstLine="709"/>
        <w:contextualSpacing/>
        <w:jc w:val="both"/>
        <w:rPr>
          <w:color w:val="000000"/>
          <w:sz w:val="28"/>
          <w:szCs w:val="28"/>
        </w:rPr>
      </w:pPr>
      <w:r w:rsidRPr="00D378BC">
        <w:rPr>
          <w:sz w:val="28"/>
          <w:szCs w:val="28"/>
        </w:rPr>
        <w:t>Немецкая исследовательская компания</w:t>
      </w:r>
      <w:r>
        <w:rPr>
          <w:sz w:val="28"/>
          <w:szCs w:val="28"/>
        </w:rPr>
        <w:t xml:space="preserve"> </w:t>
      </w:r>
      <w:r w:rsidRPr="00D378BC">
        <w:rPr>
          <w:sz w:val="28"/>
          <w:szCs w:val="28"/>
        </w:rPr>
        <w:t>GfK приводит другие данные,</w:t>
      </w:r>
      <w:r>
        <w:rPr>
          <w:sz w:val="28"/>
          <w:szCs w:val="28"/>
        </w:rPr>
        <w:t xml:space="preserve"> отмечая в 2017</w:t>
      </w:r>
      <w:r w:rsidRPr="00D378BC">
        <w:rPr>
          <w:sz w:val="28"/>
          <w:szCs w:val="28"/>
        </w:rPr>
        <w:t xml:space="preserve"> году рост рублевой</w:t>
      </w:r>
      <w:r>
        <w:rPr>
          <w:sz w:val="28"/>
          <w:szCs w:val="28"/>
        </w:rPr>
        <w:t xml:space="preserve"> </w:t>
      </w:r>
      <w:r w:rsidRPr="00D378BC">
        <w:rPr>
          <w:sz w:val="28"/>
          <w:szCs w:val="28"/>
        </w:rPr>
        <w:t>выручки по отно</w:t>
      </w:r>
      <w:r>
        <w:rPr>
          <w:sz w:val="28"/>
          <w:szCs w:val="28"/>
        </w:rPr>
        <w:t>шению к 2016</w:t>
      </w:r>
      <w:r w:rsidRPr="00D378BC">
        <w:rPr>
          <w:sz w:val="28"/>
          <w:szCs w:val="28"/>
        </w:rPr>
        <w:t xml:space="preserve"> году</w:t>
      </w:r>
      <w:r>
        <w:rPr>
          <w:sz w:val="28"/>
          <w:szCs w:val="28"/>
        </w:rPr>
        <w:t>.</w:t>
      </w:r>
    </w:p>
    <w:p w:rsidR="000372B0" w:rsidRPr="00D378BC" w:rsidRDefault="000372B0" w:rsidP="000372B0">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476625" cy="2676525"/>
            <wp:effectExtent l="19050" t="0" r="9525" b="0"/>
            <wp:docPr id="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3476625" cy="2676525"/>
                    </a:xfrm>
                    <a:prstGeom prst="rect">
                      <a:avLst/>
                    </a:prstGeom>
                    <a:noFill/>
                    <a:ln w="9525">
                      <a:noFill/>
                      <a:miter lim="800000"/>
                      <a:headEnd/>
                      <a:tailEnd/>
                    </a:ln>
                  </pic:spPr>
                </pic:pic>
              </a:graphicData>
            </a:graphic>
          </wp:inline>
        </w:drawing>
      </w:r>
    </w:p>
    <w:p w:rsidR="000372B0" w:rsidRDefault="000372B0" w:rsidP="000372B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Рис.2. Рынок косметической и средств личной гигиены за 2016-2017 гг.</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D378BC">
        <w:rPr>
          <w:rFonts w:ascii="Times New Roman" w:hAnsi="Times New Roman" w:cs="Times New Roman"/>
          <w:sz w:val="28"/>
          <w:szCs w:val="28"/>
        </w:rPr>
        <w:t>Самым быстрорастущим сегментом</w:t>
      </w:r>
      <w:r>
        <w:rPr>
          <w:rFonts w:ascii="Times New Roman" w:hAnsi="Times New Roman" w:cs="Times New Roman"/>
          <w:sz w:val="28"/>
          <w:szCs w:val="28"/>
        </w:rPr>
        <w:t xml:space="preserve"> </w:t>
      </w:r>
      <w:r w:rsidRPr="00D378BC">
        <w:rPr>
          <w:rFonts w:ascii="Times New Roman" w:hAnsi="Times New Roman" w:cs="Times New Roman"/>
          <w:sz w:val="28"/>
          <w:szCs w:val="28"/>
        </w:rPr>
        <w:t>рынка</w:t>
      </w:r>
      <w:r>
        <w:rPr>
          <w:rFonts w:ascii="Times New Roman" w:hAnsi="Times New Roman" w:cs="Times New Roman"/>
          <w:sz w:val="28"/>
          <w:szCs w:val="28"/>
        </w:rPr>
        <w:t xml:space="preserve"> в 2017</w:t>
      </w:r>
      <w:r w:rsidRPr="00D378BC">
        <w:rPr>
          <w:rFonts w:ascii="Times New Roman" w:hAnsi="Times New Roman" w:cs="Times New Roman"/>
          <w:sz w:val="28"/>
          <w:szCs w:val="28"/>
        </w:rPr>
        <w:t xml:space="preserve"> году, по данным исследования</w:t>
      </w:r>
      <w:r>
        <w:rPr>
          <w:rFonts w:ascii="Times New Roman" w:hAnsi="Times New Roman" w:cs="Times New Roman"/>
          <w:sz w:val="28"/>
          <w:szCs w:val="28"/>
        </w:rPr>
        <w:t xml:space="preserve"> </w:t>
      </w:r>
      <w:r w:rsidRPr="00D378BC">
        <w:rPr>
          <w:rFonts w:ascii="Times New Roman" w:hAnsi="Times New Roman" w:cs="Times New Roman"/>
          <w:sz w:val="28"/>
          <w:szCs w:val="28"/>
        </w:rPr>
        <w:t>потребительской панели GfK, стал</w:t>
      </w:r>
      <w:r>
        <w:rPr>
          <w:rFonts w:ascii="Times New Roman" w:hAnsi="Times New Roman" w:cs="Times New Roman"/>
          <w:sz w:val="28"/>
          <w:szCs w:val="28"/>
        </w:rPr>
        <w:t xml:space="preserve"> </w:t>
      </w:r>
      <w:r w:rsidRPr="00D378BC">
        <w:rPr>
          <w:rFonts w:ascii="Times New Roman" w:hAnsi="Times New Roman" w:cs="Times New Roman"/>
          <w:sz w:val="28"/>
          <w:szCs w:val="28"/>
        </w:rPr>
        <w:t>«уход за лицом» (27% в рублях и 10%</w:t>
      </w:r>
      <w:r>
        <w:rPr>
          <w:rFonts w:ascii="Times New Roman" w:hAnsi="Times New Roman" w:cs="Times New Roman"/>
          <w:sz w:val="28"/>
          <w:szCs w:val="28"/>
        </w:rPr>
        <w:t xml:space="preserve"> </w:t>
      </w:r>
      <w:r w:rsidRPr="00D378BC">
        <w:rPr>
          <w:rFonts w:ascii="Times New Roman" w:hAnsi="Times New Roman" w:cs="Times New Roman"/>
          <w:sz w:val="28"/>
          <w:szCs w:val="28"/>
        </w:rPr>
        <w:t>в штуках). Продажи средств для тела</w:t>
      </w:r>
      <w:r>
        <w:rPr>
          <w:rFonts w:ascii="Times New Roman" w:hAnsi="Times New Roman" w:cs="Times New Roman"/>
          <w:sz w:val="28"/>
          <w:szCs w:val="28"/>
        </w:rPr>
        <w:t xml:space="preserve"> </w:t>
      </w:r>
      <w:r w:rsidRPr="00D378BC">
        <w:rPr>
          <w:rFonts w:ascii="Times New Roman" w:hAnsi="Times New Roman" w:cs="Times New Roman"/>
          <w:sz w:val="28"/>
          <w:szCs w:val="28"/>
        </w:rPr>
        <w:t>выросли на 6% в натуральном выражении,</w:t>
      </w:r>
      <w:r>
        <w:rPr>
          <w:rFonts w:ascii="Times New Roman" w:hAnsi="Times New Roman" w:cs="Times New Roman"/>
          <w:sz w:val="28"/>
          <w:szCs w:val="28"/>
        </w:rPr>
        <w:t xml:space="preserve"> </w:t>
      </w:r>
      <w:r w:rsidRPr="00D378BC">
        <w:rPr>
          <w:rFonts w:ascii="Times New Roman" w:hAnsi="Times New Roman" w:cs="Times New Roman"/>
          <w:sz w:val="28"/>
          <w:szCs w:val="28"/>
        </w:rPr>
        <w:t>парфюмерии и средств ухода за</w:t>
      </w:r>
      <w:r>
        <w:rPr>
          <w:rFonts w:ascii="Times New Roman" w:hAnsi="Times New Roman" w:cs="Times New Roman"/>
          <w:sz w:val="28"/>
          <w:szCs w:val="28"/>
        </w:rPr>
        <w:t xml:space="preserve"> </w:t>
      </w:r>
      <w:r w:rsidRPr="00D378BC">
        <w:rPr>
          <w:rFonts w:ascii="Times New Roman" w:hAnsi="Times New Roman" w:cs="Times New Roman"/>
          <w:sz w:val="28"/>
          <w:szCs w:val="28"/>
        </w:rPr>
        <w:t>волосами — на 5% в штуках по каждой</w:t>
      </w:r>
      <w:r>
        <w:rPr>
          <w:rFonts w:ascii="Times New Roman" w:hAnsi="Times New Roman" w:cs="Times New Roman"/>
          <w:sz w:val="28"/>
          <w:szCs w:val="28"/>
        </w:rPr>
        <w:t xml:space="preserve"> </w:t>
      </w:r>
      <w:r w:rsidRPr="00D378BC">
        <w:rPr>
          <w:rFonts w:ascii="Times New Roman" w:hAnsi="Times New Roman" w:cs="Times New Roman"/>
          <w:sz w:val="28"/>
          <w:szCs w:val="28"/>
        </w:rPr>
        <w:t>из категорий</w:t>
      </w:r>
      <w:r w:rsidR="005D770D" w:rsidRPr="005D770D">
        <w:rPr>
          <w:rFonts w:ascii="Times New Roman" w:hAnsi="Times New Roman" w:cs="Times New Roman"/>
          <w:sz w:val="28"/>
          <w:szCs w:val="28"/>
        </w:rPr>
        <w:t>[24]</w:t>
      </w:r>
      <w:r w:rsidRPr="00D378BC">
        <w:rPr>
          <w:rFonts w:ascii="Times New Roman" w:hAnsi="Times New Roman" w:cs="Times New Roman"/>
          <w:sz w:val="28"/>
          <w:szCs w:val="28"/>
        </w:rPr>
        <w:t>.</w:t>
      </w:r>
    </w:p>
    <w:p w:rsidR="000372B0" w:rsidRPr="00D378BC" w:rsidRDefault="000372B0" w:rsidP="000372B0">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67400" cy="2038350"/>
            <wp:effectExtent l="19050" t="0" r="0" b="0"/>
            <wp:docPr id="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867400" cy="2038350"/>
                    </a:xfrm>
                    <a:prstGeom prst="rect">
                      <a:avLst/>
                    </a:prstGeom>
                    <a:noFill/>
                    <a:ln w="9525">
                      <a:noFill/>
                      <a:miter lim="800000"/>
                      <a:headEnd/>
                      <a:tailEnd/>
                    </a:ln>
                  </pic:spPr>
                </pic:pic>
              </a:graphicData>
            </a:graphic>
          </wp:inline>
        </w:drawing>
      </w:r>
    </w:p>
    <w:p w:rsidR="000372B0" w:rsidRDefault="000372B0" w:rsidP="000372B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Рис.3. Динамика продажи средств личной гигиены</w:t>
      </w: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r w:rsidRPr="00D378BC">
        <w:rPr>
          <w:rFonts w:ascii="Times New Roman" w:hAnsi="Times New Roman" w:cs="Times New Roman"/>
          <w:sz w:val="28"/>
          <w:szCs w:val="28"/>
        </w:rPr>
        <w:lastRenderedPageBreak/>
        <w:t>Так или иначе, российский рынок</w:t>
      </w:r>
      <w:r>
        <w:rPr>
          <w:rFonts w:ascii="Times New Roman" w:hAnsi="Times New Roman" w:cs="Times New Roman"/>
          <w:sz w:val="28"/>
          <w:szCs w:val="28"/>
        </w:rPr>
        <w:t xml:space="preserve"> средств личной гигиены, считают </w:t>
      </w:r>
      <w:r w:rsidRPr="00D378BC">
        <w:rPr>
          <w:rFonts w:ascii="Times New Roman" w:hAnsi="Times New Roman" w:cs="Times New Roman"/>
          <w:sz w:val="28"/>
          <w:szCs w:val="28"/>
        </w:rPr>
        <w:t>в Российской парфюмерно-косметической</w:t>
      </w:r>
      <w:r>
        <w:rPr>
          <w:rFonts w:ascii="Times New Roman" w:hAnsi="Times New Roman" w:cs="Times New Roman"/>
          <w:sz w:val="28"/>
          <w:szCs w:val="28"/>
        </w:rPr>
        <w:t xml:space="preserve"> </w:t>
      </w:r>
      <w:r w:rsidRPr="00D378BC">
        <w:rPr>
          <w:rFonts w:ascii="Times New Roman" w:hAnsi="Times New Roman" w:cs="Times New Roman"/>
          <w:sz w:val="28"/>
          <w:szCs w:val="28"/>
        </w:rPr>
        <w:t>ассоциации.</w:t>
      </w:r>
    </w:p>
    <w:p w:rsidR="000372B0" w:rsidRDefault="000372B0" w:rsidP="000372B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Выраженный тренд - </w:t>
      </w:r>
      <w:r w:rsidRPr="00172C6C">
        <w:rPr>
          <w:rFonts w:ascii="Times New Roman" w:hAnsi="Times New Roman" w:cs="Times New Roman"/>
          <w:sz w:val="28"/>
          <w:szCs w:val="28"/>
        </w:rPr>
        <w:t>люди не просто</w:t>
      </w:r>
      <w:r>
        <w:rPr>
          <w:rFonts w:ascii="Times New Roman" w:hAnsi="Times New Roman" w:cs="Times New Roman"/>
          <w:sz w:val="28"/>
          <w:szCs w:val="28"/>
        </w:rPr>
        <w:t xml:space="preserve"> </w:t>
      </w:r>
      <w:r w:rsidRPr="00172C6C">
        <w:rPr>
          <w:rFonts w:ascii="Times New Roman" w:hAnsi="Times New Roman" w:cs="Times New Roman"/>
          <w:sz w:val="28"/>
          <w:szCs w:val="28"/>
        </w:rPr>
        <w:t>хотят быть красивыми, они хотят быть</w:t>
      </w:r>
      <w:r>
        <w:rPr>
          <w:rFonts w:ascii="Times New Roman" w:hAnsi="Times New Roman" w:cs="Times New Roman"/>
          <w:sz w:val="28"/>
          <w:szCs w:val="28"/>
        </w:rPr>
        <w:t xml:space="preserve"> </w:t>
      </w:r>
      <w:r w:rsidRPr="00172C6C">
        <w:rPr>
          <w:rFonts w:ascii="Times New Roman" w:hAnsi="Times New Roman" w:cs="Times New Roman"/>
          <w:sz w:val="28"/>
          <w:szCs w:val="28"/>
        </w:rPr>
        <w:t>красивыми потому, что здоровы. На</w:t>
      </w:r>
      <w:r>
        <w:rPr>
          <w:rFonts w:ascii="Times New Roman" w:hAnsi="Times New Roman" w:cs="Times New Roman"/>
          <w:sz w:val="28"/>
          <w:szCs w:val="28"/>
        </w:rPr>
        <w:t xml:space="preserve"> </w:t>
      </w:r>
      <w:r w:rsidRPr="00172C6C">
        <w:rPr>
          <w:rFonts w:ascii="Times New Roman" w:hAnsi="Times New Roman" w:cs="Times New Roman"/>
          <w:sz w:val="28"/>
          <w:szCs w:val="28"/>
        </w:rPr>
        <w:t>выставке in-Cosmetics Global в Лондоне</w:t>
      </w:r>
      <w:r>
        <w:rPr>
          <w:rFonts w:ascii="Times New Roman" w:hAnsi="Times New Roman" w:cs="Times New Roman"/>
          <w:sz w:val="28"/>
          <w:szCs w:val="28"/>
        </w:rPr>
        <w:t xml:space="preserve"> </w:t>
      </w:r>
      <w:r w:rsidRPr="00172C6C">
        <w:rPr>
          <w:rFonts w:ascii="Times New Roman" w:hAnsi="Times New Roman" w:cs="Times New Roman"/>
          <w:sz w:val="28"/>
          <w:szCs w:val="28"/>
        </w:rPr>
        <w:t xml:space="preserve">в </w:t>
      </w:r>
      <w:r>
        <w:rPr>
          <w:rFonts w:ascii="Times New Roman" w:hAnsi="Times New Roman" w:cs="Times New Roman"/>
          <w:sz w:val="28"/>
          <w:szCs w:val="28"/>
        </w:rPr>
        <w:t>2017</w:t>
      </w:r>
      <w:r w:rsidRPr="00172C6C">
        <w:rPr>
          <w:rFonts w:ascii="Times New Roman" w:hAnsi="Times New Roman" w:cs="Times New Roman"/>
          <w:sz w:val="28"/>
          <w:szCs w:val="28"/>
        </w:rPr>
        <w:t xml:space="preserve"> году исследователи Euromonitor</w:t>
      </w:r>
      <w:r>
        <w:rPr>
          <w:rFonts w:ascii="Times New Roman" w:hAnsi="Times New Roman" w:cs="Times New Roman"/>
          <w:sz w:val="28"/>
          <w:szCs w:val="28"/>
        </w:rPr>
        <w:t xml:space="preserve"> </w:t>
      </w:r>
      <w:r w:rsidRPr="00172C6C">
        <w:rPr>
          <w:rFonts w:ascii="Times New Roman" w:hAnsi="Times New Roman" w:cs="Times New Roman"/>
          <w:sz w:val="28"/>
          <w:szCs w:val="28"/>
        </w:rPr>
        <w:t>International оп</w:t>
      </w:r>
      <w:r>
        <w:rPr>
          <w:rFonts w:ascii="Times New Roman" w:hAnsi="Times New Roman" w:cs="Times New Roman"/>
          <w:sz w:val="28"/>
          <w:szCs w:val="28"/>
        </w:rPr>
        <w:t xml:space="preserve">ределили, как такое </w:t>
      </w:r>
      <w:r w:rsidRPr="00172C6C">
        <w:rPr>
          <w:rFonts w:ascii="Times New Roman" w:hAnsi="Times New Roman" w:cs="Times New Roman"/>
          <w:sz w:val="28"/>
          <w:szCs w:val="28"/>
        </w:rPr>
        <w:t>изменение поведения потребителей</w:t>
      </w:r>
      <w:r>
        <w:rPr>
          <w:rFonts w:ascii="Times New Roman" w:hAnsi="Times New Roman" w:cs="Times New Roman"/>
          <w:sz w:val="28"/>
          <w:szCs w:val="28"/>
        </w:rPr>
        <w:t xml:space="preserve"> </w:t>
      </w:r>
      <w:r w:rsidRPr="00172C6C">
        <w:rPr>
          <w:rFonts w:ascii="Times New Roman" w:hAnsi="Times New Roman" w:cs="Times New Roman"/>
          <w:sz w:val="28"/>
          <w:szCs w:val="28"/>
        </w:rPr>
        <w:t>отражается на рынке: покупатели все</w:t>
      </w:r>
      <w:r>
        <w:rPr>
          <w:rFonts w:ascii="Times New Roman" w:hAnsi="Times New Roman" w:cs="Times New Roman"/>
          <w:sz w:val="28"/>
          <w:szCs w:val="28"/>
        </w:rPr>
        <w:t xml:space="preserve"> </w:t>
      </w:r>
      <w:r w:rsidRPr="00172C6C">
        <w:rPr>
          <w:rFonts w:ascii="Times New Roman" w:hAnsi="Times New Roman" w:cs="Times New Roman"/>
          <w:sz w:val="28"/>
          <w:szCs w:val="28"/>
        </w:rPr>
        <w:t>меньше пользуются исключительно</w:t>
      </w:r>
      <w:r>
        <w:rPr>
          <w:rFonts w:ascii="Times New Roman" w:hAnsi="Times New Roman" w:cs="Times New Roman"/>
          <w:sz w:val="28"/>
          <w:szCs w:val="28"/>
        </w:rPr>
        <w:t xml:space="preserve"> </w:t>
      </w:r>
      <w:r w:rsidRPr="00172C6C">
        <w:rPr>
          <w:rFonts w:ascii="Times New Roman" w:hAnsi="Times New Roman" w:cs="Times New Roman"/>
          <w:sz w:val="28"/>
          <w:szCs w:val="28"/>
        </w:rPr>
        <w:t>косметикой, предпочитая</w:t>
      </w:r>
      <w:r>
        <w:rPr>
          <w:rFonts w:ascii="Times New Roman" w:hAnsi="Times New Roman" w:cs="Times New Roman"/>
          <w:sz w:val="28"/>
          <w:szCs w:val="28"/>
        </w:rPr>
        <w:t xml:space="preserve"> гибридные продукты «уход, личная гигиена плюс </w:t>
      </w:r>
      <w:r w:rsidRPr="00172C6C">
        <w:rPr>
          <w:rFonts w:ascii="Times New Roman" w:hAnsi="Times New Roman" w:cs="Times New Roman"/>
          <w:sz w:val="28"/>
          <w:szCs w:val="28"/>
        </w:rPr>
        <w:t>косметика», а главным двигателем</w:t>
      </w:r>
      <w:r>
        <w:rPr>
          <w:rFonts w:ascii="Times New Roman" w:hAnsi="Times New Roman" w:cs="Times New Roman"/>
          <w:sz w:val="28"/>
          <w:szCs w:val="28"/>
        </w:rPr>
        <w:t xml:space="preserve"> </w:t>
      </w:r>
      <w:r w:rsidRPr="00172C6C">
        <w:rPr>
          <w:rFonts w:ascii="Times New Roman" w:hAnsi="Times New Roman" w:cs="Times New Roman"/>
          <w:sz w:val="28"/>
          <w:szCs w:val="28"/>
        </w:rPr>
        <w:t>продвижения товаров и услуг становятся</w:t>
      </w:r>
      <w:r>
        <w:rPr>
          <w:rFonts w:ascii="Times New Roman" w:hAnsi="Times New Roman" w:cs="Times New Roman"/>
          <w:sz w:val="28"/>
          <w:szCs w:val="28"/>
        </w:rPr>
        <w:t xml:space="preserve"> </w:t>
      </w:r>
      <w:r w:rsidRPr="00172C6C">
        <w:rPr>
          <w:rFonts w:ascii="Times New Roman" w:hAnsi="Times New Roman" w:cs="Times New Roman"/>
          <w:sz w:val="28"/>
          <w:szCs w:val="28"/>
        </w:rPr>
        <w:t>маркетинговые ходы, апеллирующие</w:t>
      </w:r>
      <w:r>
        <w:rPr>
          <w:rFonts w:ascii="Times New Roman" w:hAnsi="Times New Roman" w:cs="Times New Roman"/>
          <w:sz w:val="28"/>
          <w:szCs w:val="28"/>
        </w:rPr>
        <w:t xml:space="preserve"> </w:t>
      </w:r>
      <w:r w:rsidRPr="00172C6C">
        <w:rPr>
          <w:rFonts w:ascii="Times New Roman" w:hAnsi="Times New Roman" w:cs="Times New Roman"/>
          <w:sz w:val="28"/>
          <w:szCs w:val="28"/>
        </w:rPr>
        <w:t>к образу жизни.</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72C6C">
        <w:rPr>
          <w:rFonts w:ascii="Times New Roman" w:hAnsi="Times New Roman" w:cs="Times New Roman"/>
          <w:sz w:val="28"/>
          <w:szCs w:val="28"/>
        </w:rPr>
        <w:t>Другая глобальная тенденция,</w:t>
      </w:r>
      <w:r>
        <w:rPr>
          <w:rFonts w:ascii="Times New Roman" w:hAnsi="Times New Roman" w:cs="Times New Roman"/>
          <w:sz w:val="28"/>
          <w:szCs w:val="28"/>
        </w:rPr>
        <w:t xml:space="preserve"> </w:t>
      </w:r>
      <w:r w:rsidRPr="00172C6C">
        <w:rPr>
          <w:rFonts w:ascii="Times New Roman" w:hAnsi="Times New Roman" w:cs="Times New Roman"/>
          <w:sz w:val="28"/>
          <w:szCs w:val="28"/>
        </w:rPr>
        <w:t>которую отметили в Euromonitor, —товары и услуги</w:t>
      </w:r>
      <w:r>
        <w:rPr>
          <w:rFonts w:ascii="Times New Roman" w:hAnsi="Times New Roman" w:cs="Times New Roman"/>
          <w:sz w:val="28"/>
          <w:szCs w:val="28"/>
        </w:rPr>
        <w:t xml:space="preserve"> личной гигиены</w:t>
      </w:r>
      <w:r w:rsidRPr="00172C6C">
        <w:rPr>
          <w:rFonts w:ascii="Times New Roman" w:hAnsi="Times New Roman" w:cs="Times New Roman"/>
          <w:sz w:val="28"/>
          <w:szCs w:val="28"/>
        </w:rPr>
        <w:t xml:space="preserve"> перестают</w:t>
      </w:r>
      <w:r>
        <w:rPr>
          <w:rFonts w:ascii="Times New Roman" w:hAnsi="Times New Roman" w:cs="Times New Roman"/>
          <w:sz w:val="28"/>
          <w:szCs w:val="28"/>
        </w:rPr>
        <w:t xml:space="preserve"> </w:t>
      </w:r>
      <w:r w:rsidRPr="00172C6C">
        <w:rPr>
          <w:rFonts w:ascii="Times New Roman" w:hAnsi="Times New Roman" w:cs="Times New Roman"/>
          <w:sz w:val="28"/>
          <w:szCs w:val="28"/>
        </w:rPr>
        <w:t>существовать сами по себе, они</w:t>
      </w:r>
      <w:r>
        <w:rPr>
          <w:rFonts w:ascii="Times New Roman" w:hAnsi="Times New Roman" w:cs="Times New Roman"/>
          <w:sz w:val="28"/>
          <w:szCs w:val="28"/>
        </w:rPr>
        <w:t xml:space="preserve"> </w:t>
      </w:r>
      <w:r w:rsidRPr="00172C6C">
        <w:rPr>
          <w:rFonts w:ascii="Times New Roman" w:hAnsi="Times New Roman" w:cs="Times New Roman"/>
          <w:sz w:val="28"/>
          <w:szCs w:val="28"/>
        </w:rPr>
        <w:t>все больше пересекаются в потребительском</w:t>
      </w:r>
      <w:r>
        <w:rPr>
          <w:rFonts w:ascii="Times New Roman" w:hAnsi="Times New Roman" w:cs="Times New Roman"/>
          <w:sz w:val="28"/>
          <w:szCs w:val="28"/>
        </w:rPr>
        <w:t xml:space="preserve"> </w:t>
      </w:r>
      <w:r w:rsidRPr="00172C6C">
        <w:rPr>
          <w:rFonts w:ascii="Times New Roman" w:hAnsi="Times New Roman" w:cs="Times New Roman"/>
          <w:sz w:val="28"/>
          <w:szCs w:val="28"/>
        </w:rPr>
        <w:t>запросе с другими товарами</w:t>
      </w:r>
      <w:r>
        <w:rPr>
          <w:rFonts w:ascii="Times New Roman" w:hAnsi="Times New Roman" w:cs="Times New Roman"/>
          <w:sz w:val="28"/>
          <w:szCs w:val="28"/>
        </w:rPr>
        <w:t xml:space="preserve"> </w:t>
      </w:r>
      <w:r w:rsidRPr="00172C6C">
        <w:rPr>
          <w:rFonts w:ascii="Times New Roman" w:hAnsi="Times New Roman" w:cs="Times New Roman"/>
          <w:sz w:val="28"/>
          <w:szCs w:val="28"/>
        </w:rPr>
        <w:t>и услугами: соответствующими продуктами</w:t>
      </w:r>
      <w:r>
        <w:rPr>
          <w:rFonts w:ascii="Times New Roman" w:hAnsi="Times New Roman" w:cs="Times New Roman"/>
          <w:sz w:val="28"/>
          <w:szCs w:val="28"/>
        </w:rPr>
        <w:t xml:space="preserve"> </w:t>
      </w:r>
      <w:r w:rsidRPr="00172C6C">
        <w:rPr>
          <w:rFonts w:ascii="Times New Roman" w:hAnsi="Times New Roman" w:cs="Times New Roman"/>
          <w:sz w:val="28"/>
          <w:szCs w:val="28"/>
        </w:rPr>
        <w:t>питания, одеждой и товарами</w:t>
      </w:r>
      <w:r>
        <w:rPr>
          <w:rFonts w:ascii="Times New Roman" w:hAnsi="Times New Roman" w:cs="Times New Roman"/>
          <w:sz w:val="28"/>
          <w:szCs w:val="28"/>
        </w:rPr>
        <w:t xml:space="preserve"> </w:t>
      </w:r>
      <w:r w:rsidRPr="00172C6C">
        <w:rPr>
          <w:rFonts w:ascii="Times New Roman" w:hAnsi="Times New Roman" w:cs="Times New Roman"/>
          <w:sz w:val="28"/>
          <w:szCs w:val="28"/>
        </w:rPr>
        <w:t>для здоровья. Управляют пользователи</w:t>
      </w:r>
      <w:r>
        <w:rPr>
          <w:rFonts w:ascii="Times New Roman" w:hAnsi="Times New Roman" w:cs="Times New Roman"/>
          <w:sz w:val="28"/>
          <w:szCs w:val="28"/>
        </w:rPr>
        <w:t xml:space="preserve"> </w:t>
      </w:r>
      <w:r w:rsidRPr="00172C6C">
        <w:rPr>
          <w:rFonts w:ascii="Times New Roman" w:hAnsi="Times New Roman" w:cs="Times New Roman"/>
          <w:sz w:val="28"/>
          <w:szCs w:val="28"/>
        </w:rPr>
        <w:t>новой средой, естественно, при</w:t>
      </w:r>
      <w:r>
        <w:rPr>
          <w:rFonts w:ascii="Times New Roman" w:hAnsi="Times New Roman" w:cs="Times New Roman"/>
          <w:sz w:val="28"/>
          <w:szCs w:val="28"/>
        </w:rPr>
        <w:t xml:space="preserve"> </w:t>
      </w:r>
      <w:r w:rsidRPr="00172C6C">
        <w:rPr>
          <w:rFonts w:ascii="Times New Roman" w:hAnsi="Times New Roman" w:cs="Times New Roman"/>
          <w:sz w:val="28"/>
          <w:szCs w:val="28"/>
        </w:rPr>
        <w:t>помощи гаджетов.</w:t>
      </w:r>
    </w:p>
    <w:p w:rsidR="000372B0" w:rsidRDefault="000372B0" w:rsidP="000372B0">
      <w:pPr>
        <w:spacing w:after="0" w:line="360" w:lineRule="auto"/>
        <w:contextualSpacing/>
        <w:jc w:val="both"/>
        <w:rPr>
          <w:rFonts w:ascii="Times New Roman" w:hAnsi="Times New Roman" w:cs="Times New Roman"/>
          <w:sz w:val="28"/>
          <w:szCs w:val="28"/>
        </w:rPr>
      </w:pPr>
      <w:r>
        <w:rPr>
          <w:noProof/>
        </w:rPr>
        <w:lastRenderedPageBreak/>
        <w:drawing>
          <wp:inline distT="0" distB="0" distL="0" distR="0">
            <wp:extent cx="5829314" cy="5619750"/>
            <wp:effectExtent l="19050" t="0" r="0" b="0"/>
            <wp:docPr id="45" name="Рисунок 20" descr="http://www.nielsen.com/content/dam/nielsenglobal/ru/images/insights/industry-infographic-personal-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ielsen.com/content/dam/nielsenglobal/ru/images/insights/industry-infographic-personal-care.png"/>
                    <pic:cNvPicPr>
                      <a:picLocks noChangeAspect="1" noChangeArrowheads="1"/>
                    </pic:cNvPicPr>
                  </pic:nvPicPr>
                  <pic:blipFill>
                    <a:blip r:embed="rId13" cstate="print"/>
                    <a:srcRect r="1871" b="28619"/>
                    <a:stretch>
                      <a:fillRect/>
                    </a:stretch>
                  </pic:blipFill>
                  <pic:spPr bwMode="auto">
                    <a:xfrm>
                      <a:off x="0" y="0"/>
                      <a:ext cx="5829314" cy="5619750"/>
                    </a:xfrm>
                    <a:prstGeom prst="rect">
                      <a:avLst/>
                    </a:prstGeom>
                    <a:noFill/>
                    <a:ln w="9525">
                      <a:noFill/>
                      <a:miter lim="800000"/>
                      <a:headEnd/>
                      <a:tailEnd/>
                    </a:ln>
                  </pic:spPr>
                </pic:pic>
              </a:graphicData>
            </a:graphic>
          </wp:inline>
        </w:drawing>
      </w:r>
    </w:p>
    <w:p w:rsidR="000372B0" w:rsidRDefault="000372B0" w:rsidP="000372B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Рис.4. Тенденция развития рынка средств личной гигиены</w:t>
      </w:r>
    </w:p>
    <w:p w:rsidR="000372B0" w:rsidRDefault="000372B0" w:rsidP="000372B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за 2016-217 гг</w:t>
      </w:r>
    </w:p>
    <w:p w:rsidR="000372B0" w:rsidRPr="00172C6C" w:rsidRDefault="000372B0" w:rsidP="000372B0">
      <w:pPr>
        <w:spacing w:after="0" w:line="360" w:lineRule="auto"/>
        <w:ind w:firstLine="709"/>
        <w:contextualSpacing/>
        <w:jc w:val="both"/>
        <w:rPr>
          <w:rFonts w:ascii="Times New Roman" w:hAnsi="Times New Roman" w:cs="Times New Roman"/>
          <w:sz w:val="28"/>
          <w:szCs w:val="28"/>
        </w:rPr>
      </w:pPr>
      <w:r w:rsidRPr="00172C6C">
        <w:rPr>
          <w:rFonts w:ascii="Times New Roman" w:hAnsi="Times New Roman" w:cs="Times New Roman"/>
          <w:sz w:val="28"/>
          <w:szCs w:val="28"/>
        </w:rPr>
        <w:t>Международная исследовательская</w:t>
      </w:r>
      <w:r>
        <w:rPr>
          <w:rFonts w:ascii="Times New Roman" w:hAnsi="Times New Roman" w:cs="Times New Roman"/>
          <w:sz w:val="28"/>
          <w:szCs w:val="28"/>
        </w:rPr>
        <w:t xml:space="preserve"> </w:t>
      </w:r>
      <w:r w:rsidRPr="00172C6C">
        <w:rPr>
          <w:rFonts w:ascii="Times New Roman" w:hAnsi="Times New Roman" w:cs="Times New Roman"/>
          <w:sz w:val="28"/>
          <w:szCs w:val="28"/>
        </w:rPr>
        <w:t>компания Mintel считает, что главную</w:t>
      </w:r>
      <w:r>
        <w:rPr>
          <w:rFonts w:ascii="Times New Roman" w:hAnsi="Times New Roman" w:cs="Times New Roman"/>
          <w:sz w:val="28"/>
          <w:szCs w:val="28"/>
        </w:rPr>
        <w:t xml:space="preserve"> </w:t>
      </w:r>
      <w:r w:rsidRPr="00172C6C">
        <w:rPr>
          <w:rFonts w:ascii="Times New Roman" w:hAnsi="Times New Roman" w:cs="Times New Roman"/>
          <w:sz w:val="28"/>
          <w:szCs w:val="28"/>
        </w:rPr>
        <w:t>ставку мировая бьюти-индустрия</w:t>
      </w:r>
      <w:r>
        <w:rPr>
          <w:rFonts w:ascii="Times New Roman" w:hAnsi="Times New Roman" w:cs="Times New Roman"/>
          <w:sz w:val="28"/>
          <w:szCs w:val="28"/>
        </w:rPr>
        <w:t xml:space="preserve"> </w:t>
      </w:r>
      <w:r w:rsidRPr="00172C6C">
        <w:rPr>
          <w:rFonts w:ascii="Times New Roman" w:hAnsi="Times New Roman" w:cs="Times New Roman"/>
          <w:sz w:val="28"/>
          <w:szCs w:val="28"/>
        </w:rPr>
        <w:t>делает на active beauty, активную</w:t>
      </w:r>
      <w:r>
        <w:rPr>
          <w:rFonts w:ascii="Times New Roman" w:hAnsi="Times New Roman" w:cs="Times New Roman"/>
          <w:sz w:val="28"/>
          <w:szCs w:val="28"/>
        </w:rPr>
        <w:t xml:space="preserve"> </w:t>
      </w:r>
      <w:r w:rsidRPr="00172C6C">
        <w:rPr>
          <w:rFonts w:ascii="Times New Roman" w:hAnsi="Times New Roman" w:cs="Times New Roman"/>
          <w:sz w:val="28"/>
          <w:szCs w:val="28"/>
        </w:rPr>
        <w:t>красоту. Для миллениалов выглядеть</w:t>
      </w:r>
      <w:r>
        <w:rPr>
          <w:rFonts w:ascii="Times New Roman" w:hAnsi="Times New Roman" w:cs="Times New Roman"/>
          <w:sz w:val="28"/>
          <w:szCs w:val="28"/>
        </w:rPr>
        <w:t xml:space="preserve"> </w:t>
      </w:r>
      <w:r w:rsidRPr="00172C6C">
        <w:rPr>
          <w:rFonts w:ascii="Times New Roman" w:hAnsi="Times New Roman" w:cs="Times New Roman"/>
          <w:sz w:val="28"/>
          <w:szCs w:val="28"/>
        </w:rPr>
        <w:t>хорошо — значит и заниматься спортом,</w:t>
      </w:r>
      <w:r>
        <w:rPr>
          <w:rFonts w:ascii="Times New Roman" w:hAnsi="Times New Roman" w:cs="Times New Roman"/>
          <w:sz w:val="28"/>
          <w:szCs w:val="28"/>
        </w:rPr>
        <w:t xml:space="preserve"> </w:t>
      </w:r>
      <w:r w:rsidRPr="00172C6C">
        <w:rPr>
          <w:rFonts w:ascii="Times New Roman" w:hAnsi="Times New Roman" w:cs="Times New Roman"/>
          <w:sz w:val="28"/>
          <w:szCs w:val="28"/>
        </w:rPr>
        <w:t>поэтому особым спросом будут</w:t>
      </w:r>
      <w:r>
        <w:rPr>
          <w:rFonts w:ascii="Times New Roman" w:hAnsi="Times New Roman" w:cs="Times New Roman"/>
          <w:sz w:val="28"/>
          <w:szCs w:val="28"/>
        </w:rPr>
        <w:t xml:space="preserve"> </w:t>
      </w:r>
      <w:r w:rsidRPr="00172C6C">
        <w:rPr>
          <w:rFonts w:ascii="Times New Roman" w:hAnsi="Times New Roman" w:cs="Times New Roman"/>
          <w:sz w:val="28"/>
          <w:szCs w:val="28"/>
        </w:rPr>
        <w:t>пользоваться, скажем, продукты,</w:t>
      </w:r>
      <w:r>
        <w:rPr>
          <w:rFonts w:ascii="Times New Roman" w:hAnsi="Times New Roman" w:cs="Times New Roman"/>
          <w:sz w:val="28"/>
          <w:szCs w:val="28"/>
        </w:rPr>
        <w:t xml:space="preserve"> </w:t>
      </w:r>
      <w:r w:rsidRPr="00172C6C">
        <w:rPr>
          <w:rFonts w:ascii="Times New Roman" w:hAnsi="Times New Roman" w:cs="Times New Roman"/>
          <w:sz w:val="28"/>
          <w:szCs w:val="28"/>
        </w:rPr>
        <w:t>которые</w:t>
      </w:r>
      <w:r>
        <w:rPr>
          <w:rFonts w:ascii="Times New Roman" w:hAnsi="Times New Roman" w:cs="Times New Roman"/>
          <w:sz w:val="28"/>
          <w:szCs w:val="28"/>
        </w:rPr>
        <w:t xml:space="preserve"> личной гигиены которые защищают от ультрафиолета</w:t>
      </w:r>
      <w:r w:rsidR="005D770D" w:rsidRPr="005D770D">
        <w:rPr>
          <w:rFonts w:ascii="Times New Roman" w:hAnsi="Times New Roman" w:cs="Times New Roman"/>
          <w:sz w:val="28"/>
          <w:szCs w:val="28"/>
        </w:rPr>
        <w:t>[21]</w:t>
      </w:r>
      <w:r w:rsidRPr="00172C6C">
        <w:rPr>
          <w:rFonts w:ascii="Times New Roman" w:hAnsi="Times New Roman" w:cs="Times New Roman"/>
          <w:sz w:val="28"/>
          <w:szCs w:val="28"/>
        </w:rPr>
        <w:t>.</w:t>
      </w:r>
    </w:p>
    <w:p w:rsidR="000372B0" w:rsidRPr="00172C6C" w:rsidRDefault="000372B0" w:rsidP="000372B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Например, в 2017 году на выставке </w:t>
      </w:r>
      <w:r w:rsidRPr="00172C6C">
        <w:rPr>
          <w:rFonts w:ascii="Times New Roman" w:hAnsi="Times New Roman" w:cs="Times New Roman"/>
          <w:sz w:val="28"/>
          <w:szCs w:val="28"/>
        </w:rPr>
        <w:t>CES 2017 косметическая компания</w:t>
      </w:r>
      <w:r>
        <w:rPr>
          <w:rFonts w:ascii="Times New Roman" w:hAnsi="Times New Roman" w:cs="Times New Roman"/>
          <w:sz w:val="28"/>
          <w:szCs w:val="28"/>
        </w:rPr>
        <w:t xml:space="preserve"> </w:t>
      </w:r>
      <w:r w:rsidRPr="00172C6C">
        <w:rPr>
          <w:rFonts w:ascii="Times New Roman" w:hAnsi="Times New Roman" w:cs="Times New Roman"/>
          <w:sz w:val="28"/>
          <w:szCs w:val="28"/>
        </w:rPr>
        <w:t>L'Oreal представила «умную» расческу</w:t>
      </w:r>
      <w:r>
        <w:rPr>
          <w:rFonts w:ascii="Times New Roman" w:hAnsi="Times New Roman" w:cs="Times New Roman"/>
          <w:sz w:val="28"/>
          <w:szCs w:val="28"/>
        </w:rPr>
        <w:t xml:space="preserve"> </w:t>
      </w:r>
      <w:r w:rsidRPr="00172C6C">
        <w:rPr>
          <w:rFonts w:ascii="Times New Roman" w:hAnsi="Times New Roman" w:cs="Times New Roman"/>
          <w:sz w:val="28"/>
          <w:szCs w:val="28"/>
        </w:rPr>
        <w:t>Hair Coach. В нее встроены микрофон,</w:t>
      </w:r>
      <w:r>
        <w:rPr>
          <w:rFonts w:ascii="Times New Roman" w:hAnsi="Times New Roman" w:cs="Times New Roman"/>
          <w:sz w:val="28"/>
          <w:szCs w:val="28"/>
        </w:rPr>
        <w:t xml:space="preserve"> </w:t>
      </w:r>
      <w:r w:rsidRPr="00172C6C">
        <w:rPr>
          <w:rFonts w:ascii="Times New Roman" w:hAnsi="Times New Roman" w:cs="Times New Roman"/>
          <w:sz w:val="28"/>
          <w:szCs w:val="28"/>
        </w:rPr>
        <w:t>гироскоп и еще несколько сенсоров,</w:t>
      </w:r>
      <w:r>
        <w:rPr>
          <w:rFonts w:ascii="Times New Roman" w:hAnsi="Times New Roman" w:cs="Times New Roman"/>
          <w:sz w:val="28"/>
          <w:szCs w:val="28"/>
        </w:rPr>
        <w:t xml:space="preserve"> </w:t>
      </w:r>
      <w:r w:rsidRPr="00172C6C">
        <w:rPr>
          <w:rFonts w:ascii="Times New Roman" w:hAnsi="Times New Roman" w:cs="Times New Roman"/>
          <w:sz w:val="28"/>
          <w:szCs w:val="28"/>
        </w:rPr>
        <w:t>которые определяют тип волос,</w:t>
      </w:r>
      <w:r>
        <w:rPr>
          <w:rFonts w:ascii="Times New Roman" w:hAnsi="Times New Roman" w:cs="Times New Roman"/>
          <w:sz w:val="28"/>
          <w:szCs w:val="28"/>
        </w:rPr>
        <w:t xml:space="preserve"> </w:t>
      </w:r>
      <w:r w:rsidRPr="00172C6C">
        <w:rPr>
          <w:rFonts w:ascii="Times New Roman" w:hAnsi="Times New Roman" w:cs="Times New Roman"/>
          <w:sz w:val="28"/>
          <w:szCs w:val="28"/>
        </w:rPr>
        <w:t>мониторят состояние кожи головы,</w:t>
      </w:r>
      <w:r>
        <w:rPr>
          <w:rFonts w:ascii="Times New Roman" w:hAnsi="Times New Roman" w:cs="Times New Roman"/>
          <w:sz w:val="28"/>
          <w:szCs w:val="28"/>
        </w:rPr>
        <w:t xml:space="preserve"> </w:t>
      </w:r>
      <w:r w:rsidRPr="00172C6C">
        <w:rPr>
          <w:rFonts w:ascii="Times New Roman" w:hAnsi="Times New Roman" w:cs="Times New Roman"/>
          <w:sz w:val="28"/>
          <w:szCs w:val="28"/>
        </w:rPr>
        <w:t>передают данные в приложение на</w:t>
      </w:r>
      <w:r>
        <w:rPr>
          <w:rFonts w:ascii="Times New Roman" w:hAnsi="Times New Roman" w:cs="Times New Roman"/>
          <w:sz w:val="28"/>
          <w:szCs w:val="28"/>
        </w:rPr>
        <w:t xml:space="preserve"> </w:t>
      </w:r>
      <w:r w:rsidRPr="00172C6C">
        <w:rPr>
          <w:rFonts w:ascii="Times New Roman" w:hAnsi="Times New Roman" w:cs="Times New Roman"/>
          <w:sz w:val="28"/>
          <w:szCs w:val="28"/>
        </w:rPr>
        <w:t>смартфоне и предупреждают владельца</w:t>
      </w:r>
      <w:r>
        <w:rPr>
          <w:rFonts w:ascii="Times New Roman" w:hAnsi="Times New Roman" w:cs="Times New Roman"/>
          <w:sz w:val="28"/>
          <w:szCs w:val="28"/>
        </w:rPr>
        <w:t xml:space="preserve"> </w:t>
      </w:r>
      <w:r w:rsidRPr="00172C6C">
        <w:rPr>
          <w:rFonts w:ascii="Times New Roman" w:hAnsi="Times New Roman" w:cs="Times New Roman"/>
          <w:sz w:val="28"/>
          <w:szCs w:val="28"/>
        </w:rPr>
        <w:t>о проблемах, которые могут</w:t>
      </w:r>
      <w:r>
        <w:rPr>
          <w:rFonts w:ascii="Times New Roman" w:hAnsi="Times New Roman" w:cs="Times New Roman"/>
          <w:sz w:val="28"/>
          <w:szCs w:val="28"/>
        </w:rPr>
        <w:t xml:space="preserve"> </w:t>
      </w:r>
      <w:r w:rsidRPr="00172C6C">
        <w:rPr>
          <w:rFonts w:ascii="Times New Roman" w:hAnsi="Times New Roman" w:cs="Times New Roman"/>
          <w:sz w:val="28"/>
          <w:szCs w:val="28"/>
        </w:rPr>
        <w:t>во</w:t>
      </w:r>
      <w:r>
        <w:rPr>
          <w:rFonts w:ascii="Times New Roman" w:hAnsi="Times New Roman" w:cs="Times New Roman"/>
          <w:sz w:val="28"/>
          <w:szCs w:val="28"/>
        </w:rPr>
        <w:t xml:space="preserve">зникнуть. Например, если человек </w:t>
      </w:r>
      <w:r w:rsidRPr="00172C6C">
        <w:rPr>
          <w:rFonts w:ascii="Times New Roman" w:hAnsi="Times New Roman" w:cs="Times New Roman"/>
          <w:sz w:val="28"/>
          <w:szCs w:val="28"/>
        </w:rPr>
        <w:t>прикладывает слишком много усилий</w:t>
      </w:r>
      <w:r>
        <w:rPr>
          <w:rFonts w:ascii="Times New Roman" w:hAnsi="Times New Roman" w:cs="Times New Roman"/>
          <w:sz w:val="28"/>
          <w:szCs w:val="28"/>
        </w:rPr>
        <w:t xml:space="preserve"> </w:t>
      </w:r>
      <w:r w:rsidRPr="00172C6C">
        <w:rPr>
          <w:rFonts w:ascii="Times New Roman" w:hAnsi="Times New Roman" w:cs="Times New Roman"/>
          <w:sz w:val="28"/>
          <w:szCs w:val="28"/>
        </w:rPr>
        <w:t>и может повредить при расчесывании</w:t>
      </w:r>
      <w:r>
        <w:rPr>
          <w:rFonts w:ascii="Times New Roman" w:hAnsi="Times New Roman" w:cs="Times New Roman"/>
          <w:sz w:val="28"/>
          <w:szCs w:val="28"/>
        </w:rPr>
        <w:t xml:space="preserve"> </w:t>
      </w:r>
      <w:r w:rsidRPr="00172C6C">
        <w:rPr>
          <w:rFonts w:ascii="Times New Roman" w:hAnsi="Times New Roman" w:cs="Times New Roman"/>
          <w:sz w:val="28"/>
          <w:szCs w:val="28"/>
        </w:rPr>
        <w:t>кожу головы.</w:t>
      </w:r>
    </w:p>
    <w:p w:rsidR="000372B0" w:rsidRPr="00172C6C" w:rsidRDefault="000372B0" w:rsidP="000372B0">
      <w:pPr>
        <w:spacing w:after="0" w:line="360" w:lineRule="auto"/>
        <w:ind w:firstLine="709"/>
        <w:contextualSpacing/>
        <w:jc w:val="both"/>
        <w:rPr>
          <w:rFonts w:ascii="Times New Roman" w:hAnsi="Times New Roman" w:cs="Times New Roman"/>
          <w:sz w:val="28"/>
          <w:szCs w:val="28"/>
        </w:rPr>
      </w:pPr>
      <w:r w:rsidRPr="00172C6C">
        <w:rPr>
          <w:rFonts w:ascii="Times New Roman" w:hAnsi="Times New Roman" w:cs="Times New Roman"/>
          <w:sz w:val="28"/>
          <w:szCs w:val="28"/>
        </w:rPr>
        <w:t>Mintel также предсказывает, что</w:t>
      </w:r>
      <w:r>
        <w:rPr>
          <w:rFonts w:ascii="Times New Roman" w:hAnsi="Times New Roman" w:cs="Times New Roman"/>
          <w:sz w:val="28"/>
          <w:szCs w:val="28"/>
        </w:rPr>
        <w:t xml:space="preserve"> </w:t>
      </w:r>
      <w:r w:rsidRPr="00172C6C">
        <w:rPr>
          <w:rFonts w:ascii="Times New Roman" w:hAnsi="Times New Roman" w:cs="Times New Roman"/>
          <w:sz w:val="28"/>
          <w:szCs w:val="28"/>
        </w:rPr>
        <w:t>производители косметических</w:t>
      </w:r>
      <w:r>
        <w:rPr>
          <w:rFonts w:ascii="Times New Roman" w:hAnsi="Times New Roman" w:cs="Times New Roman"/>
          <w:sz w:val="28"/>
          <w:szCs w:val="28"/>
        </w:rPr>
        <w:t xml:space="preserve"> </w:t>
      </w:r>
      <w:r w:rsidRPr="00172C6C">
        <w:rPr>
          <w:rFonts w:ascii="Times New Roman" w:hAnsi="Times New Roman" w:cs="Times New Roman"/>
          <w:sz w:val="28"/>
          <w:szCs w:val="28"/>
        </w:rPr>
        <w:t>средств вместе со спортивными</w:t>
      </w:r>
      <w:r>
        <w:rPr>
          <w:rFonts w:ascii="Times New Roman" w:hAnsi="Times New Roman" w:cs="Times New Roman"/>
          <w:sz w:val="28"/>
          <w:szCs w:val="28"/>
        </w:rPr>
        <w:t xml:space="preserve"> </w:t>
      </w:r>
      <w:r w:rsidRPr="00172C6C">
        <w:rPr>
          <w:rFonts w:ascii="Times New Roman" w:hAnsi="Times New Roman" w:cs="Times New Roman"/>
          <w:sz w:val="28"/>
          <w:szCs w:val="28"/>
        </w:rPr>
        <w:t>брендами снабдят специальную</w:t>
      </w:r>
      <w:r>
        <w:rPr>
          <w:rFonts w:ascii="Times New Roman" w:hAnsi="Times New Roman" w:cs="Times New Roman"/>
          <w:sz w:val="28"/>
          <w:szCs w:val="28"/>
        </w:rPr>
        <w:t xml:space="preserve"> </w:t>
      </w:r>
      <w:r w:rsidRPr="00172C6C">
        <w:rPr>
          <w:rFonts w:ascii="Times New Roman" w:hAnsi="Times New Roman" w:cs="Times New Roman"/>
          <w:sz w:val="28"/>
          <w:szCs w:val="28"/>
        </w:rPr>
        <w:t>спортивную одежду функциями,</w:t>
      </w:r>
      <w:r>
        <w:rPr>
          <w:rFonts w:ascii="Times New Roman" w:hAnsi="Times New Roman" w:cs="Times New Roman"/>
          <w:sz w:val="28"/>
          <w:szCs w:val="28"/>
        </w:rPr>
        <w:t xml:space="preserve"> </w:t>
      </w:r>
      <w:r w:rsidRPr="00172C6C">
        <w:rPr>
          <w:rFonts w:ascii="Times New Roman" w:hAnsi="Times New Roman" w:cs="Times New Roman"/>
          <w:sz w:val="28"/>
          <w:szCs w:val="28"/>
        </w:rPr>
        <w:t>которые пока кажутся невероятными:</w:t>
      </w:r>
      <w:r>
        <w:rPr>
          <w:rFonts w:ascii="Times New Roman" w:hAnsi="Times New Roman" w:cs="Times New Roman"/>
          <w:sz w:val="28"/>
          <w:szCs w:val="28"/>
        </w:rPr>
        <w:t xml:space="preserve"> </w:t>
      </w:r>
      <w:r w:rsidRPr="00172C6C">
        <w:rPr>
          <w:rFonts w:ascii="Times New Roman" w:hAnsi="Times New Roman" w:cs="Times New Roman"/>
          <w:sz w:val="28"/>
          <w:szCs w:val="28"/>
        </w:rPr>
        <w:t>на основе анализа ДНК конкретного</w:t>
      </w:r>
      <w:r>
        <w:rPr>
          <w:rFonts w:ascii="Times New Roman" w:hAnsi="Times New Roman" w:cs="Times New Roman"/>
          <w:sz w:val="28"/>
          <w:szCs w:val="28"/>
        </w:rPr>
        <w:t xml:space="preserve"> </w:t>
      </w:r>
      <w:r w:rsidRPr="00172C6C">
        <w:rPr>
          <w:rFonts w:ascii="Times New Roman" w:hAnsi="Times New Roman" w:cs="Times New Roman"/>
          <w:sz w:val="28"/>
          <w:szCs w:val="28"/>
        </w:rPr>
        <w:t>потребителя в одежду будут «зашиты»</w:t>
      </w:r>
      <w:r>
        <w:rPr>
          <w:rFonts w:ascii="Times New Roman" w:hAnsi="Times New Roman" w:cs="Times New Roman"/>
          <w:sz w:val="28"/>
          <w:szCs w:val="28"/>
        </w:rPr>
        <w:t xml:space="preserve"> </w:t>
      </w:r>
      <w:r w:rsidRPr="00172C6C">
        <w:rPr>
          <w:rFonts w:ascii="Times New Roman" w:hAnsi="Times New Roman" w:cs="Times New Roman"/>
          <w:sz w:val="28"/>
          <w:szCs w:val="28"/>
        </w:rPr>
        <w:t>особые ингредиенты, которые начнут</w:t>
      </w:r>
      <w:r>
        <w:rPr>
          <w:rFonts w:ascii="Times New Roman" w:hAnsi="Times New Roman" w:cs="Times New Roman"/>
          <w:sz w:val="28"/>
          <w:szCs w:val="28"/>
        </w:rPr>
        <w:t xml:space="preserve"> </w:t>
      </w:r>
      <w:r w:rsidRPr="00172C6C">
        <w:rPr>
          <w:rFonts w:ascii="Times New Roman" w:hAnsi="Times New Roman" w:cs="Times New Roman"/>
          <w:sz w:val="28"/>
          <w:szCs w:val="28"/>
        </w:rPr>
        <w:t>действовать на владельца, после того</w:t>
      </w:r>
      <w:r>
        <w:rPr>
          <w:rFonts w:ascii="Times New Roman" w:hAnsi="Times New Roman" w:cs="Times New Roman"/>
          <w:sz w:val="28"/>
          <w:szCs w:val="28"/>
        </w:rPr>
        <w:t xml:space="preserve"> </w:t>
      </w:r>
      <w:r w:rsidRPr="00172C6C">
        <w:rPr>
          <w:rFonts w:ascii="Times New Roman" w:hAnsi="Times New Roman" w:cs="Times New Roman"/>
          <w:sz w:val="28"/>
          <w:szCs w:val="28"/>
        </w:rPr>
        <w:t>как на датчики поступит информация</w:t>
      </w:r>
      <w:r>
        <w:rPr>
          <w:rFonts w:ascii="Times New Roman" w:hAnsi="Times New Roman" w:cs="Times New Roman"/>
          <w:sz w:val="28"/>
          <w:szCs w:val="28"/>
        </w:rPr>
        <w:t xml:space="preserve"> </w:t>
      </w:r>
      <w:r w:rsidRPr="00172C6C">
        <w:rPr>
          <w:rFonts w:ascii="Times New Roman" w:hAnsi="Times New Roman" w:cs="Times New Roman"/>
          <w:sz w:val="28"/>
          <w:szCs w:val="28"/>
        </w:rPr>
        <w:t>об определенном уровне температуры</w:t>
      </w:r>
      <w:r>
        <w:rPr>
          <w:rFonts w:ascii="Times New Roman" w:hAnsi="Times New Roman" w:cs="Times New Roman"/>
          <w:sz w:val="28"/>
          <w:szCs w:val="28"/>
        </w:rPr>
        <w:t xml:space="preserve"> </w:t>
      </w:r>
      <w:r w:rsidRPr="00172C6C">
        <w:rPr>
          <w:rFonts w:ascii="Times New Roman" w:hAnsi="Times New Roman" w:cs="Times New Roman"/>
          <w:sz w:val="28"/>
          <w:szCs w:val="28"/>
        </w:rPr>
        <w:t>или влажности его кожи.</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72C6C">
        <w:rPr>
          <w:rFonts w:ascii="Times New Roman" w:hAnsi="Times New Roman" w:cs="Times New Roman"/>
          <w:sz w:val="28"/>
          <w:szCs w:val="28"/>
        </w:rPr>
        <w:t>Диджитализация меняет подходы</w:t>
      </w:r>
      <w:r>
        <w:rPr>
          <w:rFonts w:ascii="Times New Roman" w:hAnsi="Times New Roman" w:cs="Times New Roman"/>
          <w:sz w:val="28"/>
          <w:szCs w:val="28"/>
        </w:rPr>
        <w:t xml:space="preserve"> </w:t>
      </w:r>
      <w:r w:rsidRPr="00172C6C">
        <w:rPr>
          <w:rFonts w:ascii="Times New Roman" w:hAnsi="Times New Roman" w:cs="Times New Roman"/>
          <w:sz w:val="28"/>
          <w:szCs w:val="28"/>
        </w:rPr>
        <w:t>отрасли к торговле и продвижению.</w:t>
      </w:r>
      <w:r>
        <w:rPr>
          <w:rFonts w:ascii="Times New Roman" w:hAnsi="Times New Roman" w:cs="Times New Roman"/>
          <w:sz w:val="28"/>
          <w:szCs w:val="28"/>
        </w:rPr>
        <w:t xml:space="preserve"> </w:t>
      </w:r>
      <w:r w:rsidRPr="00172C6C">
        <w:rPr>
          <w:rFonts w:ascii="Times New Roman" w:hAnsi="Times New Roman" w:cs="Times New Roman"/>
          <w:sz w:val="28"/>
          <w:szCs w:val="28"/>
        </w:rPr>
        <w:t>Уже и гиганты</w:t>
      </w:r>
      <w:r>
        <w:rPr>
          <w:rFonts w:ascii="Times New Roman" w:hAnsi="Times New Roman" w:cs="Times New Roman"/>
          <w:sz w:val="28"/>
          <w:szCs w:val="28"/>
        </w:rPr>
        <w:t xml:space="preserve"> </w:t>
      </w:r>
      <w:r w:rsidRPr="00172C6C">
        <w:rPr>
          <w:rFonts w:ascii="Times New Roman" w:hAnsi="Times New Roman" w:cs="Times New Roman"/>
          <w:sz w:val="28"/>
          <w:szCs w:val="28"/>
        </w:rPr>
        <w:t>отрасли продвигают и продают</w:t>
      </w:r>
      <w:r>
        <w:rPr>
          <w:rFonts w:ascii="Times New Roman" w:hAnsi="Times New Roman" w:cs="Times New Roman"/>
          <w:sz w:val="28"/>
          <w:szCs w:val="28"/>
        </w:rPr>
        <w:t xml:space="preserve"> </w:t>
      </w:r>
      <w:r w:rsidRPr="00172C6C">
        <w:rPr>
          <w:rFonts w:ascii="Times New Roman" w:hAnsi="Times New Roman" w:cs="Times New Roman"/>
          <w:sz w:val="28"/>
          <w:szCs w:val="28"/>
        </w:rPr>
        <w:t>продукты и услуги с помощью видеоблогеров</w:t>
      </w:r>
      <w:r>
        <w:rPr>
          <w:rFonts w:ascii="Times New Roman" w:hAnsi="Times New Roman" w:cs="Times New Roman"/>
          <w:sz w:val="28"/>
          <w:szCs w:val="28"/>
        </w:rPr>
        <w:t xml:space="preserve"> </w:t>
      </w:r>
      <w:r w:rsidRPr="00172C6C">
        <w:rPr>
          <w:rFonts w:ascii="Times New Roman" w:hAnsi="Times New Roman" w:cs="Times New Roman"/>
          <w:sz w:val="28"/>
          <w:szCs w:val="28"/>
        </w:rPr>
        <w:t>и технологий дополненной</w:t>
      </w:r>
      <w:r>
        <w:rPr>
          <w:rFonts w:ascii="Times New Roman" w:hAnsi="Times New Roman" w:cs="Times New Roman"/>
          <w:sz w:val="28"/>
          <w:szCs w:val="28"/>
        </w:rPr>
        <w:t xml:space="preserve"> </w:t>
      </w:r>
      <w:r w:rsidRPr="00172C6C">
        <w:rPr>
          <w:rFonts w:ascii="Times New Roman" w:hAnsi="Times New Roman" w:cs="Times New Roman"/>
          <w:sz w:val="28"/>
          <w:szCs w:val="28"/>
        </w:rPr>
        <w:t xml:space="preserve">реальности. </w:t>
      </w:r>
    </w:p>
    <w:p w:rsidR="000372B0" w:rsidRDefault="000372B0" w:rsidP="000372B0">
      <w:pPr>
        <w:spacing w:after="0" w:line="360" w:lineRule="auto"/>
        <w:contextualSpacing/>
        <w:jc w:val="both"/>
        <w:rPr>
          <w:rFonts w:ascii="Times New Roman" w:hAnsi="Times New Roman" w:cs="Times New Roman"/>
          <w:sz w:val="28"/>
          <w:szCs w:val="28"/>
        </w:rPr>
      </w:pPr>
      <w:r>
        <w:rPr>
          <w:noProof/>
        </w:rPr>
        <w:drawing>
          <wp:inline distT="0" distB="0" distL="0" distR="0">
            <wp:extent cx="6191250" cy="1981679"/>
            <wp:effectExtent l="19050" t="0" r="0" b="0"/>
            <wp:docPr id="46" name="Рисунок 34" descr="http://www.nielsen.com/content/dam/nielsenglobal/ru/images/insights/industry-infographic-personal-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nielsen.com/content/dam/nielsenglobal/ru/images/insights/industry-infographic-personal-care.png"/>
                    <pic:cNvPicPr>
                      <a:picLocks noChangeAspect="1" noChangeArrowheads="1"/>
                    </pic:cNvPicPr>
                  </pic:nvPicPr>
                  <pic:blipFill>
                    <a:blip r:embed="rId13" cstate="print"/>
                    <a:srcRect t="71882" r="-4243" b="4529"/>
                    <a:stretch>
                      <a:fillRect/>
                    </a:stretch>
                  </pic:blipFill>
                  <pic:spPr bwMode="auto">
                    <a:xfrm>
                      <a:off x="0" y="0"/>
                      <a:ext cx="6191250" cy="1981679"/>
                    </a:xfrm>
                    <a:prstGeom prst="rect">
                      <a:avLst/>
                    </a:prstGeom>
                    <a:noFill/>
                    <a:ln w="9525">
                      <a:noFill/>
                      <a:miter lim="800000"/>
                      <a:headEnd/>
                      <a:tailEnd/>
                    </a:ln>
                  </pic:spPr>
                </pic:pic>
              </a:graphicData>
            </a:graphic>
          </wp:inline>
        </w:drawing>
      </w:r>
    </w:p>
    <w:p w:rsidR="000372B0" w:rsidRDefault="000372B0" w:rsidP="000372B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Рис.5. Обзор канала продаж</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72C6C">
        <w:rPr>
          <w:rFonts w:ascii="Times New Roman" w:hAnsi="Times New Roman" w:cs="Times New Roman"/>
          <w:sz w:val="28"/>
          <w:szCs w:val="28"/>
        </w:rPr>
        <w:lastRenderedPageBreak/>
        <w:t>На Западе доля продаж через интернет</w:t>
      </w:r>
      <w:r>
        <w:rPr>
          <w:rFonts w:ascii="Times New Roman" w:hAnsi="Times New Roman" w:cs="Times New Roman"/>
          <w:sz w:val="28"/>
          <w:szCs w:val="28"/>
        </w:rPr>
        <w:t xml:space="preserve"> </w:t>
      </w:r>
      <w:r w:rsidRPr="00172C6C">
        <w:rPr>
          <w:rFonts w:ascii="Times New Roman" w:hAnsi="Times New Roman" w:cs="Times New Roman"/>
          <w:sz w:val="28"/>
          <w:szCs w:val="28"/>
        </w:rPr>
        <w:t>достигает 10–15%, в России она</w:t>
      </w:r>
      <w:r>
        <w:rPr>
          <w:rFonts w:ascii="Times New Roman" w:hAnsi="Times New Roman" w:cs="Times New Roman"/>
          <w:sz w:val="28"/>
          <w:szCs w:val="28"/>
        </w:rPr>
        <w:t xml:space="preserve"> </w:t>
      </w:r>
      <w:r w:rsidRPr="00172C6C">
        <w:rPr>
          <w:rFonts w:ascii="Times New Roman" w:hAnsi="Times New Roman" w:cs="Times New Roman"/>
          <w:sz w:val="28"/>
          <w:szCs w:val="28"/>
        </w:rPr>
        <w:t>пока не дотягивает до 5%, свидетельствуют</w:t>
      </w:r>
      <w:r>
        <w:rPr>
          <w:rFonts w:ascii="Times New Roman" w:hAnsi="Times New Roman" w:cs="Times New Roman"/>
          <w:sz w:val="28"/>
          <w:szCs w:val="28"/>
        </w:rPr>
        <w:t xml:space="preserve"> </w:t>
      </w:r>
      <w:r w:rsidRPr="00172C6C">
        <w:rPr>
          <w:rFonts w:ascii="Times New Roman" w:hAnsi="Times New Roman" w:cs="Times New Roman"/>
          <w:sz w:val="28"/>
          <w:szCs w:val="28"/>
        </w:rPr>
        <w:t>данные Российской парфюмерно-</w:t>
      </w:r>
      <w:r>
        <w:rPr>
          <w:rFonts w:ascii="Times New Roman" w:hAnsi="Times New Roman" w:cs="Times New Roman"/>
          <w:sz w:val="28"/>
          <w:szCs w:val="28"/>
        </w:rPr>
        <w:t xml:space="preserve"> косметической ассоциации. </w:t>
      </w:r>
      <w:r w:rsidRPr="00172C6C">
        <w:rPr>
          <w:rFonts w:ascii="Times New Roman" w:hAnsi="Times New Roman" w:cs="Times New Roman"/>
          <w:sz w:val="28"/>
          <w:szCs w:val="28"/>
        </w:rPr>
        <w:t>Потенциал роста для digital в России</w:t>
      </w:r>
      <w:r>
        <w:rPr>
          <w:rFonts w:ascii="Times New Roman" w:hAnsi="Times New Roman" w:cs="Times New Roman"/>
          <w:sz w:val="28"/>
          <w:szCs w:val="28"/>
        </w:rPr>
        <w:t xml:space="preserve"> </w:t>
      </w:r>
      <w:r w:rsidRPr="00172C6C">
        <w:rPr>
          <w:rFonts w:ascii="Times New Roman" w:hAnsi="Times New Roman" w:cs="Times New Roman"/>
          <w:sz w:val="28"/>
          <w:szCs w:val="28"/>
        </w:rPr>
        <w:t>огромный. Впрочем, есть и известные</w:t>
      </w:r>
      <w:r>
        <w:rPr>
          <w:rFonts w:ascii="Times New Roman" w:hAnsi="Times New Roman" w:cs="Times New Roman"/>
          <w:sz w:val="28"/>
          <w:szCs w:val="28"/>
        </w:rPr>
        <w:t xml:space="preserve"> </w:t>
      </w:r>
      <w:r w:rsidRPr="00172C6C">
        <w:rPr>
          <w:rFonts w:ascii="Times New Roman" w:hAnsi="Times New Roman" w:cs="Times New Roman"/>
          <w:sz w:val="28"/>
          <w:szCs w:val="28"/>
        </w:rPr>
        <w:t>ограничения. «Не нужно строить</w:t>
      </w:r>
      <w:r>
        <w:rPr>
          <w:rFonts w:ascii="Times New Roman" w:hAnsi="Times New Roman" w:cs="Times New Roman"/>
          <w:sz w:val="28"/>
          <w:szCs w:val="28"/>
        </w:rPr>
        <w:t xml:space="preserve"> </w:t>
      </w:r>
      <w:r w:rsidRPr="00172C6C">
        <w:rPr>
          <w:rFonts w:ascii="Times New Roman" w:hAnsi="Times New Roman" w:cs="Times New Roman"/>
          <w:sz w:val="28"/>
          <w:szCs w:val="28"/>
        </w:rPr>
        <w:t>иллюзии по поводу digital в нашей</w:t>
      </w:r>
      <w:r>
        <w:rPr>
          <w:rFonts w:ascii="Times New Roman" w:hAnsi="Times New Roman" w:cs="Times New Roman"/>
          <w:sz w:val="28"/>
          <w:szCs w:val="28"/>
        </w:rPr>
        <w:t xml:space="preserve"> </w:t>
      </w:r>
      <w:r w:rsidRPr="00172C6C">
        <w:rPr>
          <w:rFonts w:ascii="Times New Roman" w:hAnsi="Times New Roman" w:cs="Times New Roman"/>
          <w:sz w:val="28"/>
          <w:szCs w:val="28"/>
        </w:rPr>
        <w:t>стране. Например, для Lush англичане</w:t>
      </w:r>
      <w:r>
        <w:rPr>
          <w:rFonts w:ascii="Times New Roman" w:hAnsi="Times New Roman" w:cs="Times New Roman"/>
          <w:sz w:val="28"/>
          <w:szCs w:val="28"/>
        </w:rPr>
        <w:t xml:space="preserve"> </w:t>
      </w:r>
      <w:r w:rsidRPr="00172C6C">
        <w:rPr>
          <w:rFonts w:ascii="Times New Roman" w:hAnsi="Times New Roman" w:cs="Times New Roman"/>
          <w:sz w:val="28"/>
          <w:szCs w:val="28"/>
        </w:rPr>
        <w:t>сейчас разрабатывают новую ИT-систему,</w:t>
      </w:r>
      <w:r>
        <w:rPr>
          <w:rFonts w:ascii="Times New Roman" w:hAnsi="Times New Roman" w:cs="Times New Roman"/>
          <w:sz w:val="28"/>
          <w:szCs w:val="28"/>
        </w:rPr>
        <w:t xml:space="preserve"> </w:t>
      </w:r>
      <w:r w:rsidRPr="00172C6C">
        <w:rPr>
          <w:rFonts w:ascii="Times New Roman" w:hAnsi="Times New Roman" w:cs="Times New Roman"/>
          <w:sz w:val="28"/>
          <w:szCs w:val="28"/>
        </w:rPr>
        <w:t>в которой можно будет заказывать</w:t>
      </w:r>
      <w:r>
        <w:rPr>
          <w:rFonts w:ascii="Times New Roman" w:hAnsi="Times New Roman" w:cs="Times New Roman"/>
          <w:sz w:val="28"/>
          <w:szCs w:val="28"/>
        </w:rPr>
        <w:t xml:space="preserve"> </w:t>
      </w:r>
      <w:r w:rsidRPr="00172C6C">
        <w:rPr>
          <w:rFonts w:ascii="Times New Roman" w:hAnsi="Times New Roman" w:cs="Times New Roman"/>
          <w:sz w:val="28"/>
          <w:szCs w:val="28"/>
        </w:rPr>
        <w:t>товары с сайта с помощью голоса.</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172C6C">
        <w:rPr>
          <w:rFonts w:ascii="Times New Roman" w:hAnsi="Times New Roman" w:cs="Times New Roman"/>
          <w:sz w:val="28"/>
          <w:szCs w:val="28"/>
        </w:rPr>
        <w:t>Для развития digital-каналов нужна</w:t>
      </w:r>
      <w:r>
        <w:rPr>
          <w:rFonts w:ascii="Times New Roman" w:hAnsi="Times New Roman" w:cs="Times New Roman"/>
          <w:sz w:val="28"/>
          <w:szCs w:val="28"/>
        </w:rPr>
        <w:t xml:space="preserve"> </w:t>
      </w:r>
      <w:r w:rsidRPr="00172C6C">
        <w:rPr>
          <w:rFonts w:ascii="Times New Roman" w:hAnsi="Times New Roman" w:cs="Times New Roman"/>
          <w:sz w:val="28"/>
          <w:szCs w:val="28"/>
        </w:rPr>
        <w:t>нормальная и</w:t>
      </w:r>
      <w:r>
        <w:rPr>
          <w:rFonts w:ascii="Times New Roman" w:hAnsi="Times New Roman" w:cs="Times New Roman"/>
          <w:sz w:val="28"/>
          <w:szCs w:val="28"/>
        </w:rPr>
        <w:t xml:space="preserve">нфраструктура. </w:t>
      </w:r>
      <w:r w:rsidRPr="00172C6C">
        <w:rPr>
          <w:rFonts w:ascii="Times New Roman" w:hAnsi="Times New Roman" w:cs="Times New Roman"/>
          <w:sz w:val="28"/>
          <w:szCs w:val="28"/>
        </w:rPr>
        <w:t xml:space="preserve"> Нашему</w:t>
      </w:r>
      <w:r>
        <w:rPr>
          <w:rFonts w:ascii="Times New Roman" w:hAnsi="Times New Roman" w:cs="Times New Roman"/>
          <w:sz w:val="28"/>
          <w:szCs w:val="28"/>
        </w:rPr>
        <w:t xml:space="preserve"> </w:t>
      </w:r>
      <w:r w:rsidRPr="00172C6C">
        <w:rPr>
          <w:rFonts w:ascii="Times New Roman" w:hAnsi="Times New Roman" w:cs="Times New Roman"/>
          <w:sz w:val="28"/>
          <w:szCs w:val="28"/>
        </w:rPr>
        <w:t>рынку еще предстоит решить проблему</w:t>
      </w:r>
      <w:r>
        <w:rPr>
          <w:rFonts w:ascii="Times New Roman" w:hAnsi="Times New Roman" w:cs="Times New Roman"/>
          <w:sz w:val="28"/>
          <w:szCs w:val="28"/>
        </w:rPr>
        <w:t xml:space="preserve"> </w:t>
      </w:r>
      <w:r w:rsidRPr="00172C6C">
        <w:rPr>
          <w:rFonts w:ascii="Times New Roman" w:hAnsi="Times New Roman" w:cs="Times New Roman"/>
          <w:sz w:val="28"/>
          <w:szCs w:val="28"/>
        </w:rPr>
        <w:t>не просто быстрой, но и безопасной</w:t>
      </w:r>
      <w:r>
        <w:rPr>
          <w:rFonts w:ascii="Times New Roman" w:hAnsi="Times New Roman" w:cs="Times New Roman"/>
          <w:sz w:val="28"/>
          <w:szCs w:val="28"/>
        </w:rPr>
        <w:t xml:space="preserve"> </w:t>
      </w:r>
      <w:r w:rsidRPr="00172C6C">
        <w:rPr>
          <w:rFonts w:ascii="Times New Roman" w:hAnsi="Times New Roman" w:cs="Times New Roman"/>
          <w:sz w:val="28"/>
          <w:szCs w:val="28"/>
        </w:rPr>
        <w:t>логистики скоропортящегося</w:t>
      </w:r>
      <w:r>
        <w:rPr>
          <w:rFonts w:ascii="Times New Roman" w:hAnsi="Times New Roman" w:cs="Times New Roman"/>
          <w:sz w:val="28"/>
          <w:szCs w:val="28"/>
        </w:rPr>
        <w:t xml:space="preserve"> </w:t>
      </w:r>
      <w:r w:rsidRPr="00172C6C">
        <w:rPr>
          <w:rFonts w:ascii="Times New Roman" w:hAnsi="Times New Roman" w:cs="Times New Roman"/>
          <w:sz w:val="28"/>
          <w:szCs w:val="28"/>
        </w:rPr>
        <w:t>и хрупкого товара.</w:t>
      </w: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Pr="00EA49DC" w:rsidRDefault="000372B0" w:rsidP="000372B0">
      <w:pPr>
        <w:spacing w:after="0" w:line="360" w:lineRule="auto"/>
        <w:contextualSpacing/>
        <w:jc w:val="center"/>
        <w:rPr>
          <w:rFonts w:ascii="Times New Roman" w:hAnsi="Times New Roman" w:cs="Times New Roman"/>
          <w:b/>
          <w:sz w:val="28"/>
          <w:szCs w:val="28"/>
        </w:rPr>
      </w:pPr>
      <w:r w:rsidRPr="00EA49DC">
        <w:rPr>
          <w:rFonts w:ascii="Times New Roman" w:hAnsi="Times New Roman" w:cs="Times New Roman"/>
          <w:b/>
          <w:sz w:val="28"/>
          <w:szCs w:val="28"/>
        </w:rPr>
        <w:t>Глава 3. Механизмы воздействия рекламы на примере деятельности компании Procter&amp;Gamble</w:t>
      </w:r>
    </w:p>
    <w:p w:rsidR="000372B0" w:rsidRDefault="000372B0" w:rsidP="000372B0">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3.1 </w:t>
      </w:r>
      <w:r w:rsidRPr="00164C22">
        <w:rPr>
          <w:rFonts w:ascii="Times New Roman" w:hAnsi="Times New Roman" w:cs="Times New Roman"/>
          <w:sz w:val="28"/>
          <w:szCs w:val="28"/>
        </w:rPr>
        <w:t>История и значение бренда P&amp;G как источника значи</w:t>
      </w:r>
      <w:r w:rsidR="00F53E48">
        <w:rPr>
          <w:rFonts w:ascii="Times New Roman" w:hAnsi="Times New Roman" w:cs="Times New Roman"/>
          <w:sz w:val="28"/>
          <w:szCs w:val="28"/>
        </w:rPr>
        <w:t>тельного информационного потока</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В 1830-х годах, в США сложилась непростая финансовая ситуация, связанная с кризисом в экономике. Чрезмерно раздутый спекулятивный хлопковый пузырь неожиданно лопнул. Это привело к тому, что многие люди остались на улице в поисках новой работы. Молодая американская экономика искала надежные пути, которые смогут привести к независимости от крупной заокеанской британской монополии. В обществе росло социальное недовольство и рост противостояния между северными и южными штатами.</w:t>
      </w:r>
    </w:p>
    <w:p w:rsidR="000372B0" w:rsidRPr="00EA49DC"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 xml:space="preserve">Но, это не помешало двум представителям различных профессий — Уильяму Проктеру и Джеймсу Гемблу. Мыловар Джеймс Гембл и его </w:t>
      </w:r>
      <w:r w:rsidRPr="00EA49DC">
        <w:rPr>
          <w:rFonts w:ascii="Times New Roman" w:hAnsi="Times New Roman" w:cs="Times New Roman"/>
          <w:sz w:val="28"/>
          <w:szCs w:val="28"/>
        </w:rPr>
        <w:lastRenderedPageBreak/>
        <w:t>деловой партнер Проктер состояли в родстве. Им пришлось для начала сотрудничества сколотить достаточно большой капитал — по 3,5 тысячи долларов, объединив мыловаренное и свечное производство. Отсюда и произошло слияние их фамилий в бренд компании — Procter &amp; Gamble. Сложные экономические реалии не остановили бизнесменов, готовых приложить максимальные усилия для реализации грандиозных планов</w:t>
      </w:r>
      <w:r w:rsidR="005D770D" w:rsidRPr="005D770D">
        <w:rPr>
          <w:rFonts w:ascii="Times New Roman" w:hAnsi="Times New Roman" w:cs="Times New Roman"/>
          <w:sz w:val="28"/>
          <w:szCs w:val="28"/>
        </w:rPr>
        <w:t>[22]</w:t>
      </w:r>
      <w:r w:rsidRPr="00EA49DC">
        <w:rPr>
          <w:rFonts w:ascii="Times New Roman" w:hAnsi="Times New Roman" w:cs="Times New Roman"/>
          <w:sz w:val="28"/>
          <w:szCs w:val="28"/>
        </w:rPr>
        <w:t>.</w:t>
      </w:r>
    </w:p>
    <w:p w:rsidR="000372B0" w:rsidRPr="00EA49DC"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Начало работы двух родственников было не слишком успешным — они занимались поставками мыла и стеариновых свечей по городу Цинциннати. Решив грамотно разделить полномочия, предприниматели поняли, что им нужны новые каналы сбыта товара. Такой судоходной артерией стала река Огайо — именно по ней стало возможно сбывать товары в соседние города — Гамильтон и Баттлер. В начале 1850-х годов город Цинциннати становится крупным железнодорожным пунктом. Товарами стало возможно снабжать практически весь восток страны</w:t>
      </w:r>
      <w:r w:rsidR="005D770D">
        <w:rPr>
          <w:rFonts w:ascii="Times New Roman" w:hAnsi="Times New Roman" w:cs="Times New Roman"/>
          <w:sz w:val="28"/>
          <w:szCs w:val="28"/>
          <w:lang w:val="en-US"/>
        </w:rPr>
        <w:t>[12, c.59.]</w:t>
      </w:r>
      <w:r w:rsidRPr="00EA49DC">
        <w:rPr>
          <w:rFonts w:ascii="Times New Roman" w:hAnsi="Times New Roman" w:cs="Times New Roman"/>
          <w:sz w:val="28"/>
          <w:szCs w:val="28"/>
        </w:rPr>
        <w:t>.</w:t>
      </w:r>
    </w:p>
    <w:p w:rsidR="000372B0" w:rsidRPr="00EA49DC"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Главной удачей периода можно назвать вложение инвестиций хозяевами компании в покупку дегтя, который удалось скупить большими партиями практически за бесценок. На руку сыновьям главных владельцев сыграла и разразившаяся Гражданская война. Компания стала поставщиком мыла для союзников. Это дало компании небывалую популярность и возможность распространить свои услуги на большое количество потребителей.</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 xml:space="preserve">Интересным новшеством на этот период стало следующее — в 1879 году Джеймс Гэмбл-младший, пытаясь обойти основных заграничных конкурентов изобрел новый сорт мыла, назвав его Ivory Soap. За счет </w:t>
      </w:r>
      <w:r w:rsidRPr="00EA49DC">
        <w:rPr>
          <w:rFonts w:ascii="Times New Roman" w:hAnsi="Times New Roman" w:cs="Times New Roman"/>
          <w:sz w:val="28"/>
          <w:szCs w:val="28"/>
        </w:rPr>
        <w:lastRenderedPageBreak/>
        <w:t>добавления воздуха, мыло не тонуло при стирке, а его белоснежный цвет, схожий с цветом слоновой кости, должен был символизировать сияющую чистоту.</w:t>
      </w:r>
    </w:p>
    <w:p w:rsidR="000372B0" w:rsidRPr="005D770D"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Инновационным для того времени было и решение активно прорекламировать товары через газеты, что сделал Гэмбл-младший. Это дало свои плоды — реализация продукции возросла в несколько раз!</w:t>
      </w:r>
      <w:r w:rsidR="005D770D" w:rsidRPr="005D770D">
        <w:rPr>
          <w:rFonts w:ascii="Times New Roman" w:hAnsi="Times New Roman" w:cs="Times New Roman"/>
          <w:sz w:val="28"/>
          <w:szCs w:val="28"/>
        </w:rPr>
        <w:t>[12]</w:t>
      </w:r>
    </w:p>
    <w:p w:rsidR="000372B0" w:rsidRPr="00EA49DC"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Компания стала вкладывать значительные финансы в изучение и разработку новых технологий, способствующих расширению бизнеса.</w:t>
      </w:r>
    </w:p>
    <w:p w:rsidR="000372B0" w:rsidRPr="00EA49DC"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Новый владелец компании — Уильям Проктер, столкнулся со сложностями, связанными с обширным недовольством работников на его заводах, связанных с тяжелыми условиями труда. Выход нашелся довольно оригинально — хозяин предложил уменьшить рабочий день в субботу, а затем — сделать всех рабочих компании совладельцами бизнеса, заставив активнее работать на общее дело. Но и это недолго мотивировало работников. Тогда Уильям Проктер решился на нестандартный шаг — премировать лучших сотрудников своей компании.</w:t>
      </w:r>
    </w:p>
    <w:p w:rsidR="000372B0" w:rsidRPr="00EA49DC"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Новаторским для роста компании стало решение руководителей запустить почтовую рассылку, чтобы распространить свои услуги на большее количество потребителей. В нее входил пробник мыла Ivory и небольшой рекламный буклет, который побуждал энергично поддерживать производителя и приобретать продукт. По достоинству оценив подобное новшество, рассылки стали делать и другие конкуренты Procter&amp;Gamble.</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Procter&amp;Gamble к началу XX века располагал более чем 30 видами мыла, рекламировавшегося в крупнейших журналах и газетах США</w:t>
      </w:r>
      <w:r w:rsidR="005D770D" w:rsidRPr="005D770D">
        <w:rPr>
          <w:rFonts w:ascii="Times New Roman" w:hAnsi="Times New Roman" w:cs="Times New Roman"/>
          <w:sz w:val="28"/>
          <w:szCs w:val="28"/>
        </w:rPr>
        <w:t>[22]</w:t>
      </w:r>
      <w:r w:rsidRPr="00EA49DC">
        <w:rPr>
          <w:rFonts w:ascii="Times New Roman" w:hAnsi="Times New Roman" w:cs="Times New Roman"/>
          <w:sz w:val="28"/>
          <w:szCs w:val="28"/>
        </w:rPr>
        <w:t xml:space="preserve">. Бренд стал переходить на цветную рекламу, выделявшую его продукцию </w:t>
      </w:r>
      <w:r w:rsidRPr="00EA49DC">
        <w:rPr>
          <w:rFonts w:ascii="Times New Roman" w:hAnsi="Times New Roman" w:cs="Times New Roman"/>
          <w:sz w:val="28"/>
          <w:szCs w:val="28"/>
        </w:rPr>
        <w:lastRenderedPageBreak/>
        <w:t>среди большинства остальных. Новый завод появился в Канзасе. Компания стала жадно интересоваться всеми современными методами расширения собственной популярности.</w:t>
      </w:r>
    </w:p>
    <w:p w:rsidR="000372B0" w:rsidRPr="00EA49DC" w:rsidRDefault="000372B0" w:rsidP="000372B0">
      <w:pPr>
        <w:spacing w:after="0" w:line="360" w:lineRule="auto"/>
        <w:contextualSpacing/>
        <w:jc w:val="center"/>
        <w:rPr>
          <w:rFonts w:ascii="Times New Roman" w:hAnsi="Times New Roman" w:cs="Times New Roman"/>
          <w:sz w:val="28"/>
          <w:szCs w:val="28"/>
        </w:rPr>
      </w:pPr>
      <w:r>
        <w:rPr>
          <w:noProof/>
        </w:rPr>
        <w:drawing>
          <wp:inline distT="0" distB="0" distL="0" distR="0">
            <wp:extent cx="4486275" cy="2590800"/>
            <wp:effectExtent l="19050" t="0" r="9525" b="0"/>
            <wp:docPr id="47" name="Рисунок 28" descr="Картинки по запросу P&am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P&amp;G"/>
                    <pic:cNvPicPr>
                      <a:picLocks noChangeAspect="1" noChangeArrowheads="1"/>
                    </pic:cNvPicPr>
                  </pic:nvPicPr>
                  <pic:blipFill>
                    <a:blip r:embed="rId14" cstate="print"/>
                    <a:srcRect/>
                    <a:stretch>
                      <a:fillRect/>
                    </a:stretch>
                  </pic:blipFill>
                  <pic:spPr bwMode="auto">
                    <a:xfrm>
                      <a:off x="0" y="0"/>
                      <a:ext cx="4486275" cy="2590800"/>
                    </a:xfrm>
                    <a:prstGeom prst="rect">
                      <a:avLst/>
                    </a:prstGeom>
                    <a:noFill/>
                    <a:ln w="9525">
                      <a:noFill/>
                      <a:miter lim="800000"/>
                      <a:headEnd/>
                      <a:tailEnd/>
                    </a:ln>
                  </pic:spPr>
                </pic:pic>
              </a:graphicData>
            </a:graphic>
          </wp:inline>
        </w:drawing>
      </w:r>
    </w:p>
    <w:p w:rsidR="000372B0" w:rsidRDefault="000372B0" w:rsidP="000372B0">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Рис.6. Логотип </w:t>
      </w:r>
      <w:r w:rsidRPr="00EA49DC">
        <w:rPr>
          <w:rFonts w:ascii="Times New Roman" w:hAnsi="Times New Roman" w:cs="Times New Roman"/>
          <w:sz w:val="28"/>
          <w:szCs w:val="28"/>
        </w:rPr>
        <w:t>Procter&amp;Gamble</w:t>
      </w:r>
    </w:p>
    <w:p w:rsidR="000372B0" w:rsidRPr="00EA49DC"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Procter&amp;Gamble в 1911 году купила патент на гидрогенизацию жидких масел, улучшив качества предлагаемого товара. Компания отказывается от производства свечей, переходит на производство бытовых товаров. Большое значение в это время приобретает появление стиральных машин и необходимость появления эффективных моющих средств. В компании активно заработал отдел, который изучал потребности потребителей.</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 xml:space="preserve">Вектор компании меняется, она берет курс на производство стиральных порошков и мыла. Понятие «мыльная опера» родилось в этот период неслучайно — Procter&amp;Gamble стала использовать телевидение в качестве рекламы своих товаров во время различного рода сериалов, имевших значительную популярность среди большого числа домохозяек, проводивших время у телевизора. Период Великой депрессии в 1929–1931 годах был пройден компанией достаточно безболезненно. Компания </w:t>
      </w:r>
      <w:r w:rsidRPr="00EA49DC">
        <w:rPr>
          <w:rFonts w:ascii="Times New Roman" w:hAnsi="Times New Roman" w:cs="Times New Roman"/>
          <w:sz w:val="28"/>
          <w:szCs w:val="28"/>
        </w:rPr>
        <w:lastRenderedPageBreak/>
        <w:t>предложила новый подход — все структурные подразделения компании были разделены между собой, чтобы благополучно конкурировать друг с другом для повышения продаж. Такой шаг оказался крайне эффективным.</w:t>
      </w:r>
    </w:p>
    <w:p w:rsidR="000372B0" w:rsidRPr="00EA49DC"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В годы войны компания оказывала помощь фронту, выпуская глицерин.</w:t>
      </w:r>
      <w:r>
        <w:rPr>
          <w:rFonts w:ascii="Times New Roman" w:hAnsi="Times New Roman" w:cs="Times New Roman"/>
          <w:sz w:val="28"/>
          <w:szCs w:val="28"/>
        </w:rPr>
        <w:t xml:space="preserve"> </w:t>
      </w:r>
      <w:r w:rsidRPr="00EA49DC">
        <w:rPr>
          <w:rFonts w:ascii="Times New Roman" w:hAnsi="Times New Roman" w:cs="Times New Roman"/>
          <w:sz w:val="28"/>
          <w:szCs w:val="28"/>
        </w:rPr>
        <w:t>Широкое распространение стиральных машин привело к появлению в 1946 году порошка Тайд на синтетической основе. Благодаря продуманной рекламной кампании, этот товар стал крайне популярным — он отлично отстирывал, а прозорливые владельцы сумели перегнать конкурентов, выпустив товар на месяцы раньше. В 1955 году компания начинает выпуск зубной пасты с флуористаном. Это химическое вещество отлично отбеливало зубы и стало пользоваться большой популярностью на рынке.</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Настоящий бум произошел, когда в 1961 году на рынке появились подгузники Памперс, специальный впитывающий состав которых произвел эволюцию в этом сегменте рынка. В процессе реализации проекта, компания вела разумную политику ценообразования, продукция стала успешнее расходиться среди потребителей</w:t>
      </w:r>
      <w:r w:rsidR="005D770D" w:rsidRPr="005D770D">
        <w:rPr>
          <w:rFonts w:ascii="Times New Roman" w:hAnsi="Times New Roman" w:cs="Times New Roman"/>
          <w:sz w:val="28"/>
          <w:szCs w:val="28"/>
        </w:rPr>
        <w:t xml:space="preserve"> [12]</w:t>
      </w:r>
      <w:r w:rsidRPr="00EA49DC">
        <w:rPr>
          <w:rFonts w:ascii="Times New Roman" w:hAnsi="Times New Roman" w:cs="Times New Roman"/>
          <w:sz w:val="28"/>
          <w:szCs w:val="28"/>
        </w:rPr>
        <w:t>.</w:t>
      </w:r>
    </w:p>
    <w:p w:rsidR="000372B0" w:rsidRPr="00EA49DC" w:rsidRDefault="000372B0" w:rsidP="000372B0">
      <w:pPr>
        <w:spacing w:after="0" w:line="360" w:lineRule="auto"/>
        <w:contextualSpacing/>
        <w:jc w:val="both"/>
        <w:rPr>
          <w:rFonts w:ascii="Times New Roman" w:hAnsi="Times New Roman" w:cs="Times New Roman"/>
          <w:sz w:val="28"/>
          <w:szCs w:val="28"/>
        </w:rPr>
      </w:pPr>
      <w:r>
        <w:rPr>
          <w:noProof/>
        </w:rPr>
        <w:drawing>
          <wp:inline distT="0" distB="0" distL="0" distR="0">
            <wp:extent cx="5940425" cy="2356047"/>
            <wp:effectExtent l="19050" t="0" r="3175" b="0"/>
            <wp:docPr id="48" name="Рисунок 3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хожее изображение"/>
                    <pic:cNvPicPr>
                      <a:picLocks noChangeAspect="1" noChangeArrowheads="1"/>
                    </pic:cNvPicPr>
                  </pic:nvPicPr>
                  <pic:blipFill>
                    <a:blip r:embed="rId15" cstate="print"/>
                    <a:srcRect/>
                    <a:stretch>
                      <a:fillRect/>
                    </a:stretch>
                  </pic:blipFill>
                  <pic:spPr bwMode="auto">
                    <a:xfrm>
                      <a:off x="0" y="0"/>
                      <a:ext cx="5940425" cy="2356047"/>
                    </a:xfrm>
                    <a:prstGeom prst="rect">
                      <a:avLst/>
                    </a:prstGeom>
                    <a:noFill/>
                    <a:ln w="9525">
                      <a:noFill/>
                      <a:miter lim="800000"/>
                      <a:headEnd/>
                      <a:tailEnd/>
                    </a:ln>
                  </pic:spPr>
                </pic:pic>
              </a:graphicData>
            </a:graphic>
          </wp:inline>
        </w:drawing>
      </w:r>
    </w:p>
    <w:p w:rsidR="000372B0" w:rsidRDefault="000372B0" w:rsidP="000372B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Рис.7. Продукция </w:t>
      </w:r>
      <w:r w:rsidRPr="00EA49DC">
        <w:rPr>
          <w:rFonts w:ascii="Times New Roman" w:hAnsi="Times New Roman" w:cs="Times New Roman"/>
          <w:sz w:val="28"/>
          <w:szCs w:val="28"/>
        </w:rPr>
        <w:t>Procter&amp;Gamble</w:t>
      </w:r>
    </w:p>
    <w:p w:rsidR="000372B0" w:rsidRPr="00EA49DC"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На протяжении своего развития компания имела множество проблем с законом. Это было связано с распространением некоторых некачественных товаров, нарушением антимонопольного законодательства. Большие проблемы создали производителям защитники экологии — фосфаты мыловаренных предприятий серьезно загрязняли окружающую среду.</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Компания обратила большое внимание на проблемы женщин во время критических дней, продавая новые гигиенические прокладки Олвэйз. Весомую популярность приобрел знаменитый шампунь-кондиционер с расслабляющим эффектом Head&amp;Shoulders. Продукция имела значительную популярность, поскольку разработчики рекламы сумели связать шампунь и успешность деловых людей воедино.</w:t>
      </w:r>
    </w:p>
    <w:p w:rsidR="000372B0" w:rsidRDefault="000372B0" w:rsidP="000372B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Конкурентами гиганта является  </w:t>
      </w:r>
      <w:r w:rsidRPr="00EA49DC">
        <w:rPr>
          <w:rFonts w:ascii="Times New Roman" w:hAnsi="Times New Roman" w:cs="Times New Roman"/>
          <w:sz w:val="28"/>
          <w:szCs w:val="28"/>
        </w:rPr>
        <w:t xml:space="preserve">Colgate, Unilever, Palmolive, Schwarzkopf &amp; Henkel — это прямые конкуренты компании, но по сравнению с ними, Procter&amp;Gamble значительно успешнее, благодаря нестандартным маркетинговым ходам и продуманным рекламным кампаниям. </w:t>
      </w:r>
    </w:p>
    <w:p w:rsidR="000372B0" w:rsidRPr="00EA49DC"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 xml:space="preserve">Procter &amp; Gamble являлись одним из спонсоров Олимпиады в Сочи 2014, выпустив в честь этого жизнеутверждающий рекламный ролик, который только в Интернете посмотрели более миллиона человек. </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EA49DC">
        <w:rPr>
          <w:rFonts w:ascii="Times New Roman" w:hAnsi="Times New Roman" w:cs="Times New Roman"/>
          <w:sz w:val="28"/>
          <w:szCs w:val="28"/>
        </w:rPr>
        <w:t>На современном этапе ключевой фигурой компании является Дэвид Тейлор, а в России имеются четыре крупных производства — в Новомосковске, Дзержинске, Москве и Санкт-Петербурге.</w:t>
      </w:r>
    </w:p>
    <w:p w:rsidR="000372B0" w:rsidRDefault="000372B0" w:rsidP="000372B0">
      <w:pPr>
        <w:spacing w:after="0" w:line="360" w:lineRule="auto"/>
        <w:ind w:firstLine="709"/>
        <w:contextualSpacing/>
        <w:jc w:val="center"/>
        <w:rPr>
          <w:rFonts w:ascii="Times New Roman" w:hAnsi="Times New Roman" w:cs="Times New Roman"/>
          <w:sz w:val="28"/>
          <w:szCs w:val="28"/>
        </w:rPr>
      </w:pPr>
    </w:p>
    <w:p w:rsidR="000372B0" w:rsidRDefault="000372B0" w:rsidP="000372B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3.2. </w:t>
      </w:r>
      <w:r w:rsidRPr="00164C22">
        <w:rPr>
          <w:rFonts w:ascii="Times New Roman" w:hAnsi="Times New Roman" w:cs="Times New Roman"/>
          <w:sz w:val="28"/>
          <w:szCs w:val="28"/>
        </w:rPr>
        <w:t>Основные экономические показатели</w:t>
      </w:r>
      <w:r>
        <w:rPr>
          <w:rFonts w:ascii="Times New Roman" w:hAnsi="Times New Roman" w:cs="Times New Roman"/>
          <w:sz w:val="28"/>
          <w:szCs w:val="28"/>
        </w:rPr>
        <w:t xml:space="preserve"> компании </w:t>
      </w:r>
    </w:p>
    <w:p w:rsidR="000372B0" w:rsidRDefault="000372B0" w:rsidP="000372B0">
      <w:pPr>
        <w:spacing w:after="0" w:line="360" w:lineRule="auto"/>
        <w:contextualSpacing/>
        <w:jc w:val="center"/>
        <w:rPr>
          <w:rFonts w:ascii="Times New Roman" w:hAnsi="Times New Roman" w:cs="Times New Roman"/>
          <w:sz w:val="28"/>
          <w:szCs w:val="28"/>
        </w:rPr>
      </w:pPr>
      <w:r w:rsidRPr="00EA49DC">
        <w:rPr>
          <w:rFonts w:ascii="Times New Roman" w:hAnsi="Times New Roman" w:cs="Times New Roman"/>
          <w:sz w:val="28"/>
          <w:szCs w:val="28"/>
        </w:rPr>
        <w:t>Procter &amp; Gamble</w:t>
      </w:r>
    </w:p>
    <w:p w:rsidR="000372B0" w:rsidRPr="003D74F4" w:rsidRDefault="000372B0" w:rsidP="000372B0">
      <w:pPr>
        <w:spacing w:after="0" w:line="360" w:lineRule="auto"/>
        <w:ind w:firstLine="709"/>
        <w:contextualSpacing/>
        <w:jc w:val="both"/>
        <w:rPr>
          <w:rFonts w:ascii="Times New Roman" w:hAnsi="Times New Roman" w:cs="Times New Roman"/>
          <w:sz w:val="28"/>
          <w:szCs w:val="28"/>
        </w:rPr>
      </w:pPr>
      <w:r w:rsidRPr="003D74F4">
        <w:rPr>
          <w:rFonts w:ascii="Times New Roman" w:hAnsi="Times New Roman" w:cs="Times New Roman"/>
          <w:sz w:val="28"/>
          <w:szCs w:val="28"/>
        </w:rPr>
        <w:lastRenderedPageBreak/>
        <w:t>Чистая прибыль американской компании Procter &amp; Gamble (P&amp;G), одного из лидеров мирового рынка потребительских товаров, по итогам 2016-2017 финансового года, завершившегося 30 июня, выросла на 45% в годовом выражении до $15,411 млрд</w:t>
      </w:r>
      <w:r w:rsidR="005D770D" w:rsidRPr="005D770D">
        <w:rPr>
          <w:rFonts w:ascii="Times New Roman" w:hAnsi="Times New Roman" w:cs="Times New Roman"/>
          <w:sz w:val="28"/>
          <w:szCs w:val="28"/>
        </w:rPr>
        <w:t>[15]</w:t>
      </w:r>
      <w:r w:rsidRPr="003D74F4">
        <w:rPr>
          <w:rFonts w:ascii="Times New Roman" w:hAnsi="Times New Roman" w:cs="Times New Roman"/>
          <w:sz w:val="28"/>
          <w:szCs w:val="28"/>
        </w:rPr>
        <w:t>.</w:t>
      </w:r>
    </w:p>
    <w:p w:rsidR="000372B0" w:rsidRPr="003D74F4" w:rsidRDefault="000372B0" w:rsidP="000372B0">
      <w:pPr>
        <w:spacing w:after="0" w:line="360" w:lineRule="auto"/>
        <w:ind w:firstLine="709"/>
        <w:contextualSpacing/>
        <w:jc w:val="both"/>
        <w:rPr>
          <w:rFonts w:ascii="Times New Roman" w:hAnsi="Times New Roman" w:cs="Times New Roman"/>
          <w:sz w:val="28"/>
          <w:szCs w:val="28"/>
        </w:rPr>
      </w:pPr>
      <w:r w:rsidRPr="003D74F4">
        <w:rPr>
          <w:rFonts w:ascii="Times New Roman" w:hAnsi="Times New Roman" w:cs="Times New Roman"/>
          <w:sz w:val="28"/>
          <w:szCs w:val="28"/>
        </w:rPr>
        <w:t>Приходящаяся на головную организацию прибыль увеличилась на 46% до $15,326 млрд. Разводненная прибыль в пересчете на одну акцию составила $5,59 против $3,69 в 2015-16 финансовом году. Выручка компании при этом сократилась менее чем на 1% до $65,058 млрд, сообщает ПРАЙМ.</w:t>
      </w:r>
    </w:p>
    <w:p w:rsidR="000372B0" w:rsidRPr="003D74F4" w:rsidRDefault="000372B0" w:rsidP="000372B0">
      <w:pPr>
        <w:spacing w:after="0" w:line="360" w:lineRule="auto"/>
        <w:ind w:firstLine="709"/>
        <w:contextualSpacing/>
        <w:jc w:val="both"/>
        <w:rPr>
          <w:rFonts w:ascii="Times New Roman" w:hAnsi="Times New Roman" w:cs="Times New Roman"/>
          <w:sz w:val="28"/>
          <w:szCs w:val="28"/>
        </w:rPr>
      </w:pPr>
    </w:p>
    <w:p w:rsidR="000372B0" w:rsidRPr="005D770D" w:rsidRDefault="000372B0" w:rsidP="005D770D">
      <w:pPr>
        <w:spacing w:after="0" w:line="360" w:lineRule="auto"/>
        <w:ind w:firstLine="709"/>
        <w:contextualSpacing/>
        <w:jc w:val="both"/>
        <w:rPr>
          <w:rFonts w:ascii="Times New Roman" w:hAnsi="Times New Roman" w:cs="Times New Roman"/>
          <w:sz w:val="28"/>
          <w:szCs w:val="28"/>
          <w:lang w:val="en-US"/>
        </w:rPr>
      </w:pPr>
      <w:r w:rsidRPr="003D74F4">
        <w:rPr>
          <w:rFonts w:ascii="Times New Roman" w:hAnsi="Times New Roman" w:cs="Times New Roman"/>
          <w:sz w:val="28"/>
          <w:szCs w:val="28"/>
        </w:rPr>
        <w:t>Чистая прибыль P&amp;G по итогам IV квартала фингода в годовом выражении выросла на 12% до $2,202 млрд. Показатель по головной организации вырос на 14% до $2,215 млрд</w:t>
      </w:r>
      <w:r w:rsidR="005D770D">
        <w:rPr>
          <w:rFonts w:ascii="Times New Roman" w:hAnsi="Times New Roman" w:cs="Times New Roman"/>
          <w:sz w:val="28"/>
          <w:szCs w:val="28"/>
          <w:lang w:val="en-US"/>
        </w:rPr>
        <w:t>[24]</w:t>
      </w:r>
      <w:r w:rsidRPr="003D74F4">
        <w:rPr>
          <w:rFonts w:ascii="Times New Roman" w:hAnsi="Times New Roman" w:cs="Times New Roman"/>
          <w:sz w:val="28"/>
          <w:szCs w:val="28"/>
        </w:rPr>
        <w:t>. Разводненная прибыль в пересчете на одну акцию составила $0,82 против $0,69 в прошлом фингоду. Выручка P&amp;G сократились менее чем на 1% в год</w:t>
      </w:r>
      <w:r>
        <w:rPr>
          <w:rFonts w:ascii="Times New Roman" w:hAnsi="Times New Roman" w:cs="Times New Roman"/>
          <w:sz w:val="28"/>
          <w:szCs w:val="28"/>
        </w:rPr>
        <w:t xml:space="preserve">овом выражении до $16,079 млрд. </w:t>
      </w:r>
      <w:r w:rsidRPr="003D74F4">
        <w:rPr>
          <w:rFonts w:ascii="Times New Roman" w:hAnsi="Times New Roman" w:cs="Times New Roman"/>
          <w:sz w:val="28"/>
          <w:szCs w:val="28"/>
        </w:rPr>
        <w:t>В 2017-2018 фингоду компания ожидает рост прибыли на акцию на 5-7% по сравнению с показателем 2016-2017 фингода, рост выручки — на 3%</w:t>
      </w:r>
      <w:r w:rsidR="005D770D" w:rsidRPr="005D770D">
        <w:rPr>
          <w:rFonts w:ascii="Times New Roman" w:hAnsi="Times New Roman" w:cs="Times New Roman"/>
          <w:sz w:val="28"/>
          <w:szCs w:val="28"/>
        </w:rPr>
        <w:t>[22]</w:t>
      </w:r>
      <w:r w:rsidRPr="003D74F4">
        <w:rPr>
          <w:rFonts w:ascii="Times New Roman" w:hAnsi="Times New Roman" w:cs="Times New Roman"/>
          <w:sz w:val="28"/>
          <w:szCs w:val="28"/>
        </w:rPr>
        <w:t>.</w:t>
      </w: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3.2. </w:t>
      </w:r>
      <w:r w:rsidRPr="00164C22">
        <w:rPr>
          <w:rFonts w:ascii="Times New Roman" w:hAnsi="Times New Roman" w:cs="Times New Roman"/>
          <w:sz w:val="28"/>
          <w:szCs w:val="28"/>
        </w:rPr>
        <w:t>Применение механизмов воздействия</w:t>
      </w:r>
      <w:r>
        <w:rPr>
          <w:rFonts w:ascii="Times New Roman" w:hAnsi="Times New Roman" w:cs="Times New Roman"/>
          <w:sz w:val="28"/>
          <w:szCs w:val="28"/>
        </w:rPr>
        <w:t xml:space="preserve"> рекламы </w:t>
      </w:r>
      <w:r w:rsidRPr="00164C22">
        <w:rPr>
          <w:rFonts w:ascii="Times New Roman" w:hAnsi="Times New Roman" w:cs="Times New Roman"/>
          <w:sz w:val="28"/>
          <w:szCs w:val="28"/>
        </w:rPr>
        <w:t xml:space="preserve"> на примере деятельности компании P&amp;G</w:t>
      </w:r>
    </w:p>
    <w:p w:rsidR="000372B0" w:rsidRDefault="000372B0" w:rsidP="000372B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Продукция </w:t>
      </w:r>
      <w:r w:rsidRPr="003D74F4">
        <w:rPr>
          <w:rFonts w:ascii="Times New Roman" w:hAnsi="Times New Roman" w:cs="Times New Roman"/>
          <w:sz w:val="28"/>
          <w:szCs w:val="28"/>
        </w:rPr>
        <w:t>Procter &amp; Gamble, в настоящее время специализируется на производстве товаров широкого потребления, ее продукция продается более чем в 70 странах. Среди самых известных брендов Procter &amp; Gamble — стиральные порошки Tide и Ariel, серия средств для ухода за волосами Pantene, зубные пасты Crest и Blend-a-med.</w:t>
      </w:r>
    </w:p>
    <w:p w:rsidR="000372B0" w:rsidRPr="001075E4" w:rsidRDefault="000372B0" w:rsidP="000372B0">
      <w:pPr>
        <w:pStyle w:val="a9"/>
        <w:spacing w:after="0" w:line="360" w:lineRule="auto"/>
        <w:ind w:left="0" w:firstLine="709"/>
        <w:jc w:val="both"/>
        <w:rPr>
          <w:rFonts w:ascii="Times New Roman" w:hAnsi="Times New Roman"/>
          <w:sz w:val="28"/>
          <w:szCs w:val="28"/>
        </w:rPr>
      </w:pPr>
      <w:r w:rsidRPr="001075E4">
        <w:rPr>
          <w:rFonts w:ascii="Times New Roman" w:hAnsi="Times New Roman"/>
          <w:sz w:val="28"/>
          <w:szCs w:val="28"/>
        </w:rPr>
        <w:lastRenderedPageBreak/>
        <w:t xml:space="preserve">Пример механизма подражания. В результате исследований, проведённых в Америке, было выяснено, что потребителям важны не только вкус и качество товара, но и внешний антураж. Они хотят быть похожими на тех красивых молодых женщин и загорелых парней на пляже, которые показывают в рекламе этих товаров. Например, </w:t>
      </w:r>
      <w:r w:rsidRPr="001075E4">
        <w:rPr>
          <w:rFonts w:ascii="Times New Roman" w:hAnsi="Times New Roman"/>
          <w:sz w:val="28"/>
          <w:szCs w:val="28"/>
          <w:lang w:val="en-US"/>
        </w:rPr>
        <w:t>Pepsi</w:t>
      </w:r>
      <w:r w:rsidRPr="001075E4">
        <w:rPr>
          <w:rFonts w:ascii="Times New Roman" w:hAnsi="Times New Roman"/>
          <w:sz w:val="28"/>
          <w:szCs w:val="28"/>
        </w:rPr>
        <w:t>-</w:t>
      </w:r>
      <w:r w:rsidRPr="001075E4">
        <w:rPr>
          <w:rFonts w:ascii="Times New Roman" w:hAnsi="Times New Roman"/>
          <w:sz w:val="28"/>
          <w:szCs w:val="28"/>
          <w:lang w:val="en-US"/>
        </w:rPr>
        <w:t>Cola</w:t>
      </w:r>
      <w:r w:rsidRPr="001075E4">
        <w:rPr>
          <w:rFonts w:ascii="Times New Roman" w:hAnsi="Times New Roman"/>
          <w:sz w:val="28"/>
          <w:szCs w:val="28"/>
        </w:rPr>
        <w:t xml:space="preserve"> ассоциируется с Майклом Джексоном. Многие работники </w:t>
      </w:r>
      <w:r w:rsidRPr="001075E4">
        <w:rPr>
          <w:rFonts w:ascii="Times New Roman" w:hAnsi="Times New Roman"/>
          <w:sz w:val="28"/>
          <w:szCs w:val="28"/>
          <w:lang w:val="en-US"/>
        </w:rPr>
        <w:t>P</w:t>
      </w:r>
      <w:r w:rsidRPr="001075E4">
        <w:rPr>
          <w:rFonts w:ascii="Times New Roman" w:hAnsi="Times New Roman"/>
          <w:sz w:val="28"/>
          <w:szCs w:val="28"/>
        </w:rPr>
        <w:t>&amp;</w:t>
      </w:r>
      <w:r w:rsidRPr="001075E4">
        <w:rPr>
          <w:rFonts w:ascii="Times New Roman" w:hAnsi="Times New Roman"/>
          <w:sz w:val="28"/>
          <w:szCs w:val="28"/>
          <w:lang w:val="en-US"/>
        </w:rPr>
        <w:t>G</w:t>
      </w:r>
      <w:r w:rsidRPr="001075E4">
        <w:rPr>
          <w:rFonts w:ascii="Times New Roman" w:hAnsi="Times New Roman"/>
          <w:sz w:val="28"/>
          <w:szCs w:val="28"/>
        </w:rPr>
        <w:t xml:space="preserve"> просто отказывались поверить в это, в результате чего компания продала свою товарную линейку газированных напитков </w:t>
      </w:r>
      <w:r w:rsidRPr="001075E4">
        <w:rPr>
          <w:rFonts w:ascii="Times New Roman" w:hAnsi="Times New Roman"/>
          <w:sz w:val="28"/>
          <w:szCs w:val="28"/>
          <w:lang w:val="en-US"/>
        </w:rPr>
        <w:t>Cadbury</w:t>
      </w:r>
      <w:r w:rsidRPr="001075E4">
        <w:rPr>
          <w:rFonts w:ascii="Times New Roman" w:hAnsi="Times New Roman"/>
          <w:sz w:val="28"/>
          <w:szCs w:val="28"/>
        </w:rPr>
        <w:t xml:space="preserve"> </w:t>
      </w:r>
      <w:r w:rsidRPr="001075E4">
        <w:rPr>
          <w:rFonts w:ascii="Times New Roman" w:hAnsi="Times New Roman"/>
          <w:sz w:val="28"/>
          <w:szCs w:val="28"/>
          <w:lang w:val="en-US"/>
        </w:rPr>
        <w:t>Schweppes</w:t>
      </w:r>
      <w:r>
        <w:rPr>
          <w:rFonts w:ascii="Times New Roman" w:hAnsi="Times New Roman"/>
          <w:sz w:val="28"/>
          <w:szCs w:val="28"/>
        </w:rPr>
        <w:t>.</w:t>
      </w:r>
      <w:r w:rsidRPr="001075E4">
        <w:rPr>
          <w:rFonts w:ascii="Times New Roman" w:hAnsi="Times New Roman"/>
          <w:sz w:val="28"/>
          <w:szCs w:val="28"/>
        </w:rPr>
        <w:t xml:space="preserve"> </w:t>
      </w:r>
    </w:p>
    <w:p w:rsidR="000372B0" w:rsidRPr="001075E4" w:rsidRDefault="000372B0" w:rsidP="000372B0">
      <w:pPr>
        <w:spacing w:after="0" w:line="360" w:lineRule="auto"/>
        <w:ind w:firstLine="709"/>
        <w:jc w:val="both"/>
        <w:rPr>
          <w:rFonts w:ascii="Times New Roman" w:hAnsi="Times New Roman"/>
          <w:sz w:val="28"/>
          <w:szCs w:val="28"/>
        </w:rPr>
      </w:pPr>
      <w:r w:rsidRPr="001075E4">
        <w:rPr>
          <w:rFonts w:ascii="Times New Roman" w:hAnsi="Times New Roman"/>
          <w:sz w:val="28"/>
          <w:szCs w:val="28"/>
        </w:rPr>
        <w:t>Пример технологии имиджа. Потребители покупают товары, но выбирают марки. У потребителей формируется отношение к маркам, а не к товарам и компаниям-производителям. Функциональность товара, т.е его назначение и то, как он этому назначению соответствует – выступает его ключевой характеристикой. Но у марки также имеются отчётливо выраженная индивидуальность и репутация, которые и формируют эмоциональное и доверительное отношение к ней и отличают её от конкурентных марок. Некоторые торговые марки сами выступают торговыми марками. Например</w:t>
      </w:r>
      <w:r w:rsidRPr="0004120D">
        <w:rPr>
          <w:rFonts w:ascii="Times New Roman" w:hAnsi="Times New Roman"/>
          <w:sz w:val="28"/>
          <w:szCs w:val="28"/>
        </w:rPr>
        <w:t xml:space="preserve">, </w:t>
      </w:r>
      <w:r w:rsidRPr="001075E4">
        <w:rPr>
          <w:rFonts w:ascii="Times New Roman" w:hAnsi="Times New Roman"/>
          <w:sz w:val="28"/>
          <w:szCs w:val="28"/>
          <w:lang w:val="en-US"/>
        </w:rPr>
        <w:t>Sony</w:t>
      </w:r>
      <w:r w:rsidRPr="0004120D">
        <w:rPr>
          <w:rFonts w:ascii="Times New Roman" w:hAnsi="Times New Roman"/>
          <w:sz w:val="28"/>
          <w:szCs w:val="28"/>
        </w:rPr>
        <w:t xml:space="preserve">, </w:t>
      </w:r>
      <w:r w:rsidRPr="001075E4">
        <w:rPr>
          <w:rFonts w:ascii="Times New Roman" w:hAnsi="Times New Roman"/>
          <w:sz w:val="28"/>
          <w:szCs w:val="28"/>
          <w:lang w:val="en-US"/>
        </w:rPr>
        <w:t>Ford</w:t>
      </w:r>
      <w:r w:rsidRPr="0004120D">
        <w:rPr>
          <w:rFonts w:ascii="Times New Roman" w:hAnsi="Times New Roman"/>
          <w:sz w:val="28"/>
          <w:szCs w:val="28"/>
        </w:rPr>
        <w:t xml:space="preserve">, </w:t>
      </w:r>
      <w:r w:rsidRPr="001075E4">
        <w:rPr>
          <w:rFonts w:ascii="Times New Roman" w:hAnsi="Times New Roman"/>
          <w:sz w:val="28"/>
          <w:szCs w:val="28"/>
          <w:lang w:val="en-US"/>
        </w:rPr>
        <w:t>Levi</w:t>
      </w:r>
      <w:r w:rsidRPr="0004120D">
        <w:rPr>
          <w:rFonts w:ascii="Times New Roman" w:hAnsi="Times New Roman"/>
          <w:sz w:val="28"/>
          <w:szCs w:val="28"/>
        </w:rPr>
        <w:t>`</w:t>
      </w:r>
      <w:r w:rsidRPr="001075E4">
        <w:rPr>
          <w:rFonts w:ascii="Times New Roman" w:hAnsi="Times New Roman"/>
          <w:sz w:val="28"/>
          <w:szCs w:val="28"/>
          <w:lang w:val="en-US"/>
        </w:rPr>
        <w:t>s</w:t>
      </w:r>
      <w:r w:rsidRPr="0004120D">
        <w:rPr>
          <w:rFonts w:ascii="Times New Roman" w:hAnsi="Times New Roman"/>
          <w:sz w:val="28"/>
          <w:szCs w:val="28"/>
        </w:rPr>
        <w:t xml:space="preserve">, </w:t>
      </w:r>
      <w:r w:rsidRPr="001075E4">
        <w:rPr>
          <w:rFonts w:ascii="Times New Roman" w:hAnsi="Times New Roman"/>
          <w:sz w:val="28"/>
          <w:szCs w:val="28"/>
          <w:lang w:val="en-US"/>
        </w:rPr>
        <w:t>Apple</w:t>
      </w:r>
      <w:r w:rsidRPr="0004120D">
        <w:rPr>
          <w:rFonts w:ascii="Times New Roman" w:hAnsi="Times New Roman"/>
          <w:sz w:val="28"/>
          <w:szCs w:val="28"/>
        </w:rPr>
        <w:t xml:space="preserve">, </w:t>
      </w:r>
      <w:r w:rsidRPr="001075E4">
        <w:rPr>
          <w:rFonts w:ascii="Times New Roman" w:hAnsi="Times New Roman"/>
          <w:sz w:val="28"/>
          <w:szCs w:val="28"/>
          <w:lang w:val="en-US"/>
        </w:rPr>
        <w:t>Coca</w:t>
      </w:r>
      <w:r w:rsidRPr="0004120D">
        <w:rPr>
          <w:rFonts w:ascii="Times New Roman" w:hAnsi="Times New Roman"/>
          <w:sz w:val="28"/>
          <w:szCs w:val="28"/>
        </w:rPr>
        <w:t>-</w:t>
      </w:r>
      <w:r w:rsidRPr="001075E4">
        <w:rPr>
          <w:rFonts w:ascii="Times New Roman" w:hAnsi="Times New Roman"/>
          <w:sz w:val="28"/>
          <w:szCs w:val="28"/>
          <w:lang w:val="en-US"/>
        </w:rPr>
        <w:t>cola</w:t>
      </w:r>
      <w:r w:rsidRPr="0004120D">
        <w:rPr>
          <w:rFonts w:ascii="Times New Roman" w:hAnsi="Times New Roman"/>
          <w:sz w:val="28"/>
          <w:szCs w:val="28"/>
        </w:rPr>
        <w:t xml:space="preserve">, </w:t>
      </w:r>
      <w:r w:rsidRPr="001075E4">
        <w:rPr>
          <w:rFonts w:ascii="Times New Roman" w:hAnsi="Times New Roman"/>
          <w:sz w:val="28"/>
          <w:szCs w:val="28"/>
          <w:lang w:val="en-US"/>
        </w:rPr>
        <w:t>Hewlett</w:t>
      </w:r>
      <w:r w:rsidRPr="0004120D">
        <w:rPr>
          <w:rFonts w:ascii="Times New Roman" w:hAnsi="Times New Roman"/>
          <w:sz w:val="28"/>
          <w:szCs w:val="28"/>
        </w:rPr>
        <w:t>-</w:t>
      </w:r>
      <w:r w:rsidRPr="001075E4">
        <w:rPr>
          <w:rFonts w:ascii="Times New Roman" w:hAnsi="Times New Roman"/>
          <w:sz w:val="28"/>
          <w:szCs w:val="28"/>
          <w:lang w:val="en-US"/>
        </w:rPr>
        <w:t>Packard</w:t>
      </w:r>
      <w:r w:rsidRPr="0004120D">
        <w:rPr>
          <w:rFonts w:ascii="Times New Roman" w:hAnsi="Times New Roman"/>
          <w:sz w:val="28"/>
          <w:szCs w:val="28"/>
        </w:rPr>
        <w:t xml:space="preserve">. </w:t>
      </w:r>
      <w:r w:rsidRPr="001075E4">
        <w:rPr>
          <w:rFonts w:ascii="Times New Roman" w:hAnsi="Times New Roman"/>
          <w:sz w:val="28"/>
          <w:szCs w:val="28"/>
        </w:rPr>
        <w:t xml:space="preserve">Но </w:t>
      </w:r>
      <w:r w:rsidRPr="001075E4">
        <w:rPr>
          <w:rFonts w:ascii="Times New Roman" w:hAnsi="Times New Roman"/>
          <w:sz w:val="28"/>
          <w:szCs w:val="28"/>
          <w:lang w:val="en-US"/>
        </w:rPr>
        <w:t>P</w:t>
      </w:r>
      <w:r w:rsidRPr="001075E4">
        <w:rPr>
          <w:rFonts w:ascii="Times New Roman" w:hAnsi="Times New Roman"/>
          <w:sz w:val="28"/>
          <w:szCs w:val="28"/>
        </w:rPr>
        <w:t>&amp;</w:t>
      </w:r>
      <w:r w:rsidRPr="001075E4">
        <w:rPr>
          <w:rFonts w:ascii="Times New Roman" w:hAnsi="Times New Roman"/>
          <w:sz w:val="28"/>
          <w:szCs w:val="28"/>
          <w:lang w:val="en-US"/>
        </w:rPr>
        <w:t>G</w:t>
      </w:r>
      <w:r w:rsidRPr="001075E4">
        <w:rPr>
          <w:rFonts w:ascii="Times New Roman" w:hAnsi="Times New Roman"/>
          <w:sz w:val="28"/>
          <w:szCs w:val="28"/>
        </w:rPr>
        <w:t xml:space="preserve"> не ассоциируются с торговыми марками, поскольку она не ставит перед собой такой задачи. У неё другой подход, она дает каждой марке немного своей славы «новинка от </w:t>
      </w:r>
      <w:r w:rsidRPr="001075E4">
        <w:rPr>
          <w:rFonts w:ascii="Times New Roman" w:hAnsi="Times New Roman"/>
          <w:sz w:val="28"/>
          <w:szCs w:val="28"/>
          <w:lang w:val="en-US"/>
        </w:rPr>
        <w:t>Procter</w:t>
      </w:r>
      <w:r w:rsidRPr="001075E4">
        <w:rPr>
          <w:rFonts w:ascii="Times New Roman" w:hAnsi="Times New Roman"/>
          <w:sz w:val="28"/>
          <w:szCs w:val="28"/>
        </w:rPr>
        <w:t>&amp;</w:t>
      </w:r>
      <w:r w:rsidRPr="001075E4">
        <w:rPr>
          <w:rFonts w:ascii="Times New Roman" w:hAnsi="Times New Roman"/>
          <w:sz w:val="28"/>
          <w:szCs w:val="28"/>
          <w:lang w:val="en-US"/>
        </w:rPr>
        <w:t>Gamble</w:t>
      </w:r>
      <w:r w:rsidRPr="001075E4">
        <w:rPr>
          <w:rFonts w:ascii="Times New Roman" w:hAnsi="Times New Roman"/>
          <w:sz w:val="28"/>
          <w:szCs w:val="28"/>
        </w:rPr>
        <w:t>», но только на первые 6 месяцев и только в качестве заключительного аккорда рекламной компании. После этого марка действует на рынке самостоятельно и создает отношения с потребителем.</w:t>
      </w:r>
    </w:p>
    <w:p w:rsidR="000372B0" w:rsidRPr="001075E4" w:rsidRDefault="000372B0" w:rsidP="000372B0">
      <w:pPr>
        <w:spacing w:after="0" w:line="360" w:lineRule="auto"/>
        <w:ind w:firstLine="709"/>
        <w:jc w:val="both"/>
        <w:rPr>
          <w:rFonts w:ascii="Times New Roman" w:hAnsi="Times New Roman"/>
          <w:sz w:val="28"/>
          <w:szCs w:val="28"/>
        </w:rPr>
      </w:pPr>
      <w:r w:rsidRPr="001075E4">
        <w:rPr>
          <w:rFonts w:ascii="Times New Roman" w:hAnsi="Times New Roman"/>
          <w:sz w:val="28"/>
          <w:szCs w:val="28"/>
        </w:rPr>
        <w:t xml:space="preserve">Пример убеждения. Функциональные характеристики товара – исходный пункт для обработки маркетинговой и рекламной стратегии. Поняв </w:t>
      </w:r>
      <w:r w:rsidRPr="001075E4">
        <w:rPr>
          <w:rFonts w:ascii="Times New Roman" w:hAnsi="Times New Roman"/>
          <w:sz w:val="28"/>
          <w:szCs w:val="28"/>
        </w:rPr>
        <w:lastRenderedPageBreak/>
        <w:t xml:space="preserve">потребителя, производитель тоже поймёт, как наилучшим образом – выразительно и достоверно – донести до него преимущества марки, а так же какие именно потребители быстрее всего воспримут марку. Нет ничего плохого в прямом оглашении преимуществ марки так же, как и в прямолинейной рекламе наподобие классического слогана болеутоляющего лекарства </w:t>
      </w:r>
      <w:r w:rsidRPr="001075E4">
        <w:rPr>
          <w:rFonts w:ascii="Times New Roman" w:hAnsi="Times New Roman"/>
          <w:sz w:val="28"/>
          <w:szCs w:val="28"/>
          <w:lang w:val="en-US"/>
        </w:rPr>
        <w:t>Anacin</w:t>
      </w:r>
      <w:r w:rsidRPr="001075E4">
        <w:rPr>
          <w:rFonts w:ascii="Times New Roman" w:hAnsi="Times New Roman"/>
          <w:sz w:val="28"/>
          <w:szCs w:val="28"/>
        </w:rPr>
        <w:t xml:space="preserve"> – «Для быстрого, быстрого, быстрого облегчения!». Реклама некоторых марок тоже содержит прямолинейное восхваление функциональных характеристик. Однако если знать более глубинные характеристики потребителя, можно придумать более тонкие, увлекательные и захватывающие внимания способы сообщить о достоинствах марки. Для обнаружения «горячих клавиш» компания чаще всего использует метод фокус-групп.</w:t>
      </w:r>
    </w:p>
    <w:p w:rsidR="000372B0" w:rsidRPr="001075E4" w:rsidRDefault="000372B0" w:rsidP="000372B0">
      <w:pPr>
        <w:spacing w:after="0" w:line="360" w:lineRule="auto"/>
        <w:ind w:firstLine="709"/>
        <w:jc w:val="both"/>
        <w:rPr>
          <w:rFonts w:ascii="Times New Roman" w:hAnsi="Times New Roman"/>
          <w:sz w:val="28"/>
          <w:szCs w:val="28"/>
        </w:rPr>
      </w:pPr>
      <w:r w:rsidRPr="001075E4">
        <w:rPr>
          <w:rFonts w:ascii="Times New Roman" w:hAnsi="Times New Roman"/>
          <w:sz w:val="28"/>
          <w:szCs w:val="28"/>
        </w:rPr>
        <w:t xml:space="preserve">Шампуни и кондиционеры </w:t>
      </w:r>
      <w:r w:rsidRPr="001075E4">
        <w:rPr>
          <w:rFonts w:ascii="Times New Roman" w:hAnsi="Times New Roman"/>
          <w:sz w:val="28"/>
          <w:szCs w:val="28"/>
          <w:lang w:val="en-US"/>
        </w:rPr>
        <w:t>Pantene</w:t>
      </w:r>
      <w:r w:rsidRPr="001075E4">
        <w:rPr>
          <w:rFonts w:ascii="Times New Roman" w:hAnsi="Times New Roman"/>
          <w:sz w:val="28"/>
          <w:szCs w:val="28"/>
        </w:rPr>
        <w:t xml:space="preserve"> делаю волосы здоровее. Исследования показали, что волосы воспринимают блестящие волосы как здоровье. Вот почему во всём мире </w:t>
      </w:r>
      <w:r w:rsidRPr="001075E4">
        <w:rPr>
          <w:rFonts w:ascii="Times New Roman" w:hAnsi="Times New Roman"/>
          <w:sz w:val="28"/>
          <w:szCs w:val="28"/>
          <w:lang w:val="en-US"/>
        </w:rPr>
        <w:t>Pantene</w:t>
      </w:r>
      <w:r w:rsidRPr="001075E4">
        <w:rPr>
          <w:rFonts w:ascii="Times New Roman" w:hAnsi="Times New Roman"/>
          <w:sz w:val="28"/>
          <w:szCs w:val="28"/>
        </w:rPr>
        <w:t xml:space="preserve"> «делает волосы такими здоровыми, что они даже блестят». Мазь для растирания </w:t>
      </w:r>
      <w:r w:rsidRPr="001075E4">
        <w:rPr>
          <w:rFonts w:ascii="Times New Roman" w:hAnsi="Times New Roman"/>
          <w:sz w:val="28"/>
          <w:szCs w:val="28"/>
          <w:lang w:val="en-US"/>
        </w:rPr>
        <w:t>VapoRub</w:t>
      </w:r>
      <w:r>
        <w:rPr>
          <w:rFonts w:ascii="Times New Roman" w:hAnsi="Times New Roman"/>
          <w:sz w:val="28"/>
          <w:szCs w:val="28"/>
        </w:rPr>
        <w:t xml:space="preserve"> </w:t>
      </w:r>
      <w:r w:rsidRPr="001075E4">
        <w:rPr>
          <w:rFonts w:ascii="Times New Roman" w:hAnsi="Times New Roman"/>
          <w:sz w:val="28"/>
          <w:szCs w:val="28"/>
        </w:rPr>
        <w:t>облегчит дыхание при простудах. Кроме того, во время растирания мама и её ребёнок переживают прекрасные мгновения любви и нежной заботы. «</w:t>
      </w:r>
      <w:r w:rsidRPr="001075E4">
        <w:rPr>
          <w:rFonts w:ascii="Times New Roman" w:hAnsi="Times New Roman"/>
          <w:sz w:val="28"/>
          <w:szCs w:val="28"/>
          <w:lang w:val="en-US"/>
        </w:rPr>
        <w:t>Vicks</w:t>
      </w:r>
      <w:r w:rsidRPr="001075E4">
        <w:rPr>
          <w:rFonts w:ascii="Times New Roman" w:hAnsi="Times New Roman"/>
          <w:sz w:val="28"/>
          <w:szCs w:val="28"/>
        </w:rPr>
        <w:t xml:space="preserve"> </w:t>
      </w:r>
      <w:r w:rsidRPr="001075E4">
        <w:rPr>
          <w:rFonts w:ascii="Times New Roman" w:hAnsi="Times New Roman"/>
          <w:sz w:val="28"/>
          <w:szCs w:val="28"/>
          <w:lang w:val="en-US"/>
        </w:rPr>
        <w:t>VapoRub</w:t>
      </w:r>
      <w:r w:rsidRPr="001075E4">
        <w:rPr>
          <w:rFonts w:ascii="Times New Roman" w:hAnsi="Times New Roman"/>
          <w:sz w:val="28"/>
          <w:szCs w:val="28"/>
        </w:rPr>
        <w:t xml:space="preserve"> – лечение прикосновением», - гласит реклама</w:t>
      </w:r>
      <w:r w:rsidR="005D770D">
        <w:rPr>
          <w:rFonts w:ascii="Times New Roman" w:hAnsi="Times New Roman"/>
          <w:sz w:val="28"/>
          <w:szCs w:val="28"/>
          <w:lang w:val="en-US"/>
        </w:rPr>
        <w:t>[24]</w:t>
      </w:r>
      <w:r w:rsidRPr="001075E4">
        <w:rPr>
          <w:rFonts w:ascii="Times New Roman" w:hAnsi="Times New Roman"/>
          <w:sz w:val="28"/>
          <w:szCs w:val="28"/>
        </w:rPr>
        <w:t xml:space="preserve">. Для производства арахисового масла </w:t>
      </w:r>
      <w:r w:rsidRPr="001075E4">
        <w:rPr>
          <w:rFonts w:ascii="Times New Roman" w:hAnsi="Times New Roman"/>
          <w:sz w:val="28"/>
          <w:szCs w:val="28"/>
          <w:lang w:val="en-US"/>
        </w:rPr>
        <w:t>Jif</w:t>
      </w:r>
      <w:r w:rsidRPr="001075E4">
        <w:rPr>
          <w:rFonts w:ascii="Times New Roman" w:hAnsi="Times New Roman"/>
          <w:sz w:val="28"/>
          <w:szCs w:val="28"/>
        </w:rPr>
        <w:t xml:space="preserve"> используют только лучшие орехи, благодаря чему продукт имеет самый ярко выраженный вкус пожаренного арахиса среди всех конкурирующих марок. Дети данную разницу не почувствуют, но мамам не безразлично что едят их малыши. Выбирая масло </w:t>
      </w:r>
      <w:r w:rsidRPr="001075E4">
        <w:rPr>
          <w:rFonts w:ascii="Times New Roman" w:hAnsi="Times New Roman"/>
          <w:sz w:val="28"/>
          <w:szCs w:val="28"/>
          <w:lang w:val="en-US"/>
        </w:rPr>
        <w:t>Jif</w:t>
      </w:r>
      <w:r w:rsidRPr="001075E4">
        <w:rPr>
          <w:rFonts w:ascii="Times New Roman" w:hAnsi="Times New Roman"/>
          <w:sz w:val="28"/>
          <w:szCs w:val="28"/>
        </w:rPr>
        <w:t xml:space="preserve"> как самое качественное масло, женщина осознает себя заботливой мамой, идущей ради </w:t>
      </w:r>
      <w:r w:rsidRPr="001075E4">
        <w:rPr>
          <w:rFonts w:ascii="Times New Roman" w:hAnsi="Times New Roman"/>
          <w:sz w:val="28"/>
          <w:szCs w:val="28"/>
        </w:rPr>
        <w:lastRenderedPageBreak/>
        <w:t xml:space="preserve">ребёнка на любые расходы. Очень важно убедить потребителя в том, что марка на самом деле соответствует рекламным обещаниям. </w:t>
      </w:r>
    </w:p>
    <w:p w:rsidR="000372B0" w:rsidRPr="001075E4" w:rsidRDefault="000372B0" w:rsidP="000372B0">
      <w:pPr>
        <w:spacing w:after="0" w:line="360" w:lineRule="auto"/>
        <w:ind w:firstLine="709"/>
        <w:jc w:val="both"/>
        <w:rPr>
          <w:rFonts w:ascii="Times New Roman" w:hAnsi="Times New Roman"/>
          <w:sz w:val="28"/>
          <w:szCs w:val="28"/>
        </w:rPr>
      </w:pPr>
      <w:r w:rsidRPr="001075E4">
        <w:rPr>
          <w:rFonts w:ascii="Times New Roman" w:hAnsi="Times New Roman"/>
          <w:sz w:val="28"/>
          <w:szCs w:val="28"/>
        </w:rPr>
        <w:t>Все телевизионные ролики компании построены на освещении потребительских свойств марки. Преимущества очевидны, каждая часть ролика подчёркивает их.</w:t>
      </w:r>
    </w:p>
    <w:p w:rsidR="000372B0" w:rsidRPr="001075E4" w:rsidRDefault="000372B0" w:rsidP="000372B0">
      <w:pPr>
        <w:spacing w:after="0" w:line="360" w:lineRule="auto"/>
        <w:ind w:firstLine="709"/>
        <w:jc w:val="both"/>
        <w:rPr>
          <w:rFonts w:ascii="Times New Roman" w:hAnsi="Times New Roman"/>
          <w:sz w:val="28"/>
          <w:szCs w:val="28"/>
        </w:rPr>
      </w:pPr>
      <w:r w:rsidRPr="001075E4">
        <w:rPr>
          <w:rFonts w:ascii="Times New Roman" w:hAnsi="Times New Roman"/>
          <w:sz w:val="28"/>
          <w:szCs w:val="28"/>
        </w:rPr>
        <w:t xml:space="preserve">Пример применения технологии НЛП. В рекламе упор делает на решении, а не на проблеме. В роликах напоминается зрителю о проблеме, используя её как повод для рассказа и решения, которое предлагает марка. Будет ошибкой слишком долго задерживаться на проблеме или чересчур ярко описывать её, поскольку это может подавить остальное содержание ролика. Потребителям очень хорошо запомнился и понравился ролик о смягчителе ткани </w:t>
      </w:r>
      <w:r w:rsidRPr="001075E4">
        <w:rPr>
          <w:rFonts w:ascii="Times New Roman" w:hAnsi="Times New Roman"/>
          <w:sz w:val="28"/>
          <w:szCs w:val="28"/>
          <w:lang w:val="en-US"/>
        </w:rPr>
        <w:t>Bounce</w:t>
      </w:r>
      <w:r w:rsidRPr="001075E4">
        <w:rPr>
          <w:rFonts w:ascii="Times New Roman" w:hAnsi="Times New Roman"/>
          <w:sz w:val="28"/>
          <w:szCs w:val="28"/>
        </w:rPr>
        <w:t xml:space="preserve">. В нём показали ряд забавных ситуаций, в которые попадают люди из-за накопленного одеждой статического электричества. Однако по другим показателям ролик потерпел неудачу. Тогда компания пересмотрела концепцию этой рекламы и сняла новый вариант рекламы, в котором основное внимание уделялось удалению электрического разряда при помощи рекламируемого продукта. Технология НЛП используется компанией </w:t>
      </w:r>
      <w:r w:rsidRPr="001075E4">
        <w:rPr>
          <w:rFonts w:ascii="Times New Roman" w:hAnsi="Times New Roman"/>
          <w:sz w:val="28"/>
          <w:szCs w:val="28"/>
          <w:lang w:val="en-US"/>
        </w:rPr>
        <w:t>P</w:t>
      </w:r>
      <w:r w:rsidRPr="001075E4">
        <w:rPr>
          <w:rFonts w:ascii="Times New Roman" w:hAnsi="Times New Roman"/>
          <w:sz w:val="28"/>
          <w:szCs w:val="28"/>
        </w:rPr>
        <w:t>&amp;</w:t>
      </w:r>
      <w:r w:rsidRPr="001075E4">
        <w:rPr>
          <w:rFonts w:ascii="Times New Roman" w:hAnsi="Times New Roman"/>
          <w:sz w:val="28"/>
          <w:szCs w:val="28"/>
          <w:lang w:val="en-US"/>
        </w:rPr>
        <w:t>G</w:t>
      </w:r>
      <w:r w:rsidRPr="001075E4">
        <w:rPr>
          <w:rFonts w:ascii="Times New Roman" w:hAnsi="Times New Roman"/>
          <w:sz w:val="28"/>
          <w:szCs w:val="28"/>
        </w:rPr>
        <w:t xml:space="preserve"> не только как технология воздействия на потребителя, но и как технология создания нового продукта, который может быть внушён потребителю любой из приведённых в работе технологий. </w:t>
      </w:r>
    </w:p>
    <w:p w:rsidR="000372B0" w:rsidRPr="001075E4" w:rsidRDefault="000372B0" w:rsidP="000372B0">
      <w:pPr>
        <w:spacing w:after="0" w:line="360" w:lineRule="auto"/>
        <w:ind w:firstLine="709"/>
        <w:jc w:val="both"/>
        <w:rPr>
          <w:rFonts w:ascii="Times New Roman" w:hAnsi="Times New Roman"/>
          <w:sz w:val="28"/>
          <w:szCs w:val="28"/>
        </w:rPr>
      </w:pPr>
      <w:r w:rsidRPr="001075E4">
        <w:rPr>
          <w:rFonts w:ascii="Times New Roman" w:hAnsi="Times New Roman"/>
          <w:sz w:val="28"/>
          <w:szCs w:val="28"/>
        </w:rPr>
        <w:t xml:space="preserve">Технология «25 кадра» таким ведущим мировым брендом как </w:t>
      </w:r>
      <w:r w:rsidRPr="001075E4">
        <w:rPr>
          <w:rFonts w:ascii="Times New Roman" w:hAnsi="Times New Roman"/>
          <w:sz w:val="28"/>
          <w:szCs w:val="28"/>
          <w:lang w:val="en-US"/>
        </w:rPr>
        <w:t>P</w:t>
      </w:r>
      <w:r w:rsidRPr="001075E4">
        <w:rPr>
          <w:rFonts w:ascii="Times New Roman" w:hAnsi="Times New Roman"/>
          <w:sz w:val="28"/>
          <w:szCs w:val="28"/>
        </w:rPr>
        <w:t>&amp;</w:t>
      </w:r>
      <w:r w:rsidRPr="001075E4">
        <w:rPr>
          <w:rFonts w:ascii="Times New Roman" w:hAnsi="Times New Roman"/>
          <w:sz w:val="28"/>
          <w:szCs w:val="28"/>
          <w:lang w:val="en-US"/>
        </w:rPr>
        <w:t>G</w:t>
      </w:r>
      <w:r w:rsidRPr="001075E4">
        <w:rPr>
          <w:rFonts w:ascii="Times New Roman" w:hAnsi="Times New Roman"/>
          <w:sz w:val="28"/>
          <w:szCs w:val="28"/>
        </w:rPr>
        <w:t xml:space="preserve"> естественно не используется. Это связано с неопределённостью самой технологии, а значит и её эффекта. Помимо этого, технология скрытая и запрещена Законом о Рекламе РФ</w:t>
      </w:r>
      <w:r w:rsidR="005D770D" w:rsidRPr="005D770D">
        <w:rPr>
          <w:rFonts w:ascii="Times New Roman" w:hAnsi="Times New Roman"/>
          <w:sz w:val="28"/>
          <w:szCs w:val="28"/>
        </w:rPr>
        <w:t>[1]</w:t>
      </w:r>
      <w:r w:rsidRPr="001075E4">
        <w:rPr>
          <w:rFonts w:ascii="Times New Roman" w:hAnsi="Times New Roman"/>
          <w:sz w:val="28"/>
          <w:szCs w:val="28"/>
        </w:rPr>
        <w:t xml:space="preserve">. Если же говорить о тайминге рекламного ролика, то ролики компании основаны на том, что зритель видит </w:t>
      </w:r>
      <w:r w:rsidRPr="001075E4">
        <w:rPr>
          <w:rFonts w:ascii="Times New Roman" w:hAnsi="Times New Roman"/>
          <w:sz w:val="28"/>
          <w:szCs w:val="28"/>
        </w:rPr>
        <w:lastRenderedPageBreak/>
        <w:t>упаковку рекламируемого товара в первые 8 секунд ролика. Приблизительно в 20% демонстрация происходит и вовсе с самого начала или же в первые 5 секунд.</w:t>
      </w:r>
    </w:p>
    <w:p w:rsidR="000372B0" w:rsidRPr="001075E4" w:rsidRDefault="000372B0" w:rsidP="000372B0">
      <w:pPr>
        <w:spacing w:after="0" w:line="360" w:lineRule="auto"/>
        <w:ind w:firstLine="709"/>
        <w:jc w:val="both"/>
        <w:rPr>
          <w:rFonts w:ascii="Times New Roman" w:hAnsi="Times New Roman"/>
          <w:sz w:val="28"/>
          <w:szCs w:val="28"/>
        </w:rPr>
      </w:pPr>
      <w:r w:rsidRPr="001075E4">
        <w:rPr>
          <w:rFonts w:ascii="Times New Roman" w:hAnsi="Times New Roman"/>
          <w:sz w:val="28"/>
          <w:szCs w:val="28"/>
        </w:rPr>
        <w:t xml:space="preserve">Технология гипноза. Как таковой технологии гипноза в чистом виде не применяется при рекламировании любого товара. Используются лишь элементы данной технологии. Например, комбинирование звукового и визуального изображения. В ролике салфеток </w:t>
      </w:r>
      <w:r w:rsidRPr="001075E4">
        <w:rPr>
          <w:rFonts w:ascii="Times New Roman" w:hAnsi="Times New Roman"/>
          <w:sz w:val="28"/>
          <w:szCs w:val="28"/>
          <w:lang w:val="en-US"/>
        </w:rPr>
        <w:t>Pampers</w:t>
      </w:r>
      <w:r w:rsidRPr="001075E4">
        <w:rPr>
          <w:rFonts w:ascii="Times New Roman" w:hAnsi="Times New Roman"/>
          <w:sz w:val="28"/>
          <w:szCs w:val="28"/>
        </w:rPr>
        <w:t xml:space="preserve"> </w:t>
      </w:r>
      <w:r w:rsidRPr="001075E4">
        <w:rPr>
          <w:rFonts w:ascii="Times New Roman" w:hAnsi="Times New Roman"/>
          <w:sz w:val="28"/>
          <w:szCs w:val="28"/>
          <w:lang w:val="en-US"/>
        </w:rPr>
        <w:t>Baby</w:t>
      </w:r>
      <w:r w:rsidRPr="001075E4">
        <w:rPr>
          <w:rFonts w:ascii="Times New Roman" w:hAnsi="Times New Roman"/>
          <w:sz w:val="28"/>
          <w:szCs w:val="28"/>
        </w:rPr>
        <w:t xml:space="preserve"> </w:t>
      </w:r>
      <w:r w:rsidRPr="001075E4">
        <w:rPr>
          <w:rFonts w:ascii="Times New Roman" w:hAnsi="Times New Roman"/>
          <w:sz w:val="28"/>
          <w:szCs w:val="28"/>
          <w:lang w:val="en-US"/>
        </w:rPr>
        <w:t>Fresh</w:t>
      </w:r>
      <w:r w:rsidRPr="001075E4">
        <w:rPr>
          <w:rFonts w:ascii="Times New Roman" w:hAnsi="Times New Roman"/>
          <w:sz w:val="28"/>
          <w:szCs w:val="28"/>
        </w:rPr>
        <w:t xml:space="preserve"> показывается, как «природные волокна» растворяются в ткани, чтобы потребитель ещё лучше осознал данный факт, закадровый голос тоже рассказывает о природных волокнах. Пена зубной пасты пузырится во рту, закадровый голос говорит, что «эта пена проникает в такие укромные места полости рта, куда не добраться зубной щётке». Таков рекламный ролик </w:t>
      </w:r>
      <w:r w:rsidRPr="001075E4">
        <w:rPr>
          <w:rFonts w:ascii="Times New Roman" w:hAnsi="Times New Roman"/>
          <w:sz w:val="28"/>
          <w:szCs w:val="28"/>
          <w:lang w:val="en-US"/>
        </w:rPr>
        <w:t>Crest</w:t>
      </w:r>
      <w:r w:rsidRPr="001075E4">
        <w:rPr>
          <w:rFonts w:ascii="Times New Roman" w:hAnsi="Times New Roman"/>
          <w:sz w:val="28"/>
          <w:szCs w:val="28"/>
        </w:rPr>
        <w:t xml:space="preserve">. При рекламировании чистящего средства </w:t>
      </w:r>
      <w:r w:rsidRPr="001075E4">
        <w:rPr>
          <w:rFonts w:ascii="Times New Roman" w:hAnsi="Times New Roman"/>
          <w:sz w:val="28"/>
          <w:szCs w:val="28"/>
          <w:lang w:val="en-US"/>
        </w:rPr>
        <w:t>Mr</w:t>
      </w:r>
      <w:r w:rsidRPr="001075E4">
        <w:rPr>
          <w:rFonts w:ascii="Times New Roman" w:hAnsi="Times New Roman"/>
          <w:sz w:val="28"/>
          <w:szCs w:val="28"/>
        </w:rPr>
        <w:t>.</w:t>
      </w:r>
      <w:r w:rsidRPr="001075E4">
        <w:rPr>
          <w:rFonts w:ascii="Times New Roman" w:hAnsi="Times New Roman"/>
          <w:sz w:val="28"/>
          <w:szCs w:val="28"/>
          <w:lang w:val="en-US"/>
        </w:rPr>
        <w:t>Clean</w:t>
      </w:r>
      <w:r w:rsidRPr="001075E4">
        <w:rPr>
          <w:rFonts w:ascii="Times New Roman" w:hAnsi="Times New Roman"/>
          <w:sz w:val="28"/>
          <w:szCs w:val="28"/>
        </w:rPr>
        <w:t xml:space="preserve"> одноименный персонаж смотрит потребителю в глаза с телеэкана. Давно не секрет, что данный психологический прием используется при оказании воздействия на кого-либо. </w:t>
      </w:r>
    </w:p>
    <w:p w:rsidR="000372B0" w:rsidRDefault="000372B0" w:rsidP="000372B0">
      <w:pPr>
        <w:spacing w:after="0" w:line="360" w:lineRule="auto"/>
        <w:ind w:firstLine="709"/>
        <w:jc w:val="both"/>
        <w:rPr>
          <w:rFonts w:ascii="Times New Roman" w:hAnsi="Times New Roman"/>
          <w:sz w:val="28"/>
          <w:szCs w:val="28"/>
        </w:rPr>
      </w:pPr>
      <w:r w:rsidRPr="001075E4">
        <w:rPr>
          <w:rFonts w:ascii="Times New Roman" w:hAnsi="Times New Roman"/>
          <w:sz w:val="28"/>
          <w:szCs w:val="28"/>
        </w:rPr>
        <w:t xml:space="preserve">Технология заражения. Выпуская мыло </w:t>
      </w:r>
      <w:r w:rsidRPr="001075E4">
        <w:rPr>
          <w:rFonts w:ascii="Times New Roman" w:hAnsi="Times New Roman"/>
          <w:sz w:val="28"/>
          <w:szCs w:val="28"/>
          <w:lang w:val="en-US"/>
        </w:rPr>
        <w:t>Ivory</w:t>
      </w:r>
      <w:r w:rsidRPr="001075E4">
        <w:rPr>
          <w:rFonts w:ascii="Times New Roman" w:hAnsi="Times New Roman"/>
          <w:sz w:val="28"/>
          <w:szCs w:val="28"/>
        </w:rPr>
        <w:t xml:space="preserve"> в 1882 году, компания даже не предвидела насколько эффективным окажется продвижение. Мыло Ivory стало первой пробой сил P&amp;G в продвижении товаров на потребительском рынке с помощью длительной рекламной кампании. </w:t>
      </w:r>
    </w:p>
    <w:p w:rsidR="000372B0" w:rsidRDefault="000372B0" w:rsidP="000372B0">
      <w:pPr>
        <w:spacing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257425" cy="1809750"/>
            <wp:effectExtent l="19050" t="0" r="9525" b="0"/>
            <wp:docPr id="4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2257425" cy="1809750"/>
                    </a:xfrm>
                    <a:prstGeom prst="rect">
                      <a:avLst/>
                    </a:prstGeom>
                    <a:noFill/>
                    <a:ln w="9525">
                      <a:noFill/>
                      <a:miter lim="800000"/>
                      <a:headEnd/>
                      <a:tailEnd/>
                    </a:ln>
                  </pic:spPr>
                </pic:pic>
              </a:graphicData>
            </a:graphic>
          </wp:inline>
        </w:drawing>
      </w:r>
    </w:p>
    <w:p w:rsidR="000372B0" w:rsidRDefault="000372B0" w:rsidP="000372B0">
      <w:pPr>
        <w:spacing w:after="0" w:line="360" w:lineRule="auto"/>
        <w:jc w:val="center"/>
        <w:rPr>
          <w:rFonts w:ascii="Times New Roman" w:hAnsi="Times New Roman"/>
          <w:sz w:val="28"/>
          <w:szCs w:val="28"/>
        </w:rPr>
      </w:pPr>
      <w:r>
        <w:rPr>
          <w:rFonts w:ascii="Times New Roman" w:hAnsi="Times New Roman"/>
          <w:sz w:val="28"/>
          <w:szCs w:val="28"/>
        </w:rPr>
        <w:t xml:space="preserve">Рис.8. Мыло </w:t>
      </w:r>
      <w:r w:rsidRPr="001075E4">
        <w:rPr>
          <w:rFonts w:ascii="Times New Roman" w:hAnsi="Times New Roman"/>
          <w:sz w:val="28"/>
          <w:szCs w:val="28"/>
        </w:rPr>
        <w:t>Ivory</w:t>
      </w:r>
    </w:p>
    <w:p w:rsidR="000372B0" w:rsidRPr="001075E4" w:rsidRDefault="000372B0" w:rsidP="000372B0">
      <w:pPr>
        <w:spacing w:after="0" w:line="360" w:lineRule="auto"/>
        <w:ind w:firstLine="709"/>
        <w:jc w:val="both"/>
        <w:rPr>
          <w:rFonts w:ascii="Times New Roman" w:hAnsi="Times New Roman"/>
          <w:sz w:val="28"/>
          <w:szCs w:val="28"/>
        </w:rPr>
      </w:pPr>
      <w:r w:rsidRPr="001075E4">
        <w:rPr>
          <w:rFonts w:ascii="Times New Roman" w:hAnsi="Times New Roman"/>
          <w:sz w:val="28"/>
          <w:szCs w:val="28"/>
        </w:rPr>
        <w:t xml:space="preserve">Этот инновационный подход к построению брендов первоначально был использован в печатной рекламе, где подчеркивалась белизна мыла Ivory, что помогло закрепить связь между потребителем и товаром. Эта первая рекламная кампания дала толчок к дальнейшему изменению всей системы продвижения товаров. </w:t>
      </w:r>
      <w:r>
        <w:rPr>
          <w:rFonts w:ascii="Times New Roman" w:hAnsi="Times New Roman"/>
          <w:sz w:val="28"/>
          <w:szCs w:val="28"/>
        </w:rPr>
        <w:t>«</w:t>
      </w:r>
      <w:r w:rsidRPr="001075E4">
        <w:rPr>
          <w:rFonts w:ascii="Times New Roman" w:hAnsi="Times New Roman"/>
          <w:sz w:val="28"/>
          <w:szCs w:val="28"/>
        </w:rPr>
        <w:t>Покупка мыла стало</w:t>
      </w:r>
      <w:r>
        <w:rPr>
          <w:rFonts w:ascii="Times New Roman" w:hAnsi="Times New Roman"/>
          <w:sz w:val="28"/>
          <w:szCs w:val="28"/>
        </w:rPr>
        <w:t xml:space="preserve"> </w:t>
      </w:r>
      <w:r w:rsidRPr="001075E4">
        <w:rPr>
          <w:rFonts w:ascii="Times New Roman" w:hAnsi="Times New Roman"/>
          <w:sz w:val="28"/>
          <w:szCs w:val="28"/>
        </w:rPr>
        <w:t>заразным», иначе говоря все хотели купить это мыло и все его покупали. Поэтому с уверенностью можно сказать, что воздействовать на потребителя удалось с наибольшей эффективностью.</w:t>
      </w:r>
    </w:p>
    <w:p w:rsidR="000372B0" w:rsidRPr="001075E4" w:rsidRDefault="000372B0" w:rsidP="000372B0">
      <w:pPr>
        <w:spacing w:after="0" w:line="360" w:lineRule="auto"/>
        <w:ind w:firstLine="709"/>
        <w:jc w:val="both"/>
        <w:rPr>
          <w:rFonts w:ascii="Times New Roman" w:hAnsi="Times New Roman"/>
          <w:sz w:val="28"/>
          <w:szCs w:val="28"/>
        </w:rPr>
      </w:pPr>
      <w:r w:rsidRPr="001075E4">
        <w:rPr>
          <w:rFonts w:ascii="Times New Roman" w:hAnsi="Times New Roman"/>
          <w:sz w:val="28"/>
          <w:szCs w:val="28"/>
        </w:rPr>
        <w:t xml:space="preserve">Механизм «ореола». Используется в супермаркетах, особенного обладающей большой территорией, в России к таким относятся например, Ашан, Седьмой континент, группа компаний </w:t>
      </w:r>
      <w:r w:rsidRPr="001075E4">
        <w:rPr>
          <w:rFonts w:ascii="Times New Roman" w:hAnsi="Times New Roman"/>
          <w:sz w:val="28"/>
          <w:szCs w:val="28"/>
          <w:lang w:val="en-US"/>
        </w:rPr>
        <w:t>X</w:t>
      </w:r>
      <w:r w:rsidRPr="001075E4">
        <w:rPr>
          <w:rFonts w:ascii="Times New Roman" w:hAnsi="Times New Roman"/>
          <w:sz w:val="28"/>
          <w:szCs w:val="28"/>
        </w:rPr>
        <w:t xml:space="preserve">5 </w:t>
      </w:r>
      <w:r w:rsidRPr="001075E4">
        <w:rPr>
          <w:rFonts w:ascii="Times New Roman" w:hAnsi="Times New Roman"/>
          <w:sz w:val="28"/>
          <w:szCs w:val="28"/>
          <w:lang w:val="en-US"/>
        </w:rPr>
        <w:t>Digital</w:t>
      </w:r>
      <w:r w:rsidRPr="001075E4">
        <w:rPr>
          <w:rFonts w:ascii="Times New Roman" w:hAnsi="Times New Roman"/>
          <w:sz w:val="28"/>
          <w:szCs w:val="28"/>
        </w:rPr>
        <w:t xml:space="preserve"> </w:t>
      </w:r>
      <w:r w:rsidRPr="001075E4">
        <w:rPr>
          <w:rFonts w:ascii="Times New Roman" w:hAnsi="Times New Roman"/>
          <w:sz w:val="28"/>
          <w:szCs w:val="28"/>
          <w:lang w:val="en-US"/>
        </w:rPr>
        <w:t>Group</w:t>
      </w:r>
      <w:r w:rsidRPr="001075E4">
        <w:rPr>
          <w:rFonts w:ascii="Times New Roman" w:hAnsi="Times New Roman"/>
          <w:sz w:val="28"/>
          <w:szCs w:val="28"/>
        </w:rPr>
        <w:t>. Примерами являются различные формы рекламы в виде ай-стопперы, которые концентрируют внимание потребителя на себе, тем самым искусственно провоцируют желание о пробной или повторной покупке какого-либо товара.</w:t>
      </w: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5D770D">
      <w:pPr>
        <w:spacing w:after="0" w:line="360" w:lineRule="auto"/>
        <w:contextualSpacing/>
        <w:jc w:val="both"/>
        <w:rPr>
          <w:rFonts w:ascii="Times New Roman" w:hAnsi="Times New Roman" w:cs="Times New Roman"/>
          <w:sz w:val="28"/>
          <w:szCs w:val="28"/>
          <w:lang w:val="en-US"/>
        </w:rPr>
      </w:pPr>
    </w:p>
    <w:p w:rsidR="005D770D" w:rsidRPr="005D770D" w:rsidRDefault="005D770D" w:rsidP="005D770D">
      <w:pPr>
        <w:spacing w:after="0" w:line="360" w:lineRule="auto"/>
        <w:contextualSpacing/>
        <w:jc w:val="both"/>
        <w:rPr>
          <w:rFonts w:ascii="Times New Roman" w:hAnsi="Times New Roman" w:cs="Times New Roman"/>
          <w:sz w:val="28"/>
          <w:szCs w:val="28"/>
          <w:lang w:val="en-US"/>
        </w:rPr>
      </w:pPr>
    </w:p>
    <w:p w:rsidR="000372B0" w:rsidRDefault="000372B0" w:rsidP="000372B0">
      <w:pPr>
        <w:spacing w:after="0" w:line="360" w:lineRule="auto"/>
        <w:contextualSpacing/>
        <w:jc w:val="center"/>
        <w:rPr>
          <w:rFonts w:ascii="Times New Roman" w:hAnsi="Times New Roman" w:cs="Times New Roman"/>
          <w:b/>
          <w:sz w:val="28"/>
          <w:szCs w:val="28"/>
        </w:rPr>
      </w:pPr>
      <w:r w:rsidRPr="00AD1BA4">
        <w:rPr>
          <w:rFonts w:ascii="Times New Roman" w:hAnsi="Times New Roman" w:cs="Times New Roman"/>
          <w:b/>
          <w:sz w:val="28"/>
          <w:szCs w:val="28"/>
        </w:rPr>
        <w:t>ЗАКЛЮЧЕНИЕ</w:t>
      </w:r>
    </w:p>
    <w:p w:rsidR="000372B0" w:rsidRDefault="000372B0" w:rsidP="000372B0">
      <w:pPr>
        <w:spacing w:after="0" w:line="360" w:lineRule="auto"/>
        <w:ind w:firstLine="709"/>
        <w:contextualSpacing/>
        <w:jc w:val="both"/>
        <w:rPr>
          <w:rFonts w:ascii="Times New Roman" w:hAnsi="Times New Roman" w:cs="Times New Roman"/>
          <w:sz w:val="28"/>
          <w:szCs w:val="28"/>
        </w:rPr>
      </w:pPr>
      <w:r w:rsidRPr="00A6055E">
        <w:rPr>
          <w:rFonts w:ascii="Times New Roman" w:hAnsi="Times New Roman" w:cs="Times New Roman"/>
          <w:sz w:val="28"/>
          <w:szCs w:val="28"/>
        </w:rPr>
        <w:t xml:space="preserve">На основе проведенного исследования можно сделать следующие выводы: </w:t>
      </w:r>
      <w:r>
        <w:rPr>
          <w:rFonts w:ascii="Times New Roman" w:hAnsi="Times New Roman" w:cs="Times New Roman"/>
          <w:sz w:val="28"/>
          <w:szCs w:val="28"/>
        </w:rPr>
        <w:t>о</w:t>
      </w:r>
      <w:r w:rsidRPr="00A6055E">
        <w:rPr>
          <w:rFonts w:ascii="Times New Roman" w:hAnsi="Times New Roman" w:cs="Times New Roman"/>
          <w:sz w:val="28"/>
          <w:szCs w:val="28"/>
        </w:rPr>
        <w:t>сновная функция рекламы – воздействующая, и существуют реальные способы измерить ее эффективность, что также упомянуто в данной н</w:t>
      </w:r>
      <w:r>
        <w:rPr>
          <w:rFonts w:ascii="Times New Roman" w:hAnsi="Times New Roman" w:cs="Times New Roman"/>
          <w:sz w:val="28"/>
          <w:szCs w:val="28"/>
        </w:rPr>
        <w:t>аучной ра</w:t>
      </w:r>
      <w:r w:rsidRPr="00A6055E">
        <w:rPr>
          <w:rFonts w:ascii="Times New Roman" w:hAnsi="Times New Roman" w:cs="Times New Roman"/>
          <w:sz w:val="28"/>
          <w:szCs w:val="28"/>
        </w:rPr>
        <w:t xml:space="preserve">боте.  </w:t>
      </w:r>
      <w:r>
        <w:rPr>
          <w:rFonts w:ascii="Times New Roman" w:hAnsi="Times New Roman" w:cs="Times New Roman"/>
          <w:sz w:val="28"/>
          <w:szCs w:val="28"/>
        </w:rPr>
        <w:t xml:space="preserve">Кроме того как </w:t>
      </w:r>
      <w:r w:rsidRPr="00A6055E">
        <w:rPr>
          <w:rFonts w:ascii="Times New Roman" w:hAnsi="Times New Roman" w:cs="Times New Roman"/>
          <w:sz w:val="28"/>
          <w:szCs w:val="28"/>
        </w:rPr>
        <w:t>вывод, можно утверждать, что сегодня «паблик рилейшнз» активно входят в информационное пространство и тесн</w:t>
      </w:r>
      <w:r>
        <w:rPr>
          <w:rFonts w:ascii="Times New Roman" w:hAnsi="Times New Roman" w:cs="Times New Roman"/>
          <w:sz w:val="28"/>
          <w:szCs w:val="28"/>
        </w:rPr>
        <w:t xml:space="preserve">о взаимосвязаны с рекламой. </w:t>
      </w:r>
    </w:p>
    <w:p w:rsidR="000372B0" w:rsidRPr="00A6055E" w:rsidRDefault="000372B0" w:rsidP="000372B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Ре</w:t>
      </w:r>
      <w:r w:rsidRPr="00A6055E">
        <w:rPr>
          <w:rFonts w:ascii="Times New Roman" w:hAnsi="Times New Roman" w:cs="Times New Roman"/>
          <w:sz w:val="28"/>
          <w:szCs w:val="28"/>
        </w:rPr>
        <w:t>клама и PR интегрируются через пиар-текс</w:t>
      </w:r>
      <w:r>
        <w:rPr>
          <w:rFonts w:ascii="Times New Roman" w:hAnsi="Times New Roman" w:cs="Times New Roman"/>
          <w:sz w:val="28"/>
          <w:szCs w:val="28"/>
        </w:rPr>
        <w:t>т в жанровую парадигму журнали</w:t>
      </w:r>
      <w:r w:rsidRPr="00A6055E">
        <w:rPr>
          <w:rFonts w:ascii="Times New Roman" w:hAnsi="Times New Roman" w:cs="Times New Roman"/>
          <w:sz w:val="28"/>
          <w:szCs w:val="28"/>
        </w:rPr>
        <w:t>стики, активизируются в информационных прот</w:t>
      </w:r>
      <w:r>
        <w:rPr>
          <w:rFonts w:ascii="Times New Roman" w:hAnsi="Times New Roman" w:cs="Times New Roman"/>
          <w:sz w:val="28"/>
          <w:szCs w:val="28"/>
        </w:rPr>
        <w:t>ивостояниях, а через свои каче</w:t>
      </w:r>
      <w:r w:rsidRPr="00A6055E">
        <w:rPr>
          <w:rFonts w:ascii="Times New Roman" w:hAnsi="Times New Roman" w:cs="Times New Roman"/>
          <w:sz w:val="28"/>
          <w:szCs w:val="28"/>
        </w:rPr>
        <w:t>ственные характеристики являются мультик</w:t>
      </w:r>
      <w:r>
        <w:rPr>
          <w:rFonts w:ascii="Times New Roman" w:hAnsi="Times New Roman" w:cs="Times New Roman"/>
          <w:sz w:val="28"/>
          <w:szCs w:val="28"/>
        </w:rPr>
        <w:t xml:space="preserve">оммуникативной </w:t>
      </w:r>
      <w:r>
        <w:rPr>
          <w:rFonts w:ascii="Times New Roman" w:hAnsi="Times New Roman" w:cs="Times New Roman"/>
          <w:sz w:val="28"/>
          <w:szCs w:val="28"/>
        </w:rPr>
        <w:lastRenderedPageBreak/>
        <w:t>технологией в со</w:t>
      </w:r>
      <w:r w:rsidRPr="00A6055E">
        <w:rPr>
          <w:rFonts w:ascii="Times New Roman" w:hAnsi="Times New Roman" w:cs="Times New Roman"/>
          <w:sz w:val="28"/>
          <w:szCs w:val="28"/>
        </w:rPr>
        <w:t>циальных коммуникационных процессах. Успех рекламной и PR-поддержки органи</w:t>
      </w:r>
      <w:r>
        <w:rPr>
          <w:rFonts w:ascii="Times New Roman" w:hAnsi="Times New Roman" w:cs="Times New Roman"/>
          <w:sz w:val="28"/>
          <w:szCs w:val="28"/>
        </w:rPr>
        <w:t>заций зависит не столько от вы</w:t>
      </w:r>
      <w:r w:rsidRPr="00A6055E">
        <w:rPr>
          <w:rFonts w:ascii="Times New Roman" w:hAnsi="Times New Roman" w:cs="Times New Roman"/>
          <w:sz w:val="28"/>
          <w:szCs w:val="28"/>
        </w:rPr>
        <w:t>бранных способов, сколько от навыков предпринимателей и понимания ими роли связей с общественностью в современной интернет-среде.</w:t>
      </w:r>
    </w:p>
    <w:p w:rsidR="000372B0" w:rsidRPr="00A6055E" w:rsidRDefault="000372B0" w:rsidP="000372B0">
      <w:pPr>
        <w:spacing w:after="0" w:line="360" w:lineRule="auto"/>
        <w:ind w:firstLine="709"/>
        <w:contextualSpacing/>
        <w:jc w:val="both"/>
        <w:rPr>
          <w:rFonts w:ascii="Times New Roman" w:hAnsi="Times New Roman" w:cs="Times New Roman"/>
          <w:sz w:val="28"/>
          <w:szCs w:val="28"/>
        </w:rPr>
      </w:pPr>
      <w:r w:rsidRPr="00A6055E">
        <w:rPr>
          <w:rFonts w:ascii="Times New Roman" w:hAnsi="Times New Roman" w:cs="Times New Roman"/>
          <w:sz w:val="28"/>
          <w:szCs w:val="28"/>
        </w:rPr>
        <w:t>Реклама и PR-технологии должны стать</w:t>
      </w:r>
      <w:r>
        <w:rPr>
          <w:rFonts w:ascii="Times New Roman" w:hAnsi="Times New Roman" w:cs="Times New Roman"/>
          <w:sz w:val="28"/>
          <w:szCs w:val="28"/>
        </w:rPr>
        <w:t xml:space="preserve"> неотъемлемой частью интегриро</w:t>
      </w:r>
      <w:r w:rsidRPr="00A6055E">
        <w:rPr>
          <w:rFonts w:ascii="Times New Roman" w:hAnsi="Times New Roman" w:cs="Times New Roman"/>
          <w:sz w:val="28"/>
          <w:szCs w:val="28"/>
        </w:rPr>
        <w:t>ванных маркетинговых коммуникаций любой организации, которая стремится не только достичь больших успехов, но и надеж</w:t>
      </w:r>
      <w:r>
        <w:rPr>
          <w:rFonts w:ascii="Times New Roman" w:hAnsi="Times New Roman" w:cs="Times New Roman"/>
          <w:sz w:val="28"/>
          <w:szCs w:val="28"/>
        </w:rPr>
        <w:t>но и крепко удерживать свои по</w:t>
      </w:r>
      <w:r w:rsidRPr="00A6055E">
        <w:rPr>
          <w:rFonts w:ascii="Times New Roman" w:hAnsi="Times New Roman" w:cs="Times New Roman"/>
          <w:sz w:val="28"/>
          <w:szCs w:val="28"/>
        </w:rPr>
        <w:t>зиции на рынке, поскольку успешный бизнес невозможно вести</w:t>
      </w:r>
      <w:r>
        <w:rPr>
          <w:rFonts w:ascii="Times New Roman" w:hAnsi="Times New Roman" w:cs="Times New Roman"/>
          <w:sz w:val="28"/>
          <w:szCs w:val="28"/>
        </w:rPr>
        <w:t xml:space="preserve"> без рекламы. </w:t>
      </w:r>
      <w:r w:rsidRPr="00A6055E">
        <w:rPr>
          <w:rFonts w:ascii="Times New Roman" w:hAnsi="Times New Roman" w:cs="Times New Roman"/>
          <w:sz w:val="28"/>
          <w:szCs w:val="28"/>
        </w:rPr>
        <w:t>Она оказывает психологическое воздействие н</w:t>
      </w:r>
      <w:r>
        <w:rPr>
          <w:rFonts w:ascii="Times New Roman" w:hAnsi="Times New Roman" w:cs="Times New Roman"/>
          <w:sz w:val="28"/>
          <w:szCs w:val="28"/>
        </w:rPr>
        <w:t>а потребителя, побуждая его со</w:t>
      </w:r>
      <w:r w:rsidRPr="00A6055E">
        <w:rPr>
          <w:rFonts w:ascii="Times New Roman" w:hAnsi="Times New Roman" w:cs="Times New Roman"/>
          <w:sz w:val="28"/>
          <w:szCs w:val="28"/>
        </w:rPr>
        <w:t>вершить покупку</w:t>
      </w:r>
    </w:p>
    <w:p w:rsidR="000372B0" w:rsidRPr="001075E4" w:rsidRDefault="000372B0" w:rsidP="000372B0">
      <w:pPr>
        <w:spacing w:after="0" w:line="360" w:lineRule="auto"/>
        <w:ind w:firstLine="709"/>
        <w:jc w:val="both"/>
        <w:rPr>
          <w:rFonts w:ascii="Times New Roman" w:hAnsi="Times New Roman"/>
          <w:sz w:val="28"/>
          <w:szCs w:val="28"/>
        </w:rPr>
      </w:pPr>
      <w:r w:rsidRPr="00A6055E">
        <w:rPr>
          <w:rFonts w:ascii="Times New Roman" w:hAnsi="Times New Roman" w:cs="Times New Roman"/>
          <w:sz w:val="28"/>
          <w:szCs w:val="28"/>
        </w:rPr>
        <w:t>Воздействие на потребителя одна из ведущих функций рекламы. Механизм воздействия находит воплощение в жизни при помощи технологий. Используемые механизмы можно объединить в две группы: суггестивные, то есть механизмы</w:t>
      </w:r>
      <w:r w:rsidRPr="001075E4">
        <w:rPr>
          <w:rFonts w:ascii="Times New Roman" w:hAnsi="Times New Roman"/>
          <w:sz w:val="28"/>
          <w:szCs w:val="28"/>
        </w:rPr>
        <w:t xml:space="preserve"> напрямую воздействующие на психику человека, к ним относятся: гипноз, НЛП и технология «25кадра», и маркетинговые, которые способствуют удовлетворению всех потребностей человека, в том числе и скрытных: убеждение, подражание, заражение, имидж, механизм «ореола». Следует отметить, что все приведённые технологии находятся в самой тесной связи с психикой человека, они перспективны, и их изучение продолжается до сего момента, в связи с нахождением в зависимости с эффективностью рекламной коммуникацией.</w:t>
      </w:r>
    </w:p>
    <w:p w:rsidR="000372B0" w:rsidRPr="001075E4" w:rsidRDefault="000372B0" w:rsidP="000372B0">
      <w:pPr>
        <w:spacing w:after="0" w:line="360" w:lineRule="auto"/>
        <w:ind w:firstLine="709"/>
        <w:jc w:val="both"/>
        <w:rPr>
          <w:rFonts w:ascii="Times New Roman" w:hAnsi="Times New Roman"/>
          <w:sz w:val="28"/>
          <w:szCs w:val="28"/>
        </w:rPr>
      </w:pPr>
      <w:r w:rsidRPr="001075E4">
        <w:rPr>
          <w:rFonts w:ascii="Times New Roman" w:hAnsi="Times New Roman"/>
          <w:sz w:val="28"/>
          <w:szCs w:val="28"/>
        </w:rPr>
        <w:t xml:space="preserve">Компания </w:t>
      </w:r>
      <w:r w:rsidRPr="001075E4">
        <w:rPr>
          <w:rFonts w:ascii="Times New Roman" w:hAnsi="Times New Roman"/>
          <w:sz w:val="28"/>
          <w:szCs w:val="28"/>
          <w:lang w:val="en-US"/>
        </w:rPr>
        <w:t>Procter</w:t>
      </w:r>
      <w:r w:rsidRPr="001075E4">
        <w:rPr>
          <w:rFonts w:ascii="Times New Roman" w:hAnsi="Times New Roman"/>
          <w:sz w:val="28"/>
          <w:szCs w:val="28"/>
        </w:rPr>
        <w:t>&amp;</w:t>
      </w:r>
      <w:r w:rsidRPr="001075E4">
        <w:rPr>
          <w:rFonts w:ascii="Times New Roman" w:hAnsi="Times New Roman"/>
          <w:sz w:val="28"/>
          <w:szCs w:val="28"/>
          <w:lang w:val="en-US"/>
        </w:rPr>
        <w:t>Gamble</w:t>
      </w:r>
      <w:r w:rsidRPr="001075E4">
        <w:rPr>
          <w:rFonts w:ascii="Times New Roman" w:hAnsi="Times New Roman"/>
          <w:sz w:val="28"/>
          <w:szCs w:val="28"/>
        </w:rPr>
        <w:t xml:space="preserve"> – одна мировых лидеров рынка потребительских товаров. Осуществляя свою деятельность с 1837 года, она постоянно использует механизмы воздействия на потребителя, что приводит её к высоким как качественным, так и количественным показателям.</w:t>
      </w: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ind w:firstLine="709"/>
        <w:contextualSpacing/>
        <w:jc w:val="both"/>
        <w:rPr>
          <w:rFonts w:ascii="Times New Roman" w:hAnsi="Times New Roman" w:cs="Times New Roman"/>
          <w:sz w:val="28"/>
          <w:szCs w:val="28"/>
        </w:rPr>
      </w:pPr>
    </w:p>
    <w:p w:rsidR="000372B0" w:rsidRDefault="000372B0" w:rsidP="000372B0">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СПИСОК ИСПОЛЬЗ</w:t>
      </w:r>
      <w:r w:rsidRPr="00A6055E">
        <w:rPr>
          <w:rFonts w:ascii="Times New Roman" w:hAnsi="Times New Roman" w:cs="Times New Roman"/>
          <w:b/>
          <w:sz w:val="28"/>
          <w:szCs w:val="28"/>
        </w:rPr>
        <w:t>ОВАННЫХ ИСТОЧНИКОВ</w:t>
      </w:r>
    </w:p>
    <w:p w:rsidR="000372B0" w:rsidRPr="00FA787D" w:rsidRDefault="000372B0" w:rsidP="000372B0">
      <w:pPr>
        <w:pStyle w:val="a9"/>
        <w:numPr>
          <w:ilvl w:val="0"/>
          <w:numId w:val="6"/>
        </w:numPr>
        <w:tabs>
          <w:tab w:val="left" w:pos="284"/>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Федеральный Закон России «О рекламе» № 231-ФЗ (с изменениями на 28 марта 2017 года) [Электронный ресурс]// Консультант плюс. – URL:</w:t>
      </w:r>
      <w:r>
        <w:rPr>
          <w:rFonts w:ascii="Times New Roman" w:hAnsi="Times New Roman" w:cs="Times New Roman"/>
          <w:color w:val="0D0D0D" w:themeColor="text1" w:themeTint="F2"/>
          <w:sz w:val="28"/>
          <w:szCs w:val="28"/>
        </w:rPr>
        <w:t xml:space="preserve"> </w:t>
      </w:r>
      <w:r w:rsidRPr="00FA787D">
        <w:rPr>
          <w:rFonts w:ascii="Times New Roman" w:hAnsi="Times New Roman" w:cs="Times New Roman"/>
          <w:color w:val="0D0D0D" w:themeColor="text1" w:themeTint="F2"/>
          <w:sz w:val="28"/>
          <w:szCs w:val="28"/>
        </w:rPr>
        <w:t>http://www.consultant.</w:t>
      </w:r>
      <w:r w:rsidRPr="00FA787D">
        <w:rPr>
          <w:rFonts w:ascii="Times New Roman" w:hAnsi="Times New Roman" w:cs="Times New Roman"/>
          <w:color w:val="0D0D0D" w:themeColor="text1" w:themeTint="F2"/>
          <w:sz w:val="28"/>
          <w:szCs w:val="28"/>
          <w:lang w:val="en-US"/>
        </w:rPr>
        <w:t>ru</w:t>
      </w:r>
      <w:r w:rsidRPr="00FA787D">
        <w:rPr>
          <w:rFonts w:ascii="Times New Roman" w:hAnsi="Times New Roman" w:cs="Times New Roman"/>
          <w:color w:val="0D0D0D" w:themeColor="text1" w:themeTint="F2"/>
          <w:sz w:val="28"/>
          <w:szCs w:val="28"/>
        </w:rPr>
        <w:t>/</w:t>
      </w:r>
      <w:r w:rsidRPr="00FA787D">
        <w:rPr>
          <w:rFonts w:ascii="Times New Roman" w:hAnsi="Times New Roman" w:cs="Times New Roman"/>
          <w:color w:val="0D0D0D" w:themeColor="text1" w:themeTint="F2"/>
          <w:sz w:val="28"/>
          <w:szCs w:val="28"/>
          <w:lang w:val="en-US"/>
        </w:rPr>
        <w:t>document</w:t>
      </w:r>
      <w:r w:rsidRPr="00FA787D">
        <w:rPr>
          <w:rFonts w:ascii="Times New Roman" w:hAnsi="Times New Roman" w:cs="Times New Roman"/>
          <w:color w:val="0D0D0D" w:themeColor="text1" w:themeTint="F2"/>
          <w:sz w:val="28"/>
          <w:szCs w:val="28"/>
        </w:rPr>
        <w:t>/</w:t>
      </w:r>
      <w:r w:rsidRPr="00FA787D">
        <w:rPr>
          <w:rFonts w:ascii="Times New Roman" w:hAnsi="Times New Roman" w:cs="Times New Roman"/>
          <w:color w:val="0D0D0D" w:themeColor="text1" w:themeTint="F2"/>
          <w:sz w:val="28"/>
          <w:szCs w:val="28"/>
          <w:lang w:val="en-US"/>
        </w:rPr>
        <w:t>cons</w:t>
      </w:r>
      <w:r w:rsidRPr="00FA787D">
        <w:rPr>
          <w:rFonts w:ascii="Times New Roman" w:hAnsi="Times New Roman" w:cs="Times New Roman"/>
          <w:color w:val="0D0D0D" w:themeColor="text1" w:themeTint="F2"/>
          <w:sz w:val="28"/>
          <w:szCs w:val="28"/>
        </w:rPr>
        <w:t>_</w:t>
      </w:r>
      <w:r w:rsidRPr="00FA787D">
        <w:rPr>
          <w:rFonts w:ascii="Times New Roman" w:hAnsi="Times New Roman" w:cs="Times New Roman"/>
          <w:color w:val="0D0D0D" w:themeColor="text1" w:themeTint="F2"/>
          <w:sz w:val="28"/>
          <w:szCs w:val="28"/>
          <w:lang w:val="en-US"/>
        </w:rPr>
        <w:t>doc</w:t>
      </w:r>
      <w:r w:rsidRPr="00FA787D">
        <w:rPr>
          <w:rFonts w:ascii="Times New Roman" w:hAnsi="Times New Roman" w:cs="Times New Roman"/>
          <w:color w:val="0D0D0D" w:themeColor="text1" w:themeTint="F2"/>
          <w:sz w:val="28"/>
          <w:szCs w:val="28"/>
        </w:rPr>
        <w:t>_</w:t>
      </w:r>
      <w:r w:rsidRPr="00FA787D">
        <w:rPr>
          <w:rFonts w:ascii="Times New Roman" w:hAnsi="Times New Roman" w:cs="Times New Roman"/>
          <w:color w:val="0D0D0D" w:themeColor="text1" w:themeTint="F2"/>
          <w:sz w:val="28"/>
          <w:szCs w:val="28"/>
          <w:lang w:val="en-US"/>
        </w:rPr>
        <w:t>LAW</w:t>
      </w:r>
      <w:r w:rsidRPr="00FA787D">
        <w:rPr>
          <w:rFonts w:ascii="Times New Roman" w:hAnsi="Times New Roman" w:cs="Times New Roman"/>
          <w:color w:val="0D0D0D" w:themeColor="text1" w:themeTint="F2"/>
          <w:sz w:val="28"/>
          <w:szCs w:val="28"/>
        </w:rPr>
        <w:t>_58968/. – (дата обращения:</w:t>
      </w:r>
      <w:r>
        <w:rPr>
          <w:rFonts w:ascii="Times New Roman" w:hAnsi="Times New Roman" w:cs="Times New Roman"/>
          <w:color w:val="0D0D0D" w:themeColor="text1" w:themeTint="F2"/>
          <w:sz w:val="28"/>
          <w:szCs w:val="28"/>
        </w:rPr>
        <w:t xml:space="preserve"> </w:t>
      </w:r>
      <w:r w:rsidRPr="00FA787D">
        <w:rPr>
          <w:rFonts w:ascii="Times New Roman" w:hAnsi="Times New Roman" w:cs="Times New Roman"/>
          <w:color w:val="0D0D0D" w:themeColor="text1" w:themeTint="F2"/>
          <w:sz w:val="28"/>
          <w:szCs w:val="28"/>
        </w:rPr>
        <w:t>05.06.2018).</w:t>
      </w:r>
    </w:p>
    <w:p w:rsidR="000372B0" w:rsidRPr="00FA787D" w:rsidRDefault="000372B0" w:rsidP="000372B0">
      <w:pPr>
        <w:pStyle w:val="a9"/>
        <w:numPr>
          <w:ilvl w:val="0"/>
          <w:numId w:val="6"/>
        </w:numPr>
        <w:tabs>
          <w:tab w:val="left" w:pos="284"/>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Алешина И.В. Паблик рилейшнз для менеджеров: курс лекций: учебник. – М.: Эксмо, 2016. – 478 с.</w:t>
      </w:r>
    </w:p>
    <w:p w:rsidR="000372B0" w:rsidRPr="00FA787D" w:rsidRDefault="000372B0" w:rsidP="000372B0">
      <w:pPr>
        <w:pStyle w:val="a9"/>
        <w:numPr>
          <w:ilvl w:val="0"/>
          <w:numId w:val="6"/>
        </w:numPr>
        <w:tabs>
          <w:tab w:val="left" w:pos="284"/>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Аникин Б.А., Рудая И.Л. Аутсорсинг и аутстаффинг: высокие технологии менеджмента: Учебное пособие. – М.: ИНФРА-М, 2013. – 320 с.</w:t>
      </w:r>
    </w:p>
    <w:p w:rsidR="000372B0" w:rsidRPr="00FA787D" w:rsidRDefault="000372B0" w:rsidP="000372B0">
      <w:pPr>
        <w:pStyle w:val="a9"/>
        <w:numPr>
          <w:ilvl w:val="0"/>
          <w:numId w:val="6"/>
        </w:numPr>
        <w:tabs>
          <w:tab w:val="left" w:pos="284"/>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 xml:space="preserve">Ансофф И. Стратегический менеджмент. Классическое издание. – СПб.: Питер, 2009. – 344 с. </w:t>
      </w:r>
    </w:p>
    <w:p w:rsidR="000372B0" w:rsidRPr="00FA787D" w:rsidRDefault="000372B0" w:rsidP="000372B0">
      <w:pPr>
        <w:pStyle w:val="a9"/>
        <w:numPr>
          <w:ilvl w:val="0"/>
          <w:numId w:val="6"/>
        </w:numPr>
        <w:tabs>
          <w:tab w:val="left" w:pos="284"/>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Аронов А.М. Теория стратегического менеджмента: процессный подход : [монография] / [А.М.Аронов, И.Я.Блецхин, А.Н.Петров] // под ред. А.Н. Петрова. – СПб.: Изд-во СПбГЭУ, 2017. – 207 с.</w:t>
      </w:r>
    </w:p>
    <w:p w:rsidR="000372B0" w:rsidRPr="00FA787D" w:rsidRDefault="000372B0" w:rsidP="000372B0">
      <w:pPr>
        <w:pStyle w:val="a9"/>
        <w:numPr>
          <w:ilvl w:val="0"/>
          <w:numId w:val="6"/>
        </w:numPr>
        <w:tabs>
          <w:tab w:val="left" w:pos="284"/>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Бабурин В.А. Рекламная деятельность в торговом деле: учебник. – СПб.: Астерион, 2014. – 416 с.</w:t>
      </w:r>
    </w:p>
    <w:p w:rsidR="000372B0" w:rsidRPr="00FA787D" w:rsidRDefault="000372B0" w:rsidP="000372B0">
      <w:pPr>
        <w:pStyle w:val="a9"/>
        <w:numPr>
          <w:ilvl w:val="0"/>
          <w:numId w:val="6"/>
        </w:numPr>
        <w:tabs>
          <w:tab w:val="left" w:pos="284"/>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Бацюн Н.В. Менеджмент в рекламе: Учебное пособие. – М.: Инфра- М, 2010. – 175 с.</w:t>
      </w:r>
    </w:p>
    <w:p w:rsidR="000372B0" w:rsidRPr="00FA787D" w:rsidRDefault="000372B0" w:rsidP="000372B0">
      <w:pPr>
        <w:pStyle w:val="a9"/>
        <w:numPr>
          <w:ilvl w:val="0"/>
          <w:numId w:val="6"/>
        </w:numPr>
        <w:tabs>
          <w:tab w:val="left" w:pos="284"/>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Брич</w:t>
      </w:r>
      <w:r w:rsidRPr="00FA787D">
        <w:rPr>
          <w:rFonts w:ascii="Times New Roman" w:hAnsi="Times New Roman" w:cs="Times New Roman"/>
          <w:color w:val="0D0D0D" w:themeColor="text1" w:themeTint="F2"/>
          <w:sz w:val="28"/>
          <w:szCs w:val="28"/>
          <w:lang w:val="en-US"/>
        </w:rPr>
        <w:t xml:space="preserve"> </w:t>
      </w:r>
      <w:r w:rsidRPr="00FA787D">
        <w:rPr>
          <w:rFonts w:ascii="Times New Roman" w:hAnsi="Times New Roman" w:cs="Times New Roman"/>
          <w:color w:val="0D0D0D" w:themeColor="text1" w:themeTint="F2"/>
          <w:sz w:val="28"/>
          <w:szCs w:val="28"/>
        </w:rPr>
        <w:t>А</w:t>
      </w:r>
      <w:r w:rsidRPr="00FA787D">
        <w:rPr>
          <w:rFonts w:ascii="Times New Roman" w:hAnsi="Times New Roman" w:cs="Times New Roman"/>
          <w:color w:val="0D0D0D" w:themeColor="text1" w:themeTint="F2"/>
          <w:sz w:val="28"/>
          <w:szCs w:val="28"/>
          <w:lang w:val="en-US"/>
        </w:rPr>
        <w:t xml:space="preserve">. (Brunswick UBS Warburg). </w:t>
      </w:r>
      <w:r w:rsidRPr="00FA787D">
        <w:rPr>
          <w:rFonts w:ascii="Times New Roman" w:hAnsi="Times New Roman" w:cs="Times New Roman"/>
          <w:color w:val="0D0D0D" w:themeColor="text1" w:themeTint="F2"/>
          <w:sz w:val="28"/>
          <w:szCs w:val="28"/>
        </w:rPr>
        <w:t>Путь России к процветанию в постиндустриальном мире // Вопросы экономики. – 2003. – № 5. – С.126.</w:t>
      </w:r>
    </w:p>
    <w:p w:rsidR="000372B0" w:rsidRPr="00FA787D" w:rsidRDefault="000372B0" w:rsidP="000372B0">
      <w:pPr>
        <w:pStyle w:val="a9"/>
        <w:numPr>
          <w:ilvl w:val="0"/>
          <w:numId w:val="6"/>
        </w:numPr>
        <w:tabs>
          <w:tab w:val="left" w:pos="284"/>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Быков И.А., Филатова О.Г. Технологии Веб 2.0 и связи с общественностью: смена парадигмы или дополнительные возможности? // Вестник Санкт-Петербургского государственного университета. – Сер.9. –Вып.2 – СПб., 2011. – 410 с.</w:t>
      </w:r>
    </w:p>
    <w:p w:rsidR="000372B0" w:rsidRPr="00FA787D" w:rsidRDefault="000372B0" w:rsidP="000372B0">
      <w:pPr>
        <w:pStyle w:val="a9"/>
        <w:numPr>
          <w:ilvl w:val="0"/>
          <w:numId w:val="6"/>
        </w:numPr>
        <w:tabs>
          <w:tab w:val="left" w:pos="284"/>
          <w:tab w:val="left" w:pos="426"/>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В нужном месте в нужное время / сост. Е.П.Голубков/ перевод и адаптация Д.Л.Фролова // Маркетинг в России и за рубежом. – 2016. – № 1.  244 с.</w:t>
      </w:r>
    </w:p>
    <w:p w:rsidR="000372B0" w:rsidRPr="008604D3" w:rsidRDefault="000372B0" w:rsidP="000372B0">
      <w:pPr>
        <w:pStyle w:val="a9"/>
        <w:numPr>
          <w:ilvl w:val="0"/>
          <w:numId w:val="6"/>
        </w:numPr>
        <w:tabs>
          <w:tab w:val="left" w:pos="284"/>
          <w:tab w:val="left" w:pos="426"/>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Гайнутдинов М.М. Информационная открытость – показатель эффективности // Аккредитация в образовании. – 2016. – № 3 (87). – С.140. Джефкинс Ф. Паблик рилейшнз = Public relations: учеб. / пер. с англ.</w:t>
      </w:r>
      <w:r>
        <w:rPr>
          <w:rFonts w:ascii="Times New Roman" w:hAnsi="Times New Roman" w:cs="Times New Roman"/>
          <w:color w:val="0D0D0D" w:themeColor="text1" w:themeTint="F2"/>
          <w:sz w:val="28"/>
          <w:szCs w:val="28"/>
        </w:rPr>
        <w:t xml:space="preserve"> </w:t>
      </w:r>
      <w:r w:rsidRPr="00FA787D">
        <w:rPr>
          <w:rFonts w:ascii="Times New Roman" w:hAnsi="Times New Roman" w:cs="Times New Roman"/>
          <w:color w:val="0D0D0D" w:themeColor="text1" w:themeTint="F2"/>
          <w:sz w:val="28"/>
          <w:szCs w:val="28"/>
        </w:rPr>
        <w:t>Б.Л</w:t>
      </w:r>
      <w:r w:rsidRPr="008604D3">
        <w:rPr>
          <w:rFonts w:ascii="Times New Roman" w:hAnsi="Times New Roman" w:cs="Times New Roman"/>
          <w:color w:val="0D0D0D" w:themeColor="text1" w:themeTint="F2"/>
          <w:sz w:val="28"/>
          <w:szCs w:val="28"/>
        </w:rPr>
        <w:t>.Еремин. – М.: ЮНИТИ, 2013. – 400 с.</w:t>
      </w:r>
    </w:p>
    <w:p w:rsidR="000372B0" w:rsidRPr="008604D3" w:rsidRDefault="000372B0" w:rsidP="000372B0">
      <w:pPr>
        <w:pStyle w:val="a9"/>
        <w:numPr>
          <w:ilvl w:val="0"/>
          <w:numId w:val="6"/>
        </w:numPr>
        <w:tabs>
          <w:tab w:val="left" w:pos="284"/>
          <w:tab w:val="left" w:pos="426"/>
        </w:tabs>
        <w:spacing w:after="0" w:line="360" w:lineRule="auto"/>
        <w:ind w:left="0" w:firstLine="0"/>
        <w:jc w:val="both"/>
        <w:rPr>
          <w:rFonts w:ascii="Times New Roman" w:hAnsi="Times New Roman" w:cs="Times New Roman"/>
          <w:color w:val="0D0D0D" w:themeColor="text1" w:themeTint="F2"/>
          <w:sz w:val="28"/>
          <w:szCs w:val="28"/>
        </w:rPr>
      </w:pPr>
      <w:r w:rsidRPr="008604D3">
        <w:rPr>
          <w:rFonts w:ascii="Times New Roman" w:hAnsi="Times New Roman" w:cs="Times New Roman"/>
          <w:sz w:val="28"/>
          <w:szCs w:val="28"/>
        </w:rPr>
        <w:t>Дайер Д. Procter &amp; Gamble. Путь к успеху: 165-летний опыт построения брендов / Д. Дайер, Ф. Далзелл, Р. Олегарио ; Пер. с англ. — 3-е изд. — М. : Аль пи на Паблишерз, 2010. — 524 с.</w:t>
      </w:r>
    </w:p>
    <w:p w:rsidR="000372B0" w:rsidRPr="008604D3" w:rsidRDefault="000372B0" w:rsidP="000372B0">
      <w:pPr>
        <w:pStyle w:val="a9"/>
        <w:numPr>
          <w:ilvl w:val="0"/>
          <w:numId w:val="6"/>
        </w:numPr>
        <w:tabs>
          <w:tab w:val="left" w:pos="284"/>
          <w:tab w:val="left" w:pos="426"/>
        </w:tabs>
        <w:spacing w:after="0" w:line="360" w:lineRule="auto"/>
        <w:ind w:left="0" w:firstLine="0"/>
        <w:jc w:val="both"/>
        <w:rPr>
          <w:rFonts w:ascii="Times New Roman" w:hAnsi="Times New Roman" w:cs="Times New Roman"/>
          <w:color w:val="0D0D0D" w:themeColor="text1" w:themeTint="F2"/>
          <w:sz w:val="28"/>
          <w:szCs w:val="28"/>
        </w:rPr>
      </w:pPr>
      <w:r w:rsidRPr="008604D3">
        <w:rPr>
          <w:rFonts w:ascii="Times New Roman" w:hAnsi="Times New Roman" w:cs="Times New Roman"/>
          <w:sz w:val="28"/>
          <w:szCs w:val="28"/>
        </w:rPr>
        <w:t>Демина Н.В. К вопросу о сущности понятия "стейкхолдеры" и степени их влияния на деятельность современных организаций // В сборнике: Актуальные экономические проблемы современной России. Симпозиум XIV. Материалы VII Международного конгресса "Мир через языки, образование, культуру: Россия - Кавказ - мировое сообщество". 2013. С. 120 - 124.</w:t>
      </w:r>
    </w:p>
    <w:p w:rsidR="000372B0" w:rsidRPr="008604D3" w:rsidRDefault="000372B0" w:rsidP="000372B0">
      <w:pPr>
        <w:pStyle w:val="a9"/>
        <w:numPr>
          <w:ilvl w:val="0"/>
          <w:numId w:val="6"/>
        </w:numPr>
        <w:tabs>
          <w:tab w:val="left" w:pos="284"/>
          <w:tab w:val="left" w:pos="426"/>
        </w:tabs>
        <w:spacing w:after="0" w:line="360" w:lineRule="auto"/>
        <w:ind w:left="0" w:firstLine="0"/>
        <w:jc w:val="both"/>
        <w:rPr>
          <w:rFonts w:ascii="Times New Roman" w:hAnsi="Times New Roman" w:cs="Times New Roman"/>
          <w:color w:val="0D0D0D" w:themeColor="text1" w:themeTint="F2"/>
          <w:sz w:val="28"/>
          <w:szCs w:val="28"/>
        </w:rPr>
      </w:pPr>
      <w:r w:rsidRPr="008604D3">
        <w:rPr>
          <w:rFonts w:ascii="Times New Roman" w:hAnsi="Times New Roman" w:cs="Times New Roman"/>
          <w:sz w:val="28"/>
          <w:szCs w:val="28"/>
        </w:rPr>
        <w:t>Демина Н.В. Содержание и методология исследования потребителей и потребительского поведения // В сборнике: Проблемы регионального развития России: экономико-правовые аспекты. Материалы межвузовской научно - практической конференции. Ответственный редактор: С.Г. Килинкарова. 2012. С. 93 - 104.</w:t>
      </w:r>
    </w:p>
    <w:p w:rsidR="000372B0" w:rsidRPr="008604D3" w:rsidRDefault="000372B0" w:rsidP="000372B0">
      <w:pPr>
        <w:pStyle w:val="a9"/>
        <w:numPr>
          <w:ilvl w:val="0"/>
          <w:numId w:val="6"/>
        </w:numPr>
        <w:tabs>
          <w:tab w:val="left" w:pos="284"/>
          <w:tab w:val="left" w:pos="426"/>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eastAsia="Times New Roman" w:hAnsi="Times New Roman" w:cs="Times New Roman"/>
          <w:color w:val="0D0D0D" w:themeColor="text1" w:themeTint="F2"/>
          <w:kern w:val="36"/>
          <w:sz w:val="28"/>
          <w:szCs w:val="28"/>
        </w:rPr>
        <w:t>История бренда Procter &amp; Gamble</w:t>
      </w:r>
      <w:r>
        <w:rPr>
          <w:rFonts w:ascii="Times New Roman" w:eastAsia="Times New Roman" w:hAnsi="Times New Roman" w:cs="Times New Roman"/>
          <w:color w:val="0D0D0D" w:themeColor="text1" w:themeTint="F2"/>
          <w:kern w:val="36"/>
          <w:sz w:val="28"/>
          <w:szCs w:val="28"/>
        </w:rPr>
        <w:t xml:space="preserve"> - </w:t>
      </w:r>
      <w:r w:rsidRPr="00FA787D">
        <w:rPr>
          <w:rFonts w:ascii="Times New Roman" w:hAnsi="Times New Roman" w:cs="Times New Roman"/>
          <w:color w:val="0D0D0D" w:themeColor="text1" w:themeTint="F2"/>
          <w:sz w:val="28"/>
          <w:szCs w:val="28"/>
        </w:rPr>
        <w:t xml:space="preserve">[Электронный ресурс]. – URL: </w:t>
      </w:r>
      <w:r w:rsidRPr="008604D3">
        <w:rPr>
          <w:rFonts w:ascii="Times New Roman" w:hAnsi="Times New Roman" w:cs="Times New Roman"/>
          <w:color w:val="0D0D0D" w:themeColor="text1" w:themeTint="F2"/>
          <w:sz w:val="28"/>
          <w:szCs w:val="28"/>
        </w:rPr>
        <w:t>https://investim.guru/journal/istoriya-brenda-procter-gamble</w:t>
      </w:r>
      <w:r w:rsidRPr="00FA787D">
        <w:rPr>
          <w:rFonts w:ascii="Times New Roman" w:hAnsi="Times New Roman" w:cs="Times New Roman"/>
          <w:color w:val="0D0D0D" w:themeColor="text1" w:themeTint="F2"/>
          <w:sz w:val="28"/>
          <w:szCs w:val="28"/>
        </w:rPr>
        <w:t>. – (дата обращения: 05.06.2018).</w:t>
      </w:r>
    </w:p>
    <w:p w:rsidR="000372B0" w:rsidRPr="00FA787D" w:rsidRDefault="000372B0" w:rsidP="000372B0">
      <w:pPr>
        <w:pStyle w:val="a9"/>
        <w:numPr>
          <w:ilvl w:val="0"/>
          <w:numId w:val="6"/>
        </w:numPr>
        <w:tabs>
          <w:tab w:val="left" w:pos="284"/>
          <w:tab w:val="left" w:pos="426"/>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Карпова С.В. Рекламное дело: учебное пособие для бакалавров. – 2-е изд., перераб. и доп. – М.: Изд-во Юрайт, 2013. – С.153 – 155.</w:t>
      </w:r>
    </w:p>
    <w:p w:rsidR="000372B0" w:rsidRPr="00FA787D" w:rsidRDefault="000372B0" w:rsidP="000372B0">
      <w:pPr>
        <w:pStyle w:val="a9"/>
        <w:numPr>
          <w:ilvl w:val="0"/>
          <w:numId w:val="6"/>
        </w:numPr>
        <w:tabs>
          <w:tab w:val="left" w:pos="284"/>
          <w:tab w:val="left" w:pos="426"/>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Кумпилова Б.А. Принципы совершенствования организационной структуры предприятия// Вестник Адыгейского государственного университета. – Серия 5: Экономика. – № 1. – 2015. – С.16 – 18.</w:t>
      </w:r>
    </w:p>
    <w:p w:rsidR="000372B0" w:rsidRPr="00FA787D" w:rsidRDefault="000372B0" w:rsidP="000372B0">
      <w:pPr>
        <w:pStyle w:val="a9"/>
        <w:numPr>
          <w:ilvl w:val="0"/>
          <w:numId w:val="6"/>
        </w:numPr>
        <w:tabs>
          <w:tab w:val="left" w:pos="284"/>
          <w:tab w:val="left" w:pos="426"/>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Меркулова Ю.В. Ситуационно-стратегическое планирование в экономике: [в 2 томах]. – М.: Экономика, Т.1. – Методология оптимизации показателей спроса и предложения. – 2-е изд., с доп. и изм. – 2015.</w:t>
      </w:r>
    </w:p>
    <w:p w:rsidR="000372B0" w:rsidRDefault="000372B0" w:rsidP="000372B0">
      <w:pPr>
        <w:pStyle w:val="a9"/>
        <w:numPr>
          <w:ilvl w:val="0"/>
          <w:numId w:val="6"/>
        </w:numPr>
        <w:tabs>
          <w:tab w:val="left" w:pos="284"/>
          <w:tab w:val="left" w:pos="426"/>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Оганесян А.С. Особенности критериального исследования процесса формирования прибыли от рекламы // Маркетинг в России и за рубежом. – 2016. – № 3. – С.18 – 28.</w:t>
      </w:r>
    </w:p>
    <w:p w:rsidR="000372B0" w:rsidRPr="008604D3" w:rsidRDefault="000372B0" w:rsidP="000372B0">
      <w:pPr>
        <w:pStyle w:val="a9"/>
        <w:numPr>
          <w:ilvl w:val="0"/>
          <w:numId w:val="6"/>
        </w:numPr>
        <w:tabs>
          <w:tab w:val="left" w:pos="284"/>
          <w:tab w:val="left" w:pos="426"/>
        </w:tabs>
        <w:spacing w:after="0" w:line="360" w:lineRule="auto"/>
        <w:ind w:left="0" w:firstLine="0"/>
        <w:jc w:val="both"/>
        <w:rPr>
          <w:rFonts w:ascii="Times New Roman" w:hAnsi="Times New Roman" w:cs="Times New Roman"/>
          <w:color w:val="0D0D0D" w:themeColor="text1" w:themeTint="F2"/>
          <w:sz w:val="28"/>
          <w:szCs w:val="28"/>
        </w:rPr>
      </w:pPr>
      <w:r w:rsidRPr="008604D3">
        <w:rPr>
          <w:rFonts w:ascii="Times New Roman" w:hAnsi="Times New Roman"/>
          <w:sz w:val="28"/>
          <w:szCs w:val="28"/>
        </w:rPr>
        <w:t>Психология рекламного влияния. Как эффективно воздействовать на потребителей / Пер. с англ. Л.Богомоловой. – СПб.: Питер, 20</w:t>
      </w:r>
      <w:r w:rsidRPr="008604D3">
        <w:rPr>
          <w:rFonts w:ascii="Times New Roman" w:hAnsi="Times New Roman"/>
          <w:sz w:val="28"/>
          <w:szCs w:val="28"/>
          <w:lang w:val="en-US"/>
        </w:rPr>
        <w:t>11</w:t>
      </w:r>
      <w:r w:rsidRPr="008604D3">
        <w:rPr>
          <w:rFonts w:ascii="Times New Roman" w:hAnsi="Times New Roman"/>
          <w:sz w:val="28"/>
          <w:szCs w:val="28"/>
        </w:rPr>
        <w:t>. -272с</w:t>
      </w:r>
      <w:r>
        <w:rPr>
          <w:rFonts w:ascii="Times New Roman" w:hAnsi="Times New Roman"/>
          <w:sz w:val="28"/>
          <w:szCs w:val="28"/>
        </w:rPr>
        <w:t xml:space="preserve">. </w:t>
      </w:r>
    </w:p>
    <w:p w:rsidR="000372B0" w:rsidRDefault="000372B0" w:rsidP="000372B0">
      <w:pPr>
        <w:pStyle w:val="a9"/>
        <w:numPr>
          <w:ilvl w:val="0"/>
          <w:numId w:val="6"/>
        </w:numPr>
        <w:tabs>
          <w:tab w:val="left" w:pos="284"/>
          <w:tab w:val="left" w:pos="426"/>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Романов А. Методы оценки психологической эффективности рекламы [Электронный ресурс]. – URL: www.elitarium.ru. – (дата обращения: 05.06.2018).</w:t>
      </w:r>
    </w:p>
    <w:p w:rsidR="000372B0" w:rsidRPr="008604D3" w:rsidRDefault="000372B0" w:rsidP="000372B0">
      <w:pPr>
        <w:pStyle w:val="a9"/>
        <w:numPr>
          <w:ilvl w:val="0"/>
          <w:numId w:val="6"/>
        </w:numPr>
        <w:tabs>
          <w:tab w:val="left" w:pos="284"/>
          <w:tab w:val="left" w:pos="426"/>
        </w:tabs>
        <w:spacing w:after="0" w:line="360" w:lineRule="auto"/>
        <w:ind w:left="0" w:firstLine="0"/>
        <w:jc w:val="both"/>
        <w:rPr>
          <w:rFonts w:ascii="Times New Roman" w:hAnsi="Times New Roman" w:cs="Times New Roman"/>
          <w:color w:val="0D0D0D" w:themeColor="text1" w:themeTint="F2"/>
          <w:sz w:val="28"/>
          <w:szCs w:val="28"/>
        </w:rPr>
      </w:pPr>
      <w:r w:rsidRPr="008604D3">
        <w:rPr>
          <w:rFonts w:ascii="Times New Roman" w:hAnsi="Times New Roman"/>
          <w:sz w:val="28"/>
          <w:szCs w:val="28"/>
        </w:rPr>
        <w:t xml:space="preserve">Российский сайт компании </w:t>
      </w:r>
      <w:r>
        <w:rPr>
          <w:rFonts w:ascii="Times New Roman" w:hAnsi="Times New Roman"/>
          <w:sz w:val="28"/>
          <w:szCs w:val="28"/>
        </w:rPr>
        <w:t xml:space="preserve">- </w:t>
      </w:r>
      <w:r w:rsidRPr="00FA787D">
        <w:rPr>
          <w:rFonts w:ascii="Times New Roman" w:hAnsi="Times New Roman" w:cs="Times New Roman"/>
          <w:color w:val="0D0D0D" w:themeColor="text1" w:themeTint="F2"/>
          <w:sz w:val="28"/>
          <w:szCs w:val="28"/>
        </w:rPr>
        <w:t>URL:</w:t>
      </w:r>
      <w:r>
        <w:rPr>
          <w:rFonts w:ascii="Times New Roman" w:hAnsi="Times New Roman" w:cs="Times New Roman"/>
          <w:color w:val="0D0D0D" w:themeColor="text1" w:themeTint="F2"/>
          <w:sz w:val="28"/>
          <w:szCs w:val="28"/>
        </w:rPr>
        <w:t xml:space="preserve"> </w:t>
      </w:r>
      <w:r w:rsidRPr="008604D3">
        <w:rPr>
          <w:rFonts w:ascii="Times New Roman" w:hAnsi="Times New Roman"/>
          <w:sz w:val="28"/>
          <w:szCs w:val="28"/>
          <w:lang w:val="en-US"/>
        </w:rPr>
        <w:t>Procter</w:t>
      </w:r>
      <w:r w:rsidRPr="008604D3">
        <w:rPr>
          <w:rFonts w:ascii="Times New Roman" w:hAnsi="Times New Roman"/>
          <w:sz w:val="28"/>
          <w:szCs w:val="28"/>
        </w:rPr>
        <w:t>&amp;</w:t>
      </w:r>
      <w:r w:rsidRPr="008604D3">
        <w:rPr>
          <w:rFonts w:ascii="Times New Roman" w:hAnsi="Times New Roman"/>
          <w:sz w:val="28"/>
          <w:szCs w:val="28"/>
          <w:lang w:val="en-US"/>
        </w:rPr>
        <w:t>Gamble</w:t>
      </w:r>
      <w:r w:rsidRPr="008604D3">
        <w:rPr>
          <w:rFonts w:ascii="Times New Roman" w:hAnsi="Times New Roman"/>
          <w:sz w:val="28"/>
          <w:szCs w:val="28"/>
        </w:rPr>
        <w:t xml:space="preserve"> www.procterandgamble.ru </w:t>
      </w:r>
      <w:r>
        <w:rPr>
          <w:rFonts w:ascii="Times New Roman" w:hAnsi="Times New Roman"/>
          <w:sz w:val="28"/>
          <w:szCs w:val="28"/>
        </w:rPr>
        <w:t xml:space="preserve">- </w:t>
      </w:r>
      <w:r w:rsidRPr="00FA787D">
        <w:rPr>
          <w:rFonts w:ascii="Times New Roman" w:hAnsi="Times New Roman" w:cs="Times New Roman"/>
          <w:color w:val="0D0D0D" w:themeColor="text1" w:themeTint="F2"/>
          <w:sz w:val="28"/>
          <w:szCs w:val="28"/>
        </w:rPr>
        <w:t>дата обращения:</w:t>
      </w:r>
      <w:r>
        <w:rPr>
          <w:rFonts w:ascii="Times New Roman" w:hAnsi="Times New Roman" w:cs="Times New Roman"/>
          <w:color w:val="0D0D0D" w:themeColor="text1" w:themeTint="F2"/>
          <w:sz w:val="28"/>
          <w:szCs w:val="28"/>
        </w:rPr>
        <w:t xml:space="preserve"> 10</w:t>
      </w:r>
      <w:r w:rsidRPr="00FA787D">
        <w:rPr>
          <w:rFonts w:ascii="Times New Roman" w:hAnsi="Times New Roman" w:cs="Times New Roman"/>
          <w:color w:val="0D0D0D" w:themeColor="text1" w:themeTint="F2"/>
          <w:sz w:val="28"/>
          <w:szCs w:val="28"/>
        </w:rPr>
        <w:t>.06.2018).</w:t>
      </w:r>
    </w:p>
    <w:p w:rsidR="000372B0" w:rsidRPr="008604D3" w:rsidRDefault="000372B0" w:rsidP="000372B0">
      <w:pPr>
        <w:pStyle w:val="a9"/>
        <w:numPr>
          <w:ilvl w:val="0"/>
          <w:numId w:val="6"/>
        </w:numPr>
        <w:tabs>
          <w:tab w:val="left" w:pos="284"/>
          <w:tab w:val="left" w:pos="426"/>
        </w:tabs>
        <w:spacing w:after="0" w:line="360" w:lineRule="auto"/>
        <w:ind w:left="0" w:firstLine="0"/>
        <w:jc w:val="both"/>
        <w:rPr>
          <w:rFonts w:ascii="Times New Roman" w:hAnsi="Times New Roman" w:cs="Times New Roman"/>
          <w:color w:val="0D0D0D" w:themeColor="text1" w:themeTint="F2"/>
          <w:sz w:val="28"/>
          <w:szCs w:val="28"/>
        </w:rPr>
      </w:pPr>
      <w:r w:rsidRPr="00FA787D">
        <w:rPr>
          <w:rFonts w:ascii="Times New Roman" w:hAnsi="Times New Roman" w:cs="Times New Roman"/>
          <w:color w:val="0D0D0D" w:themeColor="text1" w:themeTint="F2"/>
          <w:sz w:val="28"/>
          <w:szCs w:val="28"/>
        </w:rPr>
        <w:t>Синяева И.М. Основы рекламы: Учебник и практикум. – М.: Из</w:t>
      </w:r>
      <w:r w:rsidRPr="008604D3">
        <w:rPr>
          <w:rFonts w:ascii="Times New Roman" w:hAnsi="Times New Roman" w:cs="Times New Roman"/>
          <w:color w:val="0D0D0D" w:themeColor="text1" w:themeTint="F2"/>
          <w:sz w:val="28"/>
          <w:szCs w:val="28"/>
        </w:rPr>
        <w:t>дательство Юрайт, 2016. – С.104.</w:t>
      </w:r>
    </w:p>
    <w:p w:rsidR="009562FA" w:rsidRDefault="00BA62CD" w:rsidP="003650C5">
      <w:pPr>
        <w:pStyle w:val="a9"/>
        <w:numPr>
          <w:ilvl w:val="0"/>
          <w:numId w:val="6"/>
        </w:numPr>
        <w:tabs>
          <w:tab w:val="left" w:pos="284"/>
          <w:tab w:val="left" w:pos="426"/>
        </w:tabs>
        <w:spacing w:after="0" w:line="360" w:lineRule="auto"/>
        <w:ind w:left="0" w:firstLine="0"/>
        <w:jc w:val="both"/>
        <w:rPr>
          <w:rFonts w:ascii="Times New Roman" w:hAnsi="Times New Roman" w:cs="Times New Roman"/>
          <w:color w:val="0D0D0D" w:themeColor="text1" w:themeTint="F2"/>
          <w:sz w:val="28"/>
          <w:szCs w:val="28"/>
        </w:rPr>
      </w:pPr>
      <w:hyperlink r:id="rId17" w:history="1">
        <w:r w:rsidR="000372B0" w:rsidRPr="008604D3">
          <w:rPr>
            <w:rStyle w:val="a4"/>
            <w:rFonts w:ascii="Times New Roman" w:hAnsi="Times New Roman" w:cs="Times New Roman"/>
            <w:caps/>
            <w:color w:val="0D0D0D" w:themeColor="text1" w:themeTint="F2"/>
            <w:spacing w:val="15"/>
            <w:sz w:val="28"/>
            <w:szCs w:val="28"/>
            <w:u w:val="none"/>
          </w:rPr>
          <w:t>СИТУАЦИЯ И ТЕНДЕНЦИИ: РОССИЙСКИЙ РЫНОК СРЕДСТВ ПО УХОДУ ЗА СОБОЙ</w:t>
        </w:r>
      </w:hyperlink>
      <w:r w:rsidR="000372B0">
        <w:rPr>
          <w:rFonts w:ascii="Times New Roman" w:hAnsi="Times New Roman" w:cs="Times New Roman"/>
          <w:caps/>
          <w:color w:val="0D0D0D" w:themeColor="text1" w:themeTint="F2"/>
          <w:spacing w:val="15"/>
          <w:sz w:val="28"/>
          <w:szCs w:val="28"/>
        </w:rPr>
        <w:t xml:space="preserve"> - </w:t>
      </w:r>
      <w:r w:rsidR="000372B0" w:rsidRPr="00FA787D">
        <w:rPr>
          <w:rFonts w:ascii="Times New Roman" w:hAnsi="Times New Roman" w:cs="Times New Roman"/>
          <w:color w:val="0D0D0D" w:themeColor="text1" w:themeTint="F2"/>
          <w:sz w:val="28"/>
          <w:szCs w:val="28"/>
        </w:rPr>
        <w:t xml:space="preserve">[Электронный ресурс]. – URL: </w:t>
      </w:r>
      <w:hyperlink r:id="rId18" w:history="1">
        <w:r w:rsidR="000372B0" w:rsidRPr="00F90177">
          <w:rPr>
            <w:rStyle w:val="a4"/>
            <w:rFonts w:ascii="Times New Roman" w:hAnsi="Times New Roman" w:cs="Times New Roman"/>
            <w:sz w:val="28"/>
            <w:szCs w:val="28"/>
          </w:rPr>
          <w:t>http://www.nielsen.com/ru/ru/insights/news/2017/rynok-sredstv-po-ukhodu-za-soboy.html</w:t>
        </w:r>
      </w:hyperlink>
      <w:r w:rsidR="000372B0">
        <w:rPr>
          <w:rFonts w:ascii="Times New Roman" w:hAnsi="Times New Roman" w:cs="Times New Roman"/>
          <w:color w:val="0D0D0D" w:themeColor="text1" w:themeTint="F2"/>
          <w:sz w:val="28"/>
          <w:szCs w:val="28"/>
        </w:rPr>
        <w:t xml:space="preserve"> </w:t>
      </w:r>
      <w:r w:rsidR="000372B0" w:rsidRPr="00FA787D">
        <w:rPr>
          <w:rFonts w:ascii="Times New Roman" w:hAnsi="Times New Roman" w:cs="Times New Roman"/>
          <w:color w:val="0D0D0D" w:themeColor="text1" w:themeTint="F2"/>
          <w:sz w:val="28"/>
          <w:szCs w:val="28"/>
        </w:rPr>
        <w:t>– (дата обращения:</w:t>
      </w:r>
      <w:r w:rsidR="000372B0">
        <w:rPr>
          <w:rFonts w:ascii="Times New Roman" w:hAnsi="Times New Roman" w:cs="Times New Roman"/>
          <w:color w:val="0D0D0D" w:themeColor="text1" w:themeTint="F2"/>
          <w:sz w:val="28"/>
          <w:szCs w:val="28"/>
        </w:rPr>
        <w:t xml:space="preserve"> 08</w:t>
      </w:r>
      <w:r w:rsidR="000372B0" w:rsidRPr="00FA787D">
        <w:rPr>
          <w:rFonts w:ascii="Times New Roman" w:hAnsi="Times New Roman" w:cs="Times New Roman"/>
          <w:color w:val="0D0D0D" w:themeColor="text1" w:themeTint="F2"/>
          <w:sz w:val="28"/>
          <w:szCs w:val="28"/>
        </w:rPr>
        <w:t>.06.2018).</w:t>
      </w: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both"/>
        <w:rPr>
          <w:rFonts w:ascii="Times New Roman" w:hAnsi="Times New Roman" w:cs="Times New Roman"/>
          <w:color w:val="0D0D0D" w:themeColor="text1" w:themeTint="F2"/>
          <w:sz w:val="28"/>
          <w:szCs w:val="28"/>
        </w:rPr>
      </w:pPr>
    </w:p>
    <w:p w:rsidR="009562FA" w:rsidRDefault="009562FA"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r w:rsidRPr="009562FA">
        <w:rPr>
          <w:rFonts w:ascii="Times New Roman" w:hAnsi="Times New Roman" w:cs="Times New Roman"/>
          <w:b/>
          <w:color w:val="0D0D0D" w:themeColor="text1" w:themeTint="F2"/>
          <w:sz w:val="28"/>
          <w:szCs w:val="28"/>
        </w:rPr>
        <w:t>ПРИЛОЖЕНИЕ</w:t>
      </w:r>
    </w:p>
    <w:p w:rsidR="009562FA" w:rsidRDefault="009562FA"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r>
        <w:rPr>
          <w:noProof/>
        </w:rPr>
        <w:drawing>
          <wp:inline distT="0" distB="0" distL="0" distR="0">
            <wp:extent cx="5353050" cy="3991708"/>
            <wp:effectExtent l="19050" t="0" r="0" b="0"/>
            <wp:docPr id="1" name="Рисунок 1" descr="Картинки по запросу МЕХАНИЗМЫ ПОВЫШЕНИЯ ЭФФЕКТИВНОСТИ СОЦИАЛЬНО-ПСИХОЛОГИЧЕСКОГО ВОЗДЕЙСТВИЯ РЕКЛАМЫ НА ПОТРЕБ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ЕХАНИЗМЫ ПОВЫШЕНИЯ ЭФФЕКТИВНОСТИ СОЦИАЛЬНО-ПСИХОЛОГИЧЕСКОГО ВОЗДЕЙСТВИЯ РЕКЛАМЫ НА ПОТРЕБИТЕЛЯ"/>
                    <pic:cNvPicPr>
                      <a:picLocks noChangeAspect="1" noChangeArrowheads="1"/>
                    </pic:cNvPicPr>
                  </pic:nvPicPr>
                  <pic:blipFill>
                    <a:blip r:embed="rId19" cstate="print"/>
                    <a:srcRect t="8974"/>
                    <a:stretch>
                      <a:fillRect/>
                    </a:stretch>
                  </pic:blipFill>
                  <pic:spPr bwMode="auto">
                    <a:xfrm>
                      <a:off x="0" y="0"/>
                      <a:ext cx="5354733" cy="3992963"/>
                    </a:xfrm>
                    <a:prstGeom prst="rect">
                      <a:avLst/>
                    </a:prstGeom>
                    <a:noFill/>
                    <a:ln w="9525">
                      <a:noFill/>
                      <a:miter lim="800000"/>
                      <a:headEnd/>
                      <a:tailEnd/>
                    </a:ln>
                  </pic:spPr>
                </pic:pic>
              </a:graphicData>
            </a:graphic>
          </wp:inline>
        </w:drawing>
      </w: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noProof/>
        </w:rPr>
      </w:pPr>
    </w:p>
    <w:p w:rsidR="0056424D" w:rsidRDefault="0056424D" w:rsidP="009562FA">
      <w:pPr>
        <w:tabs>
          <w:tab w:val="left" w:pos="284"/>
          <w:tab w:val="left" w:pos="426"/>
        </w:tabs>
        <w:spacing w:after="0" w:line="360" w:lineRule="auto"/>
        <w:jc w:val="center"/>
        <w:rPr>
          <w:noProof/>
        </w:rPr>
      </w:pPr>
    </w:p>
    <w:p w:rsidR="0056424D" w:rsidRDefault="0056424D" w:rsidP="009562FA">
      <w:pPr>
        <w:tabs>
          <w:tab w:val="left" w:pos="284"/>
          <w:tab w:val="left" w:pos="426"/>
        </w:tabs>
        <w:spacing w:after="0" w:line="360" w:lineRule="auto"/>
        <w:jc w:val="center"/>
        <w:rPr>
          <w:noProof/>
        </w:rPr>
      </w:pPr>
    </w:p>
    <w:p w:rsidR="0056424D" w:rsidRDefault="0056424D" w:rsidP="009562FA">
      <w:pPr>
        <w:tabs>
          <w:tab w:val="left" w:pos="284"/>
          <w:tab w:val="left" w:pos="426"/>
        </w:tabs>
        <w:spacing w:after="0" w:line="360" w:lineRule="auto"/>
        <w:jc w:val="center"/>
        <w:rPr>
          <w:noProof/>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r>
        <w:rPr>
          <w:noProof/>
        </w:rPr>
        <w:drawing>
          <wp:inline distT="0" distB="0" distL="0" distR="0">
            <wp:extent cx="5940425" cy="4455319"/>
            <wp:effectExtent l="19050" t="0" r="3175" b="0"/>
            <wp:docPr id="4" name="Рисунок 4" descr="https://ds04.infourok.ru/uploads/ex/10e3/000813aa-5c2e94da/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10e3/000813aa-5c2e94da/img11.jpg"/>
                    <pic:cNvPicPr>
                      <a:picLocks noChangeAspect="1" noChangeArrowheads="1"/>
                    </pic:cNvPicPr>
                  </pic:nvPicPr>
                  <pic:blipFill>
                    <a:blip r:embed="rId2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noProof/>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r>
        <w:rPr>
          <w:noProof/>
        </w:rPr>
        <w:drawing>
          <wp:inline distT="0" distB="0" distL="0" distR="0">
            <wp:extent cx="5940425" cy="4034155"/>
            <wp:effectExtent l="19050" t="0" r="3175" b="0"/>
            <wp:docPr id="7" name="Рисунок 7" descr="http://5fan.ru/files/15/5fan_ru_78000_32819fcc551ee96858075a4a4a083922.html_files/rI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5fan.ru/files/15/5fan_ru_78000_32819fcc551ee96858075a4a4a083922.html_files/rId9.png"/>
                    <pic:cNvPicPr>
                      <a:picLocks noChangeAspect="1" noChangeArrowheads="1"/>
                    </pic:cNvPicPr>
                  </pic:nvPicPr>
                  <pic:blipFill>
                    <a:blip r:embed="rId21" cstate="print"/>
                    <a:srcRect/>
                    <a:stretch>
                      <a:fillRect/>
                    </a:stretch>
                  </pic:blipFill>
                  <pic:spPr bwMode="auto">
                    <a:xfrm>
                      <a:off x="0" y="0"/>
                      <a:ext cx="5940425" cy="4034155"/>
                    </a:xfrm>
                    <a:prstGeom prst="rect">
                      <a:avLst/>
                    </a:prstGeom>
                    <a:noFill/>
                    <a:ln w="9525">
                      <a:noFill/>
                      <a:miter lim="800000"/>
                      <a:headEnd/>
                      <a:tailEnd/>
                    </a:ln>
                  </pic:spPr>
                </pic:pic>
              </a:graphicData>
            </a:graphic>
          </wp:inline>
        </w:drawing>
      </w: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p>
    <w:p w:rsidR="0056424D" w:rsidRPr="009562FA" w:rsidRDefault="0056424D" w:rsidP="009562FA">
      <w:pPr>
        <w:tabs>
          <w:tab w:val="left" w:pos="284"/>
          <w:tab w:val="left" w:pos="426"/>
        </w:tabs>
        <w:spacing w:after="0" w:line="360" w:lineRule="auto"/>
        <w:jc w:val="center"/>
        <w:rPr>
          <w:rFonts w:ascii="Times New Roman" w:hAnsi="Times New Roman" w:cs="Times New Roman"/>
          <w:b/>
          <w:color w:val="0D0D0D" w:themeColor="text1" w:themeTint="F2"/>
          <w:sz w:val="28"/>
          <w:szCs w:val="28"/>
        </w:rPr>
      </w:pPr>
      <w:r>
        <w:rPr>
          <w:noProof/>
        </w:rPr>
        <w:drawing>
          <wp:inline distT="0" distB="0" distL="0" distR="0">
            <wp:extent cx="5938959" cy="3988252"/>
            <wp:effectExtent l="19050" t="0" r="4641" b="0"/>
            <wp:docPr id="10" name="Рисунок 10" descr="http://images.myshared.ru/4/145757/slid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myshared.ru/4/145757/slide_22.jpg"/>
                    <pic:cNvPicPr>
                      <a:picLocks noChangeAspect="1" noChangeArrowheads="1"/>
                    </pic:cNvPicPr>
                  </pic:nvPicPr>
                  <pic:blipFill>
                    <a:blip r:embed="rId22" cstate="print"/>
                    <a:srcRect b="10531"/>
                    <a:stretch>
                      <a:fillRect/>
                    </a:stretch>
                  </pic:blipFill>
                  <pic:spPr bwMode="auto">
                    <a:xfrm>
                      <a:off x="0" y="0"/>
                      <a:ext cx="5938959" cy="3988252"/>
                    </a:xfrm>
                    <a:prstGeom prst="rect">
                      <a:avLst/>
                    </a:prstGeom>
                    <a:noFill/>
                    <a:ln w="9525">
                      <a:noFill/>
                      <a:miter lim="800000"/>
                      <a:headEnd/>
                      <a:tailEnd/>
                    </a:ln>
                  </pic:spPr>
                </pic:pic>
              </a:graphicData>
            </a:graphic>
          </wp:inline>
        </w:drawing>
      </w:r>
    </w:p>
    <w:sectPr w:rsidR="0056424D" w:rsidRPr="009562FA" w:rsidSect="000372B0">
      <w:headerReference w:type="default" r:id="rId23"/>
      <w:footerReference w:type="default" r:id="rId24"/>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D8B" w:rsidRDefault="00B81D8B" w:rsidP="000372B0">
      <w:pPr>
        <w:spacing w:after="0" w:line="240" w:lineRule="auto"/>
      </w:pPr>
      <w:r>
        <w:separator/>
      </w:r>
    </w:p>
  </w:endnote>
  <w:endnote w:type="continuationSeparator" w:id="0">
    <w:p w:rsidR="00B81D8B" w:rsidRDefault="00B81D8B" w:rsidP="000372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02077"/>
      <w:docPartObj>
        <w:docPartGallery w:val="Page Numbers (Bottom of Page)"/>
        <w:docPartUnique/>
      </w:docPartObj>
    </w:sdtPr>
    <w:sdtContent>
      <w:p w:rsidR="000372B0" w:rsidRDefault="00BA62CD">
        <w:pPr>
          <w:pStyle w:val="a7"/>
          <w:jc w:val="right"/>
        </w:pPr>
        <w:fldSimple w:instr=" PAGE   \* MERGEFORMAT ">
          <w:r w:rsidR="00CF4E2E">
            <w:rPr>
              <w:noProof/>
            </w:rPr>
            <w:t>56</w:t>
          </w:r>
        </w:fldSimple>
      </w:p>
    </w:sdtContent>
  </w:sdt>
  <w:p w:rsidR="000372B0" w:rsidRDefault="000372B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D8B" w:rsidRDefault="00B81D8B" w:rsidP="000372B0">
      <w:pPr>
        <w:spacing w:after="0" w:line="240" w:lineRule="auto"/>
      </w:pPr>
      <w:r>
        <w:separator/>
      </w:r>
    </w:p>
  </w:footnote>
  <w:footnote w:type="continuationSeparator" w:id="0">
    <w:p w:rsidR="00B81D8B" w:rsidRDefault="00B81D8B" w:rsidP="000372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E2E" w:rsidRDefault="00CF4E2E" w:rsidP="00CF4E2E">
    <w:pPr>
      <w:pStyle w:val="a5"/>
      <w:jc w:val="center"/>
      <w:rPr>
        <w:b/>
        <w:sz w:val="32"/>
        <w:szCs w:val="32"/>
      </w:rPr>
    </w:pPr>
    <w:bookmarkStart w:id="0" w:name="OLE_LINK15"/>
    <w:bookmarkStart w:id="1" w:name="OLE_LINK14"/>
    <w:bookmarkStart w:id="2" w:name="OLE_LINK13"/>
    <w:bookmarkStart w:id="3" w:name="_Hlk3275872"/>
    <w:bookmarkStart w:id="4" w:name="OLE_LINK12"/>
    <w:bookmarkStart w:id="5" w:name="OLE_LINK11"/>
    <w:bookmarkStart w:id="6" w:name="_Hlk3275855"/>
    <w:bookmarkStart w:id="7" w:name="OLE_LINK10"/>
    <w:bookmarkStart w:id="8" w:name="OLE_LINK9"/>
    <w:bookmarkStart w:id="9" w:name="_Hlk3275839"/>
    <w:bookmarkStart w:id="10" w:name="OLE_LINK8"/>
    <w:bookmarkStart w:id="11" w:name="OLE_LINK7"/>
    <w:bookmarkStart w:id="12" w:name="_Hlk3275827"/>
    <w:bookmarkStart w:id="13" w:name="OLE_LINK6"/>
    <w:bookmarkStart w:id="14" w:name="OLE_LINK5"/>
    <w:bookmarkStart w:id="15" w:name="_Hlk3275814"/>
    <w:bookmarkStart w:id="16" w:name="OLE_LINK4"/>
    <w:bookmarkStart w:id="17" w:name="OLE_LINK3"/>
    <w:bookmarkStart w:id="18" w:name="_Hlk3275812"/>
    <w:bookmarkStart w:id="19" w:name="OLE_LINK2"/>
    <w:bookmarkStart w:id="20" w:name="OLE_LINK1"/>
    <w:r>
      <w:rPr>
        <w:b/>
        <w:sz w:val="32"/>
        <w:szCs w:val="32"/>
      </w:rPr>
      <w:t xml:space="preserve">Работа выполнена авторами сайта </w:t>
    </w:r>
    <w:hyperlink r:id="rId1" w:history="1">
      <w:r>
        <w:rPr>
          <w:rStyle w:val="a4"/>
          <w:b/>
          <w:sz w:val="32"/>
          <w:szCs w:val="32"/>
        </w:rPr>
        <w:t>ДЦО.РФ</w:t>
      </w:r>
    </w:hyperlink>
  </w:p>
  <w:p w:rsidR="00CF4E2E" w:rsidRDefault="00CF4E2E" w:rsidP="00CF4E2E">
    <w:pPr>
      <w:pStyle w:val="4"/>
      <w:shd w:val="clear" w:color="auto" w:fill="FFFFFF"/>
      <w:spacing w:before="187" w:beforeAutospacing="0" w:after="187" w:afterAutospacing="0"/>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CF4E2E" w:rsidRDefault="00CF4E2E" w:rsidP="00CF4E2E">
    <w:pPr>
      <w:pStyle w:val="4"/>
      <w:shd w:val="clear" w:color="auto" w:fill="FFFFFF"/>
      <w:spacing w:before="187" w:beforeAutospacing="0" w:after="187" w:afterAutospacing="0"/>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CF4E2E" w:rsidRDefault="00CF4E2E" w:rsidP="00CF4E2E">
    <w:pPr>
      <w:pStyle w:val="3"/>
      <w:shd w:val="clear" w:color="auto" w:fill="FFFFFF"/>
      <w:spacing w:before="0" w:beforeAutospacing="0" w:after="0" w:afterAutospacing="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4"/>
          <w:rFonts w:ascii="Helvetica" w:hAnsi="Helvetica" w:cs="Helvetica"/>
          <w:bCs w:val="0"/>
          <w:color w:val="337AB7"/>
          <w:sz w:val="32"/>
          <w:szCs w:val="32"/>
        </w:rPr>
        <w:t>INFO@ДЦО.РФ</w:t>
      </w:r>
    </w:hyperlin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CF4E2E" w:rsidRDefault="00CF4E2E">
    <w:pPr>
      <w:pStyle w:val="a5"/>
    </w:pPr>
  </w:p>
  <w:p w:rsidR="00CF4E2E" w:rsidRDefault="00CF4E2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10293"/>
    <w:multiLevelType w:val="multilevel"/>
    <w:tmpl w:val="F1E8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52431C9"/>
    <w:multiLevelType w:val="hybridMultilevel"/>
    <w:tmpl w:val="6BB09A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340D11C0"/>
    <w:multiLevelType w:val="hybridMultilevel"/>
    <w:tmpl w:val="2C2639AA"/>
    <w:lvl w:ilvl="0" w:tplc="0419000F">
      <w:start w:val="1"/>
      <w:numFmt w:val="decimal"/>
      <w:lvlText w:val="%1."/>
      <w:lvlJc w:val="left"/>
      <w:pPr>
        <w:ind w:left="1699" w:hanging="9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8E09D7"/>
    <w:multiLevelType w:val="hybridMultilevel"/>
    <w:tmpl w:val="60EA5B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4A97D76"/>
    <w:multiLevelType w:val="hybridMultilevel"/>
    <w:tmpl w:val="E850F5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6D0F1D1C"/>
    <w:multiLevelType w:val="hybridMultilevel"/>
    <w:tmpl w:val="FC7CE7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hdrShapeDefaults>
    <o:shapedefaults v:ext="edit" spidmax="7170"/>
  </w:hdrShapeDefaults>
  <w:footnotePr>
    <w:footnote w:id="-1"/>
    <w:footnote w:id="0"/>
  </w:footnotePr>
  <w:endnotePr>
    <w:endnote w:id="-1"/>
    <w:endnote w:id="0"/>
  </w:endnotePr>
  <w:compat>
    <w:useFELayout/>
  </w:compat>
  <w:rsids>
    <w:rsidRoot w:val="003650C5"/>
    <w:rsid w:val="000372B0"/>
    <w:rsid w:val="00164C22"/>
    <w:rsid w:val="0020487A"/>
    <w:rsid w:val="003650C5"/>
    <w:rsid w:val="0056424D"/>
    <w:rsid w:val="00590802"/>
    <w:rsid w:val="005B04C7"/>
    <w:rsid w:val="005D770D"/>
    <w:rsid w:val="005E6753"/>
    <w:rsid w:val="006315A1"/>
    <w:rsid w:val="006A4978"/>
    <w:rsid w:val="0078644D"/>
    <w:rsid w:val="007E03EB"/>
    <w:rsid w:val="009562FA"/>
    <w:rsid w:val="00A73785"/>
    <w:rsid w:val="00B81D8B"/>
    <w:rsid w:val="00BA62CD"/>
    <w:rsid w:val="00CF4E2E"/>
    <w:rsid w:val="00DA5526"/>
    <w:rsid w:val="00F53E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526"/>
  </w:style>
  <w:style w:type="paragraph" w:styleId="1">
    <w:name w:val="heading 1"/>
    <w:basedOn w:val="a"/>
    <w:next w:val="a"/>
    <w:link w:val="10"/>
    <w:uiPriority w:val="9"/>
    <w:qFormat/>
    <w:rsid w:val="005908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semiHidden/>
    <w:unhideWhenUsed/>
    <w:qFormat/>
    <w:rsid w:val="00CF4E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semiHidden/>
    <w:unhideWhenUsed/>
    <w:qFormat/>
    <w:rsid w:val="00CF4E2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650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0"/>
    <w:rsid w:val="003650C5"/>
  </w:style>
  <w:style w:type="character" w:styleId="a4">
    <w:name w:val="Hyperlink"/>
    <w:basedOn w:val="a0"/>
    <w:uiPriority w:val="99"/>
    <w:semiHidden/>
    <w:unhideWhenUsed/>
    <w:rsid w:val="003650C5"/>
    <w:rPr>
      <w:color w:val="0000FF"/>
      <w:u w:val="single"/>
    </w:rPr>
  </w:style>
  <w:style w:type="paragraph" w:styleId="a5">
    <w:name w:val="header"/>
    <w:basedOn w:val="a"/>
    <w:link w:val="a6"/>
    <w:uiPriority w:val="99"/>
    <w:unhideWhenUsed/>
    <w:rsid w:val="000372B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372B0"/>
  </w:style>
  <w:style w:type="paragraph" w:styleId="a7">
    <w:name w:val="footer"/>
    <w:basedOn w:val="a"/>
    <w:link w:val="a8"/>
    <w:uiPriority w:val="99"/>
    <w:unhideWhenUsed/>
    <w:rsid w:val="000372B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372B0"/>
  </w:style>
  <w:style w:type="paragraph" w:styleId="a9">
    <w:name w:val="List Paragraph"/>
    <w:basedOn w:val="a"/>
    <w:uiPriority w:val="34"/>
    <w:qFormat/>
    <w:rsid w:val="000372B0"/>
    <w:pPr>
      <w:ind w:left="720"/>
      <w:contextualSpacing/>
    </w:pPr>
  </w:style>
  <w:style w:type="character" w:customStyle="1" w:styleId="10">
    <w:name w:val="Заголовок 1 Знак"/>
    <w:basedOn w:val="a0"/>
    <w:link w:val="1"/>
    <w:uiPriority w:val="9"/>
    <w:rsid w:val="00590802"/>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590802"/>
    <w:pPr>
      <w:outlineLvl w:val="9"/>
    </w:pPr>
    <w:rPr>
      <w:lang w:eastAsia="en-US"/>
    </w:rPr>
  </w:style>
  <w:style w:type="paragraph" w:styleId="2">
    <w:name w:val="toc 2"/>
    <w:basedOn w:val="a"/>
    <w:next w:val="a"/>
    <w:autoRedefine/>
    <w:uiPriority w:val="39"/>
    <w:unhideWhenUsed/>
    <w:qFormat/>
    <w:rsid w:val="00590802"/>
    <w:pPr>
      <w:spacing w:after="100"/>
    </w:pPr>
    <w:rPr>
      <w:lang w:eastAsia="en-US"/>
    </w:rPr>
  </w:style>
  <w:style w:type="paragraph" w:styleId="11">
    <w:name w:val="toc 1"/>
    <w:basedOn w:val="a"/>
    <w:next w:val="a"/>
    <w:autoRedefine/>
    <w:uiPriority w:val="39"/>
    <w:semiHidden/>
    <w:unhideWhenUsed/>
    <w:qFormat/>
    <w:rsid w:val="00590802"/>
    <w:pPr>
      <w:spacing w:after="100"/>
    </w:pPr>
    <w:rPr>
      <w:lang w:eastAsia="en-US"/>
    </w:rPr>
  </w:style>
  <w:style w:type="paragraph" w:styleId="31">
    <w:name w:val="toc 3"/>
    <w:basedOn w:val="a"/>
    <w:next w:val="a"/>
    <w:autoRedefine/>
    <w:uiPriority w:val="39"/>
    <w:semiHidden/>
    <w:unhideWhenUsed/>
    <w:qFormat/>
    <w:rsid w:val="00590802"/>
    <w:pPr>
      <w:spacing w:after="100"/>
      <w:ind w:left="440"/>
    </w:pPr>
    <w:rPr>
      <w:lang w:eastAsia="en-US"/>
    </w:rPr>
  </w:style>
  <w:style w:type="character" w:styleId="ab">
    <w:name w:val="page number"/>
    <w:basedOn w:val="a0"/>
    <w:uiPriority w:val="99"/>
    <w:semiHidden/>
    <w:unhideWhenUsed/>
    <w:rsid w:val="009562FA"/>
  </w:style>
  <w:style w:type="paragraph" w:styleId="ac">
    <w:name w:val="Balloon Text"/>
    <w:basedOn w:val="a"/>
    <w:link w:val="ad"/>
    <w:uiPriority w:val="99"/>
    <w:semiHidden/>
    <w:unhideWhenUsed/>
    <w:rsid w:val="00CF4E2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F4E2E"/>
    <w:rPr>
      <w:rFonts w:ascii="Tahoma" w:hAnsi="Tahoma" w:cs="Tahoma"/>
      <w:sz w:val="16"/>
      <w:szCs w:val="16"/>
    </w:rPr>
  </w:style>
  <w:style w:type="character" w:customStyle="1" w:styleId="30">
    <w:name w:val="Заголовок 3 Знак"/>
    <w:basedOn w:val="a0"/>
    <w:link w:val="3"/>
    <w:uiPriority w:val="9"/>
    <w:semiHidden/>
    <w:rsid w:val="00CF4E2E"/>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CF4E2E"/>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469321702">
      <w:bodyDiv w:val="1"/>
      <w:marLeft w:val="0"/>
      <w:marRight w:val="0"/>
      <w:marTop w:val="0"/>
      <w:marBottom w:val="0"/>
      <w:divBdr>
        <w:top w:val="none" w:sz="0" w:space="0" w:color="auto"/>
        <w:left w:val="none" w:sz="0" w:space="0" w:color="auto"/>
        <w:bottom w:val="none" w:sz="0" w:space="0" w:color="auto"/>
        <w:right w:val="none" w:sz="0" w:space="0" w:color="auto"/>
      </w:divBdr>
    </w:div>
    <w:div w:id="625739777">
      <w:bodyDiv w:val="1"/>
      <w:marLeft w:val="0"/>
      <w:marRight w:val="0"/>
      <w:marTop w:val="0"/>
      <w:marBottom w:val="0"/>
      <w:divBdr>
        <w:top w:val="none" w:sz="0" w:space="0" w:color="auto"/>
        <w:left w:val="none" w:sz="0" w:space="0" w:color="auto"/>
        <w:bottom w:val="none" w:sz="0" w:space="0" w:color="auto"/>
        <w:right w:val="none" w:sz="0" w:space="0" w:color="auto"/>
      </w:divBdr>
    </w:div>
    <w:div w:id="1238632102">
      <w:bodyDiv w:val="1"/>
      <w:marLeft w:val="0"/>
      <w:marRight w:val="0"/>
      <w:marTop w:val="0"/>
      <w:marBottom w:val="0"/>
      <w:divBdr>
        <w:top w:val="none" w:sz="0" w:space="0" w:color="auto"/>
        <w:left w:val="none" w:sz="0" w:space="0" w:color="auto"/>
        <w:bottom w:val="none" w:sz="0" w:space="0" w:color="auto"/>
        <w:right w:val="none" w:sz="0" w:space="0" w:color="auto"/>
      </w:divBdr>
    </w:div>
    <w:div w:id="148335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nielsen.com/ru/ru/insights/news/2017/rynok-sredstv-po-ukhodu-za-soboy.html"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nielsen.com/ru/ru/insights/news/2017/rynok-sredstv-po-ukhodu-za-soboy.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8E68CC"/>
    <w:rsid w:val="002639BD"/>
    <w:rsid w:val="008E68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D72A98B1564102AF8040C2DE4FEDD5">
    <w:name w:val="C3D72A98B1564102AF8040C2DE4FEDD5"/>
    <w:rsid w:val="008E68C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91F11-289A-4324-8CBB-4110AEDD1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11113</Words>
  <Characters>63349</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74314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саша</cp:lastModifiedBy>
  <cp:revision>8</cp:revision>
  <dcterms:created xsi:type="dcterms:W3CDTF">2018-06-05T22:30:00Z</dcterms:created>
  <dcterms:modified xsi:type="dcterms:W3CDTF">2019-04-17T09:34:00Z</dcterms:modified>
</cp:coreProperties>
</file>