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09" w:rsidRPr="00A7256F" w:rsidRDefault="006C4C09" w:rsidP="006C4C0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7256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6C4C09" w:rsidRPr="00A7256F" w:rsidRDefault="006C4C09" w:rsidP="006C4C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56F">
        <w:rPr>
          <w:rFonts w:ascii="Times New Roman" w:eastAsia="Times New Roman" w:hAnsi="Times New Roman"/>
          <w:sz w:val="28"/>
          <w:szCs w:val="28"/>
          <w:lang w:eastAsia="ru-RU"/>
        </w:rPr>
        <w:t>Динамика денежной массы РФ за 2011-2015 гг., млрд.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409"/>
        <w:gridCol w:w="1410"/>
        <w:gridCol w:w="1409"/>
        <w:gridCol w:w="1410"/>
        <w:gridCol w:w="1410"/>
      </w:tblGrid>
      <w:tr w:rsidR="006C4C09" w:rsidRPr="00D5116F" w:rsidTr="00DB5392">
        <w:tc>
          <w:tcPr>
            <w:tcW w:w="2960" w:type="dxa"/>
            <w:shd w:val="clear" w:color="auto" w:fill="auto"/>
          </w:tcPr>
          <w:p w:rsidR="006C4C09" w:rsidRPr="00D5116F" w:rsidRDefault="006C4C09" w:rsidP="00DB5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09" w:type="dxa"/>
            <w:shd w:val="clear" w:color="auto" w:fill="auto"/>
          </w:tcPr>
          <w:p w:rsidR="006C4C09" w:rsidRPr="00D5116F" w:rsidRDefault="006C4C09" w:rsidP="00DB5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10" w:type="dxa"/>
            <w:shd w:val="clear" w:color="auto" w:fill="auto"/>
          </w:tcPr>
          <w:p w:rsidR="006C4C09" w:rsidRPr="00D5116F" w:rsidRDefault="006C4C09" w:rsidP="00DB5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09" w:type="dxa"/>
            <w:shd w:val="clear" w:color="auto" w:fill="auto"/>
          </w:tcPr>
          <w:p w:rsidR="006C4C09" w:rsidRPr="00D5116F" w:rsidRDefault="006C4C09" w:rsidP="00DB5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10" w:type="dxa"/>
            <w:shd w:val="clear" w:color="auto" w:fill="auto"/>
          </w:tcPr>
          <w:p w:rsidR="006C4C09" w:rsidRPr="00D5116F" w:rsidRDefault="006C4C09" w:rsidP="00DB5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0" w:type="dxa"/>
            <w:shd w:val="clear" w:color="auto" w:fill="auto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C4C09" w:rsidRPr="00D5116F" w:rsidTr="00DB5392">
        <w:tc>
          <w:tcPr>
            <w:tcW w:w="2960" w:type="dxa"/>
            <w:shd w:val="clear" w:color="auto" w:fill="auto"/>
          </w:tcPr>
          <w:p w:rsidR="006C4C09" w:rsidRPr="00D5116F" w:rsidRDefault="006C4C09" w:rsidP="00DB5392">
            <w:pPr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Денежный агрегат M0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5 938.6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6 430.1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6 985.6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7 171.5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7 239.1</w:t>
            </w:r>
          </w:p>
        </w:tc>
      </w:tr>
      <w:tr w:rsidR="006C4C09" w:rsidRPr="00D5116F" w:rsidTr="00DB5392">
        <w:tc>
          <w:tcPr>
            <w:tcW w:w="2960" w:type="dxa"/>
            <w:shd w:val="clear" w:color="auto" w:fill="auto"/>
          </w:tcPr>
          <w:p w:rsidR="006C4C09" w:rsidRPr="00D5116F" w:rsidRDefault="006C4C09" w:rsidP="00DB5392">
            <w:pPr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Денежный агрегат M1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12 857.4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13 573.6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15 536.6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15 388.8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16 575.2</w:t>
            </w:r>
          </w:p>
        </w:tc>
      </w:tr>
      <w:tr w:rsidR="006C4C09" w:rsidRPr="00D5116F" w:rsidTr="00DB5392">
        <w:trPr>
          <w:trHeight w:val="162"/>
        </w:trPr>
        <w:tc>
          <w:tcPr>
            <w:tcW w:w="2960" w:type="dxa"/>
            <w:shd w:val="clear" w:color="auto" w:fill="auto"/>
          </w:tcPr>
          <w:p w:rsidR="006C4C09" w:rsidRPr="00D5116F" w:rsidRDefault="006C4C09" w:rsidP="00DB5392">
            <w:pPr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Денежный агрегат M2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11 625.7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13 651.8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15 868.1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16 721.8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19 234.0</w:t>
            </w:r>
          </w:p>
        </w:tc>
      </w:tr>
      <w:tr w:rsidR="006C4C09" w:rsidRPr="00D5116F" w:rsidTr="00DB5392">
        <w:trPr>
          <w:trHeight w:val="751"/>
        </w:trPr>
        <w:tc>
          <w:tcPr>
            <w:tcW w:w="2960" w:type="dxa"/>
            <w:shd w:val="clear" w:color="auto" w:fill="auto"/>
          </w:tcPr>
          <w:p w:rsidR="006C4C09" w:rsidRPr="00D5116F" w:rsidRDefault="006C4C09" w:rsidP="00DB5392">
            <w:pPr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Денежная масса в национальном определении (денежный агрегат М2)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24 483.1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27 405.4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31 404.7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6F">
              <w:rPr>
                <w:rFonts w:ascii="Times New Roman" w:hAnsi="Times New Roman"/>
                <w:sz w:val="28"/>
                <w:szCs w:val="28"/>
              </w:rPr>
              <w:t>32 110.5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C4C09" w:rsidRPr="00D5116F" w:rsidRDefault="006C4C09" w:rsidP="00DB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1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35 809.2</w:t>
            </w:r>
          </w:p>
        </w:tc>
      </w:tr>
    </w:tbl>
    <w:p w:rsidR="00B443B0" w:rsidRDefault="008E3D42"/>
    <w:p w:rsidR="006C4C09" w:rsidRDefault="006C4C09"/>
    <w:p w:rsidR="006C4C09" w:rsidRPr="00A7256F" w:rsidRDefault="006C4C09" w:rsidP="006C4C0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3280" cy="2783840"/>
            <wp:effectExtent l="19050" t="19050" r="20320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7838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256F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7256F">
        <w:rPr>
          <w:rFonts w:ascii="Times New Roman" w:eastAsia="Times New Roman" w:hAnsi="Times New Roman"/>
          <w:sz w:val="28"/>
          <w:szCs w:val="28"/>
          <w:lang w:eastAsia="ru-RU"/>
        </w:rPr>
        <w:t xml:space="preserve"> 1  Структура денежной массы в РФ, %</w:t>
      </w:r>
    </w:p>
    <w:p w:rsidR="006C4C09" w:rsidRDefault="006C4C09"/>
    <w:p w:rsidR="00F17650" w:rsidRDefault="00F17650"/>
    <w:p w:rsidR="00F17650" w:rsidRDefault="00F17650"/>
    <w:p w:rsidR="00F17650" w:rsidRDefault="00F17650"/>
    <w:p w:rsidR="00F17650" w:rsidRDefault="00F17650"/>
    <w:p w:rsidR="00F17650" w:rsidRDefault="00F17650"/>
    <w:p w:rsidR="00F17650" w:rsidRDefault="00F17650"/>
    <w:p w:rsidR="00F17650" w:rsidRDefault="00F17650"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8329" cy="270225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7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0" w:rsidRDefault="00F17650"/>
    <w:p w:rsidR="00F17650" w:rsidRDefault="00F1765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7256F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7256F">
        <w:rPr>
          <w:rFonts w:ascii="Times New Roman" w:eastAsia="Times New Roman" w:hAnsi="Times New Roman"/>
          <w:sz w:val="28"/>
          <w:szCs w:val="28"/>
          <w:lang w:eastAsia="ru-RU"/>
        </w:rPr>
        <w:t>2 Структура денежной базы РФ в широком определении за 2011-2015 гг., %</w:t>
      </w:r>
    </w:p>
    <w:p w:rsidR="00C064C3" w:rsidRPr="00A7256F" w:rsidRDefault="00C064C3" w:rsidP="00C064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2466" cy="376678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7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C3" w:rsidRPr="00A7256F" w:rsidRDefault="00C064C3" w:rsidP="00C064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56F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</w:t>
      </w:r>
      <w:r w:rsidRPr="00A72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7256F">
        <w:rPr>
          <w:rFonts w:ascii="Times New Roman" w:hAnsi="Times New Roman"/>
          <w:sz w:val="28"/>
          <w:szCs w:val="28"/>
        </w:rPr>
        <w:t xml:space="preserve">  Факторы изменения денежной базы в августе 2008 — декабре 2015 гг. </w:t>
      </w:r>
      <w:r w:rsidR="0025309E">
        <w:rPr>
          <w:rFonts w:ascii="Times New Roman" w:hAnsi="Times New Roman"/>
          <w:sz w:val="28"/>
          <w:szCs w:val="28"/>
        </w:rPr>
        <w:t xml:space="preserve"> </w:t>
      </w:r>
    </w:p>
    <w:p w:rsidR="0025309E" w:rsidRDefault="0025309E" w:rsidP="002530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309E" w:rsidRDefault="0025309E" w:rsidP="002530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309E" w:rsidRDefault="0025309E" w:rsidP="002530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309E" w:rsidRDefault="0025309E" w:rsidP="002530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309E" w:rsidRDefault="0025309E" w:rsidP="002530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309E" w:rsidRPr="00A7256F" w:rsidRDefault="0003288E" w:rsidP="0025309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309E" w:rsidRDefault="0025309E" w:rsidP="0025309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25309E" w:rsidRPr="00A7256F" w:rsidRDefault="0025309E" w:rsidP="002530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256F">
        <w:rPr>
          <w:rFonts w:ascii="Times New Roman" w:hAnsi="Times New Roman"/>
          <w:sz w:val="28"/>
          <w:szCs w:val="28"/>
        </w:rPr>
        <w:t xml:space="preserve">Ключевая ставка, на конец года, в % (ставка рефинансирования - до </w:t>
      </w:r>
      <w:smartTag w:uri="urn:schemas-microsoft-com:office:smarttags" w:element="metricconverter">
        <w:smartTagPr>
          <w:attr w:name="ProductID" w:val="2013 г"/>
        </w:smartTagPr>
        <w:r w:rsidRPr="00A7256F">
          <w:rPr>
            <w:rFonts w:ascii="Times New Roman" w:hAnsi="Times New Roman"/>
            <w:sz w:val="28"/>
            <w:szCs w:val="28"/>
          </w:rPr>
          <w:t>2013 г</w:t>
        </w:r>
      </w:smartTag>
      <w:r w:rsidRPr="00A7256F">
        <w:rPr>
          <w:rFonts w:ascii="Times New Roman" w:hAnsi="Times New Roman"/>
          <w:sz w:val="28"/>
          <w:szCs w:val="28"/>
        </w:rPr>
        <w:t>.),</w:t>
      </w:r>
    </w:p>
    <w:p w:rsidR="0025309E" w:rsidRPr="00A7256F" w:rsidRDefault="0025309E" w:rsidP="002530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5309E" w:rsidRPr="00D5116F" w:rsidTr="00DB5392">
        <w:trPr>
          <w:trHeight w:val="70"/>
        </w:trPr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5309E" w:rsidRPr="00D5116F" w:rsidTr="00DB5392">
        <w:trPr>
          <w:trHeight w:val="70"/>
        </w:trPr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5309E" w:rsidRPr="00D5116F" w:rsidRDefault="0025309E" w:rsidP="00DB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16F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</w:tbl>
    <w:p w:rsidR="00F17650" w:rsidRDefault="00F17650" w:rsidP="00F17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09E" w:rsidRDefault="0025309E" w:rsidP="00F17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09E" w:rsidRDefault="0025309E" w:rsidP="00F17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288E" w:rsidRPr="00A7256F" w:rsidRDefault="0003288E" w:rsidP="000328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88E" w:rsidRPr="00A7256F" w:rsidRDefault="0003288E" w:rsidP="000328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4765" cy="2825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8E" w:rsidRPr="00A7256F" w:rsidRDefault="0003288E" w:rsidP="00032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56F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</w:t>
      </w:r>
      <w:r w:rsidRPr="00A72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A7256F">
        <w:rPr>
          <w:rFonts w:ascii="Times New Roman" w:hAnsi="Times New Roman"/>
          <w:sz w:val="28"/>
          <w:szCs w:val="28"/>
        </w:rPr>
        <w:t xml:space="preserve"> Доходность рынка облигаций, ключевая ставка Банка России и ставка денежного рынка, % годовых</w:t>
      </w:r>
    </w:p>
    <w:p w:rsidR="0025309E" w:rsidRDefault="0025309E" w:rsidP="00F17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09E" w:rsidRDefault="0025309E" w:rsidP="00F17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09E" w:rsidRPr="00A7256F" w:rsidRDefault="0025309E" w:rsidP="00F176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09E" w:rsidRPr="00A7256F" w:rsidRDefault="0025309E" w:rsidP="002530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5210" cy="3668395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9E" w:rsidRPr="00A7256F" w:rsidRDefault="0025309E" w:rsidP="00253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56F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</w:t>
      </w:r>
      <w:r w:rsidRPr="00A7256F">
        <w:rPr>
          <w:rFonts w:ascii="Times New Roman" w:hAnsi="Times New Roman"/>
          <w:sz w:val="28"/>
          <w:szCs w:val="28"/>
        </w:rPr>
        <w:t xml:space="preserve"> </w:t>
      </w:r>
      <w:r w:rsidR="0003288E">
        <w:rPr>
          <w:rFonts w:ascii="Times New Roman" w:hAnsi="Times New Roman"/>
          <w:sz w:val="28"/>
          <w:szCs w:val="28"/>
        </w:rPr>
        <w:t>5.</w:t>
      </w:r>
      <w:r w:rsidRPr="00A7256F">
        <w:rPr>
          <w:rFonts w:ascii="Times New Roman" w:hAnsi="Times New Roman"/>
          <w:sz w:val="28"/>
          <w:szCs w:val="28"/>
        </w:rPr>
        <w:t xml:space="preserve">Структура операций рефинансирования Банка России в </w:t>
      </w:r>
      <w:smartTag w:uri="urn:schemas-microsoft-com:office:smarttags" w:element="metricconverter">
        <w:smartTagPr>
          <w:attr w:name="ProductID" w:val="2014 г"/>
        </w:smartTagPr>
        <w:r w:rsidRPr="00A7256F">
          <w:rPr>
            <w:rFonts w:ascii="Times New Roman" w:hAnsi="Times New Roman"/>
            <w:sz w:val="28"/>
            <w:szCs w:val="28"/>
          </w:rPr>
          <w:t>2014 г</w:t>
        </w:r>
      </w:smartTag>
      <w:r w:rsidRPr="00A7256F">
        <w:rPr>
          <w:rFonts w:ascii="Times New Roman" w:hAnsi="Times New Roman"/>
          <w:sz w:val="28"/>
          <w:szCs w:val="28"/>
        </w:rPr>
        <w:t>.-2015 гг., млрд. руб.</w:t>
      </w:r>
    </w:p>
    <w:p w:rsidR="00F17650" w:rsidRPr="00A7256F" w:rsidRDefault="00F17650" w:rsidP="00F17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650" w:rsidRDefault="00F17650"/>
    <w:sectPr w:rsidR="00F17650" w:rsidSect="001B10B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42" w:rsidRDefault="008E3D42" w:rsidP="00171E2D">
      <w:pPr>
        <w:spacing w:after="0" w:line="240" w:lineRule="auto"/>
      </w:pPr>
      <w:r>
        <w:separator/>
      </w:r>
    </w:p>
  </w:endnote>
  <w:endnote w:type="continuationSeparator" w:id="0">
    <w:p w:rsidR="008E3D42" w:rsidRDefault="008E3D42" w:rsidP="001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42" w:rsidRDefault="008E3D42" w:rsidP="00171E2D">
      <w:pPr>
        <w:spacing w:after="0" w:line="240" w:lineRule="auto"/>
      </w:pPr>
      <w:r>
        <w:separator/>
      </w:r>
    </w:p>
  </w:footnote>
  <w:footnote w:type="continuationSeparator" w:id="0">
    <w:p w:rsidR="008E3D42" w:rsidRDefault="008E3D42" w:rsidP="0017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2D" w:rsidRPr="0019031C" w:rsidRDefault="00171E2D" w:rsidP="00171E2D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9031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9031C">
        <w:rPr>
          <w:rStyle w:val="a9"/>
          <w:b/>
          <w:color w:val="FF0000"/>
          <w:sz w:val="32"/>
          <w:szCs w:val="32"/>
        </w:rPr>
        <w:t>ДЦО.РФ</w:t>
      </w:r>
    </w:hyperlink>
  </w:p>
  <w:p w:rsidR="00171E2D" w:rsidRPr="0019031C" w:rsidRDefault="00171E2D" w:rsidP="00171E2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031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71E2D" w:rsidRPr="0019031C" w:rsidRDefault="00171E2D" w:rsidP="00171E2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031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71E2D" w:rsidRPr="0019031C" w:rsidRDefault="00171E2D" w:rsidP="00171E2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031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9031C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71E2D" w:rsidRDefault="00171E2D">
    <w:pPr>
      <w:pStyle w:val="a5"/>
    </w:pPr>
  </w:p>
  <w:p w:rsidR="00171E2D" w:rsidRDefault="00171E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09"/>
    <w:rsid w:val="0003288E"/>
    <w:rsid w:val="00171E2D"/>
    <w:rsid w:val="0019031C"/>
    <w:rsid w:val="001B10B0"/>
    <w:rsid w:val="0025309E"/>
    <w:rsid w:val="00426531"/>
    <w:rsid w:val="006C4C09"/>
    <w:rsid w:val="008E3D42"/>
    <w:rsid w:val="00AF5625"/>
    <w:rsid w:val="00C064C3"/>
    <w:rsid w:val="00F17650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0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171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71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0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E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E2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71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1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dcterms:created xsi:type="dcterms:W3CDTF">2016-05-31T17:33:00Z</dcterms:created>
  <dcterms:modified xsi:type="dcterms:W3CDTF">2019-10-17T07:10:00Z</dcterms:modified>
</cp:coreProperties>
</file>