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Default="00586EA4" w:rsidP="00586EA4">
      <w:pPr>
        <w:pStyle w:val="Default"/>
        <w:spacing w:line="360" w:lineRule="auto"/>
        <w:ind w:firstLine="709"/>
        <w:jc w:val="center"/>
        <w:rPr>
          <w:b/>
          <w:sz w:val="28"/>
          <w:szCs w:val="28"/>
        </w:rPr>
      </w:pPr>
    </w:p>
    <w:p w:rsidR="00586EA4" w:rsidRPr="00586EA4" w:rsidRDefault="00586EA4" w:rsidP="00586EA4">
      <w:pPr>
        <w:pStyle w:val="Default"/>
        <w:spacing w:line="360" w:lineRule="auto"/>
        <w:ind w:firstLine="709"/>
        <w:jc w:val="center"/>
        <w:rPr>
          <w:b/>
          <w:sz w:val="28"/>
          <w:szCs w:val="28"/>
        </w:rPr>
      </w:pPr>
      <w:r w:rsidRPr="00586EA4">
        <w:rPr>
          <w:b/>
          <w:sz w:val="28"/>
          <w:szCs w:val="28"/>
        </w:rPr>
        <w:t>Задача 1</w:t>
      </w:r>
    </w:p>
    <w:p w:rsidR="00382F3B" w:rsidRDefault="00CA39CD" w:rsidP="00CA39CD">
      <w:pPr>
        <w:pStyle w:val="Default"/>
        <w:spacing w:line="360" w:lineRule="auto"/>
        <w:ind w:firstLine="709"/>
        <w:jc w:val="both"/>
        <w:rPr>
          <w:sz w:val="28"/>
          <w:szCs w:val="28"/>
        </w:rPr>
      </w:pPr>
      <w:r>
        <w:t xml:space="preserve"> </w:t>
      </w:r>
      <w:r>
        <w:rPr>
          <w:sz w:val="28"/>
          <w:szCs w:val="28"/>
        </w:rPr>
        <w:t xml:space="preserve"> Осьмухин органами предварительного следствия обвинялся в том, что из неприязни, желая убить Дашкова, выстрелил в него из охотничьего ружья, но промахнулся и попал в Малютина. Вердиктом присяжных заседателей установлено, что факт совершения убийства Малютина в результате выстрела из ружья и ряд других обстоятельств, указанных в обвинительном заключении, не доказаны.</w:t>
      </w:r>
    </w:p>
    <w:p w:rsidR="00382F3B" w:rsidRDefault="00CA39CD" w:rsidP="00CA39CD">
      <w:pPr>
        <w:pStyle w:val="Default"/>
        <w:spacing w:line="360" w:lineRule="auto"/>
        <w:ind w:firstLine="709"/>
        <w:jc w:val="both"/>
        <w:rPr>
          <w:sz w:val="28"/>
          <w:szCs w:val="28"/>
        </w:rPr>
      </w:pPr>
      <w:r>
        <w:rPr>
          <w:sz w:val="28"/>
          <w:szCs w:val="28"/>
        </w:rPr>
        <w:t xml:space="preserve"> Как видно из протокола судебного заседания, адвокаты Осьмухина при допросах свидетелей в присутствии присяжных заседателей выясняли законность проведения следственных действий, в результате которых собраны доказательства по делу. В частности, свидетелю Фомичеву адвокаты задали более 30 вопросов подобного содержания. </w:t>
      </w:r>
    </w:p>
    <w:p w:rsidR="00382F3B" w:rsidRDefault="00CA39CD" w:rsidP="00CA39CD">
      <w:pPr>
        <w:pStyle w:val="Default"/>
        <w:spacing w:line="360" w:lineRule="auto"/>
        <w:ind w:firstLine="709"/>
        <w:jc w:val="both"/>
        <w:rPr>
          <w:sz w:val="28"/>
          <w:szCs w:val="28"/>
        </w:rPr>
      </w:pPr>
      <w:r>
        <w:rPr>
          <w:sz w:val="28"/>
          <w:szCs w:val="28"/>
        </w:rPr>
        <w:t xml:space="preserve">После оглашения в судебном заседании показаний свидетеля Дашкова, полученных в ходе предварительного расследования, адвокат поставил под сомнение их допустимость, заявив присяжным заседателям, что все подписи свидетеля в протоколе допроса отличаются друг от друга. </w:t>
      </w:r>
    </w:p>
    <w:p w:rsidR="00CA39CD" w:rsidRDefault="00CA39CD" w:rsidP="00CA39CD">
      <w:pPr>
        <w:pStyle w:val="Default"/>
        <w:spacing w:line="360" w:lineRule="auto"/>
        <w:ind w:firstLine="709"/>
        <w:jc w:val="both"/>
        <w:rPr>
          <w:sz w:val="28"/>
          <w:szCs w:val="28"/>
        </w:rPr>
      </w:pPr>
      <w:r>
        <w:rPr>
          <w:sz w:val="28"/>
          <w:szCs w:val="28"/>
        </w:rPr>
        <w:t xml:space="preserve">В прениях адвокат высказал сомнение, являются ли допустимыми доказательствами показания свидетелей Левиной и Заноз, поскольку в судебном заседании они показания изменили, а показания свидетеля Плюхина на предварительном следствии, по его мнению, получены в результате незаконных методов ведения следствия. </w:t>
      </w:r>
    </w:p>
    <w:p w:rsidR="00382F3B" w:rsidRDefault="00CA39CD" w:rsidP="00CA39CD">
      <w:pPr>
        <w:pStyle w:val="Default"/>
        <w:spacing w:line="360" w:lineRule="auto"/>
        <w:ind w:firstLine="709"/>
        <w:jc w:val="both"/>
        <w:rPr>
          <w:i/>
          <w:iCs/>
          <w:sz w:val="28"/>
          <w:szCs w:val="28"/>
        </w:rPr>
      </w:pPr>
      <w:r>
        <w:rPr>
          <w:i/>
          <w:iCs/>
          <w:sz w:val="28"/>
          <w:szCs w:val="28"/>
        </w:rPr>
        <w:t xml:space="preserve">Нарушены ли в данной ситуации требования закона? </w:t>
      </w:r>
    </w:p>
    <w:p w:rsidR="00CA39CD" w:rsidRDefault="00CA39CD" w:rsidP="00CA39CD">
      <w:pPr>
        <w:pStyle w:val="Default"/>
        <w:spacing w:line="360" w:lineRule="auto"/>
        <w:ind w:firstLine="709"/>
        <w:jc w:val="both"/>
        <w:rPr>
          <w:i/>
          <w:iCs/>
          <w:sz w:val="28"/>
          <w:szCs w:val="28"/>
        </w:rPr>
      </w:pPr>
      <w:r>
        <w:rPr>
          <w:i/>
          <w:iCs/>
          <w:sz w:val="28"/>
          <w:szCs w:val="28"/>
        </w:rPr>
        <w:t xml:space="preserve">Как должен был поступить председательствующий в данной ситуации? </w:t>
      </w:r>
    </w:p>
    <w:p w:rsidR="00382F3B" w:rsidRPr="00382F3B" w:rsidRDefault="00382F3B" w:rsidP="00CA39CD">
      <w:pPr>
        <w:pStyle w:val="Default"/>
        <w:spacing w:line="360" w:lineRule="auto"/>
        <w:ind w:firstLine="709"/>
        <w:jc w:val="both"/>
        <w:rPr>
          <w:b/>
          <w:iCs/>
          <w:sz w:val="28"/>
          <w:szCs w:val="28"/>
        </w:rPr>
      </w:pPr>
      <w:r w:rsidRPr="00382F3B">
        <w:rPr>
          <w:b/>
          <w:iCs/>
          <w:sz w:val="28"/>
          <w:szCs w:val="28"/>
        </w:rPr>
        <w:t>Решение:</w:t>
      </w:r>
    </w:p>
    <w:p w:rsidR="00382F3B" w:rsidRPr="00382F3B" w:rsidRDefault="00382F3B" w:rsidP="00382F3B">
      <w:pPr>
        <w:pStyle w:val="Default"/>
        <w:spacing w:line="360" w:lineRule="auto"/>
        <w:ind w:firstLine="709"/>
        <w:jc w:val="both"/>
        <w:rPr>
          <w:sz w:val="28"/>
          <w:szCs w:val="28"/>
        </w:rPr>
      </w:pPr>
      <w:r>
        <w:rPr>
          <w:sz w:val="28"/>
          <w:szCs w:val="28"/>
        </w:rPr>
        <w:lastRenderedPageBreak/>
        <w:t>С</w:t>
      </w:r>
      <w:r w:rsidRPr="00382F3B">
        <w:rPr>
          <w:sz w:val="28"/>
          <w:szCs w:val="28"/>
        </w:rPr>
        <w:t xml:space="preserve">огласно </w:t>
      </w:r>
      <w:hyperlink r:id="rId7" w:history="1">
        <w:r w:rsidRPr="00382F3B">
          <w:rPr>
            <w:sz w:val="28"/>
            <w:szCs w:val="28"/>
          </w:rPr>
          <w:t>ст. 240</w:t>
        </w:r>
      </w:hyperlink>
      <w:r w:rsidRPr="00382F3B">
        <w:rPr>
          <w:sz w:val="28"/>
          <w:szCs w:val="28"/>
        </w:rPr>
        <w:t xml:space="preserve"> УПК РФ в судебном разбирательстве все доказательства по уголовному делу подлежат непосредственному исследованию.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382F3B" w:rsidRDefault="00382F3B" w:rsidP="00382F3B">
      <w:pPr>
        <w:pStyle w:val="Default"/>
        <w:spacing w:line="360" w:lineRule="auto"/>
        <w:ind w:firstLine="709"/>
        <w:jc w:val="both"/>
        <w:rPr>
          <w:sz w:val="28"/>
          <w:szCs w:val="28"/>
        </w:rPr>
      </w:pPr>
      <w:r w:rsidRPr="00382F3B">
        <w:rPr>
          <w:sz w:val="28"/>
          <w:szCs w:val="28"/>
        </w:rPr>
        <w:t xml:space="preserve">В соответствии с ч. 7 </w:t>
      </w:r>
      <w:hyperlink r:id="rId8" w:history="1">
        <w:r w:rsidRPr="00382F3B">
          <w:rPr>
            <w:sz w:val="28"/>
            <w:szCs w:val="28"/>
          </w:rPr>
          <w:t>ст. 335</w:t>
        </w:r>
      </w:hyperlink>
      <w:r w:rsidRPr="00382F3B">
        <w:rPr>
          <w:sz w:val="28"/>
          <w:szCs w:val="28"/>
        </w:rPr>
        <w:t xml:space="preserve"> УПК РФ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r:id="rId9" w:history="1">
        <w:r w:rsidRPr="00382F3B">
          <w:rPr>
            <w:sz w:val="28"/>
            <w:szCs w:val="28"/>
          </w:rPr>
          <w:t>ст. 334</w:t>
        </w:r>
      </w:hyperlink>
      <w:r w:rsidRPr="00382F3B">
        <w:rPr>
          <w:sz w:val="28"/>
          <w:szCs w:val="28"/>
        </w:rPr>
        <w:t xml:space="preserve"> УПК РФ.</w:t>
      </w:r>
    </w:p>
    <w:p w:rsidR="009053E5" w:rsidRDefault="00382F3B" w:rsidP="009053E5">
      <w:pPr>
        <w:pStyle w:val="Default"/>
        <w:spacing w:line="360" w:lineRule="auto"/>
        <w:ind w:firstLine="709"/>
        <w:jc w:val="both"/>
        <w:rPr>
          <w:sz w:val="28"/>
          <w:szCs w:val="28"/>
        </w:rPr>
      </w:pPr>
      <w:r>
        <w:rPr>
          <w:sz w:val="28"/>
          <w:szCs w:val="28"/>
        </w:rPr>
        <w:t xml:space="preserve">В соответствии со ст. 334 УПК РФ в ходе судебного разбирательства </w:t>
      </w:r>
      <w:r w:rsidR="009053E5" w:rsidRPr="009053E5">
        <w:rPr>
          <w:sz w:val="28"/>
          <w:szCs w:val="28"/>
        </w:rPr>
        <w:t>уголовного дела присяжные заседатели разрешают только те вопросы, которые предусмотрены </w:t>
      </w:r>
      <w:r w:rsidR="009053E5">
        <w:rPr>
          <w:sz w:val="28"/>
          <w:szCs w:val="28"/>
        </w:rPr>
        <w:t>п. 1, 2 и 4 ч. 1 ст. 229 УПК РФ.</w:t>
      </w:r>
      <w:r w:rsidR="009053E5" w:rsidRPr="009053E5">
        <w:rPr>
          <w:sz w:val="28"/>
          <w:szCs w:val="28"/>
        </w:rPr>
        <w:t xml:space="preserve"> В случае признания подсудимого виновным присяжные заседатели также указывают в соответствии со</w:t>
      </w:r>
      <w:r w:rsidR="009053E5">
        <w:rPr>
          <w:sz w:val="28"/>
          <w:szCs w:val="28"/>
        </w:rPr>
        <w:t xml:space="preserve"> ст. 339 УПК РФ</w:t>
      </w:r>
      <w:r w:rsidR="009053E5" w:rsidRPr="009053E5">
        <w:rPr>
          <w:sz w:val="28"/>
          <w:szCs w:val="28"/>
        </w:rPr>
        <w:t>, заслуживает ли подсудимый снисхождения.</w:t>
      </w:r>
      <w:r w:rsidR="009053E5">
        <w:rPr>
          <w:sz w:val="28"/>
          <w:szCs w:val="28"/>
        </w:rPr>
        <w:t xml:space="preserve"> </w:t>
      </w:r>
    </w:p>
    <w:p w:rsidR="009053E5" w:rsidRDefault="009053E5" w:rsidP="009053E5">
      <w:pPr>
        <w:pStyle w:val="Default"/>
        <w:spacing w:line="360" w:lineRule="auto"/>
        <w:ind w:firstLine="709"/>
        <w:jc w:val="both"/>
        <w:rPr>
          <w:sz w:val="28"/>
          <w:szCs w:val="28"/>
        </w:rPr>
      </w:pPr>
      <w:r>
        <w:rPr>
          <w:sz w:val="28"/>
          <w:szCs w:val="28"/>
        </w:rPr>
        <w:t>Так, согласно п. 1, 2 и 4 ч. 1 ст. 229 УПК РФ присяжные заседатели решаю такие вопросы как:</w:t>
      </w:r>
    </w:p>
    <w:p w:rsidR="009053E5" w:rsidRPr="009053E5" w:rsidRDefault="009053E5" w:rsidP="009053E5">
      <w:pPr>
        <w:pStyle w:val="Default"/>
        <w:spacing w:line="360" w:lineRule="auto"/>
        <w:ind w:firstLine="709"/>
        <w:jc w:val="both"/>
        <w:rPr>
          <w:sz w:val="28"/>
          <w:szCs w:val="28"/>
        </w:rPr>
      </w:pPr>
      <w:r>
        <w:rPr>
          <w:sz w:val="28"/>
          <w:szCs w:val="28"/>
        </w:rPr>
        <w:t>-</w:t>
      </w:r>
      <w:r w:rsidRPr="009053E5">
        <w:rPr>
          <w:sz w:val="28"/>
          <w:szCs w:val="28"/>
        </w:rPr>
        <w:t xml:space="preserve"> </w:t>
      </w:r>
      <w:r w:rsidRPr="00382F3B">
        <w:rPr>
          <w:sz w:val="28"/>
          <w:szCs w:val="28"/>
        </w:rPr>
        <w:t>доказано ли, что имело место деяние, в совершении которого обвиняется подсудимый;</w:t>
      </w:r>
    </w:p>
    <w:p w:rsidR="009053E5" w:rsidRPr="009053E5" w:rsidRDefault="009053E5" w:rsidP="009053E5">
      <w:pPr>
        <w:pStyle w:val="Default"/>
        <w:spacing w:line="360" w:lineRule="auto"/>
        <w:ind w:firstLine="709"/>
        <w:jc w:val="both"/>
        <w:rPr>
          <w:sz w:val="28"/>
          <w:szCs w:val="28"/>
        </w:rPr>
      </w:pPr>
      <w:r w:rsidRPr="009053E5">
        <w:rPr>
          <w:sz w:val="28"/>
          <w:szCs w:val="28"/>
        </w:rPr>
        <w:t xml:space="preserve">- </w:t>
      </w:r>
      <w:r w:rsidRPr="00382F3B">
        <w:rPr>
          <w:sz w:val="28"/>
          <w:szCs w:val="28"/>
        </w:rPr>
        <w:t>доказано ли, что деяние совершил подсудимый;</w:t>
      </w:r>
    </w:p>
    <w:p w:rsidR="009053E5" w:rsidRDefault="009053E5" w:rsidP="009053E5">
      <w:pPr>
        <w:pStyle w:val="Default"/>
        <w:spacing w:line="360" w:lineRule="auto"/>
        <w:ind w:firstLine="709"/>
        <w:jc w:val="both"/>
        <w:rPr>
          <w:sz w:val="28"/>
          <w:szCs w:val="28"/>
        </w:rPr>
      </w:pPr>
      <w:r w:rsidRPr="009053E5">
        <w:rPr>
          <w:sz w:val="28"/>
          <w:szCs w:val="28"/>
        </w:rPr>
        <w:t xml:space="preserve">- </w:t>
      </w:r>
      <w:r w:rsidRPr="00382F3B">
        <w:rPr>
          <w:sz w:val="28"/>
          <w:szCs w:val="28"/>
        </w:rPr>
        <w:t>виновен ли подсудимый в совершении этого преступления;</w:t>
      </w:r>
    </w:p>
    <w:p w:rsidR="009053E5" w:rsidRDefault="009053E5" w:rsidP="009053E5">
      <w:pPr>
        <w:pStyle w:val="Default"/>
        <w:spacing w:line="360" w:lineRule="auto"/>
        <w:ind w:firstLine="709"/>
        <w:jc w:val="both"/>
        <w:rPr>
          <w:sz w:val="28"/>
          <w:szCs w:val="28"/>
        </w:rPr>
      </w:pPr>
      <w:r>
        <w:rPr>
          <w:sz w:val="28"/>
          <w:szCs w:val="28"/>
        </w:rPr>
        <w:t>Решение же всех остальных вопросов осуществляется председательствующим судьей единолично, без участия присяжных заседателей.</w:t>
      </w:r>
    </w:p>
    <w:p w:rsidR="009053E5" w:rsidRPr="009053E5" w:rsidRDefault="009053E5" w:rsidP="009053E5">
      <w:pPr>
        <w:pStyle w:val="Default"/>
        <w:spacing w:line="360" w:lineRule="auto"/>
        <w:ind w:firstLine="709"/>
        <w:jc w:val="both"/>
        <w:rPr>
          <w:sz w:val="28"/>
          <w:szCs w:val="28"/>
        </w:rPr>
      </w:pPr>
      <w:r w:rsidRPr="009053E5">
        <w:rPr>
          <w:sz w:val="28"/>
          <w:szCs w:val="28"/>
        </w:rPr>
        <w:t>Данное требование закона не было выполнено судом при рассмотрении уголовного дела в отношении Осьмухина, оправданного за непричастностью к совершению преступления.</w:t>
      </w:r>
    </w:p>
    <w:p w:rsidR="009053E5" w:rsidRPr="009053E5" w:rsidRDefault="009053E5" w:rsidP="009053E5">
      <w:pPr>
        <w:pStyle w:val="Default"/>
        <w:spacing w:line="360" w:lineRule="auto"/>
        <w:ind w:firstLine="709"/>
        <w:jc w:val="both"/>
        <w:rPr>
          <w:sz w:val="28"/>
          <w:szCs w:val="28"/>
        </w:rPr>
      </w:pPr>
      <w:r w:rsidRPr="009053E5">
        <w:rPr>
          <w:sz w:val="28"/>
          <w:szCs w:val="28"/>
        </w:rPr>
        <w:t xml:space="preserve">Как видно из протокола судебного заседания, адвокаты Осьмухина при допросах свидетелей в присутствии присяжных заседателей выясняли </w:t>
      </w:r>
      <w:r w:rsidRPr="009053E5">
        <w:rPr>
          <w:sz w:val="28"/>
          <w:szCs w:val="28"/>
        </w:rPr>
        <w:lastRenderedPageBreak/>
        <w:t>законность проведения следственных действий, в результате которых собраны доказательства по делу.</w:t>
      </w:r>
    </w:p>
    <w:p w:rsidR="009053E5" w:rsidRPr="009053E5" w:rsidRDefault="009053E5" w:rsidP="009053E5">
      <w:pPr>
        <w:pStyle w:val="Default"/>
        <w:spacing w:line="360" w:lineRule="auto"/>
        <w:ind w:firstLine="709"/>
        <w:jc w:val="both"/>
        <w:rPr>
          <w:sz w:val="28"/>
          <w:szCs w:val="28"/>
        </w:rPr>
      </w:pPr>
      <w:r w:rsidRPr="009053E5">
        <w:rPr>
          <w:sz w:val="28"/>
          <w:szCs w:val="28"/>
        </w:rPr>
        <w:t>В частности, свидетелю Фомичеву адвокаты задали более 30 вопросов подобного содержания, а председательствующий</w:t>
      </w:r>
      <w:r>
        <w:rPr>
          <w:sz w:val="28"/>
          <w:szCs w:val="28"/>
        </w:rPr>
        <w:t xml:space="preserve"> исходя из условий задачи не </w:t>
      </w:r>
      <w:r w:rsidRPr="009053E5">
        <w:rPr>
          <w:sz w:val="28"/>
          <w:szCs w:val="28"/>
        </w:rPr>
        <w:t>сделал замечание о недопустимости таких действий, при этом присяжным заседателям не разъяснил, что данные высказывания адвокатов не должны ими учитываться при вынесении вердикта.</w:t>
      </w:r>
    </w:p>
    <w:p w:rsidR="009053E5" w:rsidRPr="009053E5" w:rsidRDefault="009053E5" w:rsidP="009053E5">
      <w:pPr>
        <w:pStyle w:val="Default"/>
        <w:spacing w:line="360" w:lineRule="auto"/>
        <w:ind w:firstLine="709"/>
        <w:jc w:val="both"/>
        <w:rPr>
          <w:sz w:val="28"/>
          <w:szCs w:val="28"/>
        </w:rPr>
      </w:pPr>
      <w:r w:rsidRPr="009053E5">
        <w:rPr>
          <w:sz w:val="28"/>
          <w:szCs w:val="28"/>
        </w:rPr>
        <w:t>После оглашения в судебном заседании показаний свидетеля Дашкова, полученных в ходе предварительного расследования, адвокат поставил под сомнение их допустимость, заявив присяжным заседателям, что все подписи свидетеля в протоколе допроса отличаются друг от друга.</w:t>
      </w:r>
    </w:p>
    <w:p w:rsidR="009053E5" w:rsidRPr="009053E5" w:rsidRDefault="009053E5" w:rsidP="009053E5">
      <w:pPr>
        <w:pStyle w:val="Default"/>
        <w:spacing w:line="360" w:lineRule="auto"/>
        <w:ind w:firstLine="709"/>
        <w:jc w:val="both"/>
        <w:rPr>
          <w:sz w:val="28"/>
          <w:szCs w:val="28"/>
        </w:rPr>
      </w:pPr>
      <w:r w:rsidRPr="009053E5">
        <w:rPr>
          <w:sz w:val="28"/>
          <w:szCs w:val="28"/>
        </w:rPr>
        <w:t>Председательствующий в данном случае не сделал замечание адвокату о недопустимости обсуждения этого вопроса в присутствии присяжных, не разъяснил, что они не должны придавать значения этим заявлениям адвоката.</w:t>
      </w:r>
    </w:p>
    <w:p w:rsidR="009053E5" w:rsidRPr="009053E5" w:rsidRDefault="009053E5" w:rsidP="009053E5">
      <w:pPr>
        <w:pStyle w:val="Default"/>
        <w:spacing w:line="360" w:lineRule="auto"/>
        <w:ind w:firstLine="709"/>
        <w:jc w:val="both"/>
        <w:rPr>
          <w:sz w:val="28"/>
          <w:szCs w:val="28"/>
        </w:rPr>
      </w:pPr>
      <w:r w:rsidRPr="009053E5">
        <w:rPr>
          <w:sz w:val="28"/>
          <w:szCs w:val="28"/>
        </w:rPr>
        <w:t>В прениях адвокат высказал сомнение, являются ли допустимыми доказательствами показания свидетелей Левиной и Заноз, поскольку в судебном заседании они показания изменили, а показания свидетеля Плюхина на предварительном следствии, по его мнению, получены в результате незаконных методов ведения следствия.</w:t>
      </w:r>
    </w:p>
    <w:p w:rsidR="009053E5" w:rsidRPr="009053E5" w:rsidRDefault="009053E5" w:rsidP="009053E5">
      <w:pPr>
        <w:pStyle w:val="Default"/>
        <w:spacing w:line="360" w:lineRule="auto"/>
        <w:ind w:firstLine="709"/>
        <w:jc w:val="both"/>
        <w:rPr>
          <w:sz w:val="28"/>
          <w:szCs w:val="28"/>
        </w:rPr>
      </w:pPr>
      <w:r w:rsidRPr="009053E5">
        <w:rPr>
          <w:sz w:val="28"/>
          <w:szCs w:val="28"/>
        </w:rPr>
        <w:t>Однако председательствующий не прервал выступление адвоката, не разъяснил присяжным заседателям положения закона о том, что данные обстоятельства при вынесении вердикта не должны учитываться.</w:t>
      </w:r>
    </w:p>
    <w:p w:rsidR="009053E5" w:rsidRDefault="009053E5" w:rsidP="009053E5">
      <w:pPr>
        <w:pStyle w:val="Default"/>
        <w:spacing w:line="360" w:lineRule="auto"/>
        <w:ind w:firstLine="709"/>
        <w:jc w:val="both"/>
        <w:rPr>
          <w:sz w:val="28"/>
          <w:szCs w:val="28"/>
        </w:rPr>
      </w:pPr>
      <w:r w:rsidRPr="009053E5">
        <w:rPr>
          <w:sz w:val="28"/>
          <w:szCs w:val="28"/>
        </w:rPr>
        <w:t>Перечисленные нарушения уголовно-процессуального закона при рассмотрении дела повлияли на содержание поставленных перед присяжными заседателями вопросов и ответов на них</w:t>
      </w:r>
      <w:r>
        <w:rPr>
          <w:sz w:val="28"/>
          <w:szCs w:val="28"/>
        </w:rPr>
        <w:t xml:space="preserve"> и должны повлечь за собой отмену приговора.</w:t>
      </w: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9053E5" w:rsidRPr="00586EA4" w:rsidRDefault="009053E5" w:rsidP="00EF5EE1">
      <w:pPr>
        <w:pStyle w:val="Default"/>
        <w:spacing w:line="360" w:lineRule="auto"/>
        <w:ind w:firstLine="709"/>
        <w:jc w:val="center"/>
        <w:rPr>
          <w:b/>
          <w:sz w:val="28"/>
          <w:szCs w:val="28"/>
        </w:rPr>
      </w:pPr>
      <w:r w:rsidRPr="00586EA4">
        <w:rPr>
          <w:b/>
          <w:sz w:val="28"/>
          <w:szCs w:val="28"/>
        </w:rPr>
        <w:t>Задача 2</w:t>
      </w:r>
    </w:p>
    <w:p w:rsidR="00EF5EE1" w:rsidRDefault="009053E5" w:rsidP="009053E5">
      <w:pPr>
        <w:pStyle w:val="Default"/>
        <w:spacing w:line="360" w:lineRule="auto"/>
        <w:ind w:firstLine="709"/>
        <w:jc w:val="both"/>
        <w:rPr>
          <w:sz w:val="28"/>
          <w:szCs w:val="28"/>
        </w:rPr>
      </w:pPr>
      <w:r w:rsidRPr="009053E5">
        <w:rPr>
          <w:sz w:val="28"/>
          <w:szCs w:val="28"/>
        </w:rPr>
        <w:t xml:space="preserve"> </w:t>
      </w:r>
      <w:r>
        <w:rPr>
          <w:sz w:val="28"/>
          <w:szCs w:val="28"/>
        </w:rPr>
        <w:t>Мировой судья постановил в отношении Александрова оправдательный приговор, оставленный без изменения в апелляционном порядке районным судом и в кассационном порядке областным судом. Президиум областного суда отменил названные судебные решения и направил дело для повторного рассмотрения по первой инстанции Кузнецкий районный суд Пензенской области.</w:t>
      </w:r>
    </w:p>
    <w:p w:rsidR="009053E5" w:rsidRPr="00EF5EE1" w:rsidRDefault="009053E5" w:rsidP="009053E5">
      <w:pPr>
        <w:pStyle w:val="Default"/>
        <w:spacing w:line="360" w:lineRule="auto"/>
        <w:ind w:firstLine="709"/>
        <w:jc w:val="both"/>
        <w:rPr>
          <w:i/>
          <w:sz w:val="28"/>
          <w:szCs w:val="28"/>
        </w:rPr>
      </w:pPr>
      <w:r w:rsidRPr="00EF5EE1">
        <w:rPr>
          <w:i/>
          <w:sz w:val="28"/>
          <w:szCs w:val="28"/>
        </w:rPr>
        <w:t xml:space="preserve"> Оцените действия кассационной инстанции. </w:t>
      </w:r>
    </w:p>
    <w:p w:rsidR="009053E5" w:rsidRPr="00C6252F" w:rsidRDefault="00C6252F" w:rsidP="009053E5">
      <w:pPr>
        <w:pStyle w:val="Default"/>
        <w:spacing w:line="360" w:lineRule="auto"/>
        <w:ind w:firstLine="709"/>
        <w:jc w:val="both"/>
        <w:rPr>
          <w:b/>
          <w:sz w:val="28"/>
          <w:szCs w:val="28"/>
        </w:rPr>
      </w:pPr>
      <w:r w:rsidRPr="00C6252F">
        <w:rPr>
          <w:b/>
          <w:sz w:val="28"/>
          <w:szCs w:val="28"/>
        </w:rPr>
        <w:t>Решение:</w:t>
      </w:r>
    </w:p>
    <w:p w:rsidR="00C6252F" w:rsidRPr="00C6252F" w:rsidRDefault="00C6252F" w:rsidP="00C6252F">
      <w:pPr>
        <w:pStyle w:val="Default"/>
        <w:spacing w:line="360" w:lineRule="auto"/>
        <w:ind w:firstLine="709"/>
        <w:jc w:val="both"/>
        <w:rPr>
          <w:sz w:val="28"/>
          <w:szCs w:val="28"/>
        </w:rPr>
      </w:pPr>
      <w:r w:rsidRPr="00C6252F">
        <w:rPr>
          <w:sz w:val="28"/>
          <w:szCs w:val="28"/>
        </w:rPr>
        <w:t xml:space="preserve">В соответствии с </w:t>
      </w:r>
      <w:hyperlink r:id="rId10" w:history="1">
        <w:r w:rsidRPr="00C6252F">
          <w:rPr>
            <w:sz w:val="28"/>
            <w:szCs w:val="28"/>
          </w:rPr>
          <w:t>ч. 1 ст. 401.15</w:t>
        </w:r>
      </w:hyperlink>
      <w:r w:rsidRPr="00C6252F">
        <w:rPr>
          <w:sz w:val="28"/>
          <w:szCs w:val="28"/>
        </w:rPr>
        <w:t xml:space="preserve"> УПК РФ основаниями отмены или изменения приговора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w:t>
      </w:r>
    </w:p>
    <w:p w:rsidR="00C6252F" w:rsidRDefault="00C6252F" w:rsidP="00C6252F">
      <w:pPr>
        <w:pStyle w:val="Default"/>
        <w:spacing w:line="360" w:lineRule="auto"/>
        <w:ind w:firstLine="709"/>
        <w:jc w:val="both"/>
        <w:rPr>
          <w:sz w:val="28"/>
          <w:szCs w:val="28"/>
        </w:rPr>
      </w:pPr>
      <w:r>
        <w:rPr>
          <w:sz w:val="28"/>
          <w:szCs w:val="28"/>
        </w:rPr>
        <w:t xml:space="preserve">В соответствии с п. 3 ч. 1 ст. 401.14 УПК РФ в результате рассмотрения уголовного дела суд кассационной инстанции вправе </w:t>
      </w:r>
      <w:r w:rsidRPr="00C6252F">
        <w:rPr>
          <w:sz w:val="28"/>
          <w:szCs w:val="28"/>
        </w:rPr>
        <w:t>отменить приговор, определение или постановление суда и все последующие судебные решения и передать уголовное дело на новое судебное рассмотрение</w:t>
      </w:r>
      <w:r w:rsidR="0067723C">
        <w:rPr>
          <w:sz w:val="28"/>
          <w:szCs w:val="28"/>
        </w:rPr>
        <w:t xml:space="preserve"> либо возвратить дело прокурору.</w:t>
      </w:r>
    </w:p>
    <w:p w:rsidR="00C6252F" w:rsidRDefault="0067723C" w:rsidP="009053E5">
      <w:pPr>
        <w:pStyle w:val="Default"/>
        <w:spacing w:line="360" w:lineRule="auto"/>
        <w:ind w:firstLine="709"/>
        <w:jc w:val="both"/>
        <w:rPr>
          <w:sz w:val="28"/>
          <w:szCs w:val="28"/>
        </w:rPr>
      </w:pPr>
      <w:r>
        <w:rPr>
          <w:sz w:val="28"/>
          <w:szCs w:val="28"/>
        </w:rPr>
        <w:t>Таким образом, в данном случае суд кассационной инстанции согласно п. 3 ч. 1 ст. 401.14 УПК РФ вправе был отменить указанные судебные решения и передать дело по первой инстанции Кузнецкий районный суд Пензенской области только не для повторного рассмотрения, а для нового рассмотрения дела.</w:t>
      </w:r>
    </w:p>
    <w:p w:rsidR="0067723C" w:rsidRDefault="0067723C" w:rsidP="009053E5">
      <w:pPr>
        <w:pStyle w:val="Default"/>
        <w:spacing w:line="360" w:lineRule="auto"/>
        <w:ind w:firstLine="709"/>
        <w:jc w:val="both"/>
        <w:rPr>
          <w:sz w:val="28"/>
          <w:szCs w:val="28"/>
        </w:rPr>
      </w:pPr>
    </w:p>
    <w:p w:rsidR="009053E5" w:rsidRDefault="009053E5" w:rsidP="009053E5">
      <w:pPr>
        <w:pStyle w:val="Default"/>
        <w:spacing w:line="360" w:lineRule="auto"/>
        <w:ind w:firstLine="709"/>
        <w:jc w:val="both"/>
        <w:rPr>
          <w:sz w:val="28"/>
          <w:szCs w:val="28"/>
        </w:rPr>
      </w:pPr>
    </w:p>
    <w:p w:rsidR="0067723C" w:rsidRDefault="0067723C" w:rsidP="009053E5">
      <w:pPr>
        <w:pStyle w:val="Default"/>
        <w:spacing w:line="360" w:lineRule="auto"/>
        <w:ind w:firstLine="709"/>
        <w:jc w:val="both"/>
        <w:rPr>
          <w:sz w:val="28"/>
          <w:szCs w:val="28"/>
        </w:rPr>
      </w:pPr>
    </w:p>
    <w:p w:rsidR="0067723C" w:rsidRDefault="0067723C" w:rsidP="009053E5">
      <w:pPr>
        <w:pStyle w:val="Default"/>
        <w:spacing w:line="360" w:lineRule="auto"/>
        <w:ind w:firstLine="709"/>
        <w:jc w:val="both"/>
        <w:rPr>
          <w:sz w:val="28"/>
          <w:szCs w:val="28"/>
        </w:rPr>
      </w:pPr>
    </w:p>
    <w:p w:rsidR="0067723C" w:rsidRDefault="0067723C" w:rsidP="009053E5">
      <w:pPr>
        <w:pStyle w:val="Default"/>
        <w:spacing w:line="360" w:lineRule="auto"/>
        <w:ind w:firstLine="709"/>
        <w:jc w:val="both"/>
        <w:rPr>
          <w:sz w:val="28"/>
          <w:szCs w:val="28"/>
        </w:rPr>
      </w:pPr>
    </w:p>
    <w:p w:rsidR="0067723C" w:rsidRDefault="0067723C" w:rsidP="009053E5">
      <w:pPr>
        <w:pStyle w:val="Default"/>
        <w:spacing w:line="360" w:lineRule="auto"/>
        <w:ind w:firstLine="709"/>
        <w:jc w:val="both"/>
        <w:rPr>
          <w:sz w:val="28"/>
          <w:szCs w:val="28"/>
        </w:rPr>
      </w:pPr>
    </w:p>
    <w:p w:rsidR="0067723C" w:rsidRDefault="0067723C" w:rsidP="009053E5">
      <w:pPr>
        <w:pStyle w:val="Default"/>
        <w:spacing w:line="360" w:lineRule="auto"/>
        <w:ind w:firstLine="709"/>
        <w:jc w:val="both"/>
        <w:rPr>
          <w:sz w:val="28"/>
          <w:szCs w:val="28"/>
        </w:rPr>
      </w:pPr>
    </w:p>
    <w:p w:rsidR="0067723C" w:rsidRPr="00586EA4" w:rsidRDefault="0067723C" w:rsidP="0067723C">
      <w:pPr>
        <w:pStyle w:val="Default"/>
        <w:spacing w:line="360" w:lineRule="auto"/>
        <w:ind w:firstLine="709"/>
        <w:jc w:val="center"/>
        <w:rPr>
          <w:b/>
          <w:sz w:val="28"/>
          <w:szCs w:val="28"/>
        </w:rPr>
      </w:pPr>
      <w:r w:rsidRPr="00586EA4">
        <w:rPr>
          <w:b/>
          <w:sz w:val="28"/>
          <w:szCs w:val="28"/>
        </w:rPr>
        <w:t>Задача 3</w:t>
      </w:r>
    </w:p>
    <w:p w:rsidR="0067723C" w:rsidRDefault="0067723C" w:rsidP="0067723C">
      <w:pPr>
        <w:pStyle w:val="Default"/>
      </w:pPr>
    </w:p>
    <w:p w:rsidR="0067723C" w:rsidRDefault="0067723C" w:rsidP="0067723C">
      <w:pPr>
        <w:pStyle w:val="Default"/>
        <w:spacing w:line="360" w:lineRule="auto"/>
        <w:ind w:firstLine="709"/>
        <w:jc w:val="both"/>
        <w:rPr>
          <w:sz w:val="28"/>
          <w:szCs w:val="28"/>
        </w:rPr>
      </w:pPr>
      <w:r>
        <w:rPr>
          <w:sz w:val="28"/>
          <w:szCs w:val="28"/>
        </w:rPr>
        <w:t xml:space="preserve">Из протокола судебного заседания следует, что адвокат Харитонов заявил ходатайство об освобождении его от дальнейшего участия в процессе в связи с занятостью в другом деле. В том числе просил заслушать последнее слово несовершеннолетнего подсудимого в его отсутствие. Несовершеннолетний Березин с ходатайством защитника согласился, и суд продолжил рассмотрение дела в отсутствие защитника, выслушал последнее слово подсудимого и окончил рассмотрение дела без адвоката. </w:t>
      </w:r>
    </w:p>
    <w:p w:rsidR="0067723C" w:rsidRPr="0067723C" w:rsidRDefault="0067723C" w:rsidP="0067723C">
      <w:pPr>
        <w:pStyle w:val="Default"/>
        <w:spacing w:line="360" w:lineRule="auto"/>
        <w:ind w:firstLine="709"/>
        <w:jc w:val="both"/>
        <w:rPr>
          <w:i/>
          <w:sz w:val="28"/>
          <w:szCs w:val="28"/>
        </w:rPr>
      </w:pPr>
      <w:r w:rsidRPr="0067723C">
        <w:rPr>
          <w:i/>
          <w:sz w:val="28"/>
          <w:szCs w:val="28"/>
        </w:rPr>
        <w:t xml:space="preserve">Оцените действия защитника и суда. </w:t>
      </w:r>
    </w:p>
    <w:p w:rsidR="0067723C" w:rsidRPr="00B46A0D" w:rsidRDefault="0067723C" w:rsidP="009053E5">
      <w:pPr>
        <w:pStyle w:val="Default"/>
        <w:spacing w:line="360" w:lineRule="auto"/>
        <w:ind w:firstLine="709"/>
        <w:jc w:val="both"/>
        <w:rPr>
          <w:b/>
          <w:sz w:val="28"/>
          <w:szCs w:val="28"/>
        </w:rPr>
      </w:pPr>
      <w:r w:rsidRPr="00B46A0D">
        <w:rPr>
          <w:b/>
          <w:sz w:val="28"/>
          <w:szCs w:val="28"/>
        </w:rPr>
        <w:t>Решение:</w:t>
      </w:r>
    </w:p>
    <w:p w:rsidR="0067723C" w:rsidRDefault="00B46A0D" w:rsidP="009053E5">
      <w:pPr>
        <w:pStyle w:val="Default"/>
        <w:spacing w:line="360" w:lineRule="auto"/>
        <w:ind w:firstLine="709"/>
        <w:jc w:val="both"/>
        <w:rPr>
          <w:sz w:val="28"/>
          <w:szCs w:val="28"/>
        </w:rPr>
      </w:pPr>
      <w:r>
        <w:rPr>
          <w:sz w:val="28"/>
          <w:szCs w:val="28"/>
        </w:rPr>
        <w:t>Согласно п. 2 ч. 1 ст. 51 УПК РФ у</w:t>
      </w:r>
      <w:r w:rsidRPr="00B46A0D">
        <w:rPr>
          <w:sz w:val="28"/>
          <w:szCs w:val="28"/>
        </w:rPr>
        <w:t>частие защитника в уголовном судопроизводстве обязательно, если подозреваемый, обвиняемый является несовершеннолетним</w:t>
      </w:r>
      <w:r>
        <w:rPr>
          <w:sz w:val="28"/>
          <w:szCs w:val="28"/>
        </w:rPr>
        <w:t>.</w:t>
      </w:r>
    </w:p>
    <w:p w:rsidR="00B46A0D" w:rsidRDefault="00B46A0D" w:rsidP="009053E5">
      <w:pPr>
        <w:pStyle w:val="Default"/>
        <w:spacing w:line="360" w:lineRule="auto"/>
        <w:ind w:firstLine="709"/>
        <w:jc w:val="both"/>
        <w:rPr>
          <w:sz w:val="28"/>
          <w:szCs w:val="28"/>
        </w:rPr>
      </w:pPr>
      <w:r>
        <w:rPr>
          <w:sz w:val="28"/>
          <w:szCs w:val="28"/>
        </w:rPr>
        <w:t>Соответственно в данном случае суд не имел право рассматривать уголовное дело в отношении несовершеннолетнего в отсутствие защитника, тем самым нарушил уголовно-</w:t>
      </w:r>
      <w:r w:rsidR="00586EA4">
        <w:rPr>
          <w:sz w:val="28"/>
          <w:szCs w:val="28"/>
        </w:rPr>
        <w:t>процессуальное законодательство.</w:t>
      </w:r>
    </w:p>
    <w:p w:rsidR="00B46A0D" w:rsidRDefault="00B46A0D" w:rsidP="00B46A0D">
      <w:pPr>
        <w:pStyle w:val="Default"/>
        <w:spacing w:line="360" w:lineRule="auto"/>
        <w:ind w:firstLine="709"/>
        <w:jc w:val="both"/>
        <w:rPr>
          <w:sz w:val="28"/>
          <w:szCs w:val="28"/>
        </w:rPr>
      </w:pPr>
      <w:r>
        <w:rPr>
          <w:sz w:val="28"/>
          <w:szCs w:val="28"/>
        </w:rPr>
        <w:t xml:space="preserve">В соответствии с ч. 7 ст. 49 УПК РФ и п. 6 ч. 4 ст. 6 </w:t>
      </w:r>
      <w:r w:rsidRPr="00B46A0D">
        <w:rPr>
          <w:sz w:val="28"/>
          <w:szCs w:val="28"/>
        </w:rPr>
        <w:t>Федерального закона от 31.05.2002 N 63-ФЗ "Об адвокатской деятельности и адвокатуре в Российской Федерации" адвокат не вправе отказаться от принятой на себя защиты.</w:t>
      </w:r>
      <w:r>
        <w:rPr>
          <w:sz w:val="28"/>
          <w:szCs w:val="28"/>
        </w:rPr>
        <w:t xml:space="preserve"> В данном случае заявленное адвокатом ходатайство об освобождении его от дальнейшего участия в процессе в связи с занятостью в другом деле равносильно отказу от принятой на себя защиты. </w:t>
      </w:r>
    </w:p>
    <w:p w:rsidR="00B46A0D" w:rsidRDefault="00586EA4" w:rsidP="00B46A0D">
      <w:pPr>
        <w:pStyle w:val="Default"/>
        <w:spacing w:line="360" w:lineRule="auto"/>
        <w:ind w:firstLine="709"/>
        <w:jc w:val="both"/>
        <w:rPr>
          <w:sz w:val="28"/>
          <w:szCs w:val="28"/>
        </w:rPr>
      </w:pPr>
      <w:r>
        <w:rPr>
          <w:sz w:val="28"/>
          <w:szCs w:val="28"/>
        </w:rPr>
        <w:t>Следовательно, в</w:t>
      </w:r>
      <w:r w:rsidR="00B46A0D">
        <w:rPr>
          <w:sz w:val="28"/>
          <w:szCs w:val="28"/>
        </w:rPr>
        <w:t xml:space="preserve"> данном случае адвокат не вправе был отказываться от защиты </w:t>
      </w:r>
      <w:r>
        <w:rPr>
          <w:sz w:val="28"/>
          <w:szCs w:val="28"/>
        </w:rPr>
        <w:t>несовершеннолетнего Березина даже несмотря на занятость в другом деле.</w:t>
      </w:r>
    </w:p>
    <w:p w:rsidR="00586EA4" w:rsidRDefault="00586EA4" w:rsidP="00B46A0D">
      <w:pPr>
        <w:pStyle w:val="Default"/>
        <w:spacing w:line="360" w:lineRule="auto"/>
        <w:ind w:firstLine="709"/>
        <w:jc w:val="both"/>
        <w:rPr>
          <w:sz w:val="28"/>
          <w:szCs w:val="28"/>
        </w:rPr>
      </w:pPr>
    </w:p>
    <w:p w:rsidR="00586EA4" w:rsidRDefault="00586EA4" w:rsidP="00B46A0D">
      <w:pPr>
        <w:pStyle w:val="Default"/>
        <w:spacing w:line="360" w:lineRule="auto"/>
        <w:ind w:firstLine="709"/>
        <w:jc w:val="both"/>
        <w:rPr>
          <w:sz w:val="28"/>
          <w:szCs w:val="28"/>
        </w:rPr>
      </w:pPr>
    </w:p>
    <w:p w:rsidR="00586EA4" w:rsidRDefault="00586EA4" w:rsidP="00B46A0D">
      <w:pPr>
        <w:pStyle w:val="Default"/>
        <w:spacing w:line="360" w:lineRule="auto"/>
        <w:ind w:firstLine="709"/>
        <w:jc w:val="both"/>
        <w:rPr>
          <w:sz w:val="28"/>
          <w:szCs w:val="28"/>
        </w:rPr>
      </w:pPr>
    </w:p>
    <w:p w:rsidR="00586EA4" w:rsidRDefault="00586EA4" w:rsidP="00B46A0D">
      <w:pPr>
        <w:pStyle w:val="Default"/>
        <w:spacing w:line="360" w:lineRule="auto"/>
        <w:ind w:firstLine="709"/>
        <w:jc w:val="both"/>
        <w:rPr>
          <w:sz w:val="28"/>
          <w:szCs w:val="28"/>
        </w:rPr>
      </w:pPr>
    </w:p>
    <w:p w:rsidR="00586EA4" w:rsidRDefault="00586EA4" w:rsidP="00B46A0D">
      <w:pPr>
        <w:pStyle w:val="Default"/>
        <w:spacing w:line="360" w:lineRule="auto"/>
        <w:ind w:firstLine="709"/>
        <w:jc w:val="both"/>
        <w:rPr>
          <w:sz w:val="28"/>
          <w:szCs w:val="28"/>
        </w:rPr>
      </w:pPr>
    </w:p>
    <w:p w:rsidR="00586EA4" w:rsidRPr="00586EA4" w:rsidRDefault="00586EA4" w:rsidP="00586EA4">
      <w:pPr>
        <w:pStyle w:val="Default"/>
        <w:spacing w:line="360" w:lineRule="auto"/>
        <w:ind w:firstLine="709"/>
        <w:jc w:val="center"/>
        <w:rPr>
          <w:b/>
          <w:sz w:val="28"/>
          <w:szCs w:val="28"/>
        </w:rPr>
      </w:pPr>
      <w:r w:rsidRPr="00586EA4">
        <w:rPr>
          <w:b/>
          <w:sz w:val="28"/>
          <w:szCs w:val="28"/>
        </w:rPr>
        <w:t>Задача 4</w:t>
      </w:r>
    </w:p>
    <w:p w:rsidR="00586EA4" w:rsidRDefault="00586EA4" w:rsidP="00586EA4">
      <w:pPr>
        <w:pStyle w:val="Default"/>
      </w:pPr>
    </w:p>
    <w:p w:rsidR="00586EA4" w:rsidRDefault="00586EA4" w:rsidP="00586EA4">
      <w:pPr>
        <w:pStyle w:val="Default"/>
        <w:spacing w:line="360" w:lineRule="auto"/>
        <w:ind w:firstLine="709"/>
        <w:jc w:val="both"/>
        <w:rPr>
          <w:sz w:val="28"/>
          <w:szCs w:val="28"/>
        </w:rPr>
      </w:pPr>
      <w:r>
        <w:rPr>
          <w:sz w:val="28"/>
          <w:szCs w:val="28"/>
        </w:rPr>
        <w:t xml:space="preserve">У находившегося в нетрезвом состоянии Лебедкина неизвестные ночью сняли с руки золотые часы, отобрали деньги и документы. Органами полиции задержан Суманов при попытке продать золотые часы. Потерпевший Лебедкин на допросе показал, что он не может назвать точных примет преступников, однако помнит, что это были двое мужчин, один из которых держал в руках толстую палку, второй обшаривал его карманы и снимал часы с руки, Потерпевший в то же время утверждал, что если ему этих людей покажут, то он их узнает. Следователь предъявил для опознания потерпевшему Суманова вместе с двумя мужчинами приблизительно одного роста и возраста, причем оба мужчины – русские, а Суманов – татарин. Потерпевший указал на Суманова и заявил, что узнает его как участника ограбления по чертам лица и костылю, который он держит в руке. </w:t>
      </w:r>
    </w:p>
    <w:p w:rsidR="00586EA4" w:rsidRPr="00586EA4" w:rsidRDefault="00586EA4" w:rsidP="00586EA4">
      <w:pPr>
        <w:pStyle w:val="Default"/>
        <w:spacing w:line="360" w:lineRule="auto"/>
        <w:ind w:firstLine="709"/>
        <w:jc w:val="both"/>
        <w:rPr>
          <w:i/>
          <w:sz w:val="28"/>
          <w:szCs w:val="28"/>
        </w:rPr>
      </w:pPr>
      <w:r w:rsidRPr="00586EA4">
        <w:rPr>
          <w:i/>
          <w:sz w:val="28"/>
          <w:szCs w:val="28"/>
        </w:rPr>
        <w:t xml:space="preserve">Правильно ли было произведено следственное действие и каково доказательственное значение его результата? </w:t>
      </w:r>
    </w:p>
    <w:p w:rsidR="00586EA4" w:rsidRPr="00586EA4" w:rsidRDefault="00586EA4" w:rsidP="00B46A0D">
      <w:pPr>
        <w:pStyle w:val="Default"/>
        <w:spacing w:line="360" w:lineRule="auto"/>
        <w:ind w:firstLine="709"/>
        <w:jc w:val="both"/>
        <w:rPr>
          <w:b/>
          <w:sz w:val="28"/>
          <w:szCs w:val="28"/>
        </w:rPr>
      </w:pPr>
      <w:r w:rsidRPr="00586EA4">
        <w:rPr>
          <w:b/>
          <w:sz w:val="28"/>
          <w:szCs w:val="28"/>
        </w:rPr>
        <w:t>Решение:</w:t>
      </w:r>
    </w:p>
    <w:p w:rsidR="00586EA4" w:rsidRPr="00586EA4" w:rsidRDefault="00586EA4" w:rsidP="00586EA4">
      <w:pPr>
        <w:spacing w:after="0" w:line="360" w:lineRule="auto"/>
        <w:ind w:firstLine="709"/>
        <w:jc w:val="both"/>
        <w:rPr>
          <w:rStyle w:val="a5"/>
          <w:rFonts w:ascii="Times New Roman" w:hAnsi="Times New Roman" w:cs="Times New Roman"/>
          <w:b w:val="0"/>
          <w:sz w:val="28"/>
          <w:szCs w:val="28"/>
        </w:rPr>
      </w:pPr>
      <w:r w:rsidRPr="00586EA4">
        <w:rPr>
          <w:rStyle w:val="a5"/>
          <w:rFonts w:ascii="Times New Roman" w:hAnsi="Times New Roman" w:cs="Times New Roman"/>
          <w:b w:val="0"/>
          <w:sz w:val="28"/>
          <w:szCs w:val="28"/>
        </w:rPr>
        <w:t xml:space="preserve">В качестве опознающего лица может выступать свидетель, потерпевший, подозреваемый или обвиняемый (ч. 1 ст. 193 УПК РФ), понятые, в случае если имеется такая необходимость следователь к участию   в данном следственном действии может привлечь специалистов. </w:t>
      </w:r>
    </w:p>
    <w:p w:rsidR="00586EA4" w:rsidRPr="00586EA4" w:rsidRDefault="00586EA4" w:rsidP="00586EA4">
      <w:pPr>
        <w:pStyle w:val="Default"/>
        <w:spacing w:line="360" w:lineRule="auto"/>
        <w:ind w:firstLine="709"/>
        <w:jc w:val="both"/>
        <w:rPr>
          <w:b/>
          <w:i/>
          <w:sz w:val="28"/>
          <w:szCs w:val="28"/>
        </w:rPr>
      </w:pPr>
      <w:r w:rsidRPr="00586EA4">
        <w:rPr>
          <w:rStyle w:val="a5"/>
          <w:b w:val="0"/>
          <w:sz w:val="28"/>
          <w:szCs w:val="28"/>
        </w:rPr>
        <w:t>Предъявление объекта для опознания опознающему лицу должно осуществляться совместно с другими однородными ему объектами. Количество всех предъявляемых объектом согласно ч. 6 ст. 193 УПК РФ должно быть не менее трех.</w:t>
      </w:r>
    </w:p>
    <w:p w:rsidR="00586EA4" w:rsidRDefault="00586EA4" w:rsidP="00B46A0D">
      <w:pPr>
        <w:pStyle w:val="Default"/>
        <w:spacing w:line="360" w:lineRule="auto"/>
        <w:ind w:firstLine="709"/>
        <w:jc w:val="both"/>
        <w:rPr>
          <w:rStyle w:val="a5"/>
          <w:b w:val="0"/>
          <w:sz w:val="28"/>
          <w:szCs w:val="28"/>
        </w:rPr>
      </w:pPr>
      <w:r>
        <w:rPr>
          <w:rStyle w:val="a5"/>
          <w:b w:val="0"/>
          <w:sz w:val="28"/>
          <w:szCs w:val="28"/>
        </w:rPr>
        <w:t xml:space="preserve">Согласно ч. 4 ст. 193 УПК РФ </w:t>
      </w:r>
      <w:r w:rsidRPr="00586EA4">
        <w:rPr>
          <w:rStyle w:val="a5"/>
          <w:b w:val="0"/>
          <w:sz w:val="28"/>
          <w:szCs w:val="28"/>
        </w:rPr>
        <w:t xml:space="preserve">Опознание живых лиц предполагает следующие дополнительные требования, в соответствии с которыми лицо </w:t>
      </w:r>
      <w:r w:rsidRPr="00586EA4">
        <w:rPr>
          <w:rStyle w:val="a5"/>
          <w:b w:val="0"/>
          <w:sz w:val="28"/>
          <w:szCs w:val="28"/>
        </w:rPr>
        <w:lastRenderedPageBreak/>
        <w:t>предъявляется для опознания вместе с другими, по возможности внешне сходными с ним лицами, перед тем как начнется сама процедура опознания опознаваемому предлагается занять место среди других лиц любое место с обязательным указанием об этом в протоколе.</w:t>
      </w:r>
    </w:p>
    <w:p w:rsidR="00586EA4" w:rsidRPr="00586EA4" w:rsidRDefault="00586EA4" w:rsidP="00586EA4">
      <w:pPr>
        <w:spacing w:after="0" w:line="360" w:lineRule="auto"/>
        <w:ind w:firstLine="709"/>
        <w:jc w:val="both"/>
        <w:rPr>
          <w:rStyle w:val="a5"/>
          <w:rFonts w:ascii="Times New Roman" w:hAnsi="Times New Roman" w:cs="Times New Roman"/>
          <w:b w:val="0"/>
          <w:sz w:val="28"/>
          <w:szCs w:val="28"/>
        </w:rPr>
      </w:pPr>
      <w:r w:rsidRPr="00586EA4">
        <w:rPr>
          <w:rStyle w:val="a5"/>
          <w:b w:val="0"/>
          <w:sz w:val="28"/>
          <w:szCs w:val="28"/>
        </w:rPr>
        <w:t xml:space="preserve">Согласно ч. 7 ст. 193 УПК РФ </w:t>
      </w:r>
      <w:r w:rsidRPr="00586EA4">
        <w:rPr>
          <w:rStyle w:val="a5"/>
          <w:rFonts w:ascii="Times New Roman" w:hAnsi="Times New Roman" w:cs="Times New Roman"/>
          <w:b w:val="0"/>
          <w:sz w:val="28"/>
          <w:szCs w:val="28"/>
        </w:rPr>
        <w:t>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B46A0D" w:rsidRDefault="00586EA4" w:rsidP="00586EA4">
      <w:pPr>
        <w:spacing w:after="0" w:line="360" w:lineRule="auto"/>
        <w:ind w:firstLine="709"/>
        <w:jc w:val="both"/>
        <w:rPr>
          <w:rStyle w:val="a5"/>
          <w:rFonts w:ascii="Times New Roman" w:hAnsi="Times New Roman" w:cs="Times New Roman"/>
          <w:b w:val="0"/>
          <w:sz w:val="28"/>
          <w:szCs w:val="28"/>
        </w:rPr>
      </w:pPr>
      <w:r w:rsidRPr="00586EA4">
        <w:rPr>
          <w:rStyle w:val="a5"/>
          <w:rFonts w:ascii="Times New Roman" w:hAnsi="Times New Roman" w:cs="Times New Roman"/>
          <w:b w:val="0"/>
          <w:sz w:val="28"/>
          <w:szCs w:val="28"/>
        </w:rPr>
        <w:t xml:space="preserve">Таким образом видим, что в данном случае опознание проводилось с нарушением требований </w:t>
      </w:r>
      <w:r w:rsidR="009F2260">
        <w:rPr>
          <w:rStyle w:val="a5"/>
          <w:rFonts w:ascii="Times New Roman" w:hAnsi="Times New Roman" w:cs="Times New Roman"/>
          <w:b w:val="0"/>
          <w:sz w:val="28"/>
          <w:szCs w:val="28"/>
        </w:rPr>
        <w:t>ст. 193 УПК РФ,  а именно то,  что опознаваемое  лицо было татарской национальности и предъявлено было для опознания вместе с русскими мужчинами,  что его сразу выделяла среди других  опознаваемых  и противоречит требованиям о внешнем сходстве всех  лиц,  которые предъявлены для опознания.</w:t>
      </w:r>
    </w:p>
    <w:p w:rsidR="009F2260" w:rsidRDefault="009F2260" w:rsidP="00586EA4">
      <w:pPr>
        <w:spacing w:after="0" w:line="360" w:lineRule="auto"/>
        <w:ind w:firstLine="709"/>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Таким образом, так как данное следственное действие было произведено с нарушением требований уголовно-процессуального закона, то согласно ст. 75 УПК РФ протокол опознания не может быть доказательством по делу, так как является недопустимым доказательством.</w:t>
      </w: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Default="009F2260" w:rsidP="00586EA4">
      <w:pPr>
        <w:spacing w:after="0" w:line="360" w:lineRule="auto"/>
        <w:ind w:firstLine="709"/>
        <w:jc w:val="both"/>
        <w:rPr>
          <w:rStyle w:val="a5"/>
          <w:rFonts w:ascii="Times New Roman" w:hAnsi="Times New Roman" w:cs="Times New Roman"/>
          <w:b w:val="0"/>
          <w:sz w:val="28"/>
          <w:szCs w:val="28"/>
        </w:rPr>
      </w:pPr>
    </w:p>
    <w:p w:rsidR="009F2260" w:rsidRPr="009F2260" w:rsidRDefault="009F2260" w:rsidP="009F2260">
      <w:pPr>
        <w:spacing w:after="0" w:line="360" w:lineRule="auto"/>
        <w:ind w:firstLine="709"/>
        <w:jc w:val="center"/>
        <w:rPr>
          <w:rStyle w:val="a5"/>
          <w:rFonts w:ascii="Times New Roman" w:hAnsi="Times New Roman" w:cs="Times New Roman"/>
          <w:sz w:val="28"/>
          <w:szCs w:val="28"/>
        </w:rPr>
      </w:pPr>
      <w:r w:rsidRPr="009F2260">
        <w:rPr>
          <w:rStyle w:val="a5"/>
          <w:rFonts w:ascii="Times New Roman" w:hAnsi="Times New Roman" w:cs="Times New Roman"/>
          <w:sz w:val="28"/>
          <w:szCs w:val="28"/>
        </w:rPr>
        <w:t>Задача 5</w:t>
      </w:r>
    </w:p>
    <w:p w:rsidR="009F2260" w:rsidRDefault="009F2260" w:rsidP="009F2260">
      <w:pPr>
        <w:pStyle w:val="Default"/>
      </w:pPr>
    </w:p>
    <w:p w:rsidR="009F2260" w:rsidRPr="009F2260" w:rsidRDefault="009F2260" w:rsidP="009F2260">
      <w:pPr>
        <w:pStyle w:val="Default"/>
        <w:spacing w:line="360" w:lineRule="auto"/>
        <w:ind w:firstLine="709"/>
        <w:jc w:val="both"/>
        <w:rPr>
          <w:rStyle w:val="a5"/>
          <w:b w:val="0"/>
          <w:sz w:val="28"/>
          <w:szCs w:val="28"/>
        </w:rPr>
      </w:pPr>
      <w:r w:rsidRPr="009F2260">
        <w:rPr>
          <w:rStyle w:val="a5"/>
          <w:b w:val="0"/>
          <w:sz w:val="28"/>
          <w:szCs w:val="28"/>
        </w:rPr>
        <w:t xml:space="preserve">В ОВД Кировского района г. Саратова поступило заявление от Петрова Ивана Ивановича, проживающего по адресу: ул. Кутякова, д. 69, кв. 23, о том, что его сосед Прошкин Дмитрий Владимирович, находясь в состоянии алкогольного опьянения, ворвался к нему в квартиру и, угрожая ножом, потребовал 10 тыс. рублей, которые Петров вынужден был отдать. Проведенной проверкой факт разбойного нападения – действий, предусмотренных ч. 1 ст. 162 УК РФ, подтвердился. Составьте соответствующий процессуальный документ. </w:t>
      </w:r>
    </w:p>
    <w:p w:rsidR="009F2260" w:rsidRDefault="009F2260" w:rsidP="009F2260">
      <w:pPr>
        <w:pStyle w:val="ConsNonformat0"/>
        <w:widowControl/>
        <w:jc w:val="center"/>
        <w:rPr>
          <w:rFonts w:ascii="Times New Roman" w:hAnsi="Times New Roman"/>
          <w:b/>
          <w:sz w:val="32"/>
          <w:szCs w:val="32"/>
        </w:rPr>
      </w:pPr>
      <w:r>
        <w:rPr>
          <w:rFonts w:ascii="Times New Roman" w:hAnsi="Times New Roman"/>
          <w:b/>
          <w:sz w:val="32"/>
          <w:szCs w:val="32"/>
        </w:rPr>
        <w:t>ПОСТАНОВЛЕНИЕ</w:t>
      </w:r>
    </w:p>
    <w:p w:rsidR="009F2260" w:rsidRDefault="009F2260" w:rsidP="009F2260">
      <w:pPr>
        <w:pStyle w:val="ConsNonformat0"/>
        <w:widowControl/>
        <w:spacing w:line="240" w:lineRule="exact"/>
        <w:jc w:val="center"/>
        <w:rPr>
          <w:rFonts w:ascii="Times New Roman" w:hAnsi="Times New Roman"/>
          <w:b/>
          <w:sz w:val="28"/>
          <w:szCs w:val="20"/>
        </w:rPr>
      </w:pPr>
      <w:r>
        <w:rPr>
          <w:rFonts w:ascii="Times New Roman" w:hAnsi="Times New Roman"/>
          <w:b/>
          <w:sz w:val="28"/>
        </w:rPr>
        <w:t>о возбуждении уголовного дела и принятии его к производству</w:t>
      </w:r>
    </w:p>
    <w:p w:rsidR="009F2260" w:rsidRDefault="009F2260" w:rsidP="009F2260">
      <w:pPr>
        <w:pStyle w:val="ConsNonformat0"/>
        <w:widowControl/>
        <w:spacing w:line="240" w:lineRule="exact"/>
        <w:jc w:val="center"/>
        <w:rPr>
          <w:rFonts w:ascii="Times New Roman" w:hAnsi="Times New Roman"/>
          <w:b/>
          <w:sz w:val="28"/>
        </w:rPr>
      </w:pPr>
    </w:p>
    <w:p w:rsidR="009F2260" w:rsidRDefault="009F2260" w:rsidP="009F2260">
      <w:pPr>
        <w:pStyle w:val="ConsNonformat0"/>
        <w:widowControl/>
        <w:spacing w:line="240" w:lineRule="exact"/>
        <w:jc w:val="center"/>
        <w:rPr>
          <w:rFonts w:ascii="Times New Roman" w:hAnsi="Times New Roman"/>
          <w:b/>
          <w:sz w:val="28"/>
        </w:rPr>
      </w:pPr>
    </w:p>
    <w:tbl>
      <w:tblPr>
        <w:tblW w:w="10245" w:type="dxa"/>
        <w:jc w:val="center"/>
        <w:tblLayout w:type="fixed"/>
        <w:tblCellMar>
          <w:left w:w="56" w:type="dxa"/>
          <w:right w:w="56" w:type="dxa"/>
        </w:tblCellMar>
        <w:tblLook w:val="04A0"/>
      </w:tblPr>
      <w:tblGrid>
        <w:gridCol w:w="4522"/>
        <w:gridCol w:w="2282"/>
        <w:gridCol w:w="430"/>
        <w:gridCol w:w="318"/>
        <w:gridCol w:w="1337"/>
        <w:gridCol w:w="517"/>
        <w:gridCol w:w="423"/>
        <w:gridCol w:w="416"/>
      </w:tblGrid>
      <w:tr w:rsidR="009F2260" w:rsidTr="009F2260">
        <w:trPr>
          <w:cantSplit/>
          <w:jc w:val="center"/>
        </w:trPr>
        <w:tc>
          <w:tcPr>
            <w:tcW w:w="4526" w:type="dxa"/>
            <w:tcBorders>
              <w:top w:val="nil"/>
              <w:left w:val="nil"/>
              <w:bottom w:val="single" w:sz="4" w:space="0" w:color="auto"/>
              <w:right w:val="nil"/>
            </w:tcBorders>
          </w:tcPr>
          <w:p w:rsidR="009F2260" w:rsidRDefault="009F2260">
            <w:pPr>
              <w:pStyle w:val="ConsNonformat0"/>
              <w:widowControl/>
              <w:spacing w:line="240" w:lineRule="exact"/>
              <w:rPr>
                <w:rFonts w:ascii="Times New Roman" w:hAnsi="Times New Roman"/>
                <w:sz w:val="24"/>
              </w:rPr>
            </w:pPr>
            <w:r>
              <w:rPr>
                <w:rFonts w:ascii="Times New Roman" w:hAnsi="Times New Roman"/>
                <w:sz w:val="24"/>
              </w:rPr>
              <w:t>Г.  Саратов</w:t>
            </w:r>
          </w:p>
        </w:tc>
        <w:tc>
          <w:tcPr>
            <w:tcW w:w="2284" w:type="dxa"/>
            <w:hideMark/>
          </w:tcPr>
          <w:p w:rsidR="009F2260" w:rsidRDefault="009F2260">
            <w:pPr>
              <w:pStyle w:val="ConsNonformat0"/>
              <w:widowControl/>
              <w:spacing w:line="240" w:lineRule="exact"/>
              <w:ind w:right="-50"/>
              <w:jc w:val="right"/>
              <w:rPr>
                <w:rFonts w:ascii="Times New Roman" w:hAnsi="Times New Roman"/>
                <w:sz w:val="24"/>
              </w:rPr>
            </w:pPr>
            <w:r>
              <w:rPr>
                <w:rFonts w:ascii="Times New Roman" w:hAnsi="Times New Roman"/>
                <w:sz w:val="24"/>
              </w:rPr>
              <w:t>«</w:t>
            </w:r>
          </w:p>
        </w:tc>
        <w:tc>
          <w:tcPr>
            <w:tcW w:w="430" w:type="dxa"/>
            <w:tcBorders>
              <w:top w:val="nil"/>
              <w:left w:val="nil"/>
              <w:bottom w:val="single" w:sz="4" w:space="0" w:color="auto"/>
              <w:right w:val="nil"/>
            </w:tcBorders>
            <w:hideMark/>
          </w:tcPr>
          <w:p w:rsidR="009F2260" w:rsidRDefault="009F2260">
            <w:pPr>
              <w:pStyle w:val="ConsNonformat0"/>
              <w:widowControl/>
              <w:spacing w:line="240" w:lineRule="exact"/>
              <w:jc w:val="both"/>
              <w:rPr>
                <w:rFonts w:ascii="Times New Roman" w:hAnsi="Times New Roman"/>
                <w:sz w:val="24"/>
              </w:rPr>
            </w:pPr>
            <w:r>
              <w:rPr>
                <w:rFonts w:ascii="Times New Roman" w:hAnsi="Times New Roman"/>
                <w:sz w:val="24"/>
              </w:rPr>
              <w:t xml:space="preserve">  </w:t>
            </w:r>
            <w:r w:rsidR="001F0942">
              <w:rPr>
                <w:rFonts w:ascii="Times New Roman" w:hAnsi="Times New Roman"/>
                <w:sz w:val="24"/>
              </w:rPr>
              <w:t>1</w:t>
            </w:r>
          </w:p>
        </w:tc>
        <w:tc>
          <w:tcPr>
            <w:tcW w:w="318" w:type="dxa"/>
            <w:hideMark/>
          </w:tcPr>
          <w:p w:rsidR="009F2260" w:rsidRDefault="009F2260">
            <w:pPr>
              <w:pStyle w:val="ConsNonformat0"/>
              <w:widowControl/>
              <w:spacing w:line="240" w:lineRule="exact"/>
              <w:ind w:hanging="73"/>
              <w:jc w:val="both"/>
              <w:rPr>
                <w:rFonts w:ascii="Times New Roman" w:hAnsi="Times New Roman"/>
                <w:sz w:val="24"/>
              </w:rPr>
            </w:pPr>
            <w:r>
              <w:rPr>
                <w:rFonts w:ascii="Times New Roman" w:hAnsi="Times New Roman"/>
                <w:sz w:val="24"/>
              </w:rPr>
              <w:t>»</w:t>
            </w:r>
          </w:p>
        </w:tc>
        <w:tc>
          <w:tcPr>
            <w:tcW w:w="1338" w:type="dxa"/>
            <w:tcBorders>
              <w:top w:val="nil"/>
              <w:left w:val="nil"/>
              <w:bottom w:val="single" w:sz="4" w:space="0" w:color="auto"/>
              <w:right w:val="nil"/>
            </w:tcBorders>
          </w:tcPr>
          <w:p w:rsidR="009F2260" w:rsidRDefault="001F0942">
            <w:pPr>
              <w:pStyle w:val="ConsNonformat0"/>
              <w:widowControl/>
              <w:spacing w:line="240" w:lineRule="exact"/>
              <w:jc w:val="both"/>
              <w:rPr>
                <w:rFonts w:ascii="Times New Roman" w:hAnsi="Times New Roman"/>
                <w:sz w:val="24"/>
              </w:rPr>
            </w:pPr>
            <w:r>
              <w:rPr>
                <w:rFonts w:ascii="Times New Roman" w:hAnsi="Times New Roman"/>
                <w:sz w:val="24"/>
              </w:rPr>
              <w:t>ноября</w:t>
            </w:r>
          </w:p>
        </w:tc>
        <w:tc>
          <w:tcPr>
            <w:tcW w:w="517" w:type="dxa"/>
            <w:hideMark/>
          </w:tcPr>
          <w:p w:rsidR="009F2260" w:rsidRDefault="009F2260">
            <w:pPr>
              <w:pStyle w:val="ConsNonformat0"/>
              <w:widowControl/>
              <w:spacing w:line="240" w:lineRule="exact"/>
              <w:ind w:right="-57"/>
              <w:rPr>
                <w:rFonts w:ascii="Times New Roman" w:hAnsi="Times New Roman"/>
                <w:sz w:val="24"/>
              </w:rPr>
            </w:pPr>
            <w:r>
              <w:rPr>
                <w:rFonts w:ascii="Times New Roman" w:hAnsi="Times New Roman"/>
                <w:sz w:val="24"/>
              </w:rPr>
              <w:t xml:space="preserve">   20 </w:t>
            </w:r>
          </w:p>
        </w:tc>
        <w:tc>
          <w:tcPr>
            <w:tcW w:w="423" w:type="dxa"/>
            <w:tcBorders>
              <w:top w:val="nil"/>
              <w:left w:val="nil"/>
              <w:bottom w:val="single" w:sz="4" w:space="0" w:color="auto"/>
              <w:right w:val="nil"/>
            </w:tcBorders>
          </w:tcPr>
          <w:p w:rsidR="009F2260" w:rsidRDefault="001F0942">
            <w:pPr>
              <w:pStyle w:val="ConsNonformat0"/>
              <w:widowControl/>
              <w:spacing w:line="240" w:lineRule="exact"/>
              <w:ind w:left="-57"/>
              <w:rPr>
                <w:rFonts w:ascii="Times New Roman" w:hAnsi="Times New Roman"/>
                <w:sz w:val="24"/>
              </w:rPr>
            </w:pPr>
            <w:r>
              <w:rPr>
                <w:rFonts w:ascii="Times New Roman" w:hAnsi="Times New Roman"/>
                <w:sz w:val="24"/>
              </w:rPr>
              <w:t>16</w:t>
            </w:r>
          </w:p>
        </w:tc>
        <w:tc>
          <w:tcPr>
            <w:tcW w:w="416" w:type="dxa"/>
            <w:hideMark/>
          </w:tcPr>
          <w:p w:rsidR="009F2260" w:rsidRDefault="009F2260">
            <w:pPr>
              <w:pStyle w:val="ConsNonformat0"/>
              <w:widowControl/>
              <w:spacing w:line="240" w:lineRule="exact"/>
              <w:rPr>
                <w:rFonts w:ascii="Times New Roman" w:hAnsi="Times New Roman"/>
                <w:sz w:val="24"/>
              </w:rPr>
            </w:pPr>
            <w:r>
              <w:rPr>
                <w:rFonts w:ascii="Times New Roman" w:hAnsi="Times New Roman"/>
                <w:sz w:val="24"/>
              </w:rPr>
              <w:t>г.</w:t>
            </w:r>
          </w:p>
        </w:tc>
      </w:tr>
    </w:tbl>
    <w:p w:rsidR="009F2260" w:rsidRDefault="009F2260" w:rsidP="009F2260">
      <w:pPr>
        <w:pStyle w:val="ConsNonformat0"/>
        <w:widowControl/>
        <w:spacing w:line="180" w:lineRule="exact"/>
        <w:ind w:left="-90" w:right="6411"/>
        <w:jc w:val="center"/>
        <w:rPr>
          <w:rFonts w:ascii="Times New Roman" w:hAnsi="Times New Roman"/>
          <w:sz w:val="18"/>
        </w:rPr>
      </w:pPr>
      <w:r>
        <w:rPr>
          <w:rFonts w:ascii="Times New Roman" w:hAnsi="Times New Roman"/>
          <w:sz w:val="18"/>
        </w:rPr>
        <w:t xml:space="preserve">                      (место составления)</w:t>
      </w:r>
    </w:p>
    <w:tbl>
      <w:tblPr>
        <w:tblW w:w="0" w:type="auto"/>
        <w:jc w:val="right"/>
        <w:tblLayout w:type="fixed"/>
        <w:tblLook w:val="04A0"/>
      </w:tblPr>
      <w:tblGrid>
        <w:gridCol w:w="900"/>
        <w:gridCol w:w="630"/>
        <w:gridCol w:w="630"/>
        <w:gridCol w:w="1209"/>
      </w:tblGrid>
      <w:tr w:rsidR="009F2260" w:rsidTr="009F2260">
        <w:trPr>
          <w:jc w:val="right"/>
        </w:trPr>
        <w:tc>
          <w:tcPr>
            <w:tcW w:w="900" w:type="dxa"/>
            <w:tcBorders>
              <w:top w:val="nil"/>
              <w:left w:val="nil"/>
              <w:bottom w:val="single" w:sz="4" w:space="0" w:color="auto"/>
              <w:right w:val="nil"/>
            </w:tcBorders>
          </w:tcPr>
          <w:p w:rsidR="009F2260" w:rsidRDefault="001F0942">
            <w:pPr>
              <w:pStyle w:val="ConsNonformat0"/>
              <w:widowControl/>
              <w:spacing w:line="240" w:lineRule="exact"/>
              <w:rPr>
                <w:rFonts w:ascii="Times New Roman" w:hAnsi="Times New Roman"/>
                <w:sz w:val="24"/>
              </w:rPr>
            </w:pPr>
            <w:r>
              <w:rPr>
                <w:rFonts w:ascii="Times New Roman" w:hAnsi="Times New Roman"/>
                <w:sz w:val="24"/>
              </w:rPr>
              <w:t>10</w:t>
            </w:r>
          </w:p>
        </w:tc>
        <w:tc>
          <w:tcPr>
            <w:tcW w:w="630" w:type="dxa"/>
            <w:hideMark/>
          </w:tcPr>
          <w:p w:rsidR="009F2260" w:rsidRDefault="009F2260">
            <w:pPr>
              <w:pStyle w:val="ConsNonformat0"/>
              <w:widowControl/>
              <w:spacing w:line="240" w:lineRule="exact"/>
              <w:rPr>
                <w:rFonts w:ascii="Times New Roman" w:hAnsi="Times New Roman"/>
                <w:sz w:val="24"/>
              </w:rPr>
            </w:pPr>
            <w:r>
              <w:rPr>
                <w:rFonts w:ascii="Times New Roman" w:hAnsi="Times New Roman"/>
                <w:sz w:val="24"/>
              </w:rPr>
              <w:t>ч</w:t>
            </w:r>
          </w:p>
        </w:tc>
        <w:tc>
          <w:tcPr>
            <w:tcW w:w="630" w:type="dxa"/>
            <w:tcBorders>
              <w:top w:val="nil"/>
              <w:left w:val="nil"/>
              <w:bottom w:val="single" w:sz="4" w:space="0" w:color="auto"/>
              <w:right w:val="nil"/>
            </w:tcBorders>
          </w:tcPr>
          <w:p w:rsidR="009F2260" w:rsidRDefault="001F0942">
            <w:pPr>
              <w:pStyle w:val="ConsNonformat0"/>
              <w:widowControl/>
              <w:tabs>
                <w:tab w:val="left" w:pos="540"/>
                <w:tab w:val="left" w:pos="2340"/>
              </w:tabs>
              <w:spacing w:line="240" w:lineRule="exact"/>
              <w:rPr>
                <w:rFonts w:ascii="Times New Roman" w:hAnsi="Times New Roman"/>
                <w:sz w:val="24"/>
              </w:rPr>
            </w:pPr>
            <w:r>
              <w:rPr>
                <w:rFonts w:ascii="Times New Roman" w:hAnsi="Times New Roman"/>
                <w:sz w:val="24"/>
              </w:rPr>
              <w:t>00</w:t>
            </w:r>
          </w:p>
        </w:tc>
        <w:tc>
          <w:tcPr>
            <w:tcW w:w="1209" w:type="dxa"/>
            <w:hideMark/>
          </w:tcPr>
          <w:p w:rsidR="009F2260" w:rsidRDefault="009F2260">
            <w:pPr>
              <w:pStyle w:val="ConsNonformat0"/>
              <w:widowControl/>
              <w:tabs>
                <w:tab w:val="left" w:pos="2340"/>
              </w:tabs>
              <w:spacing w:line="240" w:lineRule="exact"/>
              <w:rPr>
                <w:rFonts w:ascii="Times New Roman" w:hAnsi="Times New Roman"/>
                <w:sz w:val="24"/>
              </w:rPr>
            </w:pPr>
            <w:r>
              <w:rPr>
                <w:rFonts w:ascii="Times New Roman" w:hAnsi="Times New Roman"/>
                <w:sz w:val="24"/>
              </w:rPr>
              <w:t xml:space="preserve">  мин</w:t>
            </w:r>
          </w:p>
        </w:tc>
      </w:tr>
    </w:tbl>
    <w:p w:rsidR="009F2260" w:rsidRDefault="009F2260" w:rsidP="009F2260">
      <w:pPr>
        <w:pStyle w:val="ConsNonformat0"/>
        <w:widowControl/>
        <w:spacing w:line="180" w:lineRule="exact"/>
        <w:ind w:left="70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Default="001F0942">
            <w:pPr>
              <w:pStyle w:val="ConsNonformat0"/>
              <w:widowControl/>
              <w:jc w:val="both"/>
              <w:rPr>
                <w:rFonts w:ascii="Times New Roman" w:hAnsi="Times New Roman"/>
                <w:sz w:val="24"/>
                <w:szCs w:val="20"/>
              </w:rPr>
            </w:pPr>
            <w:r>
              <w:rPr>
                <w:rFonts w:ascii="Times New Roman" w:hAnsi="Times New Roman"/>
                <w:sz w:val="24"/>
                <w:szCs w:val="20"/>
              </w:rPr>
              <w:t xml:space="preserve">Дознаватель ОВД Кировского района г. Саратова </w:t>
            </w:r>
          </w:p>
        </w:tc>
      </w:tr>
    </w:tbl>
    <w:p w:rsidR="009F2260" w:rsidRDefault="009F2260" w:rsidP="009F2260">
      <w:pPr>
        <w:pStyle w:val="ConsNonformat0"/>
        <w:widowControl/>
        <w:spacing w:line="180" w:lineRule="exact"/>
        <w:ind w:firstLine="708"/>
        <w:jc w:val="center"/>
        <w:rPr>
          <w:rFonts w:ascii="Times New Roman" w:hAnsi="Times New Roman"/>
          <w:sz w:val="18"/>
        </w:rPr>
      </w:pPr>
      <w:r>
        <w:rPr>
          <w:rFonts w:ascii="Times New Roman" w:hAnsi="Times New Roman" w:cs="Times New Roman"/>
          <w:sz w:val="18"/>
        </w:rPr>
        <w:t>(должность следователя (дознавателя)</w:t>
      </w:r>
      <w:r>
        <w:rPr>
          <w:rFonts w:ascii="Times New Roman" w:hAnsi="Times New Roman"/>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9F2260" w:rsidTr="009F2260">
        <w:trPr>
          <w:cantSplit/>
        </w:trPr>
        <w:tc>
          <w:tcPr>
            <w:tcW w:w="9828" w:type="dxa"/>
            <w:tcBorders>
              <w:top w:val="nil"/>
              <w:left w:val="nil"/>
              <w:bottom w:val="single" w:sz="4" w:space="0" w:color="auto"/>
              <w:right w:val="nil"/>
            </w:tcBorders>
          </w:tcPr>
          <w:p w:rsidR="009F2260" w:rsidRDefault="001F0942">
            <w:pPr>
              <w:pStyle w:val="ConsNonformat0"/>
              <w:widowControl/>
              <w:rPr>
                <w:rFonts w:ascii="Times New Roman" w:hAnsi="Times New Roman"/>
                <w:sz w:val="24"/>
              </w:rPr>
            </w:pPr>
            <w:r>
              <w:rPr>
                <w:rFonts w:ascii="Times New Roman" w:hAnsi="Times New Roman"/>
                <w:sz w:val="24"/>
              </w:rPr>
              <w:t xml:space="preserve">Старший лейтенант полиции Иванов И.  И. </w:t>
            </w:r>
          </w:p>
        </w:tc>
        <w:tc>
          <w:tcPr>
            <w:tcW w:w="309" w:type="dxa"/>
            <w:tcBorders>
              <w:top w:val="nil"/>
              <w:left w:val="nil"/>
              <w:bottom w:val="nil"/>
              <w:right w:val="nil"/>
            </w:tcBorders>
            <w:hideMark/>
          </w:tcPr>
          <w:p w:rsidR="009F2260" w:rsidRDefault="009F2260">
            <w:pPr>
              <w:pStyle w:val="ConsNonformat0"/>
              <w:widowControl/>
              <w:rPr>
                <w:rFonts w:ascii="Times New Roman" w:hAnsi="Times New Roman"/>
                <w:sz w:val="24"/>
              </w:rPr>
            </w:pPr>
            <w:r>
              <w:rPr>
                <w:rFonts w:ascii="Times New Roman" w:hAnsi="Times New Roman"/>
                <w:sz w:val="24"/>
              </w:rPr>
              <w:t>,</w:t>
            </w:r>
          </w:p>
        </w:tc>
      </w:tr>
    </w:tbl>
    <w:p w:rsidR="009F2260" w:rsidRDefault="009F2260" w:rsidP="009F2260">
      <w:pPr>
        <w:pStyle w:val="ConsNonformat0"/>
        <w:widowControl/>
        <w:spacing w:line="180" w:lineRule="exact"/>
        <w:ind w:left="3228" w:firstLine="312"/>
        <w:rPr>
          <w:rFonts w:ascii="Times New Roman" w:hAnsi="Times New Roman"/>
          <w:sz w:val="18"/>
        </w:rPr>
      </w:pPr>
      <w:r>
        <w:rPr>
          <w:rFonts w:ascii="Times New Roman" w:hAnsi="Times New Roman" w:cs="Times New Roman"/>
          <w:sz w:val="18"/>
        </w:rPr>
        <w:t xml:space="preserve">классный чин или звание, </w:t>
      </w:r>
      <w:r>
        <w:rPr>
          <w:rFonts w:ascii="Times New Roman" w:hAnsi="Times New Roman" w:cs="Times New Roman"/>
          <w:sz w:val="18"/>
          <w:szCs w:val="18"/>
        </w:rPr>
        <w:t>фамилия, инициалы)</w:t>
      </w:r>
    </w:p>
    <w:tbl>
      <w:tblPr>
        <w:tblW w:w="0" w:type="auto"/>
        <w:tblInd w:w="-1" w:type="dxa"/>
        <w:tblLayout w:type="fixed"/>
        <w:tblCellMar>
          <w:left w:w="107" w:type="dxa"/>
          <w:right w:w="107" w:type="dxa"/>
        </w:tblCellMar>
        <w:tblLook w:val="04A0"/>
      </w:tblPr>
      <w:tblGrid>
        <w:gridCol w:w="4342"/>
        <w:gridCol w:w="5817"/>
      </w:tblGrid>
      <w:tr w:rsidR="009F2260" w:rsidTr="009F2260">
        <w:trPr>
          <w:cantSplit/>
        </w:trPr>
        <w:tc>
          <w:tcPr>
            <w:tcW w:w="4342" w:type="dxa"/>
            <w:hideMark/>
          </w:tcPr>
          <w:p w:rsidR="009F2260" w:rsidRDefault="009F2260">
            <w:pPr>
              <w:pStyle w:val="ConsNonformat0"/>
              <w:widowControl/>
              <w:jc w:val="both"/>
              <w:rPr>
                <w:rFonts w:ascii="Times New Roman" w:hAnsi="Times New Roman"/>
                <w:sz w:val="24"/>
              </w:rPr>
            </w:pPr>
            <w:r>
              <w:rPr>
                <w:rFonts w:ascii="Times New Roman" w:hAnsi="Times New Roman"/>
                <w:sz w:val="24"/>
              </w:rPr>
              <w:t>рассмотрев сообщение о преступлении</w:t>
            </w:r>
          </w:p>
        </w:tc>
        <w:tc>
          <w:tcPr>
            <w:tcW w:w="5817" w:type="dxa"/>
            <w:tcBorders>
              <w:top w:val="nil"/>
              <w:left w:val="nil"/>
              <w:bottom w:val="single" w:sz="4" w:space="0" w:color="auto"/>
              <w:right w:val="nil"/>
            </w:tcBorders>
          </w:tcPr>
          <w:p w:rsidR="009F2260" w:rsidRPr="001F0942" w:rsidRDefault="001F0942">
            <w:pPr>
              <w:pStyle w:val="ConsNonformat0"/>
              <w:widowControl/>
              <w:ind w:left="-57"/>
              <w:rPr>
                <w:rFonts w:ascii="Times New Roman" w:hAnsi="Times New Roman" w:cs="Times New Roman"/>
                <w:sz w:val="24"/>
              </w:rPr>
            </w:pPr>
            <w:r w:rsidRPr="001F0942">
              <w:rPr>
                <w:rFonts w:ascii="Times New Roman" w:hAnsi="Times New Roman" w:cs="Times New Roman"/>
                <w:sz w:val="24"/>
              </w:rPr>
              <w:t xml:space="preserve">По </w:t>
            </w:r>
            <w:r w:rsidRPr="001F0942">
              <w:rPr>
                <w:rStyle w:val="a5"/>
                <w:rFonts w:ascii="Times New Roman" w:hAnsi="Times New Roman" w:cs="Times New Roman"/>
                <w:b w:val="0"/>
                <w:sz w:val="28"/>
                <w:szCs w:val="28"/>
              </w:rPr>
              <w:t>ч. 1 ст. 162 УК РФ</w:t>
            </w:r>
          </w:p>
        </w:tc>
      </w:tr>
    </w:tbl>
    <w:p w:rsidR="009F2260" w:rsidRDefault="009F2260" w:rsidP="009F2260">
      <w:pPr>
        <w:pStyle w:val="ConsNonformat0"/>
        <w:widowControl/>
        <w:spacing w:line="180" w:lineRule="exact"/>
        <w:jc w:val="center"/>
        <w:rPr>
          <w:rFonts w:ascii="Times New Roman" w:hAnsi="Times New Roman"/>
          <w:sz w:val="18"/>
        </w:rPr>
      </w:pPr>
      <w:r>
        <w:rPr>
          <w:rFonts w:ascii="Times New Roman" w:hAnsi="Times New Roman"/>
          <w:sz w:val="18"/>
        </w:rPr>
        <w:t xml:space="preserve">                                                                                                       (каком)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9F2260" w:rsidTr="009F2260">
        <w:trPr>
          <w:cantSplit/>
        </w:trPr>
        <w:tc>
          <w:tcPr>
            <w:tcW w:w="9828" w:type="dxa"/>
            <w:tcBorders>
              <w:top w:val="nil"/>
              <w:left w:val="nil"/>
              <w:bottom w:val="single" w:sz="4" w:space="0" w:color="auto"/>
              <w:right w:val="nil"/>
            </w:tcBorders>
          </w:tcPr>
          <w:p w:rsidR="009F2260" w:rsidRDefault="009F2260">
            <w:pPr>
              <w:pStyle w:val="ConsNonformat0"/>
              <w:widowControl/>
              <w:rPr>
                <w:rFonts w:ascii="Times New Roman" w:hAnsi="Times New Roman"/>
                <w:sz w:val="24"/>
              </w:rPr>
            </w:pPr>
          </w:p>
        </w:tc>
        <w:tc>
          <w:tcPr>
            <w:tcW w:w="309" w:type="dxa"/>
            <w:tcBorders>
              <w:top w:val="nil"/>
              <w:left w:val="nil"/>
              <w:bottom w:val="nil"/>
              <w:right w:val="nil"/>
            </w:tcBorders>
            <w:hideMark/>
          </w:tcPr>
          <w:p w:rsidR="009F2260" w:rsidRDefault="009F2260">
            <w:pPr>
              <w:pStyle w:val="ConsNonformat0"/>
              <w:widowControl/>
              <w:rPr>
                <w:rFonts w:ascii="Times New Roman" w:hAnsi="Times New Roman"/>
                <w:sz w:val="24"/>
              </w:rPr>
            </w:pPr>
            <w:r>
              <w:rPr>
                <w:rFonts w:ascii="Times New Roman" w:hAnsi="Times New Roman"/>
                <w:sz w:val="24"/>
              </w:rPr>
              <w:t>,</w:t>
            </w:r>
          </w:p>
        </w:tc>
      </w:tr>
    </w:tbl>
    <w:p w:rsidR="009F2260" w:rsidRDefault="009F2260" w:rsidP="009F2260">
      <w:pPr>
        <w:pStyle w:val="ConsNonformat0"/>
        <w:widowControl/>
        <w:spacing w:line="180" w:lineRule="exact"/>
        <w:jc w:val="center"/>
        <w:rPr>
          <w:rFonts w:ascii="Times New Roman" w:hAnsi="Times New Roman"/>
          <w:sz w:val="18"/>
        </w:rPr>
      </w:pPr>
    </w:p>
    <w:tbl>
      <w:tblPr>
        <w:tblW w:w="0" w:type="auto"/>
        <w:tblLayout w:type="fixed"/>
        <w:tblLook w:val="04A0"/>
      </w:tblPr>
      <w:tblGrid>
        <w:gridCol w:w="1564"/>
        <w:gridCol w:w="8573"/>
      </w:tblGrid>
      <w:tr w:rsidR="009F2260" w:rsidTr="009F2260">
        <w:tc>
          <w:tcPr>
            <w:tcW w:w="1564" w:type="dxa"/>
            <w:hideMark/>
          </w:tcPr>
          <w:p w:rsidR="009F2260" w:rsidRDefault="009F2260">
            <w:pPr>
              <w:pStyle w:val="ConsNonformat0"/>
              <w:widowControl/>
              <w:rPr>
                <w:rFonts w:ascii="Times New Roman" w:hAnsi="Times New Roman"/>
                <w:sz w:val="24"/>
              </w:rPr>
            </w:pPr>
            <w:r>
              <w:rPr>
                <w:rFonts w:ascii="Times New Roman" w:hAnsi="Times New Roman"/>
                <w:sz w:val="24"/>
              </w:rPr>
              <w:t>поступившее</w:t>
            </w:r>
          </w:p>
        </w:tc>
        <w:tc>
          <w:tcPr>
            <w:tcW w:w="8573" w:type="dxa"/>
            <w:tcBorders>
              <w:top w:val="nil"/>
              <w:left w:val="nil"/>
              <w:bottom w:val="single" w:sz="4" w:space="0" w:color="auto"/>
              <w:right w:val="nil"/>
            </w:tcBorders>
          </w:tcPr>
          <w:p w:rsidR="009F2260" w:rsidRDefault="001F0942">
            <w:pPr>
              <w:pStyle w:val="ConsNonformat0"/>
              <w:widowControl/>
              <w:jc w:val="both"/>
              <w:rPr>
                <w:rFonts w:ascii="Times New Roman" w:hAnsi="Times New Roman"/>
                <w:sz w:val="24"/>
              </w:rPr>
            </w:pPr>
            <w:r>
              <w:rPr>
                <w:rFonts w:ascii="Times New Roman" w:hAnsi="Times New Roman"/>
                <w:sz w:val="24"/>
              </w:rPr>
              <w:t xml:space="preserve">30 октября 2016 года от гражданина Петрова Ивана Ивановича </w:t>
            </w:r>
          </w:p>
        </w:tc>
      </w:tr>
    </w:tbl>
    <w:p w:rsidR="009F2260" w:rsidRDefault="009F2260" w:rsidP="009F2260">
      <w:pPr>
        <w:pStyle w:val="ConsNonformat0"/>
        <w:widowControl/>
        <w:spacing w:line="180" w:lineRule="exact"/>
        <w:ind w:left="1440"/>
        <w:jc w:val="center"/>
        <w:rPr>
          <w:rFonts w:ascii="Times New Roman" w:hAnsi="Times New Roman"/>
          <w:sz w:val="18"/>
        </w:rPr>
      </w:pPr>
      <w:r>
        <w:rPr>
          <w:rFonts w:ascii="Times New Roman" w:hAnsi="Times New Roman"/>
          <w:sz w:val="18"/>
        </w:rPr>
        <w:t xml:space="preserve">(когда, куда, от кого)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9F2260" w:rsidTr="009F2260">
        <w:trPr>
          <w:cantSplit/>
        </w:trPr>
        <w:tc>
          <w:tcPr>
            <w:tcW w:w="9828" w:type="dxa"/>
            <w:tcBorders>
              <w:top w:val="nil"/>
              <w:left w:val="nil"/>
              <w:bottom w:val="single" w:sz="4" w:space="0" w:color="auto"/>
              <w:right w:val="nil"/>
            </w:tcBorders>
          </w:tcPr>
          <w:p w:rsidR="009F2260" w:rsidRDefault="009F2260">
            <w:pPr>
              <w:pStyle w:val="ConsNonformat0"/>
              <w:widowControl/>
              <w:rPr>
                <w:rFonts w:ascii="Times New Roman" w:hAnsi="Times New Roman"/>
                <w:sz w:val="24"/>
              </w:rPr>
            </w:pPr>
          </w:p>
        </w:tc>
        <w:tc>
          <w:tcPr>
            <w:tcW w:w="309" w:type="dxa"/>
            <w:tcBorders>
              <w:top w:val="nil"/>
              <w:left w:val="nil"/>
              <w:bottom w:val="nil"/>
              <w:right w:val="nil"/>
            </w:tcBorders>
            <w:hideMark/>
          </w:tcPr>
          <w:p w:rsidR="009F2260" w:rsidRDefault="009F2260">
            <w:pPr>
              <w:pStyle w:val="ConsNonformat0"/>
              <w:widowControl/>
              <w:rPr>
                <w:rFonts w:ascii="Times New Roman" w:hAnsi="Times New Roman"/>
                <w:sz w:val="24"/>
              </w:rPr>
            </w:pPr>
            <w:r>
              <w:rPr>
                <w:rFonts w:ascii="Times New Roman" w:hAnsi="Times New Roman"/>
                <w:sz w:val="24"/>
              </w:rPr>
              <w:t>,</w:t>
            </w:r>
          </w:p>
        </w:tc>
      </w:tr>
    </w:tbl>
    <w:p w:rsidR="009F2260" w:rsidRDefault="009F2260" w:rsidP="009F2260">
      <w:pPr>
        <w:pStyle w:val="ConsNonformat0"/>
        <w:widowControl/>
        <w:spacing w:line="180" w:lineRule="exact"/>
        <w:ind w:left="840"/>
        <w:jc w:val="center"/>
        <w:rPr>
          <w:rFonts w:ascii="Times New Roman" w:hAnsi="Times New Roman"/>
          <w:sz w:val="18"/>
        </w:rPr>
      </w:pPr>
    </w:p>
    <w:tbl>
      <w:tblPr>
        <w:tblW w:w="5000" w:type="pct"/>
        <w:tblCellMar>
          <w:left w:w="107" w:type="dxa"/>
          <w:right w:w="107" w:type="dxa"/>
        </w:tblCellMar>
        <w:tblLook w:val="04A0"/>
      </w:tblPr>
      <w:tblGrid>
        <w:gridCol w:w="9568"/>
      </w:tblGrid>
      <w:tr w:rsidR="009F2260" w:rsidTr="009F2260">
        <w:trPr>
          <w:cantSplit/>
        </w:trPr>
        <w:tc>
          <w:tcPr>
            <w:tcW w:w="5000" w:type="pct"/>
            <w:hideMark/>
          </w:tcPr>
          <w:p w:rsidR="009F2260" w:rsidRDefault="009F2260">
            <w:pPr>
              <w:pStyle w:val="ConsNonformat0"/>
              <w:widowControl/>
              <w:jc w:val="both"/>
              <w:rPr>
                <w:rFonts w:ascii="Times New Roman" w:hAnsi="Times New Roman"/>
                <w:sz w:val="24"/>
              </w:rPr>
            </w:pPr>
            <w:r>
              <w:rPr>
                <w:rFonts w:ascii="Times New Roman" w:hAnsi="Times New Roman"/>
                <w:sz w:val="24"/>
              </w:rPr>
              <w:t>и материалы проверки,</w:t>
            </w:r>
          </w:p>
        </w:tc>
      </w:tr>
    </w:tbl>
    <w:p w:rsidR="009F2260" w:rsidRDefault="009F2260" w:rsidP="009F2260">
      <w:pPr>
        <w:pStyle w:val="ConsNonformat0"/>
        <w:widowControl/>
        <w:spacing w:line="180" w:lineRule="exact"/>
        <w:ind w:left="840"/>
        <w:jc w:val="center"/>
        <w:rPr>
          <w:rFonts w:ascii="Times New Roman" w:hAnsi="Times New Roman"/>
          <w:sz w:val="18"/>
        </w:rPr>
      </w:pPr>
    </w:p>
    <w:p w:rsidR="009F2260" w:rsidRDefault="009F2260" w:rsidP="009F2260">
      <w:pPr>
        <w:pStyle w:val="ConsNonformat0"/>
        <w:widowControl/>
        <w:spacing w:line="180" w:lineRule="exact"/>
        <w:ind w:left="840"/>
        <w:jc w:val="center"/>
        <w:rPr>
          <w:rFonts w:ascii="Times New Roman" w:hAnsi="Times New Roman"/>
          <w:sz w:val="18"/>
        </w:rPr>
      </w:pPr>
    </w:p>
    <w:p w:rsidR="009F2260" w:rsidRDefault="009F2260" w:rsidP="009F2260">
      <w:pPr>
        <w:pStyle w:val="ConsNonformat0"/>
        <w:widowControl/>
        <w:spacing w:before="120" w:after="240"/>
        <w:jc w:val="center"/>
        <w:rPr>
          <w:rFonts w:ascii="Times New Roman" w:hAnsi="Times New Roman"/>
          <w:b/>
          <w:spacing w:val="120"/>
          <w:sz w:val="24"/>
        </w:rPr>
      </w:pPr>
      <w:r>
        <w:rPr>
          <w:rFonts w:ascii="Times New Roman" w:hAnsi="Times New Roman"/>
          <w:b/>
          <w:spacing w:val="120"/>
          <w:sz w:val="24"/>
        </w:rPr>
        <w:t>УСТАНОВИЛ: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Pr="004915BD" w:rsidRDefault="004915BD">
            <w:pPr>
              <w:pStyle w:val="ConsNonformat0"/>
              <w:widowControl/>
              <w:ind w:firstLine="630"/>
              <w:jc w:val="both"/>
              <w:rPr>
                <w:rFonts w:ascii="Times New Roman" w:hAnsi="Times New Roman" w:cs="Times New Roman"/>
                <w:sz w:val="24"/>
              </w:rPr>
            </w:pPr>
            <w:r w:rsidRPr="004915BD">
              <w:rPr>
                <w:rStyle w:val="a5"/>
                <w:rFonts w:ascii="Times New Roman" w:hAnsi="Times New Roman" w:cs="Times New Roman"/>
                <w:b w:val="0"/>
                <w:sz w:val="28"/>
                <w:szCs w:val="28"/>
              </w:rPr>
              <w:t xml:space="preserve">Прошкин Дмитрий Владимирович, находясь в состоянии алкогольного </w:t>
            </w:r>
          </w:p>
        </w:tc>
      </w:tr>
    </w:tbl>
    <w:p w:rsidR="009F2260" w:rsidRDefault="009F2260" w:rsidP="009F2260">
      <w:pPr>
        <w:pStyle w:val="ConsNonformat0"/>
        <w:widowControl/>
        <w:spacing w:line="180" w:lineRule="exact"/>
        <w:jc w:val="center"/>
        <w:rPr>
          <w:rFonts w:ascii="Times New Roman" w:hAnsi="Times New Roman"/>
          <w:sz w:val="18"/>
        </w:rPr>
      </w:pPr>
      <w:r>
        <w:rPr>
          <w:rFonts w:ascii="Times New Roman" w:hAnsi="Times New Roman"/>
          <w:sz w:val="18"/>
        </w:rPr>
        <w:t>(излагаются поводы и основание для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sidRPr="004915BD">
              <w:rPr>
                <w:rStyle w:val="a5"/>
                <w:rFonts w:ascii="Times New Roman" w:hAnsi="Times New Roman" w:cs="Times New Roman"/>
                <w:b w:val="0"/>
                <w:sz w:val="28"/>
                <w:szCs w:val="28"/>
              </w:rPr>
              <w:t xml:space="preserve">опьянения </w:t>
            </w:r>
            <w:r>
              <w:rPr>
                <w:rStyle w:val="a5"/>
                <w:rFonts w:ascii="Times New Roman" w:hAnsi="Times New Roman" w:cs="Times New Roman"/>
                <w:b w:val="0"/>
                <w:sz w:val="28"/>
                <w:szCs w:val="28"/>
              </w:rPr>
              <w:t xml:space="preserve">ворвался </w:t>
            </w:r>
            <w:r w:rsidRPr="004915BD">
              <w:rPr>
                <w:rStyle w:val="a5"/>
                <w:rFonts w:ascii="Times New Roman" w:hAnsi="Times New Roman" w:cs="Times New Roman"/>
                <w:b w:val="0"/>
                <w:sz w:val="28"/>
                <w:szCs w:val="28"/>
              </w:rPr>
              <w:t>в квартир</w:t>
            </w:r>
            <w:r>
              <w:rPr>
                <w:rStyle w:val="a5"/>
                <w:rFonts w:ascii="Times New Roman" w:hAnsi="Times New Roman" w:cs="Times New Roman"/>
                <w:b w:val="0"/>
                <w:sz w:val="28"/>
                <w:szCs w:val="28"/>
              </w:rPr>
              <w:t>у</w:t>
            </w:r>
            <w:r w:rsidRPr="004915BD">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своего соседа </w:t>
            </w:r>
            <w:r w:rsidRPr="004915BD">
              <w:rPr>
                <w:rStyle w:val="a5"/>
                <w:rFonts w:ascii="Times New Roman" w:hAnsi="Times New Roman" w:cs="Times New Roman"/>
                <w:b w:val="0"/>
                <w:sz w:val="28"/>
                <w:szCs w:val="28"/>
              </w:rPr>
              <w:t xml:space="preserve">Петрова Ивана Ивановича, </w:t>
            </w:r>
          </w:p>
        </w:tc>
      </w:tr>
    </w:tbl>
    <w:p w:rsidR="009F2260" w:rsidRDefault="009F2260" w:rsidP="009F2260">
      <w:pPr>
        <w:pStyle w:val="ConsNonformat0"/>
        <w:widowControl/>
        <w:spacing w:line="180" w:lineRule="exact"/>
        <w:jc w:val="center"/>
        <w:rPr>
          <w:rFonts w:ascii="Times New Roman" w:hAnsi="Times New Roman"/>
          <w:sz w:val="18"/>
        </w:rPr>
      </w:pPr>
      <w:r>
        <w:rPr>
          <w:rFonts w:ascii="Times New Roman" w:hAnsi="Times New Roman"/>
          <w:sz w:val="18"/>
        </w:rPr>
        <w:t>возбуждения уголовного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sidRPr="004915BD">
              <w:rPr>
                <w:rStyle w:val="a5"/>
                <w:rFonts w:ascii="Times New Roman" w:hAnsi="Times New Roman" w:cs="Times New Roman"/>
                <w:b w:val="0"/>
                <w:sz w:val="28"/>
                <w:szCs w:val="28"/>
              </w:rPr>
              <w:t>расположенн</w:t>
            </w:r>
            <w:r>
              <w:rPr>
                <w:rStyle w:val="a5"/>
                <w:rFonts w:ascii="Times New Roman" w:hAnsi="Times New Roman" w:cs="Times New Roman"/>
                <w:b w:val="0"/>
                <w:sz w:val="28"/>
                <w:szCs w:val="28"/>
              </w:rPr>
              <w:t xml:space="preserve">ую </w:t>
            </w:r>
            <w:r w:rsidRPr="004915BD">
              <w:rPr>
                <w:rStyle w:val="a5"/>
                <w:rFonts w:ascii="Times New Roman" w:hAnsi="Times New Roman" w:cs="Times New Roman"/>
                <w:b w:val="0"/>
                <w:sz w:val="28"/>
                <w:szCs w:val="28"/>
              </w:rPr>
              <w:t>по адресу: ул. Кутякова, д. 69, кв. 23 , и, угрожая ножом,.</w:t>
            </w:r>
          </w:p>
        </w:tc>
      </w:tr>
    </w:tbl>
    <w:p w:rsidR="009F2260" w:rsidRDefault="009F2260" w:rsidP="009F2260">
      <w:pPr>
        <w:pStyle w:val="ConsNonformat0"/>
        <w:widowControl/>
        <w:spacing w:line="180" w:lineRule="exact"/>
        <w:ind w:right="-69"/>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sidRPr="004915BD">
              <w:rPr>
                <w:rStyle w:val="a5"/>
                <w:rFonts w:ascii="Times New Roman" w:hAnsi="Times New Roman" w:cs="Times New Roman"/>
                <w:b w:val="0"/>
                <w:sz w:val="28"/>
                <w:szCs w:val="28"/>
              </w:rPr>
              <w:lastRenderedPageBreak/>
              <w:t xml:space="preserve">потребовал </w:t>
            </w:r>
            <w:r>
              <w:rPr>
                <w:rStyle w:val="a5"/>
                <w:rFonts w:ascii="Times New Roman" w:hAnsi="Times New Roman" w:cs="Times New Roman"/>
                <w:b w:val="0"/>
                <w:sz w:val="28"/>
                <w:szCs w:val="28"/>
              </w:rPr>
              <w:t xml:space="preserve">от Петрова И. И. </w:t>
            </w:r>
            <w:r w:rsidRPr="004915BD">
              <w:rPr>
                <w:rStyle w:val="a5"/>
                <w:rFonts w:ascii="Times New Roman" w:hAnsi="Times New Roman" w:cs="Times New Roman"/>
                <w:b w:val="0"/>
                <w:sz w:val="28"/>
                <w:szCs w:val="28"/>
              </w:rPr>
              <w:t>10 тыс. рублей, которые Петров вынужден был отдать</w:t>
            </w:r>
          </w:p>
        </w:tc>
      </w:tr>
    </w:tbl>
    <w:p w:rsidR="009F2260" w:rsidRDefault="009F2260" w:rsidP="009F2260">
      <w:pPr>
        <w:pStyle w:val="ConsNonformat0"/>
        <w:widowControl/>
        <w:spacing w:line="180" w:lineRule="exact"/>
        <w:ind w:right="-69"/>
        <w:jc w:val="center"/>
        <w:rPr>
          <w:rFonts w:ascii="Times New Roman" w:hAnsi="Times New Roman"/>
          <w:sz w:val="18"/>
        </w:rPr>
      </w:pPr>
    </w:p>
    <w:p w:rsidR="009F2260" w:rsidRDefault="009F2260" w:rsidP="009F2260">
      <w:pPr>
        <w:pStyle w:val="ConsNonformat0"/>
        <w:widowControl/>
        <w:spacing w:line="180" w:lineRule="exact"/>
        <w:ind w:right="-69"/>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9F2260" w:rsidTr="009F2260">
        <w:trPr>
          <w:cantSplit/>
        </w:trPr>
        <w:tc>
          <w:tcPr>
            <w:tcW w:w="10137" w:type="dxa"/>
            <w:tcBorders>
              <w:top w:val="nil"/>
              <w:left w:val="nil"/>
              <w:bottom w:val="single" w:sz="4" w:space="0" w:color="auto"/>
              <w:right w:val="nil"/>
            </w:tcBorders>
          </w:tcPr>
          <w:p w:rsidR="009F2260" w:rsidRDefault="009F2260">
            <w:pPr>
              <w:pStyle w:val="ConsNonformat0"/>
              <w:widowControl/>
              <w:jc w:val="both"/>
              <w:rPr>
                <w:rFonts w:ascii="Times New Roman" w:hAnsi="Times New Roman"/>
                <w:sz w:val="24"/>
              </w:rPr>
            </w:pPr>
          </w:p>
        </w:tc>
      </w:tr>
    </w:tbl>
    <w:p w:rsidR="009F2260" w:rsidRDefault="009F2260" w:rsidP="009F2260">
      <w:pPr>
        <w:pStyle w:val="ConsNonformat0"/>
        <w:widowControl/>
        <w:spacing w:line="180" w:lineRule="exact"/>
        <w:ind w:right="-69"/>
        <w:jc w:val="center"/>
        <w:rPr>
          <w:rFonts w:ascii="Times New Roman" w:hAnsi="Times New Roman"/>
          <w:sz w:val="18"/>
        </w:rPr>
      </w:pPr>
    </w:p>
    <w:p w:rsidR="009F2260" w:rsidRDefault="009F2260" w:rsidP="009F2260">
      <w:pPr>
        <w:pStyle w:val="ConsNonformat0"/>
        <w:widowControl/>
        <w:spacing w:line="360" w:lineRule="auto"/>
        <w:ind w:firstLine="539"/>
        <w:jc w:val="both"/>
        <w:rPr>
          <w:rFonts w:ascii="Times New Roman" w:hAnsi="Times New Roman"/>
          <w:sz w:val="24"/>
        </w:rPr>
      </w:pPr>
      <w:r>
        <w:rPr>
          <w:rFonts w:ascii="Times New Roman" w:hAnsi="Times New Roman"/>
          <w:sz w:val="24"/>
        </w:rPr>
        <w:t xml:space="preserve">Принимая   во   внимание,   что   имеются  достаточные данные, указывающие на признаки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8"/>
        <w:gridCol w:w="6339"/>
      </w:tblGrid>
      <w:tr w:rsidR="009F2260" w:rsidTr="009F2260">
        <w:trPr>
          <w:cantSplit/>
        </w:trPr>
        <w:tc>
          <w:tcPr>
            <w:tcW w:w="3798" w:type="dxa"/>
            <w:tcBorders>
              <w:top w:val="nil"/>
              <w:left w:val="nil"/>
              <w:bottom w:val="nil"/>
              <w:right w:val="nil"/>
            </w:tcBorders>
            <w:hideMark/>
          </w:tcPr>
          <w:p w:rsidR="009F2260" w:rsidRDefault="009F2260">
            <w:pPr>
              <w:pStyle w:val="ConsNonformat0"/>
              <w:widowControl/>
              <w:jc w:val="both"/>
              <w:rPr>
                <w:rFonts w:ascii="Times New Roman" w:hAnsi="Times New Roman"/>
                <w:sz w:val="24"/>
              </w:rPr>
            </w:pPr>
            <w:r>
              <w:rPr>
                <w:rFonts w:ascii="Times New Roman" w:hAnsi="Times New Roman"/>
                <w:sz w:val="24"/>
              </w:rPr>
              <w:t>преступлен__, предусмотренн</w:t>
            </w:r>
            <w:r w:rsidR="004915BD">
              <w:rPr>
                <w:rFonts w:ascii="Times New Roman" w:hAnsi="Times New Roman"/>
                <w:sz w:val="24"/>
              </w:rPr>
              <w:t>ого</w:t>
            </w:r>
            <w:r>
              <w:rPr>
                <w:rFonts w:ascii="Times New Roman" w:hAnsi="Times New Roman"/>
                <w:sz w:val="24"/>
              </w:rPr>
              <w:t>___</w:t>
            </w:r>
          </w:p>
        </w:tc>
        <w:tc>
          <w:tcPr>
            <w:tcW w:w="6339"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Pr>
                <w:rFonts w:ascii="Times New Roman" w:hAnsi="Times New Roman"/>
                <w:sz w:val="24"/>
              </w:rPr>
              <w:t xml:space="preserve">Ч. 1  ст. 162 УК РФ предварительное расследование </w:t>
            </w:r>
          </w:p>
        </w:tc>
      </w:tr>
    </w:tbl>
    <w:p w:rsidR="009F2260" w:rsidRDefault="009F2260" w:rsidP="009F2260">
      <w:pPr>
        <w:pStyle w:val="ConsNonformat0"/>
        <w:widowControl/>
        <w:spacing w:line="180" w:lineRule="exact"/>
        <w:ind w:right="-69"/>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gridCol w:w="1029"/>
      </w:tblGrid>
      <w:tr w:rsidR="009F2260" w:rsidTr="009F2260">
        <w:trPr>
          <w:cantSplit/>
        </w:trPr>
        <w:tc>
          <w:tcPr>
            <w:tcW w:w="9108"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sidRPr="00FA49FA">
              <w:rPr>
                <w:rFonts w:ascii="Times New Roman" w:hAnsi="Times New Roman" w:cs="Times New Roman"/>
                <w:sz w:val="24"/>
                <w:szCs w:val="24"/>
              </w:rPr>
              <w:t>которого согласно п. 1 ч. 3 ст. 151 УПК РФ подследственное дознавателям органов внутренних дел</w:t>
            </w:r>
          </w:p>
        </w:tc>
        <w:tc>
          <w:tcPr>
            <w:tcW w:w="1029" w:type="dxa"/>
            <w:tcBorders>
              <w:top w:val="nil"/>
              <w:left w:val="nil"/>
              <w:bottom w:val="nil"/>
              <w:right w:val="nil"/>
            </w:tcBorders>
            <w:hideMark/>
          </w:tcPr>
          <w:p w:rsidR="009F2260" w:rsidRDefault="009F2260">
            <w:pPr>
              <w:pStyle w:val="ConsNonformat0"/>
              <w:widowControl/>
              <w:jc w:val="both"/>
              <w:rPr>
                <w:rFonts w:ascii="Times New Roman" w:hAnsi="Times New Roman"/>
                <w:sz w:val="24"/>
              </w:rPr>
            </w:pPr>
            <w:r>
              <w:rPr>
                <w:rFonts w:ascii="Times New Roman" w:hAnsi="Times New Roman"/>
                <w:sz w:val="24"/>
              </w:rPr>
              <w:t>УК РФ,</w:t>
            </w:r>
          </w:p>
        </w:tc>
      </w:tr>
    </w:tbl>
    <w:p w:rsidR="009F2260" w:rsidRDefault="009F2260" w:rsidP="009F2260">
      <w:pPr>
        <w:pStyle w:val="ConsNonformat0"/>
        <w:widowControl/>
        <w:spacing w:before="120" w:line="360" w:lineRule="auto"/>
        <w:jc w:val="both"/>
        <w:rPr>
          <w:rFonts w:ascii="Times New Roman" w:hAnsi="Times New Roman"/>
          <w:sz w:val="24"/>
        </w:rPr>
      </w:pPr>
      <w:r>
        <w:rPr>
          <w:rFonts w:ascii="Times New Roman" w:hAnsi="Times New Roman"/>
          <w:sz w:val="24"/>
        </w:rPr>
        <w:t>руководствуясь ст. 140, 145, 146 (147) и частью первой ст. 156 УПК РФ,</w:t>
      </w:r>
    </w:p>
    <w:p w:rsidR="009F2260" w:rsidRDefault="009F2260" w:rsidP="009F2260">
      <w:pPr>
        <w:pStyle w:val="ConsNonformat0"/>
        <w:widowControl/>
        <w:jc w:val="center"/>
        <w:rPr>
          <w:rFonts w:ascii="Times New Roman" w:hAnsi="Times New Roman"/>
          <w:b/>
          <w:spacing w:val="120"/>
          <w:sz w:val="24"/>
        </w:rPr>
      </w:pPr>
    </w:p>
    <w:p w:rsidR="009F2260" w:rsidRDefault="009F2260" w:rsidP="009F2260">
      <w:pPr>
        <w:pStyle w:val="ConsNonformat0"/>
        <w:widowControl/>
        <w:spacing w:before="120" w:after="240"/>
        <w:jc w:val="center"/>
        <w:rPr>
          <w:rFonts w:ascii="Times New Roman" w:hAnsi="Times New Roman"/>
          <w:b/>
          <w:spacing w:val="120"/>
          <w:sz w:val="24"/>
        </w:rPr>
      </w:pPr>
      <w:r>
        <w:rPr>
          <w:rFonts w:ascii="Times New Roman" w:hAnsi="Times New Roman"/>
          <w:b/>
          <w:spacing w:val="120"/>
          <w:sz w:val="24"/>
        </w:rPr>
        <w:t>ПОСТАНОВИЛ:</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gridCol w:w="1033"/>
      </w:tblGrid>
      <w:tr w:rsidR="009F2260" w:rsidTr="004915BD">
        <w:trPr>
          <w:cantSplit/>
        </w:trPr>
        <w:tc>
          <w:tcPr>
            <w:tcW w:w="8748" w:type="dxa"/>
            <w:tcBorders>
              <w:top w:val="nil"/>
              <w:left w:val="nil"/>
              <w:bottom w:val="nil"/>
              <w:right w:val="nil"/>
            </w:tcBorders>
            <w:hideMark/>
          </w:tcPr>
          <w:p w:rsidR="009F2260" w:rsidRDefault="009F2260">
            <w:pPr>
              <w:pStyle w:val="ConsNonformat0"/>
              <w:widowControl/>
              <w:ind w:firstLine="539"/>
              <w:jc w:val="both"/>
              <w:rPr>
                <w:rFonts w:ascii="Times New Roman" w:hAnsi="Times New Roman"/>
                <w:sz w:val="24"/>
              </w:rPr>
            </w:pPr>
            <w:r>
              <w:rPr>
                <w:rFonts w:ascii="Times New Roman" w:hAnsi="Times New Roman"/>
                <w:sz w:val="24"/>
              </w:rPr>
              <w:t>1. Возбудить уголовное дело по признакам преступлен__, предусмотренн</w:t>
            </w:r>
            <w:r w:rsidR="004915BD">
              <w:rPr>
                <w:rFonts w:ascii="Times New Roman" w:hAnsi="Times New Roman"/>
                <w:sz w:val="24"/>
              </w:rPr>
              <w:t>ого</w:t>
            </w:r>
          </w:p>
        </w:tc>
        <w:tc>
          <w:tcPr>
            <w:tcW w:w="1033" w:type="dxa"/>
            <w:tcBorders>
              <w:top w:val="nil"/>
              <w:left w:val="nil"/>
              <w:bottom w:val="single" w:sz="4" w:space="0" w:color="auto"/>
              <w:right w:val="nil"/>
            </w:tcBorders>
          </w:tcPr>
          <w:p w:rsidR="009F2260" w:rsidRDefault="009F2260">
            <w:pPr>
              <w:pStyle w:val="ConsNonformat0"/>
              <w:widowControl/>
              <w:jc w:val="both"/>
              <w:rPr>
                <w:rFonts w:ascii="Times New Roman" w:hAnsi="Times New Roman"/>
                <w:sz w:val="24"/>
              </w:rPr>
            </w:pPr>
          </w:p>
        </w:tc>
      </w:tr>
    </w:tbl>
    <w:p w:rsidR="009F2260" w:rsidRDefault="009F2260" w:rsidP="009F2260">
      <w:pPr>
        <w:pStyle w:val="ConsNonformat0"/>
        <w:widowControl/>
        <w:spacing w:line="180" w:lineRule="exact"/>
        <w:ind w:right="-69"/>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gridCol w:w="1029"/>
      </w:tblGrid>
      <w:tr w:rsidR="009F2260" w:rsidTr="009F2260">
        <w:trPr>
          <w:cantSplit/>
        </w:trPr>
        <w:tc>
          <w:tcPr>
            <w:tcW w:w="9108"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Pr>
                <w:rFonts w:ascii="Times New Roman" w:hAnsi="Times New Roman"/>
                <w:sz w:val="24"/>
              </w:rPr>
              <w:t xml:space="preserve">Ч. 1  ст. 162 УК РФ </w:t>
            </w:r>
          </w:p>
        </w:tc>
        <w:tc>
          <w:tcPr>
            <w:tcW w:w="1029" w:type="dxa"/>
            <w:tcBorders>
              <w:top w:val="nil"/>
              <w:left w:val="nil"/>
              <w:bottom w:val="nil"/>
              <w:right w:val="nil"/>
            </w:tcBorders>
            <w:hideMark/>
          </w:tcPr>
          <w:p w:rsidR="009F2260" w:rsidRDefault="009F2260">
            <w:pPr>
              <w:pStyle w:val="ConsNonformat0"/>
              <w:widowControl/>
              <w:jc w:val="both"/>
              <w:rPr>
                <w:rFonts w:ascii="Times New Roman" w:hAnsi="Times New Roman"/>
                <w:sz w:val="24"/>
              </w:rPr>
            </w:pPr>
            <w:r>
              <w:rPr>
                <w:rFonts w:ascii="Times New Roman" w:hAnsi="Times New Roman"/>
                <w:sz w:val="24"/>
              </w:rPr>
              <w:t>УК РФ</w:t>
            </w:r>
          </w:p>
        </w:tc>
      </w:tr>
    </w:tbl>
    <w:p w:rsidR="009F2260" w:rsidRDefault="009F2260" w:rsidP="009F2260">
      <w:pPr>
        <w:pStyle w:val="ConsNonformat0"/>
        <w:widowControl/>
        <w:spacing w:line="180" w:lineRule="exact"/>
        <w:ind w:right="-69"/>
        <w:jc w:val="center"/>
        <w:rPr>
          <w:rFonts w:ascii="Times New Roman" w:hAnsi="Times New Roman"/>
          <w:sz w:val="18"/>
        </w:rPr>
      </w:pPr>
      <w:r>
        <w:rPr>
          <w:rFonts w:ascii="Times New Roman" w:hAnsi="Times New Roman"/>
          <w:sz w:val="18"/>
        </w:rPr>
        <w:t>(пункт, часть, статья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8"/>
      </w:tblGrid>
      <w:tr w:rsidR="009F2260" w:rsidTr="009F2260">
        <w:trPr>
          <w:cantSplit/>
        </w:trPr>
        <w:tc>
          <w:tcPr>
            <w:tcW w:w="10098"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Pr>
                <w:rFonts w:ascii="Times New Roman" w:hAnsi="Times New Roman"/>
                <w:sz w:val="24"/>
              </w:rPr>
              <w:t xml:space="preserve">в отношении Прошина Дмитрия Владимировича </w:t>
            </w:r>
            <w:r w:rsidRPr="00FA49FA">
              <w:rPr>
                <w:rFonts w:ascii="Times New Roman" w:hAnsi="Times New Roman" w:cs="Times New Roman"/>
                <w:sz w:val="24"/>
                <w:szCs w:val="24"/>
              </w:rPr>
              <w:t>в деянии которо</w:t>
            </w:r>
            <w:r>
              <w:rPr>
                <w:rFonts w:ascii="Times New Roman" w:hAnsi="Times New Roman" w:cs="Times New Roman"/>
                <w:sz w:val="24"/>
                <w:szCs w:val="24"/>
              </w:rPr>
              <w:t>го</w:t>
            </w:r>
            <w:r w:rsidRPr="00FA49FA">
              <w:rPr>
                <w:rFonts w:ascii="Times New Roman" w:hAnsi="Times New Roman" w:cs="Times New Roman"/>
                <w:sz w:val="24"/>
                <w:szCs w:val="24"/>
              </w:rPr>
              <w:t xml:space="preserve"> усматриваются уголовно-</w:t>
            </w:r>
          </w:p>
        </w:tc>
      </w:tr>
    </w:tbl>
    <w:p w:rsidR="009F2260" w:rsidRDefault="009F2260" w:rsidP="009F2260">
      <w:pPr>
        <w:pStyle w:val="ConsNonformat0"/>
        <w:widowControl/>
        <w:spacing w:line="180" w:lineRule="exact"/>
        <w:ind w:right="-69"/>
        <w:jc w:val="center"/>
        <w:rPr>
          <w:rFonts w:ascii="Times New Roman" w:hAnsi="Times New Roman"/>
          <w:sz w:val="18"/>
        </w:rPr>
      </w:pPr>
      <w:r>
        <w:rPr>
          <w:rFonts w:ascii="Times New Roman" w:hAnsi="Times New Roman"/>
          <w:sz w:val="18"/>
        </w:rPr>
        <w:t xml:space="preserve">(в отношении -  фамилия, имя, отчество лица, подозреваемого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8"/>
      </w:tblGrid>
      <w:tr w:rsidR="009F2260" w:rsidTr="009F2260">
        <w:trPr>
          <w:cantSplit/>
        </w:trPr>
        <w:tc>
          <w:tcPr>
            <w:tcW w:w="10098" w:type="dxa"/>
            <w:tcBorders>
              <w:top w:val="nil"/>
              <w:left w:val="nil"/>
              <w:bottom w:val="single" w:sz="4" w:space="0" w:color="auto"/>
              <w:right w:val="nil"/>
            </w:tcBorders>
          </w:tcPr>
          <w:p w:rsidR="009F2260" w:rsidRDefault="004915BD">
            <w:pPr>
              <w:pStyle w:val="ConsNonformat0"/>
              <w:widowControl/>
              <w:jc w:val="both"/>
              <w:rPr>
                <w:rFonts w:ascii="Times New Roman" w:hAnsi="Times New Roman"/>
                <w:sz w:val="24"/>
              </w:rPr>
            </w:pPr>
            <w:r>
              <w:rPr>
                <w:rFonts w:ascii="Times New Roman" w:hAnsi="Times New Roman"/>
                <w:sz w:val="24"/>
              </w:rPr>
              <w:t xml:space="preserve">Процессуально </w:t>
            </w:r>
            <w:r w:rsidRPr="00FA49FA">
              <w:rPr>
                <w:rFonts w:ascii="Times New Roman" w:hAnsi="Times New Roman" w:cs="Times New Roman"/>
                <w:sz w:val="24"/>
                <w:szCs w:val="24"/>
              </w:rPr>
              <w:t>значимые признаки объективной стороны состава преступления, предусмотренного ч. 1 ст. 1</w:t>
            </w:r>
            <w:r>
              <w:rPr>
                <w:rFonts w:ascii="Times New Roman" w:hAnsi="Times New Roman" w:cs="Times New Roman"/>
                <w:sz w:val="24"/>
                <w:szCs w:val="24"/>
              </w:rPr>
              <w:t xml:space="preserve">62 </w:t>
            </w:r>
            <w:r w:rsidRPr="00FA49FA">
              <w:rPr>
                <w:rFonts w:ascii="Times New Roman" w:hAnsi="Times New Roman" w:cs="Times New Roman"/>
                <w:sz w:val="24"/>
                <w:szCs w:val="24"/>
              </w:rPr>
              <w:t>УК РФ.</w:t>
            </w:r>
            <w:r>
              <w:rPr>
                <w:rFonts w:ascii="Times New Roman" w:hAnsi="Times New Roman"/>
                <w:sz w:val="24"/>
              </w:rPr>
              <w:t xml:space="preserve"> </w:t>
            </w:r>
          </w:p>
        </w:tc>
      </w:tr>
    </w:tbl>
    <w:p w:rsidR="009F2260" w:rsidRDefault="009F2260" w:rsidP="009F2260">
      <w:pPr>
        <w:pStyle w:val="ConsNonformat0"/>
        <w:widowControl/>
        <w:spacing w:line="180" w:lineRule="exact"/>
        <w:ind w:right="-69"/>
        <w:jc w:val="center"/>
        <w:rPr>
          <w:rFonts w:ascii="Times New Roman" w:hAnsi="Times New Roman"/>
          <w:sz w:val="18"/>
        </w:rPr>
      </w:pPr>
      <w:r>
        <w:rPr>
          <w:rFonts w:ascii="Times New Roman" w:hAnsi="Times New Roman"/>
          <w:sz w:val="18"/>
        </w:rPr>
        <w:t>в совершении преступления, если оно установлено)</w:t>
      </w:r>
    </w:p>
    <w:p w:rsidR="009F2260" w:rsidRDefault="009F2260" w:rsidP="009F2260">
      <w:pPr>
        <w:pStyle w:val="ConsNonformat0"/>
        <w:widowControl/>
        <w:spacing w:line="180" w:lineRule="exact"/>
        <w:ind w:right="-69"/>
        <w:jc w:val="center"/>
        <w:rPr>
          <w:rFonts w:ascii="Times New Roman" w:hAnsi="Times New Roman"/>
          <w:sz w:val="18"/>
        </w:rPr>
      </w:pPr>
    </w:p>
    <w:p w:rsidR="009F2260" w:rsidRDefault="009F2260" w:rsidP="009F2260">
      <w:pPr>
        <w:pStyle w:val="ConsNonformat0"/>
        <w:widowControl/>
        <w:spacing w:line="360" w:lineRule="auto"/>
        <w:ind w:firstLine="539"/>
        <w:jc w:val="both"/>
        <w:rPr>
          <w:rFonts w:ascii="Times New Roman" w:hAnsi="Times New Roman"/>
          <w:sz w:val="24"/>
        </w:rPr>
      </w:pPr>
      <w:r>
        <w:rPr>
          <w:rFonts w:ascii="Times New Roman" w:hAnsi="Times New Roman"/>
          <w:sz w:val="24"/>
        </w:rPr>
        <w:t>2. Уголовное дело принять к своему производству и приступить к расследованию.</w:t>
      </w:r>
    </w:p>
    <w:tbl>
      <w:tblPr>
        <w:tblW w:w="0" w:type="auto"/>
        <w:tblLayout w:type="fixed"/>
        <w:tblLook w:val="04A0"/>
      </w:tblPr>
      <w:tblGrid>
        <w:gridCol w:w="6858"/>
        <w:gridCol w:w="3279"/>
      </w:tblGrid>
      <w:tr w:rsidR="009F2260" w:rsidTr="009F2260">
        <w:trPr>
          <w:cantSplit/>
        </w:trPr>
        <w:tc>
          <w:tcPr>
            <w:tcW w:w="6858" w:type="dxa"/>
            <w:hideMark/>
          </w:tcPr>
          <w:p w:rsidR="009F2260" w:rsidRDefault="009F2260">
            <w:pPr>
              <w:pStyle w:val="ConsNonformat0"/>
              <w:widowControl/>
              <w:ind w:firstLine="540"/>
              <w:jc w:val="both"/>
              <w:rPr>
                <w:rFonts w:ascii="Times New Roman" w:hAnsi="Times New Roman"/>
                <w:sz w:val="24"/>
              </w:rPr>
            </w:pPr>
            <w:r>
              <w:rPr>
                <w:rFonts w:ascii="Times New Roman" w:hAnsi="Times New Roman"/>
                <w:sz w:val="24"/>
              </w:rPr>
              <w:t>3. Копию настоящего постановления направить прокурору</w:t>
            </w:r>
          </w:p>
        </w:tc>
        <w:tc>
          <w:tcPr>
            <w:tcW w:w="3279" w:type="dxa"/>
            <w:tcBorders>
              <w:top w:val="nil"/>
              <w:left w:val="nil"/>
              <w:bottom w:val="single" w:sz="4" w:space="0" w:color="auto"/>
              <w:right w:val="nil"/>
            </w:tcBorders>
          </w:tcPr>
          <w:p w:rsidR="009F2260" w:rsidRDefault="009F2260">
            <w:pPr>
              <w:pStyle w:val="ConsNonformat0"/>
              <w:widowControl/>
              <w:jc w:val="both"/>
              <w:rPr>
                <w:rFonts w:ascii="Times New Roman" w:hAnsi="Times New Roman"/>
                <w:sz w:val="24"/>
              </w:rPr>
            </w:pPr>
          </w:p>
        </w:tc>
      </w:tr>
    </w:tbl>
    <w:p w:rsidR="009F2260" w:rsidRDefault="009F2260" w:rsidP="009F2260">
      <w:pPr>
        <w:pStyle w:val="ConsNonformat0"/>
        <w:widowControl/>
        <w:ind w:left="6750" w:right="-69"/>
        <w:jc w:val="center"/>
        <w:rPr>
          <w:rFonts w:ascii="Times New Roman" w:hAnsi="Times New Roman"/>
          <w:sz w:val="18"/>
        </w:rPr>
      </w:pPr>
      <w:r>
        <w:rPr>
          <w:rFonts w:ascii="Times New Roman" w:hAnsi="Times New Roman"/>
          <w:sz w:val="18"/>
        </w:rPr>
        <w:t>(наименование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F2260" w:rsidTr="0026626C">
        <w:trPr>
          <w:cantSplit/>
        </w:trPr>
        <w:tc>
          <w:tcPr>
            <w:tcW w:w="9639" w:type="dxa"/>
            <w:tcBorders>
              <w:top w:val="nil"/>
              <w:left w:val="nil"/>
              <w:bottom w:val="single" w:sz="4" w:space="0" w:color="auto"/>
              <w:right w:val="nil"/>
            </w:tcBorders>
          </w:tcPr>
          <w:p w:rsidR="009F2260" w:rsidRDefault="0026626C">
            <w:pPr>
              <w:pStyle w:val="ConsNonformat0"/>
              <w:widowControl/>
              <w:jc w:val="both"/>
              <w:rPr>
                <w:rFonts w:ascii="Times New Roman" w:hAnsi="Times New Roman"/>
                <w:sz w:val="24"/>
              </w:rPr>
            </w:pPr>
            <w:r>
              <w:rPr>
                <w:rFonts w:ascii="Times New Roman" w:hAnsi="Times New Roman"/>
                <w:sz w:val="24"/>
              </w:rPr>
              <w:t xml:space="preserve">Прокурору Кировской районной прокуратуры г. Саратова </w:t>
            </w:r>
          </w:p>
        </w:tc>
      </w:tr>
    </w:tbl>
    <w:p w:rsidR="009F2260" w:rsidRDefault="009F2260" w:rsidP="009F2260">
      <w:pPr>
        <w:pStyle w:val="ConsNonformat0"/>
        <w:widowControl/>
        <w:spacing w:line="180" w:lineRule="exact"/>
        <w:jc w:val="center"/>
        <w:rPr>
          <w:rFonts w:ascii="Times New Roman" w:hAnsi="Times New Roman"/>
          <w:sz w:val="18"/>
        </w:rPr>
      </w:pPr>
      <w:r>
        <w:rPr>
          <w:rFonts w:ascii="Times New Roman" w:hAnsi="Times New Roman"/>
          <w:sz w:val="18"/>
        </w:rPr>
        <w:t>органа прокуратуры)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10161"/>
      </w:tblGrid>
      <w:tr w:rsidR="009F2260" w:rsidTr="009F2260">
        <w:trPr>
          <w:cantSplit/>
        </w:trPr>
        <w:tc>
          <w:tcPr>
            <w:tcW w:w="10161" w:type="dxa"/>
            <w:tcBorders>
              <w:top w:val="nil"/>
              <w:left w:val="nil"/>
              <w:bottom w:val="single" w:sz="4" w:space="0" w:color="auto"/>
              <w:right w:val="nil"/>
            </w:tcBorders>
          </w:tcPr>
          <w:p w:rsidR="009F2260" w:rsidRDefault="0026626C">
            <w:pPr>
              <w:pStyle w:val="ConsNonformat0"/>
              <w:widowControl/>
              <w:rPr>
                <w:rFonts w:ascii="Times New Roman" w:hAnsi="Times New Roman"/>
                <w:sz w:val="24"/>
              </w:rPr>
            </w:pPr>
            <w:r>
              <w:rPr>
                <w:rFonts w:ascii="Times New Roman" w:hAnsi="Times New Roman"/>
                <w:sz w:val="24"/>
              </w:rPr>
              <w:t>советнику юстиции Барабашу Илье Романовичу</w:t>
            </w:r>
          </w:p>
        </w:tc>
      </w:tr>
    </w:tbl>
    <w:p w:rsidR="009F2260" w:rsidRDefault="009F2260" w:rsidP="009F2260">
      <w:pPr>
        <w:pStyle w:val="ConsNonformat0"/>
        <w:widowControl/>
        <w:spacing w:line="180" w:lineRule="exact"/>
        <w:jc w:val="center"/>
        <w:rPr>
          <w:rFonts w:ascii="Times New Roman" w:hAnsi="Times New Roman"/>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10161"/>
      </w:tblGrid>
      <w:tr w:rsidR="009F2260" w:rsidTr="009F2260">
        <w:trPr>
          <w:cantSplit/>
        </w:trPr>
        <w:tc>
          <w:tcPr>
            <w:tcW w:w="10161" w:type="dxa"/>
            <w:tcBorders>
              <w:top w:val="nil"/>
              <w:left w:val="nil"/>
              <w:bottom w:val="single" w:sz="4" w:space="0" w:color="auto"/>
              <w:right w:val="nil"/>
            </w:tcBorders>
          </w:tcPr>
          <w:p w:rsidR="009F2260" w:rsidRDefault="009F2260">
            <w:pPr>
              <w:pStyle w:val="ConsNonformat0"/>
              <w:widowControl/>
              <w:rPr>
                <w:rFonts w:ascii="Times New Roman" w:hAnsi="Times New Roman"/>
                <w:sz w:val="24"/>
              </w:rPr>
            </w:pPr>
          </w:p>
        </w:tc>
      </w:tr>
    </w:tbl>
    <w:p w:rsidR="009F2260" w:rsidRDefault="009F2260" w:rsidP="009F2260">
      <w:pPr>
        <w:pStyle w:val="ConsNonformat0"/>
        <w:widowControl/>
        <w:spacing w:line="180" w:lineRule="exact"/>
        <w:jc w:val="center"/>
        <w:rPr>
          <w:rFonts w:ascii="Times New Roman" w:hAnsi="Times New Roman"/>
          <w:sz w:val="18"/>
        </w:rPr>
      </w:pPr>
    </w:p>
    <w:p w:rsidR="009F2260" w:rsidRDefault="009F2260" w:rsidP="009F2260">
      <w:pPr>
        <w:pStyle w:val="ConsNonformat0"/>
        <w:widowControl/>
        <w:spacing w:line="180" w:lineRule="exact"/>
        <w:jc w:val="center"/>
        <w:rPr>
          <w:rFonts w:ascii="Times New Roman" w:hAnsi="Times New Roman"/>
          <w:sz w:val="18"/>
        </w:rPr>
      </w:pPr>
    </w:p>
    <w:p w:rsidR="009F2260" w:rsidRDefault="009F2260" w:rsidP="009F2260">
      <w:pPr>
        <w:pStyle w:val="ConsNonformat0"/>
        <w:widowControl/>
        <w:spacing w:line="180" w:lineRule="exact"/>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9F2260" w:rsidTr="009F2260">
        <w:tc>
          <w:tcPr>
            <w:tcW w:w="7308" w:type="dxa"/>
            <w:tcBorders>
              <w:top w:val="nil"/>
              <w:left w:val="nil"/>
              <w:bottom w:val="nil"/>
              <w:right w:val="nil"/>
            </w:tcBorders>
            <w:hideMark/>
          </w:tcPr>
          <w:p w:rsidR="009F2260" w:rsidRDefault="009F2260">
            <w:pPr>
              <w:pStyle w:val="ConsNonformat0"/>
              <w:widowControl/>
              <w:ind w:firstLine="540"/>
              <w:jc w:val="both"/>
              <w:rPr>
                <w:rFonts w:ascii="Times New Roman" w:hAnsi="Times New Roman"/>
                <w:b/>
                <w:sz w:val="24"/>
              </w:rPr>
            </w:pPr>
            <w:r>
              <w:rPr>
                <w:rFonts w:ascii="Times New Roman" w:hAnsi="Times New Roman"/>
                <w:b/>
                <w:sz w:val="24"/>
              </w:rPr>
              <w:t>Следователь (дознаватель)</w:t>
            </w:r>
          </w:p>
        </w:tc>
        <w:tc>
          <w:tcPr>
            <w:tcW w:w="2829" w:type="dxa"/>
            <w:tcBorders>
              <w:top w:val="nil"/>
              <w:left w:val="nil"/>
              <w:bottom w:val="single" w:sz="4" w:space="0" w:color="auto"/>
              <w:right w:val="nil"/>
            </w:tcBorders>
          </w:tcPr>
          <w:p w:rsidR="009F2260" w:rsidRDefault="0026626C">
            <w:pPr>
              <w:pStyle w:val="ConsNonformat0"/>
              <w:widowControl/>
              <w:jc w:val="both"/>
              <w:rPr>
                <w:rFonts w:ascii="Times New Roman" w:hAnsi="Times New Roman"/>
                <w:sz w:val="24"/>
              </w:rPr>
            </w:pPr>
            <w:r>
              <w:rPr>
                <w:rFonts w:ascii="Times New Roman" w:hAnsi="Times New Roman"/>
                <w:sz w:val="24"/>
              </w:rPr>
              <w:t xml:space="preserve">Иванов И. И. </w:t>
            </w:r>
          </w:p>
        </w:tc>
      </w:tr>
    </w:tbl>
    <w:p w:rsidR="009F2260" w:rsidRDefault="009F2260" w:rsidP="009F2260">
      <w:pPr>
        <w:ind w:left="4956" w:firstLine="708"/>
        <w:rPr>
          <w:rFonts w:ascii="Times New Roman" w:hAnsi="Times New Roman"/>
          <w:sz w:val="18"/>
          <w:szCs w:val="18"/>
        </w:rPr>
      </w:pPr>
      <w:r>
        <w:rPr>
          <w:sz w:val="18"/>
          <w:szCs w:val="18"/>
        </w:rPr>
        <w:tab/>
      </w:r>
      <w:r>
        <w:rPr>
          <w:sz w:val="18"/>
          <w:szCs w:val="18"/>
        </w:rPr>
        <w:tab/>
      </w:r>
      <w:r>
        <w:rPr>
          <w:sz w:val="18"/>
          <w:szCs w:val="18"/>
        </w:rPr>
        <w:tab/>
        <w:t xml:space="preserve">           (подпись)</w:t>
      </w:r>
    </w:p>
    <w:p w:rsidR="009F2260" w:rsidRDefault="009F2260" w:rsidP="009F2260">
      <w:pPr>
        <w:pStyle w:val="ConsNonformat0"/>
        <w:widowControl/>
        <w:spacing w:line="180" w:lineRule="exact"/>
        <w:jc w:val="center"/>
        <w:rPr>
          <w:rFonts w:ascii="Times New Roman" w:hAnsi="Times New Roman"/>
          <w:sz w:val="18"/>
          <w:szCs w:val="20"/>
        </w:rPr>
      </w:pPr>
    </w:p>
    <w:p w:rsidR="009F2260" w:rsidRDefault="009F2260" w:rsidP="009F2260">
      <w:pPr>
        <w:pStyle w:val="ConsNonformat0"/>
        <w:widowControl/>
        <w:spacing w:line="180" w:lineRule="exact"/>
        <w:jc w:val="center"/>
        <w:rPr>
          <w:rFonts w:ascii="Times New Roman" w:hAnsi="Times New Roman"/>
          <w:sz w:val="18"/>
        </w:rPr>
      </w:pPr>
    </w:p>
    <w:p w:rsidR="009F2260" w:rsidRDefault="009F2260" w:rsidP="009F2260">
      <w:pPr>
        <w:rPr>
          <w:rFonts w:ascii="Times New Roman" w:hAnsi="Times New Roman"/>
          <w:sz w:val="18"/>
        </w:rPr>
      </w:pPr>
    </w:p>
    <w:p w:rsidR="009F2260" w:rsidRDefault="009F2260" w:rsidP="009F2260">
      <w:pPr>
        <w:rPr>
          <w:sz w:val="18"/>
        </w:rPr>
      </w:pPr>
    </w:p>
    <w:tbl>
      <w:tblPr>
        <w:tblW w:w="0" w:type="auto"/>
        <w:tblLayout w:type="fixed"/>
        <w:tblLook w:val="04A0"/>
      </w:tblPr>
      <w:tblGrid>
        <w:gridCol w:w="6858"/>
        <w:gridCol w:w="3279"/>
      </w:tblGrid>
      <w:tr w:rsidR="009F2260" w:rsidTr="009F2260">
        <w:trPr>
          <w:cantSplit/>
        </w:trPr>
        <w:tc>
          <w:tcPr>
            <w:tcW w:w="6858" w:type="dxa"/>
            <w:hideMark/>
          </w:tcPr>
          <w:p w:rsidR="009F2260" w:rsidRDefault="009F2260">
            <w:pPr>
              <w:pStyle w:val="ConsNonformat0"/>
              <w:widowControl/>
              <w:ind w:firstLine="540"/>
              <w:jc w:val="both"/>
              <w:rPr>
                <w:rFonts w:ascii="Times New Roman" w:hAnsi="Times New Roman"/>
                <w:sz w:val="24"/>
              </w:rPr>
            </w:pPr>
            <w:r>
              <w:rPr>
                <w:rFonts w:ascii="Times New Roman" w:hAnsi="Times New Roman"/>
                <w:sz w:val="24"/>
              </w:rPr>
              <w:t>Копия настоящего постановления направлена прокурору</w:t>
            </w:r>
          </w:p>
        </w:tc>
        <w:tc>
          <w:tcPr>
            <w:tcW w:w="3279" w:type="dxa"/>
            <w:tcBorders>
              <w:top w:val="nil"/>
              <w:left w:val="nil"/>
              <w:bottom w:val="single" w:sz="4" w:space="0" w:color="auto"/>
              <w:right w:val="nil"/>
            </w:tcBorders>
          </w:tcPr>
          <w:p w:rsidR="009F2260" w:rsidRDefault="009F2260">
            <w:pPr>
              <w:pStyle w:val="ConsNonformat0"/>
              <w:widowControl/>
              <w:jc w:val="both"/>
              <w:rPr>
                <w:rFonts w:ascii="Times New Roman" w:hAnsi="Times New Roman"/>
                <w:sz w:val="24"/>
              </w:rPr>
            </w:pPr>
          </w:p>
        </w:tc>
      </w:tr>
    </w:tbl>
    <w:p w:rsidR="009F2260" w:rsidRDefault="009F2260" w:rsidP="009F2260">
      <w:pPr>
        <w:pStyle w:val="ConsNonformat0"/>
        <w:widowControl/>
        <w:ind w:left="6750" w:right="-69"/>
        <w:jc w:val="center"/>
        <w:rPr>
          <w:rFonts w:ascii="Times New Roman" w:hAnsi="Times New Roman"/>
          <w:sz w:val="18"/>
        </w:rPr>
      </w:pPr>
      <w:r>
        <w:rPr>
          <w:rFonts w:ascii="Times New Roman" w:hAnsi="Times New Roman"/>
          <w:sz w:val="18"/>
        </w:rPr>
        <w:t>(наименование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9"/>
      </w:tblGrid>
      <w:tr w:rsidR="009F2260" w:rsidTr="009F2260">
        <w:trPr>
          <w:cantSplit/>
        </w:trPr>
        <w:tc>
          <w:tcPr>
            <w:tcW w:w="10159" w:type="dxa"/>
            <w:tcBorders>
              <w:top w:val="nil"/>
              <w:left w:val="nil"/>
              <w:bottom w:val="single" w:sz="4" w:space="0" w:color="auto"/>
              <w:right w:val="nil"/>
            </w:tcBorders>
          </w:tcPr>
          <w:p w:rsidR="009F2260" w:rsidRDefault="0026626C">
            <w:pPr>
              <w:pStyle w:val="ConsNonformat0"/>
              <w:widowControl/>
              <w:jc w:val="both"/>
              <w:rPr>
                <w:rFonts w:ascii="Times New Roman" w:hAnsi="Times New Roman"/>
                <w:sz w:val="24"/>
              </w:rPr>
            </w:pPr>
            <w:r>
              <w:rPr>
                <w:rFonts w:ascii="Times New Roman" w:hAnsi="Times New Roman"/>
                <w:sz w:val="24"/>
              </w:rPr>
              <w:t>Кировской районной прокуратуры г. Саратова</w:t>
            </w:r>
          </w:p>
        </w:tc>
      </w:tr>
    </w:tbl>
    <w:p w:rsidR="009F2260" w:rsidRDefault="009F2260" w:rsidP="009F2260">
      <w:pPr>
        <w:pStyle w:val="ConsNonformat0"/>
        <w:widowControl/>
        <w:spacing w:line="180" w:lineRule="exact"/>
        <w:jc w:val="center"/>
        <w:rPr>
          <w:rFonts w:ascii="Times New Roman" w:hAnsi="Times New Roman"/>
          <w:sz w:val="18"/>
        </w:rPr>
      </w:pPr>
      <w:r>
        <w:rPr>
          <w:rFonts w:ascii="Times New Roman" w:hAnsi="Times New Roman"/>
          <w:sz w:val="18"/>
        </w:rPr>
        <w:t>органа прокуратуры)</w:t>
      </w:r>
    </w:p>
    <w:p w:rsidR="009F2260" w:rsidRDefault="009F2260" w:rsidP="009F2260">
      <w:pPr>
        <w:pStyle w:val="ConsNonformat0"/>
        <w:widowControl/>
        <w:spacing w:before="120"/>
        <w:jc w:val="both"/>
        <w:rPr>
          <w:rFonts w:ascii="Times New Roman" w:hAnsi="Times New Roman"/>
          <w:sz w:val="24"/>
        </w:rPr>
      </w:pPr>
      <w:r>
        <w:rPr>
          <w:rFonts w:ascii="Times New Roman" w:hAnsi="Times New Roman"/>
          <w:sz w:val="24"/>
        </w:rPr>
        <w:t>«__</w:t>
      </w:r>
      <w:r w:rsidR="0026626C">
        <w:rPr>
          <w:rFonts w:ascii="Times New Roman" w:hAnsi="Times New Roman"/>
          <w:sz w:val="24"/>
        </w:rPr>
        <w:t>1</w:t>
      </w:r>
      <w:r>
        <w:rPr>
          <w:rFonts w:ascii="Times New Roman" w:hAnsi="Times New Roman"/>
          <w:sz w:val="24"/>
        </w:rPr>
        <w:t>__» ______</w:t>
      </w:r>
      <w:r w:rsidR="0026626C">
        <w:rPr>
          <w:rFonts w:ascii="Times New Roman" w:hAnsi="Times New Roman"/>
          <w:sz w:val="24"/>
        </w:rPr>
        <w:t>ноября</w:t>
      </w:r>
      <w:r>
        <w:rPr>
          <w:rFonts w:ascii="Times New Roman" w:hAnsi="Times New Roman"/>
          <w:sz w:val="24"/>
        </w:rPr>
        <w:t>_______ 20</w:t>
      </w:r>
      <w:r w:rsidR="0026626C">
        <w:rPr>
          <w:rFonts w:ascii="Times New Roman" w:hAnsi="Times New Roman"/>
          <w:sz w:val="24"/>
        </w:rPr>
        <w:t>16</w:t>
      </w:r>
      <w:r>
        <w:rPr>
          <w:rFonts w:ascii="Times New Roman" w:hAnsi="Times New Roman"/>
          <w:sz w:val="24"/>
        </w:rPr>
        <w:t xml:space="preserve">___ г. в </w:t>
      </w:r>
      <w:r w:rsidR="0026626C">
        <w:rPr>
          <w:rFonts w:ascii="Times New Roman" w:hAnsi="Times New Roman"/>
          <w:sz w:val="24"/>
        </w:rPr>
        <w:t>12</w:t>
      </w:r>
      <w:r>
        <w:rPr>
          <w:rFonts w:ascii="Times New Roman" w:hAnsi="Times New Roman"/>
          <w:sz w:val="24"/>
        </w:rPr>
        <w:t>___ ч _</w:t>
      </w:r>
      <w:r w:rsidR="0026626C">
        <w:rPr>
          <w:rFonts w:ascii="Times New Roman" w:hAnsi="Times New Roman"/>
          <w:sz w:val="24"/>
        </w:rPr>
        <w:t>00</w:t>
      </w:r>
      <w:r>
        <w:rPr>
          <w:rFonts w:ascii="Times New Roman" w:hAnsi="Times New Roman"/>
          <w:sz w:val="24"/>
        </w:rPr>
        <w:t>__ мин</w:t>
      </w:r>
    </w:p>
    <w:p w:rsidR="009F2260" w:rsidRDefault="009F2260" w:rsidP="009F2260">
      <w:pPr>
        <w:pStyle w:val="ConsNonformat0"/>
        <w:widowControl/>
        <w:spacing w:line="180" w:lineRule="exact"/>
        <w:ind w:left="3419"/>
        <w:jc w:val="center"/>
        <w:rPr>
          <w:rFonts w:ascii="Times New Roman" w:hAnsi="Times New Roman"/>
          <w:sz w:val="18"/>
        </w:rPr>
      </w:pPr>
    </w:p>
    <w:p w:rsidR="009F2260" w:rsidRDefault="009F2260" w:rsidP="009F2260">
      <w:pPr>
        <w:rPr>
          <w:rFonts w:ascii="Times New Roman" w:hAnsi="Times New Roman"/>
          <w:sz w:val="18"/>
        </w:rPr>
      </w:pPr>
    </w:p>
    <w:p w:rsidR="009F2260" w:rsidRDefault="009F2260" w:rsidP="009F2260">
      <w:pPr>
        <w:pStyle w:val="ConsNonformat0"/>
        <w:widowControl/>
        <w:ind w:left="5040" w:right="921"/>
        <w:jc w:val="center"/>
        <w:rPr>
          <w:rFonts w:ascii="Times New Roman" w:hAnsi="Times New Roman"/>
          <w:sz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9F2260" w:rsidTr="0026626C">
        <w:trPr>
          <w:cantSplit/>
        </w:trPr>
        <w:tc>
          <w:tcPr>
            <w:tcW w:w="9781" w:type="dxa"/>
            <w:tcBorders>
              <w:top w:val="nil"/>
              <w:left w:val="nil"/>
              <w:bottom w:val="nil"/>
              <w:right w:val="nil"/>
            </w:tcBorders>
            <w:hideMark/>
          </w:tcPr>
          <w:p w:rsidR="009F2260" w:rsidRDefault="009F2260">
            <w:pPr>
              <w:pStyle w:val="ConsNonformat0"/>
              <w:widowControl/>
              <w:jc w:val="both"/>
              <w:rPr>
                <w:rFonts w:ascii="Times New Roman" w:hAnsi="Times New Roman"/>
                <w:sz w:val="24"/>
              </w:rPr>
            </w:pPr>
            <w:r>
              <w:rPr>
                <w:rFonts w:ascii="Times New Roman" w:hAnsi="Times New Roman"/>
                <w:sz w:val="24"/>
              </w:rPr>
              <w:t xml:space="preserve">       О принятом решении сообщено  «_</w:t>
            </w:r>
            <w:r w:rsidR="0026626C">
              <w:rPr>
                <w:rFonts w:ascii="Times New Roman" w:hAnsi="Times New Roman"/>
                <w:sz w:val="24"/>
              </w:rPr>
              <w:t>1</w:t>
            </w:r>
            <w:r>
              <w:rPr>
                <w:rFonts w:ascii="Times New Roman" w:hAnsi="Times New Roman"/>
                <w:sz w:val="24"/>
              </w:rPr>
              <w:t>___» __________</w:t>
            </w:r>
            <w:r w:rsidR="0026626C">
              <w:rPr>
                <w:rFonts w:ascii="Times New Roman" w:hAnsi="Times New Roman"/>
                <w:sz w:val="24"/>
              </w:rPr>
              <w:t>ноября</w:t>
            </w:r>
            <w:r>
              <w:rPr>
                <w:rFonts w:ascii="Times New Roman" w:hAnsi="Times New Roman"/>
                <w:sz w:val="24"/>
              </w:rPr>
              <w:t>_____________  20__</w:t>
            </w:r>
            <w:r w:rsidR="0026626C">
              <w:rPr>
                <w:rFonts w:ascii="Times New Roman" w:hAnsi="Times New Roman"/>
                <w:sz w:val="24"/>
              </w:rPr>
              <w:t>16</w:t>
            </w:r>
            <w:r>
              <w:rPr>
                <w:rFonts w:ascii="Times New Roman" w:hAnsi="Times New Roman"/>
                <w:sz w:val="24"/>
              </w:rPr>
              <w:t xml:space="preserve">_ г.  заявителю </w:t>
            </w:r>
          </w:p>
        </w:tc>
      </w:tr>
    </w:tbl>
    <w:p w:rsidR="009F2260" w:rsidRDefault="009F2260" w:rsidP="009F2260">
      <w:pPr>
        <w:pStyle w:val="ConsNonformat0"/>
        <w:widowControl/>
        <w:ind w:right="-69"/>
        <w:jc w:val="center"/>
        <w:rPr>
          <w:rFonts w:ascii="Times New Roman" w:hAnsi="Times New Roman"/>
          <w:sz w:val="18"/>
        </w:rPr>
      </w:pPr>
      <w:r>
        <w:rPr>
          <w:rFonts w:ascii="Times New Roman" w:hAnsi="Times New Roman"/>
          <w:sz w:val="18"/>
        </w:rPr>
        <w:lastRenderedPageBreak/>
        <w:t xml:space="preserve">                                                                                                                                                                              </w:t>
      </w:r>
    </w:p>
    <w:tbl>
      <w:tblPr>
        <w:tblStyle w:val="aa"/>
        <w:tblW w:w="5000" w:type="pct"/>
        <w:tblInd w:w="0" w:type="dxa"/>
        <w:tblLook w:val="01E0"/>
      </w:tblPr>
      <w:tblGrid>
        <w:gridCol w:w="4785"/>
        <w:gridCol w:w="4785"/>
      </w:tblGrid>
      <w:tr w:rsidR="009F2260" w:rsidTr="009F2260">
        <w:tc>
          <w:tcPr>
            <w:tcW w:w="2500" w:type="pct"/>
            <w:tcBorders>
              <w:top w:val="nil"/>
              <w:left w:val="nil"/>
              <w:bottom w:val="single" w:sz="4" w:space="0" w:color="auto"/>
              <w:right w:val="nil"/>
            </w:tcBorders>
          </w:tcPr>
          <w:p w:rsidR="009F2260" w:rsidRDefault="0026626C">
            <w:pPr>
              <w:rPr>
                <w:sz w:val="26"/>
              </w:rPr>
            </w:pPr>
            <w:r>
              <w:rPr>
                <w:sz w:val="26"/>
              </w:rPr>
              <w:t>Петрову Ивану Ивановичу</w:t>
            </w:r>
          </w:p>
        </w:tc>
        <w:tc>
          <w:tcPr>
            <w:tcW w:w="2500" w:type="pct"/>
            <w:tcBorders>
              <w:top w:val="nil"/>
              <w:left w:val="nil"/>
              <w:bottom w:val="nil"/>
              <w:right w:val="nil"/>
            </w:tcBorders>
            <w:hideMark/>
          </w:tcPr>
          <w:p w:rsidR="009F2260" w:rsidRDefault="009F2260">
            <w:r>
              <w:t>, а также «</w:t>
            </w:r>
            <w:r>
              <w:rPr>
                <w:sz w:val="24"/>
              </w:rPr>
              <w:t>__</w:t>
            </w:r>
            <w:r w:rsidR="0026626C">
              <w:rPr>
                <w:sz w:val="24"/>
              </w:rPr>
              <w:t>1</w:t>
            </w:r>
            <w:r>
              <w:rPr>
                <w:sz w:val="24"/>
              </w:rPr>
              <w:t>__» ______</w:t>
            </w:r>
            <w:r w:rsidR="0026626C">
              <w:rPr>
                <w:sz w:val="24"/>
              </w:rPr>
              <w:t>ноября</w:t>
            </w:r>
            <w:r>
              <w:rPr>
                <w:sz w:val="24"/>
              </w:rPr>
              <w:t>___________  20_</w:t>
            </w:r>
            <w:r w:rsidR="0026626C">
              <w:rPr>
                <w:sz w:val="24"/>
              </w:rPr>
              <w:t>016</w:t>
            </w:r>
            <w:r>
              <w:rPr>
                <w:sz w:val="24"/>
              </w:rPr>
              <w:t xml:space="preserve">__ г.  </w:t>
            </w:r>
          </w:p>
        </w:tc>
      </w:tr>
    </w:tbl>
    <w:p w:rsidR="009F2260" w:rsidRDefault="009F2260" w:rsidP="009F2260">
      <w:pPr>
        <w:pStyle w:val="ConsNonformat0"/>
        <w:widowControl/>
        <w:ind w:right="-69"/>
        <w:rPr>
          <w:rFonts w:ascii="Times New Roman" w:hAnsi="Times New Roman"/>
          <w:sz w:val="18"/>
        </w:rPr>
      </w:pPr>
      <w:r>
        <w:rPr>
          <w:rFonts w:ascii="Times New Roman" w:hAnsi="Times New Roman"/>
          <w:sz w:val="18"/>
        </w:rPr>
        <w:t xml:space="preserve">                                        (фамилия, инициалы)</w:t>
      </w:r>
    </w:p>
    <w:tbl>
      <w:tblPr>
        <w:tblStyle w:val="aa"/>
        <w:tblW w:w="5000" w:type="pct"/>
        <w:tblInd w:w="0" w:type="dxa"/>
        <w:tblLook w:val="01E0"/>
      </w:tblPr>
      <w:tblGrid>
        <w:gridCol w:w="6050"/>
        <w:gridCol w:w="3520"/>
      </w:tblGrid>
      <w:tr w:rsidR="009F2260" w:rsidTr="009F2260">
        <w:tc>
          <w:tcPr>
            <w:tcW w:w="3161" w:type="pct"/>
            <w:tcBorders>
              <w:top w:val="nil"/>
              <w:left w:val="nil"/>
              <w:bottom w:val="single" w:sz="4" w:space="0" w:color="auto"/>
              <w:right w:val="nil"/>
            </w:tcBorders>
          </w:tcPr>
          <w:p w:rsidR="009F2260" w:rsidRDefault="0026626C">
            <w:pPr>
              <w:rPr>
                <w:sz w:val="26"/>
              </w:rPr>
            </w:pPr>
            <w:r>
              <w:rPr>
                <w:sz w:val="26"/>
              </w:rPr>
              <w:t>Поошкину Дмитрию  Владимировичу</w:t>
            </w:r>
          </w:p>
        </w:tc>
        <w:tc>
          <w:tcPr>
            <w:tcW w:w="1839" w:type="pct"/>
            <w:tcBorders>
              <w:top w:val="nil"/>
              <w:left w:val="nil"/>
              <w:bottom w:val="nil"/>
              <w:right w:val="nil"/>
            </w:tcBorders>
          </w:tcPr>
          <w:p w:rsidR="009F2260" w:rsidRDefault="009F2260"/>
        </w:tc>
      </w:tr>
    </w:tbl>
    <w:p w:rsidR="009F2260" w:rsidRDefault="009F2260" w:rsidP="009F2260">
      <w:pPr>
        <w:pStyle w:val="ConsNonformat0"/>
        <w:widowControl/>
        <w:spacing w:line="180" w:lineRule="exact"/>
        <w:rPr>
          <w:rFonts w:ascii="Times New Roman" w:hAnsi="Times New Roman"/>
          <w:sz w:val="18"/>
        </w:rPr>
      </w:pPr>
      <w:r>
        <w:rPr>
          <w:rFonts w:ascii="Times New Roman" w:hAnsi="Times New Roman"/>
          <w:sz w:val="18"/>
        </w:rPr>
        <w:t xml:space="preserve">    (фамилия, инициалы лица, в отношении которого возбуждено уголовное дело) </w:t>
      </w:r>
    </w:p>
    <w:p w:rsidR="009F2260" w:rsidRDefault="009F2260" w:rsidP="009F2260">
      <w:pPr>
        <w:pStyle w:val="ConsNonformat0"/>
        <w:widowControl/>
        <w:ind w:left="5040" w:right="921"/>
        <w:jc w:val="center"/>
        <w:rPr>
          <w:rFonts w:ascii="Times New Roman" w:hAnsi="Times New Roman"/>
          <w:sz w:val="18"/>
        </w:rPr>
      </w:pPr>
    </w:p>
    <w:p w:rsidR="009F2260" w:rsidRDefault="009F2260" w:rsidP="009F2260">
      <w:pPr>
        <w:pStyle w:val="ConsNonformat0"/>
        <w:widowControl/>
        <w:ind w:left="5040" w:right="921"/>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9F2260" w:rsidTr="009F2260">
        <w:tc>
          <w:tcPr>
            <w:tcW w:w="7308" w:type="dxa"/>
            <w:tcBorders>
              <w:top w:val="nil"/>
              <w:left w:val="nil"/>
              <w:bottom w:val="nil"/>
              <w:right w:val="nil"/>
            </w:tcBorders>
            <w:hideMark/>
          </w:tcPr>
          <w:p w:rsidR="009F2260" w:rsidRDefault="009F2260">
            <w:pPr>
              <w:pStyle w:val="ConsNonformat0"/>
              <w:widowControl/>
              <w:ind w:firstLine="540"/>
              <w:jc w:val="both"/>
              <w:rPr>
                <w:rFonts w:ascii="Times New Roman" w:hAnsi="Times New Roman"/>
                <w:b/>
                <w:sz w:val="24"/>
              </w:rPr>
            </w:pPr>
            <w:r>
              <w:rPr>
                <w:rFonts w:ascii="Times New Roman" w:hAnsi="Times New Roman"/>
                <w:b/>
                <w:sz w:val="24"/>
              </w:rPr>
              <w:t>Следователь (дознаватель)</w:t>
            </w:r>
          </w:p>
        </w:tc>
        <w:tc>
          <w:tcPr>
            <w:tcW w:w="2829" w:type="dxa"/>
            <w:tcBorders>
              <w:top w:val="nil"/>
              <w:left w:val="nil"/>
              <w:bottom w:val="single" w:sz="4" w:space="0" w:color="auto"/>
              <w:right w:val="nil"/>
            </w:tcBorders>
          </w:tcPr>
          <w:p w:rsidR="009F2260" w:rsidRDefault="0026626C">
            <w:pPr>
              <w:pStyle w:val="ConsNonformat0"/>
              <w:widowControl/>
              <w:jc w:val="both"/>
              <w:rPr>
                <w:rFonts w:ascii="Times New Roman" w:hAnsi="Times New Roman"/>
                <w:sz w:val="24"/>
              </w:rPr>
            </w:pPr>
            <w:r>
              <w:rPr>
                <w:rFonts w:ascii="Times New Roman" w:hAnsi="Times New Roman"/>
                <w:sz w:val="24"/>
              </w:rPr>
              <w:t xml:space="preserve">Иванов И. И. </w:t>
            </w:r>
          </w:p>
        </w:tc>
      </w:tr>
    </w:tbl>
    <w:p w:rsidR="009F2260" w:rsidRDefault="009F2260" w:rsidP="009F2260">
      <w:pPr>
        <w:ind w:left="4956" w:firstLine="708"/>
        <w:rPr>
          <w:rFonts w:ascii="Times New Roman" w:hAnsi="Times New Roman"/>
          <w:sz w:val="18"/>
          <w:szCs w:val="18"/>
        </w:rPr>
      </w:pPr>
      <w:r>
        <w:rPr>
          <w:sz w:val="18"/>
          <w:szCs w:val="18"/>
        </w:rPr>
        <w:tab/>
      </w:r>
      <w:r>
        <w:rPr>
          <w:sz w:val="18"/>
          <w:szCs w:val="18"/>
        </w:rPr>
        <w:tab/>
      </w:r>
      <w:r>
        <w:rPr>
          <w:sz w:val="18"/>
          <w:szCs w:val="18"/>
        </w:rPr>
        <w:tab/>
        <w:t xml:space="preserve">           (подпись)</w:t>
      </w:r>
    </w:p>
    <w:p w:rsidR="009F2260" w:rsidRPr="0026626C" w:rsidRDefault="0026626C" w:rsidP="0026626C">
      <w:pPr>
        <w:pStyle w:val="ConsNonformat0"/>
        <w:widowControl/>
        <w:ind w:left="5040" w:right="921"/>
        <w:rPr>
          <w:rFonts w:ascii="Times New Roman" w:hAnsi="Times New Roman"/>
          <w:b/>
          <w:sz w:val="28"/>
          <w:szCs w:val="28"/>
        </w:rPr>
      </w:pPr>
      <w:r w:rsidRPr="0026626C">
        <w:rPr>
          <w:rFonts w:ascii="Times New Roman" w:hAnsi="Times New Roman"/>
          <w:b/>
          <w:sz w:val="28"/>
          <w:szCs w:val="28"/>
        </w:rPr>
        <w:t>Задача 6</w:t>
      </w:r>
    </w:p>
    <w:p w:rsidR="0026626C" w:rsidRDefault="0026626C" w:rsidP="0026626C">
      <w:pPr>
        <w:pStyle w:val="Default"/>
      </w:pPr>
    </w:p>
    <w:p w:rsidR="0026626C" w:rsidRDefault="0026626C" w:rsidP="0026626C">
      <w:pPr>
        <w:pStyle w:val="Default"/>
        <w:spacing w:line="360" w:lineRule="auto"/>
        <w:ind w:firstLine="709"/>
        <w:jc w:val="both"/>
        <w:rPr>
          <w:sz w:val="28"/>
          <w:szCs w:val="28"/>
        </w:rPr>
      </w:pPr>
      <w:r>
        <w:rPr>
          <w:sz w:val="28"/>
          <w:szCs w:val="28"/>
        </w:rPr>
        <w:t xml:space="preserve">К военному прокурору поступило письмо без обратного адреса. В нем неизвестное лицо сообщает, что в воинской части, номер которой указан, систематически издеваются над молодыми солдатами старослужащие. Недавно сержант сломал челюсть рядовому Белову, но командир роты этот факт скрыл от командования, поместил Белова в гражданскую больницу, переодев в штатское платье. </w:t>
      </w:r>
    </w:p>
    <w:p w:rsidR="0026626C" w:rsidRDefault="0026626C" w:rsidP="0026626C">
      <w:pPr>
        <w:pStyle w:val="Default"/>
        <w:spacing w:line="360" w:lineRule="auto"/>
        <w:ind w:firstLine="709"/>
        <w:jc w:val="both"/>
        <w:rPr>
          <w:i/>
          <w:sz w:val="28"/>
          <w:szCs w:val="28"/>
        </w:rPr>
      </w:pPr>
      <w:r w:rsidRPr="0026626C">
        <w:rPr>
          <w:i/>
          <w:sz w:val="28"/>
          <w:szCs w:val="28"/>
        </w:rPr>
        <w:t xml:space="preserve">Как следует поступить прокурору? </w:t>
      </w:r>
    </w:p>
    <w:p w:rsidR="0026626C" w:rsidRPr="0026626C" w:rsidRDefault="0026626C" w:rsidP="0026626C">
      <w:pPr>
        <w:pStyle w:val="Default"/>
        <w:spacing w:line="360" w:lineRule="auto"/>
        <w:ind w:firstLine="709"/>
        <w:jc w:val="both"/>
        <w:rPr>
          <w:b/>
          <w:sz w:val="28"/>
          <w:szCs w:val="28"/>
        </w:rPr>
      </w:pPr>
      <w:r w:rsidRPr="0026626C">
        <w:rPr>
          <w:b/>
          <w:sz w:val="28"/>
          <w:szCs w:val="28"/>
        </w:rPr>
        <w:t>Решение:</w:t>
      </w:r>
    </w:p>
    <w:p w:rsidR="0026626C" w:rsidRDefault="0026626C" w:rsidP="0026626C">
      <w:pPr>
        <w:spacing w:after="0" w:line="360" w:lineRule="auto"/>
        <w:ind w:firstLine="709"/>
        <w:jc w:val="both"/>
        <w:rPr>
          <w:rFonts w:ascii="Times New Roman" w:hAnsi="Times New Roman" w:cs="Times New Roman"/>
          <w:color w:val="000000"/>
          <w:sz w:val="28"/>
          <w:szCs w:val="28"/>
        </w:rPr>
      </w:pPr>
      <w:r w:rsidRPr="0026626C">
        <w:rPr>
          <w:rFonts w:ascii="Times New Roman" w:hAnsi="Times New Roman" w:cs="Times New Roman"/>
          <w:color w:val="000000"/>
          <w:sz w:val="28"/>
          <w:szCs w:val="28"/>
        </w:rPr>
        <w:t>В соответствии с ч. 1 ст. 141 УПК РФ заявление о преступлении лицо может подать как в письменном виде, так и в устной форме.</w:t>
      </w:r>
    </w:p>
    <w:p w:rsidR="0026626C" w:rsidRPr="0026626C" w:rsidRDefault="0026626C" w:rsidP="0026626C">
      <w:pPr>
        <w:spacing w:after="0" w:line="360" w:lineRule="auto"/>
        <w:ind w:firstLine="709"/>
        <w:jc w:val="both"/>
        <w:rPr>
          <w:rFonts w:ascii="Times New Roman" w:hAnsi="Times New Roman" w:cs="Times New Roman"/>
          <w:color w:val="000000"/>
          <w:sz w:val="28"/>
          <w:szCs w:val="28"/>
        </w:rPr>
      </w:pPr>
      <w:r w:rsidRPr="0026626C">
        <w:rPr>
          <w:rFonts w:ascii="Times New Roman" w:hAnsi="Times New Roman" w:cs="Times New Roman"/>
          <w:color w:val="000000"/>
          <w:sz w:val="28"/>
          <w:szCs w:val="28"/>
        </w:rPr>
        <w:t>Приказом СК России от 11.10.2012 № 72 установлено, что сообщение о преступлении вне зависимости от места и времени совершения преступного деяния, полноты сообщаемых сведений и формы представления, а также подследственности подлежит обязательному приему во всех следственных органах Следственного комитета.</w:t>
      </w:r>
    </w:p>
    <w:p w:rsidR="0026626C" w:rsidRPr="0026626C" w:rsidRDefault="0026626C" w:rsidP="0026626C">
      <w:pPr>
        <w:spacing w:after="0" w:line="360" w:lineRule="auto"/>
        <w:ind w:firstLine="709"/>
        <w:jc w:val="both"/>
        <w:rPr>
          <w:rFonts w:ascii="Times New Roman" w:hAnsi="Times New Roman" w:cs="Times New Roman"/>
          <w:color w:val="000000"/>
          <w:sz w:val="28"/>
          <w:szCs w:val="28"/>
        </w:rPr>
      </w:pPr>
      <w:r w:rsidRPr="0026626C">
        <w:rPr>
          <w:rFonts w:ascii="Times New Roman" w:hAnsi="Times New Roman" w:cs="Times New Roman"/>
          <w:color w:val="000000"/>
          <w:sz w:val="28"/>
          <w:szCs w:val="28"/>
        </w:rPr>
        <w:t>В Приказе Генпрокуратуры России N 39, МВД России N 1070, МЧС России N 1021, Минюста России N 253, ФСБ России N 780, Минэкономразвития России N 353, ФСКН России N 399 от 29.12.2005 в ст. 14 указано на то, что недопустимым является отказ в принятии сообщения о</w:t>
      </w:r>
      <w:r w:rsidRPr="00C54F5E">
        <w:rPr>
          <w:color w:val="000000"/>
          <w:sz w:val="28"/>
          <w:szCs w:val="28"/>
        </w:rPr>
        <w:t xml:space="preserve"> </w:t>
      </w:r>
      <w:r w:rsidRPr="0026626C">
        <w:rPr>
          <w:rFonts w:ascii="Times New Roman" w:hAnsi="Times New Roman" w:cs="Times New Roman"/>
          <w:color w:val="000000"/>
          <w:sz w:val="28"/>
          <w:szCs w:val="28"/>
        </w:rPr>
        <w:t>преступлении должностным лицом, правомочным или уполномоченным на эти действия.</w:t>
      </w:r>
    </w:p>
    <w:p w:rsidR="0026626C" w:rsidRDefault="0026626C" w:rsidP="0026626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ч. 1 ст. 141 УПК РФ </w:t>
      </w:r>
      <w:r w:rsidRPr="0026626C">
        <w:rPr>
          <w:rFonts w:ascii="Times New Roman" w:hAnsi="Times New Roman" w:cs="Times New Roman"/>
          <w:color w:val="000000"/>
          <w:sz w:val="28"/>
          <w:szCs w:val="28"/>
        </w:rPr>
        <w:t>анонимное заявление о преступлении не может служить поводом для возбуждения уголовного дела.</w:t>
      </w:r>
      <w:r>
        <w:rPr>
          <w:rFonts w:ascii="Times New Roman" w:hAnsi="Times New Roman" w:cs="Times New Roman"/>
          <w:color w:val="000000"/>
          <w:sz w:val="28"/>
          <w:szCs w:val="28"/>
        </w:rPr>
        <w:t xml:space="preserve"> Но в любом </w:t>
      </w:r>
      <w:r>
        <w:rPr>
          <w:rFonts w:ascii="Times New Roman" w:hAnsi="Times New Roman" w:cs="Times New Roman"/>
          <w:color w:val="000000"/>
          <w:sz w:val="28"/>
          <w:szCs w:val="28"/>
        </w:rPr>
        <w:lastRenderedPageBreak/>
        <w:t>случае по данному заявлению должна быть проведена проверка на предмет наличия признаков преступления.</w:t>
      </w:r>
    </w:p>
    <w:p w:rsidR="0026626C" w:rsidRDefault="00C57416" w:rsidP="00C57416">
      <w:pPr>
        <w:spacing w:after="0" w:line="360" w:lineRule="auto"/>
        <w:ind w:firstLine="709"/>
        <w:jc w:val="both"/>
        <w:rPr>
          <w:rFonts w:ascii="Times New Roman" w:hAnsi="Times New Roman" w:cs="Times New Roman"/>
          <w:color w:val="000000"/>
          <w:sz w:val="28"/>
          <w:szCs w:val="28"/>
        </w:rPr>
      </w:pPr>
      <w:r w:rsidRPr="00C57416">
        <w:rPr>
          <w:rFonts w:ascii="Times New Roman" w:hAnsi="Times New Roman" w:cs="Times New Roman"/>
          <w:color w:val="000000"/>
          <w:sz w:val="28"/>
          <w:szCs w:val="28"/>
        </w:rPr>
        <w:t>В соответствии с п. 3, 4 ч. 1 ст. 140 УПК РФ поводом для возбуждения уголовного дела является в том числе сообщение о совершенном или готовящемся преступлении, полученное из иных источников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r>
        <w:rPr>
          <w:rFonts w:ascii="Times New Roman" w:hAnsi="Times New Roman" w:cs="Times New Roman"/>
          <w:color w:val="000000"/>
          <w:sz w:val="28"/>
          <w:szCs w:val="28"/>
        </w:rPr>
        <w:t>.</w:t>
      </w:r>
    </w:p>
    <w:p w:rsidR="0026626C" w:rsidRPr="0026626C" w:rsidRDefault="00C57416" w:rsidP="00C5741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ст. 143 УПК РФ </w:t>
      </w:r>
      <w:r w:rsidRPr="00C57416">
        <w:rPr>
          <w:rFonts w:ascii="Times New Roman" w:hAnsi="Times New Roman" w:cs="Times New Roman"/>
          <w:color w:val="000000"/>
          <w:sz w:val="28"/>
          <w:szCs w:val="28"/>
        </w:rPr>
        <w:t>с</w:t>
      </w:r>
      <w:r w:rsidR="0026626C" w:rsidRPr="00C57416">
        <w:rPr>
          <w:rFonts w:ascii="Times New Roman" w:hAnsi="Times New Roman" w:cs="Times New Roman"/>
          <w:color w:val="000000"/>
          <w:sz w:val="28"/>
          <w:szCs w:val="28"/>
        </w:rPr>
        <w:t xml:space="preserve">ообщение о совершенном или готовящемся преступлении, полученное из иных источников, чем указанные </w:t>
      </w:r>
      <w:r w:rsidRPr="00C57416">
        <w:rPr>
          <w:rFonts w:ascii="Times New Roman" w:hAnsi="Times New Roman" w:cs="Times New Roman"/>
          <w:color w:val="000000"/>
          <w:sz w:val="28"/>
          <w:szCs w:val="28"/>
        </w:rPr>
        <w:t>в статьях</w:t>
      </w:r>
      <w:r w:rsidR="0026626C" w:rsidRPr="00C57416">
        <w:rPr>
          <w:rFonts w:ascii="Times New Roman" w:hAnsi="Times New Roman" w:cs="Times New Roman"/>
          <w:color w:val="000000"/>
          <w:sz w:val="28"/>
          <w:szCs w:val="28"/>
        </w:rPr>
        <w:t> и </w:t>
      </w:r>
      <w:hyperlink r:id="rId11" w:anchor="dst101080" w:history="1">
        <w:r w:rsidR="0026626C" w:rsidRPr="00C57416">
          <w:rPr>
            <w:rFonts w:ascii="Times New Roman" w:hAnsi="Times New Roman" w:cs="Times New Roman"/>
            <w:color w:val="000000"/>
            <w:sz w:val="28"/>
            <w:szCs w:val="28"/>
          </w:rPr>
          <w:t>142</w:t>
        </w:r>
      </w:hyperlink>
      <w:r w:rsidR="0026626C" w:rsidRPr="00C57416">
        <w:rPr>
          <w:rFonts w:ascii="Times New Roman" w:hAnsi="Times New Roman" w:cs="Times New Roman"/>
          <w:color w:val="000000"/>
          <w:sz w:val="28"/>
          <w:szCs w:val="28"/>
        </w:rPr>
        <w:t> </w:t>
      </w:r>
      <w:r>
        <w:rPr>
          <w:rFonts w:ascii="Times New Roman" w:hAnsi="Times New Roman" w:cs="Times New Roman"/>
          <w:color w:val="000000"/>
          <w:sz w:val="28"/>
          <w:szCs w:val="28"/>
        </w:rPr>
        <w:t>УПК РФ</w:t>
      </w:r>
      <w:r w:rsidR="0026626C" w:rsidRPr="00C57416">
        <w:rPr>
          <w:rFonts w:ascii="Times New Roman" w:hAnsi="Times New Roman" w:cs="Times New Roman"/>
          <w:color w:val="000000"/>
          <w:sz w:val="28"/>
          <w:szCs w:val="28"/>
        </w:rPr>
        <w:t>, принимается лицом, получившим данное сообщение, о чем составляется рапорт об обнаружении признаков преступления.</w:t>
      </w:r>
    </w:p>
    <w:p w:rsidR="00C57416" w:rsidRDefault="00C57416" w:rsidP="00C5741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ч. 10 ФЗ </w:t>
      </w:r>
      <w:r w:rsidRPr="00C57416">
        <w:rPr>
          <w:rFonts w:ascii="Times New Roman" w:hAnsi="Times New Roman" w:cs="Times New Roman"/>
          <w:color w:val="000000"/>
          <w:sz w:val="28"/>
          <w:szCs w:val="28"/>
        </w:rPr>
        <w:t>Федеральный закон от 17.01.1992 N 2202-1 "О прокуратуре Российской Федерации"</w:t>
      </w:r>
      <w:r w:rsidR="00B830DA">
        <w:rPr>
          <w:rFonts w:ascii="Times New Roman" w:hAnsi="Times New Roman" w:cs="Times New Roman"/>
          <w:color w:val="000000"/>
          <w:sz w:val="28"/>
          <w:szCs w:val="28"/>
        </w:rPr>
        <w:t xml:space="preserve"> </w:t>
      </w:r>
      <w:r w:rsidR="00B830DA" w:rsidRPr="00C57416">
        <w:rPr>
          <w:rFonts w:ascii="Times New Roman" w:hAnsi="Times New Roman" w:cs="Times New Roman"/>
          <w:color w:val="000000"/>
          <w:sz w:val="28"/>
          <w:szCs w:val="28"/>
        </w:rPr>
        <w:t>в органах</w:t>
      </w:r>
      <w:r w:rsidRPr="00C57416">
        <w:rPr>
          <w:rFonts w:ascii="Times New Roman" w:hAnsi="Times New Roman" w:cs="Times New Roman"/>
          <w:color w:val="000000"/>
          <w:sz w:val="28"/>
          <w:szCs w:val="28"/>
        </w:rPr>
        <w:t xml:space="preserve">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B830DA" w:rsidRPr="00B830DA" w:rsidRDefault="00B830DA" w:rsidP="00B830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 27 данного закона прокурор </w:t>
      </w:r>
      <w:r w:rsidRPr="00B830DA">
        <w:rPr>
          <w:rFonts w:ascii="Times New Roman" w:hAnsi="Times New Roman" w:cs="Times New Roman"/>
          <w:color w:val="000000"/>
          <w:sz w:val="28"/>
          <w:szCs w:val="28"/>
        </w:rPr>
        <w:t>рассматривает и проверяет заявления, жалобы и иные сообщения о нарушении прав и свобод человека и гражданина</w:t>
      </w:r>
      <w:r>
        <w:rPr>
          <w:rFonts w:ascii="Times New Roman" w:hAnsi="Times New Roman" w:cs="Times New Roman"/>
          <w:color w:val="000000"/>
          <w:sz w:val="28"/>
          <w:szCs w:val="28"/>
        </w:rPr>
        <w:t>.</w:t>
      </w:r>
      <w:r w:rsidRPr="00B830DA">
        <w:rPr>
          <w:rFonts w:ascii="Times New Roman" w:hAnsi="Times New Roman" w:cs="Times New Roman"/>
          <w:color w:val="000000"/>
          <w:sz w:val="28"/>
          <w:szCs w:val="28"/>
        </w:rPr>
        <w:t xml:space="preserve">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12" w:history="1">
        <w:r w:rsidRPr="00B830DA">
          <w:rPr>
            <w:rFonts w:ascii="Times New Roman" w:hAnsi="Times New Roman" w:cs="Times New Roman"/>
            <w:color w:val="000000"/>
            <w:sz w:val="28"/>
            <w:szCs w:val="28"/>
          </w:rPr>
          <w:t>законом</w:t>
        </w:r>
      </w:hyperlink>
      <w:r w:rsidRPr="00B830DA">
        <w:rPr>
          <w:rFonts w:ascii="Times New Roman" w:hAnsi="Times New Roman" w:cs="Times New Roman"/>
          <w:color w:val="000000"/>
          <w:sz w:val="28"/>
          <w:szCs w:val="28"/>
        </w:rPr>
        <w:t>.</w:t>
      </w:r>
    </w:p>
    <w:p w:rsidR="00B830DA" w:rsidRDefault="00B830DA" w:rsidP="00B830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прокурор должен по данному заявлению провести прокурорскую проверку.  В случае если при проведении проверки будут установлены признаки какого-либо преступления, прокурор должен вынести постановление о </w:t>
      </w:r>
      <w:r w:rsidRPr="00C57416">
        <w:rPr>
          <w:rFonts w:ascii="Times New Roman" w:hAnsi="Times New Roman" w:cs="Times New Roman"/>
          <w:color w:val="000000"/>
          <w:sz w:val="28"/>
          <w:szCs w:val="28"/>
        </w:rPr>
        <w:t xml:space="preserve">направлении соответствующих материалов в орган предварительного расследования для решения вопроса об уголовном </w:t>
      </w:r>
      <w:r w:rsidRPr="00C57416">
        <w:rPr>
          <w:rFonts w:ascii="Times New Roman" w:hAnsi="Times New Roman" w:cs="Times New Roman"/>
          <w:color w:val="000000"/>
          <w:sz w:val="28"/>
          <w:szCs w:val="28"/>
        </w:rPr>
        <w:lastRenderedPageBreak/>
        <w:t>преследовании</w:t>
      </w:r>
      <w:r>
        <w:rPr>
          <w:rFonts w:ascii="Times New Roman" w:hAnsi="Times New Roman" w:cs="Times New Roman"/>
          <w:color w:val="000000"/>
          <w:sz w:val="28"/>
          <w:szCs w:val="28"/>
        </w:rPr>
        <w:t xml:space="preserve">, что и будет являться согласно </w:t>
      </w:r>
      <w:r w:rsidRPr="00C57416">
        <w:rPr>
          <w:rFonts w:ascii="Times New Roman" w:hAnsi="Times New Roman" w:cs="Times New Roman"/>
          <w:color w:val="000000"/>
          <w:sz w:val="28"/>
          <w:szCs w:val="28"/>
        </w:rPr>
        <w:t>п. 3, 4 ч. 1 ст. 140 УПК РФ поводом для возбуждения уголовного дела</w:t>
      </w:r>
      <w:r>
        <w:rPr>
          <w:rFonts w:ascii="Times New Roman" w:hAnsi="Times New Roman" w:cs="Times New Roman"/>
          <w:color w:val="000000"/>
          <w:sz w:val="28"/>
          <w:szCs w:val="28"/>
        </w:rPr>
        <w:t>.</w:t>
      </w:r>
    </w:p>
    <w:p w:rsidR="00B830DA" w:rsidRDefault="00B830DA" w:rsidP="00B830DA">
      <w:pPr>
        <w:spacing w:after="0" w:line="360" w:lineRule="auto"/>
        <w:ind w:firstLine="709"/>
        <w:jc w:val="both"/>
        <w:rPr>
          <w:rFonts w:ascii="Times New Roman" w:hAnsi="Times New Roman" w:cs="Times New Roman"/>
          <w:color w:val="000000"/>
          <w:sz w:val="28"/>
          <w:szCs w:val="28"/>
        </w:rPr>
      </w:pPr>
    </w:p>
    <w:p w:rsidR="00B830DA" w:rsidRDefault="00B830DA" w:rsidP="00B830DA">
      <w:pPr>
        <w:spacing w:after="0" w:line="360" w:lineRule="auto"/>
        <w:ind w:firstLine="709"/>
        <w:jc w:val="both"/>
        <w:rPr>
          <w:rFonts w:ascii="Times New Roman" w:hAnsi="Times New Roman" w:cs="Times New Roman"/>
          <w:color w:val="000000"/>
          <w:sz w:val="28"/>
          <w:szCs w:val="28"/>
        </w:rPr>
      </w:pPr>
    </w:p>
    <w:p w:rsidR="00B830DA" w:rsidRDefault="00B830DA" w:rsidP="00B830DA">
      <w:pPr>
        <w:spacing w:after="0" w:line="360" w:lineRule="auto"/>
        <w:ind w:firstLine="709"/>
        <w:jc w:val="both"/>
        <w:rPr>
          <w:rFonts w:ascii="Times New Roman" w:hAnsi="Times New Roman" w:cs="Times New Roman"/>
          <w:color w:val="000000"/>
          <w:sz w:val="28"/>
          <w:szCs w:val="28"/>
        </w:rPr>
      </w:pPr>
    </w:p>
    <w:p w:rsidR="00B830DA" w:rsidRPr="00B830DA" w:rsidRDefault="00B830DA" w:rsidP="00B830DA">
      <w:pPr>
        <w:spacing w:after="0" w:line="360" w:lineRule="auto"/>
        <w:ind w:firstLine="709"/>
        <w:jc w:val="both"/>
        <w:rPr>
          <w:rFonts w:ascii="Times New Roman" w:hAnsi="Times New Roman" w:cs="Times New Roman"/>
          <w:color w:val="000000"/>
          <w:sz w:val="28"/>
          <w:szCs w:val="28"/>
        </w:rPr>
      </w:pPr>
    </w:p>
    <w:p w:rsidR="009F2260" w:rsidRPr="00B830DA" w:rsidRDefault="00B830DA" w:rsidP="00B830DA">
      <w:pPr>
        <w:spacing w:after="0" w:line="360" w:lineRule="auto"/>
        <w:ind w:firstLine="709"/>
        <w:jc w:val="center"/>
        <w:rPr>
          <w:rFonts w:ascii="Times New Roman" w:hAnsi="Times New Roman" w:cs="Times New Roman"/>
          <w:b/>
          <w:color w:val="000000"/>
          <w:sz w:val="28"/>
          <w:szCs w:val="28"/>
        </w:rPr>
      </w:pPr>
      <w:r w:rsidRPr="00B830DA">
        <w:rPr>
          <w:rFonts w:ascii="Times New Roman" w:hAnsi="Times New Roman" w:cs="Times New Roman"/>
          <w:b/>
          <w:color w:val="000000"/>
          <w:sz w:val="28"/>
          <w:szCs w:val="28"/>
        </w:rPr>
        <w:t>Задача 7</w:t>
      </w:r>
    </w:p>
    <w:p w:rsidR="00B830DA" w:rsidRPr="00B830DA" w:rsidRDefault="00B830DA" w:rsidP="00B830DA">
      <w:pPr>
        <w:spacing w:after="0" w:line="360" w:lineRule="auto"/>
        <w:ind w:firstLine="709"/>
        <w:jc w:val="both"/>
        <w:rPr>
          <w:rFonts w:ascii="Times New Roman" w:hAnsi="Times New Roman" w:cs="Times New Roman"/>
          <w:color w:val="000000"/>
          <w:sz w:val="28"/>
          <w:szCs w:val="28"/>
        </w:rPr>
      </w:pPr>
    </w:p>
    <w:p w:rsidR="00DF6D29" w:rsidRDefault="00B830DA" w:rsidP="00586EA4">
      <w:pPr>
        <w:spacing w:after="0" w:line="360" w:lineRule="auto"/>
        <w:ind w:firstLine="709"/>
        <w:jc w:val="both"/>
        <w:rPr>
          <w:rFonts w:ascii="Times New Roman" w:hAnsi="Times New Roman" w:cs="Times New Roman"/>
          <w:color w:val="000000"/>
          <w:sz w:val="28"/>
          <w:szCs w:val="28"/>
        </w:rPr>
      </w:pPr>
      <w:r w:rsidRPr="00B830DA">
        <w:rPr>
          <w:rFonts w:ascii="Times New Roman" w:hAnsi="Times New Roman" w:cs="Times New Roman"/>
          <w:color w:val="000000"/>
          <w:sz w:val="28"/>
          <w:szCs w:val="28"/>
        </w:rPr>
        <w:t xml:space="preserve">Несовершеннолетние Сидоров и Ивашин нанесли побои пенсионеру Ткаченко, что повлекло за собой кратковременное расстройство здоровья потерпевшего. Органы полиции возбудили уголовное дело. </w:t>
      </w:r>
    </w:p>
    <w:p w:rsidR="00B46A0D" w:rsidRPr="00DF6D29" w:rsidRDefault="00B830DA" w:rsidP="00586EA4">
      <w:pPr>
        <w:spacing w:after="0" w:line="360" w:lineRule="auto"/>
        <w:ind w:firstLine="709"/>
        <w:jc w:val="both"/>
        <w:rPr>
          <w:rFonts w:ascii="Times New Roman" w:hAnsi="Times New Roman" w:cs="Times New Roman"/>
          <w:i/>
          <w:color w:val="000000"/>
          <w:sz w:val="28"/>
          <w:szCs w:val="28"/>
        </w:rPr>
      </w:pPr>
      <w:r w:rsidRPr="00DF6D29">
        <w:rPr>
          <w:rFonts w:ascii="Times New Roman" w:hAnsi="Times New Roman" w:cs="Times New Roman"/>
          <w:i/>
          <w:color w:val="000000"/>
          <w:sz w:val="28"/>
          <w:szCs w:val="28"/>
        </w:rPr>
        <w:t xml:space="preserve">Определите подследственность этого дела. </w:t>
      </w:r>
    </w:p>
    <w:p w:rsidR="00B830DA" w:rsidRPr="00DF6D29" w:rsidRDefault="00B830DA" w:rsidP="00586EA4">
      <w:pPr>
        <w:spacing w:after="0" w:line="360" w:lineRule="auto"/>
        <w:ind w:firstLine="709"/>
        <w:jc w:val="both"/>
        <w:rPr>
          <w:rFonts w:ascii="Times New Roman" w:hAnsi="Times New Roman" w:cs="Times New Roman"/>
          <w:b/>
          <w:color w:val="000000"/>
          <w:sz w:val="28"/>
          <w:szCs w:val="28"/>
        </w:rPr>
      </w:pPr>
      <w:r w:rsidRPr="00DF6D29">
        <w:rPr>
          <w:rFonts w:ascii="Times New Roman" w:hAnsi="Times New Roman" w:cs="Times New Roman"/>
          <w:b/>
          <w:color w:val="000000"/>
          <w:sz w:val="28"/>
          <w:szCs w:val="28"/>
        </w:rPr>
        <w:t>Решение:</w:t>
      </w:r>
    </w:p>
    <w:p w:rsidR="00B830DA" w:rsidRDefault="00B830DA" w:rsidP="00586EA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данном случае можно сделать вывод о </w:t>
      </w:r>
      <w:r w:rsidR="00DF6D29">
        <w:rPr>
          <w:rFonts w:ascii="Times New Roman" w:hAnsi="Times New Roman" w:cs="Times New Roman"/>
          <w:color w:val="000000"/>
          <w:sz w:val="28"/>
          <w:szCs w:val="28"/>
        </w:rPr>
        <w:t>том, что</w:t>
      </w:r>
      <w:r>
        <w:rPr>
          <w:rFonts w:ascii="Times New Roman" w:hAnsi="Times New Roman" w:cs="Times New Roman"/>
          <w:color w:val="000000"/>
          <w:sz w:val="28"/>
          <w:szCs w:val="28"/>
        </w:rPr>
        <w:t xml:space="preserve"> </w:t>
      </w:r>
      <w:r w:rsidR="00DF6D29">
        <w:rPr>
          <w:rFonts w:ascii="Times New Roman" w:hAnsi="Times New Roman" w:cs="Times New Roman"/>
          <w:color w:val="000000"/>
          <w:sz w:val="28"/>
          <w:szCs w:val="28"/>
        </w:rPr>
        <w:t>несовершеннолетними Сидоровым и Ивашиным совершено преступление, предусмотренное п. а ч. 2 ст. 115 УК РФ.</w:t>
      </w:r>
    </w:p>
    <w:p w:rsidR="00DF6D29" w:rsidRPr="00DF6D29" w:rsidRDefault="00DF6D29" w:rsidP="00DF6D29">
      <w:pPr>
        <w:spacing w:after="0" w:line="360" w:lineRule="auto"/>
        <w:ind w:firstLine="709"/>
        <w:jc w:val="both"/>
        <w:rPr>
          <w:rFonts w:ascii="Times New Roman" w:hAnsi="Times New Roman" w:cs="Times New Roman"/>
          <w:color w:val="000000"/>
          <w:sz w:val="28"/>
          <w:szCs w:val="28"/>
        </w:rPr>
      </w:pPr>
      <w:r w:rsidRPr="00DF6D29">
        <w:rPr>
          <w:rFonts w:ascii="Times New Roman" w:hAnsi="Times New Roman" w:cs="Times New Roman"/>
          <w:color w:val="000000"/>
          <w:sz w:val="28"/>
          <w:szCs w:val="28"/>
        </w:rPr>
        <w:t>Согласно ч. 1 ст. 150 УПК РФ предварительное расследование производится в форме предварительного следствия либо в форме дознания.</w:t>
      </w:r>
    </w:p>
    <w:p w:rsidR="00DF6D29" w:rsidRDefault="00DF6D29" w:rsidP="00586EA4">
      <w:pPr>
        <w:spacing w:after="0" w:line="360" w:lineRule="auto"/>
        <w:ind w:firstLine="709"/>
        <w:jc w:val="both"/>
        <w:rPr>
          <w:rFonts w:ascii="Times New Roman" w:hAnsi="Times New Roman" w:cs="Times New Roman"/>
          <w:bCs/>
          <w:color w:val="000000"/>
          <w:sz w:val="28"/>
          <w:szCs w:val="28"/>
        </w:rPr>
      </w:pPr>
      <w:r w:rsidRPr="00DF6D29">
        <w:rPr>
          <w:rFonts w:ascii="Times New Roman" w:hAnsi="Times New Roman" w:cs="Times New Roman"/>
          <w:bCs/>
          <w:color w:val="000000"/>
          <w:sz w:val="28"/>
          <w:szCs w:val="28"/>
        </w:rPr>
        <w:t xml:space="preserve">Согласно п. 1 ч. 3 ст. 150 УПК РФ </w:t>
      </w:r>
      <w:r>
        <w:rPr>
          <w:rFonts w:ascii="Times New Roman" w:hAnsi="Times New Roman" w:cs="Times New Roman"/>
          <w:bCs/>
          <w:color w:val="000000"/>
          <w:sz w:val="28"/>
          <w:szCs w:val="28"/>
        </w:rPr>
        <w:t>дознание производится по уголовным делам о преступлениях, предусмотренных ст. 115 УК РФ.</w:t>
      </w:r>
    </w:p>
    <w:p w:rsidR="00DF6D29" w:rsidRPr="00DF6D29" w:rsidRDefault="00DF6D29" w:rsidP="00DF6D29">
      <w:pPr>
        <w:spacing w:after="0" w:line="360" w:lineRule="auto"/>
        <w:ind w:firstLine="709"/>
        <w:jc w:val="both"/>
        <w:rPr>
          <w:rFonts w:ascii="Times New Roman" w:hAnsi="Times New Roman" w:cs="Times New Roman"/>
          <w:sz w:val="28"/>
          <w:szCs w:val="28"/>
        </w:rPr>
      </w:pPr>
      <w:r w:rsidRPr="00DF6D29">
        <w:rPr>
          <w:rFonts w:ascii="Times New Roman" w:hAnsi="Times New Roman" w:cs="Times New Roman"/>
          <w:color w:val="000000"/>
          <w:sz w:val="28"/>
          <w:szCs w:val="28"/>
        </w:rPr>
        <w:t>Согласно п. 1 ч. 3 ст. 151 УПК РФ и п. 1 ч. 3 ст. 150 УПК РФ по преступлениям, предусмотренным ст. 115 УК РФ дознание производится дознавателями органов внутренних дел Российской Федерации</w:t>
      </w:r>
      <w:r w:rsidRPr="00DF6D29">
        <w:rPr>
          <w:rFonts w:ascii="Times New Roman" w:hAnsi="Times New Roman" w:cs="Times New Roman"/>
          <w:sz w:val="28"/>
          <w:szCs w:val="28"/>
        </w:rPr>
        <w:t>.</w:t>
      </w:r>
    </w:p>
    <w:p w:rsidR="00DF6D29" w:rsidRDefault="00DF6D29" w:rsidP="00DF6D29">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Таким образом, в данном случае данное дело подследственно </w:t>
      </w:r>
      <w:r w:rsidRPr="00DF6D29">
        <w:rPr>
          <w:rFonts w:ascii="Times New Roman" w:hAnsi="Times New Roman" w:cs="Times New Roman"/>
          <w:bCs/>
          <w:color w:val="000000"/>
          <w:sz w:val="28"/>
          <w:szCs w:val="28"/>
        </w:rPr>
        <w:t>дознавателям органов внутренних дел Российской Федерации</w:t>
      </w:r>
      <w:r w:rsidRPr="00DF6D29">
        <w:rPr>
          <w:rFonts w:ascii="Times New Roman" w:hAnsi="Times New Roman" w:cs="Times New Roman"/>
          <w:bCs/>
          <w:sz w:val="28"/>
          <w:szCs w:val="28"/>
        </w:rPr>
        <w:t>.</w:t>
      </w: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Default="00DF6D29" w:rsidP="00DF6D29">
      <w:pPr>
        <w:spacing w:after="0" w:line="360" w:lineRule="auto"/>
        <w:ind w:firstLine="709"/>
        <w:jc w:val="both"/>
        <w:rPr>
          <w:rFonts w:ascii="Times New Roman" w:hAnsi="Times New Roman" w:cs="Times New Roman"/>
          <w:bCs/>
          <w:color w:val="000000"/>
          <w:sz w:val="28"/>
          <w:szCs w:val="28"/>
        </w:rPr>
      </w:pPr>
    </w:p>
    <w:p w:rsidR="00DF6D29" w:rsidRPr="00DF6D29" w:rsidRDefault="00DF6D29" w:rsidP="00DF6D29">
      <w:pPr>
        <w:spacing w:after="0" w:line="360" w:lineRule="auto"/>
        <w:ind w:firstLine="709"/>
        <w:jc w:val="both"/>
        <w:rPr>
          <w:rFonts w:ascii="Times New Roman" w:hAnsi="Times New Roman" w:cs="Times New Roman"/>
          <w:b/>
          <w:bCs/>
          <w:color w:val="000000"/>
          <w:sz w:val="28"/>
          <w:szCs w:val="28"/>
        </w:rPr>
      </w:pPr>
      <w:r w:rsidRPr="00DF6D29">
        <w:rPr>
          <w:rFonts w:ascii="Times New Roman" w:hAnsi="Times New Roman" w:cs="Times New Roman"/>
          <w:b/>
          <w:bCs/>
          <w:color w:val="000000"/>
          <w:sz w:val="28"/>
          <w:szCs w:val="28"/>
        </w:rPr>
        <w:t>Список использованной литературы</w:t>
      </w:r>
    </w:p>
    <w:p w:rsidR="00DF6D29" w:rsidRPr="00DF6D29" w:rsidRDefault="00DF6D29" w:rsidP="00DF6D29">
      <w:pPr>
        <w:pStyle w:val="Default"/>
        <w:numPr>
          <w:ilvl w:val="0"/>
          <w:numId w:val="1"/>
        </w:numPr>
        <w:spacing w:line="360" w:lineRule="auto"/>
        <w:ind w:left="0" w:firstLine="709"/>
        <w:jc w:val="both"/>
        <w:rPr>
          <w:sz w:val="28"/>
          <w:szCs w:val="28"/>
        </w:rPr>
      </w:pPr>
      <w:r w:rsidRPr="00DF6D29">
        <w:rPr>
          <w:sz w:val="28"/>
          <w:szCs w:val="28"/>
        </w:rPr>
        <w:t>Уголовный кодекс Российской Федерации от 13.06.1996 N 63-ФЗ (ред. от 22.11.2016) // "Собрание законодательства РФ", 17.06.1996, N 25, ст. 2954,</w:t>
      </w:r>
    </w:p>
    <w:p w:rsidR="00DF6D29" w:rsidRPr="00DF6D29" w:rsidRDefault="00DF6D29" w:rsidP="00DF6D29">
      <w:pPr>
        <w:pStyle w:val="Default"/>
        <w:numPr>
          <w:ilvl w:val="0"/>
          <w:numId w:val="1"/>
        </w:numPr>
        <w:spacing w:line="360" w:lineRule="auto"/>
        <w:ind w:left="0" w:firstLine="709"/>
        <w:jc w:val="both"/>
        <w:rPr>
          <w:sz w:val="28"/>
          <w:szCs w:val="28"/>
        </w:rPr>
      </w:pPr>
      <w:r w:rsidRPr="00DF6D29">
        <w:rPr>
          <w:sz w:val="28"/>
          <w:szCs w:val="28"/>
        </w:rPr>
        <w:t>Уголовно-процессуальный кодекс Российской Федерации от 18.12.2001 N 174-ФЗ (ред. от 22.11.2016)</w:t>
      </w:r>
      <w:r w:rsidRPr="00C57416">
        <w:rPr>
          <w:sz w:val="28"/>
          <w:szCs w:val="28"/>
        </w:rPr>
        <w:t xml:space="preserve"> </w:t>
      </w:r>
      <w:r>
        <w:rPr>
          <w:sz w:val="28"/>
          <w:szCs w:val="28"/>
        </w:rPr>
        <w:t>//</w:t>
      </w:r>
      <w:r w:rsidRPr="00DF6D29">
        <w:rPr>
          <w:sz w:val="28"/>
          <w:szCs w:val="28"/>
        </w:rPr>
        <w:t xml:space="preserve"> "Собрание законодательства РФ", 24.12.2001, N 52 (ч. I), ст. 4921,</w:t>
      </w:r>
    </w:p>
    <w:p w:rsidR="00C57416" w:rsidRPr="00C57416" w:rsidRDefault="00C57416" w:rsidP="00DF6D29">
      <w:pPr>
        <w:pStyle w:val="Default"/>
        <w:numPr>
          <w:ilvl w:val="0"/>
          <w:numId w:val="1"/>
        </w:numPr>
        <w:spacing w:line="360" w:lineRule="auto"/>
        <w:ind w:left="0" w:firstLine="709"/>
        <w:jc w:val="both"/>
        <w:rPr>
          <w:sz w:val="28"/>
          <w:szCs w:val="28"/>
        </w:rPr>
      </w:pPr>
      <w:r w:rsidRPr="00C57416">
        <w:rPr>
          <w:sz w:val="28"/>
          <w:szCs w:val="28"/>
        </w:rPr>
        <w:t>Федеральный закон от 17.01.1992 N 2202-1 (ред. от 03.07.2016) "О прокуратуре Российской Федерации» /</w:t>
      </w:r>
      <w:r>
        <w:rPr>
          <w:sz w:val="28"/>
          <w:szCs w:val="28"/>
        </w:rPr>
        <w:t>/</w:t>
      </w:r>
      <w:r w:rsidRPr="00C57416">
        <w:rPr>
          <w:sz w:val="28"/>
          <w:szCs w:val="28"/>
        </w:rPr>
        <w:t xml:space="preserve"> "Собрание законодательства РФ", 20.11.1995, N 47, ст. 4472,</w:t>
      </w:r>
    </w:p>
    <w:p w:rsidR="005C19F2" w:rsidRPr="00C57416" w:rsidRDefault="005C19F2" w:rsidP="005C19F2">
      <w:pPr>
        <w:pStyle w:val="Default"/>
        <w:numPr>
          <w:ilvl w:val="0"/>
          <w:numId w:val="1"/>
        </w:numPr>
        <w:spacing w:line="360" w:lineRule="auto"/>
        <w:ind w:left="0" w:firstLine="709"/>
        <w:jc w:val="both"/>
        <w:rPr>
          <w:sz w:val="28"/>
          <w:szCs w:val="28"/>
        </w:rPr>
      </w:pPr>
      <w:r w:rsidRPr="00C57416">
        <w:rPr>
          <w:sz w:val="28"/>
          <w:szCs w:val="28"/>
        </w:rPr>
        <w:t>Федеральный закон от 17.01.1992 N 2202-1 (ред. от 03.07.2016) "О прокуратуре Российской Федерации» /</w:t>
      </w:r>
      <w:r>
        <w:rPr>
          <w:sz w:val="28"/>
          <w:szCs w:val="28"/>
        </w:rPr>
        <w:t>/</w:t>
      </w:r>
      <w:r w:rsidRPr="00C57416">
        <w:rPr>
          <w:sz w:val="28"/>
          <w:szCs w:val="28"/>
        </w:rPr>
        <w:t xml:space="preserve"> "Собрание законодательства РФ", 20.11.1995, N 47, ст. 4472,</w:t>
      </w:r>
    </w:p>
    <w:p w:rsidR="00C57416" w:rsidRPr="00B830DA" w:rsidRDefault="00C57416" w:rsidP="00DF6D29">
      <w:pPr>
        <w:pStyle w:val="Default"/>
        <w:numPr>
          <w:ilvl w:val="0"/>
          <w:numId w:val="1"/>
        </w:numPr>
        <w:spacing w:line="360" w:lineRule="auto"/>
        <w:ind w:left="0" w:firstLine="709"/>
        <w:jc w:val="both"/>
        <w:rPr>
          <w:sz w:val="28"/>
          <w:szCs w:val="28"/>
        </w:rPr>
      </w:pPr>
      <w:r w:rsidRPr="00DF6D29">
        <w:rPr>
          <w:sz w:val="28"/>
          <w:szCs w:val="28"/>
        </w:rPr>
        <w:t xml:space="preserve">Приказ СК России от 11.10.2012 N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(вместе с "Инструкцией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w:t>
      </w:r>
      <w:r w:rsidRPr="00B830DA">
        <w:rPr>
          <w:sz w:val="28"/>
          <w:szCs w:val="28"/>
        </w:rPr>
        <w:t>(Зарегистрировано в Минюсте России 25.02.2013 N 27314) //"Российская газета", N 48, 06.03.2013</w:t>
      </w:r>
    </w:p>
    <w:p w:rsidR="00B830DA" w:rsidRPr="00DF6D29" w:rsidRDefault="00B830DA" w:rsidP="00DF6D29">
      <w:pPr>
        <w:pStyle w:val="Default"/>
        <w:numPr>
          <w:ilvl w:val="0"/>
          <w:numId w:val="1"/>
        </w:numPr>
        <w:spacing w:line="360" w:lineRule="auto"/>
        <w:ind w:left="0" w:firstLine="709"/>
        <w:jc w:val="both"/>
        <w:rPr>
          <w:sz w:val="28"/>
          <w:szCs w:val="28"/>
        </w:rPr>
      </w:pPr>
      <w:r w:rsidRPr="00DF6D29">
        <w:rPr>
          <w:sz w:val="28"/>
          <w:szCs w:val="28"/>
        </w:rPr>
        <w:t xml:space="preserve">Приказ Генпрокуратуры России N 39, МВД России N 1070, МЧС России N 1021, Минюста России N 253, ФСБ России N 780, Минэкономразвития России N 353, ФСКН России N 399 от 29.12.2005 (ред. </w:t>
      </w:r>
      <w:r w:rsidRPr="00DF6D29">
        <w:rPr>
          <w:sz w:val="28"/>
          <w:szCs w:val="28"/>
        </w:rPr>
        <w:lastRenderedPageBreak/>
        <w:t>от 20.02.2014) "О едином учете преступлений" (вместе с "Типовым положением о едином порядке организации приема, регистрации и проверки сообщений о преступлениях", "Положением о едином порядке регистрации уголовных дел и учета преступлений", "Инструкцией о порядке заполнения и представления учетных документов") (Зарегистрировано в Минюсте России 30.12.2005 N 7339)// "Российская газета", N 13, 25.01.2006</w:t>
      </w:r>
    </w:p>
    <w:p w:rsidR="00586EA4" w:rsidRPr="00586EA4" w:rsidRDefault="00586EA4" w:rsidP="00DF6D29">
      <w:pPr>
        <w:pStyle w:val="Default"/>
        <w:numPr>
          <w:ilvl w:val="0"/>
          <w:numId w:val="1"/>
        </w:numPr>
        <w:spacing w:line="360" w:lineRule="auto"/>
        <w:ind w:left="0" w:firstLine="709"/>
        <w:jc w:val="both"/>
        <w:rPr>
          <w:sz w:val="28"/>
          <w:szCs w:val="28"/>
        </w:rPr>
      </w:pPr>
      <w:r w:rsidRPr="00586EA4">
        <w:rPr>
          <w:sz w:val="28"/>
          <w:szCs w:val="28"/>
        </w:rPr>
        <w:t>Обзор судебной практики Верховного Суда РФ "Обзор кассационной практики Судебной коллегии по уголовным делам Верховного Суда Российской Федерации за 2004 год" // "Бюллетень Верховного Суда РФ", 2005, N 8</w:t>
      </w:r>
    </w:p>
    <w:p w:rsidR="005C19F2" w:rsidRPr="006C2569" w:rsidRDefault="005C19F2" w:rsidP="005C19F2">
      <w:pPr>
        <w:pStyle w:val="Default"/>
        <w:numPr>
          <w:ilvl w:val="0"/>
          <w:numId w:val="1"/>
        </w:numPr>
        <w:spacing w:line="360" w:lineRule="auto"/>
        <w:ind w:left="0" w:firstLine="709"/>
        <w:jc w:val="both"/>
        <w:rPr>
          <w:sz w:val="28"/>
          <w:szCs w:val="28"/>
        </w:rPr>
      </w:pPr>
      <w:r w:rsidRPr="006C2569">
        <w:rPr>
          <w:sz w:val="28"/>
          <w:szCs w:val="28"/>
        </w:rPr>
        <w:t>Комментарий к Уголовно- процессуальному кодексу Российской Федерации (постатейный). Безлепкин Б.Т. 9-е изд., перераб. и доп. -- М.: КноРус, 2010. — 688 с.</w:t>
      </w:r>
    </w:p>
    <w:p w:rsidR="005C19F2" w:rsidRPr="006C2569" w:rsidRDefault="005C19F2" w:rsidP="005C19F2">
      <w:pPr>
        <w:pStyle w:val="Default"/>
        <w:numPr>
          <w:ilvl w:val="0"/>
          <w:numId w:val="1"/>
        </w:numPr>
        <w:spacing w:line="360" w:lineRule="auto"/>
        <w:ind w:left="0" w:firstLine="709"/>
        <w:jc w:val="both"/>
        <w:rPr>
          <w:sz w:val="28"/>
          <w:szCs w:val="28"/>
        </w:rPr>
      </w:pPr>
      <w:r w:rsidRPr="006C2569">
        <w:rPr>
          <w:sz w:val="28"/>
          <w:szCs w:val="28"/>
        </w:rPr>
        <w:t xml:space="preserve">Комментарий к Уголовному кодексу Российской Федерации (постатейный).  Под ред. Чучаева А.И.   2-е изд., испр., перераб. и доп. - М.: Инфра-М, Контракт, 2010. - 1032 с. </w:t>
      </w:r>
    </w:p>
    <w:p w:rsidR="005C19F2" w:rsidRPr="0030058B" w:rsidRDefault="005C19F2" w:rsidP="005C19F2">
      <w:pPr>
        <w:pStyle w:val="Default"/>
        <w:numPr>
          <w:ilvl w:val="0"/>
          <w:numId w:val="1"/>
        </w:numPr>
        <w:spacing w:line="360" w:lineRule="auto"/>
        <w:ind w:left="0" w:firstLine="709"/>
        <w:jc w:val="both"/>
        <w:rPr>
          <w:sz w:val="28"/>
          <w:szCs w:val="28"/>
        </w:rPr>
      </w:pPr>
      <w:r w:rsidRPr="0030058B">
        <w:rPr>
          <w:sz w:val="28"/>
          <w:szCs w:val="28"/>
        </w:rPr>
        <w:t>Смирнов А.В., Калиновский К.Б. Уголовный процесс: учебник для вузов. 5-е изд., перераб. М.: Норма, 2013 с - 431.</w:t>
      </w:r>
    </w:p>
    <w:p w:rsidR="005C19F2" w:rsidRPr="006C2569" w:rsidRDefault="005C19F2" w:rsidP="005C19F2">
      <w:pPr>
        <w:shd w:val="clear" w:color="auto" w:fill="FFFFFF"/>
        <w:spacing w:line="360" w:lineRule="auto"/>
        <w:ind w:firstLine="547"/>
        <w:jc w:val="both"/>
        <w:rPr>
          <w:color w:val="000000"/>
          <w:sz w:val="28"/>
          <w:szCs w:val="28"/>
        </w:rPr>
      </w:pPr>
    </w:p>
    <w:p w:rsidR="005C19F2" w:rsidRPr="006C2569" w:rsidRDefault="005C19F2" w:rsidP="005C19F2">
      <w:pPr>
        <w:autoSpaceDE w:val="0"/>
        <w:autoSpaceDN w:val="0"/>
        <w:adjustRightInd w:val="0"/>
        <w:spacing w:line="360" w:lineRule="auto"/>
        <w:ind w:firstLine="709"/>
        <w:jc w:val="both"/>
        <w:rPr>
          <w:rFonts w:eastAsia="TimesNewRoman"/>
          <w:sz w:val="28"/>
          <w:szCs w:val="28"/>
        </w:rPr>
      </w:pPr>
      <w:bookmarkStart w:id="0" w:name="_GoBack"/>
      <w:bookmarkEnd w:id="0"/>
    </w:p>
    <w:p w:rsidR="00B46A0D" w:rsidRPr="00382F3B" w:rsidRDefault="00B46A0D" w:rsidP="00DF6D29">
      <w:pPr>
        <w:pStyle w:val="Default"/>
        <w:spacing w:line="360" w:lineRule="auto"/>
        <w:ind w:left="709"/>
        <w:jc w:val="both"/>
        <w:rPr>
          <w:sz w:val="28"/>
          <w:szCs w:val="28"/>
        </w:rPr>
      </w:pPr>
    </w:p>
    <w:sectPr w:rsidR="00B46A0D" w:rsidRPr="00382F3B" w:rsidSect="00586EA4">
      <w:footerReference w:type="default" r:id="rId13"/>
      <w:headerReference w:type="first" r:id="rId14"/>
      <w:pgSz w:w="11906" w:h="17338"/>
      <w:pgMar w:top="1418"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FC" w:rsidRDefault="007834FC" w:rsidP="00586EA4">
      <w:pPr>
        <w:spacing w:after="0" w:line="240" w:lineRule="auto"/>
      </w:pPr>
      <w:r>
        <w:separator/>
      </w:r>
    </w:p>
  </w:endnote>
  <w:endnote w:type="continuationSeparator" w:id="0">
    <w:p w:rsidR="007834FC" w:rsidRDefault="007834FC" w:rsidP="0058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337655"/>
      <w:docPartObj>
        <w:docPartGallery w:val="Page Numbers (Bottom of Page)"/>
        <w:docPartUnique/>
      </w:docPartObj>
    </w:sdtPr>
    <w:sdtContent>
      <w:p w:rsidR="00586EA4" w:rsidRDefault="003F6D24">
        <w:pPr>
          <w:pStyle w:val="a8"/>
          <w:jc w:val="center"/>
        </w:pPr>
        <w:r>
          <w:fldChar w:fldCharType="begin"/>
        </w:r>
        <w:r w:rsidR="00586EA4">
          <w:instrText>PAGE   \* MERGEFORMAT</w:instrText>
        </w:r>
        <w:r>
          <w:fldChar w:fldCharType="separate"/>
        </w:r>
        <w:r w:rsidR="00B5363A">
          <w:rPr>
            <w:noProof/>
          </w:rPr>
          <w:t>15</w:t>
        </w:r>
        <w:r>
          <w:fldChar w:fldCharType="end"/>
        </w:r>
      </w:p>
    </w:sdtContent>
  </w:sdt>
  <w:p w:rsidR="00586EA4" w:rsidRDefault="00586E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FC" w:rsidRDefault="007834FC" w:rsidP="00586EA4">
      <w:pPr>
        <w:spacing w:after="0" w:line="240" w:lineRule="auto"/>
      </w:pPr>
      <w:r>
        <w:separator/>
      </w:r>
    </w:p>
  </w:footnote>
  <w:footnote w:type="continuationSeparator" w:id="0">
    <w:p w:rsidR="007834FC" w:rsidRDefault="007834FC" w:rsidP="00586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3A" w:rsidRDefault="00B5363A" w:rsidP="00B5363A">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ДЦО.РФ</w:t>
      </w:r>
    </w:hyperlink>
  </w:p>
  <w:p w:rsidR="00B5363A" w:rsidRDefault="00B5363A" w:rsidP="00B5363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5363A" w:rsidRDefault="00B5363A" w:rsidP="00B5363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5363A" w:rsidRDefault="00B5363A" w:rsidP="00B5363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5363A" w:rsidRDefault="00B5363A">
    <w:pPr>
      <w:pStyle w:val="a6"/>
    </w:pPr>
  </w:p>
  <w:p w:rsidR="00B5363A" w:rsidRDefault="00B536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A0F63"/>
    <w:multiLevelType w:val="hybridMultilevel"/>
    <w:tmpl w:val="3E4EA856"/>
    <w:lvl w:ilvl="0" w:tplc="03AC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0B573D"/>
    <w:multiLevelType w:val="hybridMultilevel"/>
    <w:tmpl w:val="CC30FEC2"/>
    <w:lvl w:ilvl="0" w:tplc="0F545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CA39CD"/>
    <w:rsid w:val="001F0942"/>
    <w:rsid w:val="0026626C"/>
    <w:rsid w:val="00382F3B"/>
    <w:rsid w:val="003F6D24"/>
    <w:rsid w:val="004915BD"/>
    <w:rsid w:val="00586EA4"/>
    <w:rsid w:val="005C19F2"/>
    <w:rsid w:val="0067723C"/>
    <w:rsid w:val="007834FC"/>
    <w:rsid w:val="009053E5"/>
    <w:rsid w:val="009F2260"/>
    <w:rsid w:val="00B46A0D"/>
    <w:rsid w:val="00B5363A"/>
    <w:rsid w:val="00B830DA"/>
    <w:rsid w:val="00C57416"/>
    <w:rsid w:val="00C6252F"/>
    <w:rsid w:val="00CA39CD"/>
    <w:rsid w:val="00D72DB6"/>
    <w:rsid w:val="00DE3278"/>
    <w:rsid w:val="00DF5E1D"/>
    <w:rsid w:val="00DF6D29"/>
    <w:rsid w:val="00EF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24"/>
  </w:style>
  <w:style w:type="paragraph" w:styleId="1">
    <w:name w:val="heading 1"/>
    <w:basedOn w:val="a"/>
    <w:link w:val="10"/>
    <w:uiPriority w:val="9"/>
    <w:qFormat/>
    <w:rsid w:val="00382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5363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536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9C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382F3B"/>
    <w:rPr>
      <w:color w:val="0000FF"/>
      <w:u w:val="single"/>
    </w:rPr>
  </w:style>
  <w:style w:type="character" w:customStyle="1" w:styleId="10">
    <w:name w:val="Заголовок 1 Знак"/>
    <w:basedOn w:val="a0"/>
    <w:link w:val="1"/>
    <w:uiPriority w:val="9"/>
    <w:rsid w:val="00382F3B"/>
    <w:rPr>
      <w:rFonts w:ascii="Times New Roman" w:eastAsia="Times New Roman" w:hAnsi="Times New Roman" w:cs="Times New Roman"/>
      <w:b/>
      <w:bCs/>
      <w:kern w:val="36"/>
      <w:sz w:val="48"/>
      <w:szCs w:val="48"/>
      <w:lang w:eastAsia="ru-RU"/>
    </w:rPr>
  </w:style>
  <w:style w:type="character" w:customStyle="1" w:styleId="blk">
    <w:name w:val="blk"/>
    <w:basedOn w:val="a0"/>
    <w:rsid w:val="00382F3B"/>
  </w:style>
  <w:style w:type="character" w:customStyle="1" w:styleId="hl">
    <w:name w:val="hl"/>
    <w:basedOn w:val="a0"/>
    <w:rsid w:val="00382F3B"/>
  </w:style>
  <w:style w:type="character" w:customStyle="1" w:styleId="apple-converted-space">
    <w:name w:val="apple-converted-space"/>
    <w:basedOn w:val="a0"/>
    <w:rsid w:val="00382F3B"/>
  </w:style>
  <w:style w:type="paragraph" w:styleId="a4">
    <w:name w:val="List Paragraph"/>
    <w:basedOn w:val="a"/>
    <w:uiPriority w:val="34"/>
    <w:qFormat/>
    <w:rsid w:val="00586EA4"/>
    <w:pPr>
      <w:ind w:left="720"/>
      <w:contextualSpacing/>
    </w:pPr>
  </w:style>
  <w:style w:type="character" w:styleId="a5">
    <w:name w:val="Strong"/>
    <w:basedOn w:val="a0"/>
    <w:uiPriority w:val="22"/>
    <w:qFormat/>
    <w:rsid w:val="00586EA4"/>
    <w:rPr>
      <w:b/>
      <w:bCs/>
    </w:rPr>
  </w:style>
  <w:style w:type="paragraph" w:styleId="a6">
    <w:name w:val="header"/>
    <w:basedOn w:val="a"/>
    <w:link w:val="a7"/>
    <w:uiPriority w:val="99"/>
    <w:unhideWhenUsed/>
    <w:rsid w:val="00586E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6EA4"/>
  </w:style>
  <w:style w:type="paragraph" w:styleId="a8">
    <w:name w:val="footer"/>
    <w:basedOn w:val="a"/>
    <w:link w:val="a9"/>
    <w:uiPriority w:val="99"/>
    <w:unhideWhenUsed/>
    <w:rsid w:val="00586E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EA4"/>
  </w:style>
  <w:style w:type="character" w:customStyle="1" w:styleId="ConsNonformat">
    <w:name w:val="ConsNonformat Знак"/>
    <w:basedOn w:val="a0"/>
    <w:link w:val="ConsNonformat0"/>
    <w:locked/>
    <w:rsid w:val="009F2260"/>
    <w:rPr>
      <w:rFonts w:ascii="Courier New" w:hAnsi="Courier New" w:cs="Courier New"/>
    </w:rPr>
  </w:style>
  <w:style w:type="paragraph" w:customStyle="1" w:styleId="ConsNonformat0">
    <w:name w:val="ConsNonformat"/>
    <w:link w:val="ConsNonformat"/>
    <w:rsid w:val="009F2260"/>
    <w:pPr>
      <w:widowControl w:val="0"/>
      <w:autoSpaceDE w:val="0"/>
      <w:autoSpaceDN w:val="0"/>
      <w:adjustRightInd w:val="0"/>
      <w:spacing w:after="0" w:line="240" w:lineRule="auto"/>
    </w:pPr>
    <w:rPr>
      <w:rFonts w:ascii="Courier New" w:hAnsi="Courier New" w:cs="Courier New"/>
    </w:rPr>
  </w:style>
  <w:style w:type="table" w:styleId="aa">
    <w:name w:val="Table Grid"/>
    <w:basedOn w:val="a1"/>
    <w:rsid w:val="009F22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26626C"/>
    <w:rPr>
      <w:i/>
      <w:iCs/>
    </w:rPr>
  </w:style>
  <w:style w:type="character" w:styleId="ac">
    <w:name w:val="footnote reference"/>
    <w:basedOn w:val="a0"/>
    <w:uiPriority w:val="99"/>
    <w:semiHidden/>
    <w:unhideWhenUsed/>
    <w:rsid w:val="0026626C"/>
    <w:rPr>
      <w:vertAlign w:val="superscript"/>
    </w:rPr>
  </w:style>
  <w:style w:type="paragraph" w:styleId="ad">
    <w:name w:val="footnote text"/>
    <w:basedOn w:val="a"/>
    <w:link w:val="ae"/>
    <w:uiPriority w:val="99"/>
    <w:semiHidden/>
    <w:unhideWhenUsed/>
    <w:rsid w:val="0026626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26626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B536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363A"/>
    <w:rPr>
      <w:rFonts w:ascii="Tahoma" w:hAnsi="Tahoma" w:cs="Tahoma"/>
      <w:sz w:val="16"/>
      <w:szCs w:val="16"/>
    </w:rPr>
  </w:style>
  <w:style w:type="character" w:customStyle="1" w:styleId="30">
    <w:name w:val="Заголовок 3 Знак"/>
    <w:basedOn w:val="a0"/>
    <w:link w:val="3"/>
    <w:uiPriority w:val="9"/>
    <w:semiHidden/>
    <w:rsid w:val="00B5363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5363A"/>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06044343">
      <w:bodyDiv w:val="1"/>
      <w:marLeft w:val="0"/>
      <w:marRight w:val="0"/>
      <w:marTop w:val="0"/>
      <w:marBottom w:val="0"/>
      <w:divBdr>
        <w:top w:val="none" w:sz="0" w:space="0" w:color="auto"/>
        <w:left w:val="none" w:sz="0" w:space="0" w:color="auto"/>
        <w:bottom w:val="none" w:sz="0" w:space="0" w:color="auto"/>
        <w:right w:val="none" w:sz="0" w:space="0" w:color="auto"/>
      </w:divBdr>
    </w:div>
    <w:div w:id="121578050">
      <w:bodyDiv w:val="1"/>
      <w:marLeft w:val="0"/>
      <w:marRight w:val="0"/>
      <w:marTop w:val="0"/>
      <w:marBottom w:val="0"/>
      <w:divBdr>
        <w:top w:val="none" w:sz="0" w:space="0" w:color="auto"/>
        <w:left w:val="none" w:sz="0" w:space="0" w:color="auto"/>
        <w:bottom w:val="none" w:sz="0" w:space="0" w:color="auto"/>
        <w:right w:val="none" w:sz="0" w:space="0" w:color="auto"/>
      </w:divBdr>
    </w:div>
    <w:div w:id="165824855">
      <w:bodyDiv w:val="1"/>
      <w:marLeft w:val="0"/>
      <w:marRight w:val="0"/>
      <w:marTop w:val="0"/>
      <w:marBottom w:val="0"/>
      <w:divBdr>
        <w:top w:val="none" w:sz="0" w:space="0" w:color="auto"/>
        <w:left w:val="none" w:sz="0" w:space="0" w:color="auto"/>
        <w:bottom w:val="none" w:sz="0" w:space="0" w:color="auto"/>
        <w:right w:val="none" w:sz="0" w:space="0" w:color="auto"/>
      </w:divBdr>
      <w:divsChild>
        <w:div w:id="762189532">
          <w:marLeft w:val="0"/>
          <w:marRight w:val="0"/>
          <w:marTop w:val="120"/>
          <w:marBottom w:val="0"/>
          <w:divBdr>
            <w:top w:val="none" w:sz="0" w:space="0" w:color="auto"/>
            <w:left w:val="none" w:sz="0" w:space="0" w:color="auto"/>
            <w:bottom w:val="none" w:sz="0" w:space="0" w:color="auto"/>
            <w:right w:val="none" w:sz="0" w:space="0" w:color="auto"/>
          </w:divBdr>
        </w:div>
        <w:div w:id="2080127499">
          <w:marLeft w:val="0"/>
          <w:marRight w:val="0"/>
          <w:marTop w:val="120"/>
          <w:marBottom w:val="0"/>
          <w:divBdr>
            <w:top w:val="none" w:sz="0" w:space="0" w:color="auto"/>
            <w:left w:val="none" w:sz="0" w:space="0" w:color="auto"/>
            <w:bottom w:val="none" w:sz="0" w:space="0" w:color="auto"/>
            <w:right w:val="none" w:sz="0" w:space="0" w:color="auto"/>
          </w:divBdr>
        </w:div>
        <w:div w:id="1480806980">
          <w:marLeft w:val="0"/>
          <w:marRight w:val="0"/>
          <w:marTop w:val="120"/>
          <w:marBottom w:val="0"/>
          <w:divBdr>
            <w:top w:val="none" w:sz="0" w:space="0" w:color="auto"/>
            <w:left w:val="none" w:sz="0" w:space="0" w:color="auto"/>
            <w:bottom w:val="none" w:sz="0" w:space="0" w:color="auto"/>
            <w:right w:val="none" w:sz="0" w:space="0" w:color="auto"/>
          </w:divBdr>
        </w:div>
        <w:div w:id="706178096">
          <w:marLeft w:val="0"/>
          <w:marRight w:val="0"/>
          <w:marTop w:val="120"/>
          <w:marBottom w:val="0"/>
          <w:divBdr>
            <w:top w:val="none" w:sz="0" w:space="0" w:color="auto"/>
            <w:left w:val="none" w:sz="0" w:space="0" w:color="auto"/>
            <w:bottom w:val="none" w:sz="0" w:space="0" w:color="auto"/>
            <w:right w:val="none" w:sz="0" w:space="0" w:color="auto"/>
          </w:divBdr>
        </w:div>
      </w:divsChild>
    </w:div>
    <w:div w:id="173888032">
      <w:bodyDiv w:val="1"/>
      <w:marLeft w:val="0"/>
      <w:marRight w:val="0"/>
      <w:marTop w:val="0"/>
      <w:marBottom w:val="0"/>
      <w:divBdr>
        <w:top w:val="none" w:sz="0" w:space="0" w:color="auto"/>
        <w:left w:val="none" w:sz="0" w:space="0" w:color="auto"/>
        <w:bottom w:val="none" w:sz="0" w:space="0" w:color="auto"/>
        <w:right w:val="none" w:sz="0" w:space="0" w:color="auto"/>
      </w:divBdr>
    </w:div>
    <w:div w:id="223218359">
      <w:bodyDiv w:val="1"/>
      <w:marLeft w:val="0"/>
      <w:marRight w:val="0"/>
      <w:marTop w:val="0"/>
      <w:marBottom w:val="0"/>
      <w:divBdr>
        <w:top w:val="none" w:sz="0" w:space="0" w:color="auto"/>
        <w:left w:val="none" w:sz="0" w:space="0" w:color="auto"/>
        <w:bottom w:val="none" w:sz="0" w:space="0" w:color="auto"/>
        <w:right w:val="none" w:sz="0" w:space="0" w:color="auto"/>
      </w:divBdr>
    </w:div>
    <w:div w:id="251160359">
      <w:bodyDiv w:val="1"/>
      <w:marLeft w:val="0"/>
      <w:marRight w:val="0"/>
      <w:marTop w:val="0"/>
      <w:marBottom w:val="0"/>
      <w:divBdr>
        <w:top w:val="none" w:sz="0" w:space="0" w:color="auto"/>
        <w:left w:val="none" w:sz="0" w:space="0" w:color="auto"/>
        <w:bottom w:val="none" w:sz="0" w:space="0" w:color="auto"/>
        <w:right w:val="none" w:sz="0" w:space="0" w:color="auto"/>
      </w:divBdr>
      <w:divsChild>
        <w:div w:id="1556626471">
          <w:marLeft w:val="0"/>
          <w:marRight w:val="0"/>
          <w:marTop w:val="120"/>
          <w:marBottom w:val="0"/>
          <w:divBdr>
            <w:top w:val="none" w:sz="0" w:space="0" w:color="auto"/>
            <w:left w:val="none" w:sz="0" w:space="0" w:color="auto"/>
            <w:bottom w:val="none" w:sz="0" w:space="0" w:color="auto"/>
            <w:right w:val="none" w:sz="0" w:space="0" w:color="auto"/>
          </w:divBdr>
        </w:div>
        <w:div w:id="1222209116">
          <w:marLeft w:val="0"/>
          <w:marRight w:val="0"/>
          <w:marTop w:val="120"/>
          <w:marBottom w:val="0"/>
          <w:divBdr>
            <w:top w:val="none" w:sz="0" w:space="0" w:color="auto"/>
            <w:left w:val="none" w:sz="0" w:space="0" w:color="auto"/>
            <w:bottom w:val="none" w:sz="0" w:space="0" w:color="auto"/>
            <w:right w:val="none" w:sz="0" w:space="0" w:color="auto"/>
          </w:divBdr>
        </w:div>
        <w:div w:id="1712999987">
          <w:marLeft w:val="0"/>
          <w:marRight w:val="0"/>
          <w:marTop w:val="120"/>
          <w:marBottom w:val="0"/>
          <w:divBdr>
            <w:top w:val="none" w:sz="0" w:space="0" w:color="auto"/>
            <w:left w:val="none" w:sz="0" w:space="0" w:color="auto"/>
            <w:bottom w:val="none" w:sz="0" w:space="0" w:color="auto"/>
            <w:right w:val="none" w:sz="0" w:space="0" w:color="auto"/>
          </w:divBdr>
        </w:div>
        <w:div w:id="496504960">
          <w:marLeft w:val="0"/>
          <w:marRight w:val="0"/>
          <w:marTop w:val="120"/>
          <w:marBottom w:val="0"/>
          <w:divBdr>
            <w:top w:val="none" w:sz="0" w:space="0" w:color="auto"/>
            <w:left w:val="none" w:sz="0" w:space="0" w:color="auto"/>
            <w:bottom w:val="none" w:sz="0" w:space="0" w:color="auto"/>
            <w:right w:val="none" w:sz="0" w:space="0" w:color="auto"/>
          </w:divBdr>
        </w:div>
        <w:div w:id="473957840">
          <w:marLeft w:val="0"/>
          <w:marRight w:val="0"/>
          <w:marTop w:val="120"/>
          <w:marBottom w:val="0"/>
          <w:divBdr>
            <w:top w:val="none" w:sz="0" w:space="0" w:color="auto"/>
            <w:left w:val="none" w:sz="0" w:space="0" w:color="auto"/>
            <w:bottom w:val="none" w:sz="0" w:space="0" w:color="auto"/>
            <w:right w:val="none" w:sz="0" w:space="0" w:color="auto"/>
          </w:divBdr>
        </w:div>
        <w:div w:id="265844446">
          <w:marLeft w:val="0"/>
          <w:marRight w:val="0"/>
          <w:marTop w:val="120"/>
          <w:marBottom w:val="0"/>
          <w:divBdr>
            <w:top w:val="none" w:sz="0" w:space="0" w:color="auto"/>
            <w:left w:val="none" w:sz="0" w:space="0" w:color="auto"/>
            <w:bottom w:val="none" w:sz="0" w:space="0" w:color="auto"/>
            <w:right w:val="none" w:sz="0" w:space="0" w:color="auto"/>
          </w:divBdr>
        </w:div>
        <w:div w:id="1374231210">
          <w:marLeft w:val="0"/>
          <w:marRight w:val="0"/>
          <w:marTop w:val="120"/>
          <w:marBottom w:val="0"/>
          <w:divBdr>
            <w:top w:val="none" w:sz="0" w:space="0" w:color="auto"/>
            <w:left w:val="none" w:sz="0" w:space="0" w:color="auto"/>
            <w:bottom w:val="none" w:sz="0" w:space="0" w:color="auto"/>
            <w:right w:val="none" w:sz="0" w:space="0" w:color="auto"/>
          </w:divBdr>
        </w:div>
        <w:div w:id="2030258709">
          <w:marLeft w:val="0"/>
          <w:marRight w:val="0"/>
          <w:marTop w:val="120"/>
          <w:marBottom w:val="0"/>
          <w:divBdr>
            <w:top w:val="none" w:sz="0" w:space="0" w:color="auto"/>
            <w:left w:val="none" w:sz="0" w:space="0" w:color="auto"/>
            <w:bottom w:val="none" w:sz="0" w:space="0" w:color="auto"/>
            <w:right w:val="none" w:sz="0" w:space="0" w:color="auto"/>
          </w:divBdr>
        </w:div>
        <w:div w:id="750127048">
          <w:marLeft w:val="0"/>
          <w:marRight w:val="0"/>
          <w:marTop w:val="120"/>
          <w:marBottom w:val="0"/>
          <w:divBdr>
            <w:top w:val="none" w:sz="0" w:space="0" w:color="auto"/>
            <w:left w:val="none" w:sz="0" w:space="0" w:color="auto"/>
            <w:bottom w:val="none" w:sz="0" w:space="0" w:color="auto"/>
            <w:right w:val="none" w:sz="0" w:space="0" w:color="auto"/>
          </w:divBdr>
        </w:div>
      </w:divsChild>
    </w:div>
    <w:div w:id="376441072">
      <w:bodyDiv w:val="1"/>
      <w:marLeft w:val="0"/>
      <w:marRight w:val="0"/>
      <w:marTop w:val="0"/>
      <w:marBottom w:val="0"/>
      <w:divBdr>
        <w:top w:val="none" w:sz="0" w:space="0" w:color="auto"/>
        <w:left w:val="none" w:sz="0" w:space="0" w:color="auto"/>
        <w:bottom w:val="none" w:sz="0" w:space="0" w:color="auto"/>
        <w:right w:val="none" w:sz="0" w:space="0" w:color="auto"/>
      </w:divBdr>
      <w:divsChild>
        <w:div w:id="565602534">
          <w:marLeft w:val="0"/>
          <w:marRight w:val="0"/>
          <w:marTop w:val="120"/>
          <w:marBottom w:val="0"/>
          <w:divBdr>
            <w:top w:val="none" w:sz="0" w:space="0" w:color="auto"/>
            <w:left w:val="none" w:sz="0" w:space="0" w:color="auto"/>
            <w:bottom w:val="none" w:sz="0" w:space="0" w:color="auto"/>
            <w:right w:val="none" w:sz="0" w:space="0" w:color="auto"/>
          </w:divBdr>
        </w:div>
        <w:div w:id="2036271055">
          <w:marLeft w:val="0"/>
          <w:marRight w:val="0"/>
          <w:marTop w:val="120"/>
          <w:marBottom w:val="0"/>
          <w:divBdr>
            <w:top w:val="none" w:sz="0" w:space="0" w:color="auto"/>
            <w:left w:val="none" w:sz="0" w:space="0" w:color="auto"/>
            <w:bottom w:val="none" w:sz="0" w:space="0" w:color="auto"/>
            <w:right w:val="none" w:sz="0" w:space="0" w:color="auto"/>
          </w:divBdr>
        </w:div>
        <w:div w:id="569972699">
          <w:marLeft w:val="0"/>
          <w:marRight w:val="0"/>
          <w:marTop w:val="120"/>
          <w:marBottom w:val="0"/>
          <w:divBdr>
            <w:top w:val="none" w:sz="0" w:space="0" w:color="auto"/>
            <w:left w:val="none" w:sz="0" w:space="0" w:color="auto"/>
            <w:bottom w:val="none" w:sz="0" w:space="0" w:color="auto"/>
            <w:right w:val="none" w:sz="0" w:space="0" w:color="auto"/>
          </w:divBdr>
        </w:div>
        <w:div w:id="700403969">
          <w:marLeft w:val="0"/>
          <w:marRight w:val="0"/>
          <w:marTop w:val="120"/>
          <w:marBottom w:val="0"/>
          <w:divBdr>
            <w:top w:val="none" w:sz="0" w:space="0" w:color="auto"/>
            <w:left w:val="none" w:sz="0" w:space="0" w:color="auto"/>
            <w:bottom w:val="none" w:sz="0" w:space="0" w:color="auto"/>
            <w:right w:val="none" w:sz="0" w:space="0" w:color="auto"/>
          </w:divBdr>
        </w:div>
        <w:div w:id="693113524">
          <w:marLeft w:val="0"/>
          <w:marRight w:val="0"/>
          <w:marTop w:val="120"/>
          <w:marBottom w:val="0"/>
          <w:divBdr>
            <w:top w:val="none" w:sz="0" w:space="0" w:color="auto"/>
            <w:left w:val="none" w:sz="0" w:space="0" w:color="auto"/>
            <w:bottom w:val="none" w:sz="0" w:space="0" w:color="auto"/>
            <w:right w:val="none" w:sz="0" w:space="0" w:color="auto"/>
          </w:divBdr>
        </w:div>
      </w:divsChild>
    </w:div>
    <w:div w:id="403767329">
      <w:bodyDiv w:val="1"/>
      <w:marLeft w:val="0"/>
      <w:marRight w:val="0"/>
      <w:marTop w:val="0"/>
      <w:marBottom w:val="0"/>
      <w:divBdr>
        <w:top w:val="none" w:sz="0" w:space="0" w:color="auto"/>
        <w:left w:val="none" w:sz="0" w:space="0" w:color="auto"/>
        <w:bottom w:val="none" w:sz="0" w:space="0" w:color="auto"/>
        <w:right w:val="none" w:sz="0" w:space="0" w:color="auto"/>
      </w:divBdr>
    </w:div>
    <w:div w:id="593053594">
      <w:bodyDiv w:val="1"/>
      <w:marLeft w:val="0"/>
      <w:marRight w:val="0"/>
      <w:marTop w:val="0"/>
      <w:marBottom w:val="0"/>
      <w:divBdr>
        <w:top w:val="none" w:sz="0" w:space="0" w:color="auto"/>
        <w:left w:val="none" w:sz="0" w:space="0" w:color="auto"/>
        <w:bottom w:val="none" w:sz="0" w:space="0" w:color="auto"/>
        <w:right w:val="none" w:sz="0" w:space="0" w:color="auto"/>
      </w:divBdr>
    </w:div>
    <w:div w:id="621226271">
      <w:bodyDiv w:val="1"/>
      <w:marLeft w:val="0"/>
      <w:marRight w:val="0"/>
      <w:marTop w:val="0"/>
      <w:marBottom w:val="0"/>
      <w:divBdr>
        <w:top w:val="none" w:sz="0" w:space="0" w:color="auto"/>
        <w:left w:val="none" w:sz="0" w:space="0" w:color="auto"/>
        <w:bottom w:val="none" w:sz="0" w:space="0" w:color="auto"/>
        <w:right w:val="none" w:sz="0" w:space="0" w:color="auto"/>
      </w:divBdr>
    </w:div>
    <w:div w:id="7482291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453">
          <w:marLeft w:val="0"/>
          <w:marRight w:val="0"/>
          <w:marTop w:val="120"/>
          <w:marBottom w:val="0"/>
          <w:divBdr>
            <w:top w:val="none" w:sz="0" w:space="0" w:color="auto"/>
            <w:left w:val="none" w:sz="0" w:space="0" w:color="auto"/>
            <w:bottom w:val="none" w:sz="0" w:space="0" w:color="auto"/>
            <w:right w:val="none" w:sz="0" w:space="0" w:color="auto"/>
          </w:divBdr>
        </w:div>
        <w:div w:id="2037534533">
          <w:marLeft w:val="0"/>
          <w:marRight w:val="0"/>
          <w:marTop w:val="120"/>
          <w:marBottom w:val="0"/>
          <w:divBdr>
            <w:top w:val="none" w:sz="0" w:space="0" w:color="auto"/>
            <w:left w:val="none" w:sz="0" w:space="0" w:color="auto"/>
            <w:bottom w:val="none" w:sz="0" w:space="0" w:color="auto"/>
            <w:right w:val="none" w:sz="0" w:space="0" w:color="auto"/>
          </w:divBdr>
        </w:div>
        <w:div w:id="894853652">
          <w:marLeft w:val="0"/>
          <w:marRight w:val="0"/>
          <w:marTop w:val="120"/>
          <w:marBottom w:val="0"/>
          <w:divBdr>
            <w:top w:val="none" w:sz="0" w:space="0" w:color="auto"/>
            <w:left w:val="none" w:sz="0" w:space="0" w:color="auto"/>
            <w:bottom w:val="none" w:sz="0" w:space="0" w:color="auto"/>
            <w:right w:val="none" w:sz="0" w:space="0" w:color="auto"/>
          </w:divBdr>
        </w:div>
        <w:div w:id="1016233204">
          <w:marLeft w:val="0"/>
          <w:marRight w:val="0"/>
          <w:marTop w:val="120"/>
          <w:marBottom w:val="0"/>
          <w:divBdr>
            <w:top w:val="none" w:sz="0" w:space="0" w:color="auto"/>
            <w:left w:val="none" w:sz="0" w:space="0" w:color="auto"/>
            <w:bottom w:val="none" w:sz="0" w:space="0" w:color="auto"/>
            <w:right w:val="none" w:sz="0" w:space="0" w:color="auto"/>
          </w:divBdr>
        </w:div>
        <w:div w:id="1228029215">
          <w:marLeft w:val="0"/>
          <w:marRight w:val="0"/>
          <w:marTop w:val="120"/>
          <w:marBottom w:val="0"/>
          <w:divBdr>
            <w:top w:val="none" w:sz="0" w:space="0" w:color="auto"/>
            <w:left w:val="none" w:sz="0" w:space="0" w:color="auto"/>
            <w:bottom w:val="none" w:sz="0" w:space="0" w:color="auto"/>
            <w:right w:val="none" w:sz="0" w:space="0" w:color="auto"/>
          </w:divBdr>
        </w:div>
        <w:div w:id="1791045245">
          <w:marLeft w:val="0"/>
          <w:marRight w:val="0"/>
          <w:marTop w:val="120"/>
          <w:marBottom w:val="0"/>
          <w:divBdr>
            <w:top w:val="none" w:sz="0" w:space="0" w:color="auto"/>
            <w:left w:val="none" w:sz="0" w:space="0" w:color="auto"/>
            <w:bottom w:val="none" w:sz="0" w:space="0" w:color="auto"/>
            <w:right w:val="none" w:sz="0" w:space="0" w:color="auto"/>
          </w:divBdr>
        </w:div>
        <w:div w:id="316110757">
          <w:marLeft w:val="0"/>
          <w:marRight w:val="0"/>
          <w:marTop w:val="120"/>
          <w:marBottom w:val="0"/>
          <w:divBdr>
            <w:top w:val="none" w:sz="0" w:space="0" w:color="auto"/>
            <w:left w:val="none" w:sz="0" w:space="0" w:color="auto"/>
            <w:bottom w:val="none" w:sz="0" w:space="0" w:color="auto"/>
            <w:right w:val="none" w:sz="0" w:space="0" w:color="auto"/>
          </w:divBdr>
        </w:div>
      </w:divsChild>
    </w:div>
    <w:div w:id="817303165">
      <w:bodyDiv w:val="1"/>
      <w:marLeft w:val="0"/>
      <w:marRight w:val="0"/>
      <w:marTop w:val="0"/>
      <w:marBottom w:val="0"/>
      <w:divBdr>
        <w:top w:val="none" w:sz="0" w:space="0" w:color="auto"/>
        <w:left w:val="none" w:sz="0" w:space="0" w:color="auto"/>
        <w:bottom w:val="none" w:sz="0" w:space="0" w:color="auto"/>
        <w:right w:val="none" w:sz="0" w:space="0" w:color="auto"/>
      </w:divBdr>
    </w:div>
    <w:div w:id="855967715">
      <w:bodyDiv w:val="1"/>
      <w:marLeft w:val="0"/>
      <w:marRight w:val="0"/>
      <w:marTop w:val="0"/>
      <w:marBottom w:val="0"/>
      <w:divBdr>
        <w:top w:val="none" w:sz="0" w:space="0" w:color="auto"/>
        <w:left w:val="none" w:sz="0" w:space="0" w:color="auto"/>
        <w:bottom w:val="none" w:sz="0" w:space="0" w:color="auto"/>
        <w:right w:val="none" w:sz="0" w:space="0" w:color="auto"/>
      </w:divBdr>
    </w:div>
    <w:div w:id="1100294425">
      <w:bodyDiv w:val="1"/>
      <w:marLeft w:val="0"/>
      <w:marRight w:val="0"/>
      <w:marTop w:val="0"/>
      <w:marBottom w:val="0"/>
      <w:divBdr>
        <w:top w:val="none" w:sz="0" w:space="0" w:color="auto"/>
        <w:left w:val="none" w:sz="0" w:space="0" w:color="auto"/>
        <w:bottom w:val="none" w:sz="0" w:space="0" w:color="auto"/>
        <w:right w:val="none" w:sz="0" w:space="0" w:color="auto"/>
      </w:divBdr>
    </w:div>
    <w:div w:id="1366565544">
      <w:bodyDiv w:val="1"/>
      <w:marLeft w:val="0"/>
      <w:marRight w:val="0"/>
      <w:marTop w:val="0"/>
      <w:marBottom w:val="0"/>
      <w:divBdr>
        <w:top w:val="none" w:sz="0" w:space="0" w:color="auto"/>
        <w:left w:val="none" w:sz="0" w:space="0" w:color="auto"/>
        <w:bottom w:val="none" w:sz="0" w:space="0" w:color="auto"/>
        <w:right w:val="none" w:sz="0" w:space="0" w:color="auto"/>
      </w:divBdr>
    </w:div>
    <w:div w:id="1443308569">
      <w:bodyDiv w:val="1"/>
      <w:marLeft w:val="0"/>
      <w:marRight w:val="0"/>
      <w:marTop w:val="0"/>
      <w:marBottom w:val="0"/>
      <w:divBdr>
        <w:top w:val="none" w:sz="0" w:space="0" w:color="auto"/>
        <w:left w:val="none" w:sz="0" w:space="0" w:color="auto"/>
        <w:bottom w:val="none" w:sz="0" w:space="0" w:color="auto"/>
        <w:right w:val="none" w:sz="0" w:space="0" w:color="auto"/>
      </w:divBdr>
    </w:div>
    <w:div w:id="1473984695">
      <w:bodyDiv w:val="1"/>
      <w:marLeft w:val="0"/>
      <w:marRight w:val="0"/>
      <w:marTop w:val="0"/>
      <w:marBottom w:val="0"/>
      <w:divBdr>
        <w:top w:val="none" w:sz="0" w:space="0" w:color="auto"/>
        <w:left w:val="none" w:sz="0" w:space="0" w:color="auto"/>
        <w:bottom w:val="none" w:sz="0" w:space="0" w:color="auto"/>
        <w:right w:val="none" w:sz="0" w:space="0" w:color="auto"/>
      </w:divBdr>
    </w:div>
    <w:div w:id="1534918906">
      <w:bodyDiv w:val="1"/>
      <w:marLeft w:val="0"/>
      <w:marRight w:val="0"/>
      <w:marTop w:val="0"/>
      <w:marBottom w:val="0"/>
      <w:divBdr>
        <w:top w:val="none" w:sz="0" w:space="0" w:color="auto"/>
        <w:left w:val="none" w:sz="0" w:space="0" w:color="auto"/>
        <w:bottom w:val="none" w:sz="0" w:space="0" w:color="auto"/>
        <w:right w:val="none" w:sz="0" w:space="0" w:color="auto"/>
      </w:divBdr>
    </w:div>
    <w:div w:id="1593933493">
      <w:bodyDiv w:val="1"/>
      <w:marLeft w:val="0"/>
      <w:marRight w:val="0"/>
      <w:marTop w:val="0"/>
      <w:marBottom w:val="0"/>
      <w:divBdr>
        <w:top w:val="none" w:sz="0" w:space="0" w:color="auto"/>
        <w:left w:val="none" w:sz="0" w:space="0" w:color="auto"/>
        <w:bottom w:val="none" w:sz="0" w:space="0" w:color="auto"/>
        <w:right w:val="none" w:sz="0" w:space="0" w:color="auto"/>
      </w:divBdr>
      <w:divsChild>
        <w:div w:id="455369707">
          <w:marLeft w:val="0"/>
          <w:marRight w:val="0"/>
          <w:marTop w:val="0"/>
          <w:marBottom w:val="0"/>
          <w:divBdr>
            <w:top w:val="none" w:sz="0" w:space="0" w:color="auto"/>
            <w:left w:val="none" w:sz="0" w:space="0" w:color="auto"/>
            <w:bottom w:val="none" w:sz="0" w:space="0" w:color="auto"/>
            <w:right w:val="none" w:sz="0" w:space="0" w:color="auto"/>
          </w:divBdr>
        </w:div>
      </w:divsChild>
    </w:div>
    <w:div w:id="1596285058">
      <w:bodyDiv w:val="1"/>
      <w:marLeft w:val="0"/>
      <w:marRight w:val="0"/>
      <w:marTop w:val="0"/>
      <w:marBottom w:val="0"/>
      <w:divBdr>
        <w:top w:val="none" w:sz="0" w:space="0" w:color="auto"/>
        <w:left w:val="none" w:sz="0" w:space="0" w:color="auto"/>
        <w:bottom w:val="none" w:sz="0" w:space="0" w:color="auto"/>
        <w:right w:val="none" w:sz="0" w:space="0" w:color="auto"/>
      </w:divBdr>
      <w:divsChild>
        <w:div w:id="1763329416">
          <w:marLeft w:val="0"/>
          <w:marRight w:val="0"/>
          <w:marTop w:val="120"/>
          <w:marBottom w:val="0"/>
          <w:divBdr>
            <w:top w:val="none" w:sz="0" w:space="0" w:color="auto"/>
            <w:left w:val="none" w:sz="0" w:space="0" w:color="auto"/>
            <w:bottom w:val="none" w:sz="0" w:space="0" w:color="auto"/>
            <w:right w:val="none" w:sz="0" w:space="0" w:color="auto"/>
          </w:divBdr>
        </w:div>
        <w:div w:id="126705383">
          <w:marLeft w:val="0"/>
          <w:marRight w:val="0"/>
          <w:marTop w:val="120"/>
          <w:marBottom w:val="0"/>
          <w:divBdr>
            <w:top w:val="none" w:sz="0" w:space="0" w:color="auto"/>
            <w:left w:val="none" w:sz="0" w:space="0" w:color="auto"/>
            <w:bottom w:val="none" w:sz="0" w:space="0" w:color="auto"/>
            <w:right w:val="none" w:sz="0" w:space="0" w:color="auto"/>
          </w:divBdr>
        </w:div>
      </w:divsChild>
    </w:div>
    <w:div w:id="1747144114">
      <w:bodyDiv w:val="1"/>
      <w:marLeft w:val="0"/>
      <w:marRight w:val="0"/>
      <w:marTop w:val="0"/>
      <w:marBottom w:val="0"/>
      <w:divBdr>
        <w:top w:val="none" w:sz="0" w:space="0" w:color="auto"/>
        <w:left w:val="none" w:sz="0" w:space="0" w:color="auto"/>
        <w:bottom w:val="none" w:sz="0" w:space="0" w:color="auto"/>
        <w:right w:val="none" w:sz="0" w:space="0" w:color="auto"/>
      </w:divBdr>
    </w:div>
    <w:div w:id="1865165796">
      <w:bodyDiv w:val="1"/>
      <w:marLeft w:val="0"/>
      <w:marRight w:val="0"/>
      <w:marTop w:val="0"/>
      <w:marBottom w:val="0"/>
      <w:divBdr>
        <w:top w:val="none" w:sz="0" w:space="0" w:color="auto"/>
        <w:left w:val="none" w:sz="0" w:space="0" w:color="auto"/>
        <w:bottom w:val="none" w:sz="0" w:space="0" w:color="auto"/>
        <w:right w:val="none" w:sz="0" w:space="0" w:color="auto"/>
      </w:divBdr>
    </w:div>
    <w:div w:id="1931810377">
      <w:bodyDiv w:val="1"/>
      <w:marLeft w:val="0"/>
      <w:marRight w:val="0"/>
      <w:marTop w:val="0"/>
      <w:marBottom w:val="0"/>
      <w:divBdr>
        <w:top w:val="none" w:sz="0" w:space="0" w:color="auto"/>
        <w:left w:val="none" w:sz="0" w:space="0" w:color="auto"/>
        <w:bottom w:val="none" w:sz="0" w:space="0" w:color="auto"/>
        <w:right w:val="none" w:sz="0" w:space="0" w:color="auto"/>
      </w:divBdr>
    </w:div>
    <w:div w:id="1959752101">
      <w:bodyDiv w:val="1"/>
      <w:marLeft w:val="0"/>
      <w:marRight w:val="0"/>
      <w:marTop w:val="0"/>
      <w:marBottom w:val="0"/>
      <w:divBdr>
        <w:top w:val="none" w:sz="0" w:space="0" w:color="auto"/>
        <w:left w:val="none" w:sz="0" w:space="0" w:color="auto"/>
        <w:bottom w:val="none" w:sz="0" w:space="0" w:color="auto"/>
        <w:right w:val="none" w:sz="0" w:space="0" w:color="auto"/>
      </w:divBdr>
    </w:div>
    <w:div w:id="2021009644">
      <w:bodyDiv w:val="1"/>
      <w:marLeft w:val="0"/>
      <w:marRight w:val="0"/>
      <w:marTop w:val="0"/>
      <w:marBottom w:val="0"/>
      <w:divBdr>
        <w:top w:val="none" w:sz="0" w:space="0" w:color="auto"/>
        <w:left w:val="none" w:sz="0" w:space="0" w:color="auto"/>
        <w:bottom w:val="none" w:sz="0" w:space="0" w:color="auto"/>
        <w:right w:val="none" w:sz="0" w:space="0" w:color="auto"/>
      </w:divBdr>
      <w:divsChild>
        <w:div w:id="1083530584">
          <w:marLeft w:val="0"/>
          <w:marRight w:val="0"/>
          <w:marTop w:val="120"/>
          <w:marBottom w:val="0"/>
          <w:divBdr>
            <w:top w:val="none" w:sz="0" w:space="0" w:color="auto"/>
            <w:left w:val="none" w:sz="0" w:space="0" w:color="auto"/>
            <w:bottom w:val="none" w:sz="0" w:space="0" w:color="auto"/>
            <w:right w:val="none" w:sz="0" w:space="0" w:color="auto"/>
          </w:divBdr>
        </w:div>
        <w:div w:id="487601592">
          <w:marLeft w:val="0"/>
          <w:marRight w:val="0"/>
          <w:marTop w:val="120"/>
          <w:marBottom w:val="0"/>
          <w:divBdr>
            <w:top w:val="none" w:sz="0" w:space="0" w:color="auto"/>
            <w:left w:val="none" w:sz="0" w:space="0" w:color="auto"/>
            <w:bottom w:val="none" w:sz="0" w:space="0" w:color="auto"/>
            <w:right w:val="none" w:sz="0" w:space="0" w:color="auto"/>
          </w:divBdr>
        </w:div>
        <w:div w:id="2076395351">
          <w:marLeft w:val="0"/>
          <w:marRight w:val="0"/>
          <w:marTop w:val="120"/>
          <w:marBottom w:val="0"/>
          <w:divBdr>
            <w:top w:val="none" w:sz="0" w:space="0" w:color="auto"/>
            <w:left w:val="none" w:sz="0" w:space="0" w:color="auto"/>
            <w:bottom w:val="none" w:sz="0" w:space="0" w:color="auto"/>
            <w:right w:val="none" w:sz="0" w:space="0" w:color="auto"/>
          </w:divBdr>
        </w:div>
      </w:divsChild>
    </w:div>
    <w:div w:id="20978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50578&amp;rnd=235642.1397929618&amp;dst=102324&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gi/online.cgi?req=doc&amp;base=LAW&amp;n=50578&amp;rnd=235642.2938026654&amp;dst=101785&amp;fld=134" TargetMode="External"/><Relationship Id="rId12" Type="http://schemas.openxmlformats.org/officeDocument/2006/relationships/hyperlink" Target="../cgi/online.cgi?req=doc&amp;base=LAW&amp;n=207487&amp;rnd=235642.3222330907&amp;dst=100149&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481/a1f300258b050e93946472234613c26dd87184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gi/online.cgi?req=doc&amp;base=LAW&amp;n=153523&amp;rnd=235642.245629307&amp;dst=980&amp;fld=134" TargetMode="External"/><Relationship Id="rId4" Type="http://schemas.openxmlformats.org/officeDocument/2006/relationships/webSettings" Target="webSettings.xml"/><Relationship Id="rId9" Type="http://schemas.openxmlformats.org/officeDocument/2006/relationships/hyperlink" Target="../cgi/online.cgi?req=doc&amp;base=LAW&amp;n=50578&amp;rnd=235642.221276193&amp;dst=102314&amp;fld=1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871B8"/>
    <w:rsid w:val="009871B8"/>
    <w:rsid w:val="00A7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C782CABF16456A9A0D353B7065FE0A">
    <w:name w:val="6AC782CABF16456A9A0D353B7065FE0A"/>
    <w:rsid w:val="009871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саша</cp:lastModifiedBy>
  <cp:revision>4</cp:revision>
  <dcterms:created xsi:type="dcterms:W3CDTF">2016-12-02T20:16:00Z</dcterms:created>
  <dcterms:modified xsi:type="dcterms:W3CDTF">2019-04-17T10:35:00Z</dcterms:modified>
</cp:coreProperties>
</file>