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C0" w:rsidRPr="00250FC0" w:rsidRDefault="00250FC0" w:rsidP="00250F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FC0">
        <w:rPr>
          <w:rFonts w:ascii="Times New Roman" w:hAnsi="Times New Roman" w:cs="Times New Roman"/>
          <w:b/>
          <w:sz w:val="32"/>
          <w:szCs w:val="32"/>
        </w:rPr>
        <w:t>Вопросы к ГОСэкзамену</w:t>
      </w:r>
    </w:p>
    <w:p w:rsidR="00250FC0" w:rsidRPr="00250FC0" w:rsidRDefault="00250FC0" w:rsidP="00250FC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50FC0">
        <w:rPr>
          <w:rFonts w:ascii="Times New Roman" w:hAnsi="Times New Roman" w:cs="Times New Roman"/>
          <w:sz w:val="32"/>
          <w:szCs w:val="32"/>
        </w:rPr>
        <w:t>(«Бухгалтерский учет, анализ и аудит»)</w:t>
      </w:r>
    </w:p>
    <w:p w:rsidR="00250FC0" w:rsidRDefault="00250FC0" w:rsidP="00524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75C" w:rsidRPr="00524DB8" w:rsidRDefault="0009675C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Принципы и общие положения МСФО и их влияние на организацию бухгалтерского учета в России.</w:t>
      </w:r>
    </w:p>
    <w:p w:rsidR="0009675C" w:rsidRPr="00524DB8" w:rsidRDefault="0009675C" w:rsidP="00524DB8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524DB8">
        <w:rPr>
          <w:szCs w:val="28"/>
        </w:rPr>
        <w:t>Критерии несостоятельности (банкротства) коммерческих организаций в России, характеристика процедур банкротства.</w:t>
      </w:r>
    </w:p>
    <w:p w:rsidR="0009675C" w:rsidRPr="00524DB8" w:rsidRDefault="0009675C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Понятие и виды инвестиций. Цель, задачи и источники инвестиционного анализа. Оценка эффективности инвестиций.</w:t>
      </w:r>
    </w:p>
    <w:p w:rsidR="0009675C" w:rsidRPr="00524DB8" w:rsidRDefault="0009675C" w:rsidP="00524DB8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524DB8">
        <w:rPr>
          <w:szCs w:val="28"/>
        </w:rPr>
        <w:t>Правила кредитования организаций, учет краткосрочных и долгосрочных кредитов. Учет краткосрочных и долгосрочных займов.</w:t>
      </w:r>
    </w:p>
    <w:p w:rsidR="00B27612" w:rsidRPr="00524DB8" w:rsidRDefault="00B27612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Важнейшие направления Концепции развития бухгалтерского учета и отчетности в РФ на среднесрочную перспективу.</w:t>
      </w:r>
    </w:p>
    <w:p w:rsidR="004F33D1" w:rsidRPr="00524DB8" w:rsidRDefault="004F33D1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Понятие дебиторской и кредиторской задолженности, ее классификация и оценка. Сроки расчетов исковой давности.</w:t>
      </w:r>
    </w:p>
    <w:p w:rsidR="004F33D1" w:rsidRPr="00524DB8" w:rsidRDefault="004F33D1" w:rsidP="00524DB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Система показателей оценки экономической эффективности долгосрочных инвестиций.</w:t>
      </w:r>
    </w:p>
    <w:p w:rsidR="00B27612" w:rsidRPr="00524DB8" w:rsidRDefault="004F33D1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Состав, порядок учета и распределения по объектам калькуляции общепроизводственных и общехозяйственных расходов.</w:t>
      </w:r>
    </w:p>
    <w:p w:rsidR="00782BE6" w:rsidRPr="00524DB8" w:rsidRDefault="00782BE6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Аудит организации бухгалтерского учета. Анализ и оценка учетной политики предприятия для целей бухгалтерского и налогового учета.</w:t>
      </w:r>
    </w:p>
    <w:p w:rsidR="00782BE6" w:rsidRPr="00524DB8" w:rsidRDefault="00782BE6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Аудит операций с наличными денежными средствами, средствами на расчетном и других счетах в банке.</w:t>
      </w:r>
    </w:p>
    <w:p w:rsidR="00782BE6" w:rsidRPr="00524DB8" w:rsidRDefault="00782BE6" w:rsidP="00524DB8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524DB8">
        <w:rPr>
          <w:szCs w:val="28"/>
        </w:rPr>
        <w:t>Аудит затрат на производство продукции, ее отгрузки и реализации</w:t>
      </w:r>
    </w:p>
    <w:p w:rsidR="00782BE6" w:rsidRPr="00524DB8" w:rsidRDefault="00782BE6" w:rsidP="00524DB8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524DB8">
        <w:rPr>
          <w:szCs w:val="28"/>
        </w:rPr>
        <w:t>Аудит учета расчетов по оплате труда</w:t>
      </w:r>
    </w:p>
    <w:p w:rsidR="00782BE6" w:rsidRPr="00524DB8" w:rsidRDefault="00782BE6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Аудит финансовых результатов хозяйственной деятельности организации.</w:t>
      </w:r>
    </w:p>
    <w:p w:rsidR="00782BE6" w:rsidRPr="00524DB8" w:rsidRDefault="00782BE6" w:rsidP="00524DB8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524DB8">
        <w:rPr>
          <w:szCs w:val="28"/>
        </w:rPr>
        <w:t>Порядок подготовки и представления письменной информации аудитора руководству экономического субъекта</w:t>
      </w:r>
    </w:p>
    <w:p w:rsidR="00782BE6" w:rsidRPr="00524DB8" w:rsidRDefault="00782BE6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Содержание аудиторского заключения. Требования к оформлению аудиторского заключения. Безоговорочно положительное мнение, мнение с оговоркой, отрицательное мнение, отказ от выражения мнения в аудиторском заключении.</w:t>
      </w:r>
    </w:p>
    <w:p w:rsidR="00782BE6" w:rsidRPr="00524DB8" w:rsidRDefault="00782BE6" w:rsidP="00524DB8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524DB8">
        <w:rPr>
          <w:szCs w:val="28"/>
        </w:rPr>
        <w:t>Аудиторская выборка: понятие, виды, способы формирования. Оценка риска, связанного с использованием выборки, и допустимой ошибки выборки. Анализ результатов выборочной проверки</w:t>
      </w:r>
    </w:p>
    <w:p w:rsidR="00782BE6" w:rsidRPr="00524DB8" w:rsidRDefault="00782BE6" w:rsidP="00524DB8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524DB8">
        <w:rPr>
          <w:szCs w:val="28"/>
        </w:rPr>
        <w:t>Аудит операций с объектами основных средств и нематериальных активов.</w:t>
      </w:r>
    </w:p>
    <w:p w:rsidR="00782BE6" w:rsidRPr="00524DB8" w:rsidRDefault="00782BE6" w:rsidP="00524DB8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524DB8">
        <w:rPr>
          <w:szCs w:val="28"/>
        </w:rPr>
        <w:lastRenderedPageBreak/>
        <w:t>Аудит учредительных документов. Проверка формирования уставного капитала и осуществления расчетов с учредителями</w:t>
      </w:r>
    </w:p>
    <w:p w:rsidR="00782BE6" w:rsidRPr="00524DB8" w:rsidRDefault="00782BE6" w:rsidP="00524DB8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524DB8">
        <w:rPr>
          <w:szCs w:val="28"/>
        </w:rPr>
        <w:t>Аудиторская оценка событий, произошедших после даты составления бухгалтерской отчетности.</w:t>
      </w:r>
    </w:p>
    <w:p w:rsidR="00782BE6" w:rsidRPr="00524DB8" w:rsidRDefault="00782BE6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Содержание письма о проведении аудита. Договор оказания аудиторских услуг, его содержание и оформление. Оценка стоимости аудиторских услуг. Изменение аудиторского задания до завершения его выполнения.</w:t>
      </w:r>
    </w:p>
    <w:p w:rsidR="00782BE6" w:rsidRPr="00524DB8" w:rsidRDefault="00782BE6" w:rsidP="00524DB8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524DB8">
        <w:rPr>
          <w:szCs w:val="28"/>
        </w:rPr>
        <w:t>Аудит учета расчетов по обязательному пенсионному страхованию, обязательному страхованию от несчастных случаев на производстве и профессиональных заболеваний</w:t>
      </w:r>
    </w:p>
    <w:p w:rsidR="00782BE6" w:rsidRPr="00524DB8" w:rsidRDefault="00782BE6" w:rsidP="00524DB8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524DB8">
        <w:rPr>
          <w:szCs w:val="28"/>
        </w:rPr>
        <w:t>Понятие и источники получения аудиторских доказательств. Предпосылки подготовки финансовой отчетности. Достаточность и надлежащий характер аудиторских доказательств. Методы получения аудиторских доказательств</w:t>
      </w:r>
    </w:p>
    <w:p w:rsidR="00782BE6" w:rsidRPr="00524DB8" w:rsidRDefault="00782BE6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Аудиторская оценка применимости допущения непрерывности деятельности организации.</w:t>
      </w:r>
    </w:p>
    <w:p w:rsidR="00782BE6" w:rsidRPr="00524DB8" w:rsidRDefault="00782BE6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Оценка систем бухгалтерского учета и внутреннего контроля экономического субъекта как неотъемлемая составляющая аудиторской проверки.</w:t>
      </w:r>
    </w:p>
    <w:p w:rsidR="00524DB8" w:rsidRPr="00524DB8" w:rsidRDefault="00524DB8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Понятия и взаимосвязь аудиторского риска, неотъемлемого риска, риска средств контроля и риска необнаружения. Методы определения величин аудиторского риска и его составляющих. Способы снижения аудиторского риска.</w:t>
      </w:r>
    </w:p>
    <w:p w:rsidR="00524DB8" w:rsidRPr="00524DB8" w:rsidRDefault="00524DB8" w:rsidP="00524DB8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524DB8">
        <w:rPr>
          <w:szCs w:val="28"/>
        </w:rPr>
        <w:t>Основные принципы, задачи и этапы планирования аудиторской проверки. Получение информации о деятельности аудируемого лица. Порядок подготовки и содержание плана и программы аудита</w:t>
      </w:r>
    </w:p>
    <w:p w:rsidR="000505CF" w:rsidRPr="00524DB8" w:rsidRDefault="000505CF" w:rsidP="00524D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675C" w:rsidRPr="00524DB8" w:rsidRDefault="0009675C" w:rsidP="00524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75C" w:rsidRPr="00524DB8" w:rsidRDefault="0009675C" w:rsidP="00524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75C" w:rsidRPr="00524DB8" w:rsidRDefault="0009675C" w:rsidP="00524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675C" w:rsidRPr="00524DB8" w:rsidSect="000505C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CFE" w:rsidRDefault="00654CFE" w:rsidP="00904FD3">
      <w:pPr>
        <w:spacing w:after="0" w:line="240" w:lineRule="auto"/>
      </w:pPr>
      <w:r>
        <w:separator/>
      </w:r>
    </w:p>
  </w:endnote>
  <w:endnote w:type="continuationSeparator" w:id="0">
    <w:p w:rsidR="00654CFE" w:rsidRDefault="00654CFE" w:rsidP="0090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CFE" w:rsidRDefault="00654CFE" w:rsidP="00904FD3">
      <w:pPr>
        <w:spacing w:after="0" w:line="240" w:lineRule="auto"/>
      </w:pPr>
      <w:r>
        <w:separator/>
      </w:r>
    </w:p>
  </w:footnote>
  <w:footnote w:type="continuationSeparator" w:id="0">
    <w:p w:rsidR="00654CFE" w:rsidRDefault="00654CFE" w:rsidP="0090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FD3" w:rsidRPr="00E3351C" w:rsidRDefault="00904FD3" w:rsidP="00904FD3">
    <w:pPr>
      <w:pStyle w:val="a6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E3351C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E3351C">
        <w:rPr>
          <w:rStyle w:val="ac"/>
          <w:b/>
          <w:color w:val="FF0000"/>
          <w:sz w:val="32"/>
          <w:szCs w:val="32"/>
        </w:rPr>
        <w:t>ДЦО.РФ</w:t>
      </w:r>
    </w:hyperlink>
  </w:p>
  <w:p w:rsidR="00904FD3" w:rsidRPr="00E3351C" w:rsidRDefault="00904FD3" w:rsidP="00904FD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3351C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904FD3" w:rsidRPr="00E3351C" w:rsidRDefault="00904FD3" w:rsidP="00904FD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3351C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904FD3" w:rsidRPr="00E3351C" w:rsidRDefault="00904FD3" w:rsidP="00904FD3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3351C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E3351C">
        <w:rPr>
          <w:rStyle w:val="ac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904FD3" w:rsidRDefault="00904FD3">
    <w:pPr>
      <w:pStyle w:val="a6"/>
    </w:pPr>
  </w:p>
  <w:p w:rsidR="00904FD3" w:rsidRDefault="00904F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A6"/>
    <w:multiLevelType w:val="hybridMultilevel"/>
    <w:tmpl w:val="31945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10805"/>
    <w:multiLevelType w:val="hybridMultilevel"/>
    <w:tmpl w:val="BC6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75C"/>
    <w:rsid w:val="000505CF"/>
    <w:rsid w:val="0009675C"/>
    <w:rsid w:val="00115F88"/>
    <w:rsid w:val="0014732B"/>
    <w:rsid w:val="00250FC0"/>
    <w:rsid w:val="00293E3E"/>
    <w:rsid w:val="002F56C0"/>
    <w:rsid w:val="004F33D1"/>
    <w:rsid w:val="00524DB8"/>
    <w:rsid w:val="00654CFE"/>
    <w:rsid w:val="00782BE6"/>
    <w:rsid w:val="00904FD3"/>
    <w:rsid w:val="00B27612"/>
    <w:rsid w:val="00D404AD"/>
    <w:rsid w:val="00D909B6"/>
    <w:rsid w:val="00E31299"/>
    <w:rsid w:val="00E3351C"/>
    <w:rsid w:val="00F27DF6"/>
    <w:rsid w:val="00FC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CF"/>
  </w:style>
  <w:style w:type="paragraph" w:styleId="3">
    <w:name w:val="heading 3"/>
    <w:basedOn w:val="a"/>
    <w:link w:val="30"/>
    <w:uiPriority w:val="9"/>
    <w:semiHidden/>
    <w:unhideWhenUsed/>
    <w:qFormat/>
    <w:rsid w:val="00904F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904F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75C"/>
    <w:pPr>
      <w:ind w:left="720"/>
      <w:contextualSpacing/>
    </w:pPr>
  </w:style>
  <w:style w:type="paragraph" w:styleId="a4">
    <w:name w:val="Body Text"/>
    <w:basedOn w:val="a"/>
    <w:link w:val="a5"/>
    <w:rsid w:val="000967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967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04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FD3"/>
  </w:style>
  <w:style w:type="paragraph" w:styleId="a8">
    <w:name w:val="footer"/>
    <w:basedOn w:val="a"/>
    <w:link w:val="a9"/>
    <w:uiPriority w:val="99"/>
    <w:semiHidden/>
    <w:unhideWhenUsed/>
    <w:rsid w:val="00904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4FD3"/>
  </w:style>
  <w:style w:type="paragraph" w:styleId="aa">
    <w:name w:val="Balloon Text"/>
    <w:basedOn w:val="a"/>
    <w:link w:val="ab"/>
    <w:uiPriority w:val="99"/>
    <w:semiHidden/>
    <w:unhideWhenUsed/>
    <w:rsid w:val="0090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4FD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04F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4F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04F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10</cp:revision>
  <dcterms:created xsi:type="dcterms:W3CDTF">2015-09-24T04:55:00Z</dcterms:created>
  <dcterms:modified xsi:type="dcterms:W3CDTF">2019-09-27T11:24:00Z</dcterms:modified>
</cp:coreProperties>
</file>