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rPr>
          <w:rFonts w:ascii="Times New Roman" w:eastAsia="Times New Roman" w:hAnsi="Times New Roman" w:cs="Times New Roman"/>
          <w:b/>
          <w:bCs/>
          <w:sz w:val="24"/>
          <w:szCs w:val="24"/>
          <w:lang w:eastAsia="ru-RU"/>
        </w:rPr>
      </w:pPr>
      <w:r w:rsidRPr="00530703">
        <w:rPr>
          <w:rFonts w:ascii="Times New Roman" w:eastAsia="Times New Roman" w:hAnsi="Times New Roman" w:cs="Times New Roman"/>
          <w:b/>
          <w:bCs/>
          <w:sz w:val="24"/>
          <w:szCs w:val="24"/>
          <w:lang w:eastAsia="ru-RU"/>
        </w:rPr>
        <w:t>АОЧУ ВО «МОСКОВСКИЙ ФИНАНСОВО-ЮРИДИЧЕСКИЙ УНИВЕРСИТЕТ МФЮА»</w:t>
      </w: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rPr>
          <w:rFonts w:ascii="Times New Roman" w:eastAsia="Times New Roman" w:hAnsi="Times New Roman" w:cs="Times New Roman"/>
          <w:b/>
          <w:bCs/>
          <w:sz w:val="24"/>
          <w:szCs w:val="24"/>
          <w:lang w:eastAsia="ru-RU"/>
        </w:rPr>
      </w:pP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rPr>
          <w:rFonts w:ascii="Times New Roman" w:eastAsia="Times New Roman" w:hAnsi="Times New Roman" w:cs="Times New Roman"/>
          <w:b/>
          <w:bCs/>
          <w:sz w:val="24"/>
          <w:szCs w:val="24"/>
          <w:lang w:eastAsia="ru-RU"/>
        </w:rPr>
      </w:pP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rPr>
          <w:rFonts w:ascii="Times New Roman" w:eastAsia="Times New Roman" w:hAnsi="Times New Roman" w:cs="Times New Roman"/>
          <w:b/>
          <w:bCs/>
          <w:sz w:val="24"/>
          <w:szCs w:val="24"/>
          <w:lang w:eastAsia="ru-RU"/>
        </w:rPr>
      </w:pPr>
      <w:r w:rsidRPr="00530703">
        <w:rPr>
          <w:rFonts w:ascii="Times New Roman" w:eastAsia="Times New Roman" w:hAnsi="Times New Roman" w:cs="Times New Roman"/>
          <w:b/>
          <w:bCs/>
          <w:sz w:val="24"/>
          <w:szCs w:val="24"/>
          <w:lang w:eastAsia="ru-RU"/>
        </w:rPr>
        <w:t>Факультет _______________________________________________</w:t>
      </w: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rPr>
          <w:rFonts w:ascii="Times New Roman" w:eastAsia="Times New Roman" w:hAnsi="Times New Roman" w:cs="Times New Roman"/>
          <w:b/>
          <w:bCs/>
          <w:sz w:val="24"/>
          <w:szCs w:val="24"/>
          <w:lang w:eastAsia="ru-RU"/>
        </w:rPr>
      </w:pPr>
      <w:r w:rsidRPr="00530703">
        <w:rPr>
          <w:rFonts w:ascii="Times New Roman" w:eastAsia="Times New Roman" w:hAnsi="Times New Roman" w:cs="Times New Roman"/>
          <w:b/>
          <w:bCs/>
          <w:sz w:val="24"/>
          <w:szCs w:val="24"/>
          <w:lang w:eastAsia="ru-RU"/>
        </w:rPr>
        <w:t xml:space="preserve">                Кафедра гражданско-правовых дисциплин</w:t>
      </w: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rPr>
          <w:rFonts w:ascii="Times New Roman" w:eastAsia="Times New Roman" w:hAnsi="Times New Roman" w:cs="Times New Roman"/>
          <w:b/>
          <w:bCs/>
          <w:sz w:val="24"/>
          <w:szCs w:val="24"/>
          <w:lang w:eastAsia="ru-RU"/>
        </w:rPr>
      </w:pP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both"/>
        <w:rPr>
          <w:rFonts w:ascii="Times New Roman" w:eastAsia="Times New Roman" w:hAnsi="Times New Roman" w:cs="Times New Roman"/>
          <w:sz w:val="24"/>
          <w:szCs w:val="24"/>
          <w:lang w:eastAsia="ru-RU"/>
        </w:rPr>
      </w:pP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both"/>
        <w:rPr>
          <w:rFonts w:ascii="Times New Roman" w:eastAsia="Times New Roman" w:hAnsi="Times New Roman" w:cs="Times New Roman"/>
          <w:sz w:val="24"/>
          <w:szCs w:val="24"/>
          <w:lang w:eastAsia="ru-RU"/>
        </w:rPr>
      </w:pP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both"/>
        <w:rPr>
          <w:rFonts w:ascii="Times New Roman" w:eastAsia="Times New Roman" w:hAnsi="Times New Roman" w:cs="Times New Roman"/>
          <w:sz w:val="24"/>
          <w:szCs w:val="24"/>
          <w:lang w:eastAsia="ru-RU"/>
        </w:rPr>
      </w:pP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rPr>
          <w:rFonts w:ascii="Times New Roman" w:eastAsia="Times New Roman" w:hAnsi="Times New Roman" w:cs="Times New Roman"/>
          <w:sz w:val="24"/>
          <w:szCs w:val="24"/>
          <w:lang w:eastAsia="ru-RU"/>
        </w:rPr>
      </w:pP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0703">
        <w:rPr>
          <w:rFonts w:ascii="Times New Roman" w:eastAsia="Times New Roman" w:hAnsi="Times New Roman" w:cs="Times New Roman"/>
          <w:b/>
          <w:bCs/>
          <w:sz w:val="24"/>
          <w:szCs w:val="24"/>
          <w:lang w:eastAsia="ru-RU"/>
        </w:rPr>
        <w:t xml:space="preserve">КУРСОВАЯ РАБОТА </w:t>
      </w: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both"/>
        <w:rPr>
          <w:rFonts w:ascii="Times New Roman" w:eastAsia="Times New Roman" w:hAnsi="Times New Roman" w:cs="Times New Roman"/>
          <w:sz w:val="24"/>
          <w:szCs w:val="24"/>
          <w:lang w:eastAsia="ru-RU"/>
        </w:rPr>
      </w:pP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rPr>
          <w:rFonts w:ascii="Times New Roman" w:eastAsia="Times New Roman" w:hAnsi="Times New Roman" w:cs="Times New Roman"/>
          <w:sz w:val="24"/>
          <w:szCs w:val="24"/>
          <w:lang w:eastAsia="ru-RU"/>
        </w:rPr>
      </w:pPr>
      <w:r w:rsidRPr="00530703">
        <w:rPr>
          <w:rFonts w:ascii="Times New Roman" w:eastAsia="Times New Roman" w:hAnsi="Times New Roman" w:cs="Times New Roman"/>
          <w:b/>
          <w:bCs/>
          <w:sz w:val="24"/>
          <w:szCs w:val="24"/>
          <w:lang w:eastAsia="ru-RU"/>
        </w:rPr>
        <w:t>По дисциплине</w:t>
      </w:r>
      <w:r w:rsidRPr="00530703">
        <w:rPr>
          <w:rFonts w:ascii="Times New Roman" w:eastAsia="Times New Roman" w:hAnsi="Times New Roman" w:cs="Times New Roman"/>
          <w:sz w:val="24"/>
          <w:szCs w:val="24"/>
          <w:lang w:eastAsia="ru-RU"/>
        </w:rPr>
        <w:t>__________________________________________________________</w:t>
      </w: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rPr>
          <w:rFonts w:ascii="Times New Roman" w:eastAsia="Times New Roman" w:hAnsi="Times New Roman" w:cs="Times New Roman"/>
          <w:sz w:val="24"/>
          <w:szCs w:val="24"/>
          <w:lang w:eastAsia="ru-RU"/>
        </w:rPr>
      </w:pP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rPr>
          <w:rFonts w:ascii="Times New Roman" w:eastAsia="Times New Roman" w:hAnsi="Times New Roman" w:cs="Times New Roman"/>
          <w:b/>
          <w:bCs/>
          <w:sz w:val="24"/>
          <w:szCs w:val="24"/>
          <w:u w:val="single"/>
          <w:lang w:eastAsia="ru-RU"/>
        </w:rPr>
      </w:pPr>
      <w:r w:rsidRPr="00530703">
        <w:rPr>
          <w:rFonts w:ascii="Times New Roman" w:eastAsia="Times New Roman" w:hAnsi="Times New Roman" w:cs="Times New Roman"/>
          <w:b/>
          <w:bCs/>
          <w:sz w:val="24"/>
          <w:szCs w:val="24"/>
          <w:lang w:eastAsia="ru-RU"/>
        </w:rPr>
        <w:t>Студента ____________________________________________________________________</w:t>
      </w: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rPr>
          <w:rFonts w:ascii="Times New Roman" w:eastAsia="Times New Roman" w:hAnsi="Times New Roman" w:cs="Times New Roman"/>
          <w:sz w:val="24"/>
          <w:szCs w:val="24"/>
          <w:lang w:eastAsia="ru-RU"/>
        </w:rPr>
      </w:pP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t>(фамилия, имя, отчество)</w:t>
      </w: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rPr>
          <w:rFonts w:ascii="Times New Roman" w:eastAsia="Times New Roman" w:hAnsi="Times New Roman" w:cs="Times New Roman"/>
          <w:sz w:val="24"/>
          <w:szCs w:val="24"/>
          <w:lang w:eastAsia="ru-RU"/>
        </w:rPr>
      </w:pP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rPr>
          <w:rFonts w:ascii="Times New Roman" w:eastAsia="Times New Roman" w:hAnsi="Times New Roman" w:cs="Times New Roman"/>
          <w:sz w:val="24"/>
          <w:szCs w:val="24"/>
          <w:lang w:eastAsia="ru-RU"/>
        </w:rPr>
      </w:pPr>
    </w:p>
    <w:p w:rsidR="00530703" w:rsidRPr="00530703" w:rsidRDefault="00530703" w:rsidP="00530703">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sz w:val="24"/>
          <w:szCs w:val="24"/>
          <w:lang w:eastAsia="ru-RU"/>
        </w:rPr>
      </w:pPr>
    </w:p>
    <w:p w:rsidR="00530703" w:rsidRPr="00530703" w:rsidRDefault="00530703" w:rsidP="00C612D0">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jc w:val="center"/>
        <w:rPr>
          <w:rFonts w:ascii="Times New Roman" w:eastAsia="Times New Roman" w:hAnsi="Times New Roman" w:cs="Times New Roman"/>
          <w:sz w:val="24"/>
          <w:szCs w:val="24"/>
          <w:lang w:eastAsia="ru-RU"/>
        </w:rPr>
      </w:pPr>
      <w:r w:rsidRPr="00530703">
        <w:rPr>
          <w:rFonts w:ascii="Times New Roman" w:eastAsia="Times New Roman" w:hAnsi="Times New Roman" w:cs="Times New Roman"/>
          <w:b/>
          <w:bCs/>
          <w:sz w:val="24"/>
          <w:szCs w:val="24"/>
          <w:lang w:eastAsia="ru-RU"/>
        </w:rPr>
        <w:t>На тему:</w:t>
      </w:r>
      <w:r w:rsidR="00C612D0">
        <w:rPr>
          <w:rFonts w:ascii="Times New Roman" w:eastAsia="Times New Roman" w:hAnsi="Times New Roman" w:cs="Times New Roman"/>
          <w:sz w:val="24"/>
          <w:szCs w:val="24"/>
          <w:lang w:eastAsia="ru-RU"/>
        </w:rPr>
        <w:t xml:space="preserve">  </w:t>
      </w:r>
      <w:r w:rsidR="00C612D0" w:rsidRPr="00C612D0">
        <w:rPr>
          <w:rFonts w:ascii="Times New Roman" w:eastAsia="Times New Roman" w:hAnsi="Times New Roman" w:cs="Times New Roman"/>
          <w:sz w:val="24"/>
          <w:szCs w:val="24"/>
          <w:u w:val="single"/>
          <w:lang w:eastAsia="ru-RU"/>
        </w:rPr>
        <w:t>Понятия и состав бухгалтерской (финансовой) отчётности</w:t>
      </w:r>
    </w:p>
    <w:p w:rsidR="00530703" w:rsidRPr="00530703" w:rsidRDefault="00530703" w:rsidP="00530703">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sz w:val="24"/>
          <w:szCs w:val="24"/>
          <w:lang w:eastAsia="ru-RU"/>
        </w:rPr>
      </w:pPr>
    </w:p>
    <w:p w:rsidR="00530703" w:rsidRPr="00530703" w:rsidRDefault="00530703" w:rsidP="00530703">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sz w:val="24"/>
          <w:szCs w:val="24"/>
          <w:lang w:eastAsia="ru-RU"/>
        </w:rPr>
      </w:pPr>
    </w:p>
    <w:p w:rsidR="00530703" w:rsidRPr="00530703" w:rsidRDefault="00530703" w:rsidP="00530703">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sz w:val="24"/>
          <w:szCs w:val="24"/>
          <w:lang w:eastAsia="ru-RU"/>
        </w:rPr>
      </w:pPr>
      <w:r w:rsidRPr="00530703">
        <w:rPr>
          <w:rFonts w:ascii="Times New Roman" w:eastAsia="Times New Roman" w:hAnsi="Times New Roman" w:cs="Times New Roman"/>
          <w:b/>
          <w:bCs/>
          <w:sz w:val="24"/>
          <w:szCs w:val="24"/>
          <w:lang w:eastAsia="ru-RU"/>
        </w:rPr>
        <w:tab/>
        <w:t>Автор работы:</w:t>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p>
    <w:p w:rsidR="00530703" w:rsidRPr="00530703" w:rsidRDefault="00530703" w:rsidP="00530703">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sz w:val="24"/>
          <w:szCs w:val="24"/>
          <w:lang w:eastAsia="ru-RU"/>
        </w:rPr>
      </w:pPr>
      <w:r w:rsidRPr="00530703">
        <w:rPr>
          <w:rFonts w:ascii="Times New Roman" w:eastAsia="Times New Roman" w:hAnsi="Times New Roman" w:cs="Times New Roman"/>
          <w:sz w:val="24"/>
          <w:szCs w:val="24"/>
          <w:lang w:eastAsia="ru-RU"/>
        </w:rPr>
        <w:tab/>
        <w:t>___________________</w:t>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t>___________________</w:t>
      </w:r>
    </w:p>
    <w:p w:rsidR="00530703" w:rsidRPr="00530703" w:rsidRDefault="00530703" w:rsidP="00530703">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sz w:val="24"/>
          <w:szCs w:val="24"/>
          <w:lang w:eastAsia="ru-RU"/>
        </w:rPr>
      </w:pPr>
      <w:r w:rsidRPr="00530703">
        <w:rPr>
          <w:rFonts w:ascii="Times New Roman" w:eastAsia="Times New Roman" w:hAnsi="Times New Roman" w:cs="Times New Roman"/>
          <w:sz w:val="24"/>
          <w:szCs w:val="24"/>
          <w:lang w:eastAsia="ru-RU"/>
        </w:rPr>
        <w:tab/>
        <w:t xml:space="preserve">           (ФИО)</w:t>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t>(подпись)</w:t>
      </w:r>
    </w:p>
    <w:p w:rsidR="00530703" w:rsidRPr="00530703" w:rsidRDefault="00530703" w:rsidP="00530703">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sz w:val="24"/>
          <w:szCs w:val="24"/>
          <w:lang w:eastAsia="ru-RU"/>
        </w:rPr>
      </w:pPr>
    </w:p>
    <w:p w:rsidR="00530703" w:rsidRPr="00530703" w:rsidRDefault="00530703" w:rsidP="00530703">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sz w:val="24"/>
          <w:szCs w:val="24"/>
          <w:lang w:eastAsia="ru-RU"/>
        </w:rPr>
      </w:pPr>
      <w:r w:rsidRPr="00530703">
        <w:rPr>
          <w:rFonts w:ascii="Times New Roman" w:eastAsia="Times New Roman" w:hAnsi="Times New Roman" w:cs="Times New Roman"/>
          <w:b/>
          <w:bCs/>
          <w:sz w:val="24"/>
          <w:szCs w:val="24"/>
          <w:lang w:eastAsia="ru-RU"/>
        </w:rPr>
        <w:tab/>
        <w:t>Научный руководитель:</w:t>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p>
    <w:p w:rsidR="00530703" w:rsidRPr="00530703" w:rsidRDefault="00530703" w:rsidP="00530703">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sz w:val="24"/>
          <w:szCs w:val="24"/>
          <w:lang w:eastAsia="ru-RU"/>
        </w:rPr>
      </w:pPr>
      <w:r w:rsidRPr="00530703">
        <w:rPr>
          <w:rFonts w:ascii="Times New Roman" w:eastAsia="Times New Roman" w:hAnsi="Times New Roman" w:cs="Times New Roman"/>
          <w:sz w:val="24"/>
          <w:szCs w:val="24"/>
          <w:lang w:eastAsia="ru-RU"/>
        </w:rPr>
        <w:tab/>
        <w:t>___________________</w:t>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t>___________________</w:t>
      </w:r>
    </w:p>
    <w:p w:rsidR="00530703" w:rsidRPr="00530703" w:rsidRDefault="00530703" w:rsidP="00530703">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sz w:val="24"/>
          <w:szCs w:val="24"/>
          <w:lang w:eastAsia="ru-RU"/>
        </w:rPr>
      </w:pPr>
      <w:r w:rsidRPr="00530703">
        <w:rPr>
          <w:rFonts w:ascii="Times New Roman" w:eastAsia="Times New Roman" w:hAnsi="Times New Roman" w:cs="Times New Roman"/>
          <w:sz w:val="24"/>
          <w:szCs w:val="24"/>
          <w:lang w:eastAsia="ru-RU"/>
        </w:rPr>
        <w:tab/>
        <w:t xml:space="preserve">(ученая степень, звание, ФИО) </w:t>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r>
      <w:r w:rsidRPr="00530703">
        <w:rPr>
          <w:rFonts w:ascii="Times New Roman" w:eastAsia="Times New Roman" w:hAnsi="Times New Roman" w:cs="Times New Roman"/>
          <w:sz w:val="24"/>
          <w:szCs w:val="24"/>
          <w:lang w:eastAsia="ru-RU"/>
        </w:rPr>
        <w:tab/>
        <w:t>(подпись)</w:t>
      </w:r>
    </w:p>
    <w:p w:rsidR="00530703" w:rsidRPr="00530703" w:rsidRDefault="00530703" w:rsidP="00530703">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b/>
          <w:bCs/>
          <w:sz w:val="24"/>
          <w:szCs w:val="24"/>
          <w:lang w:eastAsia="ru-RU"/>
        </w:rPr>
      </w:pPr>
    </w:p>
    <w:p w:rsidR="00530703" w:rsidRPr="00530703" w:rsidRDefault="00530703" w:rsidP="00530703">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b/>
          <w:bCs/>
          <w:sz w:val="24"/>
          <w:szCs w:val="24"/>
          <w:lang w:eastAsia="ru-RU"/>
        </w:rPr>
      </w:pPr>
    </w:p>
    <w:p w:rsidR="00530703" w:rsidRPr="00530703" w:rsidRDefault="00530703" w:rsidP="00530703">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b/>
          <w:bCs/>
          <w:sz w:val="24"/>
          <w:szCs w:val="24"/>
          <w:lang w:eastAsia="ru-RU"/>
        </w:rPr>
      </w:pPr>
    </w:p>
    <w:p w:rsidR="00530703" w:rsidRPr="00530703" w:rsidRDefault="00530703" w:rsidP="00530703">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b/>
          <w:bCs/>
          <w:sz w:val="24"/>
          <w:szCs w:val="24"/>
          <w:lang w:eastAsia="ru-RU"/>
        </w:rPr>
      </w:pPr>
    </w:p>
    <w:p w:rsidR="00530703" w:rsidRPr="00530703" w:rsidRDefault="00530703" w:rsidP="00530703">
      <w:pPr>
        <w:tabs>
          <w:tab w:val="left" w:pos="708"/>
          <w:tab w:val="left" w:pos="1672"/>
          <w:tab w:val="left" w:pos="2124"/>
          <w:tab w:val="left" w:pos="2832"/>
          <w:tab w:val="left" w:pos="3540"/>
          <w:tab w:val="left" w:pos="4248"/>
          <w:tab w:val="left" w:pos="4956"/>
          <w:tab w:val="left" w:pos="5664"/>
        </w:tabs>
        <w:autoSpaceDE w:val="0"/>
        <w:autoSpaceDN w:val="0"/>
        <w:adjustRightInd w:val="0"/>
        <w:spacing w:after="0" w:line="230" w:lineRule="atLeast"/>
        <w:rPr>
          <w:rFonts w:ascii="Times New Roman" w:eastAsia="Times New Roman" w:hAnsi="Times New Roman" w:cs="Times New Roman"/>
          <w:b/>
          <w:bCs/>
          <w:sz w:val="24"/>
          <w:szCs w:val="24"/>
          <w:lang w:eastAsia="ru-RU"/>
        </w:rPr>
      </w:pP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rPr>
          <w:rFonts w:ascii="Times New Roman" w:eastAsia="Times New Roman" w:hAnsi="Times New Roman" w:cs="Times New Roman"/>
          <w:b/>
          <w:bCs/>
          <w:sz w:val="24"/>
          <w:szCs w:val="24"/>
          <w:lang w:eastAsia="ru-RU"/>
        </w:rPr>
      </w:pPr>
      <w:r w:rsidRPr="00530703">
        <w:rPr>
          <w:rFonts w:ascii="Times New Roman" w:eastAsia="Times New Roman" w:hAnsi="Times New Roman" w:cs="Times New Roman"/>
          <w:b/>
          <w:bCs/>
          <w:i/>
          <w:iCs/>
          <w:sz w:val="24"/>
          <w:szCs w:val="24"/>
          <w:lang w:eastAsia="ru-RU"/>
        </w:rPr>
        <w:tab/>
      </w:r>
      <w:r w:rsidRPr="00530703">
        <w:rPr>
          <w:rFonts w:ascii="Times New Roman" w:eastAsia="Times New Roman" w:hAnsi="Times New Roman" w:cs="Times New Roman"/>
          <w:b/>
          <w:bCs/>
          <w:i/>
          <w:iCs/>
          <w:sz w:val="24"/>
          <w:szCs w:val="24"/>
          <w:lang w:eastAsia="ru-RU"/>
        </w:rPr>
        <w:tab/>
      </w:r>
      <w:r w:rsidRPr="00530703">
        <w:rPr>
          <w:rFonts w:ascii="Times New Roman" w:eastAsia="Times New Roman" w:hAnsi="Times New Roman" w:cs="Times New Roman"/>
          <w:b/>
          <w:bCs/>
          <w:i/>
          <w:iCs/>
          <w:sz w:val="24"/>
          <w:szCs w:val="24"/>
          <w:lang w:eastAsia="ru-RU"/>
        </w:rPr>
        <w:tab/>
      </w:r>
      <w:r w:rsidRPr="00530703">
        <w:rPr>
          <w:rFonts w:ascii="Times New Roman" w:eastAsia="Times New Roman" w:hAnsi="Times New Roman" w:cs="Times New Roman"/>
          <w:b/>
          <w:bCs/>
          <w:i/>
          <w:iCs/>
          <w:sz w:val="24"/>
          <w:szCs w:val="24"/>
          <w:lang w:eastAsia="ru-RU"/>
        </w:rPr>
        <w:tab/>
      </w:r>
      <w:r w:rsidRPr="00530703">
        <w:rPr>
          <w:rFonts w:ascii="Times New Roman" w:eastAsia="Times New Roman" w:hAnsi="Times New Roman" w:cs="Times New Roman"/>
          <w:b/>
          <w:bCs/>
          <w:i/>
          <w:iCs/>
          <w:sz w:val="24"/>
          <w:szCs w:val="24"/>
          <w:lang w:eastAsia="ru-RU"/>
        </w:rPr>
        <w:tab/>
      </w:r>
      <w:r w:rsidRPr="00530703">
        <w:rPr>
          <w:rFonts w:ascii="Times New Roman" w:eastAsia="Times New Roman" w:hAnsi="Times New Roman" w:cs="Times New Roman"/>
          <w:b/>
          <w:bCs/>
          <w:i/>
          <w:iCs/>
          <w:sz w:val="24"/>
          <w:szCs w:val="24"/>
          <w:lang w:eastAsia="ru-RU"/>
        </w:rPr>
        <w:tab/>
      </w:r>
      <w:r w:rsidRPr="00530703">
        <w:rPr>
          <w:rFonts w:ascii="Times New Roman" w:eastAsia="Times New Roman" w:hAnsi="Times New Roman" w:cs="Times New Roman"/>
          <w:b/>
          <w:bCs/>
          <w:i/>
          <w:iCs/>
          <w:sz w:val="24"/>
          <w:szCs w:val="24"/>
          <w:lang w:eastAsia="ru-RU"/>
        </w:rPr>
        <w:tab/>
      </w:r>
      <w:r w:rsidRPr="00530703">
        <w:rPr>
          <w:rFonts w:ascii="Times New Roman" w:eastAsia="Times New Roman" w:hAnsi="Times New Roman" w:cs="Times New Roman"/>
          <w:b/>
          <w:bCs/>
          <w:i/>
          <w:iCs/>
          <w:sz w:val="24"/>
          <w:szCs w:val="24"/>
          <w:lang w:eastAsia="ru-RU"/>
        </w:rPr>
        <w:tab/>
      </w:r>
      <w:r w:rsidRPr="00530703">
        <w:rPr>
          <w:rFonts w:ascii="Times New Roman" w:eastAsia="Times New Roman" w:hAnsi="Times New Roman" w:cs="Times New Roman"/>
          <w:b/>
          <w:bCs/>
          <w:sz w:val="24"/>
          <w:szCs w:val="24"/>
          <w:lang w:eastAsia="ru-RU"/>
        </w:rPr>
        <w:t>Дата сдачи:</w:t>
      </w: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rPr>
          <w:rFonts w:ascii="Times New Roman" w:eastAsia="Times New Roman" w:hAnsi="Times New Roman" w:cs="Times New Roman"/>
          <w:b/>
          <w:bCs/>
          <w:sz w:val="24"/>
          <w:szCs w:val="24"/>
          <w:lang w:eastAsia="ru-RU"/>
        </w:rPr>
      </w:pP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t>«____»______________20__г.</w:t>
      </w: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rPr>
          <w:rFonts w:ascii="Times New Roman" w:eastAsia="Times New Roman" w:hAnsi="Times New Roman" w:cs="Times New Roman"/>
          <w:b/>
          <w:bCs/>
          <w:sz w:val="24"/>
          <w:szCs w:val="24"/>
          <w:lang w:eastAsia="ru-RU"/>
        </w:rPr>
      </w:pP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rPr>
          <w:rFonts w:ascii="Times New Roman" w:eastAsia="Times New Roman" w:hAnsi="Times New Roman" w:cs="Times New Roman"/>
          <w:b/>
          <w:bCs/>
          <w:sz w:val="24"/>
          <w:szCs w:val="24"/>
          <w:lang w:eastAsia="ru-RU"/>
        </w:rPr>
      </w:pP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t>Дата защиты:</w:t>
      </w: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rPr>
          <w:rFonts w:ascii="Times New Roman" w:eastAsia="Times New Roman" w:hAnsi="Times New Roman" w:cs="Times New Roman"/>
          <w:b/>
          <w:bCs/>
          <w:sz w:val="24"/>
          <w:szCs w:val="24"/>
          <w:lang w:eastAsia="ru-RU"/>
        </w:rPr>
      </w:pP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t xml:space="preserve"> «____»_____________20__г.</w:t>
      </w: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rPr>
          <w:rFonts w:ascii="Times New Roman" w:eastAsia="Times New Roman" w:hAnsi="Times New Roman" w:cs="Times New Roman"/>
          <w:b/>
          <w:bCs/>
          <w:sz w:val="24"/>
          <w:szCs w:val="24"/>
          <w:lang w:eastAsia="ru-RU"/>
        </w:rPr>
      </w:pP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p>
    <w:p w:rsidR="00530703" w:rsidRPr="00530703" w:rsidRDefault="00530703" w:rsidP="005307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rPr>
          <w:rFonts w:ascii="Times New Roman" w:eastAsia="Times New Roman" w:hAnsi="Times New Roman" w:cs="Times New Roman"/>
          <w:b/>
          <w:bCs/>
          <w:sz w:val="24"/>
          <w:szCs w:val="24"/>
          <w:lang w:eastAsia="ru-RU"/>
        </w:rPr>
      </w:pP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r>
      <w:r w:rsidRPr="00530703">
        <w:rPr>
          <w:rFonts w:ascii="Times New Roman" w:eastAsia="Times New Roman" w:hAnsi="Times New Roman" w:cs="Times New Roman"/>
          <w:b/>
          <w:bCs/>
          <w:sz w:val="24"/>
          <w:szCs w:val="24"/>
          <w:lang w:eastAsia="ru-RU"/>
        </w:rPr>
        <w:tab/>
        <w:t>Оценка: __________________</w:t>
      </w:r>
    </w:p>
    <w:p w:rsidR="00530703" w:rsidRPr="00530703" w:rsidRDefault="00530703" w:rsidP="00530703">
      <w:pPr>
        <w:spacing w:after="0" w:line="240" w:lineRule="auto"/>
        <w:rPr>
          <w:rFonts w:ascii="Times New Roman" w:eastAsia="Times New Roman" w:hAnsi="Times New Roman" w:cs="Times New Roman"/>
          <w:sz w:val="24"/>
          <w:szCs w:val="24"/>
          <w:lang w:eastAsia="ru-RU"/>
        </w:rPr>
      </w:pPr>
      <w:r w:rsidRPr="00530703">
        <w:rPr>
          <w:rFonts w:ascii="Times New Roman" w:eastAsia="Times New Roman" w:hAnsi="Times New Roman" w:cs="Times New Roman"/>
          <w:sz w:val="24"/>
          <w:szCs w:val="24"/>
          <w:lang w:eastAsia="ru-RU"/>
        </w:rPr>
        <w:t xml:space="preserve">                                                </w:t>
      </w:r>
    </w:p>
    <w:p w:rsidR="00530703" w:rsidRPr="00530703" w:rsidRDefault="00530703" w:rsidP="00530703">
      <w:pPr>
        <w:spacing w:after="0" w:line="240" w:lineRule="auto"/>
        <w:jc w:val="center"/>
        <w:rPr>
          <w:rFonts w:ascii="Times New Roman" w:eastAsia="Times New Roman" w:hAnsi="Times New Roman" w:cs="Times New Roman"/>
          <w:sz w:val="24"/>
          <w:szCs w:val="24"/>
          <w:lang w:eastAsia="ru-RU"/>
        </w:rPr>
      </w:pPr>
    </w:p>
    <w:p w:rsidR="00530703" w:rsidRPr="00530703" w:rsidRDefault="00530703" w:rsidP="00530703">
      <w:pPr>
        <w:spacing w:after="0" w:line="240" w:lineRule="auto"/>
        <w:jc w:val="center"/>
        <w:rPr>
          <w:rFonts w:ascii="Times New Roman" w:eastAsia="Times New Roman" w:hAnsi="Times New Roman" w:cs="Times New Roman"/>
          <w:sz w:val="24"/>
          <w:szCs w:val="24"/>
          <w:lang w:eastAsia="ru-RU"/>
        </w:rPr>
      </w:pPr>
    </w:p>
    <w:p w:rsidR="00530703" w:rsidRPr="00530703" w:rsidRDefault="00530703" w:rsidP="00530703">
      <w:pPr>
        <w:spacing w:after="0" w:line="240" w:lineRule="auto"/>
        <w:jc w:val="center"/>
        <w:rPr>
          <w:rFonts w:ascii="Times New Roman" w:eastAsia="Times New Roman" w:hAnsi="Times New Roman" w:cs="Times New Roman"/>
          <w:sz w:val="24"/>
          <w:szCs w:val="24"/>
          <w:lang w:eastAsia="ru-RU"/>
        </w:rPr>
      </w:pPr>
    </w:p>
    <w:p w:rsidR="00530703" w:rsidRPr="00530703" w:rsidRDefault="00530703" w:rsidP="00530703">
      <w:pPr>
        <w:spacing w:after="0" w:line="240" w:lineRule="auto"/>
        <w:jc w:val="center"/>
        <w:rPr>
          <w:rFonts w:ascii="Times New Roman" w:eastAsia="Times New Roman" w:hAnsi="Times New Roman" w:cs="Times New Roman"/>
          <w:b/>
          <w:sz w:val="24"/>
          <w:szCs w:val="24"/>
          <w:lang w:eastAsia="ru-RU"/>
        </w:rPr>
        <w:sectPr w:rsidR="00530703" w:rsidRPr="00530703" w:rsidSect="00EB4905">
          <w:footerReference w:type="even" r:id="rId8"/>
          <w:footerReference w:type="default" r:id="rId9"/>
          <w:headerReference w:type="first" r:id="rId10"/>
          <w:pgSz w:w="11906" w:h="16838"/>
          <w:pgMar w:top="1134" w:right="567" w:bottom="1134" w:left="1701" w:header="720" w:footer="720" w:gutter="0"/>
          <w:cols w:space="720"/>
          <w:titlePg/>
        </w:sectPr>
      </w:pPr>
      <w:r w:rsidRPr="00530703">
        <w:rPr>
          <w:rFonts w:ascii="Times New Roman" w:eastAsia="Times New Roman" w:hAnsi="Times New Roman" w:cs="Times New Roman"/>
          <w:sz w:val="24"/>
          <w:szCs w:val="24"/>
          <w:lang w:eastAsia="ru-RU"/>
        </w:rPr>
        <w:t>Москва 201</w:t>
      </w:r>
      <w:r w:rsidR="00C612D0">
        <w:rPr>
          <w:rFonts w:ascii="Times New Roman" w:eastAsia="Times New Roman" w:hAnsi="Times New Roman" w:cs="Times New Roman"/>
          <w:sz w:val="24"/>
          <w:szCs w:val="24"/>
          <w:lang w:eastAsia="ru-RU"/>
        </w:rPr>
        <w:t>18</w:t>
      </w:r>
    </w:p>
    <w:p w:rsidR="00D7658D" w:rsidRPr="007A524D" w:rsidRDefault="00575530" w:rsidP="007A524D">
      <w:pPr>
        <w:jc w:val="center"/>
        <w:rPr>
          <w:rFonts w:ascii="Times New Roman" w:hAnsi="Times New Roman" w:cs="Times New Roman"/>
          <w:b/>
          <w:sz w:val="28"/>
        </w:rPr>
      </w:pPr>
      <w:r>
        <w:rPr>
          <w:rFonts w:ascii="Times New Roman" w:hAnsi="Times New Roman" w:cs="Times New Roman"/>
          <w:b/>
          <w:sz w:val="28"/>
        </w:rPr>
        <w:lastRenderedPageBreak/>
        <w:t>Оглавление</w:t>
      </w:r>
    </w:p>
    <w:sdt>
      <w:sdtPr>
        <w:rPr>
          <w:rFonts w:asciiTheme="minorHAnsi" w:eastAsiaTheme="minorHAnsi" w:hAnsiTheme="minorHAnsi" w:cstheme="minorBidi"/>
          <w:b w:val="0"/>
          <w:bCs w:val="0"/>
          <w:color w:val="auto"/>
          <w:sz w:val="22"/>
          <w:szCs w:val="22"/>
          <w:lang w:eastAsia="en-US"/>
        </w:rPr>
        <w:id w:val="-357049953"/>
        <w:docPartObj>
          <w:docPartGallery w:val="Table of Contents"/>
          <w:docPartUnique/>
        </w:docPartObj>
      </w:sdtPr>
      <w:sdtContent>
        <w:p w:rsidR="00C612D0" w:rsidRDefault="00C612D0" w:rsidP="00C612D0">
          <w:pPr>
            <w:pStyle w:val="ae"/>
            <w:spacing w:before="0" w:line="240" w:lineRule="auto"/>
          </w:pPr>
        </w:p>
        <w:p w:rsidR="00C612D0" w:rsidRPr="00720C33" w:rsidRDefault="00A47F0A" w:rsidP="00C612D0">
          <w:pPr>
            <w:pStyle w:val="11"/>
            <w:tabs>
              <w:tab w:val="right" w:leader="dot" w:pos="9345"/>
            </w:tabs>
            <w:jc w:val="both"/>
            <w:rPr>
              <w:rFonts w:ascii="Times New Roman" w:hAnsi="Times New Roman" w:cs="Times New Roman"/>
              <w:b/>
              <w:noProof/>
              <w:sz w:val="28"/>
              <w:szCs w:val="28"/>
            </w:rPr>
          </w:pPr>
          <w:r w:rsidRPr="00A47F0A">
            <w:fldChar w:fldCharType="begin"/>
          </w:r>
          <w:r w:rsidR="00C612D0">
            <w:instrText xml:space="preserve"> TOC \o "1-3" \h \z \u </w:instrText>
          </w:r>
          <w:r w:rsidRPr="00A47F0A">
            <w:fldChar w:fldCharType="separate"/>
          </w:r>
          <w:hyperlink w:anchor="_Toc522010680" w:history="1">
            <w:r w:rsidR="00C612D0" w:rsidRPr="00720C33">
              <w:rPr>
                <w:rStyle w:val="ac"/>
                <w:rFonts w:ascii="Times New Roman" w:hAnsi="Times New Roman" w:cs="Times New Roman"/>
                <w:b/>
                <w:noProof/>
                <w:sz w:val="28"/>
                <w:szCs w:val="28"/>
              </w:rPr>
              <w:t>Введение</w:t>
            </w:r>
            <w:r w:rsidR="00C612D0" w:rsidRPr="00720C33">
              <w:rPr>
                <w:rFonts w:ascii="Times New Roman" w:hAnsi="Times New Roman" w:cs="Times New Roman"/>
                <w:b/>
                <w:noProof/>
                <w:webHidden/>
                <w:sz w:val="28"/>
                <w:szCs w:val="28"/>
              </w:rPr>
              <w:tab/>
            </w:r>
            <w:r w:rsidRPr="00720C33">
              <w:rPr>
                <w:rFonts w:ascii="Times New Roman" w:hAnsi="Times New Roman" w:cs="Times New Roman"/>
                <w:b/>
                <w:noProof/>
                <w:webHidden/>
                <w:sz w:val="28"/>
                <w:szCs w:val="28"/>
              </w:rPr>
              <w:fldChar w:fldCharType="begin"/>
            </w:r>
            <w:r w:rsidR="00C612D0" w:rsidRPr="00720C33">
              <w:rPr>
                <w:rFonts w:ascii="Times New Roman" w:hAnsi="Times New Roman" w:cs="Times New Roman"/>
                <w:b/>
                <w:noProof/>
                <w:webHidden/>
                <w:sz w:val="28"/>
                <w:szCs w:val="28"/>
              </w:rPr>
              <w:instrText xml:space="preserve"> PAGEREF _Toc522010680 \h </w:instrText>
            </w:r>
            <w:r w:rsidRPr="00720C33">
              <w:rPr>
                <w:rFonts w:ascii="Times New Roman" w:hAnsi="Times New Roman" w:cs="Times New Roman"/>
                <w:b/>
                <w:noProof/>
                <w:webHidden/>
                <w:sz w:val="28"/>
                <w:szCs w:val="28"/>
              </w:rPr>
            </w:r>
            <w:r w:rsidRPr="00720C33">
              <w:rPr>
                <w:rFonts w:ascii="Times New Roman" w:hAnsi="Times New Roman" w:cs="Times New Roman"/>
                <w:b/>
                <w:noProof/>
                <w:webHidden/>
                <w:sz w:val="28"/>
                <w:szCs w:val="28"/>
              </w:rPr>
              <w:fldChar w:fldCharType="separate"/>
            </w:r>
            <w:r w:rsidR="00540325">
              <w:rPr>
                <w:rFonts w:ascii="Times New Roman" w:hAnsi="Times New Roman" w:cs="Times New Roman"/>
                <w:b/>
                <w:noProof/>
                <w:webHidden/>
                <w:sz w:val="28"/>
                <w:szCs w:val="28"/>
              </w:rPr>
              <w:t>3</w:t>
            </w:r>
            <w:r w:rsidRPr="00720C33">
              <w:rPr>
                <w:rFonts w:ascii="Times New Roman" w:hAnsi="Times New Roman" w:cs="Times New Roman"/>
                <w:b/>
                <w:noProof/>
                <w:webHidden/>
                <w:sz w:val="28"/>
                <w:szCs w:val="28"/>
              </w:rPr>
              <w:fldChar w:fldCharType="end"/>
            </w:r>
          </w:hyperlink>
        </w:p>
        <w:p w:rsidR="00C612D0" w:rsidRPr="00720C33" w:rsidRDefault="00A47F0A" w:rsidP="00C612D0">
          <w:pPr>
            <w:pStyle w:val="11"/>
            <w:tabs>
              <w:tab w:val="right" w:leader="dot" w:pos="9345"/>
            </w:tabs>
            <w:jc w:val="both"/>
            <w:rPr>
              <w:rFonts w:ascii="Times New Roman" w:hAnsi="Times New Roman" w:cs="Times New Roman"/>
              <w:b/>
              <w:noProof/>
              <w:sz w:val="28"/>
              <w:szCs w:val="28"/>
            </w:rPr>
          </w:pPr>
          <w:hyperlink w:anchor="_Toc522010681" w:history="1">
            <w:r w:rsidR="00C612D0" w:rsidRPr="00720C33">
              <w:rPr>
                <w:rStyle w:val="ac"/>
                <w:rFonts w:ascii="Times New Roman" w:hAnsi="Times New Roman" w:cs="Times New Roman"/>
                <w:b/>
                <w:noProof/>
                <w:sz w:val="28"/>
                <w:szCs w:val="28"/>
              </w:rPr>
              <w:t>1.  Теоретические аспекты составления бухгалтерской отчетности</w:t>
            </w:r>
            <w:r w:rsidR="00C612D0" w:rsidRPr="00720C33">
              <w:rPr>
                <w:rFonts w:ascii="Times New Roman" w:hAnsi="Times New Roman" w:cs="Times New Roman"/>
                <w:b/>
                <w:noProof/>
                <w:webHidden/>
                <w:sz w:val="28"/>
                <w:szCs w:val="28"/>
              </w:rPr>
              <w:tab/>
            </w:r>
            <w:r w:rsidRPr="00720C33">
              <w:rPr>
                <w:rFonts w:ascii="Times New Roman" w:hAnsi="Times New Roman" w:cs="Times New Roman"/>
                <w:b/>
                <w:noProof/>
                <w:webHidden/>
                <w:sz w:val="28"/>
                <w:szCs w:val="28"/>
              </w:rPr>
              <w:fldChar w:fldCharType="begin"/>
            </w:r>
            <w:r w:rsidR="00C612D0" w:rsidRPr="00720C33">
              <w:rPr>
                <w:rFonts w:ascii="Times New Roman" w:hAnsi="Times New Roman" w:cs="Times New Roman"/>
                <w:b/>
                <w:noProof/>
                <w:webHidden/>
                <w:sz w:val="28"/>
                <w:szCs w:val="28"/>
              </w:rPr>
              <w:instrText xml:space="preserve"> PAGEREF _Toc522010681 \h </w:instrText>
            </w:r>
            <w:r w:rsidRPr="00720C33">
              <w:rPr>
                <w:rFonts w:ascii="Times New Roman" w:hAnsi="Times New Roman" w:cs="Times New Roman"/>
                <w:b/>
                <w:noProof/>
                <w:webHidden/>
                <w:sz w:val="28"/>
                <w:szCs w:val="28"/>
              </w:rPr>
            </w:r>
            <w:r w:rsidRPr="00720C33">
              <w:rPr>
                <w:rFonts w:ascii="Times New Roman" w:hAnsi="Times New Roman" w:cs="Times New Roman"/>
                <w:b/>
                <w:noProof/>
                <w:webHidden/>
                <w:sz w:val="28"/>
                <w:szCs w:val="28"/>
              </w:rPr>
              <w:fldChar w:fldCharType="separate"/>
            </w:r>
            <w:r w:rsidR="00540325">
              <w:rPr>
                <w:rFonts w:ascii="Times New Roman" w:hAnsi="Times New Roman" w:cs="Times New Roman"/>
                <w:b/>
                <w:noProof/>
                <w:webHidden/>
                <w:sz w:val="28"/>
                <w:szCs w:val="28"/>
              </w:rPr>
              <w:t>5</w:t>
            </w:r>
            <w:r w:rsidRPr="00720C33">
              <w:rPr>
                <w:rFonts w:ascii="Times New Roman" w:hAnsi="Times New Roman" w:cs="Times New Roman"/>
                <w:b/>
                <w:noProof/>
                <w:webHidden/>
                <w:sz w:val="28"/>
                <w:szCs w:val="28"/>
              </w:rPr>
              <w:fldChar w:fldCharType="end"/>
            </w:r>
          </w:hyperlink>
        </w:p>
        <w:p w:rsidR="00C612D0" w:rsidRPr="00C612D0" w:rsidRDefault="00A47F0A" w:rsidP="00C612D0">
          <w:pPr>
            <w:pStyle w:val="21"/>
            <w:tabs>
              <w:tab w:val="right" w:leader="dot" w:pos="9345"/>
            </w:tabs>
            <w:jc w:val="both"/>
            <w:rPr>
              <w:rFonts w:ascii="Times New Roman" w:hAnsi="Times New Roman" w:cs="Times New Roman"/>
              <w:noProof/>
              <w:sz w:val="28"/>
              <w:szCs w:val="28"/>
            </w:rPr>
          </w:pPr>
          <w:hyperlink w:anchor="_Toc522010682" w:history="1">
            <w:r w:rsidR="00C612D0" w:rsidRPr="00C612D0">
              <w:rPr>
                <w:rStyle w:val="ac"/>
                <w:rFonts w:ascii="Times New Roman" w:hAnsi="Times New Roman" w:cs="Times New Roman"/>
                <w:noProof/>
                <w:sz w:val="28"/>
                <w:szCs w:val="28"/>
              </w:rPr>
              <w:t>1.1. Нормативно-законодательная база по учету и отчетности</w:t>
            </w:r>
            <w:r w:rsidR="00C612D0" w:rsidRPr="00C612D0">
              <w:rPr>
                <w:rFonts w:ascii="Times New Roman" w:hAnsi="Times New Roman" w:cs="Times New Roman"/>
                <w:noProof/>
                <w:webHidden/>
                <w:sz w:val="28"/>
                <w:szCs w:val="28"/>
              </w:rPr>
              <w:tab/>
            </w:r>
            <w:r w:rsidRPr="00C612D0">
              <w:rPr>
                <w:rFonts w:ascii="Times New Roman" w:hAnsi="Times New Roman" w:cs="Times New Roman"/>
                <w:noProof/>
                <w:webHidden/>
                <w:sz w:val="28"/>
                <w:szCs w:val="28"/>
              </w:rPr>
              <w:fldChar w:fldCharType="begin"/>
            </w:r>
            <w:r w:rsidR="00C612D0" w:rsidRPr="00C612D0">
              <w:rPr>
                <w:rFonts w:ascii="Times New Roman" w:hAnsi="Times New Roman" w:cs="Times New Roman"/>
                <w:noProof/>
                <w:webHidden/>
                <w:sz w:val="28"/>
                <w:szCs w:val="28"/>
              </w:rPr>
              <w:instrText xml:space="preserve"> PAGEREF _Toc522010682 \h </w:instrText>
            </w:r>
            <w:r w:rsidRPr="00C612D0">
              <w:rPr>
                <w:rFonts w:ascii="Times New Roman" w:hAnsi="Times New Roman" w:cs="Times New Roman"/>
                <w:noProof/>
                <w:webHidden/>
                <w:sz w:val="28"/>
                <w:szCs w:val="28"/>
              </w:rPr>
            </w:r>
            <w:r w:rsidRPr="00C612D0">
              <w:rPr>
                <w:rFonts w:ascii="Times New Roman" w:hAnsi="Times New Roman" w:cs="Times New Roman"/>
                <w:noProof/>
                <w:webHidden/>
                <w:sz w:val="28"/>
                <w:szCs w:val="28"/>
              </w:rPr>
              <w:fldChar w:fldCharType="separate"/>
            </w:r>
            <w:r w:rsidR="00540325">
              <w:rPr>
                <w:rFonts w:ascii="Times New Roman" w:hAnsi="Times New Roman" w:cs="Times New Roman"/>
                <w:noProof/>
                <w:webHidden/>
                <w:sz w:val="28"/>
                <w:szCs w:val="28"/>
              </w:rPr>
              <w:t>5</w:t>
            </w:r>
            <w:r w:rsidRPr="00C612D0">
              <w:rPr>
                <w:rFonts w:ascii="Times New Roman" w:hAnsi="Times New Roman" w:cs="Times New Roman"/>
                <w:noProof/>
                <w:webHidden/>
                <w:sz w:val="28"/>
                <w:szCs w:val="28"/>
              </w:rPr>
              <w:fldChar w:fldCharType="end"/>
            </w:r>
          </w:hyperlink>
        </w:p>
        <w:p w:rsidR="00C612D0" w:rsidRPr="00C612D0" w:rsidRDefault="00A47F0A" w:rsidP="00C612D0">
          <w:pPr>
            <w:pStyle w:val="21"/>
            <w:tabs>
              <w:tab w:val="right" w:leader="dot" w:pos="9345"/>
            </w:tabs>
            <w:jc w:val="both"/>
            <w:rPr>
              <w:rFonts w:ascii="Times New Roman" w:hAnsi="Times New Roman" w:cs="Times New Roman"/>
              <w:noProof/>
              <w:sz w:val="28"/>
              <w:szCs w:val="28"/>
            </w:rPr>
          </w:pPr>
          <w:hyperlink w:anchor="_Toc522010683" w:history="1">
            <w:r w:rsidR="00C612D0" w:rsidRPr="00C612D0">
              <w:rPr>
                <w:rStyle w:val="ac"/>
                <w:rFonts w:ascii="Times New Roman" w:hAnsi="Times New Roman" w:cs="Times New Roman"/>
                <w:noProof/>
                <w:sz w:val="28"/>
                <w:szCs w:val="28"/>
              </w:rPr>
              <w:t>1.2. Содержание и порядок составления бухгалтерского баланса</w:t>
            </w:r>
            <w:r w:rsidR="00C612D0" w:rsidRPr="00C612D0">
              <w:rPr>
                <w:rFonts w:ascii="Times New Roman" w:hAnsi="Times New Roman" w:cs="Times New Roman"/>
                <w:noProof/>
                <w:webHidden/>
                <w:sz w:val="28"/>
                <w:szCs w:val="28"/>
              </w:rPr>
              <w:tab/>
            </w:r>
            <w:r w:rsidRPr="00C612D0">
              <w:rPr>
                <w:rFonts w:ascii="Times New Roman" w:hAnsi="Times New Roman" w:cs="Times New Roman"/>
                <w:noProof/>
                <w:webHidden/>
                <w:sz w:val="28"/>
                <w:szCs w:val="28"/>
              </w:rPr>
              <w:fldChar w:fldCharType="begin"/>
            </w:r>
            <w:r w:rsidR="00C612D0" w:rsidRPr="00C612D0">
              <w:rPr>
                <w:rFonts w:ascii="Times New Roman" w:hAnsi="Times New Roman" w:cs="Times New Roman"/>
                <w:noProof/>
                <w:webHidden/>
                <w:sz w:val="28"/>
                <w:szCs w:val="28"/>
              </w:rPr>
              <w:instrText xml:space="preserve"> PAGEREF _Toc522010683 \h </w:instrText>
            </w:r>
            <w:r w:rsidRPr="00C612D0">
              <w:rPr>
                <w:rFonts w:ascii="Times New Roman" w:hAnsi="Times New Roman" w:cs="Times New Roman"/>
                <w:noProof/>
                <w:webHidden/>
                <w:sz w:val="28"/>
                <w:szCs w:val="28"/>
              </w:rPr>
            </w:r>
            <w:r w:rsidRPr="00C612D0">
              <w:rPr>
                <w:rFonts w:ascii="Times New Roman" w:hAnsi="Times New Roman" w:cs="Times New Roman"/>
                <w:noProof/>
                <w:webHidden/>
                <w:sz w:val="28"/>
                <w:szCs w:val="28"/>
              </w:rPr>
              <w:fldChar w:fldCharType="separate"/>
            </w:r>
            <w:r w:rsidR="00540325">
              <w:rPr>
                <w:rFonts w:ascii="Times New Roman" w:hAnsi="Times New Roman" w:cs="Times New Roman"/>
                <w:noProof/>
                <w:webHidden/>
                <w:sz w:val="28"/>
                <w:szCs w:val="28"/>
              </w:rPr>
              <w:t>8</w:t>
            </w:r>
            <w:r w:rsidRPr="00C612D0">
              <w:rPr>
                <w:rFonts w:ascii="Times New Roman" w:hAnsi="Times New Roman" w:cs="Times New Roman"/>
                <w:noProof/>
                <w:webHidden/>
                <w:sz w:val="28"/>
                <w:szCs w:val="28"/>
              </w:rPr>
              <w:fldChar w:fldCharType="end"/>
            </w:r>
          </w:hyperlink>
        </w:p>
        <w:p w:rsidR="00C612D0" w:rsidRPr="00C612D0" w:rsidRDefault="00A47F0A" w:rsidP="00C612D0">
          <w:pPr>
            <w:pStyle w:val="21"/>
            <w:tabs>
              <w:tab w:val="right" w:leader="dot" w:pos="9345"/>
            </w:tabs>
            <w:jc w:val="both"/>
            <w:rPr>
              <w:rFonts w:ascii="Times New Roman" w:hAnsi="Times New Roman" w:cs="Times New Roman"/>
              <w:noProof/>
              <w:sz w:val="28"/>
              <w:szCs w:val="28"/>
            </w:rPr>
          </w:pPr>
          <w:hyperlink w:anchor="_Toc522010684" w:history="1">
            <w:r w:rsidR="00C612D0" w:rsidRPr="00C612D0">
              <w:rPr>
                <w:rStyle w:val="ac"/>
                <w:rFonts w:ascii="Times New Roman" w:hAnsi="Times New Roman" w:cs="Times New Roman"/>
                <w:noProof/>
                <w:sz w:val="28"/>
                <w:szCs w:val="28"/>
              </w:rPr>
              <w:t>1.3. Содержание и порядок составления отчета о финансовых результатах</w:t>
            </w:r>
            <w:r w:rsidR="00C612D0" w:rsidRPr="00C612D0">
              <w:rPr>
                <w:rFonts w:ascii="Times New Roman" w:hAnsi="Times New Roman" w:cs="Times New Roman"/>
                <w:noProof/>
                <w:webHidden/>
                <w:sz w:val="28"/>
                <w:szCs w:val="28"/>
              </w:rPr>
              <w:tab/>
            </w:r>
            <w:r w:rsidRPr="00C612D0">
              <w:rPr>
                <w:rFonts w:ascii="Times New Roman" w:hAnsi="Times New Roman" w:cs="Times New Roman"/>
                <w:noProof/>
                <w:webHidden/>
                <w:sz w:val="28"/>
                <w:szCs w:val="28"/>
              </w:rPr>
              <w:fldChar w:fldCharType="begin"/>
            </w:r>
            <w:r w:rsidR="00C612D0" w:rsidRPr="00C612D0">
              <w:rPr>
                <w:rFonts w:ascii="Times New Roman" w:hAnsi="Times New Roman" w:cs="Times New Roman"/>
                <w:noProof/>
                <w:webHidden/>
                <w:sz w:val="28"/>
                <w:szCs w:val="28"/>
              </w:rPr>
              <w:instrText xml:space="preserve"> PAGEREF _Toc522010684 \h </w:instrText>
            </w:r>
            <w:r w:rsidRPr="00C612D0">
              <w:rPr>
                <w:rFonts w:ascii="Times New Roman" w:hAnsi="Times New Roman" w:cs="Times New Roman"/>
                <w:noProof/>
                <w:webHidden/>
                <w:sz w:val="28"/>
                <w:szCs w:val="28"/>
              </w:rPr>
            </w:r>
            <w:r w:rsidRPr="00C612D0">
              <w:rPr>
                <w:rFonts w:ascii="Times New Roman" w:hAnsi="Times New Roman" w:cs="Times New Roman"/>
                <w:noProof/>
                <w:webHidden/>
                <w:sz w:val="28"/>
                <w:szCs w:val="28"/>
              </w:rPr>
              <w:fldChar w:fldCharType="separate"/>
            </w:r>
            <w:r w:rsidR="00540325">
              <w:rPr>
                <w:rFonts w:ascii="Times New Roman" w:hAnsi="Times New Roman" w:cs="Times New Roman"/>
                <w:noProof/>
                <w:webHidden/>
                <w:sz w:val="28"/>
                <w:szCs w:val="28"/>
              </w:rPr>
              <w:t>10</w:t>
            </w:r>
            <w:r w:rsidRPr="00C612D0">
              <w:rPr>
                <w:rFonts w:ascii="Times New Roman" w:hAnsi="Times New Roman" w:cs="Times New Roman"/>
                <w:noProof/>
                <w:webHidden/>
                <w:sz w:val="28"/>
                <w:szCs w:val="28"/>
              </w:rPr>
              <w:fldChar w:fldCharType="end"/>
            </w:r>
          </w:hyperlink>
        </w:p>
        <w:p w:rsidR="00C612D0" w:rsidRPr="00C612D0" w:rsidRDefault="00A47F0A" w:rsidP="00C612D0">
          <w:pPr>
            <w:pStyle w:val="21"/>
            <w:tabs>
              <w:tab w:val="right" w:leader="dot" w:pos="9345"/>
            </w:tabs>
            <w:jc w:val="both"/>
            <w:rPr>
              <w:rFonts w:ascii="Times New Roman" w:hAnsi="Times New Roman" w:cs="Times New Roman"/>
              <w:noProof/>
              <w:sz w:val="28"/>
              <w:szCs w:val="28"/>
            </w:rPr>
          </w:pPr>
          <w:hyperlink w:anchor="_Toc522010685" w:history="1">
            <w:r w:rsidR="00C612D0" w:rsidRPr="00C612D0">
              <w:rPr>
                <w:rStyle w:val="ac"/>
                <w:rFonts w:ascii="Times New Roman" w:hAnsi="Times New Roman" w:cs="Times New Roman"/>
                <w:noProof/>
                <w:sz w:val="28"/>
                <w:szCs w:val="28"/>
              </w:rPr>
              <w:t>1.4. Содержание и порядок составления отчета об изменениях капитала</w:t>
            </w:r>
            <w:r w:rsidR="00C612D0" w:rsidRPr="00C612D0">
              <w:rPr>
                <w:rFonts w:ascii="Times New Roman" w:hAnsi="Times New Roman" w:cs="Times New Roman"/>
                <w:noProof/>
                <w:webHidden/>
                <w:sz w:val="28"/>
                <w:szCs w:val="28"/>
              </w:rPr>
              <w:tab/>
            </w:r>
            <w:r w:rsidRPr="00C612D0">
              <w:rPr>
                <w:rFonts w:ascii="Times New Roman" w:hAnsi="Times New Roman" w:cs="Times New Roman"/>
                <w:noProof/>
                <w:webHidden/>
                <w:sz w:val="28"/>
                <w:szCs w:val="28"/>
              </w:rPr>
              <w:fldChar w:fldCharType="begin"/>
            </w:r>
            <w:r w:rsidR="00C612D0" w:rsidRPr="00C612D0">
              <w:rPr>
                <w:rFonts w:ascii="Times New Roman" w:hAnsi="Times New Roman" w:cs="Times New Roman"/>
                <w:noProof/>
                <w:webHidden/>
                <w:sz w:val="28"/>
                <w:szCs w:val="28"/>
              </w:rPr>
              <w:instrText xml:space="preserve"> PAGEREF _Toc522010685 \h </w:instrText>
            </w:r>
            <w:r w:rsidRPr="00C612D0">
              <w:rPr>
                <w:rFonts w:ascii="Times New Roman" w:hAnsi="Times New Roman" w:cs="Times New Roman"/>
                <w:noProof/>
                <w:webHidden/>
                <w:sz w:val="28"/>
                <w:szCs w:val="28"/>
              </w:rPr>
            </w:r>
            <w:r w:rsidRPr="00C612D0">
              <w:rPr>
                <w:rFonts w:ascii="Times New Roman" w:hAnsi="Times New Roman" w:cs="Times New Roman"/>
                <w:noProof/>
                <w:webHidden/>
                <w:sz w:val="28"/>
                <w:szCs w:val="28"/>
              </w:rPr>
              <w:fldChar w:fldCharType="separate"/>
            </w:r>
            <w:r w:rsidR="00540325">
              <w:rPr>
                <w:rFonts w:ascii="Times New Roman" w:hAnsi="Times New Roman" w:cs="Times New Roman"/>
                <w:noProof/>
                <w:webHidden/>
                <w:sz w:val="28"/>
                <w:szCs w:val="28"/>
              </w:rPr>
              <w:t>14</w:t>
            </w:r>
            <w:r w:rsidRPr="00C612D0">
              <w:rPr>
                <w:rFonts w:ascii="Times New Roman" w:hAnsi="Times New Roman" w:cs="Times New Roman"/>
                <w:noProof/>
                <w:webHidden/>
                <w:sz w:val="28"/>
                <w:szCs w:val="28"/>
              </w:rPr>
              <w:fldChar w:fldCharType="end"/>
            </w:r>
          </w:hyperlink>
        </w:p>
        <w:p w:rsidR="00C612D0" w:rsidRPr="00C612D0" w:rsidRDefault="00A47F0A" w:rsidP="00C612D0">
          <w:pPr>
            <w:pStyle w:val="21"/>
            <w:tabs>
              <w:tab w:val="right" w:leader="dot" w:pos="9345"/>
            </w:tabs>
            <w:jc w:val="both"/>
            <w:rPr>
              <w:rFonts w:ascii="Times New Roman" w:hAnsi="Times New Roman" w:cs="Times New Roman"/>
              <w:noProof/>
              <w:sz w:val="28"/>
              <w:szCs w:val="28"/>
            </w:rPr>
          </w:pPr>
          <w:hyperlink w:anchor="_Toc522010686" w:history="1">
            <w:r w:rsidR="00C612D0" w:rsidRPr="00C612D0">
              <w:rPr>
                <w:rStyle w:val="ac"/>
                <w:rFonts w:ascii="Times New Roman" w:hAnsi="Times New Roman" w:cs="Times New Roman"/>
                <w:noProof/>
                <w:sz w:val="28"/>
                <w:szCs w:val="28"/>
              </w:rPr>
              <w:t>1.5. Содержание и порядок составления отчета о движении денежных средств</w:t>
            </w:r>
            <w:r w:rsidR="00C612D0" w:rsidRPr="00C612D0">
              <w:rPr>
                <w:rFonts w:ascii="Times New Roman" w:hAnsi="Times New Roman" w:cs="Times New Roman"/>
                <w:noProof/>
                <w:webHidden/>
                <w:sz w:val="28"/>
                <w:szCs w:val="28"/>
              </w:rPr>
              <w:tab/>
            </w:r>
            <w:r w:rsidRPr="00C612D0">
              <w:rPr>
                <w:rFonts w:ascii="Times New Roman" w:hAnsi="Times New Roman" w:cs="Times New Roman"/>
                <w:noProof/>
                <w:webHidden/>
                <w:sz w:val="28"/>
                <w:szCs w:val="28"/>
              </w:rPr>
              <w:fldChar w:fldCharType="begin"/>
            </w:r>
            <w:r w:rsidR="00C612D0" w:rsidRPr="00C612D0">
              <w:rPr>
                <w:rFonts w:ascii="Times New Roman" w:hAnsi="Times New Roman" w:cs="Times New Roman"/>
                <w:noProof/>
                <w:webHidden/>
                <w:sz w:val="28"/>
                <w:szCs w:val="28"/>
              </w:rPr>
              <w:instrText xml:space="preserve"> PAGEREF _Toc522010686 \h </w:instrText>
            </w:r>
            <w:r w:rsidRPr="00C612D0">
              <w:rPr>
                <w:rFonts w:ascii="Times New Roman" w:hAnsi="Times New Roman" w:cs="Times New Roman"/>
                <w:noProof/>
                <w:webHidden/>
                <w:sz w:val="28"/>
                <w:szCs w:val="28"/>
              </w:rPr>
            </w:r>
            <w:r w:rsidRPr="00C612D0">
              <w:rPr>
                <w:rFonts w:ascii="Times New Roman" w:hAnsi="Times New Roman" w:cs="Times New Roman"/>
                <w:noProof/>
                <w:webHidden/>
                <w:sz w:val="28"/>
                <w:szCs w:val="28"/>
              </w:rPr>
              <w:fldChar w:fldCharType="separate"/>
            </w:r>
            <w:r w:rsidR="00540325">
              <w:rPr>
                <w:rFonts w:ascii="Times New Roman" w:hAnsi="Times New Roman" w:cs="Times New Roman"/>
                <w:noProof/>
                <w:webHidden/>
                <w:sz w:val="28"/>
                <w:szCs w:val="28"/>
              </w:rPr>
              <w:t>16</w:t>
            </w:r>
            <w:r w:rsidRPr="00C612D0">
              <w:rPr>
                <w:rFonts w:ascii="Times New Roman" w:hAnsi="Times New Roman" w:cs="Times New Roman"/>
                <w:noProof/>
                <w:webHidden/>
                <w:sz w:val="28"/>
                <w:szCs w:val="28"/>
              </w:rPr>
              <w:fldChar w:fldCharType="end"/>
            </w:r>
          </w:hyperlink>
        </w:p>
        <w:p w:rsidR="00C612D0" w:rsidRPr="00C612D0" w:rsidRDefault="00A47F0A" w:rsidP="00C612D0">
          <w:pPr>
            <w:pStyle w:val="21"/>
            <w:tabs>
              <w:tab w:val="right" w:leader="dot" w:pos="9345"/>
            </w:tabs>
            <w:jc w:val="both"/>
            <w:rPr>
              <w:rFonts w:ascii="Times New Roman" w:hAnsi="Times New Roman" w:cs="Times New Roman"/>
              <w:noProof/>
              <w:sz w:val="28"/>
              <w:szCs w:val="28"/>
            </w:rPr>
          </w:pPr>
          <w:hyperlink w:anchor="_Toc522010687" w:history="1">
            <w:r w:rsidR="00C612D0" w:rsidRPr="00C612D0">
              <w:rPr>
                <w:rStyle w:val="ac"/>
                <w:rFonts w:ascii="Times New Roman" w:hAnsi="Times New Roman" w:cs="Times New Roman"/>
                <w:noProof/>
                <w:sz w:val="28"/>
                <w:szCs w:val="28"/>
              </w:rPr>
              <w:t>1.6. Содержание и порядок составления пояснений к бухгалтерскому балансу и отчету о финансовых результатах</w:t>
            </w:r>
            <w:r w:rsidR="00C612D0" w:rsidRPr="00C612D0">
              <w:rPr>
                <w:rFonts w:ascii="Times New Roman" w:hAnsi="Times New Roman" w:cs="Times New Roman"/>
                <w:noProof/>
                <w:webHidden/>
                <w:sz w:val="28"/>
                <w:szCs w:val="28"/>
              </w:rPr>
              <w:tab/>
            </w:r>
            <w:r w:rsidRPr="00C612D0">
              <w:rPr>
                <w:rFonts w:ascii="Times New Roman" w:hAnsi="Times New Roman" w:cs="Times New Roman"/>
                <w:noProof/>
                <w:webHidden/>
                <w:sz w:val="28"/>
                <w:szCs w:val="28"/>
              </w:rPr>
              <w:fldChar w:fldCharType="begin"/>
            </w:r>
            <w:r w:rsidR="00C612D0" w:rsidRPr="00C612D0">
              <w:rPr>
                <w:rFonts w:ascii="Times New Roman" w:hAnsi="Times New Roman" w:cs="Times New Roman"/>
                <w:noProof/>
                <w:webHidden/>
                <w:sz w:val="28"/>
                <w:szCs w:val="28"/>
              </w:rPr>
              <w:instrText xml:space="preserve"> PAGEREF _Toc522010687 \h </w:instrText>
            </w:r>
            <w:r w:rsidRPr="00C612D0">
              <w:rPr>
                <w:rFonts w:ascii="Times New Roman" w:hAnsi="Times New Roman" w:cs="Times New Roman"/>
                <w:noProof/>
                <w:webHidden/>
                <w:sz w:val="28"/>
                <w:szCs w:val="28"/>
              </w:rPr>
            </w:r>
            <w:r w:rsidRPr="00C612D0">
              <w:rPr>
                <w:rFonts w:ascii="Times New Roman" w:hAnsi="Times New Roman" w:cs="Times New Roman"/>
                <w:noProof/>
                <w:webHidden/>
                <w:sz w:val="28"/>
                <w:szCs w:val="28"/>
              </w:rPr>
              <w:fldChar w:fldCharType="separate"/>
            </w:r>
            <w:r w:rsidR="00540325">
              <w:rPr>
                <w:rFonts w:ascii="Times New Roman" w:hAnsi="Times New Roman" w:cs="Times New Roman"/>
                <w:noProof/>
                <w:webHidden/>
                <w:sz w:val="28"/>
                <w:szCs w:val="28"/>
              </w:rPr>
              <w:t>19</w:t>
            </w:r>
            <w:r w:rsidRPr="00C612D0">
              <w:rPr>
                <w:rFonts w:ascii="Times New Roman" w:hAnsi="Times New Roman" w:cs="Times New Roman"/>
                <w:noProof/>
                <w:webHidden/>
                <w:sz w:val="28"/>
                <w:szCs w:val="28"/>
              </w:rPr>
              <w:fldChar w:fldCharType="end"/>
            </w:r>
          </w:hyperlink>
        </w:p>
        <w:p w:rsidR="00C612D0" w:rsidRPr="00720C33" w:rsidRDefault="00A47F0A" w:rsidP="00C612D0">
          <w:pPr>
            <w:pStyle w:val="11"/>
            <w:tabs>
              <w:tab w:val="right" w:leader="dot" w:pos="9345"/>
            </w:tabs>
            <w:jc w:val="both"/>
            <w:rPr>
              <w:rFonts w:ascii="Times New Roman" w:hAnsi="Times New Roman" w:cs="Times New Roman"/>
              <w:b/>
              <w:noProof/>
              <w:sz w:val="28"/>
              <w:szCs w:val="28"/>
            </w:rPr>
          </w:pPr>
          <w:hyperlink w:anchor="_Toc522010688" w:history="1">
            <w:r w:rsidR="00C612D0" w:rsidRPr="00720C33">
              <w:rPr>
                <w:rStyle w:val="ac"/>
                <w:rFonts w:ascii="Times New Roman" w:hAnsi="Times New Roman" w:cs="Times New Roman"/>
                <w:b/>
                <w:noProof/>
                <w:sz w:val="28"/>
                <w:szCs w:val="28"/>
              </w:rPr>
              <w:t>2. Порядок заполнения форм отчетности малых предприятий  на примере организации ООО «ЭстетФит»</w:t>
            </w:r>
            <w:r w:rsidR="00C612D0" w:rsidRPr="00720C33">
              <w:rPr>
                <w:rFonts w:ascii="Times New Roman" w:hAnsi="Times New Roman" w:cs="Times New Roman"/>
                <w:b/>
                <w:noProof/>
                <w:webHidden/>
                <w:sz w:val="28"/>
                <w:szCs w:val="28"/>
              </w:rPr>
              <w:tab/>
            </w:r>
            <w:r w:rsidRPr="00720C33">
              <w:rPr>
                <w:rFonts w:ascii="Times New Roman" w:hAnsi="Times New Roman" w:cs="Times New Roman"/>
                <w:b/>
                <w:noProof/>
                <w:webHidden/>
                <w:sz w:val="28"/>
                <w:szCs w:val="28"/>
              </w:rPr>
              <w:fldChar w:fldCharType="begin"/>
            </w:r>
            <w:r w:rsidR="00C612D0" w:rsidRPr="00720C33">
              <w:rPr>
                <w:rFonts w:ascii="Times New Roman" w:hAnsi="Times New Roman" w:cs="Times New Roman"/>
                <w:b/>
                <w:noProof/>
                <w:webHidden/>
                <w:sz w:val="28"/>
                <w:szCs w:val="28"/>
              </w:rPr>
              <w:instrText xml:space="preserve"> PAGEREF _Toc522010688 \h </w:instrText>
            </w:r>
            <w:r w:rsidRPr="00720C33">
              <w:rPr>
                <w:rFonts w:ascii="Times New Roman" w:hAnsi="Times New Roman" w:cs="Times New Roman"/>
                <w:b/>
                <w:noProof/>
                <w:webHidden/>
                <w:sz w:val="28"/>
                <w:szCs w:val="28"/>
              </w:rPr>
            </w:r>
            <w:r w:rsidRPr="00720C33">
              <w:rPr>
                <w:rFonts w:ascii="Times New Roman" w:hAnsi="Times New Roman" w:cs="Times New Roman"/>
                <w:b/>
                <w:noProof/>
                <w:webHidden/>
                <w:sz w:val="28"/>
                <w:szCs w:val="28"/>
              </w:rPr>
              <w:fldChar w:fldCharType="separate"/>
            </w:r>
            <w:r w:rsidR="00540325">
              <w:rPr>
                <w:rFonts w:ascii="Times New Roman" w:hAnsi="Times New Roman" w:cs="Times New Roman"/>
                <w:b/>
                <w:noProof/>
                <w:webHidden/>
                <w:sz w:val="28"/>
                <w:szCs w:val="28"/>
              </w:rPr>
              <w:t>23</w:t>
            </w:r>
            <w:r w:rsidRPr="00720C33">
              <w:rPr>
                <w:rFonts w:ascii="Times New Roman" w:hAnsi="Times New Roman" w:cs="Times New Roman"/>
                <w:b/>
                <w:noProof/>
                <w:webHidden/>
                <w:sz w:val="28"/>
                <w:szCs w:val="28"/>
              </w:rPr>
              <w:fldChar w:fldCharType="end"/>
            </w:r>
          </w:hyperlink>
        </w:p>
        <w:p w:rsidR="00C612D0" w:rsidRPr="00720C33" w:rsidRDefault="00A47F0A" w:rsidP="00C612D0">
          <w:pPr>
            <w:pStyle w:val="11"/>
            <w:tabs>
              <w:tab w:val="right" w:leader="dot" w:pos="9345"/>
            </w:tabs>
            <w:jc w:val="both"/>
            <w:rPr>
              <w:rFonts w:ascii="Times New Roman" w:hAnsi="Times New Roman" w:cs="Times New Roman"/>
              <w:b/>
              <w:noProof/>
              <w:sz w:val="28"/>
              <w:szCs w:val="28"/>
            </w:rPr>
          </w:pPr>
          <w:hyperlink w:anchor="_Toc522010689" w:history="1">
            <w:r w:rsidR="00C612D0" w:rsidRPr="00720C33">
              <w:rPr>
                <w:rStyle w:val="ac"/>
                <w:rFonts w:ascii="Times New Roman" w:hAnsi="Times New Roman" w:cs="Times New Roman"/>
                <w:b/>
                <w:noProof/>
                <w:sz w:val="28"/>
                <w:szCs w:val="28"/>
              </w:rPr>
              <w:t>Заключение</w:t>
            </w:r>
            <w:r w:rsidR="00C612D0" w:rsidRPr="00720C33">
              <w:rPr>
                <w:rFonts w:ascii="Times New Roman" w:hAnsi="Times New Roman" w:cs="Times New Roman"/>
                <w:b/>
                <w:noProof/>
                <w:webHidden/>
                <w:sz w:val="28"/>
                <w:szCs w:val="28"/>
              </w:rPr>
              <w:tab/>
            </w:r>
            <w:r w:rsidRPr="00720C33">
              <w:rPr>
                <w:rFonts w:ascii="Times New Roman" w:hAnsi="Times New Roman" w:cs="Times New Roman"/>
                <w:b/>
                <w:noProof/>
                <w:webHidden/>
                <w:sz w:val="28"/>
                <w:szCs w:val="28"/>
              </w:rPr>
              <w:fldChar w:fldCharType="begin"/>
            </w:r>
            <w:r w:rsidR="00C612D0" w:rsidRPr="00720C33">
              <w:rPr>
                <w:rFonts w:ascii="Times New Roman" w:hAnsi="Times New Roman" w:cs="Times New Roman"/>
                <w:b/>
                <w:noProof/>
                <w:webHidden/>
                <w:sz w:val="28"/>
                <w:szCs w:val="28"/>
              </w:rPr>
              <w:instrText xml:space="preserve"> PAGEREF _Toc522010689 \h </w:instrText>
            </w:r>
            <w:r w:rsidRPr="00720C33">
              <w:rPr>
                <w:rFonts w:ascii="Times New Roman" w:hAnsi="Times New Roman" w:cs="Times New Roman"/>
                <w:b/>
                <w:noProof/>
                <w:webHidden/>
                <w:sz w:val="28"/>
                <w:szCs w:val="28"/>
              </w:rPr>
            </w:r>
            <w:r w:rsidRPr="00720C33">
              <w:rPr>
                <w:rFonts w:ascii="Times New Roman" w:hAnsi="Times New Roman" w:cs="Times New Roman"/>
                <w:b/>
                <w:noProof/>
                <w:webHidden/>
                <w:sz w:val="28"/>
                <w:szCs w:val="28"/>
              </w:rPr>
              <w:fldChar w:fldCharType="separate"/>
            </w:r>
            <w:r w:rsidR="00540325">
              <w:rPr>
                <w:rFonts w:ascii="Times New Roman" w:hAnsi="Times New Roman" w:cs="Times New Roman"/>
                <w:b/>
                <w:noProof/>
                <w:webHidden/>
                <w:sz w:val="28"/>
                <w:szCs w:val="28"/>
              </w:rPr>
              <w:t>30</w:t>
            </w:r>
            <w:r w:rsidRPr="00720C33">
              <w:rPr>
                <w:rFonts w:ascii="Times New Roman" w:hAnsi="Times New Roman" w:cs="Times New Roman"/>
                <w:b/>
                <w:noProof/>
                <w:webHidden/>
                <w:sz w:val="28"/>
                <w:szCs w:val="28"/>
              </w:rPr>
              <w:fldChar w:fldCharType="end"/>
            </w:r>
          </w:hyperlink>
        </w:p>
        <w:p w:rsidR="00C612D0" w:rsidRPr="00720C33" w:rsidRDefault="00A47F0A" w:rsidP="00C612D0">
          <w:pPr>
            <w:pStyle w:val="11"/>
            <w:tabs>
              <w:tab w:val="right" w:leader="dot" w:pos="9345"/>
            </w:tabs>
            <w:jc w:val="both"/>
            <w:rPr>
              <w:rFonts w:ascii="Times New Roman" w:hAnsi="Times New Roman" w:cs="Times New Roman"/>
              <w:b/>
              <w:noProof/>
              <w:sz w:val="28"/>
              <w:szCs w:val="28"/>
            </w:rPr>
          </w:pPr>
          <w:hyperlink w:anchor="_Toc522010690" w:history="1">
            <w:r w:rsidR="00C612D0" w:rsidRPr="00720C33">
              <w:rPr>
                <w:rStyle w:val="ac"/>
                <w:rFonts w:ascii="Times New Roman" w:hAnsi="Times New Roman" w:cs="Times New Roman"/>
                <w:b/>
                <w:noProof/>
                <w:sz w:val="28"/>
                <w:szCs w:val="28"/>
              </w:rPr>
              <w:t>Список использованных источников</w:t>
            </w:r>
            <w:r w:rsidR="00C612D0" w:rsidRPr="00720C33">
              <w:rPr>
                <w:rFonts w:ascii="Times New Roman" w:hAnsi="Times New Roman" w:cs="Times New Roman"/>
                <w:b/>
                <w:noProof/>
                <w:webHidden/>
                <w:sz w:val="28"/>
                <w:szCs w:val="28"/>
              </w:rPr>
              <w:tab/>
            </w:r>
            <w:r w:rsidRPr="00720C33">
              <w:rPr>
                <w:rFonts w:ascii="Times New Roman" w:hAnsi="Times New Roman" w:cs="Times New Roman"/>
                <w:b/>
                <w:noProof/>
                <w:webHidden/>
                <w:sz w:val="28"/>
                <w:szCs w:val="28"/>
              </w:rPr>
              <w:fldChar w:fldCharType="begin"/>
            </w:r>
            <w:r w:rsidR="00C612D0" w:rsidRPr="00720C33">
              <w:rPr>
                <w:rFonts w:ascii="Times New Roman" w:hAnsi="Times New Roman" w:cs="Times New Roman"/>
                <w:b/>
                <w:noProof/>
                <w:webHidden/>
                <w:sz w:val="28"/>
                <w:szCs w:val="28"/>
              </w:rPr>
              <w:instrText xml:space="preserve"> PAGEREF _Toc522010690 \h </w:instrText>
            </w:r>
            <w:r w:rsidRPr="00720C33">
              <w:rPr>
                <w:rFonts w:ascii="Times New Roman" w:hAnsi="Times New Roman" w:cs="Times New Roman"/>
                <w:b/>
                <w:noProof/>
                <w:webHidden/>
                <w:sz w:val="28"/>
                <w:szCs w:val="28"/>
              </w:rPr>
            </w:r>
            <w:r w:rsidRPr="00720C33">
              <w:rPr>
                <w:rFonts w:ascii="Times New Roman" w:hAnsi="Times New Roman" w:cs="Times New Roman"/>
                <w:b/>
                <w:noProof/>
                <w:webHidden/>
                <w:sz w:val="28"/>
                <w:szCs w:val="28"/>
              </w:rPr>
              <w:fldChar w:fldCharType="separate"/>
            </w:r>
            <w:r w:rsidR="00540325">
              <w:rPr>
                <w:rFonts w:ascii="Times New Roman" w:hAnsi="Times New Roman" w:cs="Times New Roman"/>
                <w:b/>
                <w:noProof/>
                <w:webHidden/>
                <w:sz w:val="28"/>
                <w:szCs w:val="28"/>
              </w:rPr>
              <w:t>32</w:t>
            </w:r>
            <w:r w:rsidRPr="00720C33">
              <w:rPr>
                <w:rFonts w:ascii="Times New Roman" w:hAnsi="Times New Roman" w:cs="Times New Roman"/>
                <w:b/>
                <w:noProof/>
                <w:webHidden/>
                <w:sz w:val="28"/>
                <w:szCs w:val="28"/>
              </w:rPr>
              <w:fldChar w:fldCharType="end"/>
            </w:r>
          </w:hyperlink>
        </w:p>
        <w:p w:rsidR="00C612D0" w:rsidRPr="00720C33" w:rsidRDefault="00A47F0A" w:rsidP="00C612D0">
          <w:pPr>
            <w:pStyle w:val="11"/>
            <w:tabs>
              <w:tab w:val="right" w:leader="dot" w:pos="9345"/>
            </w:tabs>
            <w:jc w:val="both"/>
            <w:rPr>
              <w:rFonts w:ascii="Times New Roman" w:hAnsi="Times New Roman" w:cs="Times New Roman"/>
              <w:b/>
              <w:noProof/>
              <w:sz w:val="28"/>
              <w:szCs w:val="28"/>
            </w:rPr>
          </w:pPr>
          <w:hyperlink w:anchor="_Toc522010691" w:history="1">
            <w:r w:rsidR="00720C33" w:rsidRPr="00720C33">
              <w:rPr>
                <w:rStyle w:val="ac"/>
                <w:rFonts w:ascii="Times New Roman" w:hAnsi="Times New Roman" w:cs="Times New Roman"/>
                <w:b/>
                <w:noProof/>
                <w:sz w:val="28"/>
                <w:szCs w:val="28"/>
              </w:rPr>
              <w:t>Приложения</w:t>
            </w:r>
            <w:r w:rsidR="00C612D0" w:rsidRPr="00720C33">
              <w:rPr>
                <w:rStyle w:val="ac"/>
                <w:rFonts w:ascii="Times New Roman" w:hAnsi="Times New Roman" w:cs="Times New Roman"/>
                <w:b/>
                <w:noProof/>
                <w:sz w:val="28"/>
                <w:szCs w:val="28"/>
              </w:rPr>
              <w:t xml:space="preserve">  </w:t>
            </w:r>
            <w:r w:rsidR="00C612D0" w:rsidRPr="00720C33">
              <w:rPr>
                <w:rFonts w:ascii="Times New Roman" w:hAnsi="Times New Roman" w:cs="Times New Roman"/>
                <w:b/>
                <w:noProof/>
                <w:webHidden/>
                <w:sz w:val="28"/>
                <w:szCs w:val="28"/>
              </w:rPr>
              <w:tab/>
            </w:r>
            <w:r w:rsidRPr="00720C33">
              <w:rPr>
                <w:rFonts w:ascii="Times New Roman" w:hAnsi="Times New Roman" w:cs="Times New Roman"/>
                <w:b/>
                <w:noProof/>
                <w:webHidden/>
                <w:sz w:val="28"/>
                <w:szCs w:val="28"/>
              </w:rPr>
              <w:fldChar w:fldCharType="begin"/>
            </w:r>
            <w:r w:rsidR="00C612D0" w:rsidRPr="00720C33">
              <w:rPr>
                <w:rFonts w:ascii="Times New Roman" w:hAnsi="Times New Roman" w:cs="Times New Roman"/>
                <w:b/>
                <w:noProof/>
                <w:webHidden/>
                <w:sz w:val="28"/>
                <w:szCs w:val="28"/>
              </w:rPr>
              <w:instrText xml:space="preserve"> PAGEREF _Toc522010691 \h </w:instrText>
            </w:r>
            <w:r w:rsidRPr="00720C33">
              <w:rPr>
                <w:rFonts w:ascii="Times New Roman" w:hAnsi="Times New Roman" w:cs="Times New Roman"/>
                <w:b/>
                <w:noProof/>
                <w:webHidden/>
                <w:sz w:val="28"/>
                <w:szCs w:val="28"/>
              </w:rPr>
            </w:r>
            <w:r w:rsidRPr="00720C33">
              <w:rPr>
                <w:rFonts w:ascii="Times New Roman" w:hAnsi="Times New Roman" w:cs="Times New Roman"/>
                <w:b/>
                <w:noProof/>
                <w:webHidden/>
                <w:sz w:val="28"/>
                <w:szCs w:val="28"/>
              </w:rPr>
              <w:fldChar w:fldCharType="separate"/>
            </w:r>
            <w:r w:rsidR="00540325">
              <w:rPr>
                <w:rFonts w:ascii="Times New Roman" w:hAnsi="Times New Roman" w:cs="Times New Roman"/>
                <w:b/>
                <w:noProof/>
                <w:webHidden/>
                <w:sz w:val="28"/>
                <w:szCs w:val="28"/>
              </w:rPr>
              <w:t>36</w:t>
            </w:r>
            <w:r w:rsidRPr="00720C33">
              <w:rPr>
                <w:rFonts w:ascii="Times New Roman" w:hAnsi="Times New Roman" w:cs="Times New Roman"/>
                <w:b/>
                <w:noProof/>
                <w:webHidden/>
                <w:sz w:val="28"/>
                <w:szCs w:val="28"/>
              </w:rPr>
              <w:fldChar w:fldCharType="end"/>
            </w:r>
          </w:hyperlink>
        </w:p>
        <w:p w:rsidR="00C612D0" w:rsidRDefault="00A47F0A">
          <w:r>
            <w:rPr>
              <w:b/>
              <w:bCs/>
            </w:rPr>
            <w:fldChar w:fldCharType="end"/>
          </w:r>
        </w:p>
      </w:sdtContent>
    </w:sdt>
    <w:p w:rsidR="007A524D" w:rsidRDefault="007A524D" w:rsidP="007A524D">
      <w:pPr>
        <w:rPr>
          <w:rFonts w:ascii="Times New Roman" w:hAnsi="Times New Roman" w:cs="Times New Roman"/>
          <w:sz w:val="28"/>
        </w:rPr>
      </w:pPr>
    </w:p>
    <w:p w:rsidR="00C612D0" w:rsidRDefault="00C612D0" w:rsidP="007A524D">
      <w:pPr>
        <w:rPr>
          <w:rFonts w:ascii="Times New Roman" w:hAnsi="Times New Roman" w:cs="Times New Roman"/>
          <w:sz w:val="28"/>
        </w:rPr>
      </w:pPr>
      <w:bookmarkStart w:id="21" w:name="_GoBack"/>
      <w:bookmarkEnd w:id="21"/>
    </w:p>
    <w:p w:rsidR="00C612D0" w:rsidRDefault="00C612D0" w:rsidP="007A524D">
      <w:pPr>
        <w:rPr>
          <w:rFonts w:ascii="Times New Roman" w:hAnsi="Times New Roman" w:cs="Times New Roman"/>
          <w:sz w:val="28"/>
        </w:rPr>
      </w:pPr>
    </w:p>
    <w:p w:rsidR="00C612D0" w:rsidRDefault="00C612D0" w:rsidP="007A524D">
      <w:pPr>
        <w:rPr>
          <w:rFonts w:ascii="Times New Roman" w:hAnsi="Times New Roman" w:cs="Times New Roman"/>
          <w:sz w:val="28"/>
        </w:rPr>
      </w:pPr>
    </w:p>
    <w:p w:rsidR="00720C33" w:rsidRDefault="00720C33" w:rsidP="007A524D">
      <w:pPr>
        <w:rPr>
          <w:rFonts w:ascii="Times New Roman" w:hAnsi="Times New Roman" w:cs="Times New Roman"/>
          <w:sz w:val="28"/>
        </w:rPr>
      </w:pPr>
    </w:p>
    <w:p w:rsidR="00720C33" w:rsidRDefault="00720C33" w:rsidP="007A524D">
      <w:pPr>
        <w:rPr>
          <w:rFonts w:ascii="Times New Roman" w:hAnsi="Times New Roman" w:cs="Times New Roman"/>
          <w:sz w:val="28"/>
        </w:rPr>
      </w:pPr>
    </w:p>
    <w:p w:rsidR="00720C33" w:rsidRDefault="00720C33" w:rsidP="007A524D">
      <w:pPr>
        <w:rPr>
          <w:rFonts w:ascii="Times New Roman" w:hAnsi="Times New Roman" w:cs="Times New Roman"/>
          <w:sz w:val="28"/>
        </w:rPr>
      </w:pPr>
    </w:p>
    <w:p w:rsidR="00720C33" w:rsidRDefault="00720C33" w:rsidP="007A524D">
      <w:pPr>
        <w:rPr>
          <w:rFonts w:ascii="Times New Roman" w:hAnsi="Times New Roman" w:cs="Times New Roman"/>
          <w:sz w:val="28"/>
        </w:rPr>
      </w:pPr>
    </w:p>
    <w:p w:rsidR="00720C33" w:rsidRDefault="00720C33" w:rsidP="007A524D">
      <w:pPr>
        <w:rPr>
          <w:rFonts w:ascii="Times New Roman" w:hAnsi="Times New Roman" w:cs="Times New Roman"/>
          <w:sz w:val="28"/>
        </w:rPr>
      </w:pPr>
    </w:p>
    <w:p w:rsidR="00720C33" w:rsidRDefault="00720C33" w:rsidP="007A524D">
      <w:pPr>
        <w:rPr>
          <w:rFonts w:ascii="Times New Roman" w:hAnsi="Times New Roman" w:cs="Times New Roman"/>
          <w:sz w:val="28"/>
        </w:rPr>
      </w:pPr>
    </w:p>
    <w:p w:rsidR="00C612D0" w:rsidRDefault="00C612D0" w:rsidP="007A524D">
      <w:pPr>
        <w:rPr>
          <w:rFonts w:ascii="Times New Roman" w:hAnsi="Times New Roman" w:cs="Times New Roman"/>
          <w:sz w:val="28"/>
        </w:rPr>
      </w:pPr>
    </w:p>
    <w:p w:rsidR="007A524D" w:rsidRPr="004D55D8" w:rsidRDefault="00A47F0A" w:rsidP="00C612D0">
      <w:pPr>
        <w:jc w:val="center"/>
        <w:rPr>
          <w:rFonts w:ascii="Times New Roman" w:hAnsi="Times New Roman" w:cs="Times New Roman"/>
          <w:b/>
          <w:sz w:val="28"/>
        </w:rPr>
      </w:pPr>
      <w:r w:rsidRPr="00A47F0A">
        <w:rPr>
          <w:rFonts w:ascii="Times New Roman" w:hAnsi="Times New Roman" w:cs="Times New Roman"/>
          <w:noProof/>
          <w:sz w:val="28"/>
          <w:lang w:eastAsia="ru-RU"/>
        </w:rPr>
        <w:lastRenderedPageBreak/>
        <w:pict>
          <v:rect id="Прямоугольник 6" o:spid="_x0000_s1026" style="position:absolute;left:0;text-align:left;margin-left:453.3pt;margin-top:29.9pt;width:27.65pt;height:17.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" fillcolor="white [3212]" strokecolor="white [3212]" strokeweight="2pt"/>
        </w:pict>
      </w:r>
      <w:bookmarkStart w:id="22" w:name="_Toc522010680"/>
      <w:r w:rsidR="007A524D" w:rsidRPr="004D55D8">
        <w:rPr>
          <w:rFonts w:ascii="Times New Roman" w:hAnsi="Times New Roman" w:cs="Times New Roman"/>
          <w:b/>
          <w:sz w:val="28"/>
        </w:rPr>
        <w:t>Введение</w:t>
      </w:r>
      <w:bookmarkEnd w:id="22"/>
    </w:p>
    <w:p w:rsidR="00436649" w:rsidRDefault="00436649" w:rsidP="00436649">
      <w:pPr>
        <w:spacing w:after="0" w:line="240" w:lineRule="auto"/>
        <w:rPr>
          <w:rFonts w:ascii="Times New Roman" w:hAnsi="Times New Roman" w:cs="Times New Roman"/>
          <w:sz w:val="28"/>
        </w:rPr>
      </w:pPr>
    </w:p>
    <w:p w:rsidR="00521AAA" w:rsidRDefault="00521AAA" w:rsidP="00521AAA">
      <w:pPr>
        <w:spacing w:after="0" w:line="360" w:lineRule="auto"/>
        <w:ind w:firstLine="709"/>
        <w:jc w:val="both"/>
        <w:rPr>
          <w:rFonts w:ascii="Times New Roman" w:hAnsi="Times New Roman" w:cs="Times New Roman"/>
          <w:sz w:val="28"/>
        </w:rPr>
      </w:pPr>
      <w:r w:rsidRPr="00521AAA">
        <w:rPr>
          <w:rFonts w:ascii="Times New Roman" w:hAnsi="Times New Roman" w:cs="Times New Roman"/>
          <w:sz w:val="28"/>
        </w:rPr>
        <w:t>В современных экономических условиях составить правильное мнен</w:t>
      </w:r>
      <w:r>
        <w:rPr>
          <w:rFonts w:ascii="Times New Roman" w:hAnsi="Times New Roman" w:cs="Times New Roman"/>
          <w:sz w:val="28"/>
        </w:rPr>
        <w:t xml:space="preserve">ие о деятельности организации и </w:t>
      </w:r>
      <w:r w:rsidRPr="00521AAA">
        <w:rPr>
          <w:rFonts w:ascii="Times New Roman" w:hAnsi="Times New Roman" w:cs="Times New Roman"/>
          <w:sz w:val="28"/>
        </w:rPr>
        <w:t>принять решение относительно эффективного управления и делового сотрудничества является достаточно</w:t>
      </w:r>
      <w:r>
        <w:rPr>
          <w:rFonts w:ascii="Times New Roman" w:hAnsi="Times New Roman" w:cs="Times New Roman"/>
          <w:sz w:val="28"/>
        </w:rPr>
        <w:t xml:space="preserve"> </w:t>
      </w:r>
      <w:r w:rsidRPr="00521AAA">
        <w:rPr>
          <w:rFonts w:ascii="Times New Roman" w:hAnsi="Times New Roman" w:cs="Times New Roman"/>
          <w:sz w:val="28"/>
        </w:rPr>
        <w:t>сложной задачей. Наиболее доступным источником информации для большинства пользователей является</w:t>
      </w:r>
      <w:r>
        <w:rPr>
          <w:rFonts w:ascii="Times New Roman" w:hAnsi="Times New Roman" w:cs="Times New Roman"/>
          <w:sz w:val="28"/>
        </w:rPr>
        <w:t xml:space="preserve"> </w:t>
      </w:r>
      <w:r w:rsidRPr="00521AAA">
        <w:rPr>
          <w:rFonts w:ascii="Times New Roman" w:hAnsi="Times New Roman" w:cs="Times New Roman"/>
          <w:sz w:val="28"/>
        </w:rPr>
        <w:t>бухгалтерская (финансовая) отчетность.</w:t>
      </w:r>
    </w:p>
    <w:p w:rsidR="006D2279" w:rsidRPr="006D2279" w:rsidRDefault="006D2279" w:rsidP="00436649">
      <w:pPr>
        <w:spacing w:after="0" w:line="360" w:lineRule="auto"/>
        <w:ind w:firstLine="709"/>
        <w:jc w:val="both"/>
        <w:rPr>
          <w:rFonts w:ascii="Times New Roman" w:hAnsi="Times New Roman" w:cs="Times New Roman"/>
          <w:sz w:val="28"/>
        </w:rPr>
      </w:pPr>
      <w:r w:rsidRPr="006D2279">
        <w:rPr>
          <w:rFonts w:ascii="Times New Roman" w:hAnsi="Times New Roman" w:cs="Times New Roman"/>
          <w:sz w:val="28"/>
        </w:rPr>
        <w:t>В бухгалтерской (финансовой) отчетности представлена информация о финансовом</w:t>
      </w:r>
      <w:r w:rsidR="00436649">
        <w:rPr>
          <w:rFonts w:ascii="Times New Roman" w:hAnsi="Times New Roman" w:cs="Times New Roman"/>
          <w:sz w:val="28"/>
        </w:rPr>
        <w:t xml:space="preserve"> </w:t>
      </w:r>
      <w:r w:rsidRPr="006D2279">
        <w:rPr>
          <w:rFonts w:ascii="Times New Roman" w:hAnsi="Times New Roman" w:cs="Times New Roman"/>
          <w:sz w:val="28"/>
        </w:rPr>
        <w:t>состоянии предприятия: наличии финансовых ресурсов предприятия, их распределении и</w:t>
      </w:r>
      <w:r w:rsidR="00436649">
        <w:rPr>
          <w:rFonts w:ascii="Times New Roman" w:hAnsi="Times New Roman" w:cs="Times New Roman"/>
          <w:sz w:val="28"/>
        </w:rPr>
        <w:t xml:space="preserve"> </w:t>
      </w:r>
      <w:r w:rsidRPr="006D2279">
        <w:rPr>
          <w:rFonts w:ascii="Times New Roman" w:hAnsi="Times New Roman" w:cs="Times New Roman"/>
          <w:sz w:val="28"/>
        </w:rPr>
        <w:t>использовании, данные о финансовых результатах (прибыли), наличии и движении</w:t>
      </w:r>
      <w:r w:rsidR="00436649">
        <w:rPr>
          <w:rFonts w:ascii="Times New Roman" w:hAnsi="Times New Roman" w:cs="Times New Roman"/>
          <w:sz w:val="28"/>
        </w:rPr>
        <w:t xml:space="preserve"> </w:t>
      </w:r>
      <w:r w:rsidRPr="006D2279">
        <w:rPr>
          <w:rFonts w:ascii="Times New Roman" w:hAnsi="Times New Roman" w:cs="Times New Roman"/>
          <w:sz w:val="28"/>
        </w:rPr>
        <w:t>собственного и заемного капитала, о денежных потоках, состоянии дебиторской и</w:t>
      </w:r>
      <w:r w:rsidR="00436649">
        <w:rPr>
          <w:rFonts w:ascii="Times New Roman" w:hAnsi="Times New Roman" w:cs="Times New Roman"/>
          <w:sz w:val="28"/>
        </w:rPr>
        <w:t xml:space="preserve"> </w:t>
      </w:r>
      <w:r w:rsidRPr="006D2279">
        <w:rPr>
          <w:rFonts w:ascii="Times New Roman" w:hAnsi="Times New Roman" w:cs="Times New Roman"/>
          <w:sz w:val="28"/>
        </w:rPr>
        <w:t>кредиторской задолженности, состоянии и изменении основных и оборотных средств,</w:t>
      </w:r>
      <w:r w:rsidR="00436649">
        <w:rPr>
          <w:rFonts w:ascii="Times New Roman" w:hAnsi="Times New Roman" w:cs="Times New Roman"/>
          <w:sz w:val="28"/>
        </w:rPr>
        <w:t xml:space="preserve"> </w:t>
      </w:r>
      <w:r w:rsidRPr="006D2279">
        <w:rPr>
          <w:rFonts w:ascii="Times New Roman" w:hAnsi="Times New Roman" w:cs="Times New Roman"/>
          <w:sz w:val="28"/>
        </w:rPr>
        <w:t>нематериальных активов и т. п.</w:t>
      </w:r>
    </w:p>
    <w:p w:rsidR="007A524D" w:rsidRDefault="006D2279" w:rsidP="00436649">
      <w:pPr>
        <w:spacing w:after="0" w:line="360" w:lineRule="auto"/>
        <w:ind w:firstLine="709"/>
        <w:jc w:val="both"/>
        <w:rPr>
          <w:rFonts w:ascii="Times New Roman" w:hAnsi="Times New Roman" w:cs="Times New Roman"/>
          <w:sz w:val="28"/>
        </w:rPr>
      </w:pPr>
      <w:r w:rsidRPr="006D2279">
        <w:rPr>
          <w:rFonts w:ascii="Times New Roman" w:hAnsi="Times New Roman" w:cs="Times New Roman"/>
          <w:sz w:val="28"/>
        </w:rPr>
        <w:t>Информация, представленная в финансовой (бухгалтерской) отчетности, очень важна</w:t>
      </w:r>
      <w:r w:rsidR="00436649">
        <w:rPr>
          <w:rFonts w:ascii="Times New Roman" w:hAnsi="Times New Roman" w:cs="Times New Roman"/>
          <w:sz w:val="28"/>
        </w:rPr>
        <w:t xml:space="preserve"> </w:t>
      </w:r>
      <w:r w:rsidRPr="006D2279">
        <w:rPr>
          <w:rFonts w:ascii="Times New Roman" w:hAnsi="Times New Roman" w:cs="Times New Roman"/>
          <w:sz w:val="28"/>
        </w:rPr>
        <w:t>для оценки состояния финансовых ресурсов, рационального их размещения, эффективности</w:t>
      </w:r>
      <w:r w:rsidR="00436649">
        <w:rPr>
          <w:rFonts w:ascii="Times New Roman" w:hAnsi="Times New Roman" w:cs="Times New Roman"/>
          <w:sz w:val="28"/>
        </w:rPr>
        <w:t xml:space="preserve"> </w:t>
      </w:r>
      <w:r w:rsidRPr="006D2279">
        <w:rPr>
          <w:rFonts w:ascii="Times New Roman" w:hAnsi="Times New Roman" w:cs="Times New Roman"/>
          <w:sz w:val="28"/>
        </w:rPr>
        <w:t>использования, сохранения и приумножения собственных оборотных и основных средств,</w:t>
      </w:r>
      <w:r w:rsidR="00436649">
        <w:rPr>
          <w:rFonts w:ascii="Times New Roman" w:hAnsi="Times New Roman" w:cs="Times New Roman"/>
          <w:sz w:val="28"/>
        </w:rPr>
        <w:t xml:space="preserve"> </w:t>
      </w:r>
      <w:r w:rsidRPr="006D2279">
        <w:rPr>
          <w:rFonts w:ascii="Times New Roman" w:hAnsi="Times New Roman" w:cs="Times New Roman"/>
          <w:sz w:val="28"/>
        </w:rPr>
        <w:t>достигнутых результатов, а также правильности и своевременности уплаты налогов в</w:t>
      </w:r>
      <w:r w:rsidR="00436649">
        <w:rPr>
          <w:rFonts w:ascii="Times New Roman" w:hAnsi="Times New Roman" w:cs="Times New Roman"/>
          <w:sz w:val="28"/>
        </w:rPr>
        <w:t xml:space="preserve"> </w:t>
      </w:r>
      <w:r w:rsidR="004D55D8">
        <w:rPr>
          <w:rFonts w:ascii="Times New Roman" w:hAnsi="Times New Roman" w:cs="Times New Roman"/>
          <w:sz w:val="28"/>
        </w:rPr>
        <w:t xml:space="preserve">государственный бюджет, что обуславливает актуальность выбранной темы. </w:t>
      </w:r>
    </w:p>
    <w:p w:rsidR="004D55D8" w:rsidRDefault="004D55D8" w:rsidP="0043664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Целью данной работы является исследование </w:t>
      </w:r>
      <w:r w:rsidR="009C0E22">
        <w:rPr>
          <w:rFonts w:ascii="Times New Roman" w:hAnsi="Times New Roman" w:cs="Times New Roman"/>
          <w:sz w:val="28"/>
        </w:rPr>
        <w:t xml:space="preserve">понятие и состава бухгалтерской (финансовой) отчетности на примере </w:t>
      </w:r>
      <w:r w:rsidR="009C0E22" w:rsidRPr="009C0E22">
        <w:rPr>
          <w:rFonts w:ascii="Times New Roman" w:hAnsi="Times New Roman" w:cs="Times New Roman"/>
          <w:sz w:val="28"/>
        </w:rPr>
        <w:t>ООО «ЭстетФит»</w:t>
      </w:r>
      <w:r w:rsidR="009C0E22">
        <w:rPr>
          <w:rFonts w:ascii="Times New Roman" w:hAnsi="Times New Roman" w:cs="Times New Roman"/>
          <w:sz w:val="28"/>
        </w:rPr>
        <w:t>.</w:t>
      </w:r>
    </w:p>
    <w:p w:rsidR="009C0E22" w:rsidRDefault="009C0E22" w:rsidP="00436649">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Исходя из поставленной цели, в рамках данной работы предполагается решение следующих задач:</w:t>
      </w:r>
    </w:p>
    <w:p w:rsidR="004C0601" w:rsidRDefault="004C0601" w:rsidP="004C0601">
      <w:pPr>
        <w:spacing w:after="0" w:line="360" w:lineRule="auto"/>
        <w:ind w:firstLine="709"/>
        <w:jc w:val="both"/>
        <w:rPr>
          <w:rFonts w:ascii="Times New Roman" w:hAnsi="Times New Roman" w:cs="Times New Roman"/>
          <w:sz w:val="28"/>
        </w:rPr>
      </w:pPr>
      <w:r>
        <w:rPr>
          <w:rFonts w:ascii="Times New Roman" w:hAnsi="Times New Roman" w:cs="Times New Roman"/>
          <w:sz w:val="28"/>
        </w:rPr>
        <w:t>- рассмотреть нормативно-законодательную базу</w:t>
      </w:r>
      <w:r w:rsidRPr="004C0601">
        <w:rPr>
          <w:rFonts w:ascii="Times New Roman" w:hAnsi="Times New Roman" w:cs="Times New Roman"/>
          <w:sz w:val="28"/>
        </w:rPr>
        <w:t xml:space="preserve"> по учету и отчетности</w:t>
      </w:r>
      <w:r>
        <w:rPr>
          <w:rFonts w:ascii="Times New Roman" w:hAnsi="Times New Roman" w:cs="Times New Roman"/>
          <w:sz w:val="28"/>
        </w:rPr>
        <w:t>;</w:t>
      </w:r>
    </w:p>
    <w:p w:rsidR="004C0601" w:rsidRDefault="004C0601" w:rsidP="004C0601">
      <w:pPr>
        <w:spacing w:after="0" w:line="360" w:lineRule="auto"/>
        <w:ind w:firstLine="709"/>
        <w:jc w:val="both"/>
        <w:rPr>
          <w:rFonts w:ascii="Times New Roman" w:hAnsi="Times New Roman" w:cs="Times New Roman"/>
          <w:sz w:val="28"/>
        </w:rPr>
      </w:pPr>
      <w:r>
        <w:rPr>
          <w:rFonts w:ascii="Times New Roman" w:hAnsi="Times New Roman" w:cs="Times New Roman"/>
          <w:sz w:val="28"/>
        </w:rPr>
        <w:t>- изучить с</w:t>
      </w:r>
      <w:r w:rsidRPr="004C0601">
        <w:rPr>
          <w:rFonts w:ascii="Times New Roman" w:hAnsi="Times New Roman" w:cs="Times New Roman"/>
          <w:sz w:val="28"/>
        </w:rPr>
        <w:t>одержание и порядок составления бухгалтерского баланса</w:t>
      </w:r>
      <w:r>
        <w:rPr>
          <w:rFonts w:ascii="Times New Roman" w:hAnsi="Times New Roman" w:cs="Times New Roman"/>
          <w:sz w:val="28"/>
        </w:rPr>
        <w:t>;</w:t>
      </w:r>
    </w:p>
    <w:p w:rsidR="004C0601" w:rsidRDefault="004C0601" w:rsidP="004C0601">
      <w:pPr>
        <w:spacing w:after="0" w:line="360" w:lineRule="auto"/>
        <w:ind w:firstLine="709"/>
        <w:jc w:val="both"/>
        <w:rPr>
          <w:rFonts w:ascii="Times New Roman" w:hAnsi="Times New Roman" w:cs="Times New Roman"/>
          <w:sz w:val="28"/>
        </w:rPr>
      </w:pPr>
      <w:r>
        <w:rPr>
          <w:rFonts w:ascii="Times New Roman" w:hAnsi="Times New Roman" w:cs="Times New Roman"/>
          <w:sz w:val="28"/>
        </w:rPr>
        <w:t>- рассмотреть с</w:t>
      </w:r>
      <w:r w:rsidRPr="004C0601">
        <w:rPr>
          <w:rFonts w:ascii="Times New Roman" w:hAnsi="Times New Roman" w:cs="Times New Roman"/>
          <w:sz w:val="28"/>
        </w:rPr>
        <w:t>одержание и порядок составления отчета о финансовых результатах</w:t>
      </w:r>
      <w:r>
        <w:rPr>
          <w:rFonts w:ascii="Times New Roman" w:hAnsi="Times New Roman" w:cs="Times New Roman"/>
          <w:sz w:val="28"/>
        </w:rPr>
        <w:t>;</w:t>
      </w:r>
    </w:p>
    <w:p w:rsidR="004C0601" w:rsidRDefault="004C0601" w:rsidP="004C0601">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изучить с</w:t>
      </w:r>
      <w:r w:rsidRPr="004C0601">
        <w:rPr>
          <w:rFonts w:ascii="Times New Roman" w:hAnsi="Times New Roman" w:cs="Times New Roman"/>
          <w:sz w:val="28"/>
        </w:rPr>
        <w:t>одержание и порядок составления отчета об изменениях капитала</w:t>
      </w:r>
      <w:r>
        <w:rPr>
          <w:rFonts w:ascii="Times New Roman" w:hAnsi="Times New Roman" w:cs="Times New Roman"/>
          <w:sz w:val="28"/>
        </w:rPr>
        <w:t>;</w:t>
      </w:r>
    </w:p>
    <w:p w:rsidR="004C0601" w:rsidRDefault="004C0601" w:rsidP="004C0601">
      <w:pPr>
        <w:spacing w:after="0" w:line="360" w:lineRule="auto"/>
        <w:ind w:firstLine="709"/>
        <w:jc w:val="both"/>
        <w:rPr>
          <w:rFonts w:ascii="Times New Roman" w:hAnsi="Times New Roman" w:cs="Times New Roman"/>
          <w:sz w:val="28"/>
        </w:rPr>
      </w:pPr>
      <w:r>
        <w:rPr>
          <w:rFonts w:ascii="Times New Roman" w:hAnsi="Times New Roman" w:cs="Times New Roman"/>
          <w:sz w:val="28"/>
        </w:rPr>
        <w:t>- рассмотреть с</w:t>
      </w:r>
      <w:r w:rsidRPr="004C0601">
        <w:rPr>
          <w:rFonts w:ascii="Times New Roman" w:hAnsi="Times New Roman" w:cs="Times New Roman"/>
          <w:sz w:val="28"/>
        </w:rPr>
        <w:t>одержание и порядок составления отчета о движении денежных средств</w:t>
      </w:r>
      <w:r>
        <w:rPr>
          <w:rFonts w:ascii="Times New Roman" w:hAnsi="Times New Roman" w:cs="Times New Roman"/>
          <w:sz w:val="28"/>
        </w:rPr>
        <w:t>;</w:t>
      </w:r>
    </w:p>
    <w:p w:rsidR="004C0601" w:rsidRDefault="004C0601" w:rsidP="004C0601">
      <w:pPr>
        <w:spacing w:after="0" w:line="360" w:lineRule="auto"/>
        <w:ind w:firstLine="709"/>
        <w:jc w:val="both"/>
        <w:rPr>
          <w:rFonts w:ascii="Times New Roman" w:hAnsi="Times New Roman" w:cs="Times New Roman"/>
          <w:sz w:val="28"/>
        </w:rPr>
      </w:pPr>
      <w:r>
        <w:rPr>
          <w:rFonts w:ascii="Times New Roman" w:hAnsi="Times New Roman" w:cs="Times New Roman"/>
          <w:sz w:val="28"/>
        </w:rPr>
        <w:t>- изучить с</w:t>
      </w:r>
      <w:r w:rsidRPr="004C0601">
        <w:rPr>
          <w:rFonts w:ascii="Times New Roman" w:hAnsi="Times New Roman" w:cs="Times New Roman"/>
          <w:sz w:val="28"/>
        </w:rPr>
        <w:t>одержание и порядок составления пояснений к бухгалтерскому балансу и отчету о финансовых результатах</w:t>
      </w:r>
      <w:r>
        <w:rPr>
          <w:rFonts w:ascii="Times New Roman" w:hAnsi="Times New Roman" w:cs="Times New Roman"/>
          <w:sz w:val="28"/>
        </w:rPr>
        <w:t>;</w:t>
      </w:r>
    </w:p>
    <w:p w:rsidR="009C0E22" w:rsidRDefault="004C0601" w:rsidP="004C0601">
      <w:pPr>
        <w:spacing w:after="0" w:line="360" w:lineRule="auto"/>
        <w:ind w:firstLine="709"/>
        <w:jc w:val="both"/>
        <w:rPr>
          <w:rFonts w:ascii="Times New Roman" w:hAnsi="Times New Roman" w:cs="Times New Roman"/>
          <w:sz w:val="28"/>
        </w:rPr>
      </w:pPr>
      <w:r>
        <w:rPr>
          <w:rFonts w:ascii="Times New Roman" w:hAnsi="Times New Roman" w:cs="Times New Roman"/>
          <w:sz w:val="28"/>
        </w:rPr>
        <w:t>- проанализировать п</w:t>
      </w:r>
      <w:r w:rsidRPr="004C0601">
        <w:rPr>
          <w:rFonts w:ascii="Times New Roman" w:hAnsi="Times New Roman" w:cs="Times New Roman"/>
          <w:sz w:val="28"/>
        </w:rPr>
        <w:t>орядок заполнения форм отчетности малых предприятий  на примере организации ООО «ЭстетФит»</w:t>
      </w:r>
      <w:r>
        <w:rPr>
          <w:rFonts w:ascii="Times New Roman" w:hAnsi="Times New Roman" w:cs="Times New Roman"/>
          <w:sz w:val="28"/>
        </w:rPr>
        <w:t>.</w:t>
      </w:r>
    </w:p>
    <w:p w:rsidR="004C0601" w:rsidRDefault="004C0601" w:rsidP="004C060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Объектом исследования в работе выступает организация </w:t>
      </w:r>
      <w:r w:rsidRPr="004C0601">
        <w:rPr>
          <w:rFonts w:ascii="Times New Roman" w:hAnsi="Times New Roman" w:cs="Times New Roman"/>
          <w:sz w:val="28"/>
        </w:rPr>
        <w:t>ООО «ЭстетФит».</w:t>
      </w:r>
    </w:p>
    <w:p w:rsidR="004C0601" w:rsidRDefault="004C0601" w:rsidP="004C0601">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Предметом исследования в работе является бухгалтерская (финансовая) отчетность.</w:t>
      </w:r>
    </w:p>
    <w:p w:rsidR="002734AE" w:rsidRPr="004D55D8" w:rsidRDefault="002734AE" w:rsidP="002734AE">
      <w:pPr>
        <w:spacing w:after="0" w:line="360" w:lineRule="auto"/>
        <w:ind w:firstLine="709"/>
        <w:jc w:val="both"/>
        <w:rPr>
          <w:rFonts w:ascii="Times New Roman" w:hAnsi="Times New Roman" w:cs="Times New Roman"/>
          <w:sz w:val="28"/>
        </w:rPr>
      </w:pPr>
      <w:r w:rsidRPr="002734AE">
        <w:rPr>
          <w:rFonts w:ascii="Times New Roman" w:hAnsi="Times New Roman" w:cs="Times New Roman"/>
          <w:sz w:val="28"/>
        </w:rPr>
        <w:t xml:space="preserve">В данной работе были использованы работы в области исследования </w:t>
      </w:r>
      <w:r>
        <w:rPr>
          <w:rFonts w:ascii="Times New Roman" w:hAnsi="Times New Roman" w:cs="Times New Roman"/>
          <w:sz w:val="28"/>
        </w:rPr>
        <w:t>порядка составления бухгалтерской отчетности</w:t>
      </w:r>
      <w:r w:rsidRPr="002734AE">
        <w:rPr>
          <w:rFonts w:ascii="Times New Roman" w:hAnsi="Times New Roman" w:cs="Times New Roman"/>
          <w:sz w:val="28"/>
        </w:rPr>
        <w:t xml:space="preserve">  следующих авторов: </w:t>
      </w:r>
      <w:r>
        <w:rPr>
          <w:rFonts w:ascii="Times New Roman" w:hAnsi="Times New Roman" w:cs="Times New Roman"/>
          <w:sz w:val="28"/>
        </w:rPr>
        <w:t xml:space="preserve">Адаменко А.А., </w:t>
      </w:r>
      <w:r w:rsidRPr="004D55D8">
        <w:rPr>
          <w:rFonts w:ascii="Times New Roman" w:hAnsi="Times New Roman" w:cs="Times New Roman"/>
          <w:sz w:val="28"/>
        </w:rPr>
        <w:t>Бабалы</w:t>
      </w:r>
      <w:r>
        <w:rPr>
          <w:rFonts w:ascii="Times New Roman" w:hAnsi="Times New Roman" w:cs="Times New Roman"/>
          <w:sz w:val="28"/>
        </w:rPr>
        <w:t xml:space="preserve">кова И.А., Башкатова Ю. И., Гусев А. С., Водолазко Н. С., Трунина В. Ф., Ибрагимов Э. А., Колесник Н. Ф., Мамошина О.В., Стерлигова К.Г., Ткаченко А.С., </w:t>
      </w:r>
      <w:r w:rsidRPr="004D55D8">
        <w:rPr>
          <w:rFonts w:ascii="Times New Roman" w:hAnsi="Times New Roman" w:cs="Times New Roman"/>
          <w:sz w:val="28"/>
        </w:rPr>
        <w:t xml:space="preserve">Хорольская Т.Е. </w:t>
      </w:r>
      <w:r>
        <w:rPr>
          <w:rFonts w:ascii="Times New Roman" w:hAnsi="Times New Roman" w:cs="Times New Roman"/>
          <w:sz w:val="28"/>
        </w:rPr>
        <w:t xml:space="preserve">и др. </w:t>
      </w:r>
    </w:p>
    <w:p w:rsidR="00D97DA9" w:rsidRDefault="00D97DA9" w:rsidP="002734AE">
      <w:pPr>
        <w:spacing w:after="0" w:line="360" w:lineRule="auto"/>
        <w:ind w:firstLine="709"/>
        <w:jc w:val="both"/>
        <w:rPr>
          <w:rFonts w:ascii="Times New Roman" w:hAnsi="Times New Roman" w:cs="Times New Roman"/>
          <w:sz w:val="28"/>
        </w:rPr>
      </w:pPr>
      <w:r w:rsidRPr="00D97DA9">
        <w:rPr>
          <w:rFonts w:ascii="Times New Roman" w:hAnsi="Times New Roman" w:cs="Times New Roman"/>
          <w:sz w:val="28"/>
        </w:rPr>
        <w:t xml:space="preserve">В работе использовались федеральные законы, нормативно-правовые акты Российской Федерации, </w:t>
      </w:r>
      <w:r>
        <w:rPr>
          <w:rFonts w:ascii="Times New Roman" w:hAnsi="Times New Roman" w:cs="Times New Roman"/>
          <w:sz w:val="28"/>
        </w:rPr>
        <w:t xml:space="preserve">содержащие правила формирования бухгалтерской (финансовой) отчетности, а так же требования по их оформлению. </w:t>
      </w:r>
    </w:p>
    <w:p w:rsidR="002734AE" w:rsidRPr="002734AE" w:rsidRDefault="002734AE" w:rsidP="002734AE">
      <w:pPr>
        <w:spacing w:after="0" w:line="360" w:lineRule="auto"/>
        <w:ind w:firstLine="709"/>
        <w:jc w:val="both"/>
        <w:rPr>
          <w:rFonts w:ascii="Times New Roman" w:hAnsi="Times New Roman" w:cs="Times New Roman"/>
          <w:sz w:val="28"/>
        </w:rPr>
      </w:pPr>
      <w:r w:rsidRPr="002734AE">
        <w:rPr>
          <w:rFonts w:ascii="Times New Roman" w:hAnsi="Times New Roman" w:cs="Times New Roman"/>
          <w:sz w:val="28"/>
        </w:rPr>
        <w:t xml:space="preserve">Методы исследования: изучение литературы, теоретический анализ, синтез, обобщение, сравнение, конкретизация, </w:t>
      </w:r>
      <w:r>
        <w:rPr>
          <w:rFonts w:ascii="Times New Roman" w:hAnsi="Times New Roman" w:cs="Times New Roman"/>
          <w:sz w:val="28"/>
        </w:rPr>
        <w:t xml:space="preserve">практический анализ на примере фактических материалов (отчётности). </w:t>
      </w:r>
    </w:p>
    <w:p w:rsidR="004C0601" w:rsidRDefault="002734AE" w:rsidP="002734AE">
      <w:pPr>
        <w:spacing w:after="0" w:line="360" w:lineRule="auto"/>
        <w:ind w:firstLine="709"/>
        <w:jc w:val="both"/>
        <w:rPr>
          <w:rFonts w:ascii="Times New Roman" w:hAnsi="Times New Roman" w:cs="Times New Roman"/>
          <w:sz w:val="28"/>
        </w:rPr>
      </w:pPr>
      <w:r w:rsidRPr="002734AE">
        <w:rPr>
          <w:rFonts w:ascii="Times New Roman" w:hAnsi="Times New Roman" w:cs="Times New Roman"/>
          <w:sz w:val="28"/>
        </w:rPr>
        <w:t xml:space="preserve">Структура работы представлена введением, двумя главами, заключением и списком </w:t>
      </w:r>
      <w:r>
        <w:rPr>
          <w:rFonts w:ascii="Times New Roman" w:hAnsi="Times New Roman" w:cs="Times New Roman"/>
          <w:sz w:val="28"/>
        </w:rPr>
        <w:t xml:space="preserve">использованных источников. </w:t>
      </w:r>
    </w:p>
    <w:p w:rsidR="007A524D" w:rsidRDefault="007A524D" w:rsidP="007A524D">
      <w:pPr>
        <w:rPr>
          <w:rFonts w:ascii="Times New Roman" w:hAnsi="Times New Roman" w:cs="Times New Roman"/>
          <w:sz w:val="28"/>
        </w:rPr>
      </w:pPr>
    </w:p>
    <w:p w:rsidR="007A524D" w:rsidRDefault="007A524D" w:rsidP="007A524D">
      <w:pPr>
        <w:rPr>
          <w:rFonts w:ascii="Times New Roman" w:hAnsi="Times New Roman" w:cs="Times New Roman"/>
          <w:sz w:val="28"/>
        </w:rPr>
      </w:pPr>
    </w:p>
    <w:p w:rsidR="007A524D" w:rsidRDefault="007A524D" w:rsidP="007A524D">
      <w:pPr>
        <w:rPr>
          <w:rFonts w:ascii="Times New Roman" w:hAnsi="Times New Roman" w:cs="Times New Roman"/>
          <w:sz w:val="28"/>
        </w:rPr>
      </w:pPr>
    </w:p>
    <w:p w:rsidR="007A524D" w:rsidRPr="00D97DA9" w:rsidRDefault="007A524D" w:rsidP="00D97DA9">
      <w:pPr>
        <w:pStyle w:val="1"/>
        <w:ind w:firstLine="709"/>
        <w:jc w:val="center"/>
        <w:rPr>
          <w:rFonts w:ascii="Times New Roman" w:hAnsi="Times New Roman" w:cs="Times New Roman"/>
          <w:b w:val="0"/>
          <w:color w:val="auto"/>
        </w:rPr>
      </w:pPr>
      <w:bookmarkStart w:id="23" w:name="_Toc522010681"/>
      <w:r w:rsidRPr="00D97DA9">
        <w:rPr>
          <w:rFonts w:ascii="Times New Roman" w:hAnsi="Times New Roman" w:cs="Times New Roman"/>
          <w:color w:val="auto"/>
        </w:rPr>
        <w:lastRenderedPageBreak/>
        <w:t>1.  Теоретические аспекты составления бухгалтерской отчетности</w:t>
      </w:r>
      <w:bookmarkEnd w:id="23"/>
    </w:p>
    <w:p w:rsidR="007A524D" w:rsidRPr="00D97DA9" w:rsidRDefault="007A524D" w:rsidP="00D97DA9">
      <w:pPr>
        <w:pStyle w:val="2"/>
        <w:ind w:firstLine="709"/>
        <w:jc w:val="center"/>
        <w:rPr>
          <w:rFonts w:ascii="Times New Roman" w:hAnsi="Times New Roman" w:cs="Times New Roman"/>
          <w:b w:val="0"/>
          <w:color w:val="auto"/>
          <w:sz w:val="28"/>
        </w:rPr>
      </w:pPr>
      <w:bookmarkStart w:id="24" w:name="_Toc522010682"/>
      <w:r w:rsidRPr="00D97DA9">
        <w:rPr>
          <w:rFonts w:ascii="Times New Roman" w:hAnsi="Times New Roman" w:cs="Times New Roman"/>
          <w:color w:val="auto"/>
          <w:sz w:val="28"/>
        </w:rPr>
        <w:t>1.1. Нормативно-законодательная база по учету и отчетности</w:t>
      </w:r>
      <w:bookmarkEnd w:id="24"/>
    </w:p>
    <w:p w:rsidR="007A524D" w:rsidRDefault="007A524D" w:rsidP="007A524D">
      <w:pPr>
        <w:rPr>
          <w:rFonts w:ascii="Times New Roman" w:hAnsi="Times New Roman" w:cs="Times New Roman"/>
          <w:sz w:val="28"/>
        </w:rPr>
      </w:pPr>
    </w:p>
    <w:p w:rsidR="007B7B93" w:rsidRPr="007B7B93" w:rsidRDefault="007B7B93" w:rsidP="007B7B93">
      <w:pPr>
        <w:spacing w:after="0" w:line="360" w:lineRule="auto"/>
        <w:ind w:firstLine="709"/>
        <w:jc w:val="both"/>
        <w:rPr>
          <w:rFonts w:ascii="Times New Roman" w:hAnsi="Times New Roman" w:cs="Times New Roman"/>
          <w:sz w:val="28"/>
        </w:rPr>
      </w:pPr>
      <w:r w:rsidRPr="007B7B93">
        <w:rPr>
          <w:rFonts w:ascii="Times New Roman" w:hAnsi="Times New Roman" w:cs="Times New Roman"/>
          <w:sz w:val="28"/>
        </w:rPr>
        <w:t xml:space="preserve">В Российской Федерации бухгалтерский учет </w:t>
      </w:r>
      <w:r w:rsidR="00D76793">
        <w:rPr>
          <w:rFonts w:ascii="Times New Roman" w:hAnsi="Times New Roman" w:cs="Times New Roman"/>
          <w:sz w:val="28"/>
        </w:rPr>
        <w:t xml:space="preserve">и отчетность </w:t>
      </w:r>
      <w:r w:rsidRPr="007B7B93">
        <w:rPr>
          <w:rFonts w:ascii="Times New Roman" w:hAnsi="Times New Roman" w:cs="Times New Roman"/>
          <w:sz w:val="28"/>
        </w:rPr>
        <w:t>регламентируется нормативно-правовыми документами, имеющими юридический статус. Некоторые из них обязательны к</w:t>
      </w:r>
      <w:r>
        <w:rPr>
          <w:rFonts w:ascii="Times New Roman" w:hAnsi="Times New Roman" w:cs="Times New Roman"/>
          <w:sz w:val="28"/>
        </w:rPr>
        <w:t xml:space="preserve"> </w:t>
      </w:r>
      <w:r w:rsidRPr="007B7B93">
        <w:rPr>
          <w:rFonts w:ascii="Times New Roman" w:hAnsi="Times New Roman" w:cs="Times New Roman"/>
          <w:sz w:val="28"/>
        </w:rPr>
        <w:t>применению, а другие носят только рекомендательный характер. От знания нормативно-правовой базы бухгалтерского учета зависит достоверность бухгалтерской отчетности и,</w:t>
      </w:r>
      <w:r>
        <w:rPr>
          <w:rFonts w:ascii="Times New Roman" w:hAnsi="Times New Roman" w:cs="Times New Roman"/>
          <w:sz w:val="28"/>
        </w:rPr>
        <w:t xml:space="preserve"> </w:t>
      </w:r>
      <w:r w:rsidRPr="007B7B93">
        <w:rPr>
          <w:rFonts w:ascii="Times New Roman" w:hAnsi="Times New Roman" w:cs="Times New Roman"/>
          <w:sz w:val="28"/>
        </w:rPr>
        <w:t>следовательно, успех организации. Поэтому вызывается интерес к рассмотрению</w:t>
      </w:r>
      <w:r>
        <w:rPr>
          <w:rFonts w:ascii="Times New Roman" w:hAnsi="Times New Roman" w:cs="Times New Roman"/>
          <w:sz w:val="28"/>
        </w:rPr>
        <w:t xml:space="preserve"> </w:t>
      </w:r>
      <w:r w:rsidRPr="007B7B93">
        <w:rPr>
          <w:rFonts w:ascii="Times New Roman" w:hAnsi="Times New Roman" w:cs="Times New Roman"/>
          <w:sz w:val="28"/>
        </w:rPr>
        <w:t>современного состояния и перспектив развития нормативного регулирования бухучета и</w:t>
      </w:r>
      <w:r>
        <w:rPr>
          <w:rFonts w:ascii="Times New Roman" w:hAnsi="Times New Roman" w:cs="Times New Roman"/>
          <w:sz w:val="28"/>
        </w:rPr>
        <w:t xml:space="preserve"> </w:t>
      </w:r>
      <w:r w:rsidRPr="007B7B93">
        <w:rPr>
          <w:rFonts w:ascii="Times New Roman" w:hAnsi="Times New Roman" w:cs="Times New Roman"/>
          <w:sz w:val="28"/>
        </w:rPr>
        <w:t>отчетности в РФ.</w:t>
      </w:r>
    </w:p>
    <w:p w:rsidR="007B7B93" w:rsidRPr="007B7B93" w:rsidRDefault="007B7B93" w:rsidP="007B7B93">
      <w:pPr>
        <w:spacing w:after="0" w:line="360" w:lineRule="auto"/>
        <w:ind w:firstLine="709"/>
        <w:jc w:val="both"/>
        <w:rPr>
          <w:rFonts w:ascii="Times New Roman" w:hAnsi="Times New Roman" w:cs="Times New Roman"/>
          <w:sz w:val="28"/>
        </w:rPr>
      </w:pPr>
      <w:r w:rsidRPr="007B7B93">
        <w:rPr>
          <w:rFonts w:ascii="Times New Roman" w:hAnsi="Times New Roman" w:cs="Times New Roman"/>
          <w:sz w:val="28"/>
        </w:rPr>
        <w:t>Система нормативного регулирования бухгалтерского учета</w:t>
      </w:r>
      <w:r w:rsidR="00D76793">
        <w:rPr>
          <w:rFonts w:ascii="Times New Roman" w:hAnsi="Times New Roman" w:cs="Times New Roman"/>
          <w:sz w:val="28"/>
        </w:rPr>
        <w:t xml:space="preserve"> и отчетности</w:t>
      </w:r>
      <w:r w:rsidRPr="007B7B93">
        <w:rPr>
          <w:rFonts w:ascii="Times New Roman" w:hAnsi="Times New Roman" w:cs="Times New Roman"/>
          <w:sz w:val="28"/>
        </w:rPr>
        <w:t xml:space="preserve"> - это совокупность</w:t>
      </w:r>
      <w:r>
        <w:rPr>
          <w:rFonts w:ascii="Times New Roman" w:hAnsi="Times New Roman" w:cs="Times New Roman"/>
          <w:sz w:val="28"/>
        </w:rPr>
        <w:t xml:space="preserve"> </w:t>
      </w:r>
      <w:r w:rsidRPr="007B7B93">
        <w:rPr>
          <w:rFonts w:ascii="Times New Roman" w:hAnsi="Times New Roman" w:cs="Times New Roman"/>
          <w:sz w:val="28"/>
        </w:rPr>
        <w:t>законодательных, нормативно-правовых актов и других документов, относящихся к</w:t>
      </w:r>
      <w:r>
        <w:rPr>
          <w:rFonts w:ascii="Times New Roman" w:hAnsi="Times New Roman" w:cs="Times New Roman"/>
          <w:sz w:val="28"/>
        </w:rPr>
        <w:t xml:space="preserve"> </w:t>
      </w:r>
      <w:r w:rsidRPr="007B7B93">
        <w:rPr>
          <w:rFonts w:ascii="Times New Roman" w:hAnsi="Times New Roman" w:cs="Times New Roman"/>
          <w:sz w:val="28"/>
        </w:rPr>
        <w:t>финансовому учету.</w:t>
      </w:r>
    </w:p>
    <w:p w:rsidR="007B7B93" w:rsidRPr="007B7B93" w:rsidRDefault="007B7B93" w:rsidP="007B7B93">
      <w:pPr>
        <w:spacing w:after="0" w:line="360" w:lineRule="auto"/>
        <w:ind w:firstLine="709"/>
        <w:jc w:val="both"/>
        <w:rPr>
          <w:rFonts w:ascii="Times New Roman" w:hAnsi="Times New Roman" w:cs="Times New Roman"/>
          <w:sz w:val="28"/>
        </w:rPr>
      </w:pPr>
      <w:r w:rsidRPr="007B7B93">
        <w:rPr>
          <w:rFonts w:ascii="Times New Roman" w:hAnsi="Times New Roman" w:cs="Times New Roman"/>
          <w:sz w:val="28"/>
        </w:rPr>
        <w:t>В последние годы проделана большая работа по разработке и совершенствованию</w:t>
      </w:r>
      <w:r>
        <w:rPr>
          <w:rFonts w:ascii="Times New Roman" w:hAnsi="Times New Roman" w:cs="Times New Roman"/>
          <w:sz w:val="28"/>
        </w:rPr>
        <w:t xml:space="preserve"> </w:t>
      </w:r>
      <w:r w:rsidRPr="007B7B93">
        <w:rPr>
          <w:rFonts w:ascii="Times New Roman" w:hAnsi="Times New Roman" w:cs="Times New Roman"/>
          <w:sz w:val="28"/>
        </w:rPr>
        <w:t>нормативной базы бухгалтерского учета и отчетности в РФ.</w:t>
      </w:r>
    </w:p>
    <w:p w:rsidR="007B7B93" w:rsidRPr="007B7B93" w:rsidRDefault="007B7B93" w:rsidP="007B7B93">
      <w:pPr>
        <w:spacing w:after="0" w:line="360" w:lineRule="auto"/>
        <w:ind w:firstLine="709"/>
        <w:jc w:val="both"/>
        <w:rPr>
          <w:rFonts w:ascii="Times New Roman" w:hAnsi="Times New Roman" w:cs="Times New Roman"/>
          <w:sz w:val="28"/>
        </w:rPr>
      </w:pPr>
      <w:r w:rsidRPr="007B7B93">
        <w:rPr>
          <w:rFonts w:ascii="Times New Roman" w:hAnsi="Times New Roman" w:cs="Times New Roman"/>
          <w:sz w:val="28"/>
        </w:rPr>
        <w:t>Для того чтобы обеспечить построение реально действующей, а не формальной</w:t>
      </w:r>
      <w:r>
        <w:rPr>
          <w:rFonts w:ascii="Times New Roman" w:hAnsi="Times New Roman" w:cs="Times New Roman"/>
          <w:sz w:val="28"/>
        </w:rPr>
        <w:t xml:space="preserve"> </w:t>
      </w:r>
      <w:r w:rsidRPr="007B7B93">
        <w:rPr>
          <w:rFonts w:ascii="Times New Roman" w:hAnsi="Times New Roman" w:cs="Times New Roman"/>
          <w:sz w:val="28"/>
        </w:rPr>
        <w:t>системы нормативных актов, необходимо предусмотреть не только количество уровней</w:t>
      </w:r>
      <w:r>
        <w:rPr>
          <w:rFonts w:ascii="Times New Roman" w:hAnsi="Times New Roman" w:cs="Times New Roman"/>
          <w:sz w:val="28"/>
        </w:rPr>
        <w:t xml:space="preserve"> </w:t>
      </w:r>
      <w:r w:rsidRPr="007B7B93">
        <w:rPr>
          <w:rFonts w:ascii="Times New Roman" w:hAnsi="Times New Roman" w:cs="Times New Roman"/>
          <w:sz w:val="28"/>
        </w:rPr>
        <w:t>регулирования и порядок утверждения нормативно-правовых актов, но также принципы</w:t>
      </w:r>
      <w:r>
        <w:rPr>
          <w:rFonts w:ascii="Times New Roman" w:hAnsi="Times New Roman" w:cs="Times New Roman"/>
          <w:sz w:val="28"/>
        </w:rPr>
        <w:t xml:space="preserve"> </w:t>
      </w:r>
      <w:r w:rsidRPr="007B7B93">
        <w:rPr>
          <w:rFonts w:ascii="Times New Roman" w:hAnsi="Times New Roman" w:cs="Times New Roman"/>
          <w:sz w:val="28"/>
        </w:rPr>
        <w:t>образования их содержания и характер обязательности исполнения.</w:t>
      </w:r>
    </w:p>
    <w:p w:rsidR="007B7B93" w:rsidRPr="007B7B93" w:rsidRDefault="007B7B93" w:rsidP="007B7B93">
      <w:pPr>
        <w:spacing w:after="0" w:line="360" w:lineRule="auto"/>
        <w:ind w:firstLine="709"/>
        <w:jc w:val="both"/>
        <w:rPr>
          <w:rFonts w:ascii="Times New Roman" w:hAnsi="Times New Roman" w:cs="Times New Roman"/>
          <w:sz w:val="28"/>
        </w:rPr>
      </w:pPr>
      <w:r w:rsidRPr="007B7B93">
        <w:rPr>
          <w:rFonts w:ascii="Times New Roman" w:hAnsi="Times New Roman" w:cs="Times New Roman"/>
          <w:sz w:val="28"/>
        </w:rPr>
        <w:t>Бухгалтерский учет в РФ регулируется Федеральным законом «О бухгалтерском</w:t>
      </w:r>
      <w:r>
        <w:rPr>
          <w:rFonts w:ascii="Times New Roman" w:hAnsi="Times New Roman" w:cs="Times New Roman"/>
          <w:sz w:val="28"/>
        </w:rPr>
        <w:t xml:space="preserve"> </w:t>
      </w:r>
      <w:r w:rsidRPr="007B7B93">
        <w:rPr>
          <w:rFonts w:ascii="Times New Roman" w:hAnsi="Times New Roman" w:cs="Times New Roman"/>
          <w:sz w:val="28"/>
        </w:rPr>
        <w:t>учете» от 6 декабря 2011 года № 402-ФЗ, в котором изложены основные определения,</w:t>
      </w:r>
      <w:r>
        <w:rPr>
          <w:rFonts w:ascii="Times New Roman" w:hAnsi="Times New Roman" w:cs="Times New Roman"/>
          <w:sz w:val="28"/>
        </w:rPr>
        <w:t xml:space="preserve"> </w:t>
      </w:r>
      <w:r w:rsidRPr="007B7B93">
        <w:rPr>
          <w:rFonts w:ascii="Times New Roman" w:hAnsi="Times New Roman" w:cs="Times New Roman"/>
          <w:sz w:val="28"/>
        </w:rPr>
        <w:t>объекты бухгалтерского учета, особенности организации ведения бухгалтерского учета,</w:t>
      </w:r>
      <w:r>
        <w:rPr>
          <w:rFonts w:ascii="Times New Roman" w:hAnsi="Times New Roman" w:cs="Times New Roman"/>
          <w:sz w:val="28"/>
        </w:rPr>
        <w:t xml:space="preserve"> </w:t>
      </w:r>
      <w:r w:rsidRPr="007B7B93">
        <w:rPr>
          <w:rFonts w:ascii="Times New Roman" w:hAnsi="Times New Roman" w:cs="Times New Roman"/>
          <w:sz w:val="28"/>
        </w:rPr>
        <w:t>требования, предъявляемые к главному бухгалтеру</w:t>
      </w:r>
      <w:r w:rsidR="00EB4905">
        <w:rPr>
          <w:rStyle w:val="af1"/>
          <w:rFonts w:ascii="Times New Roman" w:hAnsi="Times New Roman" w:cs="Times New Roman"/>
          <w:sz w:val="28"/>
        </w:rPr>
        <w:footnoteReference w:id="1"/>
      </w:r>
      <w:r w:rsidRPr="007B7B93">
        <w:rPr>
          <w:rFonts w:ascii="Times New Roman" w:hAnsi="Times New Roman" w:cs="Times New Roman"/>
          <w:sz w:val="28"/>
        </w:rPr>
        <w:t>. Данный закон также устанавливает</w:t>
      </w:r>
      <w:r>
        <w:rPr>
          <w:rFonts w:ascii="Times New Roman" w:hAnsi="Times New Roman" w:cs="Times New Roman"/>
          <w:sz w:val="28"/>
        </w:rPr>
        <w:t xml:space="preserve"> </w:t>
      </w:r>
      <w:r w:rsidRPr="007B7B93">
        <w:rPr>
          <w:rFonts w:ascii="Times New Roman" w:hAnsi="Times New Roman" w:cs="Times New Roman"/>
          <w:sz w:val="28"/>
        </w:rPr>
        <w:t xml:space="preserve">перечень первичных учетных документов, регистров бухгалтерского учета, </w:t>
      </w:r>
      <w:r w:rsidRPr="007B7B93">
        <w:rPr>
          <w:rFonts w:ascii="Times New Roman" w:hAnsi="Times New Roman" w:cs="Times New Roman"/>
          <w:sz w:val="28"/>
        </w:rPr>
        <w:lastRenderedPageBreak/>
        <w:t>необходимых для</w:t>
      </w:r>
      <w:r>
        <w:rPr>
          <w:rFonts w:ascii="Times New Roman" w:hAnsi="Times New Roman" w:cs="Times New Roman"/>
          <w:sz w:val="28"/>
        </w:rPr>
        <w:t xml:space="preserve"> </w:t>
      </w:r>
      <w:r w:rsidRPr="007B7B93">
        <w:rPr>
          <w:rFonts w:ascii="Times New Roman" w:hAnsi="Times New Roman" w:cs="Times New Roman"/>
          <w:sz w:val="28"/>
        </w:rPr>
        <w:t>ведения бухгалтерского учета в соответс</w:t>
      </w:r>
      <w:r>
        <w:rPr>
          <w:rFonts w:ascii="Times New Roman" w:hAnsi="Times New Roman" w:cs="Times New Roman"/>
          <w:sz w:val="28"/>
        </w:rPr>
        <w:t>твии с Бюджетным Кодексом РФ</w:t>
      </w:r>
      <w:r w:rsidR="00EB4905">
        <w:rPr>
          <w:rStyle w:val="af1"/>
          <w:rFonts w:ascii="Times New Roman" w:hAnsi="Times New Roman" w:cs="Times New Roman"/>
          <w:sz w:val="28"/>
        </w:rPr>
        <w:footnoteReference w:id="2"/>
      </w:r>
      <w:r>
        <w:rPr>
          <w:rFonts w:ascii="Times New Roman" w:hAnsi="Times New Roman" w:cs="Times New Roman"/>
          <w:sz w:val="28"/>
        </w:rPr>
        <w:t xml:space="preserve">. </w:t>
      </w:r>
      <w:r w:rsidRPr="007B7B93">
        <w:rPr>
          <w:rFonts w:ascii="Times New Roman" w:hAnsi="Times New Roman" w:cs="Times New Roman"/>
          <w:sz w:val="28"/>
        </w:rPr>
        <w:t>Федеральный</w:t>
      </w:r>
      <w:r>
        <w:rPr>
          <w:rFonts w:ascii="Times New Roman" w:hAnsi="Times New Roman" w:cs="Times New Roman"/>
          <w:sz w:val="28"/>
        </w:rPr>
        <w:t xml:space="preserve"> </w:t>
      </w:r>
      <w:r w:rsidRPr="007B7B93">
        <w:rPr>
          <w:rFonts w:ascii="Times New Roman" w:hAnsi="Times New Roman" w:cs="Times New Roman"/>
          <w:sz w:val="28"/>
        </w:rPr>
        <w:t>закон определяет состав, порядок предоставления и требования к бухгалтерской</w:t>
      </w:r>
      <w:r>
        <w:rPr>
          <w:rFonts w:ascii="Times New Roman" w:hAnsi="Times New Roman" w:cs="Times New Roman"/>
          <w:sz w:val="28"/>
        </w:rPr>
        <w:t xml:space="preserve"> </w:t>
      </w:r>
      <w:r w:rsidRPr="007B7B93">
        <w:rPr>
          <w:rFonts w:ascii="Times New Roman" w:hAnsi="Times New Roman" w:cs="Times New Roman"/>
          <w:sz w:val="28"/>
        </w:rPr>
        <w:t>(финансовой) отчетности за отчетный период.</w:t>
      </w:r>
    </w:p>
    <w:p w:rsidR="007B7B93" w:rsidRPr="007B7B93" w:rsidRDefault="007B7B93" w:rsidP="007B7B93">
      <w:pPr>
        <w:spacing w:after="0" w:line="360" w:lineRule="auto"/>
        <w:ind w:firstLine="709"/>
        <w:jc w:val="both"/>
        <w:rPr>
          <w:rFonts w:ascii="Times New Roman" w:hAnsi="Times New Roman" w:cs="Times New Roman"/>
          <w:sz w:val="28"/>
        </w:rPr>
      </w:pPr>
      <w:r w:rsidRPr="007B7B93">
        <w:rPr>
          <w:rFonts w:ascii="Times New Roman" w:hAnsi="Times New Roman" w:cs="Times New Roman"/>
          <w:sz w:val="28"/>
        </w:rPr>
        <w:t>Федеральный закон «О бухгалтерском учете» № 402-ФЗ создан с целью улучшения</w:t>
      </w:r>
      <w:r>
        <w:rPr>
          <w:rFonts w:ascii="Times New Roman" w:hAnsi="Times New Roman" w:cs="Times New Roman"/>
          <w:sz w:val="28"/>
        </w:rPr>
        <w:t xml:space="preserve"> </w:t>
      </w:r>
      <w:r w:rsidRPr="007B7B93">
        <w:rPr>
          <w:rFonts w:ascii="Times New Roman" w:hAnsi="Times New Roman" w:cs="Times New Roman"/>
          <w:sz w:val="28"/>
        </w:rPr>
        <w:t>системы организации, регулирования бухгалтерского учета и повышения качества контроля</w:t>
      </w:r>
      <w:r>
        <w:rPr>
          <w:rFonts w:ascii="Times New Roman" w:hAnsi="Times New Roman" w:cs="Times New Roman"/>
          <w:sz w:val="28"/>
        </w:rPr>
        <w:t xml:space="preserve"> </w:t>
      </w:r>
      <w:r w:rsidRPr="007B7B93">
        <w:rPr>
          <w:rFonts w:ascii="Times New Roman" w:hAnsi="Times New Roman" w:cs="Times New Roman"/>
          <w:sz w:val="28"/>
        </w:rPr>
        <w:t>бухгалтерской (финансовой) отчетности.</w:t>
      </w:r>
    </w:p>
    <w:p w:rsidR="007B7B93" w:rsidRPr="007B7B93" w:rsidRDefault="007B7B93" w:rsidP="007B7B93">
      <w:pPr>
        <w:spacing w:after="0" w:line="360" w:lineRule="auto"/>
        <w:ind w:firstLine="709"/>
        <w:jc w:val="both"/>
        <w:rPr>
          <w:rFonts w:ascii="Times New Roman" w:hAnsi="Times New Roman" w:cs="Times New Roman"/>
          <w:sz w:val="28"/>
        </w:rPr>
      </w:pPr>
      <w:r w:rsidRPr="007B7B93">
        <w:rPr>
          <w:rFonts w:ascii="Times New Roman" w:hAnsi="Times New Roman" w:cs="Times New Roman"/>
          <w:sz w:val="28"/>
        </w:rPr>
        <w:t>На основании Федерального закона «О бухгалтерском учете» и Международных</w:t>
      </w:r>
      <w:r>
        <w:rPr>
          <w:rFonts w:ascii="Times New Roman" w:hAnsi="Times New Roman" w:cs="Times New Roman"/>
          <w:sz w:val="28"/>
        </w:rPr>
        <w:t xml:space="preserve"> </w:t>
      </w:r>
      <w:r w:rsidRPr="007B7B93">
        <w:rPr>
          <w:rFonts w:ascii="Times New Roman" w:hAnsi="Times New Roman" w:cs="Times New Roman"/>
          <w:sz w:val="28"/>
        </w:rPr>
        <w:t>стандартов разрабатываются федеральные и отраслевые стандарты бухгалтерского учета,</w:t>
      </w:r>
      <w:r>
        <w:rPr>
          <w:rFonts w:ascii="Times New Roman" w:hAnsi="Times New Roman" w:cs="Times New Roman"/>
          <w:sz w:val="28"/>
        </w:rPr>
        <w:t xml:space="preserve"> </w:t>
      </w:r>
      <w:r w:rsidRPr="007B7B93">
        <w:rPr>
          <w:rFonts w:ascii="Times New Roman" w:hAnsi="Times New Roman" w:cs="Times New Roman"/>
          <w:sz w:val="28"/>
        </w:rPr>
        <w:t>устанавливающие единые минимальные требования и допустимые способы ведения</w:t>
      </w:r>
      <w:r>
        <w:rPr>
          <w:rFonts w:ascii="Times New Roman" w:hAnsi="Times New Roman" w:cs="Times New Roman"/>
          <w:sz w:val="28"/>
        </w:rPr>
        <w:t xml:space="preserve"> бухгалтерского учета. </w:t>
      </w:r>
    </w:p>
    <w:p w:rsidR="007B7B93" w:rsidRPr="007B7B93" w:rsidRDefault="007B7B93" w:rsidP="007B7B93">
      <w:pPr>
        <w:spacing w:after="0" w:line="360" w:lineRule="auto"/>
        <w:ind w:firstLine="709"/>
        <w:jc w:val="both"/>
        <w:rPr>
          <w:rFonts w:ascii="Times New Roman" w:hAnsi="Times New Roman" w:cs="Times New Roman"/>
          <w:sz w:val="28"/>
        </w:rPr>
      </w:pPr>
      <w:r w:rsidRPr="007B7B93">
        <w:rPr>
          <w:rFonts w:ascii="Times New Roman" w:hAnsi="Times New Roman" w:cs="Times New Roman"/>
          <w:sz w:val="28"/>
        </w:rPr>
        <w:t>Федеральный закон о бухгалтерском учете является наиболее важным из числа</w:t>
      </w:r>
      <w:r>
        <w:rPr>
          <w:rFonts w:ascii="Times New Roman" w:hAnsi="Times New Roman" w:cs="Times New Roman"/>
          <w:sz w:val="28"/>
        </w:rPr>
        <w:t xml:space="preserve"> </w:t>
      </w:r>
      <w:r w:rsidRPr="007B7B93">
        <w:rPr>
          <w:rFonts w:ascii="Times New Roman" w:hAnsi="Times New Roman" w:cs="Times New Roman"/>
          <w:sz w:val="28"/>
        </w:rPr>
        <w:t>документов, которые входят в систему нормативного регулирования бухгалтерского учета в</w:t>
      </w:r>
      <w:r>
        <w:rPr>
          <w:rFonts w:ascii="Times New Roman" w:hAnsi="Times New Roman" w:cs="Times New Roman"/>
          <w:sz w:val="28"/>
        </w:rPr>
        <w:t xml:space="preserve"> </w:t>
      </w:r>
      <w:r w:rsidRPr="007B7B93">
        <w:rPr>
          <w:rFonts w:ascii="Times New Roman" w:hAnsi="Times New Roman" w:cs="Times New Roman"/>
          <w:sz w:val="28"/>
        </w:rPr>
        <w:t>РФ.</w:t>
      </w:r>
    </w:p>
    <w:p w:rsidR="007B7B93" w:rsidRPr="007B7B93" w:rsidRDefault="007B7B93" w:rsidP="007B7B93">
      <w:pPr>
        <w:spacing w:after="0" w:line="360" w:lineRule="auto"/>
        <w:ind w:firstLine="709"/>
        <w:jc w:val="both"/>
        <w:rPr>
          <w:rFonts w:ascii="Times New Roman" w:hAnsi="Times New Roman" w:cs="Times New Roman"/>
          <w:sz w:val="28"/>
        </w:rPr>
      </w:pPr>
      <w:r w:rsidRPr="007B7B93">
        <w:rPr>
          <w:rFonts w:ascii="Times New Roman" w:hAnsi="Times New Roman" w:cs="Times New Roman"/>
          <w:sz w:val="28"/>
        </w:rPr>
        <w:t>Данный документ в полной мере отвечает требованиям, предъявляемым</w:t>
      </w:r>
      <w:r>
        <w:rPr>
          <w:rFonts w:ascii="Times New Roman" w:hAnsi="Times New Roman" w:cs="Times New Roman"/>
          <w:sz w:val="28"/>
        </w:rPr>
        <w:t xml:space="preserve"> </w:t>
      </w:r>
      <w:r w:rsidRPr="007B7B93">
        <w:rPr>
          <w:rFonts w:ascii="Times New Roman" w:hAnsi="Times New Roman" w:cs="Times New Roman"/>
          <w:sz w:val="28"/>
        </w:rPr>
        <w:t>действовавшими в момент его принятия усло</w:t>
      </w:r>
      <w:r>
        <w:rPr>
          <w:rFonts w:ascii="Times New Roman" w:hAnsi="Times New Roman" w:cs="Times New Roman"/>
          <w:sz w:val="28"/>
        </w:rPr>
        <w:t xml:space="preserve">виями деятельности предприятий, </w:t>
      </w:r>
      <w:r w:rsidRPr="007B7B93">
        <w:rPr>
          <w:rFonts w:ascii="Times New Roman" w:hAnsi="Times New Roman" w:cs="Times New Roman"/>
          <w:sz w:val="28"/>
        </w:rPr>
        <w:t>продиктованными существовавшей экономико-правовой средой</w:t>
      </w:r>
      <w:r>
        <w:rPr>
          <w:rFonts w:ascii="Times New Roman" w:hAnsi="Times New Roman" w:cs="Times New Roman"/>
          <w:sz w:val="28"/>
        </w:rPr>
        <w:t xml:space="preserve">. </w:t>
      </w:r>
      <w:r w:rsidRPr="007B7B93">
        <w:rPr>
          <w:rFonts w:ascii="Times New Roman" w:hAnsi="Times New Roman" w:cs="Times New Roman"/>
          <w:sz w:val="28"/>
        </w:rPr>
        <w:t>С момента вступления в силу Закона о бухгалтерско</w:t>
      </w:r>
      <w:r>
        <w:rPr>
          <w:rFonts w:ascii="Times New Roman" w:hAnsi="Times New Roman" w:cs="Times New Roman"/>
          <w:sz w:val="28"/>
        </w:rPr>
        <w:t xml:space="preserve">м учете, хозяйственные операции </w:t>
      </w:r>
      <w:r w:rsidRPr="007B7B93">
        <w:rPr>
          <w:rFonts w:ascii="Times New Roman" w:hAnsi="Times New Roman" w:cs="Times New Roman"/>
          <w:sz w:val="28"/>
        </w:rPr>
        <w:t>стали наиболее многогранны, ощутимо изм</w:t>
      </w:r>
      <w:r>
        <w:rPr>
          <w:rFonts w:ascii="Times New Roman" w:hAnsi="Times New Roman" w:cs="Times New Roman"/>
          <w:sz w:val="28"/>
        </w:rPr>
        <w:t xml:space="preserve">енилось гражданское и налоговое </w:t>
      </w:r>
      <w:r w:rsidRPr="007B7B93">
        <w:rPr>
          <w:rFonts w:ascii="Times New Roman" w:hAnsi="Times New Roman" w:cs="Times New Roman"/>
          <w:sz w:val="28"/>
        </w:rPr>
        <w:t>законодательство.</w:t>
      </w:r>
    </w:p>
    <w:p w:rsidR="007B7B93" w:rsidRPr="007B7B93" w:rsidRDefault="007B7B93" w:rsidP="007B7B93">
      <w:pPr>
        <w:spacing w:after="0" w:line="360" w:lineRule="auto"/>
        <w:ind w:firstLine="709"/>
        <w:jc w:val="both"/>
        <w:rPr>
          <w:rFonts w:ascii="Times New Roman" w:hAnsi="Times New Roman" w:cs="Times New Roman"/>
          <w:sz w:val="28"/>
        </w:rPr>
      </w:pPr>
      <w:r w:rsidRPr="007B7B93">
        <w:rPr>
          <w:rFonts w:ascii="Times New Roman" w:hAnsi="Times New Roman" w:cs="Times New Roman"/>
          <w:sz w:val="28"/>
        </w:rPr>
        <w:t>При подобных обстоятельствах, нормы действующег</w:t>
      </w:r>
      <w:r>
        <w:rPr>
          <w:rFonts w:ascii="Times New Roman" w:hAnsi="Times New Roman" w:cs="Times New Roman"/>
          <w:sz w:val="28"/>
        </w:rPr>
        <w:t xml:space="preserve">о Закона о бухучете, наделяющие </w:t>
      </w:r>
      <w:r w:rsidRPr="007B7B93">
        <w:rPr>
          <w:rFonts w:ascii="Times New Roman" w:hAnsi="Times New Roman" w:cs="Times New Roman"/>
          <w:sz w:val="28"/>
        </w:rPr>
        <w:t>бухгалтерский учет преимущественно контрольным</w:t>
      </w:r>
      <w:r>
        <w:rPr>
          <w:rFonts w:ascii="Times New Roman" w:hAnsi="Times New Roman" w:cs="Times New Roman"/>
          <w:sz w:val="28"/>
        </w:rPr>
        <w:t xml:space="preserve">и функциями и основывающиеся на </w:t>
      </w:r>
      <w:r w:rsidRPr="007B7B93">
        <w:rPr>
          <w:rFonts w:ascii="Times New Roman" w:hAnsi="Times New Roman" w:cs="Times New Roman"/>
          <w:sz w:val="28"/>
        </w:rPr>
        <w:t>устаревших принципах и стандартах, не дают возможнос</w:t>
      </w:r>
      <w:r>
        <w:rPr>
          <w:rFonts w:ascii="Times New Roman" w:hAnsi="Times New Roman" w:cs="Times New Roman"/>
          <w:sz w:val="28"/>
        </w:rPr>
        <w:t xml:space="preserve">ти бухучету занять свое место - </w:t>
      </w:r>
      <w:r w:rsidRPr="007B7B93">
        <w:rPr>
          <w:rFonts w:ascii="Times New Roman" w:hAnsi="Times New Roman" w:cs="Times New Roman"/>
          <w:sz w:val="28"/>
        </w:rPr>
        <w:t>главного источника информационного обеспечения для целей управления организациями.</w:t>
      </w:r>
    </w:p>
    <w:p w:rsidR="007B7B93" w:rsidRPr="007B7B93" w:rsidRDefault="007B7B93" w:rsidP="007B7B93">
      <w:pPr>
        <w:spacing w:after="0" w:line="360" w:lineRule="auto"/>
        <w:ind w:firstLine="709"/>
        <w:jc w:val="both"/>
        <w:rPr>
          <w:rFonts w:ascii="Times New Roman" w:hAnsi="Times New Roman" w:cs="Times New Roman"/>
          <w:sz w:val="28"/>
        </w:rPr>
      </w:pPr>
      <w:r w:rsidRPr="007B7B93">
        <w:rPr>
          <w:rFonts w:ascii="Times New Roman" w:hAnsi="Times New Roman" w:cs="Times New Roman"/>
          <w:sz w:val="28"/>
        </w:rPr>
        <w:t>Изданные на основе закона нормативные</w:t>
      </w:r>
      <w:r>
        <w:rPr>
          <w:rFonts w:ascii="Times New Roman" w:hAnsi="Times New Roman" w:cs="Times New Roman"/>
          <w:sz w:val="28"/>
        </w:rPr>
        <w:t xml:space="preserve"> документы часто экономически и </w:t>
      </w:r>
      <w:r w:rsidRPr="007B7B93">
        <w:rPr>
          <w:rFonts w:ascii="Times New Roman" w:hAnsi="Times New Roman" w:cs="Times New Roman"/>
          <w:sz w:val="28"/>
        </w:rPr>
        <w:t xml:space="preserve">юридически не обоснованы, противоречивы, а устаревший </w:t>
      </w:r>
      <w:r>
        <w:rPr>
          <w:rFonts w:ascii="Times New Roman" w:hAnsi="Times New Roman" w:cs="Times New Roman"/>
          <w:sz w:val="28"/>
        </w:rPr>
        <w:t xml:space="preserve">закон затормаживает образование </w:t>
      </w:r>
      <w:r w:rsidRPr="007B7B93">
        <w:rPr>
          <w:rFonts w:ascii="Times New Roman" w:hAnsi="Times New Roman" w:cs="Times New Roman"/>
          <w:sz w:val="28"/>
        </w:rPr>
        <w:t>нормативной базы по бухучету.</w:t>
      </w:r>
    </w:p>
    <w:p w:rsidR="007B7B93" w:rsidRPr="007B7B93" w:rsidRDefault="007B7B93" w:rsidP="007B7B93">
      <w:pPr>
        <w:spacing w:after="0" w:line="360" w:lineRule="auto"/>
        <w:ind w:firstLine="709"/>
        <w:jc w:val="both"/>
        <w:rPr>
          <w:rFonts w:ascii="Times New Roman" w:hAnsi="Times New Roman" w:cs="Times New Roman"/>
          <w:sz w:val="28"/>
        </w:rPr>
      </w:pPr>
      <w:r w:rsidRPr="007B7B93">
        <w:rPr>
          <w:rFonts w:ascii="Times New Roman" w:hAnsi="Times New Roman" w:cs="Times New Roman"/>
          <w:sz w:val="28"/>
        </w:rPr>
        <w:lastRenderedPageBreak/>
        <w:t>В последнее время в РФ ведется активная работа по совершенствованию</w:t>
      </w:r>
      <w:r>
        <w:rPr>
          <w:rFonts w:ascii="Times New Roman" w:hAnsi="Times New Roman" w:cs="Times New Roman"/>
          <w:sz w:val="28"/>
        </w:rPr>
        <w:t xml:space="preserve"> </w:t>
      </w:r>
      <w:r w:rsidRPr="007B7B93">
        <w:rPr>
          <w:rFonts w:ascii="Times New Roman" w:hAnsi="Times New Roman" w:cs="Times New Roman"/>
          <w:sz w:val="28"/>
        </w:rPr>
        <w:t>бухгалтерского учета. Однако, совершенствование бухгалтерского учета за счет разработки</w:t>
      </w:r>
      <w:r>
        <w:rPr>
          <w:rFonts w:ascii="Times New Roman" w:hAnsi="Times New Roman" w:cs="Times New Roman"/>
          <w:sz w:val="28"/>
        </w:rPr>
        <w:t xml:space="preserve"> </w:t>
      </w:r>
      <w:r w:rsidRPr="007B7B93">
        <w:rPr>
          <w:rFonts w:ascii="Times New Roman" w:hAnsi="Times New Roman" w:cs="Times New Roman"/>
          <w:sz w:val="28"/>
        </w:rPr>
        <w:t>отдельных стандартов не в полной мере адекватно потребн</w:t>
      </w:r>
      <w:r>
        <w:rPr>
          <w:rFonts w:ascii="Times New Roman" w:hAnsi="Times New Roman" w:cs="Times New Roman"/>
          <w:sz w:val="28"/>
        </w:rPr>
        <w:t xml:space="preserve">остям реформирования, так как в </w:t>
      </w:r>
      <w:r w:rsidRPr="007B7B93">
        <w:rPr>
          <w:rFonts w:ascii="Times New Roman" w:hAnsi="Times New Roman" w:cs="Times New Roman"/>
          <w:sz w:val="28"/>
        </w:rPr>
        <w:t>ряде случаев изданные стандарты идут в противоречие За</w:t>
      </w:r>
      <w:r>
        <w:rPr>
          <w:rFonts w:ascii="Times New Roman" w:hAnsi="Times New Roman" w:cs="Times New Roman"/>
          <w:sz w:val="28"/>
        </w:rPr>
        <w:t xml:space="preserve">кону о бухгалтерском учете, что </w:t>
      </w:r>
      <w:r w:rsidRPr="007B7B93">
        <w:rPr>
          <w:rFonts w:ascii="Times New Roman" w:hAnsi="Times New Roman" w:cs="Times New Roman"/>
          <w:sz w:val="28"/>
        </w:rPr>
        <w:t>значительно затрудняет их использование пра</w:t>
      </w:r>
      <w:r>
        <w:rPr>
          <w:rFonts w:ascii="Times New Roman" w:hAnsi="Times New Roman" w:cs="Times New Roman"/>
          <w:sz w:val="28"/>
        </w:rPr>
        <w:t xml:space="preserve">ктикующими бухгалтерами. Особую </w:t>
      </w:r>
      <w:r w:rsidRPr="007B7B93">
        <w:rPr>
          <w:rFonts w:ascii="Times New Roman" w:hAnsi="Times New Roman" w:cs="Times New Roman"/>
          <w:sz w:val="28"/>
        </w:rPr>
        <w:t>актуальность приобретает необходимость гармонизации ста</w:t>
      </w:r>
      <w:r>
        <w:rPr>
          <w:rFonts w:ascii="Times New Roman" w:hAnsi="Times New Roman" w:cs="Times New Roman"/>
          <w:sz w:val="28"/>
        </w:rPr>
        <w:t xml:space="preserve">ндартов по бухгалтерскому учету </w:t>
      </w:r>
      <w:r w:rsidRPr="007B7B93">
        <w:rPr>
          <w:rFonts w:ascii="Times New Roman" w:hAnsi="Times New Roman" w:cs="Times New Roman"/>
          <w:sz w:val="28"/>
        </w:rPr>
        <w:t>доходов и расходов, а также отдельных видов активов и об</w:t>
      </w:r>
      <w:r>
        <w:rPr>
          <w:rFonts w:ascii="Times New Roman" w:hAnsi="Times New Roman" w:cs="Times New Roman"/>
          <w:sz w:val="28"/>
        </w:rPr>
        <w:t xml:space="preserve">язательств и Налогового кодекса </w:t>
      </w:r>
      <w:r w:rsidRPr="007B7B93">
        <w:rPr>
          <w:rFonts w:ascii="Times New Roman" w:hAnsi="Times New Roman" w:cs="Times New Roman"/>
          <w:sz w:val="28"/>
        </w:rPr>
        <w:t>РФ</w:t>
      </w:r>
      <w:r w:rsidR="00EB4905">
        <w:rPr>
          <w:rStyle w:val="af1"/>
          <w:rFonts w:ascii="Times New Roman" w:hAnsi="Times New Roman" w:cs="Times New Roman"/>
          <w:sz w:val="28"/>
        </w:rPr>
        <w:footnoteReference w:id="3"/>
      </w:r>
      <w:r w:rsidRPr="007B7B93">
        <w:rPr>
          <w:rFonts w:ascii="Times New Roman" w:hAnsi="Times New Roman" w:cs="Times New Roman"/>
          <w:sz w:val="28"/>
        </w:rPr>
        <w:t>.</w:t>
      </w:r>
    </w:p>
    <w:p w:rsidR="007B7B93" w:rsidRPr="007B7B93" w:rsidRDefault="007B7B93" w:rsidP="007B7B93">
      <w:pPr>
        <w:spacing w:after="0" w:line="360" w:lineRule="auto"/>
        <w:ind w:firstLine="709"/>
        <w:jc w:val="both"/>
        <w:rPr>
          <w:rFonts w:ascii="Times New Roman" w:hAnsi="Times New Roman" w:cs="Times New Roman"/>
          <w:sz w:val="28"/>
        </w:rPr>
      </w:pPr>
      <w:r w:rsidRPr="007B7B93">
        <w:rPr>
          <w:rFonts w:ascii="Times New Roman" w:hAnsi="Times New Roman" w:cs="Times New Roman"/>
          <w:sz w:val="28"/>
        </w:rPr>
        <w:t>Налоговый кодекс РФ не прямо, а косвенно контро</w:t>
      </w:r>
      <w:r>
        <w:rPr>
          <w:rFonts w:ascii="Times New Roman" w:hAnsi="Times New Roman" w:cs="Times New Roman"/>
          <w:sz w:val="28"/>
        </w:rPr>
        <w:t xml:space="preserve">лирует бухучет и, в соотношении </w:t>
      </w:r>
      <w:r w:rsidRPr="007B7B93">
        <w:rPr>
          <w:rFonts w:ascii="Times New Roman" w:hAnsi="Times New Roman" w:cs="Times New Roman"/>
          <w:sz w:val="28"/>
        </w:rPr>
        <w:t>своего статуса, включается в состав документов пер</w:t>
      </w:r>
      <w:r>
        <w:rPr>
          <w:rFonts w:ascii="Times New Roman" w:hAnsi="Times New Roman" w:cs="Times New Roman"/>
          <w:sz w:val="28"/>
        </w:rPr>
        <w:t>вого уровня системы нормативно-</w:t>
      </w:r>
      <w:r w:rsidRPr="007B7B93">
        <w:rPr>
          <w:rFonts w:ascii="Times New Roman" w:hAnsi="Times New Roman" w:cs="Times New Roman"/>
          <w:sz w:val="28"/>
        </w:rPr>
        <w:t>правового регулирования бухгалтерского учета, но одновре</w:t>
      </w:r>
      <w:r>
        <w:rPr>
          <w:rFonts w:ascii="Times New Roman" w:hAnsi="Times New Roman" w:cs="Times New Roman"/>
          <w:sz w:val="28"/>
        </w:rPr>
        <w:t xml:space="preserve">менно стандарты входят в состав </w:t>
      </w:r>
      <w:r w:rsidRPr="007B7B93">
        <w:rPr>
          <w:rFonts w:ascii="Times New Roman" w:hAnsi="Times New Roman" w:cs="Times New Roman"/>
          <w:sz w:val="28"/>
        </w:rPr>
        <w:t>второго и третьего уровней системы нормативно-правового регулирования.</w:t>
      </w:r>
    </w:p>
    <w:p w:rsidR="007B7B93" w:rsidRPr="007B7B93" w:rsidRDefault="007B7B93" w:rsidP="007B7B93">
      <w:pPr>
        <w:spacing w:after="0" w:line="360" w:lineRule="auto"/>
        <w:ind w:firstLine="709"/>
        <w:jc w:val="both"/>
        <w:rPr>
          <w:rFonts w:ascii="Times New Roman" w:hAnsi="Times New Roman" w:cs="Times New Roman"/>
          <w:sz w:val="28"/>
        </w:rPr>
      </w:pPr>
      <w:r w:rsidRPr="007B7B93">
        <w:rPr>
          <w:rFonts w:ascii="Times New Roman" w:hAnsi="Times New Roman" w:cs="Times New Roman"/>
          <w:sz w:val="28"/>
        </w:rPr>
        <w:t>Можно сказать, что необходимым условие</w:t>
      </w:r>
      <w:r>
        <w:rPr>
          <w:rFonts w:ascii="Times New Roman" w:hAnsi="Times New Roman" w:cs="Times New Roman"/>
          <w:sz w:val="28"/>
        </w:rPr>
        <w:t xml:space="preserve">м гармонизации бухгалтерского и </w:t>
      </w:r>
      <w:r w:rsidRPr="007B7B93">
        <w:rPr>
          <w:rFonts w:ascii="Times New Roman" w:hAnsi="Times New Roman" w:cs="Times New Roman"/>
          <w:sz w:val="28"/>
        </w:rPr>
        <w:t xml:space="preserve">налогового законодательства будет сопоставление </w:t>
      </w:r>
      <w:r>
        <w:rPr>
          <w:rFonts w:ascii="Times New Roman" w:hAnsi="Times New Roman" w:cs="Times New Roman"/>
          <w:sz w:val="28"/>
        </w:rPr>
        <w:t xml:space="preserve">правил учета доходов и расходов </w:t>
      </w:r>
      <w:r w:rsidRPr="007B7B93">
        <w:rPr>
          <w:rFonts w:ascii="Times New Roman" w:hAnsi="Times New Roman" w:cs="Times New Roman"/>
          <w:sz w:val="28"/>
        </w:rPr>
        <w:t>учреждений, а также отдельных видов активов и обяз</w:t>
      </w:r>
      <w:r>
        <w:rPr>
          <w:rFonts w:ascii="Times New Roman" w:hAnsi="Times New Roman" w:cs="Times New Roman"/>
          <w:sz w:val="28"/>
        </w:rPr>
        <w:t xml:space="preserve">ательств в связи с требованиями </w:t>
      </w:r>
      <w:r w:rsidRPr="007B7B93">
        <w:rPr>
          <w:rFonts w:ascii="Times New Roman" w:hAnsi="Times New Roman" w:cs="Times New Roman"/>
          <w:sz w:val="28"/>
        </w:rPr>
        <w:t>налогового законодательства РФ.</w:t>
      </w:r>
    </w:p>
    <w:p w:rsidR="007B7B93" w:rsidRDefault="007B7B93" w:rsidP="007B7B93">
      <w:pPr>
        <w:spacing w:after="0" w:line="360" w:lineRule="auto"/>
        <w:ind w:firstLine="709"/>
        <w:jc w:val="both"/>
        <w:rPr>
          <w:rFonts w:ascii="Times New Roman" w:hAnsi="Times New Roman" w:cs="Times New Roman"/>
          <w:sz w:val="28"/>
        </w:rPr>
      </w:pPr>
      <w:r w:rsidRPr="007B7B93">
        <w:rPr>
          <w:rFonts w:ascii="Times New Roman" w:hAnsi="Times New Roman" w:cs="Times New Roman"/>
          <w:sz w:val="28"/>
        </w:rPr>
        <w:t>Согласно Приказу Министерства Финанс</w:t>
      </w:r>
      <w:r>
        <w:rPr>
          <w:rFonts w:ascii="Times New Roman" w:hAnsi="Times New Roman" w:cs="Times New Roman"/>
          <w:sz w:val="28"/>
        </w:rPr>
        <w:t xml:space="preserve">ов РФ от 28.12.2015 «О введении </w:t>
      </w:r>
      <w:r w:rsidRPr="007B7B93">
        <w:rPr>
          <w:rFonts w:ascii="Times New Roman" w:hAnsi="Times New Roman" w:cs="Times New Roman"/>
          <w:sz w:val="28"/>
        </w:rPr>
        <w:t>Международных стандартов финансовой отчетно</w:t>
      </w:r>
      <w:r>
        <w:rPr>
          <w:rFonts w:ascii="Times New Roman" w:hAnsi="Times New Roman" w:cs="Times New Roman"/>
          <w:sz w:val="28"/>
        </w:rPr>
        <w:t xml:space="preserve">сти и Разъяснений Международных </w:t>
      </w:r>
      <w:r w:rsidRPr="007B7B93">
        <w:rPr>
          <w:rFonts w:ascii="Times New Roman" w:hAnsi="Times New Roman" w:cs="Times New Roman"/>
          <w:sz w:val="28"/>
        </w:rPr>
        <w:t>стандартов финансовой отчетности в действие на терр</w:t>
      </w:r>
      <w:r>
        <w:rPr>
          <w:rFonts w:ascii="Times New Roman" w:hAnsi="Times New Roman" w:cs="Times New Roman"/>
          <w:sz w:val="28"/>
        </w:rPr>
        <w:t xml:space="preserve">итории Российской Федерации и о </w:t>
      </w:r>
      <w:r w:rsidRPr="007B7B93">
        <w:rPr>
          <w:rFonts w:ascii="Times New Roman" w:hAnsi="Times New Roman" w:cs="Times New Roman"/>
          <w:sz w:val="28"/>
        </w:rPr>
        <w:t>признании утратившими силу некоторых приказ</w:t>
      </w:r>
      <w:r>
        <w:rPr>
          <w:rFonts w:ascii="Times New Roman" w:hAnsi="Times New Roman" w:cs="Times New Roman"/>
          <w:sz w:val="28"/>
        </w:rPr>
        <w:t>ов Минфина РФ»</w:t>
      </w:r>
      <w:r w:rsidR="00EB4905">
        <w:rPr>
          <w:rStyle w:val="af1"/>
          <w:rFonts w:ascii="Times New Roman" w:hAnsi="Times New Roman" w:cs="Times New Roman"/>
          <w:sz w:val="28"/>
        </w:rPr>
        <w:footnoteReference w:id="4"/>
      </w:r>
      <w:r>
        <w:rPr>
          <w:rFonts w:ascii="Times New Roman" w:hAnsi="Times New Roman" w:cs="Times New Roman"/>
          <w:sz w:val="28"/>
        </w:rPr>
        <w:t xml:space="preserve"> на территории РФ </w:t>
      </w:r>
      <w:r w:rsidRPr="007B7B93">
        <w:rPr>
          <w:rFonts w:ascii="Times New Roman" w:hAnsi="Times New Roman" w:cs="Times New Roman"/>
          <w:sz w:val="28"/>
        </w:rPr>
        <w:t>вводятся в действие 40 стандартов и 26 разъяснен</w:t>
      </w:r>
      <w:r>
        <w:rPr>
          <w:rFonts w:ascii="Times New Roman" w:hAnsi="Times New Roman" w:cs="Times New Roman"/>
          <w:sz w:val="28"/>
        </w:rPr>
        <w:t xml:space="preserve">ий. Данные стандарты официально </w:t>
      </w:r>
      <w:r w:rsidRPr="007B7B93">
        <w:rPr>
          <w:rFonts w:ascii="Times New Roman" w:hAnsi="Times New Roman" w:cs="Times New Roman"/>
          <w:sz w:val="28"/>
        </w:rPr>
        <w:t>опубликованы 09.02.2016 г. Первым стандартом является Междуна</w:t>
      </w:r>
      <w:r>
        <w:rPr>
          <w:rFonts w:ascii="Times New Roman" w:hAnsi="Times New Roman" w:cs="Times New Roman"/>
          <w:sz w:val="28"/>
        </w:rPr>
        <w:t xml:space="preserve">родный </w:t>
      </w:r>
      <w:r>
        <w:rPr>
          <w:rFonts w:ascii="Times New Roman" w:hAnsi="Times New Roman" w:cs="Times New Roman"/>
          <w:sz w:val="28"/>
        </w:rPr>
        <w:lastRenderedPageBreak/>
        <w:t xml:space="preserve">стандарт </w:t>
      </w:r>
      <w:r w:rsidRPr="007B7B93">
        <w:rPr>
          <w:rFonts w:ascii="Times New Roman" w:hAnsi="Times New Roman" w:cs="Times New Roman"/>
          <w:sz w:val="28"/>
        </w:rPr>
        <w:t>финансовой отчетности (IAS) 1 «Представление финансовой отчетности». Н</w:t>
      </w:r>
      <w:r>
        <w:rPr>
          <w:rFonts w:ascii="Times New Roman" w:hAnsi="Times New Roman" w:cs="Times New Roman"/>
          <w:sz w:val="28"/>
        </w:rPr>
        <w:t xml:space="preserve">астоящий </w:t>
      </w:r>
      <w:r w:rsidRPr="007B7B93">
        <w:rPr>
          <w:rFonts w:ascii="Times New Roman" w:hAnsi="Times New Roman" w:cs="Times New Roman"/>
          <w:sz w:val="28"/>
        </w:rPr>
        <w:t>стандарт устанавливает основы представления финансовой</w:t>
      </w:r>
      <w:r>
        <w:rPr>
          <w:rFonts w:ascii="Times New Roman" w:hAnsi="Times New Roman" w:cs="Times New Roman"/>
          <w:sz w:val="28"/>
        </w:rPr>
        <w:t xml:space="preserve"> отчетности общего назначения с </w:t>
      </w:r>
      <w:r w:rsidRPr="007B7B93">
        <w:rPr>
          <w:rFonts w:ascii="Times New Roman" w:hAnsi="Times New Roman" w:cs="Times New Roman"/>
          <w:sz w:val="28"/>
        </w:rPr>
        <w:t>тем, чтобы обеспечить сопоставимость финансовой отчетности организации с ее</w:t>
      </w:r>
      <w:r>
        <w:rPr>
          <w:rFonts w:ascii="Times New Roman" w:hAnsi="Times New Roman" w:cs="Times New Roman"/>
          <w:sz w:val="28"/>
        </w:rPr>
        <w:t xml:space="preserve"> финансовой </w:t>
      </w:r>
      <w:r w:rsidRPr="007B7B93">
        <w:rPr>
          <w:rFonts w:ascii="Times New Roman" w:hAnsi="Times New Roman" w:cs="Times New Roman"/>
          <w:sz w:val="28"/>
        </w:rPr>
        <w:t xml:space="preserve">отчетностью за предыдущие периоды, а также </w:t>
      </w:r>
      <w:r>
        <w:rPr>
          <w:rFonts w:ascii="Times New Roman" w:hAnsi="Times New Roman" w:cs="Times New Roman"/>
          <w:sz w:val="28"/>
        </w:rPr>
        <w:t>с финансовой отчетностью других организаций.</w:t>
      </w:r>
      <w:r w:rsidRPr="007B7B93">
        <w:rPr>
          <w:rFonts w:ascii="Times New Roman" w:hAnsi="Times New Roman" w:cs="Times New Roman"/>
          <w:sz w:val="28"/>
        </w:rPr>
        <w:t xml:space="preserve"> В нем излагаются общие требования по представлению финансовой</w:t>
      </w:r>
      <w:r>
        <w:rPr>
          <w:rFonts w:ascii="Times New Roman" w:hAnsi="Times New Roman" w:cs="Times New Roman"/>
          <w:sz w:val="28"/>
        </w:rPr>
        <w:t xml:space="preserve"> </w:t>
      </w:r>
      <w:r w:rsidRPr="007B7B93">
        <w:rPr>
          <w:rFonts w:ascii="Times New Roman" w:hAnsi="Times New Roman" w:cs="Times New Roman"/>
          <w:sz w:val="28"/>
        </w:rPr>
        <w:t>отчетности, указания по ее структуре и минимальные требования к ее содержанию. В</w:t>
      </w:r>
      <w:r>
        <w:rPr>
          <w:rFonts w:ascii="Times New Roman" w:hAnsi="Times New Roman" w:cs="Times New Roman"/>
          <w:sz w:val="28"/>
        </w:rPr>
        <w:t xml:space="preserve"> </w:t>
      </w:r>
      <w:r w:rsidRPr="007B7B93">
        <w:rPr>
          <w:rFonts w:ascii="Times New Roman" w:hAnsi="Times New Roman" w:cs="Times New Roman"/>
          <w:sz w:val="28"/>
        </w:rPr>
        <w:t xml:space="preserve">настоящее время на территории Российской Федерации </w:t>
      </w:r>
      <w:r>
        <w:rPr>
          <w:rFonts w:ascii="Times New Roman" w:hAnsi="Times New Roman" w:cs="Times New Roman"/>
          <w:sz w:val="28"/>
        </w:rPr>
        <w:t xml:space="preserve">признаны 70 документов МСФО: 43 </w:t>
      </w:r>
      <w:r w:rsidRPr="007B7B93">
        <w:rPr>
          <w:rFonts w:ascii="Times New Roman" w:hAnsi="Times New Roman" w:cs="Times New Roman"/>
          <w:sz w:val="28"/>
        </w:rPr>
        <w:t>стандарта, 26 разъяснений и «Концептуальные</w:t>
      </w:r>
      <w:r>
        <w:rPr>
          <w:rFonts w:ascii="Times New Roman" w:hAnsi="Times New Roman" w:cs="Times New Roman"/>
          <w:sz w:val="28"/>
        </w:rPr>
        <w:t xml:space="preserve"> основы финансовой отчетности»</w:t>
      </w:r>
      <w:r w:rsidR="00442B1D">
        <w:rPr>
          <w:rStyle w:val="af1"/>
          <w:rFonts w:ascii="Times New Roman" w:hAnsi="Times New Roman" w:cs="Times New Roman"/>
          <w:sz w:val="28"/>
        </w:rPr>
        <w:footnoteReference w:id="5"/>
      </w:r>
      <w:r>
        <w:rPr>
          <w:rFonts w:ascii="Times New Roman" w:hAnsi="Times New Roman" w:cs="Times New Roman"/>
          <w:sz w:val="28"/>
        </w:rPr>
        <w:t>.</w:t>
      </w:r>
    </w:p>
    <w:p w:rsidR="007B7B93" w:rsidRDefault="007B7B93" w:rsidP="007B7B93">
      <w:pPr>
        <w:spacing w:after="0" w:line="360" w:lineRule="auto"/>
        <w:ind w:firstLine="709"/>
        <w:jc w:val="both"/>
        <w:rPr>
          <w:rFonts w:ascii="Times New Roman" w:hAnsi="Times New Roman" w:cs="Times New Roman"/>
          <w:sz w:val="28"/>
        </w:rPr>
      </w:pPr>
      <w:r w:rsidRPr="007B7B93">
        <w:rPr>
          <w:rFonts w:ascii="Times New Roman" w:hAnsi="Times New Roman" w:cs="Times New Roman"/>
          <w:sz w:val="28"/>
        </w:rPr>
        <w:t>Сегодня</w:t>
      </w:r>
      <w:r>
        <w:rPr>
          <w:rFonts w:ascii="Times New Roman" w:hAnsi="Times New Roman" w:cs="Times New Roman"/>
          <w:sz w:val="28"/>
        </w:rPr>
        <w:t xml:space="preserve"> </w:t>
      </w:r>
      <w:r w:rsidRPr="007B7B93">
        <w:rPr>
          <w:rFonts w:ascii="Times New Roman" w:hAnsi="Times New Roman" w:cs="Times New Roman"/>
          <w:sz w:val="28"/>
        </w:rPr>
        <w:t>основным достижением в развитии бухгалтерского учета и отчетности является то, что</w:t>
      </w:r>
      <w:r>
        <w:rPr>
          <w:rFonts w:ascii="Times New Roman" w:hAnsi="Times New Roman" w:cs="Times New Roman"/>
          <w:sz w:val="28"/>
        </w:rPr>
        <w:t xml:space="preserve"> </w:t>
      </w:r>
      <w:r w:rsidRPr="007B7B93">
        <w:rPr>
          <w:rFonts w:ascii="Times New Roman" w:hAnsi="Times New Roman" w:cs="Times New Roman"/>
          <w:sz w:val="28"/>
        </w:rPr>
        <w:t>многие компании стали переходить на применение МСФО в своей деятельности</w:t>
      </w:r>
      <w:r w:rsidR="00BD4203">
        <w:rPr>
          <w:rStyle w:val="af1"/>
          <w:rFonts w:ascii="Times New Roman" w:hAnsi="Times New Roman" w:cs="Times New Roman"/>
          <w:sz w:val="28"/>
        </w:rPr>
        <w:footnoteReference w:id="6"/>
      </w:r>
      <w:r w:rsidRPr="007B7B93">
        <w:rPr>
          <w:rFonts w:ascii="Times New Roman" w:hAnsi="Times New Roman" w:cs="Times New Roman"/>
          <w:sz w:val="28"/>
        </w:rPr>
        <w:t>.</w:t>
      </w:r>
    </w:p>
    <w:p w:rsidR="007A524D" w:rsidRDefault="007A524D" w:rsidP="007A524D">
      <w:pPr>
        <w:rPr>
          <w:rFonts w:ascii="Times New Roman" w:hAnsi="Times New Roman" w:cs="Times New Roman"/>
          <w:sz w:val="28"/>
        </w:rPr>
      </w:pPr>
    </w:p>
    <w:p w:rsidR="007A524D" w:rsidRDefault="007A524D" w:rsidP="00D76793">
      <w:pPr>
        <w:ind w:firstLine="709"/>
        <w:jc w:val="center"/>
        <w:rPr>
          <w:rFonts w:ascii="Times New Roman" w:hAnsi="Times New Roman" w:cs="Times New Roman"/>
          <w:sz w:val="28"/>
        </w:rPr>
      </w:pPr>
    </w:p>
    <w:p w:rsidR="007A524D" w:rsidRPr="00D76793" w:rsidRDefault="007A524D" w:rsidP="00D76793">
      <w:pPr>
        <w:pStyle w:val="2"/>
        <w:ind w:firstLine="709"/>
        <w:jc w:val="center"/>
        <w:rPr>
          <w:rFonts w:ascii="Times New Roman" w:hAnsi="Times New Roman" w:cs="Times New Roman"/>
          <w:b w:val="0"/>
          <w:color w:val="auto"/>
          <w:sz w:val="28"/>
        </w:rPr>
      </w:pPr>
      <w:bookmarkStart w:id="25" w:name="_Toc522010683"/>
      <w:r w:rsidRPr="00D76793">
        <w:rPr>
          <w:rFonts w:ascii="Times New Roman" w:hAnsi="Times New Roman" w:cs="Times New Roman"/>
          <w:color w:val="auto"/>
          <w:sz w:val="28"/>
        </w:rPr>
        <w:t>1.2. Содержание и порядок составления бухгалтерского баланса</w:t>
      </w:r>
      <w:bookmarkEnd w:id="25"/>
    </w:p>
    <w:p w:rsidR="007B7B93" w:rsidRDefault="007B7B93" w:rsidP="00D76793">
      <w:pPr>
        <w:spacing w:after="0" w:line="240" w:lineRule="auto"/>
        <w:rPr>
          <w:rFonts w:ascii="Times New Roman" w:hAnsi="Times New Roman" w:cs="Times New Roman"/>
          <w:sz w:val="28"/>
        </w:rPr>
      </w:pPr>
    </w:p>
    <w:p w:rsidR="008013D1" w:rsidRPr="008013D1" w:rsidRDefault="008013D1" w:rsidP="006A09B6">
      <w:pPr>
        <w:spacing w:after="0" w:line="360" w:lineRule="auto"/>
        <w:ind w:firstLine="709"/>
        <w:contextualSpacing/>
        <w:jc w:val="both"/>
        <w:rPr>
          <w:rFonts w:ascii="Times New Roman" w:hAnsi="Times New Roman" w:cs="Times New Roman"/>
          <w:sz w:val="28"/>
        </w:rPr>
      </w:pPr>
      <w:r w:rsidRPr="008013D1">
        <w:rPr>
          <w:rFonts w:ascii="Times New Roman" w:hAnsi="Times New Roman" w:cs="Times New Roman"/>
          <w:sz w:val="28"/>
        </w:rPr>
        <w:t>Одной из основных форм финансовой отчетности является бухгалтерский баланс. Бухгалтерский баланс есть способ обобщения и экономической группировки информации о хозяйственных средствах предприятия и источниках их образования на определенную дату в денежном выражении.</w:t>
      </w:r>
    </w:p>
    <w:p w:rsidR="008013D1" w:rsidRDefault="008013D1" w:rsidP="006A09B6">
      <w:pPr>
        <w:spacing w:after="0" w:line="360" w:lineRule="auto"/>
        <w:ind w:firstLine="709"/>
        <w:contextualSpacing/>
        <w:jc w:val="both"/>
        <w:rPr>
          <w:rFonts w:ascii="Times New Roman" w:hAnsi="Times New Roman" w:cs="Times New Roman"/>
          <w:sz w:val="28"/>
        </w:rPr>
      </w:pPr>
      <w:r w:rsidRPr="008013D1">
        <w:rPr>
          <w:rFonts w:ascii="Times New Roman" w:hAnsi="Times New Roman" w:cs="Times New Roman"/>
          <w:sz w:val="28"/>
        </w:rPr>
        <w:t xml:space="preserve">Графически бухгалтерский баланс представляет собой двухстороннюю таблицу: левая - актив, правая - пассив. В левой части отражаются хозяйственные средства организации по составу и размещению, а в правой - </w:t>
      </w:r>
      <w:r w:rsidRPr="008013D1">
        <w:rPr>
          <w:rFonts w:ascii="Times New Roman" w:hAnsi="Times New Roman" w:cs="Times New Roman"/>
          <w:sz w:val="28"/>
        </w:rPr>
        <w:lastRenderedPageBreak/>
        <w:t>указаны собственные и заемные источники формирования имущества организации</w:t>
      </w:r>
      <w:r w:rsidR="00EB4905">
        <w:rPr>
          <w:rStyle w:val="af1"/>
          <w:rFonts w:ascii="Times New Roman" w:hAnsi="Times New Roman" w:cs="Times New Roman"/>
          <w:sz w:val="28"/>
        </w:rPr>
        <w:footnoteReference w:id="7"/>
      </w:r>
      <w:r w:rsidRPr="008013D1">
        <w:rPr>
          <w:rFonts w:ascii="Times New Roman" w:hAnsi="Times New Roman" w:cs="Times New Roman"/>
          <w:sz w:val="28"/>
        </w:rPr>
        <w:t>. При этом итог актива должен быть равен итогу пассива. Величину итогов актива и пассива баланса принято называть валютой баланса.</w:t>
      </w:r>
    </w:p>
    <w:p w:rsidR="00D76793" w:rsidRDefault="00D76793" w:rsidP="006A09B6">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Структура баланса представлена в таблице 1.</w:t>
      </w:r>
    </w:p>
    <w:p w:rsidR="00D76793" w:rsidRDefault="00D76793" w:rsidP="006A09B6">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Таблица 1 – Структура бухгалтерского баланса</w:t>
      </w:r>
      <w:r w:rsidR="00EB4905">
        <w:rPr>
          <w:rStyle w:val="af1"/>
          <w:rFonts w:ascii="Times New Roman" w:hAnsi="Times New Roman" w:cs="Times New Roman"/>
          <w:sz w:val="28"/>
        </w:rPr>
        <w:footnoteReference w:id="8"/>
      </w:r>
    </w:p>
    <w:tbl>
      <w:tblPr>
        <w:tblStyle w:val="ad"/>
        <w:tblW w:w="0" w:type="auto"/>
        <w:tblLook w:val="04A0"/>
      </w:tblPr>
      <w:tblGrid>
        <w:gridCol w:w="3794"/>
        <w:gridCol w:w="5777"/>
      </w:tblGrid>
      <w:tr w:rsidR="00D67554" w:rsidTr="00D67554">
        <w:tc>
          <w:tcPr>
            <w:tcW w:w="3794" w:type="dxa"/>
          </w:tcPr>
          <w:p w:rsidR="00D67554" w:rsidRDefault="00D67554" w:rsidP="00D67554">
            <w:pPr>
              <w:spacing w:line="360" w:lineRule="auto"/>
              <w:contextualSpacing/>
              <w:jc w:val="center"/>
              <w:rPr>
                <w:rFonts w:ascii="Times New Roman" w:hAnsi="Times New Roman" w:cs="Times New Roman"/>
                <w:sz w:val="28"/>
              </w:rPr>
            </w:pPr>
            <w:r>
              <w:rPr>
                <w:rFonts w:ascii="Times New Roman" w:hAnsi="Times New Roman" w:cs="Times New Roman"/>
                <w:sz w:val="28"/>
              </w:rPr>
              <w:t>Раздел</w:t>
            </w:r>
          </w:p>
        </w:tc>
        <w:tc>
          <w:tcPr>
            <w:tcW w:w="5777" w:type="dxa"/>
          </w:tcPr>
          <w:p w:rsidR="00D67554" w:rsidRDefault="00D67554" w:rsidP="00D67554">
            <w:pPr>
              <w:spacing w:line="360" w:lineRule="auto"/>
              <w:contextualSpacing/>
              <w:jc w:val="center"/>
              <w:rPr>
                <w:rFonts w:ascii="Times New Roman" w:hAnsi="Times New Roman" w:cs="Times New Roman"/>
                <w:sz w:val="28"/>
              </w:rPr>
            </w:pPr>
            <w:r>
              <w:rPr>
                <w:rFonts w:ascii="Times New Roman" w:hAnsi="Times New Roman" w:cs="Times New Roman"/>
                <w:sz w:val="28"/>
              </w:rPr>
              <w:t>Содержание</w:t>
            </w:r>
          </w:p>
        </w:tc>
      </w:tr>
      <w:tr w:rsidR="00D67554" w:rsidTr="00EB4905">
        <w:tc>
          <w:tcPr>
            <w:tcW w:w="9571" w:type="dxa"/>
            <w:gridSpan w:val="2"/>
          </w:tcPr>
          <w:p w:rsidR="00D67554" w:rsidRDefault="00D67554" w:rsidP="00D67554">
            <w:pPr>
              <w:spacing w:line="360" w:lineRule="auto"/>
              <w:contextualSpacing/>
              <w:jc w:val="center"/>
              <w:rPr>
                <w:rFonts w:ascii="Times New Roman" w:hAnsi="Times New Roman" w:cs="Times New Roman"/>
                <w:sz w:val="28"/>
              </w:rPr>
            </w:pPr>
            <w:r>
              <w:rPr>
                <w:rFonts w:ascii="Times New Roman" w:hAnsi="Times New Roman" w:cs="Times New Roman"/>
                <w:sz w:val="28"/>
              </w:rPr>
              <w:t>АКТИВ</w:t>
            </w:r>
          </w:p>
        </w:tc>
      </w:tr>
      <w:tr w:rsidR="00D67554" w:rsidTr="00D67554">
        <w:tc>
          <w:tcPr>
            <w:tcW w:w="3794" w:type="dxa"/>
          </w:tcPr>
          <w:p w:rsidR="00D67554" w:rsidRDefault="00D67554" w:rsidP="006A09B6">
            <w:pPr>
              <w:spacing w:line="360" w:lineRule="auto"/>
              <w:contextualSpacing/>
              <w:jc w:val="both"/>
              <w:rPr>
                <w:rFonts w:ascii="Times New Roman" w:hAnsi="Times New Roman" w:cs="Times New Roman"/>
                <w:sz w:val="28"/>
              </w:rPr>
            </w:pPr>
            <w:r w:rsidRPr="00D67554">
              <w:rPr>
                <w:rFonts w:ascii="Times New Roman" w:hAnsi="Times New Roman" w:cs="Times New Roman"/>
                <w:sz w:val="28"/>
              </w:rPr>
              <w:t>I «Внеоборотные активы»</w:t>
            </w:r>
          </w:p>
        </w:tc>
        <w:tc>
          <w:tcPr>
            <w:tcW w:w="5777" w:type="dxa"/>
          </w:tcPr>
          <w:p w:rsidR="00D67554" w:rsidRDefault="00D67554" w:rsidP="006A09B6">
            <w:pPr>
              <w:spacing w:line="360" w:lineRule="auto"/>
              <w:contextualSpacing/>
              <w:jc w:val="both"/>
              <w:rPr>
                <w:rFonts w:ascii="Times New Roman" w:hAnsi="Times New Roman" w:cs="Times New Roman"/>
                <w:sz w:val="28"/>
              </w:rPr>
            </w:pPr>
            <w:r w:rsidRPr="00D67554">
              <w:rPr>
                <w:rFonts w:ascii="Times New Roman" w:hAnsi="Times New Roman" w:cs="Times New Roman"/>
                <w:sz w:val="28"/>
              </w:rPr>
              <w:t>данные о нематериальных активах, движимом и недвижимом имуществе;</w:t>
            </w:r>
          </w:p>
        </w:tc>
      </w:tr>
      <w:tr w:rsidR="00D67554" w:rsidTr="00D67554">
        <w:tc>
          <w:tcPr>
            <w:tcW w:w="3794" w:type="dxa"/>
          </w:tcPr>
          <w:p w:rsidR="00D67554" w:rsidRDefault="00D67554" w:rsidP="006A09B6">
            <w:pPr>
              <w:spacing w:line="360" w:lineRule="auto"/>
              <w:contextualSpacing/>
              <w:jc w:val="both"/>
              <w:rPr>
                <w:rFonts w:ascii="Times New Roman" w:hAnsi="Times New Roman" w:cs="Times New Roman"/>
                <w:sz w:val="28"/>
              </w:rPr>
            </w:pPr>
            <w:r w:rsidRPr="00D67554">
              <w:rPr>
                <w:rFonts w:ascii="Times New Roman" w:hAnsi="Times New Roman" w:cs="Times New Roman"/>
                <w:sz w:val="28"/>
              </w:rPr>
              <w:t>II «Оборотные активы»</w:t>
            </w:r>
          </w:p>
        </w:tc>
        <w:tc>
          <w:tcPr>
            <w:tcW w:w="5777" w:type="dxa"/>
          </w:tcPr>
          <w:p w:rsidR="00D67554" w:rsidRDefault="00D67554" w:rsidP="006A09B6">
            <w:pPr>
              <w:spacing w:line="360" w:lineRule="auto"/>
              <w:contextualSpacing/>
              <w:jc w:val="both"/>
              <w:rPr>
                <w:rFonts w:ascii="Times New Roman" w:hAnsi="Times New Roman" w:cs="Times New Roman"/>
                <w:sz w:val="28"/>
              </w:rPr>
            </w:pPr>
            <w:r w:rsidRPr="00D67554">
              <w:rPr>
                <w:rFonts w:ascii="Times New Roman" w:hAnsi="Times New Roman" w:cs="Times New Roman"/>
                <w:sz w:val="28"/>
              </w:rPr>
              <w:t>сведения об активах, которые используются (расходуются) в процессе повседне</w:t>
            </w:r>
            <w:r>
              <w:rPr>
                <w:rFonts w:ascii="Times New Roman" w:hAnsi="Times New Roman" w:cs="Times New Roman"/>
                <w:sz w:val="28"/>
              </w:rPr>
              <w:t>вной хозяйственной деятельности;</w:t>
            </w:r>
          </w:p>
        </w:tc>
      </w:tr>
      <w:tr w:rsidR="00D67554" w:rsidTr="00EB4905">
        <w:tc>
          <w:tcPr>
            <w:tcW w:w="9571" w:type="dxa"/>
            <w:gridSpan w:val="2"/>
          </w:tcPr>
          <w:p w:rsidR="00D67554" w:rsidRDefault="00D67554" w:rsidP="00D67554">
            <w:pPr>
              <w:spacing w:line="360" w:lineRule="auto"/>
              <w:contextualSpacing/>
              <w:jc w:val="center"/>
              <w:rPr>
                <w:rFonts w:ascii="Times New Roman" w:hAnsi="Times New Roman" w:cs="Times New Roman"/>
                <w:sz w:val="28"/>
              </w:rPr>
            </w:pPr>
            <w:r>
              <w:rPr>
                <w:rFonts w:ascii="Times New Roman" w:hAnsi="Times New Roman" w:cs="Times New Roman"/>
                <w:sz w:val="28"/>
              </w:rPr>
              <w:t>ПАССИВ</w:t>
            </w:r>
          </w:p>
        </w:tc>
      </w:tr>
      <w:tr w:rsidR="00D67554" w:rsidTr="00D67554">
        <w:tc>
          <w:tcPr>
            <w:tcW w:w="3794" w:type="dxa"/>
          </w:tcPr>
          <w:p w:rsidR="00D67554" w:rsidRDefault="00D67554" w:rsidP="006A09B6">
            <w:pPr>
              <w:spacing w:line="360" w:lineRule="auto"/>
              <w:contextualSpacing/>
              <w:jc w:val="both"/>
              <w:rPr>
                <w:rFonts w:ascii="Times New Roman" w:hAnsi="Times New Roman" w:cs="Times New Roman"/>
                <w:sz w:val="28"/>
              </w:rPr>
            </w:pPr>
            <w:r w:rsidRPr="00D67554">
              <w:rPr>
                <w:rFonts w:ascii="Times New Roman" w:hAnsi="Times New Roman" w:cs="Times New Roman"/>
                <w:sz w:val="28"/>
              </w:rPr>
              <w:t>III «Капитал и резервы»</w:t>
            </w:r>
          </w:p>
        </w:tc>
        <w:tc>
          <w:tcPr>
            <w:tcW w:w="5777" w:type="dxa"/>
          </w:tcPr>
          <w:p w:rsidR="00D67554" w:rsidRDefault="00D67554" w:rsidP="00D67554">
            <w:pPr>
              <w:spacing w:line="360" w:lineRule="auto"/>
              <w:contextualSpacing/>
              <w:jc w:val="both"/>
              <w:rPr>
                <w:rFonts w:ascii="Times New Roman" w:hAnsi="Times New Roman" w:cs="Times New Roman"/>
                <w:sz w:val="28"/>
              </w:rPr>
            </w:pPr>
            <w:r w:rsidRPr="00D67554">
              <w:rPr>
                <w:rFonts w:ascii="Times New Roman" w:hAnsi="Times New Roman" w:cs="Times New Roman"/>
                <w:sz w:val="28"/>
              </w:rPr>
              <w:t>информаци</w:t>
            </w:r>
            <w:r>
              <w:rPr>
                <w:rFonts w:ascii="Times New Roman" w:hAnsi="Times New Roman" w:cs="Times New Roman"/>
                <w:sz w:val="28"/>
              </w:rPr>
              <w:t>я</w:t>
            </w:r>
            <w:r w:rsidRPr="00D67554">
              <w:rPr>
                <w:rFonts w:ascii="Times New Roman" w:hAnsi="Times New Roman" w:cs="Times New Roman"/>
                <w:sz w:val="28"/>
              </w:rPr>
              <w:t xml:space="preserve"> о собственном капитале организации, о непокрытых убытках и потерях на конец отчетного периода;</w:t>
            </w:r>
          </w:p>
        </w:tc>
      </w:tr>
      <w:tr w:rsidR="00D67554" w:rsidTr="00D67554">
        <w:tc>
          <w:tcPr>
            <w:tcW w:w="3794" w:type="dxa"/>
          </w:tcPr>
          <w:p w:rsidR="00D67554" w:rsidRDefault="00D67554" w:rsidP="006A09B6">
            <w:pPr>
              <w:spacing w:line="360" w:lineRule="auto"/>
              <w:contextualSpacing/>
              <w:jc w:val="both"/>
              <w:rPr>
                <w:rFonts w:ascii="Times New Roman" w:hAnsi="Times New Roman" w:cs="Times New Roman"/>
                <w:sz w:val="28"/>
              </w:rPr>
            </w:pPr>
            <w:r w:rsidRPr="00D67554">
              <w:rPr>
                <w:rFonts w:ascii="Times New Roman" w:hAnsi="Times New Roman" w:cs="Times New Roman"/>
                <w:sz w:val="28"/>
              </w:rPr>
              <w:t>IV «Долгосрочные обязательства»</w:t>
            </w:r>
          </w:p>
        </w:tc>
        <w:tc>
          <w:tcPr>
            <w:tcW w:w="5777" w:type="dxa"/>
          </w:tcPr>
          <w:p w:rsidR="00D67554" w:rsidRDefault="00D67554" w:rsidP="006A09B6">
            <w:pPr>
              <w:spacing w:line="360" w:lineRule="auto"/>
              <w:contextualSpacing/>
              <w:jc w:val="both"/>
              <w:rPr>
                <w:rFonts w:ascii="Times New Roman" w:hAnsi="Times New Roman" w:cs="Times New Roman"/>
                <w:sz w:val="28"/>
              </w:rPr>
            </w:pPr>
            <w:r w:rsidRPr="00D67554">
              <w:rPr>
                <w:rFonts w:ascii="Times New Roman" w:hAnsi="Times New Roman" w:cs="Times New Roman"/>
                <w:sz w:val="28"/>
              </w:rPr>
              <w:t>все средства, которые получены от юридических и физических лиц, подлежащие со временем возврату;</w:t>
            </w:r>
          </w:p>
        </w:tc>
      </w:tr>
      <w:tr w:rsidR="00D67554" w:rsidTr="00D67554">
        <w:tc>
          <w:tcPr>
            <w:tcW w:w="3794" w:type="dxa"/>
          </w:tcPr>
          <w:p w:rsidR="00D67554" w:rsidRDefault="00D67554" w:rsidP="006A09B6">
            <w:pPr>
              <w:spacing w:line="360" w:lineRule="auto"/>
              <w:contextualSpacing/>
              <w:jc w:val="both"/>
              <w:rPr>
                <w:rFonts w:ascii="Times New Roman" w:hAnsi="Times New Roman" w:cs="Times New Roman"/>
                <w:sz w:val="28"/>
              </w:rPr>
            </w:pPr>
            <w:r w:rsidRPr="00D67554">
              <w:rPr>
                <w:rFonts w:ascii="Times New Roman" w:hAnsi="Times New Roman" w:cs="Times New Roman"/>
                <w:sz w:val="28"/>
              </w:rPr>
              <w:t>V «Краткосрочные обязательства»</w:t>
            </w:r>
          </w:p>
        </w:tc>
        <w:tc>
          <w:tcPr>
            <w:tcW w:w="5777" w:type="dxa"/>
          </w:tcPr>
          <w:p w:rsidR="00D67554" w:rsidRDefault="00D67554" w:rsidP="00D67554">
            <w:pPr>
              <w:spacing w:line="360" w:lineRule="auto"/>
              <w:contextualSpacing/>
              <w:jc w:val="both"/>
              <w:rPr>
                <w:rFonts w:ascii="Times New Roman" w:hAnsi="Times New Roman" w:cs="Times New Roman"/>
                <w:sz w:val="28"/>
              </w:rPr>
            </w:pPr>
            <w:r w:rsidRPr="00D67554">
              <w:rPr>
                <w:rFonts w:ascii="Times New Roman" w:hAnsi="Times New Roman" w:cs="Times New Roman"/>
                <w:sz w:val="28"/>
              </w:rPr>
              <w:t>информаци</w:t>
            </w:r>
            <w:r>
              <w:rPr>
                <w:rFonts w:ascii="Times New Roman" w:hAnsi="Times New Roman" w:cs="Times New Roman"/>
                <w:sz w:val="28"/>
              </w:rPr>
              <w:t>я</w:t>
            </w:r>
            <w:r w:rsidRPr="00D67554">
              <w:rPr>
                <w:rFonts w:ascii="Times New Roman" w:hAnsi="Times New Roman" w:cs="Times New Roman"/>
                <w:sz w:val="28"/>
              </w:rPr>
              <w:t xml:space="preserve"> о задолженности по полученным краткосрочным кредитам банков и займам и текущей кредиторской задолженности, а также прочих краткосрочных обязательствах.</w:t>
            </w:r>
          </w:p>
        </w:tc>
      </w:tr>
    </w:tbl>
    <w:p w:rsidR="00D76793" w:rsidRPr="008013D1" w:rsidRDefault="00D76793" w:rsidP="006A09B6">
      <w:pPr>
        <w:spacing w:after="0" w:line="360" w:lineRule="auto"/>
        <w:ind w:firstLine="709"/>
        <w:contextualSpacing/>
        <w:jc w:val="both"/>
        <w:rPr>
          <w:rFonts w:ascii="Times New Roman" w:hAnsi="Times New Roman" w:cs="Times New Roman"/>
          <w:sz w:val="28"/>
        </w:rPr>
      </w:pPr>
    </w:p>
    <w:p w:rsidR="008013D1" w:rsidRPr="008013D1" w:rsidRDefault="008013D1" w:rsidP="006A09B6">
      <w:pPr>
        <w:spacing w:after="0" w:line="360" w:lineRule="auto"/>
        <w:ind w:firstLine="709"/>
        <w:contextualSpacing/>
        <w:jc w:val="both"/>
        <w:rPr>
          <w:rFonts w:ascii="Times New Roman" w:hAnsi="Times New Roman" w:cs="Times New Roman"/>
          <w:sz w:val="28"/>
        </w:rPr>
      </w:pPr>
      <w:r w:rsidRPr="008013D1">
        <w:rPr>
          <w:rFonts w:ascii="Times New Roman" w:hAnsi="Times New Roman" w:cs="Times New Roman"/>
          <w:sz w:val="28"/>
        </w:rPr>
        <w:lastRenderedPageBreak/>
        <w:t>Техника составления бухгалтерского баланса включает такие этапы, как:</w:t>
      </w:r>
    </w:p>
    <w:p w:rsidR="008013D1" w:rsidRPr="008013D1" w:rsidRDefault="008013D1" w:rsidP="006A09B6">
      <w:pPr>
        <w:spacing w:after="0" w:line="360" w:lineRule="auto"/>
        <w:ind w:firstLine="709"/>
        <w:contextualSpacing/>
        <w:jc w:val="both"/>
        <w:rPr>
          <w:rFonts w:ascii="Times New Roman" w:hAnsi="Times New Roman" w:cs="Times New Roman"/>
          <w:sz w:val="28"/>
        </w:rPr>
      </w:pPr>
      <w:r w:rsidRPr="008013D1">
        <w:rPr>
          <w:rFonts w:ascii="Times New Roman" w:hAnsi="Times New Roman" w:cs="Times New Roman"/>
          <w:sz w:val="28"/>
        </w:rPr>
        <w:t>-</w:t>
      </w:r>
      <w:r w:rsidRPr="008013D1">
        <w:rPr>
          <w:rFonts w:ascii="Times New Roman" w:hAnsi="Times New Roman" w:cs="Times New Roman"/>
          <w:sz w:val="28"/>
        </w:rPr>
        <w:tab/>
        <w:t>ежегодная инвентаризация перед составлением годового бухгалтерского баланса;</w:t>
      </w:r>
    </w:p>
    <w:p w:rsidR="008013D1" w:rsidRPr="008013D1" w:rsidRDefault="008013D1" w:rsidP="006A09B6">
      <w:pPr>
        <w:spacing w:after="0" w:line="360" w:lineRule="auto"/>
        <w:ind w:firstLine="709"/>
        <w:contextualSpacing/>
        <w:jc w:val="both"/>
        <w:rPr>
          <w:rFonts w:ascii="Times New Roman" w:hAnsi="Times New Roman" w:cs="Times New Roman"/>
          <w:sz w:val="28"/>
        </w:rPr>
      </w:pPr>
      <w:r w:rsidRPr="008013D1">
        <w:rPr>
          <w:rFonts w:ascii="Times New Roman" w:hAnsi="Times New Roman" w:cs="Times New Roman"/>
          <w:sz w:val="28"/>
        </w:rPr>
        <w:t>-</w:t>
      </w:r>
      <w:r w:rsidRPr="008013D1">
        <w:rPr>
          <w:rFonts w:ascii="Times New Roman" w:hAnsi="Times New Roman" w:cs="Times New Roman"/>
          <w:sz w:val="28"/>
        </w:rPr>
        <w:tab/>
        <w:t>формирование оборотных ведомостей или Главной книги;</w:t>
      </w:r>
    </w:p>
    <w:p w:rsidR="008013D1" w:rsidRPr="008013D1" w:rsidRDefault="008013D1" w:rsidP="006A09B6">
      <w:pPr>
        <w:spacing w:after="0" w:line="360" w:lineRule="auto"/>
        <w:ind w:firstLine="709"/>
        <w:contextualSpacing/>
        <w:jc w:val="both"/>
        <w:rPr>
          <w:rFonts w:ascii="Times New Roman" w:hAnsi="Times New Roman" w:cs="Times New Roman"/>
          <w:sz w:val="28"/>
        </w:rPr>
      </w:pPr>
      <w:r w:rsidRPr="008013D1">
        <w:rPr>
          <w:rFonts w:ascii="Times New Roman" w:hAnsi="Times New Roman" w:cs="Times New Roman"/>
          <w:sz w:val="28"/>
        </w:rPr>
        <w:t>-</w:t>
      </w:r>
      <w:r w:rsidRPr="008013D1">
        <w:rPr>
          <w:rFonts w:ascii="Times New Roman" w:hAnsi="Times New Roman" w:cs="Times New Roman"/>
          <w:sz w:val="28"/>
        </w:rPr>
        <w:tab/>
        <w:t>изучение особенностей формирования показателей баланса;</w:t>
      </w:r>
    </w:p>
    <w:p w:rsidR="008013D1" w:rsidRPr="008013D1" w:rsidRDefault="008013D1" w:rsidP="006A09B6">
      <w:pPr>
        <w:spacing w:after="0" w:line="360" w:lineRule="auto"/>
        <w:ind w:firstLine="709"/>
        <w:contextualSpacing/>
        <w:jc w:val="both"/>
        <w:rPr>
          <w:rFonts w:ascii="Times New Roman" w:hAnsi="Times New Roman" w:cs="Times New Roman"/>
          <w:sz w:val="28"/>
        </w:rPr>
      </w:pPr>
      <w:r w:rsidRPr="008013D1">
        <w:rPr>
          <w:rFonts w:ascii="Times New Roman" w:hAnsi="Times New Roman" w:cs="Times New Roman"/>
          <w:sz w:val="28"/>
        </w:rPr>
        <w:t>-</w:t>
      </w:r>
      <w:r w:rsidRPr="008013D1">
        <w:rPr>
          <w:rFonts w:ascii="Times New Roman" w:hAnsi="Times New Roman" w:cs="Times New Roman"/>
          <w:sz w:val="28"/>
        </w:rPr>
        <w:tab/>
        <w:t>формирование статей бухгалтерского баланса</w:t>
      </w:r>
      <w:r w:rsidR="00EB4905">
        <w:rPr>
          <w:rStyle w:val="af1"/>
          <w:rFonts w:ascii="Times New Roman" w:hAnsi="Times New Roman" w:cs="Times New Roman"/>
          <w:sz w:val="28"/>
        </w:rPr>
        <w:footnoteReference w:id="9"/>
      </w:r>
      <w:r w:rsidRPr="008013D1">
        <w:rPr>
          <w:rFonts w:ascii="Times New Roman" w:hAnsi="Times New Roman" w:cs="Times New Roman"/>
          <w:sz w:val="28"/>
        </w:rPr>
        <w:t>.</w:t>
      </w:r>
    </w:p>
    <w:p w:rsidR="008013D1" w:rsidRDefault="008013D1" w:rsidP="006A09B6">
      <w:pPr>
        <w:spacing w:after="0" w:line="360" w:lineRule="auto"/>
        <w:ind w:firstLine="709"/>
        <w:contextualSpacing/>
        <w:jc w:val="both"/>
        <w:rPr>
          <w:rFonts w:ascii="Times New Roman" w:hAnsi="Times New Roman" w:cs="Times New Roman"/>
          <w:sz w:val="28"/>
        </w:rPr>
      </w:pPr>
      <w:r w:rsidRPr="008013D1">
        <w:rPr>
          <w:rFonts w:ascii="Times New Roman" w:hAnsi="Times New Roman" w:cs="Times New Roman"/>
          <w:sz w:val="28"/>
        </w:rPr>
        <w:t>Бухгалтерский баланс занимает основное место в отчетности, по его данным можно проанализировать и оценить финансовое положение организации на дату его составления. Таким образом, значение бухгалтерского баланса очень велико для предприятия.</w:t>
      </w:r>
    </w:p>
    <w:p w:rsidR="007B7B93" w:rsidRDefault="007B7B93" w:rsidP="007A524D">
      <w:pPr>
        <w:rPr>
          <w:rFonts w:ascii="Times New Roman" w:hAnsi="Times New Roman" w:cs="Times New Roman"/>
          <w:sz w:val="28"/>
        </w:rPr>
      </w:pPr>
    </w:p>
    <w:p w:rsidR="00EB4905" w:rsidRDefault="00EB4905" w:rsidP="00A540C1">
      <w:pPr>
        <w:pStyle w:val="2"/>
        <w:ind w:firstLine="709"/>
        <w:jc w:val="center"/>
        <w:rPr>
          <w:rFonts w:ascii="Times New Roman" w:hAnsi="Times New Roman" w:cs="Times New Roman"/>
          <w:color w:val="auto"/>
          <w:sz w:val="28"/>
        </w:rPr>
      </w:pPr>
      <w:bookmarkStart w:id="26" w:name="_Toc522010684"/>
    </w:p>
    <w:p w:rsidR="007A524D" w:rsidRPr="00A540C1" w:rsidRDefault="007A524D" w:rsidP="00A540C1">
      <w:pPr>
        <w:pStyle w:val="2"/>
        <w:ind w:firstLine="709"/>
        <w:jc w:val="center"/>
        <w:rPr>
          <w:rFonts w:ascii="Times New Roman" w:hAnsi="Times New Roman" w:cs="Times New Roman"/>
          <w:b w:val="0"/>
          <w:color w:val="auto"/>
          <w:sz w:val="28"/>
        </w:rPr>
      </w:pPr>
      <w:r w:rsidRPr="00A540C1">
        <w:rPr>
          <w:rFonts w:ascii="Times New Roman" w:hAnsi="Times New Roman" w:cs="Times New Roman"/>
          <w:color w:val="auto"/>
          <w:sz w:val="28"/>
        </w:rPr>
        <w:t>1.3. Содержание и порядок составления отчета о финансовых результатах</w:t>
      </w:r>
      <w:bookmarkEnd w:id="26"/>
    </w:p>
    <w:p w:rsidR="00BC24EF" w:rsidRDefault="00BC24EF" w:rsidP="00BC24EF">
      <w:pPr>
        <w:spacing w:after="0" w:line="240" w:lineRule="auto"/>
        <w:ind w:firstLine="709"/>
        <w:jc w:val="both"/>
        <w:rPr>
          <w:rFonts w:ascii="Times New Roman" w:hAnsi="Times New Roman" w:cs="Times New Roman"/>
          <w:sz w:val="28"/>
        </w:rPr>
      </w:pPr>
    </w:p>
    <w:p w:rsidR="00CF0015" w:rsidRPr="00CF0015" w:rsidRDefault="00CF0015" w:rsidP="00BC24EF">
      <w:pPr>
        <w:spacing w:after="0" w:line="360" w:lineRule="auto"/>
        <w:ind w:firstLine="709"/>
        <w:jc w:val="both"/>
        <w:rPr>
          <w:rFonts w:ascii="Times New Roman" w:hAnsi="Times New Roman" w:cs="Times New Roman"/>
          <w:sz w:val="28"/>
        </w:rPr>
      </w:pPr>
      <w:r w:rsidRPr="00CF0015">
        <w:rPr>
          <w:rFonts w:ascii="Times New Roman" w:hAnsi="Times New Roman" w:cs="Times New Roman"/>
          <w:sz w:val="28"/>
        </w:rPr>
        <w:t>Обязательной составной частью промежуточной и годовой</w:t>
      </w:r>
      <w:r>
        <w:rPr>
          <w:rFonts w:ascii="Times New Roman" w:hAnsi="Times New Roman" w:cs="Times New Roman"/>
          <w:sz w:val="28"/>
        </w:rPr>
        <w:t xml:space="preserve"> </w:t>
      </w:r>
      <w:r w:rsidRPr="00CF0015">
        <w:rPr>
          <w:rFonts w:ascii="Times New Roman" w:hAnsi="Times New Roman" w:cs="Times New Roman"/>
          <w:sz w:val="28"/>
        </w:rPr>
        <w:t>бухгалтерской финансовой отчетности выступает Отчет о финансовых</w:t>
      </w:r>
      <w:r>
        <w:rPr>
          <w:rFonts w:ascii="Times New Roman" w:hAnsi="Times New Roman" w:cs="Times New Roman"/>
          <w:sz w:val="28"/>
        </w:rPr>
        <w:t xml:space="preserve"> </w:t>
      </w:r>
      <w:r w:rsidRPr="00CF0015">
        <w:rPr>
          <w:rFonts w:ascii="Times New Roman" w:hAnsi="Times New Roman" w:cs="Times New Roman"/>
          <w:sz w:val="28"/>
        </w:rPr>
        <w:t>результатах. В данном отчете приводятся сведения о доходах, расходах,</w:t>
      </w:r>
      <w:r>
        <w:rPr>
          <w:rFonts w:ascii="Times New Roman" w:hAnsi="Times New Roman" w:cs="Times New Roman"/>
          <w:sz w:val="28"/>
        </w:rPr>
        <w:t xml:space="preserve"> </w:t>
      </w:r>
      <w:r w:rsidRPr="00CF0015">
        <w:rPr>
          <w:rFonts w:ascii="Times New Roman" w:hAnsi="Times New Roman" w:cs="Times New Roman"/>
          <w:sz w:val="28"/>
        </w:rPr>
        <w:t xml:space="preserve">промежуточных результатах по видам деятельности, финансовый результат за отчетный период в виде чистой прибыли или непокрытого убытка, который подлежит включению в состав собственного капитала организации. </w:t>
      </w:r>
    </w:p>
    <w:p w:rsidR="00CF0015" w:rsidRPr="00CF0015" w:rsidRDefault="00CF0015" w:rsidP="00BC24EF">
      <w:pPr>
        <w:spacing w:after="0" w:line="360" w:lineRule="auto"/>
        <w:ind w:firstLine="709"/>
        <w:jc w:val="both"/>
        <w:rPr>
          <w:rFonts w:ascii="Times New Roman" w:hAnsi="Times New Roman" w:cs="Times New Roman"/>
          <w:sz w:val="28"/>
        </w:rPr>
      </w:pPr>
      <w:r w:rsidRPr="00CF0015">
        <w:rPr>
          <w:rFonts w:ascii="Times New Roman" w:hAnsi="Times New Roman" w:cs="Times New Roman"/>
          <w:sz w:val="28"/>
        </w:rPr>
        <w:t>Сам по себе Отчет о финансовых результатах является одним из видов финансовой отчетности организации, и входит в общий бухгалтерский блок. С регуляторной точки зрения, он входит в сферу контроля Минфином, по инициативе которого был принят ряд нормативно-правовых актов и правок к уже действующим для «оптимизации» работы бизнеса. На практике это была одна из мер повышения контроля над денежными потоками в России для повышения налоговых сборов в казну.</w:t>
      </w:r>
    </w:p>
    <w:p w:rsidR="00CF0015" w:rsidRPr="00CF0015" w:rsidRDefault="00CF0015" w:rsidP="00BC24EF">
      <w:pPr>
        <w:spacing w:after="0" w:line="360" w:lineRule="auto"/>
        <w:ind w:firstLine="709"/>
        <w:jc w:val="both"/>
        <w:rPr>
          <w:rFonts w:ascii="Times New Roman" w:hAnsi="Times New Roman" w:cs="Times New Roman"/>
          <w:sz w:val="28"/>
        </w:rPr>
      </w:pPr>
      <w:r w:rsidRPr="00CF0015">
        <w:rPr>
          <w:rFonts w:ascii="Times New Roman" w:hAnsi="Times New Roman" w:cs="Times New Roman"/>
          <w:sz w:val="28"/>
        </w:rPr>
        <w:lastRenderedPageBreak/>
        <w:t>Подается отчет по итогам определенного периода времени - месяц, квартал, год. Для разных отраслей и для разных случаев приняты разные требования.</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Действующая в России на сегодняшний день форма Отчета о финансовых результатах имеет многоступенчатую структуру в которой последовательно расположены соответствующие статьи. Данная форма обеспечивает расчет таких промежуточных показателей как «валовая прибыль (убыток)», «прибыль (убыток) от продаж», прибыль (убыток) до налогообложения». Наличие этих показателей позволяет расширить аналитические возможности пользователей бухгалтерской (финансовой) отчетности, в частности информирует пользователей о финансовых результатах экономического субъекта по видам деятельности.</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Все приводимые в Отчете о финансовых результатах доходы и расходы как за отчетный период, так и за аналогичный период прошлого года, группируются в порядке предусмотренном Положением по бухгалтерскому учету «Доходы организации» (ПБУ 9/99)</w:t>
      </w:r>
      <w:r w:rsidR="00EB4905">
        <w:rPr>
          <w:rStyle w:val="af1"/>
          <w:rFonts w:ascii="Times New Roman" w:hAnsi="Times New Roman" w:cs="Times New Roman"/>
          <w:sz w:val="28"/>
        </w:rPr>
        <w:footnoteReference w:id="10"/>
      </w:r>
      <w:r w:rsidRPr="00BC24EF">
        <w:rPr>
          <w:rFonts w:ascii="Times New Roman" w:hAnsi="Times New Roman" w:cs="Times New Roman"/>
          <w:sz w:val="28"/>
        </w:rPr>
        <w:t xml:space="preserve"> и Положением по бухгалтерскому учету «Расходы организации» (ПБУ 10/99)</w:t>
      </w:r>
      <w:r w:rsidR="00EB4905">
        <w:rPr>
          <w:rStyle w:val="af1"/>
          <w:rFonts w:ascii="Times New Roman" w:hAnsi="Times New Roman" w:cs="Times New Roman"/>
          <w:sz w:val="28"/>
        </w:rPr>
        <w:footnoteReference w:id="11"/>
      </w:r>
      <w:r w:rsidRPr="00BC24EF">
        <w:rPr>
          <w:rFonts w:ascii="Times New Roman" w:hAnsi="Times New Roman" w:cs="Times New Roman"/>
          <w:sz w:val="28"/>
        </w:rPr>
        <w:t>. Соответственно все доходы и расходы в отчете подразделяются на обычные, то есть связанные с выполнением основной деятельности, и прочие.</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Наличие в отчете показателей не только за отчетный период, но и за аналогичный период прошлого года обеспечивает пользователям связь</w:t>
      </w:r>
      <w:r>
        <w:rPr>
          <w:rFonts w:ascii="Times New Roman" w:hAnsi="Times New Roman" w:cs="Times New Roman"/>
          <w:sz w:val="28"/>
        </w:rPr>
        <w:t xml:space="preserve"> </w:t>
      </w:r>
      <w:r w:rsidRPr="00BC24EF">
        <w:rPr>
          <w:rFonts w:ascii="Times New Roman" w:hAnsi="Times New Roman" w:cs="Times New Roman"/>
          <w:sz w:val="28"/>
        </w:rPr>
        <w:t>между прошлым и нынешним отчетными периодами и показывает заинтересованным пользователям, за счет чего произошли изменения в бухгалтерском балансе организации в отчетном периоде в сравнении с предыдущим.</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lastRenderedPageBreak/>
        <w:t>В первую очередь в отчете приводятся доходы и расходы по обычным видам деятельности, затем прочие.</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Такая группировка и последовательность отражения отчетных показателей позволяет придать однозначное содержание промежуточным итогам при определении финансового результата деятельности за отчетный период и тем самым характеризует его структуру.</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Общие правила составления Отчета о финансовых результатах приведены в Положении по бухгалтерскому учету «Бухгалтерская отчетность организации» (ПБУ 4/99)</w:t>
      </w:r>
      <w:r w:rsidR="00EB4905">
        <w:rPr>
          <w:rStyle w:val="af1"/>
          <w:rFonts w:ascii="Times New Roman" w:hAnsi="Times New Roman" w:cs="Times New Roman"/>
          <w:sz w:val="28"/>
        </w:rPr>
        <w:footnoteReference w:id="12"/>
      </w:r>
      <w:r w:rsidRPr="00BC24EF">
        <w:rPr>
          <w:rFonts w:ascii="Times New Roman" w:hAnsi="Times New Roman" w:cs="Times New Roman"/>
          <w:sz w:val="28"/>
        </w:rPr>
        <w:t>, а именно:</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1.</w:t>
      </w:r>
      <w:r w:rsidRPr="00BC24EF">
        <w:rPr>
          <w:rFonts w:ascii="Times New Roman" w:hAnsi="Times New Roman" w:cs="Times New Roman"/>
          <w:sz w:val="28"/>
        </w:rPr>
        <w:tab/>
        <w:t>Отчет характеризует финансовые результаты деятельности организации за отчетный период и аналогичный период предыдущего отчетного года. Учитывая принцип сопоставимости показателей при имевших место изменениях по порядку их исчисления в соответствии с законодательными актами или в результате изменений учетной политики, показатели за прошлый отчетный период подлежат корректировке. При этом исправительные записи в бухгалтерском учете не производятся.</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2.</w:t>
      </w:r>
      <w:r w:rsidRPr="00BC24EF">
        <w:rPr>
          <w:rFonts w:ascii="Times New Roman" w:hAnsi="Times New Roman" w:cs="Times New Roman"/>
          <w:sz w:val="28"/>
        </w:rPr>
        <w:tab/>
        <w:t>Все данные в отчете показываются нарастающим итогом с начала</w:t>
      </w:r>
    </w:p>
    <w:p w:rsidR="00BC24EF" w:rsidRPr="00BC24EF" w:rsidRDefault="00BC24EF" w:rsidP="00BC24EF">
      <w:pPr>
        <w:spacing w:after="0" w:line="360" w:lineRule="auto"/>
        <w:jc w:val="both"/>
        <w:rPr>
          <w:rFonts w:ascii="Times New Roman" w:hAnsi="Times New Roman" w:cs="Times New Roman"/>
          <w:sz w:val="28"/>
        </w:rPr>
      </w:pPr>
      <w:r w:rsidRPr="00BC24EF">
        <w:rPr>
          <w:rFonts w:ascii="Times New Roman" w:hAnsi="Times New Roman" w:cs="Times New Roman"/>
          <w:sz w:val="28"/>
        </w:rPr>
        <w:t>года.</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3.</w:t>
      </w:r>
      <w:r w:rsidRPr="00BC24EF">
        <w:rPr>
          <w:rFonts w:ascii="Times New Roman" w:hAnsi="Times New Roman" w:cs="Times New Roman"/>
          <w:sz w:val="28"/>
        </w:rPr>
        <w:tab/>
        <w:t>Если при составлении бухгалтерской отчетности организацией выявляется недостаточность данных для формирования полного представления о финансовых результатах ее деятельности и изменениях в ее финансовом положении, то в бухгалтерскую отчетность организация включает соответствующие дополнительные показатели и пояснения.</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4.</w:t>
      </w:r>
      <w:r w:rsidRPr="00BC24EF">
        <w:rPr>
          <w:rFonts w:ascii="Times New Roman" w:hAnsi="Times New Roman" w:cs="Times New Roman"/>
          <w:sz w:val="28"/>
        </w:rPr>
        <w:tab/>
        <w:t>Показатели об отдельных доходах, расходах и фактах хозяйственной жизни должны приводятся в бухгалтерской отчетности обособленно в случае их существенности и если без знания о них заинтересованными</w:t>
      </w:r>
      <w:r>
        <w:rPr>
          <w:rFonts w:ascii="Times New Roman" w:hAnsi="Times New Roman" w:cs="Times New Roman"/>
          <w:sz w:val="28"/>
        </w:rPr>
        <w:t xml:space="preserve"> </w:t>
      </w:r>
      <w:r w:rsidRPr="00BC24EF">
        <w:rPr>
          <w:rFonts w:ascii="Times New Roman" w:hAnsi="Times New Roman" w:cs="Times New Roman"/>
          <w:sz w:val="28"/>
        </w:rPr>
        <w:t>пользователями невозможна оценка финансового положения организации или финансовых результатов ее деятельности.</w:t>
      </w:r>
    </w:p>
    <w:p w:rsidR="00CF0015"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lastRenderedPageBreak/>
        <w:t>Показатели об отдельных видах доходов, расходов и фактах хозяйственной жизни могут приводиться в Отчете о финансовых результатах общей суммой с раскрытием в пояснениях к нему, если каждый из этих показателей в отдельности несущественен для оценки заинтересованными пользователями финансовых результатов ее деятельности.</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Перечень показателей Отчета о финансовых результатах определен Положением по бухгалтерскому учету «Бухгалтерская отчетность организации» (ПБУ 4/99) и приказом Минфина России от 2 июля 2010 г. № 66н «О формах бухгалтерской отчетности организаций». Для предоставления данных о финансовых результатах организации в актуальной форме отчета предусмотрены следующие графы:</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w:t>
      </w:r>
      <w:r w:rsidRPr="00BC24EF">
        <w:rPr>
          <w:rFonts w:ascii="Times New Roman" w:hAnsi="Times New Roman" w:cs="Times New Roman"/>
          <w:sz w:val="28"/>
        </w:rPr>
        <w:tab/>
        <w:t>номер соответствующего пояснения к Бухгалтерскому балансу и Отчету о финансовых результатах;</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w:t>
      </w:r>
      <w:r w:rsidRPr="00BC24EF">
        <w:rPr>
          <w:rFonts w:ascii="Times New Roman" w:hAnsi="Times New Roman" w:cs="Times New Roman"/>
          <w:sz w:val="28"/>
        </w:rPr>
        <w:tab/>
        <w:t>наименование показателя отчетности (статья);</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w:t>
      </w:r>
      <w:r w:rsidRPr="00BC24EF">
        <w:rPr>
          <w:rFonts w:ascii="Times New Roman" w:hAnsi="Times New Roman" w:cs="Times New Roman"/>
          <w:sz w:val="28"/>
        </w:rPr>
        <w:tab/>
        <w:t>числовой показатель за отчетный период;</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w:t>
      </w:r>
      <w:r w:rsidRPr="00BC24EF">
        <w:rPr>
          <w:rFonts w:ascii="Times New Roman" w:hAnsi="Times New Roman" w:cs="Times New Roman"/>
          <w:sz w:val="28"/>
        </w:rPr>
        <w:tab/>
        <w:t>числовой показатель за аналогичный период прошлого года.</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При отражении доходов и расходов обязательному раскрытию в отчете подлежат следующие показатели:</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w:t>
      </w:r>
      <w:r w:rsidRPr="00BC24EF">
        <w:rPr>
          <w:rFonts w:ascii="Times New Roman" w:hAnsi="Times New Roman" w:cs="Times New Roman"/>
          <w:sz w:val="28"/>
        </w:rPr>
        <w:tab/>
        <w:t>в части доходов и расходов по обычным видам деятельности: выручка, себестоимость продаж, валовая прибыль, коммерческие расходы, управленческие расходы, прибыль (убыток) от продаж;</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w:t>
      </w:r>
      <w:r w:rsidRPr="00BC24EF">
        <w:rPr>
          <w:rFonts w:ascii="Times New Roman" w:hAnsi="Times New Roman" w:cs="Times New Roman"/>
          <w:sz w:val="28"/>
        </w:rPr>
        <w:tab/>
        <w:t>в части прочих доходов и расходов: доходы от участия в других организациях, проценты к получению, проценты к уплате, прочие доходы, прочие расходы;</w:t>
      </w:r>
    </w:p>
    <w:p w:rsidR="00BC24EF" w:rsidRP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t>-</w:t>
      </w:r>
      <w:r w:rsidRPr="00BC24EF">
        <w:rPr>
          <w:rFonts w:ascii="Times New Roman" w:hAnsi="Times New Roman" w:cs="Times New Roman"/>
          <w:sz w:val="28"/>
        </w:rPr>
        <w:tab/>
        <w:t>обобщающие итоги деятельности организации: прибыль (убыток) до налогообложения, текущий налог на прибыль (отдельной строкой выделяются постоянные налоговые обязательства (активы)), изменение</w:t>
      </w:r>
      <w:r>
        <w:rPr>
          <w:rFonts w:ascii="Times New Roman" w:hAnsi="Times New Roman" w:cs="Times New Roman"/>
          <w:sz w:val="28"/>
        </w:rPr>
        <w:t xml:space="preserve"> </w:t>
      </w:r>
      <w:r w:rsidRPr="00BC24EF">
        <w:rPr>
          <w:rFonts w:ascii="Times New Roman" w:hAnsi="Times New Roman" w:cs="Times New Roman"/>
          <w:sz w:val="28"/>
        </w:rPr>
        <w:t>отложенных налоговых обязательств, изменение отложенных налоговых активов, прочее и чистая прибыль (убыток).</w:t>
      </w:r>
    </w:p>
    <w:p w:rsidR="00BC24EF" w:rsidRDefault="00BC24EF" w:rsidP="00BC24EF">
      <w:pPr>
        <w:spacing w:after="0" w:line="360" w:lineRule="auto"/>
        <w:ind w:firstLine="709"/>
        <w:jc w:val="both"/>
        <w:rPr>
          <w:rFonts w:ascii="Times New Roman" w:hAnsi="Times New Roman" w:cs="Times New Roman"/>
          <w:sz w:val="28"/>
        </w:rPr>
      </w:pPr>
      <w:r w:rsidRPr="00BC24EF">
        <w:rPr>
          <w:rFonts w:ascii="Times New Roman" w:hAnsi="Times New Roman" w:cs="Times New Roman"/>
          <w:sz w:val="28"/>
        </w:rPr>
        <w:lastRenderedPageBreak/>
        <w:t>Порядок исчисления изменения отложенных налоговых обязательств и отложенных налоговых активов, регламентируется нормами Положения по бухгалтерскому учету «Учет расчетов по налогу на прибыль организаций» (ПБУ 18/02)</w:t>
      </w:r>
      <w:r w:rsidR="00EB4905">
        <w:rPr>
          <w:rStyle w:val="af1"/>
          <w:rFonts w:ascii="Times New Roman" w:hAnsi="Times New Roman" w:cs="Times New Roman"/>
          <w:sz w:val="28"/>
        </w:rPr>
        <w:footnoteReference w:id="13"/>
      </w:r>
      <w:r w:rsidRPr="00BC24EF">
        <w:rPr>
          <w:rFonts w:ascii="Times New Roman" w:hAnsi="Times New Roman" w:cs="Times New Roman"/>
          <w:sz w:val="28"/>
        </w:rPr>
        <w:t>.</w:t>
      </w:r>
    </w:p>
    <w:p w:rsidR="00CF0015" w:rsidRDefault="00CF0015" w:rsidP="00CF0015">
      <w:pPr>
        <w:ind w:firstLine="709"/>
        <w:rPr>
          <w:rFonts w:ascii="Times New Roman" w:hAnsi="Times New Roman" w:cs="Times New Roman"/>
          <w:sz w:val="28"/>
        </w:rPr>
      </w:pPr>
    </w:p>
    <w:p w:rsidR="007A524D" w:rsidRPr="00A540C1" w:rsidRDefault="007A524D" w:rsidP="00A540C1">
      <w:pPr>
        <w:pStyle w:val="2"/>
        <w:ind w:firstLine="709"/>
        <w:jc w:val="center"/>
        <w:rPr>
          <w:rFonts w:ascii="Times New Roman" w:hAnsi="Times New Roman" w:cs="Times New Roman"/>
          <w:b w:val="0"/>
          <w:color w:val="auto"/>
          <w:sz w:val="28"/>
        </w:rPr>
      </w:pPr>
      <w:bookmarkStart w:id="27" w:name="_Toc522010685"/>
      <w:r w:rsidRPr="00A540C1">
        <w:rPr>
          <w:rFonts w:ascii="Times New Roman" w:hAnsi="Times New Roman" w:cs="Times New Roman"/>
          <w:color w:val="auto"/>
          <w:sz w:val="28"/>
        </w:rPr>
        <w:t>1.4. Содержание и порядок составления отчета об изменениях капитала</w:t>
      </w:r>
      <w:bookmarkEnd w:id="27"/>
    </w:p>
    <w:p w:rsidR="00A540C1" w:rsidRDefault="00A540C1" w:rsidP="00A540C1">
      <w:pPr>
        <w:spacing w:after="0" w:line="240" w:lineRule="auto"/>
        <w:ind w:firstLine="709"/>
        <w:jc w:val="both"/>
        <w:rPr>
          <w:rFonts w:ascii="Times New Roman" w:hAnsi="Times New Roman" w:cs="Times New Roman"/>
          <w:sz w:val="28"/>
        </w:rPr>
      </w:pPr>
    </w:p>
    <w:p w:rsidR="00AF03BE" w:rsidRPr="00AF03BE" w:rsidRDefault="00AF03BE" w:rsidP="004226F5">
      <w:pPr>
        <w:spacing w:after="0" w:line="360" w:lineRule="auto"/>
        <w:ind w:firstLine="709"/>
        <w:jc w:val="both"/>
        <w:rPr>
          <w:rFonts w:ascii="Times New Roman" w:hAnsi="Times New Roman" w:cs="Times New Roman"/>
          <w:sz w:val="28"/>
        </w:rPr>
      </w:pPr>
      <w:r w:rsidRPr="00AF03BE">
        <w:rPr>
          <w:rFonts w:ascii="Times New Roman" w:hAnsi="Times New Roman" w:cs="Times New Roman"/>
          <w:sz w:val="28"/>
        </w:rPr>
        <w:t>Отчет об изменениях капитала относится к пояснениям к бухгалтерской</w:t>
      </w:r>
      <w:r w:rsidR="00D21614">
        <w:rPr>
          <w:rFonts w:ascii="Times New Roman" w:hAnsi="Times New Roman" w:cs="Times New Roman"/>
          <w:sz w:val="28"/>
        </w:rPr>
        <w:t xml:space="preserve"> </w:t>
      </w:r>
      <w:r w:rsidRPr="00AF03BE">
        <w:rPr>
          <w:rFonts w:ascii="Times New Roman" w:hAnsi="Times New Roman" w:cs="Times New Roman"/>
          <w:sz w:val="28"/>
        </w:rPr>
        <w:t>отчетности и представляет собой отдельную форму бухгалтерской отчетности.</w:t>
      </w:r>
    </w:p>
    <w:p w:rsidR="00AF03BE" w:rsidRPr="00AF03BE" w:rsidRDefault="00AF03BE" w:rsidP="004226F5">
      <w:pPr>
        <w:spacing w:after="0" w:line="360" w:lineRule="auto"/>
        <w:ind w:firstLine="709"/>
        <w:jc w:val="both"/>
        <w:rPr>
          <w:rFonts w:ascii="Times New Roman" w:hAnsi="Times New Roman" w:cs="Times New Roman"/>
          <w:sz w:val="28"/>
        </w:rPr>
      </w:pPr>
      <w:r w:rsidRPr="00AF03BE">
        <w:rPr>
          <w:rFonts w:ascii="Times New Roman" w:hAnsi="Times New Roman" w:cs="Times New Roman"/>
          <w:sz w:val="28"/>
        </w:rPr>
        <w:t>Необходимость наличия этой отчетности обусловлена определяющей ролью</w:t>
      </w:r>
      <w:r w:rsidR="00D21614">
        <w:rPr>
          <w:rFonts w:ascii="Times New Roman" w:hAnsi="Times New Roman" w:cs="Times New Roman"/>
          <w:sz w:val="28"/>
        </w:rPr>
        <w:t xml:space="preserve"> </w:t>
      </w:r>
      <w:r w:rsidRPr="00AF03BE">
        <w:rPr>
          <w:rFonts w:ascii="Times New Roman" w:hAnsi="Times New Roman" w:cs="Times New Roman"/>
          <w:sz w:val="28"/>
        </w:rPr>
        <w:t>собственного капитала в хозяйственной деятельности. Ведь собственный капитал</w:t>
      </w:r>
      <w:r w:rsidR="00D21614">
        <w:rPr>
          <w:rFonts w:ascii="Times New Roman" w:hAnsi="Times New Roman" w:cs="Times New Roman"/>
          <w:sz w:val="28"/>
        </w:rPr>
        <w:t xml:space="preserve"> </w:t>
      </w:r>
      <w:r w:rsidRPr="00AF03BE">
        <w:rPr>
          <w:rFonts w:ascii="Times New Roman" w:hAnsi="Times New Roman" w:cs="Times New Roman"/>
          <w:sz w:val="28"/>
        </w:rPr>
        <w:t>- это основа успешности и независимости любого юридического лица.</w:t>
      </w:r>
    </w:p>
    <w:p w:rsidR="00AF03BE" w:rsidRPr="00AF03BE" w:rsidRDefault="00AF03BE" w:rsidP="004226F5">
      <w:pPr>
        <w:spacing w:after="0" w:line="360" w:lineRule="auto"/>
        <w:ind w:firstLine="709"/>
        <w:jc w:val="both"/>
        <w:rPr>
          <w:rFonts w:ascii="Times New Roman" w:hAnsi="Times New Roman" w:cs="Times New Roman"/>
          <w:sz w:val="28"/>
        </w:rPr>
      </w:pPr>
      <w:r w:rsidRPr="00AF03BE">
        <w:rPr>
          <w:rFonts w:ascii="Times New Roman" w:hAnsi="Times New Roman" w:cs="Times New Roman"/>
          <w:sz w:val="28"/>
        </w:rPr>
        <w:t>Собственный капитал предприятия - это часть капитала в активах предприятия</w:t>
      </w:r>
      <w:r w:rsidR="00D21614">
        <w:rPr>
          <w:rFonts w:ascii="Times New Roman" w:hAnsi="Times New Roman" w:cs="Times New Roman"/>
          <w:sz w:val="28"/>
        </w:rPr>
        <w:t xml:space="preserve"> </w:t>
      </w:r>
      <w:r w:rsidRPr="00AF03BE">
        <w:rPr>
          <w:rFonts w:ascii="Times New Roman" w:hAnsi="Times New Roman" w:cs="Times New Roman"/>
          <w:sz w:val="28"/>
        </w:rPr>
        <w:t>после вычета его обязательств. Источниками формирования собственного</w:t>
      </w:r>
      <w:r w:rsidR="00D21614">
        <w:rPr>
          <w:rFonts w:ascii="Times New Roman" w:hAnsi="Times New Roman" w:cs="Times New Roman"/>
          <w:sz w:val="28"/>
        </w:rPr>
        <w:t xml:space="preserve"> </w:t>
      </w:r>
      <w:r w:rsidRPr="00AF03BE">
        <w:rPr>
          <w:rFonts w:ascii="Times New Roman" w:hAnsi="Times New Roman" w:cs="Times New Roman"/>
          <w:sz w:val="28"/>
        </w:rPr>
        <w:t>капитала могут быть взносы собственников при учреждении общества,</w:t>
      </w:r>
      <w:r w:rsidR="00D21614">
        <w:rPr>
          <w:rFonts w:ascii="Times New Roman" w:hAnsi="Times New Roman" w:cs="Times New Roman"/>
          <w:sz w:val="28"/>
        </w:rPr>
        <w:t xml:space="preserve"> </w:t>
      </w:r>
      <w:r w:rsidRPr="00AF03BE">
        <w:rPr>
          <w:rFonts w:ascii="Times New Roman" w:hAnsi="Times New Roman" w:cs="Times New Roman"/>
          <w:sz w:val="28"/>
        </w:rPr>
        <w:t>безвозмездное поступление необоротных активов и накопленная сумма прибыли,</w:t>
      </w:r>
      <w:r w:rsidR="00D21614">
        <w:rPr>
          <w:rFonts w:ascii="Times New Roman" w:hAnsi="Times New Roman" w:cs="Times New Roman"/>
          <w:sz w:val="28"/>
        </w:rPr>
        <w:t xml:space="preserve"> </w:t>
      </w:r>
      <w:r w:rsidRPr="00AF03BE">
        <w:rPr>
          <w:rFonts w:ascii="Times New Roman" w:hAnsi="Times New Roman" w:cs="Times New Roman"/>
          <w:sz w:val="28"/>
        </w:rPr>
        <w:t>остающейся в распоряжении предприятия.</w:t>
      </w:r>
    </w:p>
    <w:p w:rsidR="00BC24EF" w:rsidRDefault="00AF03BE" w:rsidP="00D21614">
      <w:pPr>
        <w:spacing w:after="0" w:line="360" w:lineRule="auto"/>
        <w:ind w:firstLine="709"/>
        <w:jc w:val="both"/>
        <w:rPr>
          <w:rFonts w:ascii="Times New Roman" w:hAnsi="Times New Roman" w:cs="Times New Roman"/>
          <w:sz w:val="28"/>
        </w:rPr>
      </w:pPr>
      <w:r w:rsidRPr="00AF03BE">
        <w:rPr>
          <w:rFonts w:ascii="Times New Roman" w:hAnsi="Times New Roman" w:cs="Times New Roman"/>
          <w:sz w:val="28"/>
        </w:rPr>
        <w:t>Целью составления отчета о собствен</w:t>
      </w:r>
      <w:r w:rsidR="00D21614">
        <w:rPr>
          <w:rFonts w:ascii="Times New Roman" w:hAnsi="Times New Roman" w:cs="Times New Roman"/>
          <w:sz w:val="28"/>
        </w:rPr>
        <w:t xml:space="preserve">ном капитале является раскрытие </w:t>
      </w:r>
      <w:r w:rsidRPr="00AF03BE">
        <w:rPr>
          <w:rFonts w:ascii="Times New Roman" w:hAnsi="Times New Roman" w:cs="Times New Roman"/>
          <w:sz w:val="28"/>
        </w:rPr>
        <w:t>информации об изменениях в составе собс</w:t>
      </w:r>
      <w:r w:rsidR="00D21614">
        <w:rPr>
          <w:rFonts w:ascii="Times New Roman" w:hAnsi="Times New Roman" w:cs="Times New Roman"/>
          <w:sz w:val="28"/>
        </w:rPr>
        <w:t xml:space="preserve">твенного капитала предприятия в </w:t>
      </w:r>
      <w:r w:rsidRPr="00AF03BE">
        <w:rPr>
          <w:rFonts w:ascii="Times New Roman" w:hAnsi="Times New Roman" w:cs="Times New Roman"/>
          <w:sz w:val="28"/>
        </w:rPr>
        <w:t>течение отчетного периода.</w:t>
      </w:r>
    </w:p>
    <w:p w:rsidR="001839BA" w:rsidRPr="001839BA" w:rsidRDefault="001839BA" w:rsidP="004226F5">
      <w:pPr>
        <w:spacing w:after="0" w:line="360" w:lineRule="auto"/>
        <w:ind w:firstLine="709"/>
        <w:jc w:val="both"/>
        <w:rPr>
          <w:rFonts w:ascii="Times New Roman" w:hAnsi="Times New Roman" w:cs="Times New Roman"/>
          <w:sz w:val="28"/>
        </w:rPr>
      </w:pPr>
      <w:r w:rsidRPr="001839BA">
        <w:rPr>
          <w:rFonts w:ascii="Times New Roman" w:hAnsi="Times New Roman" w:cs="Times New Roman"/>
          <w:sz w:val="28"/>
        </w:rPr>
        <w:t>Составляется и представляется Отчет об изменениях капитала</w:t>
      </w:r>
      <w:r w:rsidR="00D21614">
        <w:rPr>
          <w:rFonts w:ascii="Times New Roman" w:hAnsi="Times New Roman" w:cs="Times New Roman"/>
          <w:sz w:val="28"/>
        </w:rPr>
        <w:t xml:space="preserve"> </w:t>
      </w:r>
      <w:r w:rsidRPr="001839BA">
        <w:rPr>
          <w:rFonts w:ascii="Times New Roman" w:hAnsi="Times New Roman" w:cs="Times New Roman"/>
          <w:sz w:val="28"/>
        </w:rPr>
        <w:t>организациями (за исключением кредитных организаций, государственных</w:t>
      </w:r>
    </w:p>
    <w:p w:rsidR="001839BA" w:rsidRPr="001839BA" w:rsidRDefault="001839BA" w:rsidP="00D21614">
      <w:pPr>
        <w:spacing w:after="0" w:line="360" w:lineRule="auto"/>
        <w:jc w:val="both"/>
        <w:rPr>
          <w:rFonts w:ascii="Times New Roman" w:hAnsi="Times New Roman" w:cs="Times New Roman"/>
          <w:sz w:val="28"/>
        </w:rPr>
      </w:pPr>
      <w:r w:rsidRPr="001839BA">
        <w:rPr>
          <w:rFonts w:ascii="Times New Roman" w:hAnsi="Times New Roman" w:cs="Times New Roman"/>
          <w:sz w:val="28"/>
        </w:rPr>
        <w:lastRenderedPageBreak/>
        <w:t>(муниципальных) учреждений) по форме (ОКУД 0710003), утвержденной</w:t>
      </w:r>
      <w:r w:rsidR="00D21614">
        <w:rPr>
          <w:rFonts w:ascii="Times New Roman" w:hAnsi="Times New Roman" w:cs="Times New Roman"/>
          <w:sz w:val="28"/>
        </w:rPr>
        <w:t xml:space="preserve"> </w:t>
      </w:r>
      <w:r w:rsidRPr="001839BA">
        <w:rPr>
          <w:rFonts w:ascii="Times New Roman" w:hAnsi="Times New Roman" w:cs="Times New Roman"/>
          <w:sz w:val="28"/>
        </w:rPr>
        <w:t>Приказом Минфина Российской Федерации от 02.07.2010 г. N 66н "О формах</w:t>
      </w:r>
      <w:r w:rsidR="00D21614">
        <w:rPr>
          <w:rFonts w:ascii="Times New Roman" w:hAnsi="Times New Roman" w:cs="Times New Roman"/>
          <w:sz w:val="28"/>
        </w:rPr>
        <w:t xml:space="preserve"> </w:t>
      </w:r>
      <w:r w:rsidRPr="001839BA">
        <w:rPr>
          <w:rFonts w:ascii="Times New Roman" w:hAnsi="Times New Roman" w:cs="Times New Roman"/>
          <w:sz w:val="28"/>
        </w:rPr>
        <w:t>бухгалтерской отчетности организаций" (далее - Приказ N 66н)</w:t>
      </w:r>
      <w:r w:rsidR="00EB4905">
        <w:rPr>
          <w:rStyle w:val="af1"/>
          <w:rFonts w:ascii="Times New Roman" w:hAnsi="Times New Roman" w:cs="Times New Roman"/>
          <w:sz w:val="28"/>
        </w:rPr>
        <w:footnoteReference w:id="14"/>
      </w:r>
      <w:r w:rsidRPr="001839BA">
        <w:rPr>
          <w:rFonts w:ascii="Times New Roman" w:hAnsi="Times New Roman" w:cs="Times New Roman"/>
          <w:sz w:val="28"/>
        </w:rPr>
        <w:t>.</w:t>
      </w:r>
    </w:p>
    <w:p w:rsidR="001839BA" w:rsidRPr="001839BA" w:rsidRDefault="001839BA" w:rsidP="004226F5">
      <w:pPr>
        <w:spacing w:after="0" w:line="360" w:lineRule="auto"/>
        <w:ind w:firstLine="709"/>
        <w:jc w:val="both"/>
        <w:rPr>
          <w:rFonts w:ascii="Times New Roman" w:hAnsi="Times New Roman" w:cs="Times New Roman"/>
          <w:sz w:val="28"/>
        </w:rPr>
      </w:pPr>
      <w:r w:rsidRPr="001839BA">
        <w:rPr>
          <w:rFonts w:ascii="Times New Roman" w:hAnsi="Times New Roman" w:cs="Times New Roman"/>
          <w:sz w:val="28"/>
        </w:rPr>
        <w:t>Для начала отметим, что Отчет об изменениях капитала является формой</w:t>
      </w:r>
      <w:r w:rsidR="00E86A03">
        <w:rPr>
          <w:rFonts w:ascii="Times New Roman" w:hAnsi="Times New Roman" w:cs="Times New Roman"/>
          <w:sz w:val="28"/>
        </w:rPr>
        <w:t xml:space="preserve"> </w:t>
      </w:r>
      <w:r w:rsidRPr="001839BA">
        <w:rPr>
          <w:rFonts w:ascii="Times New Roman" w:hAnsi="Times New Roman" w:cs="Times New Roman"/>
          <w:sz w:val="28"/>
        </w:rPr>
        <w:t>финансовой отчетности, которая заполняется по итогам года. Он не входит в</w:t>
      </w:r>
      <w:r w:rsidR="00E86A03">
        <w:rPr>
          <w:rFonts w:ascii="Times New Roman" w:hAnsi="Times New Roman" w:cs="Times New Roman"/>
          <w:sz w:val="28"/>
        </w:rPr>
        <w:t xml:space="preserve"> </w:t>
      </w:r>
      <w:r w:rsidRPr="001839BA">
        <w:rPr>
          <w:rFonts w:ascii="Times New Roman" w:hAnsi="Times New Roman" w:cs="Times New Roman"/>
          <w:sz w:val="28"/>
        </w:rPr>
        <w:t>состав промежуточной бухгалтерской отчетности.</w:t>
      </w:r>
    </w:p>
    <w:p w:rsidR="001839BA" w:rsidRPr="001839BA" w:rsidRDefault="001839BA" w:rsidP="00E86A03">
      <w:pPr>
        <w:spacing w:after="0" w:line="360" w:lineRule="auto"/>
        <w:ind w:firstLine="709"/>
        <w:jc w:val="both"/>
        <w:rPr>
          <w:rFonts w:ascii="Times New Roman" w:hAnsi="Times New Roman" w:cs="Times New Roman"/>
          <w:sz w:val="28"/>
        </w:rPr>
      </w:pPr>
      <w:r w:rsidRPr="001839BA">
        <w:rPr>
          <w:rFonts w:ascii="Times New Roman" w:hAnsi="Times New Roman" w:cs="Times New Roman"/>
          <w:sz w:val="28"/>
        </w:rPr>
        <w:t>Как следует из формы ОКУД 071000</w:t>
      </w:r>
      <w:r w:rsidR="00E86A03">
        <w:rPr>
          <w:rFonts w:ascii="Times New Roman" w:hAnsi="Times New Roman" w:cs="Times New Roman"/>
          <w:sz w:val="28"/>
        </w:rPr>
        <w:t xml:space="preserve">3, Отчет об изменениях капитала </w:t>
      </w:r>
      <w:r w:rsidRPr="001839BA">
        <w:rPr>
          <w:rFonts w:ascii="Times New Roman" w:hAnsi="Times New Roman" w:cs="Times New Roman"/>
          <w:sz w:val="28"/>
        </w:rPr>
        <w:t>содержит 3 раздела, а именно:</w:t>
      </w:r>
    </w:p>
    <w:p w:rsidR="001839BA" w:rsidRPr="001839BA" w:rsidRDefault="00E86A03" w:rsidP="004226F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839BA" w:rsidRPr="001839BA">
        <w:rPr>
          <w:rFonts w:ascii="Times New Roman" w:hAnsi="Times New Roman" w:cs="Times New Roman"/>
          <w:sz w:val="28"/>
        </w:rPr>
        <w:t>раздел 1 «Движение капитала»;</w:t>
      </w:r>
    </w:p>
    <w:p w:rsidR="001839BA" w:rsidRPr="001839BA" w:rsidRDefault="00E86A03" w:rsidP="00E86A0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839BA" w:rsidRPr="001839BA">
        <w:rPr>
          <w:rFonts w:ascii="Times New Roman" w:hAnsi="Times New Roman" w:cs="Times New Roman"/>
          <w:sz w:val="28"/>
        </w:rPr>
        <w:t xml:space="preserve">раздел 2 «Корректировки в связи </w:t>
      </w:r>
      <w:r>
        <w:rPr>
          <w:rFonts w:ascii="Times New Roman" w:hAnsi="Times New Roman" w:cs="Times New Roman"/>
          <w:sz w:val="28"/>
        </w:rPr>
        <w:t xml:space="preserve">с изменением учетной политики и </w:t>
      </w:r>
      <w:r w:rsidR="001839BA" w:rsidRPr="001839BA">
        <w:rPr>
          <w:rFonts w:ascii="Times New Roman" w:hAnsi="Times New Roman" w:cs="Times New Roman"/>
          <w:sz w:val="28"/>
        </w:rPr>
        <w:t>исправлением ошибок»;</w:t>
      </w:r>
    </w:p>
    <w:p w:rsidR="001839BA" w:rsidRPr="001839BA" w:rsidRDefault="00E86A03" w:rsidP="004226F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839BA" w:rsidRPr="001839BA">
        <w:rPr>
          <w:rFonts w:ascii="Times New Roman" w:hAnsi="Times New Roman" w:cs="Times New Roman"/>
          <w:sz w:val="28"/>
        </w:rPr>
        <w:t>раздел 3 «Чистые активы».</w:t>
      </w:r>
    </w:p>
    <w:p w:rsidR="001839BA" w:rsidRPr="001839BA" w:rsidRDefault="001839BA" w:rsidP="00E86A03">
      <w:pPr>
        <w:spacing w:after="0" w:line="360" w:lineRule="auto"/>
        <w:ind w:firstLine="709"/>
        <w:jc w:val="both"/>
        <w:rPr>
          <w:rFonts w:ascii="Times New Roman" w:hAnsi="Times New Roman" w:cs="Times New Roman"/>
          <w:sz w:val="28"/>
        </w:rPr>
      </w:pPr>
      <w:r w:rsidRPr="001839BA">
        <w:rPr>
          <w:rFonts w:ascii="Times New Roman" w:hAnsi="Times New Roman" w:cs="Times New Roman"/>
          <w:sz w:val="28"/>
        </w:rPr>
        <w:t>При этом раздел 1 «Движение капитала</w:t>
      </w:r>
      <w:r w:rsidR="00E86A03">
        <w:rPr>
          <w:rFonts w:ascii="Times New Roman" w:hAnsi="Times New Roman" w:cs="Times New Roman"/>
          <w:sz w:val="28"/>
        </w:rPr>
        <w:t xml:space="preserve">» представляет собой таблицу, в </w:t>
      </w:r>
      <w:r w:rsidRPr="001839BA">
        <w:rPr>
          <w:rFonts w:ascii="Times New Roman" w:hAnsi="Times New Roman" w:cs="Times New Roman"/>
          <w:sz w:val="28"/>
        </w:rPr>
        <w:t>которой построчно перечислены показатели с разбивкой по графам:</w:t>
      </w:r>
    </w:p>
    <w:p w:rsidR="001839BA" w:rsidRPr="001839BA" w:rsidRDefault="001839BA" w:rsidP="004226F5">
      <w:pPr>
        <w:spacing w:after="0" w:line="360" w:lineRule="auto"/>
        <w:ind w:firstLine="709"/>
        <w:jc w:val="both"/>
        <w:rPr>
          <w:rFonts w:ascii="Times New Roman" w:hAnsi="Times New Roman" w:cs="Times New Roman"/>
          <w:sz w:val="28"/>
        </w:rPr>
      </w:pPr>
      <w:r w:rsidRPr="001839BA">
        <w:rPr>
          <w:rFonts w:ascii="Times New Roman" w:hAnsi="Times New Roman" w:cs="Times New Roman"/>
          <w:sz w:val="28"/>
        </w:rPr>
        <w:t>1) «Уставный капитал»;</w:t>
      </w:r>
    </w:p>
    <w:p w:rsidR="001839BA" w:rsidRPr="001839BA" w:rsidRDefault="001839BA" w:rsidP="004226F5">
      <w:pPr>
        <w:spacing w:after="0" w:line="360" w:lineRule="auto"/>
        <w:ind w:firstLine="709"/>
        <w:jc w:val="both"/>
        <w:rPr>
          <w:rFonts w:ascii="Times New Roman" w:hAnsi="Times New Roman" w:cs="Times New Roman"/>
          <w:sz w:val="28"/>
        </w:rPr>
      </w:pPr>
      <w:r w:rsidRPr="001839BA">
        <w:rPr>
          <w:rFonts w:ascii="Times New Roman" w:hAnsi="Times New Roman" w:cs="Times New Roman"/>
          <w:sz w:val="28"/>
        </w:rPr>
        <w:t>2) «Собственные акции, выкупленные у акционеров»;</w:t>
      </w:r>
    </w:p>
    <w:p w:rsidR="001839BA" w:rsidRPr="001839BA" w:rsidRDefault="001839BA" w:rsidP="004226F5">
      <w:pPr>
        <w:spacing w:after="0" w:line="360" w:lineRule="auto"/>
        <w:ind w:firstLine="709"/>
        <w:jc w:val="both"/>
        <w:rPr>
          <w:rFonts w:ascii="Times New Roman" w:hAnsi="Times New Roman" w:cs="Times New Roman"/>
          <w:sz w:val="28"/>
        </w:rPr>
      </w:pPr>
      <w:r w:rsidRPr="001839BA">
        <w:rPr>
          <w:rFonts w:ascii="Times New Roman" w:hAnsi="Times New Roman" w:cs="Times New Roman"/>
          <w:sz w:val="28"/>
        </w:rPr>
        <w:t>3) «Добавочный капитал»;</w:t>
      </w:r>
    </w:p>
    <w:p w:rsidR="001839BA" w:rsidRPr="001839BA" w:rsidRDefault="001839BA" w:rsidP="004226F5">
      <w:pPr>
        <w:spacing w:after="0" w:line="360" w:lineRule="auto"/>
        <w:ind w:firstLine="709"/>
        <w:jc w:val="both"/>
        <w:rPr>
          <w:rFonts w:ascii="Times New Roman" w:hAnsi="Times New Roman" w:cs="Times New Roman"/>
          <w:sz w:val="28"/>
        </w:rPr>
      </w:pPr>
      <w:r w:rsidRPr="001839BA">
        <w:rPr>
          <w:rFonts w:ascii="Times New Roman" w:hAnsi="Times New Roman" w:cs="Times New Roman"/>
          <w:sz w:val="28"/>
        </w:rPr>
        <w:t>4) «Резервный капитал»;</w:t>
      </w:r>
    </w:p>
    <w:p w:rsidR="001839BA" w:rsidRPr="001839BA" w:rsidRDefault="001839BA" w:rsidP="004226F5">
      <w:pPr>
        <w:spacing w:after="0" w:line="360" w:lineRule="auto"/>
        <w:ind w:firstLine="709"/>
        <w:jc w:val="both"/>
        <w:rPr>
          <w:rFonts w:ascii="Times New Roman" w:hAnsi="Times New Roman" w:cs="Times New Roman"/>
          <w:sz w:val="28"/>
        </w:rPr>
      </w:pPr>
      <w:r w:rsidRPr="001839BA">
        <w:rPr>
          <w:rFonts w:ascii="Times New Roman" w:hAnsi="Times New Roman" w:cs="Times New Roman"/>
          <w:sz w:val="28"/>
        </w:rPr>
        <w:t>5) «Нераспределенная прибыль (непокрытый убыток)»;</w:t>
      </w:r>
    </w:p>
    <w:p w:rsidR="001839BA" w:rsidRPr="001839BA" w:rsidRDefault="001839BA" w:rsidP="004226F5">
      <w:pPr>
        <w:spacing w:after="0" w:line="360" w:lineRule="auto"/>
        <w:ind w:firstLine="709"/>
        <w:jc w:val="both"/>
        <w:rPr>
          <w:rFonts w:ascii="Times New Roman" w:hAnsi="Times New Roman" w:cs="Times New Roman"/>
          <w:sz w:val="28"/>
        </w:rPr>
      </w:pPr>
      <w:r w:rsidRPr="001839BA">
        <w:rPr>
          <w:rFonts w:ascii="Times New Roman" w:hAnsi="Times New Roman" w:cs="Times New Roman"/>
          <w:sz w:val="28"/>
        </w:rPr>
        <w:t>6) «Итого».</w:t>
      </w:r>
    </w:p>
    <w:p w:rsidR="001839BA" w:rsidRPr="001839BA" w:rsidRDefault="001839BA" w:rsidP="004226F5">
      <w:pPr>
        <w:spacing w:after="0" w:line="360" w:lineRule="auto"/>
        <w:ind w:firstLine="709"/>
        <w:jc w:val="both"/>
        <w:rPr>
          <w:rFonts w:ascii="Times New Roman" w:hAnsi="Times New Roman" w:cs="Times New Roman"/>
          <w:sz w:val="28"/>
        </w:rPr>
      </w:pPr>
      <w:r w:rsidRPr="001839BA">
        <w:rPr>
          <w:rFonts w:ascii="Times New Roman" w:hAnsi="Times New Roman" w:cs="Times New Roman"/>
          <w:sz w:val="28"/>
        </w:rPr>
        <w:t>Раздел 1 «Движение капитала» Отчета показывает в динамике величину</w:t>
      </w:r>
      <w:r w:rsidR="00E86A03">
        <w:rPr>
          <w:rFonts w:ascii="Times New Roman" w:hAnsi="Times New Roman" w:cs="Times New Roman"/>
          <w:sz w:val="28"/>
        </w:rPr>
        <w:t xml:space="preserve"> </w:t>
      </w:r>
      <w:r w:rsidRPr="001839BA">
        <w:rPr>
          <w:rFonts w:ascii="Times New Roman" w:hAnsi="Times New Roman" w:cs="Times New Roman"/>
          <w:sz w:val="28"/>
        </w:rPr>
        <w:t>собственного капитала организации на 31 декабря:</w:t>
      </w:r>
    </w:p>
    <w:p w:rsidR="001839BA" w:rsidRPr="001839BA" w:rsidRDefault="00E86A03" w:rsidP="004226F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839BA" w:rsidRPr="001839BA">
        <w:rPr>
          <w:rFonts w:ascii="Times New Roman" w:hAnsi="Times New Roman" w:cs="Times New Roman"/>
          <w:sz w:val="28"/>
        </w:rPr>
        <w:t>отчетного года;</w:t>
      </w:r>
    </w:p>
    <w:p w:rsidR="001839BA" w:rsidRPr="001839BA" w:rsidRDefault="00E86A03" w:rsidP="004226F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839BA" w:rsidRPr="001839BA">
        <w:rPr>
          <w:rFonts w:ascii="Times New Roman" w:hAnsi="Times New Roman" w:cs="Times New Roman"/>
          <w:sz w:val="28"/>
        </w:rPr>
        <w:t>предыдущего года;</w:t>
      </w:r>
    </w:p>
    <w:p w:rsidR="001839BA" w:rsidRPr="001839BA" w:rsidRDefault="00E86A03" w:rsidP="004226F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839BA" w:rsidRPr="001839BA">
        <w:rPr>
          <w:rFonts w:ascii="Times New Roman" w:hAnsi="Times New Roman" w:cs="Times New Roman"/>
          <w:sz w:val="28"/>
        </w:rPr>
        <w:t>предшествующего предыдущему году.</w:t>
      </w:r>
    </w:p>
    <w:p w:rsidR="001839BA" w:rsidRPr="001839BA" w:rsidRDefault="001839BA" w:rsidP="00E86A03">
      <w:pPr>
        <w:spacing w:after="0" w:line="360" w:lineRule="auto"/>
        <w:ind w:firstLine="709"/>
        <w:jc w:val="both"/>
        <w:rPr>
          <w:rFonts w:ascii="Times New Roman" w:hAnsi="Times New Roman" w:cs="Times New Roman"/>
          <w:sz w:val="28"/>
        </w:rPr>
      </w:pPr>
      <w:r w:rsidRPr="001839BA">
        <w:rPr>
          <w:rFonts w:ascii="Times New Roman" w:hAnsi="Times New Roman" w:cs="Times New Roman"/>
          <w:sz w:val="28"/>
        </w:rPr>
        <w:t xml:space="preserve">Раздел 2 «Корректировка в связи </w:t>
      </w:r>
      <w:r w:rsidR="00E86A03">
        <w:rPr>
          <w:rFonts w:ascii="Times New Roman" w:hAnsi="Times New Roman" w:cs="Times New Roman"/>
          <w:sz w:val="28"/>
        </w:rPr>
        <w:t xml:space="preserve">с изменением учетной политики и </w:t>
      </w:r>
      <w:r w:rsidRPr="001839BA">
        <w:rPr>
          <w:rFonts w:ascii="Times New Roman" w:hAnsi="Times New Roman" w:cs="Times New Roman"/>
          <w:sz w:val="28"/>
        </w:rPr>
        <w:t xml:space="preserve">исправлением ошибок» также представляет </w:t>
      </w:r>
      <w:r w:rsidR="00E86A03">
        <w:rPr>
          <w:rFonts w:ascii="Times New Roman" w:hAnsi="Times New Roman" w:cs="Times New Roman"/>
          <w:sz w:val="28"/>
        </w:rPr>
        <w:t xml:space="preserve">собой таблицу. В ней отражается </w:t>
      </w:r>
      <w:r w:rsidRPr="001839BA">
        <w:rPr>
          <w:rFonts w:ascii="Times New Roman" w:hAnsi="Times New Roman" w:cs="Times New Roman"/>
          <w:sz w:val="28"/>
        </w:rPr>
        <w:t xml:space="preserve">информация о корректировке собственного капитала организации, </w:t>
      </w:r>
      <w:r w:rsidRPr="001839BA">
        <w:rPr>
          <w:rFonts w:ascii="Times New Roman" w:hAnsi="Times New Roman" w:cs="Times New Roman"/>
          <w:sz w:val="28"/>
        </w:rPr>
        <w:lastRenderedPageBreak/>
        <w:t>возникшей в</w:t>
      </w:r>
      <w:r w:rsidR="00E86A03">
        <w:rPr>
          <w:rFonts w:ascii="Times New Roman" w:hAnsi="Times New Roman" w:cs="Times New Roman"/>
          <w:sz w:val="28"/>
        </w:rPr>
        <w:t xml:space="preserve"> </w:t>
      </w:r>
      <w:r w:rsidRPr="001839BA">
        <w:rPr>
          <w:rFonts w:ascii="Times New Roman" w:hAnsi="Times New Roman" w:cs="Times New Roman"/>
          <w:sz w:val="28"/>
        </w:rPr>
        <w:t>связи с изменением учетной политики организации и исправлением ошибок</w:t>
      </w:r>
      <w:r w:rsidR="00EB4905">
        <w:rPr>
          <w:rStyle w:val="af1"/>
          <w:rFonts w:ascii="Times New Roman" w:hAnsi="Times New Roman" w:cs="Times New Roman"/>
          <w:sz w:val="28"/>
        </w:rPr>
        <w:footnoteReference w:id="15"/>
      </w:r>
      <w:r w:rsidRPr="001839BA">
        <w:rPr>
          <w:rFonts w:ascii="Times New Roman" w:hAnsi="Times New Roman" w:cs="Times New Roman"/>
          <w:sz w:val="28"/>
        </w:rPr>
        <w:t>.</w:t>
      </w:r>
    </w:p>
    <w:p w:rsidR="001839BA" w:rsidRPr="001839BA" w:rsidRDefault="001839BA" w:rsidP="00E86A03">
      <w:pPr>
        <w:spacing w:after="0" w:line="360" w:lineRule="auto"/>
        <w:ind w:firstLine="709"/>
        <w:jc w:val="both"/>
        <w:rPr>
          <w:rFonts w:ascii="Times New Roman" w:hAnsi="Times New Roman" w:cs="Times New Roman"/>
          <w:sz w:val="28"/>
        </w:rPr>
      </w:pPr>
      <w:r w:rsidRPr="001839BA">
        <w:rPr>
          <w:rFonts w:ascii="Times New Roman" w:hAnsi="Times New Roman" w:cs="Times New Roman"/>
          <w:sz w:val="28"/>
        </w:rPr>
        <w:t>Указан</w:t>
      </w:r>
      <w:r w:rsidR="00E86A03">
        <w:rPr>
          <w:rFonts w:ascii="Times New Roman" w:hAnsi="Times New Roman" w:cs="Times New Roman"/>
          <w:sz w:val="28"/>
        </w:rPr>
        <w:t xml:space="preserve">ная корректировка показывается: </w:t>
      </w:r>
      <w:r w:rsidRPr="001839BA">
        <w:rPr>
          <w:rFonts w:ascii="Times New Roman" w:hAnsi="Times New Roman" w:cs="Times New Roman"/>
          <w:sz w:val="28"/>
        </w:rPr>
        <w:t>по состоянию на 31 декабря год</w:t>
      </w:r>
      <w:r w:rsidR="00E86A03">
        <w:rPr>
          <w:rFonts w:ascii="Times New Roman" w:hAnsi="Times New Roman" w:cs="Times New Roman"/>
          <w:sz w:val="28"/>
        </w:rPr>
        <w:t xml:space="preserve">а, предшествующего предыдущему; </w:t>
      </w:r>
      <w:r w:rsidRPr="001839BA">
        <w:rPr>
          <w:rFonts w:ascii="Times New Roman" w:hAnsi="Times New Roman" w:cs="Times New Roman"/>
          <w:sz w:val="28"/>
        </w:rPr>
        <w:t>за предыдущий год в разрезе изменений за</w:t>
      </w:r>
      <w:r w:rsidR="00E86A03">
        <w:rPr>
          <w:rFonts w:ascii="Times New Roman" w:hAnsi="Times New Roman" w:cs="Times New Roman"/>
          <w:sz w:val="28"/>
        </w:rPr>
        <w:t xml:space="preserve"> счет чистой прибыли (убытка) и на основании иных факторов; </w:t>
      </w:r>
      <w:r w:rsidRPr="001839BA">
        <w:rPr>
          <w:rFonts w:ascii="Times New Roman" w:hAnsi="Times New Roman" w:cs="Times New Roman"/>
          <w:sz w:val="28"/>
        </w:rPr>
        <w:t xml:space="preserve">по состоянию </w:t>
      </w:r>
      <w:r w:rsidR="00E86A03">
        <w:rPr>
          <w:rFonts w:ascii="Times New Roman" w:hAnsi="Times New Roman" w:cs="Times New Roman"/>
          <w:sz w:val="28"/>
        </w:rPr>
        <w:t xml:space="preserve">на 31 декабря предыдущего года. </w:t>
      </w:r>
      <w:r w:rsidRPr="001839BA">
        <w:rPr>
          <w:rFonts w:ascii="Times New Roman" w:hAnsi="Times New Roman" w:cs="Times New Roman"/>
          <w:sz w:val="28"/>
        </w:rPr>
        <w:t>Операции отчетного года при этом не затрагиваются.</w:t>
      </w:r>
    </w:p>
    <w:p w:rsidR="001839BA" w:rsidRPr="001839BA" w:rsidRDefault="001839BA" w:rsidP="00E86A03">
      <w:pPr>
        <w:spacing w:after="0" w:line="360" w:lineRule="auto"/>
        <w:ind w:firstLine="709"/>
        <w:jc w:val="both"/>
        <w:rPr>
          <w:rFonts w:ascii="Times New Roman" w:hAnsi="Times New Roman" w:cs="Times New Roman"/>
          <w:sz w:val="28"/>
        </w:rPr>
      </w:pPr>
      <w:r w:rsidRPr="001839BA">
        <w:rPr>
          <w:rFonts w:ascii="Times New Roman" w:hAnsi="Times New Roman" w:cs="Times New Roman"/>
          <w:sz w:val="28"/>
        </w:rPr>
        <w:t>Раздел 3 «Чистые активы» предст</w:t>
      </w:r>
      <w:r w:rsidR="00E86A03">
        <w:rPr>
          <w:rFonts w:ascii="Times New Roman" w:hAnsi="Times New Roman" w:cs="Times New Roman"/>
          <w:sz w:val="28"/>
        </w:rPr>
        <w:t xml:space="preserve">авлен в виде таблицы, в которой </w:t>
      </w:r>
      <w:r w:rsidRPr="001839BA">
        <w:rPr>
          <w:rFonts w:ascii="Times New Roman" w:hAnsi="Times New Roman" w:cs="Times New Roman"/>
          <w:sz w:val="28"/>
        </w:rPr>
        <w:t>приводятся данные о величине чистых активов по состоянию на 31 декабря:</w:t>
      </w:r>
    </w:p>
    <w:p w:rsidR="001839BA" w:rsidRPr="001839BA" w:rsidRDefault="00E86A03" w:rsidP="004226F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839BA" w:rsidRPr="001839BA">
        <w:rPr>
          <w:rFonts w:ascii="Times New Roman" w:hAnsi="Times New Roman" w:cs="Times New Roman"/>
          <w:sz w:val="28"/>
        </w:rPr>
        <w:t>отчетного года;</w:t>
      </w:r>
    </w:p>
    <w:p w:rsidR="001839BA" w:rsidRPr="001839BA" w:rsidRDefault="00E86A03" w:rsidP="004226F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839BA" w:rsidRPr="001839BA">
        <w:rPr>
          <w:rFonts w:ascii="Times New Roman" w:hAnsi="Times New Roman" w:cs="Times New Roman"/>
          <w:sz w:val="28"/>
        </w:rPr>
        <w:t>года, предшествовавшего отчетному периоду;</w:t>
      </w:r>
    </w:p>
    <w:p w:rsidR="001839BA" w:rsidRPr="001839BA" w:rsidRDefault="00E86A03" w:rsidP="004226F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839BA" w:rsidRPr="001839BA">
        <w:rPr>
          <w:rFonts w:ascii="Times New Roman" w:hAnsi="Times New Roman" w:cs="Times New Roman"/>
          <w:sz w:val="28"/>
        </w:rPr>
        <w:t>года, предшествовавшего предшествующему отчетному периоду.</w:t>
      </w:r>
    </w:p>
    <w:p w:rsidR="001839BA" w:rsidRPr="001839BA" w:rsidRDefault="001839BA" w:rsidP="00E86A03">
      <w:pPr>
        <w:spacing w:after="0" w:line="360" w:lineRule="auto"/>
        <w:ind w:firstLine="709"/>
        <w:jc w:val="both"/>
        <w:rPr>
          <w:rFonts w:ascii="Times New Roman" w:hAnsi="Times New Roman" w:cs="Times New Roman"/>
          <w:sz w:val="28"/>
        </w:rPr>
      </w:pPr>
      <w:r w:rsidRPr="001839BA">
        <w:rPr>
          <w:rFonts w:ascii="Times New Roman" w:hAnsi="Times New Roman" w:cs="Times New Roman"/>
          <w:sz w:val="28"/>
        </w:rPr>
        <w:t>Порядок оценки стоимости чис</w:t>
      </w:r>
      <w:r w:rsidR="00E86A03">
        <w:rPr>
          <w:rFonts w:ascii="Times New Roman" w:hAnsi="Times New Roman" w:cs="Times New Roman"/>
          <w:sz w:val="28"/>
        </w:rPr>
        <w:t xml:space="preserve">тых активов акционерных обществ </w:t>
      </w:r>
      <w:r w:rsidRPr="001839BA">
        <w:rPr>
          <w:rFonts w:ascii="Times New Roman" w:hAnsi="Times New Roman" w:cs="Times New Roman"/>
          <w:sz w:val="28"/>
        </w:rPr>
        <w:t>утвержден совместным Приказом Минф</w:t>
      </w:r>
      <w:r w:rsidR="00E86A03">
        <w:rPr>
          <w:rFonts w:ascii="Times New Roman" w:hAnsi="Times New Roman" w:cs="Times New Roman"/>
          <w:sz w:val="28"/>
        </w:rPr>
        <w:t xml:space="preserve">ина Российской Федерации N 10н, </w:t>
      </w:r>
      <w:r w:rsidRPr="001839BA">
        <w:rPr>
          <w:rFonts w:ascii="Times New Roman" w:hAnsi="Times New Roman" w:cs="Times New Roman"/>
          <w:sz w:val="28"/>
        </w:rPr>
        <w:t>Федеральной комиссией по рынку ценных бумаг</w:t>
      </w:r>
      <w:r w:rsidR="00E86A03">
        <w:rPr>
          <w:rFonts w:ascii="Times New Roman" w:hAnsi="Times New Roman" w:cs="Times New Roman"/>
          <w:sz w:val="28"/>
        </w:rPr>
        <w:t xml:space="preserve"> Российской Федерации N 03-6/пз </w:t>
      </w:r>
      <w:r w:rsidRPr="001839BA">
        <w:rPr>
          <w:rFonts w:ascii="Times New Roman" w:hAnsi="Times New Roman" w:cs="Times New Roman"/>
          <w:sz w:val="28"/>
        </w:rPr>
        <w:t>от 29.01.2003 г. В таком же Порядке рассчиты</w:t>
      </w:r>
      <w:r w:rsidR="00E86A03">
        <w:rPr>
          <w:rFonts w:ascii="Times New Roman" w:hAnsi="Times New Roman" w:cs="Times New Roman"/>
          <w:sz w:val="28"/>
        </w:rPr>
        <w:t xml:space="preserve">вают чистые активы и общества с </w:t>
      </w:r>
      <w:r w:rsidRPr="001839BA">
        <w:rPr>
          <w:rFonts w:ascii="Times New Roman" w:hAnsi="Times New Roman" w:cs="Times New Roman"/>
          <w:sz w:val="28"/>
        </w:rPr>
        <w:t>ограниченной ответственностью.</w:t>
      </w:r>
    </w:p>
    <w:p w:rsidR="00BC24EF" w:rsidRDefault="00BC24EF" w:rsidP="007A524D">
      <w:pPr>
        <w:rPr>
          <w:rFonts w:ascii="Times New Roman" w:hAnsi="Times New Roman" w:cs="Times New Roman"/>
          <w:sz w:val="28"/>
        </w:rPr>
      </w:pPr>
    </w:p>
    <w:p w:rsidR="007A524D" w:rsidRPr="00D50A6B" w:rsidRDefault="007A524D" w:rsidP="00D50A6B">
      <w:pPr>
        <w:pStyle w:val="2"/>
        <w:ind w:firstLine="709"/>
        <w:jc w:val="center"/>
        <w:rPr>
          <w:rFonts w:ascii="Times New Roman" w:hAnsi="Times New Roman" w:cs="Times New Roman"/>
          <w:b w:val="0"/>
          <w:color w:val="auto"/>
          <w:sz w:val="28"/>
        </w:rPr>
      </w:pPr>
      <w:bookmarkStart w:id="28" w:name="_Toc522010686"/>
      <w:r w:rsidRPr="00D50A6B">
        <w:rPr>
          <w:rFonts w:ascii="Times New Roman" w:hAnsi="Times New Roman" w:cs="Times New Roman"/>
          <w:color w:val="auto"/>
          <w:sz w:val="28"/>
        </w:rPr>
        <w:t>1.5. Содержание и порядок составления отчета о движении денежных средств</w:t>
      </w:r>
      <w:bookmarkEnd w:id="28"/>
    </w:p>
    <w:p w:rsidR="0008446E" w:rsidRDefault="0008446E" w:rsidP="00FF5B0C">
      <w:pPr>
        <w:spacing w:after="0" w:line="240" w:lineRule="auto"/>
        <w:rPr>
          <w:rFonts w:ascii="Times New Roman" w:hAnsi="Times New Roman" w:cs="Times New Roman"/>
          <w:sz w:val="28"/>
        </w:rPr>
      </w:pPr>
    </w:p>
    <w:p w:rsidR="00413B58" w:rsidRPr="00413B58" w:rsidRDefault="00413B58" w:rsidP="00FF5B0C">
      <w:pPr>
        <w:spacing w:after="0" w:line="360" w:lineRule="auto"/>
        <w:ind w:firstLine="709"/>
        <w:jc w:val="both"/>
        <w:rPr>
          <w:rFonts w:ascii="Times New Roman" w:hAnsi="Times New Roman" w:cs="Times New Roman"/>
          <w:sz w:val="28"/>
        </w:rPr>
      </w:pPr>
      <w:r w:rsidRPr="00413B58">
        <w:rPr>
          <w:rFonts w:ascii="Times New Roman" w:hAnsi="Times New Roman" w:cs="Times New Roman"/>
          <w:sz w:val="28"/>
        </w:rPr>
        <w:t>Отчет о движении денежных средств - один из самых древнейших форм отчетности, составляемый бухгалтерами. Учет и контроль денежных средств должен осуществляться ежедневно с разделением денежных потоков на три основные категорий: операционные, инвестиционные и финансовые. Деление денежных потоков позволяет в дальнейшем провести анализ соотношения денежных потоков и установить положение дел компании.</w:t>
      </w:r>
    </w:p>
    <w:p w:rsidR="00413B58" w:rsidRPr="00413B58" w:rsidRDefault="00413B58" w:rsidP="00FF5B0C">
      <w:pPr>
        <w:spacing w:after="0" w:line="360" w:lineRule="auto"/>
        <w:ind w:firstLine="709"/>
        <w:jc w:val="both"/>
        <w:rPr>
          <w:rFonts w:ascii="Times New Roman" w:hAnsi="Times New Roman" w:cs="Times New Roman"/>
          <w:sz w:val="28"/>
        </w:rPr>
      </w:pPr>
      <w:r w:rsidRPr="00413B58">
        <w:rPr>
          <w:rFonts w:ascii="Times New Roman" w:hAnsi="Times New Roman" w:cs="Times New Roman"/>
          <w:sz w:val="28"/>
        </w:rPr>
        <w:lastRenderedPageBreak/>
        <w:t>В 2011 году было утверждено отдельное ПБУ №23/2011 Приказом России от 02.02.2011 г. № 11н «Об утверждении Положения по бухгалтерскому учету «Отчет о движении денежных средств», что подтверждает возрастающий интерес к денежным потокам организации в российском учете</w:t>
      </w:r>
      <w:r w:rsidR="0011142C">
        <w:rPr>
          <w:rStyle w:val="af1"/>
          <w:rFonts w:ascii="Times New Roman" w:hAnsi="Times New Roman" w:cs="Times New Roman"/>
          <w:sz w:val="28"/>
        </w:rPr>
        <w:footnoteReference w:id="16"/>
      </w:r>
      <w:r w:rsidRPr="00413B58">
        <w:rPr>
          <w:rFonts w:ascii="Times New Roman" w:hAnsi="Times New Roman" w:cs="Times New Roman"/>
          <w:sz w:val="28"/>
        </w:rPr>
        <w:t>.</w:t>
      </w:r>
    </w:p>
    <w:p w:rsidR="00413B58" w:rsidRPr="00413B58" w:rsidRDefault="00413B58" w:rsidP="00FF5B0C">
      <w:pPr>
        <w:spacing w:after="0" w:line="360" w:lineRule="auto"/>
        <w:ind w:firstLine="709"/>
        <w:jc w:val="both"/>
        <w:rPr>
          <w:rFonts w:ascii="Times New Roman" w:hAnsi="Times New Roman" w:cs="Times New Roman"/>
          <w:sz w:val="28"/>
        </w:rPr>
      </w:pPr>
      <w:r w:rsidRPr="00413B58">
        <w:rPr>
          <w:rFonts w:ascii="Times New Roman" w:hAnsi="Times New Roman" w:cs="Times New Roman"/>
          <w:sz w:val="28"/>
        </w:rPr>
        <w:t>Внедрение положений МСФО не отменило действие РСБУ, поскольку МСФО носит рекомендательный характер для российских компаний и</w:t>
      </w:r>
      <w:r w:rsidR="00AF502C">
        <w:rPr>
          <w:rFonts w:ascii="Times New Roman" w:hAnsi="Times New Roman" w:cs="Times New Roman"/>
          <w:sz w:val="28"/>
        </w:rPr>
        <w:t xml:space="preserve"> </w:t>
      </w:r>
      <w:r w:rsidRPr="00413B58">
        <w:rPr>
          <w:rFonts w:ascii="Times New Roman" w:hAnsi="Times New Roman" w:cs="Times New Roman"/>
          <w:sz w:val="28"/>
        </w:rPr>
        <w:t>обязателен для применения лишь публичными компаниями, работающими на международном уровне для подготовки консолидированной отчетности, а федеральные стандарты - для отчетности юридических лиц</w:t>
      </w:r>
      <w:r w:rsidR="00BD4203">
        <w:rPr>
          <w:rStyle w:val="af1"/>
          <w:rFonts w:ascii="Times New Roman" w:hAnsi="Times New Roman" w:cs="Times New Roman"/>
          <w:sz w:val="28"/>
        </w:rPr>
        <w:footnoteReference w:id="17"/>
      </w:r>
      <w:r w:rsidRPr="00413B58">
        <w:rPr>
          <w:rFonts w:ascii="Times New Roman" w:hAnsi="Times New Roman" w:cs="Times New Roman"/>
          <w:sz w:val="28"/>
        </w:rPr>
        <w:t>.</w:t>
      </w:r>
    </w:p>
    <w:p w:rsidR="00413B58" w:rsidRPr="00413B58" w:rsidRDefault="00413B58" w:rsidP="00FF5B0C">
      <w:pPr>
        <w:spacing w:after="0" w:line="360" w:lineRule="auto"/>
        <w:ind w:firstLine="709"/>
        <w:jc w:val="both"/>
        <w:rPr>
          <w:rFonts w:ascii="Times New Roman" w:hAnsi="Times New Roman" w:cs="Times New Roman"/>
          <w:sz w:val="28"/>
        </w:rPr>
      </w:pPr>
      <w:r w:rsidRPr="00413B58">
        <w:rPr>
          <w:rFonts w:ascii="Times New Roman" w:hAnsi="Times New Roman" w:cs="Times New Roman"/>
          <w:sz w:val="28"/>
        </w:rPr>
        <w:t>Существует два способа формирования данного отчета. МСФО 7 дает возможность составлять отчет для операционной деятельности прямым или</w:t>
      </w:r>
      <w:r>
        <w:rPr>
          <w:rFonts w:ascii="Times New Roman" w:hAnsi="Times New Roman" w:cs="Times New Roman"/>
          <w:sz w:val="28"/>
        </w:rPr>
        <w:t xml:space="preserve"> </w:t>
      </w:r>
      <w:r w:rsidRPr="00413B58">
        <w:rPr>
          <w:rFonts w:ascii="Times New Roman" w:hAnsi="Times New Roman" w:cs="Times New Roman"/>
          <w:sz w:val="28"/>
        </w:rPr>
        <w:t>косвенным методом. В ПБУ 23/2011 указан единственный вариант составления отчета - прямой метод.</w:t>
      </w:r>
    </w:p>
    <w:p w:rsidR="00413B58" w:rsidRPr="00413B58" w:rsidRDefault="00413B58" w:rsidP="00FF5B0C">
      <w:pPr>
        <w:spacing w:after="0" w:line="360" w:lineRule="auto"/>
        <w:ind w:firstLine="709"/>
        <w:jc w:val="both"/>
        <w:rPr>
          <w:rFonts w:ascii="Times New Roman" w:hAnsi="Times New Roman" w:cs="Times New Roman"/>
          <w:sz w:val="28"/>
        </w:rPr>
      </w:pPr>
      <w:r w:rsidRPr="00413B58">
        <w:rPr>
          <w:rFonts w:ascii="Times New Roman" w:hAnsi="Times New Roman" w:cs="Times New Roman"/>
          <w:sz w:val="28"/>
        </w:rPr>
        <w:t>Косвенный метод подразумевает расчёт денежных потоков путём корректировки прибыли или убытка с учётом результатов операций неденежного характера, статей доходов или расходов, связанных с поступлением или выплатой денежных средств в рамках инвестиционной или финансовой деятельности, а также изменений в оборотном капитале. Этот метод позволяет увязать отчёт о движении денежных средств с другими отчётами и очень удобен для проведения анализа финансового состояния предприятия.</w:t>
      </w:r>
    </w:p>
    <w:p w:rsidR="00413B58" w:rsidRPr="00413B58" w:rsidRDefault="00413B58" w:rsidP="00FF5B0C">
      <w:pPr>
        <w:spacing w:after="0" w:line="360" w:lineRule="auto"/>
        <w:ind w:firstLine="709"/>
        <w:jc w:val="both"/>
        <w:rPr>
          <w:rFonts w:ascii="Times New Roman" w:hAnsi="Times New Roman" w:cs="Times New Roman"/>
          <w:sz w:val="28"/>
        </w:rPr>
      </w:pPr>
      <w:r w:rsidRPr="00413B58">
        <w:rPr>
          <w:rFonts w:ascii="Times New Roman" w:hAnsi="Times New Roman" w:cs="Times New Roman"/>
          <w:sz w:val="28"/>
        </w:rPr>
        <w:t>Выбранный способ составления отчетности во многом влияет на оценку отчетности компании заинтересованными пользователями.</w:t>
      </w:r>
    </w:p>
    <w:p w:rsidR="00413B58" w:rsidRPr="00413B58" w:rsidRDefault="00413B58" w:rsidP="00FF5B0C">
      <w:pPr>
        <w:spacing w:after="0" w:line="360" w:lineRule="auto"/>
        <w:ind w:firstLine="709"/>
        <w:jc w:val="both"/>
        <w:rPr>
          <w:rFonts w:ascii="Times New Roman" w:hAnsi="Times New Roman" w:cs="Times New Roman"/>
          <w:sz w:val="28"/>
        </w:rPr>
      </w:pPr>
      <w:r w:rsidRPr="00413B58">
        <w:rPr>
          <w:rFonts w:ascii="Times New Roman" w:hAnsi="Times New Roman" w:cs="Times New Roman"/>
          <w:sz w:val="28"/>
        </w:rPr>
        <w:t xml:space="preserve">Так как прямой метод основан на анализе движения денежных средств по статьям прихода и расхода (по бухгалтерским статьям), а косвенный </w:t>
      </w:r>
      <w:r w:rsidRPr="00413B58">
        <w:rPr>
          <w:rFonts w:ascii="Times New Roman" w:hAnsi="Times New Roman" w:cs="Times New Roman"/>
          <w:sz w:val="28"/>
        </w:rPr>
        <w:lastRenderedPageBreak/>
        <w:t>метод анализирует движение денежных средств по направлениям деятельности и демонстрирует использование прибыли и инвестирование располагаемых денежных ресурсов. Соответственно исходным элементом в прямом методе является выручка от реализации, а в косвенном методе -чистая прибыль.</w:t>
      </w:r>
    </w:p>
    <w:p w:rsidR="00413B58" w:rsidRPr="00413B58" w:rsidRDefault="00413B58" w:rsidP="00FF5B0C">
      <w:pPr>
        <w:spacing w:after="0" w:line="360" w:lineRule="auto"/>
        <w:ind w:firstLine="709"/>
        <w:jc w:val="both"/>
        <w:rPr>
          <w:rFonts w:ascii="Times New Roman" w:hAnsi="Times New Roman" w:cs="Times New Roman"/>
          <w:sz w:val="28"/>
        </w:rPr>
      </w:pPr>
      <w:r w:rsidRPr="00413B58">
        <w:rPr>
          <w:rFonts w:ascii="Times New Roman" w:hAnsi="Times New Roman" w:cs="Times New Roman"/>
          <w:sz w:val="28"/>
        </w:rPr>
        <w:t>Отчет о движении денежных средств, построенный косвенным методом позволяет ответить на вопрос как связаны прибыль и денежный поток. В косвенном методе происходит детализация потоков денежных средств на основе отчета о финансовом положении (бухгалтерского баланса).</w:t>
      </w:r>
    </w:p>
    <w:p w:rsidR="00413B58" w:rsidRDefault="00413B58" w:rsidP="00FF5B0C">
      <w:pPr>
        <w:spacing w:after="0" w:line="360" w:lineRule="auto"/>
        <w:ind w:firstLine="709"/>
        <w:jc w:val="both"/>
        <w:rPr>
          <w:rFonts w:ascii="Times New Roman" w:hAnsi="Times New Roman" w:cs="Times New Roman"/>
          <w:sz w:val="28"/>
        </w:rPr>
      </w:pPr>
      <w:r w:rsidRPr="00413B58">
        <w:rPr>
          <w:rFonts w:ascii="Times New Roman" w:hAnsi="Times New Roman" w:cs="Times New Roman"/>
          <w:sz w:val="28"/>
        </w:rPr>
        <w:t>Классическое распределение денежных средств подразумевает отнесение внеоборотных активов к инвестиционной деятельности, включение капитала и долгосрочных обязательств в состав финансовой деятельности, а оборотные (текущие)активы и краткосрочные(текущие обязательства) классифицируются как операционная деятельность компании.</w:t>
      </w:r>
    </w:p>
    <w:p w:rsidR="00413B58" w:rsidRPr="00413B58" w:rsidRDefault="00413B58" w:rsidP="00FF5B0C">
      <w:pPr>
        <w:spacing w:after="0" w:line="360" w:lineRule="auto"/>
        <w:ind w:firstLine="709"/>
        <w:jc w:val="both"/>
        <w:rPr>
          <w:rFonts w:ascii="Times New Roman" w:hAnsi="Times New Roman" w:cs="Times New Roman"/>
          <w:sz w:val="28"/>
        </w:rPr>
      </w:pPr>
      <w:r w:rsidRPr="00413B58">
        <w:rPr>
          <w:rFonts w:ascii="Times New Roman" w:hAnsi="Times New Roman" w:cs="Times New Roman"/>
          <w:sz w:val="28"/>
        </w:rPr>
        <w:t>Поскольку сначала активы рассматриваются как совокупность обязательств и собственного капитала, далее активы разбивают на денежные средства и другие активы и выводят из этого равенства формулу, которая отражает равенство денежных средств сумме обязательств и собственного капитала за вычетом других активов</w:t>
      </w:r>
      <w:r w:rsidR="00474CFA">
        <w:rPr>
          <w:rStyle w:val="af1"/>
          <w:rFonts w:ascii="Times New Roman" w:hAnsi="Times New Roman" w:cs="Times New Roman"/>
          <w:sz w:val="28"/>
        </w:rPr>
        <w:footnoteReference w:id="18"/>
      </w:r>
      <w:r w:rsidRPr="00413B58">
        <w:rPr>
          <w:rFonts w:ascii="Times New Roman" w:hAnsi="Times New Roman" w:cs="Times New Roman"/>
          <w:sz w:val="28"/>
        </w:rPr>
        <w:t xml:space="preserve">. Таким образом, получается, что изменение величины денежных статей в течение периода равняется изменению величины не денежных статей. То есть изменение денежных средств равно сумме денежных потоков от операционной деятельности (прибыли за вычетом кредиторской задолженности, товарных запасов и плюс изменение дебиторской задолженности), инвестиционной деятельности (уставный капитал) и финансовой деятельности (основные средства, краткосрочные и долгосрочные обязательства). Следовательно в разрезе операционной задолженности необходимо стремиться к увеличению </w:t>
      </w:r>
      <w:r w:rsidRPr="00413B58">
        <w:rPr>
          <w:rFonts w:ascii="Times New Roman" w:hAnsi="Times New Roman" w:cs="Times New Roman"/>
          <w:sz w:val="28"/>
        </w:rPr>
        <w:lastRenderedPageBreak/>
        <w:t>прибыли, оптимизации кредиторской задолженности (следить за пропорциями задолженности и прибыли) и товарных запасов</w:t>
      </w:r>
      <w:r w:rsidR="0011142C">
        <w:rPr>
          <w:rStyle w:val="af1"/>
          <w:rFonts w:ascii="Times New Roman" w:hAnsi="Times New Roman" w:cs="Times New Roman"/>
          <w:sz w:val="28"/>
        </w:rPr>
        <w:footnoteReference w:id="19"/>
      </w:r>
      <w:r w:rsidRPr="00413B58">
        <w:rPr>
          <w:rFonts w:ascii="Times New Roman" w:hAnsi="Times New Roman" w:cs="Times New Roman"/>
          <w:sz w:val="28"/>
        </w:rPr>
        <w:t>.</w:t>
      </w:r>
    </w:p>
    <w:p w:rsidR="00413B58" w:rsidRPr="00413B58" w:rsidRDefault="00413B58" w:rsidP="00FF5B0C">
      <w:pPr>
        <w:spacing w:after="0" w:line="360" w:lineRule="auto"/>
        <w:ind w:firstLine="709"/>
        <w:jc w:val="both"/>
        <w:rPr>
          <w:rFonts w:ascii="Times New Roman" w:hAnsi="Times New Roman" w:cs="Times New Roman"/>
          <w:sz w:val="28"/>
        </w:rPr>
      </w:pPr>
      <w:r w:rsidRPr="00413B58">
        <w:rPr>
          <w:rFonts w:ascii="Times New Roman" w:hAnsi="Times New Roman" w:cs="Times New Roman"/>
          <w:sz w:val="28"/>
        </w:rPr>
        <w:t>В том случае, если у компании хорошая репутация и прибыли достаточно для погашения задолженности, то наращивание кредиторской задолженности для компании безопасно. Данное уравнение позволяет связать все три отчета воедино и показать взаимосвязь показателей. Поэтому отчет о движении денежных средств является эффективным для использования во внутренней управленческой деятельности компании.</w:t>
      </w:r>
    </w:p>
    <w:p w:rsidR="00413B58" w:rsidRDefault="00413B58" w:rsidP="00413B58">
      <w:pPr>
        <w:rPr>
          <w:rFonts w:ascii="Times New Roman" w:hAnsi="Times New Roman" w:cs="Times New Roman"/>
          <w:sz w:val="28"/>
        </w:rPr>
      </w:pPr>
    </w:p>
    <w:p w:rsidR="00413B58" w:rsidRDefault="00413B58" w:rsidP="007A524D">
      <w:pPr>
        <w:rPr>
          <w:rFonts w:ascii="Times New Roman" w:hAnsi="Times New Roman" w:cs="Times New Roman"/>
          <w:sz w:val="28"/>
        </w:rPr>
      </w:pPr>
    </w:p>
    <w:p w:rsidR="007A524D" w:rsidRPr="00516CA2" w:rsidRDefault="007A524D" w:rsidP="00516CA2">
      <w:pPr>
        <w:pStyle w:val="2"/>
        <w:ind w:firstLine="709"/>
        <w:jc w:val="center"/>
        <w:rPr>
          <w:rFonts w:ascii="Times New Roman" w:hAnsi="Times New Roman" w:cs="Times New Roman"/>
          <w:b w:val="0"/>
          <w:color w:val="auto"/>
          <w:sz w:val="28"/>
        </w:rPr>
      </w:pPr>
      <w:bookmarkStart w:id="29" w:name="_Toc522010687"/>
      <w:r w:rsidRPr="00516CA2">
        <w:rPr>
          <w:rFonts w:ascii="Times New Roman" w:hAnsi="Times New Roman" w:cs="Times New Roman"/>
          <w:color w:val="auto"/>
          <w:sz w:val="28"/>
        </w:rPr>
        <w:t>1.6. Содержание и порядок составления пояснений к бухгалтерскому балансу и отчету о финансовых результатах</w:t>
      </w:r>
      <w:bookmarkEnd w:id="29"/>
    </w:p>
    <w:p w:rsidR="00F47F7E" w:rsidRDefault="00F47F7E" w:rsidP="00F47F7E">
      <w:pPr>
        <w:spacing w:after="0" w:line="240" w:lineRule="auto"/>
        <w:ind w:firstLine="709"/>
        <w:jc w:val="both"/>
        <w:rPr>
          <w:rFonts w:ascii="Times New Roman" w:hAnsi="Times New Roman" w:cs="Times New Roman"/>
          <w:sz w:val="28"/>
        </w:rPr>
      </w:pPr>
    </w:p>
    <w:p w:rsidR="00516CA2" w:rsidRDefault="00055384" w:rsidP="00F47F7E">
      <w:pPr>
        <w:spacing w:after="0" w:line="360" w:lineRule="auto"/>
        <w:ind w:firstLine="709"/>
        <w:jc w:val="both"/>
        <w:rPr>
          <w:rFonts w:ascii="Times New Roman" w:hAnsi="Times New Roman" w:cs="Times New Roman"/>
          <w:sz w:val="28"/>
        </w:rPr>
      </w:pPr>
      <w:r w:rsidRPr="00055384">
        <w:rPr>
          <w:rFonts w:ascii="Times New Roman" w:hAnsi="Times New Roman" w:cs="Times New Roman"/>
          <w:sz w:val="28"/>
        </w:rPr>
        <w:t>В ст.14 Закона №402-ФЗ, говориться что «годовая бухгалтерская</w:t>
      </w:r>
      <w:r w:rsidR="00F47F7E">
        <w:rPr>
          <w:rFonts w:ascii="Times New Roman" w:hAnsi="Times New Roman" w:cs="Times New Roman"/>
          <w:sz w:val="28"/>
        </w:rPr>
        <w:t xml:space="preserve"> </w:t>
      </w:r>
      <w:r w:rsidRPr="00055384">
        <w:rPr>
          <w:rFonts w:ascii="Times New Roman" w:hAnsi="Times New Roman" w:cs="Times New Roman"/>
          <w:sz w:val="28"/>
        </w:rPr>
        <w:t>(финансовая) отчетность, за исключением случаев, установленных настоящим</w:t>
      </w:r>
      <w:r w:rsidR="00F47F7E">
        <w:rPr>
          <w:rFonts w:ascii="Times New Roman" w:hAnsi="Times New Roman" w:cs="Times New Roman"/>
          <w:sz w:val="28"/>
        </w:rPr>
        <w:t xml:space="preserve"> </w:t>
      </w:r>
      <w:r w:rsidRPr="00055384">
        <w:rPr>
          <w:rFonts w:ascii="Times New Roman" w:hAnsi="Times New Roman" w:cs="Times New Roman"/>
          <w:sz w:val="28"/>
        </w:rPr>
        <w:t>Федеральным законом, состоит из бухгалтерско</w:t>
      </w:r>
      <w:r w:rsidR="00F47F7E">
        <w:rPr>
          <w:rFonts w:ascii="Times New Roman" w:hAnsi="Times New Roman" w:cs="Times New Roman"/>
          <w:sz w:val="28"/>
        </w:rPr>
        <w:t xml:space="preserve">го баланса, отчета о финансовых </w:t>
      </w:r>
      <w:r w:rsidRPr="00055384">
        <w:rPr>
          <w:rFonts w:ascii="Times New Roman" w:hAnsi="Times New Roman" w:cs="Times New Roman"/>
          <w:sz w:val="28"/>
        </w:rPr>
        <w:t>результатах и приложений к ним»</w:t>
      </w:r>
      <w:r w:rsidR="00442B1D">
        <w:rPr>
          <w:rStyle w:val="af1"/>
          <w:rFonts w:ascii="Times New Roman" w:hAnsi="Times New Roman" w:cs="Times New Roman"/>
          <w:sz w:val="28"/>
        </w:rPr>
        <w:footnoteReference w:id="20"/>
      </w:r>
      <w:r w:rsidRPr="00055384">
        <w:rPr>
          <w:rFonts w:ascii="Times New Roman" w:hAnsi="Times New Roman" w:cs="Times New Roman"/>
          <w:sz w:val="28"/>
        </w:rPr>
        <w:t xml:space="preserve">. </w:t>
      </w:r>
    </w:p>
    <w:p w:rsidR="00055384" w:rsidRPr="00055384" w:rsidRDefault="00055384" w:rsidP="00F47F7E">
      <w:pPr>
        <w:spacing w:after="0" w:line="360" w:lineRule="auto"/>
        <w:ind w:firstLine="709"/>
        <w:jc w:val="both"/>
        <w:rPr>
          <w:rFonts w:ascii="Times New Roman" w:hAnsi="Times New Roman" w:cs="Times New Roman"/>
          <w:sz w:val="28"/>
        </w:rPr>
      </w:pPr>
      <w:r w:rsidRPr="00055384">
        <w:rPr>
          <w:rFonts w:ascii="Times New Roman" w:hAnsi="Times New Roman" w:cs="Times New Roman"/>
          <w:sz w:val="28"/>
        </w:rPr>
        <w:t>Расс</w:t>
      </w:r>
      <w:r w:rsidR="00F47F7E">
        <w:rPr>
          <w:rFonts w:ascii="Times New Roman" w:hAnsi="Times New Roman" w:cs="Times New Roman"/>
          <w:sz w:val="28"/>
        </w:rPr>
        <w:t xml:space="preserve">мотрим, что подразумевается под </w:t>
      </w:r>
      <w:r w:rsidRPr="00055384">
        <w:rPr>
          <w:rFonts w:ascii="Times New Roman" w:hAnsi="Times New Roman" w:cs="Times New Roman"/>
          <w:sz w:val="28"/>
        </w:rPr>
        <w:t>понятием «приложения к балансу и отч</w:t>
      </w:r>
      <w:r w:rsidR="00F47F7E">
        <w:rPr>
          <w:rFonts w:ascii="Times New Roman" w:hAnsi="Times New Roman" w:cs="Times New Roman"/>
          <w:sz w:val="28"/>
        </w:rPr>
        <w:t xml:space="preserve">ету о финансовых результатах» в </w:t>
      </w:r>
      <w:r w:rsidRPr="00055384">
        <w:rPr>
          <w:rFonts w:ascii="Times New Roman" w:hAnsi="Times New Roman" w:cs="Times New Roman"/>
          <w:sz w:val="28"/>
        </w:rPr>
        <w:t>соответствии с законодательством Российской Ф</w:t>
      </w:r>
      <w:r w:rsidR="00F47F7E">
        <w:rPr>
          <w:rFonts w:ascii="Times New Roman" w:hAnsi="Times New Roman" w:cs="Times New Roman"/>
          <w:sz w:val="28"/>
        </w:rPr>
        <w:t xml:space="preserve">едерации. Согласно п. 4 Приказа </w:t>
      </w:r>
      <w:r w:rsidRPr="00055384">
        <w:rPr>
          <w:rFonts w:ascii="Times New Roman" w:hAnsi="Times New Roman" w:cs="Times New Roman"/>
          <w:sz w:val="28"/>
        </w:rPr>
        <w:t>Минфина России от 02.07.2010 N 66н «О ф</w:t>
      </w:r>
      <w:r w:rsidR="00F47F7E">
        <w:rPr>
          <w:rFonts w:ascii="Times New Roman" w:hAnsi="Times New Roman" w:cs="Times New Roman"/>
          <w:sz w:val="28"/>
        </w:rPr>
        <w:t xml:space="preserve">ормах бухгалтерской отчетности» </w:t>
      </w:r>
      <w:r w:rsidRPr="00055384">
        <w:rPr>
          <w:rFonts w:ascii="Times New Roman" w:hAnsi="Times New Roman" w:cs="Times New Roman"/>
          <w:sz w:val="28"/>
        </w:rPr>
        <w:t>(далее Приказ №66н) иные приложения к бухгалте</w:t>
      </w:r>
      <w:r w:rsidR="00F47F7E">
        <w:rPr>
          <w:rFonts w:ascii="Times New Roman" w:hAnsi="Times New Roman" w:cs="Times New Roman"/>
          <w:sz w:val="28"/>
        </w:rPr>
        <w:t xml:space="preserve">рскому балансу и отчету о </w:t>
      </w:r>
      <w:r w:rsidRPr="00055384">
        <w:rPr>
          <w:rFonts w:ascii="Times New Roman" w:hAnsi="Times New Roman" w:cs="Times New Roman"/>
          <w:sz w:val="28"/>
        </w:rPr>
        <w:t>финансовых результатах именуются п</w:t>
      </w:r>
      <w:r w:rsidR="00F47F7E">
        <w:rPr>
          <w:rFonts w:ascii="Times New Roman" w:hAnsi="Times New Roman" w:cs="Times New Roman"/>
          <w:sz w:val="28"/>
        </w:rPr>
        <w:t>ояснениями</w:t>
      </w:r>
      <w:r w:rsidR="00442B1D">
        <w:rPr>
          <w:rStyle w:val="af1"/>
          <w:rFonts w:ascii="Times New Roman" w:hAnsi="Times New Roman" w:cs="Times New Roman"/>
          <w:sz w:val="28"/>
        </w:rPr>
        <w:footnoteReference w:id="21"/>
      </w:r>
      <w:r w:rsidR="00F47F7E">
        <w:rPr>
          <w:rFonts w:ascii="Times New Roman" w:hAnsi="Times New Roman" w:cs="Times New Roman"/>
          <w:sz w:val="28"/>
        </w:rPr>
        <w:t xml:space="preserve">. Эти пояснения могут </w:t>
      </w:r>
      <w:r w:rsidRPr="00055384">
        <w:rPr>
          <w:rFonts w:ascii="Times New Roman" w:hAnsi="Times New Roman" w:cs="Times New Roman"/>
          <w:sz w:val="28"/>
        </w:rPr>
        <w:t>оформляться в табличной и (или) текстовой форме</w:t>
      </w:r>
      <w:r w:rsidR="00F47F7E">
        <w:rPr>
          <w:rFonts w:ascii="Times New Roman" w:hAnsi="Times New Roman" w:cs="Times New Roman"/>
          <w:sz w:val="28"/>
        </w:rPr>
        <w:t xml:space="preserve">. В связи с этим, можно </w:t>
      </w:r>
      <w:r w:rsidR="00F47F7E">
        <w:rPr>
          <w:rFonts w:ascii="Times New Roman" w:hAnsi="Times New Roman" w:cs="Times New Roman"/>
          <w:sz w:val="28"/>
        </w:rPr>
        <w:lastRenderedPageBreak/>
        <w:t xml:space="preserve">сказать </w:t>
      </w:r>
      <w:r w:rsidRPr="00055384">
        <w:rPr>
          <w:rFonts w:ascii="Times New Roman" w:hAnsi="Times New Roman" w:cs="Times New Roman"/>
          <w:sz w:val="28"/>
        </w:rPr>
        <w:t>следующее, что пояснения в текстовой форм</w:t>
      </w:r>
      <w:r w:rsidR="00F47F7E">
        <w:rPr>
          <w:rFonts w:ascii="Times New Roman" w:hAnsi="Times New Roman" w:cs="Times New Roman"/>
          <w:sz w:val="28"/>
        </w:rPr>
        <w:t xml:space="preserve">е фактически представляют собой </w:t>
      </w:r>
      <w:r w:rsidRPr="00055384">
        <w:rPr>
          <w:rFonts w:ascii="Times New Roman" w:hAnsi="Times New Roman" w:cs="Times New Roman"/>
          <w:sz w:val="28"/>
        </w:rPr>
        <w:t>пояснительную записку, поэтому она не поимено</w:t>
      </w:r>
      <w:r w:rsidR="00F47F7E">
        <w:rPr>
          <w:rFonts w:ascii="Times New Roman" w:hAnsi="Times New Roman" w:cs="Times New Roman"/>
          <w:sz w:val="28"/>
        </w:rPr>
        <w:t xml:space="preserve">вана отдельно в составе годовой </w:t>
      </w:r>
      <w:r w:rsidRPr="00055384">
        <w:rPr>
          <w:rFonts w:ascii="Times New Roman" w:hAnsi="Times New Roman" w:cs="Times New Roman"/>
          <w:sz w:val="28"/>
        </w:rPr>
        <w:t>бухгалтерской (финансовой) отчетности в ч. 1 ст. 14 Закона N 402-ФЗ.</w:t>
      </w:r>
    </w:p>
    <w:p w:rsidR="00434314" w:rsidRDefault="0033022A" w:rsidP="0033022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структуру пояснений в соответствии с Приложением 3 </w:t>
      </w:r>
      <w:r w:rsidR="00434314">
        <w:rPr>
          <w:rFonts w:ascii="Times New Roman" w:hAnsi="Times New Roman" w:cs="Times New Roman"/>
          <w:sz w:val="28"/>
        </w:rPr>
        <w:t>к Приказу №66н входят сведения (см. рисунок 1).</w:t>
      </w:r>
    </w:p>
    <w:p w:rsidR="00434314" w:rsidRDefault="00A47F0A" w:rsidP="0033022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ect id="Прямоугольник 9" o:spid="_x0000_s1047" style="position:absolute;left:0;text-align:left;margin-left:67.3pt;margin-top:7.75pt;width:285.5pt;height:41.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" filled="f" strokecolor="black [3213]" strokeweight="1pt">
            <v:textbox>
              <w:txbxContent>
                <w:p w:rsidR="006F0CF4" w:rsidRPr="006F0CF4" w:rsidRDefault="006F0CF4" w:rsidP="006F0CF4">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Сведения пояснений к бухгалтерскому балансу и отчету о финансовых результатах</w:t>
                  </w:r>
                </w:p>
              </w:txbxContent>
            </v:textbox>
          </v:rect>
        </w:pict>
      </w:r>
    </w:p>
    <w:p w:rsidR="00434314" w:rsidRDefault="00A47F0A" w:rsidP="0033022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line id="Прямая соединительная линия 20" o:spid="_x0000_s1046" style="position:absolute;left:0;text-align:left;z-index:251679744;visibility:visible" from="23.8pt,4.5pt" to="23.8pt,3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" strokecolor="#4579b8 [3044]"/>
        </w:pict>
      </w:r>
      <w:r>
        <w:rPr>
          <w:rFonts w:ascii="Times New Roman" w:hAnsi="Times New Roman" w:cs="Times New Roman"/>
          <w:noProof/>
          <w:sz w:val="28"/>
          <w:lang w:eastAsia="ru-RU"/>
        </w:rPr>
        <w:pict>
          <v:line id="Прямая соединительная линия 19" o:spid="_x0000_s1045" style="position:absolute;left:0;text-align:left;flip:x;z-index:251678720;visibility:visible;mso-height-relative:margin" from="23.8pt,4.45pt" to="67.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" strokecolor="#4579b8 [3044]"/>
        </w:pict>
      </w:r>
    </w:p>
    <w:p w:rsidR="00434314" w:rsidRDefault="00A47F0A" w:rsidP="0033022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10" o:spid="_x0000_s1027" style="position:absolute;left:0;text-align:left;margin-left:87.4pt;margin-top:16.4pt;width:257pt;height:29.3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" filled="f" strokecolor="black [3213]" strokeweight="1pt">
            <v:textbox>
              <w:txbxContent>
                <w:p w:rsidR="00D378EB" w:rsidRPr="00D378EB" w:rsidRDefault="00D378EB" w:rsidP="00D378EB">
                  <w:pPr>
                    <w:jc w:val="center"/>
                    <w:rPr>
                      <w:rFonts w:ascii="Times New Roman" w:hAnsi="Times New Roman" w:cs="Times New Roman"/>
                      <w:color w:val="0D0D0D" w:themeColor="text1" w:themeTint="F2"/>
                      <w:sz w:val="24"/>
                    </w:rPr>
                  </w:pPr>
                  <w:r w:rsidRPr="00D378EB">
                    <w:rPr>
                      <w:rFonts w:ascii="Times New Roman" w:hAnsi="Times New Roman" w:cs="Times New Roman"/>
                      <w:color w:val="0D0D0D" w:themeColor="text1" w:themeTint="F2"/>
                      <w:sz w:val="24"/>
                    </w:rPr>
                    <w:t>о нематериальных активах</w:t>
                  </w:r>
                </w:p>
              </w:txbxContent>
            </v:textbox>
          </v:roundrect>
        </w:pict>
      </w:r>
    </w:p>
    <w:p w:rsidR="0033022A" w:rsidRDefault="00A47F0A" w:rsidP="0033022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type id="_x0000_t32" coordsize="21600,21600" o:spt="32" o:oned="t" path="m,l21600,21600e" filled="f">
            <v:path arrowok="t" fillok="f" o:connecttype="none"/>
            <o:lock v:ext="edit" shapetype="t"/>
          </v:shapetype>
          <v:shape id="Прямая со стрелкой 21" o:spid="_x0000_s1044" type="#_x0000_t32" style="position:absolute;left:0;text-align:left;margin-left:23.75pt;margin-top:5.55pt;width:63.6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" strokecolor="#4579b8 [3044]">
            <v:stroke endarrow="open"/>
          </v:shape>
        </w:pict>
      </w:r>
    </w:p>
    <w:p w:rsidR="006F0CF4" w:rsidRDefault="00A47F0A" w:rsidP="0033022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22" o:spid="_x0000_s1043" type="#_x0000_t32" style="position:absolute;left:0;text-align:left;margin-left:24pt;margin-top:21.8pt;width:63.6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" strokecolor="#4a7ebb">
            <v:stroke endarrow="open"/>
          </v:shape>
        </w:pict>
      </w:r>
      <w:r>
        <w:rPr>
          <w:rFonts w:ascii="Times New Roman" w:hAnsi="Times New Roman" w:cs="Times New Roman"/>
          <w:noProof/>
          <w:sz w:val="28"/>
          <w:lang w:eastAsia="ru-RU"/>
        </w:rPr>
        <w:pict>
          <v:roundrect id="Скругленный прямоугольник 11" o:spid="_x0000_s1028" style="position:absolute;left:0;text-align:left;margin-left:87.65pt;margin-top:7.65pt;width:257pt;height:29.3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" filled="f" strokecolor="windowText" strokeweight="1pt">
            <v:textbox>
              <w:txbxContent>
                <w:p w:rsidR="00F93C64" w:rsidRPr="00D378EB" w:rsidRDefault="00F93C64" w:rsidP="00F93C64">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об основных средствах</w:t>
                  </w:r>
                </w:p>
              </w:txbxContent>
            </v:textbox>
          </v:roundrect>
        </w:pict>
      </w:r>
    </w:p>
    <w:p w:rsidR="006F0CF4" w:rsidRDefault="00A47F0A" w:rsidP="0033022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13" o:spid="_x0000_s1029" style="position:absolute;left:0;text-align:left;margin-left:87.3pt;margin-top:19.15pt;width:257pt;height:29.3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" filled="f" strokecolor="windowText" strokeweight="1pt">
            <v:textbox>
              <w:txbxContent>
                <w:p w:rsidR="00F93C64" w:rsidRPr="00D378EB" w:rsidRDefault="00F93C64" w:rsidP="00F93C64">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о финансовых вложениях</w:t>
                  </w:r>
                </w:p>
              </w:txbxContent>
            </v:textbox>
          </v:roundrect>
        </w:pict>
      </w:r>
    </w:p>
    <w:p w:rsidR="006F0CF4" w:rsidRDefault="00A47F0A" w:rsidP="0033022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23" o:spid="_x0000_s1042" type="#_x0000_t32" style="position:absolute;left:0;text-align:left;margin-left:24.05pt;margin-top:11.15pt;width:63.6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" strokecolor="#4a7ebb">
            <v:stroke endarrow="open"/>
          </v:shape>
        </w:pict>
      </w:r>
    </w:p>
    <w:p w:rsidR="006F0CF4" w:rsidRDefault="00A47F0A" w:rsidP="0033022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24" o:spid="_x0000_s1041" type="#_x0000_t32" style="position:absolute;left:0;text-align:left;margin-left:24.05pt;margin-top:22.25pt;width:63.6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" strokecolor="#4a7ebb">
            <v:stroke endarrow="open"/>
          </v:shape>
        </w:pict>
      </w:r>
      <w:r>
        <w:rPr>
          <w:rFonts w:ascii="Times New Roman" w:hAnsi="Times New Roman" w:cs="Times New Roman"/>
          <w:noProof/>
          <w:sz w:val="28"/>
          <w:lang w:eastAsia="ru-RU"/>
        </w:rPr>
        <w:pict>
          <v:roundrect id="Скругленный прямоугольник 12" o:spid="_x0000_s1030" style="position:absolute;left:0;text-align:left;margin-left:87.05pt;margin-top:7.4pt;width:257pt;height:29.3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" filled="f" strokecolor="windowText" strokeweight="1pt">
            <v:textbox>
              <w:txbxContent>
                <w:p w:rsidR="00F93C64" w:rsidRPr="00D378EB" w:rsidRDefault="00F93C64" w:rsidP="00F93C64">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о запасах</w:t>
                  </w:r>
                </w:p>
              </w:txbxContent>
            </v:textbox>
          </v:roundrect>
        </w:pict>
      </w:r>
    </w:p>
    <w:p w:rsidR="006F0CF4" w:rsidRDefault="00A47F0A" w:rsidP="0033022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14" o:spid="_x0000_s1031" style="position:absolute;left:0;text-align:left;margin-left:87.3pt;margin-top:19.5pt;width:257pt;height:29.3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" filled="f" strokecolor="windowText" strokeweight="1pt">
            <v:textbox>
              <w:txbxContent>
                <w:p w:rsidR="00F93C64" w:rsidRPr="00D378EB" w:rsidRDefault="00F93C64" w:rsidP="00F93C64">
                  <w:pPr>
                    <w:jc w:val="center"/>
                    <w:rPr>
                      <w:rFonts w:ascii="Times New Roman" w:hAnsi="Times New Roman" w:cs="Times New Roman"/>
                      <w:color w:val="0D0D0D" w:themeColor="text1" w:themeTint="F2"/>
                      <w:sz w:val="24"/>
                    </w:rPr>
                  </w:pPr>
                  <w:r w:rsidRPr="00F93C64">
                    <w:rPr>
                      <w:rFonts w:ascii="Times New Roman" w:hAnsi="Times New Roman" w:cs="Times New Roman"/>
                      <w:color w:val="0D0D0D" w:themeColor="text1" w:themeTint="F2"/>
                      <w:sz w:val="24"/>
                    </w:rPr>
                    <w:t>о дебиторской и кредиторской задолженности</w:t>
                  </w:r>
                </w:p>
              </w:txbxContent>
            </v:textbox>
          </v:roundrect>
        </w:pict>
      </w:r>
    </w:p>
    <w:p w:rsidR="006F0CF4" w:rsidRDefault="00A47F0A" w:rsidP="0033022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25" o:spid="_x0000_s1040" type="#_x0000_t32" style="position:absolute;left:0;text-align:left;margin-left:24pt;margin-top:9.95pt;width:63.6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" strokecolor="#4a7ebb">
            <v:stroke endarrow="open"/>
          </v:shape>
        </w:pict>
      </w:r>
    </w:p>
    <w:p w:rsidR="00F93C64" w:rsidRDefault="00A47F0A" w:rsidP="0033022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26" o:spid="_x0000_s1039" type="#_x0000_t32" style="position:absolute;left:0;text-align:left;margin-left:24pt;margin-top:23.45pt;width:63.6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" strokecolor="#4a7ebb">
            <v:stroke endarrow="open"/>
          </v:shape>
        </w:pict>
      </w:r>
      <w:r>
        <w:rPr>
          <w:rFonts w:ascii="Times New Roman" w:hAnsi="Times New Roman" w:cs="Times New Roman"/>
          <w:noProof/>
          <w:sz w:val="28"/>
          <w:lang w:eastAsia="ru-RU"/>
        </w:rPr>
        <w:pict>
          <v:roundrect id="Скругленный прямоугольник 15" o:spid="_x0000_s1032" style="position:absolute;left:0;text-align:left;margin-left:87.55pt;margin-top:9.15pt;width:257pt;height:29.3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" filled="f" strokecolor="windowText" strokeweight="1pt">
            <v:textbox>
              <w:txbxContent>
                <w:p w:rsidR="00F93C64" w:rsidRPr="00D378EB" w:rsidRDefault="00F93C64" w:rsidP="00F93C64">
                  <w:pPr>
                    <w:jc w:val="center"/>
                    <w:rPr>
                      <w:rFonts w:ascii="Times New Roman" w:hAnsi="Times New Roman" w:cs="Times New Roman"/>
                      <w:color w:val="0D0D0D" w:themeColor="text1" w:themeTint="F2"/>
                      <w:sz w:val="24"/>
                    </w:rPr>
                  </w:pPr>
                  <w:r w:rsidRPr="00F93C64">
                    <w:rPr>
                      <w:rFonts w:ascii="Times New Roman" w:hAnsi="Times New Roman" w:cs="Times New Roman"/>
                      <w:color w:val="0D0D0D" w:themeColor="text1" w:themeTint="F2"/>
                      <w:sz w:val="24"/>
                    </w:rPr>
                    <w:t>о затратах на производство</w:t>
                  </w:r>
                </w:p>
              </w:txbxContent>
            </v:textbox>
          </v:roundrect>
        </w:pict>
      </w:r>
    </w:p>
    <w:p w:rsidR="00F93C64" w:rsidRDefault="00A47F0A" w:rsidP="0033022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16" o:spid="_x0000_s1033" style="position:absolute;left:0;text-align:left;margin-left:87.8pt;margin-top:19.6pt;width:257pt;height:29.3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" filled="f" strokecolor="windowText" strokeweight="1pt">
            <v:textbox>
              <w:txbxContent>
                <w:p w:rsidR="00F93C64" w:rsidRPr="00D378EB" w:rsidRDefault="00F93C64" w:rsidP="00F93C64">
                  <w:pPr>
                    <w:jc w:val="center"/>
                    <w:rPr>
                      <w:rFonts w:ascii="Times New Roman" w:hAnsi="Times New Roman" w:cs="Times New Roman"/>
                      <w:color w:val="0D0D0D" w:themeColor="text1" w:themeTint="F2"/>
                      <w:sz w:val="24"/>
                    </w:rPr>
                  </w:pPr>
                  <w:r w:rsidRPr="00F93C64">
                    <w:rPr>
                      <w:rFonts w:ascii="Times New Roman" w:hAnsi="Times New Roman" w:cs="Times New Roman"/>
                      <w:color w:val="0D0D0D" w:themeColor="text1" w:themeTint="F2"/>
                      <w:sz w:val="24"/>
                    </w:rPr>
                    <w:t>о резервах под условные обязательства</w:t>
                  </w:r>
                </w:p>
              </w:txbxContent>
            </v:textbox>
          </v:roundrect>
        </w:pict>
      </w:r>
    </w:p>
    <w:p w:rsidR="00F93C64" w:rsidRDefault="00A47F0A" w:rsidP="0033022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27" o:spid="_x0000_s1038" type="#_x0000_t32" style="position:absolute;left:0;text-align:left;margin-left:24.05pt;margin-top:10.35pt;width:63.6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" strokecolor="#4a7ebb">
            <v:stroke endarrow="open"/>
          </v:shape>
        </w:pict>
      </w:r>
    </w:p>
    <w:p w:rsidR="00F93C64" w:rsidRDefault="00A47F0A" w:rsidP="0033022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28" o:spid="_x0000_s1037" type="#_x0000_t32" style="position:absolute;left:0;text-align:left;margin-left:24.05pt;margin-top:20.5pt;width:63.6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" strokecolor="#4a7ebb">
            <v:stroke endarrow="open"/>
          </v:shape>
        </w:pict>
      </w:r>
      <w:r>
        <w:rPr>
          <w:rFonts w:ascii="Times New Roman" w:hAnsi="Times New Roman" w:cs="Times New Roman"/>
          <w:noProof/>
          <w:sz w:val="28"/>
          <w:lang w:eastAsia="ru-RU"/>
        </w:rPr>
        <w:pict>
          <v:roundrect id="Скругленный прямоугольник 17" o:spid="_x0000_s1034" style="position:absolute;left:0;text-align:left;margin-left:87.2pt;margin-top:7.55pt;width:257pt;height:29.3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" filled="f" strokecolor="windowText" strokeweight="1pt">
            <v:textbox>
              <w:txbxContent>
                <w:p w:rsidR="00F93C64" w:rsidRPr="00D378EB" w:rsidRDefault="00F93C64" w:rsidP="00F93C64">
                  <w:pPr>
                    <w:jc w:val="center"/>
                    <w:rPr>
                      <w:rFonts w:ascii="Times New Roman" w:hAnsi="Times New Roman" w:cs="Times New Roman"/>
                      <w:color w:val="0D0D0D" w:themeColor="text1" w:themeTint="F2"/>
                      <w:sz w:val="24"/>
                    </w:rPr>
                  </w:pPr>
                  <w:r w:rsidRPr="00F93C64">
                    <w:rPr>
                      <w:rFonts w:ascii="Times New Roman" w:hAnsi="Times New Roman" w:cs="Times New Roman"/>
                      <w:color w:val="0D0D0D" w:themeColor="text1" w:themeTint="F2"/>
                      <w:sz w:val="24"/>
                    </w:rPr>
                    <w:t>об обеспечении обязательств</w:t>
                  </w:r>
                </w:p>
              </w:txbxContent>
            </v:textbox>
          </v:roundrect>
        </w:pict>
      </w:r>
    </w:p>
    <w:p w:rsidR="00F93C64" w:rsidRDefault="00A47F0A" w:rsidP="0033022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18" o:spid="_x0000_s1035" style="position:absolute;left:0;text-align:left;margin-left:87.5pt;margin-top:23.05pt;width:257pt;height:29.3pt;z-index:251677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" filled="f" strokecolor="windowText" strokeweight="1pt">
            <v:textbox>
              <w:txbxContent>
                <w:p w:rsidR="00F93C64" w:rsidRPr="00D378EB" w:rsidRDefault="00F93C64" w:rsidP="00F93C64">
                  <w:pPr>
                    <w:jc w:val="center"/>
                    <w:rPr>
                      <w:rFonts w:ascii="Times New Roman" w:hAnsi="Times New Roman" w:cs="Times New Roman"/>
                      <w:color w:val="0D0D0D" w:themeColor="text1" w:themeTint="F2"/>
                      <w:sz w:val="24"/>
                    </w:rPr>
                  </w:pPr>
                  <w:r w:rsidRPr="00F93C64">
                    <w:rPr>
                      <w:rFonts w:ascii="Times New Roman" w:hAnsi="Times New Roman" w:cs="Times New Roman"/>
                      <w:color w:val="0D0D0D" w:themeColor="text1" w:themeTint="F2"/>
                      <w:sz w:val="24"/>
                    </w:rPr>
                    <w:t>о государственной помощи</w:t>
                  </w:r>
                </w:p>
              </w:txbxContent>
            </v:textbox>
          </v:roundrect>
        </w:pict>
      </w:r>
    </w:p>
    <w:p w:rsidR="00F93C64" w:rsidRDefault="00A47F0A" w:rsidP="0033022A">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29" o:spid="_x0000_s1036" type="#_x0000_t32" style="position:absolute;left:0;text-align:left;margin-left:24.05pt;margin-top:11.55pt;width:63.6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" strokecolor="#4a7ebb">
            <v:stroke endarrow="open"/>
          </v:shape>
        </w:pict>
      </w:r>
    </w:p>
    <w:p w:rsidR="00F93C64" w:rsidRDefault="00F93C64" w:rsidP="0033022A">
      <w:pPr>
        <w:spacing w:after="0" w:line="360" w:lineRule="auto"/>
        <w:ind w:firstLine="709"/>
        <w:jc w:val="both"/>
        <w:rPr>
          <w:rFonts w:ascii="Times New Roman" w:hAnsi="Times New Roman" w:cs="Times New Roman"/>
          <w:sz w:val="28"/>
        </w:rPr>
      </w:pPr>
    </w:p>
    <w:p w:rsidR="00F93C64" w:rsidRDefault="00F93C64" w:rsidP="00DA2E6A">
      <w:pPr>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Рисунок 1 - </w:t>
      </w:r>
      <w:r w:rsidR="00DA2E6A" w:rsidRPr="00DA2E6A">
        <w:rPr>
          <w:rFonts w:ascii="Times New Roman" w:hAnsi="Times New Roman" w:cs="Times New Roman"/>
          <w:sz w:val="28"/>
        </w:rPr>
        <w:t>Сведения пояснений к бухгалтерскому балансу и отчету о финансовых результатах</w:t>
      </w:r>
    </w:p>
    <w:p w:rsidR="00DA2E6A" w:rsidRDefault="00DA2E6A" w:rsidP="00DA2E6A">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Рассмотрим более подробно каждый раздел пояснений о:</w:t>
      </w:r>
    </w:p>
    <w:p w:rsidR="0033022A" w:rsidRDefault="0033022A" w:rsidP="0033022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нематериальных активах (НМА) и расходах на научно-исследовательские, опытно-конструкторские и технологические работы (НИОКТР). </w:t>
      </w:r>
    </w:p>
    <w:p w:rsidR="0033022A" w:rsidRDefault="0033022A" w:rsidP="0033022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Данный раздел содержит </w:t>
      </w:r>
      <w:r w:rsidR="00666022">
        <w:rPr>
          <w:rFonts w:ascii="Times New Roman" w:hAnsi="Times New Roman" w:cs="Times New Roman"/>
          <w:sz w:val="28"/>
        </w:rPr>
        <w:t>данные по всем видам НМА, а именно: созданных самой организацией и приобретенных в процессе деятельности, а так же информация о величине погашенной стоимости НМА, о незаконченных и неоформленных НИОКТР.</w:t>
      </w:r>
    </w:p>
    <w:p w:rsidR="00666022" w:rsidRDefault="00666022" w:rsidP="00666022">
      <w:pPr>
        <w:spacing w:after="0" w:line="360" w:lineRule="auto"/>
        <w:ind w:firstLine="709"/>
        <w:jc w:val="both"/>
        <w:rPr>
          <w:rFonts w:ascii="Times New Roman" w:hAnsi="Times New Roman" w:cs="Times New Roman"/>
          <w:sz w:val="28"/>
        </w:rPr>
      </w:pPr>
      <w:r>
        <w:rPr>
          <w:rFonts w:ascii="Times New Roman" w:hAnsi="Times New Roman" w:cs="Times New Roman"/>
          <w:sz w:val="28"/>
        </w:rPr>
        <w:t>- основных средствах.</w:t>
      </w:r>
    </w:p>
    <w:p w:rsidR="00666022" w:rsidRDefault="00666022" w:rsidP="00666022">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Данный раздел содержит информацию по всем основным средствам в разрезе групп в соответствии со сроком полезного использования, а так же информацию об объектах незавершенного строительства основных средств.</w:t>
      </w:r>
    </w:p>
    <w:p w:rsidR="00666022" w:rsidRDefault="00666022" w:rsidP="00666022">
      <w:pPr>
        <w:spacing w:after="0" w:line="360" w:lineRule="auto"/>
        <w:ind w:firstLine="709"/>
        <w:jc w:val="both"/>
        <w:rPr>
          <w:rFonts w:ascii="Times New Roman" w:hAnsi="Times New Roman" w:cs="Times New Roman"/>
          <w:sz w:val="28"/>
        </w:rPr>
      </w:pPr>
      <w:r>
        <w:rPr>
          <w:rFonts w:ascii="Times New Roman" w:hAnsi="Times New Roman" w:cs="Times New Roman"/>
          <w:sz w:val="28"/>
        </w:rPr>
        <w:t>- финансовых вложениях.</w:t>
      </w:r>
    </w:p>
    <w:p w:rsidR="00666022" w:rsidRDefault="00666022" w:rsidP="0066602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Данное пояснение отражает информацию по размерам долгосрочных и краткосрочных вложений за отчетный и предыдущие годы. </w:t>
      </w:r>
      <w:r w:rsidR="00B43CDF">
        <w:rPr>
          <w:rFonts w:ascii="Times New Roman" w:hAnsi="Times New Roman" w:cs="Times New Roman"/>
          <w:sz w:val="28"/>
        </w:rPr>
        <w:t xml:space="preserve">Так же данный раздел содержит данные по финансовым вложениям, находящимся в залоге по состоянию на конец отчетного года. </w:t>
      </w:r>
    </w:p>
    <w:p w:rsidR="007D591F" w:rsidRDefault="00F93C64" w:rsidP="0066602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D591F">
        <w:rPr>
          <w:rFonts w:ascii="Times New Roman" w:hAnsi="Times New Roman" w:cs="Times New Roman"/>
          <w:sz w:val="28"/>
        </w:rPr>
        <w:t>запасах.</w:t>
      </w:r>
    </w:p>
    <w:p w:rsidR="007D591F" w:rsidRDefault="00CF64A3" w:rsidP="0066602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Данный раздел содержит основную информацию по величине запасов на конец отчетного и предыдущих периодов, а так же </w:t>
      </w:r>
      <w:r w:rsidR="008861AA">
        <w:rPr>
          <w:rFonts w:ascii="Times New Roman" w:hAnsi="Times New Roman" w:cs="Times New Roman"/>
          <w:sz w:val="28"/>
        </w:rPr>
        <w:t xml:space="preserve">сведения о запасах в залоге. </w:t>
      </w:r>
    </w:p>
    <w:p w:rsidR="008861AA" w:rsidRDefault="008861AA" w:rsidP="00666022">
      <w:pPr>
        <w:spacing w:after="0" w:line="360" w:lineRule="auto"/>
        <w:ind w:firstLine="709"/>
        <w:jc w:val="both"/>
        <w:rPr>
          <w:rFonts w:ascii="Times New Roman" w:hAnsi="Times New Roman" w:cs="Times New Roman"/>
          <w:sz w:val="28"/>
        </w:rPr>
      </w:pPr>
      <w:r>
        <w:rPr>
          <w:rFonts w:ascii="Times New Roman" w:hAnsi="Times New Roman" w:cs="Times New Roman"/>
          <w:sz w:val="28"/>
        </w:rPr>
        <w:t>- о дебиторской и кредиторской задолженности.</w:t>
      </w:r>
    </w:p>
    <w:p w:rsidR="008861AA" w:rsidRDefault="008861AA" w:rsidP="00666022">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Данное пояснение отражает  информацию по величине долгосрочной и краткосрочной дебиторской и кредиторской</w:t>
      </w:r>
      <w:r>
        <w:rPr>
          <w:rFonts w:ascii="Times New Roman" w:hAnsi="Times New Roman" w:cs="Times New Roman"/>
          <w:sz w:val="28"/>
        </w:rPr>
        <w:tab/>
        <w:t xml:space="preserve"> задолженности в разрезе сроков погашения по состоянию на конец отчетного и предыдущих периодов. Так же данный раздел включает информацию по размерам просроченной задолженности. </w:t>
      </w:r>
    </w:p>
    <w:p w:rsidR="008861AA" w:rsidRDefault="008861AA" w:rsidP="00666022">
      <w:pPr>
        <w:spacing w:after="0" w:line="360" w:lineRule="auto"/>
        <w:ind w:firstLine="709"/>
        <w:jc w:val="both"/>
        <w:rPr>
          <w:rFonts w:ascii="Times New Roman" w:hAnsi="Times New Roman" w:cs="Times New Roman"/>
          <w:sz w:val="28"/>
        </w:rPr>
      </w:pPr>
      <w:r>
        <w:rPr>
          <w:rFonts w:ascii="Times New Roman" w:hAnsi="Times New Roman" w:cs="Times New Roman"/>
          <w:sz w:val="28"/>
        </w:rPr>
        <w:t>- о затратах на производство.</w:t>
      </w:r>
    </w:p>
    <w:p w:rsidR="005416D5" w:rsidRPr="005416D5" w:rsidRDefault="00055384" w:rsidP="00F47F7E">
      <w:pPr>
        <w:spacing w:after="0" w:line="360" w:lineRule="auto"/>
        <w:ind w:firstLine="709"/>
        <w:jc w:val="both"/>
        <w:rPr>
          <w:rFonts w:ascii="Times New Roman" w:hAnsi="Times New Roman" w:cs="Times New Roman"/>
          <w:sz w:val="28"/>
        </w:rPr>
      </w:pPr>
      <w:r w:rsidRPr="005416D5">
        <w:rPr>
          <w:rFonts w:ascii="Times New Roman" w:hAnsi="Times New Roman" w:cs="Times New Roman"/>
          <w:sz w:val="28"/>
        </w:rPr>
        <w:t>В указанном пояснении показываютс</w:t>
      </w:r>
      <w:r w:rsidR="00F47F7E" w:rsidRPr="005416D5">
        <w:rPr>
          <w:rFonts w:ascii="Times New Roman" w:hAnsi="Times New Roman" w:cs="Times New Roman"/>
          <w:sz w:val="28"/>
        </w:rPr>
        <w:t xml:space="preserve">я за отчетный и предыдущий годы </w:t>
      </w:r>
      <w:r w:rsidRPr="005416D5">
        <w:rPr>
          <w:rFonts w:ascii="Times New Roman" w:hAnsi="Times New Roman" w:cs="Times New Roman"/>
          <w:sz w:val="28"/>
        </w:rPr>
        <w:t xml:space="preserve">сведения о затратах на производство, а </w:t>
      </w:r>
      <w:r w:rsidR="00F47F7E" w:rsidRPr="005416D5">
        <w:rPr>
          <w:rFonts w:ascii="Times New Roman" w:hAnsi="Times New Roman" w:cs="Times New Roman"/>
          <w:sz w:val="28"/>
        </w:rPr>
        <w:t xml:space="preserve">именно: о материальных затратах </w:t>
      </w:r>
      <w:r w:rsidRPr="005416D5">
        <w:rPr>
          <w:rFonts w:ascii="Times New Roman" w:hAnsi="Times New Roman" w:cs="Times New Roman"/>
          <w:sz w:val="28"/>
        </w:rPr>
        <w:t>организации, о расходах на оплату труда, об о</w:t>
      </w:r>
      <w:r w:rsidR="00F47F7E" w:rsidRPr="005416D5">
        <w:rPr>
          <w:rFonts w:ascii="Times New Roman" w:hAnsi="Times New Roman" w:cs="Times New Roman"/>
          <w:sz w:val="28"/>
        </w:rPr>
        <w:t xml:space="preserve">тчислениях на социальные нужды, </w:t>
      </w:r>
      <w:r w:rsidRPr="005416D5">
        <w:rPr>
          <w:rFonts w:ascii="Times New Roman" w:hAnsi="Times New Roman" w:cs="Times New Roman"/>
          <w:sz w:val="28"/>
        </w:rPr>
        <w:t xml:space="preserve">об амортизации и о прочих затратах. </w:t>
      </w:r>
      <w:r w:rsidR="005416D5" w:rsidRPr="005416D5">
        <w:rPr>
          <w:rFonts w:ascii="Times New Roman" w:hAnsi="Times New Roman" w:cs="Times New Roman"/>
          <w:sz w:val="28"/>
        </w:rPr>
        <w:t xml:space="preserve">Так же пояснение отражает </w:t>
      </w:r>
      <w:r w:rsidR="005416D5" w:rsidRPr="005416D5">
        <w:rPr>
          <w:rFonts w:ascii="Times New Roman" w:hAnsi="Times New Roman" w:cs="Times New Roman"/>
          <w:sz w:val="28"/>
        </w:rPr>
        <w:lastRenderedPageBreak/>
        <w:t>величину остатков незавершенного производства, готовой продукции по состоянию на конец года</w:t>
      </w:r>
      <w:r w:rsidR="00474CFA">
        <w:rPr>
          <w:rStyle w:val="af1"/>
          <w:rFonts w:ascii="Times New Roman" w:hAnsi="Times New Roman" w:cs="Times New Roman"/>
          <w:sz w:val="28"/>
        </w:rPr>
        <w:footnoteReference w:id="22"/>
      </w:r>
      <w:r w:rsidR="005416D5" w:rsidRPr="005416D5">
        <w:rPr>
          <w:rFonts w:ascii="Times New Roman" w:hAnsi="Times New Roman" w:cs="Times New Roman"/>
          <w:sz w:val="28"/>
        </w:rPr>
        <w:t xml:space="preserve">. </w:t>
      </w:r>
    </w:p>
    <w:p w:rsidR="00055384" w:rsidRDefault="00F47F7E" w:rsidP="00F47F7E">
      <w:pPr>
        <w:spacing w:after="0" w:line="360" w:lineRule="auto"/>
        <w:ind w:firstLine="709"/>
        <w:jc w:val="both"/>
        <w:rPr>
          <w:rFonts w:ascii="Times New Roman" w:hAnsi="Times New Roman" w:cs="Times New Roman"/>
          <w:sz w:val="28"/>
        </w:rPr>
      </w:pPr>
      <w:r w:rsidRPr="005416D5">
        <w:rPr>
          <w:rFonts w:ascii="Times New Roman" w:hAnsi="Times New Roman" w:cs="Times New Roman"/>
          <w:sz w:val="28"/>
        </w:rPr>
        <w:t xml:space="preserve">- </w:t>
      </w:r>
      <w:r w:rsidR="00055384" w:rsidRPr="005416D5">
        <w:rPr>
          <w:rFonts w:ascii="Times New Roman" w:hAnsi="Times New Roman" w:cs="Times New Roman"/>
          <w:sz w:val="28"/>
        </w:rPr>
        <w:t>о резе</w:t>
      </w:r>
      <w:r w:rsidR="005416D5">
        <w:rPr>
          <w:rFonts w:ascii="Times New Roman" w:hAnsi="Times New Roman" w:cs="Times New Roman"/>
          <w:sz w:val="28"/>
        </w:rPr>
        <w:t>рвах под условные обязательства.</w:t>
      </w:r>
    </w:p>
    <w:p w:rsidR="00055384" w:rsidRPr="005416D5" w:rsidRDefault="005416D5" w:rsidP="005416D5">
      <w:pPr>
        <w:spacing w:after="0" w:line="360" w:lineRule="auto"/>
        <w:ind w:firstLine="709"/>
        <w:jc w:val="both"/>
        <w:rPr>
          <w:rFonts w:ascii="Times New Roman" w:hAnsi="Times New Roman" w:cs="Times New Roman"/>
          <w:sz w:val="28"/>
        </w:rPr>
      </w:pPr>
      <w:r w:rsidRPr="005416D5">
        <w:rPr>
          <w:rFonts w:ascii="Times New Roman" w:hAnsi="Times New Roman" w:cs="Times New Roman"/>
          <w:sz w:val="28"/>
        </w:rPr>
        <w:t xml:space="preserve">Пояснение отражает данные по каждому </w:t>
      </w:r>
      <w:r w:rsidR="00055384" w:rsidRPr="005416D5">
        <w:rPr>
          <w:rFonts w:ascii="Times New Roman" w:hAnsi="Times New Roman" w:cs="Times New Roman"/>
          <w:sz w:val="28"/>
        </w:rPr>
        <w:t>органи</w:t>
      </w:r>
      <w:r w:rsidR="00F47F7E" w:rsidRPr="005416D5">
        <w:rPr>
          <w:rFonts w:ascii="Times New Roman" w:hAnsi="Times New Roman" w:cs="Times New Roman"/>
          <w:sz w:val="28"/>
        </w:rPr>
        <w:t xml:space="preserve">зацией оценочному обязательству </w:t>
      </w:r>
      <w:r w:rsidR="00055384" w:rsidRPr="005416D5">
        <w:rPr>
          <w:rFonts w:ascii="Times New Roman" w:hAnsi="Times New Roman" w:cs="Times New Roman"/>
          <w:sz w:val="28"/>
        </w:rPr>
        <w:t xml:space="preserve">(резерву под условные обязательства) и </w:t>
      </w:r>
      <w:r w:rsidRPr="005416D5">
        <w:rPr>
          <w:rFonts w:ascii="Times New Roman" w:hAnsi="Times New Roman" w:cs="Times New Roman"/>
          <w:sz w:val="28"/>
        </w:rPr>
        <w:t>содержит информацию</w:t>
      </w:r>
      <w:r w:rsidR="00F47F7E" w:rsidRPr="005416D5">
        <w:rPr>
          <w:rFonts w:ascii="Times New Roman" w:hAnsi="Times New Roman" w:cs="Times New Roman"/>
          <w:sz w:val="28"/>
        </w:rPr>
        <w:t xml:space="preserve"> об остатках </w:t>
      </w:r>
      <w:r w:rsidR="00055384" w:rsidRPr="005416D5">
        <w:rPr>
          <w:rFonts w:ascii="Times New Roman" w:hAnsi="Times New Roman" w:cs="Times New Roman"/>
          <w:sz w:val="28"/>
        </w:rPr>
        <w:t xml:space="preserve">каждого оценочного обязательства на начало </w:t>
      </w:r>
      <w:r w:rsidR="00F47F7E" w:rsidRPr="005416D5">
        <w:rPr>
          <w:rFonts w:ascii="Times New Roman" w:hAnsi="Times New Roman" w:cs="Times New Roman"/>
          <w:sz w:val="28"/>
        </w:rPr>
        <w:t xml:space="preserve">года и конец отчетного периода, </w:t>
      </w:r>
      <w:r w:rsidR="00055384" w:rsidRPr="005416D5">
        <w:rPr>
          <w:rFonts w:ascii="Times New Roman" w:hAnsi="Times New Roman" w:cs="Times New Roman"/>
          <w:sz w:val="28"/>
        </w:rPr>
        <w:t>начислении, использовании и восстановлении его за отчетный год.</w:t>
      </w:r>
    </w:p>
    <w:p w:rsidR="00055384" w:rsidRPr="005416D5" w:rsidRDefault="00F47F7E" w:rsidP="00F47F7E">
      <w:pPr>
        <w:spacing w:after="0" w:line="360" w:lineRule="auto"/>
        <w:ind w:firstLine="709"/>
        <w:jc w:val="both"/>
        <w:rPr>
          <w:rFonts w:ascii="Times New Roman" w:hAnsi="Times New Roman" w:cs="Times New Roman"/>
          <w:sz w:val="28"/>
        </w:rPr>
      </w:pPr>
      <w:r w:rsidRPr="005416D5">
        <w:rPr>
          <w:rFonts w:ascii="Times New Roman" w:hAnsi="Times New Roman" w:cs="Times New Roman"/>
          <w:sz w:val="28"/>
        </w:rPr>
        <w:t xml:space="preserve">- </w:t>
      </w:r>
      <w:r w:rsidR="005416D5" w:rsidRPr="005416D5">
        <w:rPr>
          <w:rFonts w:ascii="Times New Roman" w:hAnsi="Times New Roman" w:cs="Times New Roman"/>
          <w:sz w:val="28"/>
        </w:rPr>
        <w:t>об обеспечении обязательств.</w:t>
      </w:r>
    </w:p>
    <w:p w:rsidR="00055384" w:rsidRPr="005416D5" w:rsidRDefault="00055384" w:rsidP="00F47F7E">
      <w:pPr>
        <w:spacing w:after="0" w:line="360" w:lineRule="auto"/>
        <w:ind w:firstLine="709"/>
        <w:jc w:val="both"/>
        <w:rPr>
          <w:rFonts w:ascii="Times New Roman" w:hAnsi="Times New Roman" w:cs="Times New Roman"/>
          <w:sz w:val="28"/>
        </w:rPr>
      </w:pPr>
      <w:r w:rsidRPr="005416D5">
        <w:rPr>
          <w:rFonts w:ascii="Times New Roman" w:hAnsi="Times New Roman" w:cs="Times New Roman"/>
          <w:sz w:val="28"/>
        </w:rPr>
        <w:t xml:space="preserve">В данном пояснении приводятся данные </w:t>
      </w:r>
      <w:r w:rsidR="00F47F7E" w:rsidRPr="005416D5">
        <w:rPr>
          <w:rFonts w:ascii="Times New Roman" w:hAnsi="Times New Roman" w:cs="Times New Roman"/>
          <w:sz w:val="28"/>
        </w:rPr>
        <w:t xml:space="preserve">о наличии и движении полученных </w:t>
      </w:r>
      <w:r w:rsidRPr="005416D5">
        <w:rPr>
          <w:rFonts w:ascii="Times New Roman" w:hAnsi="Times New Roman" w:cs="Times New Roman"/>
          <w:sz w:val="28"/>
        </w:rPr>
        <w:t>и выданных гарантий в обеспечение выполн</w:t>
      </w:r>
      <w:r w:rsidR="00F47F7E" w:rsidRPr="005416D5">
        <w:rPr>
          <w:rFonts w:ascii="Times New Roman" w:hAnsi="Times New Roman" w:cs="Times New Roman"/>
          <w:sz w:val="28"/>
        </w:rPr>
        <w:t xml:space="preserve">ения обязательств и платежей, а </w:t>
      </w:r>
      <w:r w:rsidRPr="005416D5">
        <w:rPr>
          <w:rFonts w:ascii="Times New Roman" w:hAnsi="Times New Roman" w:cs="Times New Roman"/>
          <w:sz w:val="28"/>
        </w:rPr>
        <w:t>также обеспечений, полученных под товары,</w:t>
      </w:r>
      <w:r w:rsidR="00F47F7E" w:rsidRPr="005416D5">
        <w:rPr>
          <w:rFonts w:ascii="Times New Roman" w:hAnsi="Times New Roman" w:cs="Times New Roman"/>
          <w:sz w:val="28"/>
        </w:rPr>
        <w:t xml:space="preserve"> переданные другим организациям </w:t>
      </w:r>
      <w:r w:rsidRPr="005416D5">
        <w:rPr>
          <w:rFonts w:ascii="Times New Roman" w:hAnsi="Times New Roman" w:cs="Times New Roman"/>
          <w:sz w:val="28"/>
        </w:rPr>
        <w:t xml:space="preserve">(лицам). </w:t>
      </w:r>
    </w:p>
    <w:p w:rsidR="00055384" w:rsidRPr="005416D5" w:rsidRDefault="00F47F7E" w:rsidP="00F47F7E">
      <w:pPr>
        <w:spacing w:after="0" w:line="360" w:lineRule="auto"/>
        <w:ind w:firstLine="709"/>
        <w:jc w:val="both"/>
        <w:rPr>
          <w:rFonts w:ascii="Times New Roman" w:hAnsi="Times New Roman" w:cs="Times New Roman"/>
          <w:sz w:val="28"/>
        </w:rPr>
      </w:pPr>
      <w:r w:rsidRPr="005416D5">
        <w:rPr>
          <w:rFonts w:ascii="Times New Roman" w:hAnsi="Times New Roman" w:cs="Times New Roman"/>
          <w:sz w:val="28"/>
        </w:rPr>
        <w:t xml:space="preserve">- </w:t>
      </w:r>
      <w:r w:rsidR="00055384" w:rsidRPr="005416D5">
        <w:rPr>
          <w:rFonts w:ascii="Times New Roman" w:hAnsi="Times New Roman" w:cs="Times New Roman"/>
          <w:sz w:val="28"/>
        </w:rPr>
        <w:t>о государственной помощи.</w:t>
      </w:r>
    </w:p>
    <w:p w:rsidR="005416D5" w:rsidRPr="005416D5" w:rsidRDefault="005416D5" w:rsidP="00F47F7E">
      <w:pPr>
        <w:spacing w:after="0" w:line="360" w:lineRule="auto"/>
        <w:ind w:firstLine="709"/>
        <w:jc w:val="both"/>
        <w:rPr>
          <w:rFonts w:ascii="Times New Roman" w:hAnsi="Times New Roman" w:cs="Times New Roman"/>
          <w:sz w:val="28"/>
        </w:rPr>
      </w:pPr>
      <w:r w:rsidRPr="005416D5">
        <w:rPr>
          <w:rFonts w:ascii="Times New Roman" w:hAnsi="Times New Roman" w:cs="Times New Roman"/>
          <w:sz w:val="28"/>
        </w:rPr>
        <w:t xml:space="preserve">Данный раздел отражает информацию по величине полученной государственной помощи (грантов, бюджетных кредитов и др.) с указанием направления целевого использования. </w:t>
      </w:r>
    </w:p>
    <w:p w:rsidR="00055384" w:rsidRDefault="005416D5" w:rsidP="00F47F7E">
      <w:pPr>
        <w:spacing w:after="0" w:line="360" w:lineRule="auto"/>
        <w:ind w:firstLine="709"/>
        <w:jc w:val="both"/>
        <w:rPr>
          <w:rFonts w:ascii="Times New Roman" w:hAnsi="Times New Roman" w:cs="Times New Roman"/>
          <w:sz w:val="28"/>
        </w:rPr>
      </w:pPr>
      <w:r w:rsidRPr="005416D5">
        <w:rPr>
          <w:rFonts w:ascii="Times New Roman" w:hAnsi="Times New Roman" w:cs="Times New Roman"/>
          <w:sz w:val="28"/>
        </w:rPr>
        <w:t>Таким образом, н</w:t>
      </w:r>
      <w:r w:rsidR="00055384" w:rsidRPr="005416D5">
        <w:rPr>
          <w:rFonts w:ascii="Times New Roman" w:hAnsi="Times New Roman" w:cs="Times New Roman"/>
          <w:sz w:val="28"/>
        </w:rPr>
        <w:t>а основании вышеизложенного можно</w:t>
      </w:r>
      <w:r w:rsidR="00F47F7E" w:rsidRPr="005416D5">
        <w:rPr>
          <w:rFonts w:ascii="Times New Roman" w:hAnsi="Times New Roman" w:cs="Times New Roman"/>
          <w:sz w:val="28"/>
        </w:rPr>
        <w:t xml:space="preserve"> сделать вывод, что пояснения к </w:t>
      </w:r>
      <w:r w:rsidR="00055384" w:rsidRPr="005416D5">
        <w:rPr>
          <w:rFonts w:ascii="Times New Roman" w:hAnsi="Times New Roman" w:cs="Times New Roman"/>
          <w:sz w:val="28"/>
        </w:rPr>
        <w:t>бухгалтерскому балансу и отчету о финансовых</w:t>
      </w:r>
      <w:r w:rsidR="00F47F7E" w:rsidRPr="005416D5">
        <w:rPr>
          <w:rFonts w:ascii="Times New Roman" w:hAnsi="Times New Roman" w:cs="Times New Roman"/>
          <w:sz w:val="28"/>
        </w:rPr>
        <w:t xml:space="preserve"> результатах позволяют раскрыть </w:t>
      </w:r>
      <w:r w:rsidR="00055384" w:rsidRPr="005416D5">
        <w:rPr>
          <w:rFonts w:ascii="Times New Roman" w:hAnsi="Times New Roman" w:cs="Times New Roman"/>
          <w:sz w:val="28"/>
        </w:rPr>
        <w:t>сведения, относящиеся к учетной политик</w:t>
      </w:r>
      <w:r w:rsidR="00F47F7E" w:rsidRPr="005416D5">
        <w:rPr>
          <w:rFonts w:ascii="Times New Roman" w:hAnsi="Times New Roman" w:cs="Times New Roman"/>
          <w:sz w:val="28"/>
        </w:rPr>
        <w:t xml:space="preserve">е организации, и обеспечивающие </w:t>
      </w:r>
      <w:r w:rsidR="00055384" w:rsidRPr="005416D5">
        <w:rPr>
          <w:rFonts w:ascii="Times New Roman" w:hAnsi="Times New Roman" w:cs="Times New Roman"/>
          <w:sz w:val="28"/>
        </w:rPr>
        <w:t>заинтересованных пользователей д</w:t>
      </w:r>
      <w:r w:rsidR="00F47F7E" w:rsidRPr="005416D5">
        <w:rPr>
          <w:rFonts w:ascii="Times New Roman" w:hAnsi="Times New Roman" w:cs="Times New Roman"/>
          <w:sz w:val="28"/>
        </w:rPr>
        <w:t xml:space="preserve">ополнительными данными, которые </w:t>
      </w:r>
      <w:r w:rsidR="00055384" w:rsidRPr="005416D5">
        <w:rPr>
          <w:rFonts w:ascii="Times New Roman" w:hAnsi="Times New Roman" w:cs="Times New Roman"/>
          <w:sz w:val="28"/>
        </w:rPr>
        <w:t>нецелесообразно включать в бухгалтерс</w:t>
      </w:r>
      <w:r w:rsidR="00F47F7E" w:rsidRPr="005416D5">
        <w:rPr>
          <w:rFonts w:ascii="Times New Roman" w:hAnsi="Times New Roman" w:cs="Times New Roman"/>
          <w:sz w:val="28"/>
        </w:rPr>
        <w:t xml:space="preserve">кий баланс и отчет о финансовых </w:t>
      </w:r>
      <w:r w:rsidR="00055384" w:rsidRPr="005416D5">
        <w:rPr>
          <w:rFonts w:ascii="Times New Roman" w:hAnsi="Times New Roman" w:cs="Times New Roman"/>
          <w:sz w:val="28"/>
        </w:rPr>
        <w:t>результатах, но которые необходимы</w:t>
      </w:r>
      <w:r w:rsidR="00F47F7E" w:rsidRPr="005416D5">
        <w:rPr>
          <w:rFonts w:ascii="Times New Roman" w:hAnsi="Times New Roman" w:cs="Times New Roman"/>
          <w:sz w:val="28"/>
        </w:rPr>
        <w:t xml:space="preserve"> заинтересованным пользователям </w:t>
      </w:r>
      <w:r w:rsidR="00055384" w:rsidRPr="005416D5">
        <w:rPr>
          <w:rFonts w:ascii="Times New Roman" w:hAnsi="Times New Roman" w:cs="Times New Roman"/>
          <w:sz w:val="28"/>
        </w:rPr>
        <w:t>бухгалтерской отчетности для формирования полного предста</w:t>
      </w:r>
      <w:r w:rsidR="00F47F7E" w:rsidRPr="005416D5">
        <w:rPr>
          <w:rFonts w:ascii="Times New Roman" w:hAnsi="Times New Roman" w:cs="Times New Roman"/>
          <w:sz w:val="28"/>
        </w:rPr>
        <w:t xml:space="preserve">вления о </w:t>
      </w:r>
      <w:r w:rsidR="00055384" w:rsidRPr="005416D5">
        <w:rPr>
          <w:rFonts w:ascii="Times New Roman" w:hAnsi="Times New Roman" w:cs="Times New Roman"/>
          <w:sz w:val="28"/>
        </w:rPr>
        <w:t>финансовом положении организации, финансовы</w:t>
      </w:r>
      <w:r w:rsidR="00F47F7E" w:rsidRPr="005416D5">
        <w:rPr>
          <w:rFonts w:ascii="Times New Roman" w:hAnsi="Times New Roman" w:cs="Times New Roman"/>
          <w:sz w:val="28"/>
        </w:rPr>
        <w:t xml:space="preserve">х результатах ее деятельности и </w:t>
      </w:r>
      <w:r w:rsidR="00055384" w:rsidRPr="005416D5">
        <w:rPr>
          <w:rFonts w:ascii="Times New Roman" w:hAnsi="Times New Roman" w:cs="Times New Roman"/>
          <w:sz w:val="28"/>
        </w:rPr>
        <w:t>изменениях в ее финансовом положении.</w:t>
      </w:r>
    </w:p>
    <w:p w:rsidR="00055384" w:rsidRDefault="00055384" w:rsidP="00055384">
      <w:pPr>
        <w:rPr>
          <w:rFonts w:ascii="Times New Roman" w:hAnsi="Times New Roman" w:cs="Times New Roman"/>
          <w:sz w:val="28"/>
        </w:rPr>
      </w:pPr>
    </w:p>
    <w:p w:rsidR="008960A5" w:rsidRPr="00516CA2" w:rsidRDefault="008960A5" w:rsidP="00516CA2">
      <w:pPr>
        <w:pStyle w:val="1"/>
        <w:ind w:firstLine="709"/>
        <w:jc w:val="center"/>
        <w:rPr>
          <w:rFonts w:ascii="Times New Roman" w:hAnsi="Times New Roman" w:cs="Times New Roman"/>
          <w:b w:val="0"/>
          <w:color w:val="auto"/>
        </w:rPr>
      </w:pPr>
      <w:bookmarkStart w:id="30" w:name="_Toc522010688"/>
      <w:r w:rsidRPr="00516CA2">
        <w:rPr>
          <w:rFonts w:ascii="Times New Roman" w:hAnsi="Times New Roman" w:cs="Times New Roman"/>
          <w:color w:val="auto"/>
        </w:rPr>
        <w:lastRenderedPageBreak/>
        <w:t>2. Порядок заполнения форм отчетности малых предприятий  на примере организации ООО «ЭстетФит»</w:t>
      </w:r>
      <w:bookmarkEnd w:id="30"/>
    </w:p>
    <w:p w:rsidR="008960A5" w:rsidRDefault="008960A5" w:rsidP="008960A5">
      <w:pPr>
        <w:spacing w:after="0" w:line="360" w:lineRule="auto"/>
        <w:ind w:firstLine="709"/>
        <w:jc w:val="both"/>
        <w:rPr>
          <w:rFonts w:ascii="Times New Roman" w:hAnsi="Times New Roman" w:cs="Times New Roman"/>
          <w:sz w:val="28"/>
        </w:rPr>
      </w:pPr>
    </w:p>
    <w:p w:rsidR="008960A5"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Бухгалтерский учет начинается с первичных документов. Первичные документы фиксируются и заносятся в программу 1С бухгалтерия, где данные систематизируются и анализируются программным обеспечением. Проверенные месячные итоги журналов-ордеров записывают в Главную книгу для составления бухгалтерской отчетности. </w:t>
      </w:r>
    </w:p>
    <w:p w:rsidR="008960A5"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Перед составлением годовой бухгалтерской отчетности проводятся подготовительные работы:</w:t>
      </w:r>
    </w:p>
    <w:p w:rsidR="008960A5"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1) Инвентаризация складов; </w:t>
      </w:r>
    </w:p>
    <w:p w:rsidR="008960A5"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2) Инвентаризация с контрагентами; </w:t>
      </w:r>
    </w:p>
    <w:p w:rsidR="008960A5"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3) Проверка записей на счетах бухгалтерского учета; </w:t>
      </w:r>
    </w:p>
    <w:p w:rsidR="008960A5"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4) Исправляются при наличии ошибки; </w:t>
      </w:r>
    </w:p>
    <w:p w:rsidR="008960A5"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5) Выявляется финансовый результат от продажи продукции (работ услуг), закрывается счет 90 «Продажи»; </w:t>
      </w:r>
    </w:p>
    <w:p w:rsidR="008960A5"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6) Выявляется финансовый результат от прочих операций, закрываются счета 91 «Прочие доходы и расходы»; </w:t>
      </w:r>
    </w:p>
    <w:p w:rsidR="008960A5"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7) Подсчитывается чистая прибыль (убыток), закрывается счет 99 «Прибыли и убытки»; </w:t>
      </w:r>
    </w:p>
    <w:p w:rsidR="008960A5"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8) Составляется реестр документов. </w:t>
      </w:r>
    </w:p>
    <w:p w:rsidR="00055606" w:rsidRPr="00055606"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По реестру проверяется наличие первичных документов. Федеральный закон от 06.12.2011 № 402-ФЗ </w:t>
      </w:r>
      <w:r w:rsidR="008960A5">
        <w:rPr>
          <w:rFonts w:ascii="Times New Roman" w:hAnsi="Times New Roman" w:cs="Times New Roman"/>
          <w:sz w:val="28"/>
        </w:rPr>
        <w:t>«</w:t>
      </w:r>
      <w:r w:rsidRPr="00055606">
        <w:rPr>
          <w:rFonts w:ascii="Times New Roman" w:hAnsi="Times New Roman" w:cs="Times New Roman"/>
          <w:sz w:val="28"/>
        </w:rPr>
        <w:t>О бухгалтерском учете</w:t>
      </w:r>
      <w:r w:rsidR="008960A5">
        <w:rPr>
          <w:rFonts w:ascii="Times New Roman" w:hAnsi="Times New Roman" w:cs="Times New Roman"/>
          <w:sz w:val="28"/>
        </w:rPr>
        <w:t>»</w:t>
      </w:r>
      <w:r w:rsidRPr="00055606">
        <w:rPr>
          <w:rFonts w:ascii="Times New Roman" w:hAnsi="Times New Roman" w:cs="Times New Roman"/>
          <w:sz w:val="28"/>
        </w:rPr>
        <w:t>, регламентирует упрощение способов ведения бухгалтерского учета, включая упрощенную бухгалтерскую (финансовую) отчетность, для субъектов малого предпринимательства и отдельных форм некоммерческих организаций.</w:t>
      </w:r>
    </w:p>
    <w:p w:rsidR="00055606" w:rsidRPr="00055606"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Годовая отчетность организации, не подлежит обязательному аудиту, и состоит из:</w:t>
      </w:r>
    </w:p>
    <w:p w:rsidR="00055606" w:rsidRPr="00055606"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1) Бухгалтерского баланса;</w:t>
      </w:r>
    </w:p>
    <w:p w:rsidR="00055606" w:rsidRPr="00055606"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2) Отчета о финансовых результатах.</w:t>
      </w:r>
    </w:p>
    <w:p w:rsidR="00055606" w:rsidRPr="00055606"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lastRenderedPageBreak/>
        <w:t>Годовая бухгалтерская отчетность сдается в налоговую инспекцию. Срок представления годовой бухгалтерской отчетности 90 дней с момента окончания отчетного периода, т.е. в не високосный год отчетность должна быть представлена не позднее 31 марта, а в високосный - не позднее 30 марта.</w:t>
      </w:r>
    </w:p>
    <w:p w:rsidR="00055606" w:rsidRPr="00055606"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Составляется и предоставляется бухгалтерская отчетность в тысячах, без десятичных знаков, на русском языке, в в</w:t>
      </w:r>
      <w:r w:rsidR="008960A5">
        <w:rPr>
          <w:rFonts w:ascii="Times New Roman" w:hAnsi="Times New Roman" w:cs="Times New Roman"/>
          <w:sz w:val="28"/>
        </w:rPr>
        <w:t xml:space="preserve">алюте РФ – в рублях. Данные для </w:t>
      </w:r>
      <w:r w:rsidRPr="00055606">
        <w:rPr>
          <w:rFonts w:ascii="Times New Roman" w:hAnsi="Times New Roman" w:cs="Times New Roman"/>
          <w:sz w:val="28"/>
        </w:rPr>
        <w:t>заполнения статей упрощенного бухгалтерского баланса берутся из Главной книги. Начинается заполнение баланса с заголовочной части. В ней указывают все те же данные, что и в обычной форме:</w:t>
      </w:r>
    </w:p>
    <w:p w:rsidR="00055606" w:rsidRPr="00055606"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1) отчетная дата или отчетный период, за который составлена бухгалте</w:t>
      </w:r>
      <w:r w:rsidR="00717D20">
        <w:rPr>
          <w:rFonts w:ascii="Times New Roman" w:hAnsi="Times New Roman" w:cs="Times New Roman"/>
          <w:sz w:val="28"/>
        </w:rPr>
        <w:t>рская отчетность 31 Декабря 2017</w:t>
      </w:r>
      <w:r w:rsidRPr="00055606">
        <w:rPr>
          <w:rFonts w:ascii="Times New Roman" w:hAnsi="Times New Roman" w:cs="Times New Roman"/>
          <w:sz w:val="28"/>
        </w:rPr>
        <w:t xml:space="preserve"> года;</w:t>
      </w:r>
    </w:p>
    <w:p w:rsidR="00055606" w:rsidRPr="00055606"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2) полное наименование организации (в соответствии с учредительными документами, зарегистрированными в установленном порядке) Общество с ограниченной ответственностью </w:t>
      </w:r>
      <w:r w:rsidR="008960A5">
        <w:rPr>
          <w:rFonts w:ascii="Times New Roman" w:hAnsi="Times New Roman" w:cs="Times New Roman"/>
          <w:sz w:val="28"/>
        </w:rPr>
        <w:t>«ЭстетФит»</w:t>
      </w:r>
      <w:r w:rsidRPr="00055606">
        <w:rPr>
          <w:rFonts w:ascii="Times New Roman" w:hAnsi="Times New Roman" w:cs="Times New Roman"/>
          <w:sz w:val="28"/>
        </w:rPr>
        <w:t>;</w:t>
      </w:r>
    </w:p>
    <w:p w:rsidR="00055606" w:rsidRPr="00055606"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3) идентификационный номер налогоплательщика (ИНН) (присвоенный налоговым органом в установленном порядке)- 6325053615;</w:t>
      </w:r>
    </w:p>
    <w:p w:rsidR="00055606" w:rsidRPr="00055606"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4) вид экономической деятельности торговля оптовая специализированная прочая; 5) организационно-правовая форма или форма собственности – ООО/Частная;</w:t>
      </w:r>
    </w:p>
    <w:p w:rsidR="00055606" w:rsidRPr="00055606"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6) единица измерения (формат представления числовых показателей: тыс. руб. – код ОКЕИ 384;</w:t>
      </w:r>
    </w:p>
    <w:p w:rsidR="008960A5"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7) местонахождение (адрес) - </w:t>
      </w:r>
      <w:r w:rsidR="008960A5" w:rsidRPr="008960A5">
        <w:rPr>
          <w:rFonts w:ascii="Times New Roman" w:hAnsi="Times New Roman" w:cs="Times New Roman"/>
          <w:sz w:val="28"/>
        </w:rPr>
        <w:t>143180, Область Московская, Город Звенигород, Улица Московская, Дом 29, Комната 201А</w:t>
      </w:r>
      <w:r w:rsidR="008960A5">
        <w:rPr>
          <w:rFonts w:ascii="Times New Roman" w:hAnsi="Times New Roman" w:cs="Times New Roman"/>
          <w:sz w:val="28"/>
        </w:rPr>
        <w:t>.</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Рассмотрим формирование актива баланса: </w:t>
      </w:r>
    </w:p>
    <w:p w:rsidR="00516CA2" w:rsidRDefault="00516CA2" w:rsidP="008960A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055606" w:rsidRPr="00055606">
        <w:rPr>
          <w:rFonts w:ascii="Times New Roman" w:hAnsi="Times New Roman" w:cs="Times New Roman"/>
          <w:sz w:val="28"/>
        </w:rPr>
        <w:t xml:space="preserve">«Материальные внеоборотные активы»- строка 1150. В этой строке баланса указывают информацию об остаточной стоимости основных средств, а также данные о незавершенных капитальных вложениях в основные средства. (п. 35 ПБУ 4/99); </w:t>
      </w:r>
    </w:p>
    <w:p w:rsidR="00516CA2" w:rsidRDefault="00516CA2" w:rsidP="008960A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055606" w:rsidRPr="00055606">
        <w:rPr>
          <w:rFonts w:ascii="Times New Roman" w:hAnsi="Times New Roman" w:cs="Times New Roman"/>
          <w:sz w:val="28"/>
        </w:rPr>
        <w:t>«Нематериальные, финансовые и другие внеоборотные активы». В эту строку заносятся сальдо счета 04 «Нематериальные активы», за минусом 05 «Амортизация нематериальных активов), счет 58 «Долгосрочные финансовые вложения», (соответствующий субсчет). Возможно счет 73 «Расчеты с персоналом по прочим операциям», а так же Соответствующие субсчета счета 04 «Незавершенные вложения в нематериальные активы» и счета 08 «Результ</w:t>
      </w:r>
      <w:r w:rsidR="008960A5">
        <w:rPr>
          <w:rFonts w:ascii="Times New Roman" w:hAnsi="Times New Roman" w:cs="Times New Roman"/>
          <w:sz w:val="28"/>
        </w:rPr>
        <w:t xml:space="preserve">аты исследований и разработок»; </w:t>
      </w:r>
      <w:r w:rsidR="008960A5" w:rsidRPr="00055606">
        <w:rPr>
          <w:rFonts w:ascii="Times New Roman" w:hAnsi="Times New Roman" w:cs="Times New Roman"/>
          <w:sz w:val="28"/>
        </w:rPr>
        <w:t xml:space="preserve"> </w:t>
      </w:r>
    </w:p>
    <w:p w:rsidR="00516CA2" w:rsidRDefault="00516CA2" w:rsidP="008960A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055606" w:rsidRPr="00055606">
        <w:rPr>
          <w:rFonts w:ascii="Times New Roman" w:hAnsi="Times New Roman" w:cs="Times New Roman"/>
          <w:sz w:val="28"/>
        </w:rPr>
        <w:t xml:space="preserve">«Запасы» - строка 1210. В эту строку следует включить не только информацию о сырье и материалах, но также о готовой продукции, о товаре и т.д. В организации ООО </w:t>
      </w:r>
      <w:r w:rsidR="00994E99" w:rsidRPr="00994E99">
        <w:rPr>
          <w:rFonts w:ascii="Times New Roman" w:hAnsi="Times New Roman" w:cs="Times New Roman"/>
          <w:sz w:val="28"/>
        </w:rPr>
        <w:t>«ЭстетФит»</w:t>
      </w:r>
      <w:r w:rsidR="00055606" w:rsidRPr="00055606">
        <w:rPr>
          <w:rFonts w:ascii="Times New Roman" w:hAnsi="Times New Roman" w:cs="Times New Roman"/>
          <w:sz w:val="28"/>
        </w:rPr>
        <w:t xml:space="preserve"> по Счету 41 «Товары»- находится сальдо 9 696 788,71 тыс. руб. (Приложение А). </w:t>
      </w:r>
      <w:r>
        <w:rPr>
          <w:rFonts w:ascii="Times New Roman" w:hAnsi="Times New Roman" w:cs="Times New Roman"/>
          <w:sz w:val="28"/>
        </w:rPr>
        <w:t xml:space="preserve"> </w:t>
      </w:r>
      <w:r w:rsidR="00055606" w:rsidRPr="00055606">
        <w:rPr>
          <w:rFonts w:ascii="Times New Roman" w:hAnsi="Times New Roman" w:cs="Times New Roman"/>
          <w:sz w:val="28"/>
        </w:rPr>
        <w:t xml:space="preserve">Вносим данную сумму в строку баланса 1210- «Запасы»; </w:t>
      </w:r>
    </w:p>
    <w:p w:rsidR="008960A5" w:rsidRDefault="00516CA2" w:rsidP="008960A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055606" w:rsidRPr="00055606">
        <w:rPr>
          <w:rFonts w:ascii="Times New Roman" w:hAnsi="Times New Roman" w:cs="Times New Roman"/>
          <w:sz w:val="28"/>
        </w:rPr>
        <w:t xml:space="preserve">«Денежные средства и денежные эквиваленты». Вносятся наличные деньги и находящиеся на счетах в банке, кроме депозитов по счету 57 «Переводы в пути»; На счете 51«Расчетный счет» имеется 733,48 коп., округляем и записываем в баланс 1000,00 руб., в строку 1250; Финансовые и другие оборотные активы.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Данная строка баланса предназначена для отражения сведений об оборотных активах, за исключением запасов, денежных средств и денежных эквивалентах. Здесь отражают дебиторскую задолженность покупателей, суммы НДС по приобретенным ценностям, денежные средства и краткосрочные финансовые вложения (со сроком погашения, не превышающим 12 месяцев), а также прочие оборотные активы компании.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В организации ООО </w:t>
      </w:r>
      <w:r w:rsidR="00994E99" w:rsidRPr="00994E99">
        <w:rPr>
          <w:rFonts w:ascii="Times New Roman" w:hAnsi="Times New Roman" w:cs="Times New Roman"/>
          <w:sz w:val="28"/>
        </w:rPr>
        <w:t>«ЭстетФит»</w:t>
      </w:r>
      <w:r w:rsidRPr="00055606">
        <w:rPr>
          <w:rFonts w:ascii="Times New Roman" w:hAnsi="Times New Roman" w:cs="Times New Roman"/>
          <w:sz w:val="28"/>
        </w:rPr>
        <w:t xml:space="preserve"> находятся дебетовое сальдо счетов: </w:t>
      </w:r>
    </w:p>
    <w:p w:rsidR="00516CA2" w:rsidRDefault="00516CA2" w:rsidP="008960A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055606" w:rsidRPr="00055606">
        <w:rPr>
          <w:rFonts w:ascii="Times New Roman" w:hAnsi="Times New Roman" w:cs="Times New Roman"/>
          <w:sz w:val="28"/>
        </w:rPr>
        <w:t xml:space="preserve">58 «Финансовые вложения» - 255 789,24 руб.; </w:t>
      </w:r>
    </w:p>
    <w:p w:rsidR="00516CA2" w:rsidRDefault="00516CA2" w:rsidP="008960A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055606" w:rsidRPr="00055606">
        <w:rPr>
          <w:rFonts w:ascii="Times New Roman" w:hAnsi="Times New Roman" w:cs="Times New Roman"/>
          <w:sz w:val="28"/>
        </w:rPr>
        <w:t xml:space="preserve">60 « Расчеты с поставщиками и подрядчиками» - 645 057,47 руб.; </w:t>
      </w:r>
    </w:p>
    <w:p w:rsidR="00516CA2" w:rsidRDefault="00516CA2" w:rsidP="008960A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055606" w:rsidRPr="00055606">
        <w:rPr>
          <w:rFonts w:ascii="Times New Roman" w:hAnsi="Times New Roman" w:cs="Times New Roman"/>
          <w:sz w:val="28"/>
        </w:rPr>
        <w:t xml:space="preserve">62 «Расчеты с покупателями и заказчиками» - 2 439,00 руб.; </w:t>
      </w:r>
    </w:p>
    <w:p w:rsidR="00516CA2" w:rsidRDefault="00516CA2" w:rsidP="008960A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055606" w:rsidRPr="00055606">
        <w:rPr>
          <w:rFonts w:ascii="Times New Roman" w:hAnsi="Times New Roman" w:cs="Times New Roman"/>
          <w:sz w:val="28"/>
        </w:rPr>
        <w:t xml:space="preserve">70 «Расчеты с персоналом по оплате труда» - 973,00 руб.; </w:t>
      </w:r>
    </w:p>
    <w:p w:rsidR="00516CA2" w:rsidRDefault="00516CA2" w:rsidP="008960A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055606" w:rsidRPr="00055606">
        <w:rPr>
          <w:rFonts w:ascii="Times New Roman" w:hAnsi="Times New Roman" w:cs="Times New Roman"/>
          <w:sz w:val="28"/>
        </w:rPr>
        <w:t xml:space="preserve">71 «Расчеты с подотчетными лицами» - 204,00 руб.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lastRenderedPageBreak/>
        <w:t xml:space="preserve">255789,24 + 645057,47 + 2439,00 + 973,00 + 204,00 = 904 462,71 тыс. руб. Вносим сумму в строку баланса 1240. </w:t>
      </w:r>
    </w:p>
    <w:p w:rsidR="008960A5"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Рассмотрим формирование пассива баланса: «Капитал и резервы». В эту строку вносится информация со счета 80 «Уставный капитал» и если имеются добавочный и резервный капитал.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Информация по счету 84 «Нераспределенная прибыль (непокрытый убыток)»,</w:t>
      </w:r>
      <w:r w:rsidR="008960A5">
        <w:rPr>
          <w:rFonts w:ascii="Times New Roman" w:hAnsi="Times New Roman" w:cs="Times New Roman"/>
          <w:sz w:val="28"/>
        </w:rPr>
        <w:t xml:space="preserve"> </w:t>
      </w:r>
      <w:r w:rsidRPr="00055606">
        <w:rPr>
          <w:rFonts w:ascii="Times New Roman" w:hAnsi="Times New Roman" w:cs="Times New Roman"/>
          <w:sz w:val="28"/>
        </w:rPr>
        <w:t xml:space="preserve">если проводилась переоценка основных средств и нематериальных активов сальдо счета 83 «Добавочный капитал». Также по этой строке отражаются сальдо счета 81«Собственные акции» и выкупленные акции акционеров, для аннулирования.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В организации ООО </w:t>
      </w:r>
      <w:r w:rsidR="008960A5" w:rsidRPr="008960A5">
        <w:rPr>
          <w:rFonts w:ascii="Times New Roman" w:hAnsi="Times New Roman" w:cs="Times New Roman"/>
          <w:sz w:val="28"/>
        </w:rPr>
        <w:t>«ЭстетФит»</w:t>
      </w:r>
      <w:r w:rsidR="008960A5">
        <w:rPr>
          <w:rFonts w:ascii="Times New Roman" w:hAnsi="Times New Roman" w:cs="Times New Roman"/>
          <w:sz w:val="28"/>
        </w:rPr>
        <w:t xml:space="preserve"> </w:t>
      </w:r>
      <w:r w:rsidRPr="00055606">
        <w:rPr>
          <w:rFonts w:ascii="Times New Roman" w:hAnsi="Times New Roman" w:cs="Times New Roman"/>
          <w:sz w:val="28"/>
        </w:rPr>
        <w:t xml:space="preserve">есть кредитовое сальдо на счете 84 «Нераспределенная прибыль (непокрытый убыток)» - 1 625 439,64 руб. Округляем и вносим данную сумму в строку 1370 упрощенного баланса; «Долгосрочные заемные средства».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Заемные средства, полученные по долгосрочным кредитам и займам. Сальдо кредитового счета 67 «Расчеты по долгосрочным кредитам и займам». «Другие долгосрочные обязательства». В строку 1420 вносятся сальдо счета 77 «Отложенные налоговые обязательства» и сальдо счета 96 «Резервы предстоящих расходов». «Краткосрочные заемные средства». В эту строку баланса вносится информация о заемных средствах со счета 66 «Расчеты по краткосрочным кредитам и займам».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На счете 66 «Расчеты по краткосрочным кредитам и займам» имеется сальдо в сумме – 8 973 593,32 руб. Вносим данную сумму в строку 1510. «Кредиторская задолженность». Данная строка содержит суммы задолженности кредиторам по счетам:</w:t>
      </w:r>
    </w:p>
    <w:p w:rsidR="00516CA2" w:rsidRDefault="00516CA2" w:rsidP="008960A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055606" w:rsidRPr="00055606">
        <w:rPr>
          <w:rFonts w:ascii="Times New Roman" w:hAnsi="Times New Roman" w:cs="Times New Roman"/>
          <w:sz w:val="28"/>
        </w:rPr>
        <w:t xml:space="preserve"> </w:t>
      </w:r>
      <w:r>
        <w:rPr>
          <w:rFonts w:ascii="Times New Roman" w:hAnsi="Times New Roman" w:cs="Times New Roman"/>
          <w:sz w:val="28"/>
        </w:rPr>
        <w:t>с</w:t>
      </w:r>
      <w:r w:rsidR="00055606" w:rsidRPr="00055606">
        <w:rPr>
          <w:rFonts w:ascii="Times New Roman" w:hAnsi="Times New Roman" w:cs="Times New Roman"/>
          <w:sz w:val="28"/>
        </w:rPr>
        <w:t xml:space="preserve">чет 70 «Расчеты с персоналом по оплате труда»; </w:t>
      </w:r>
    </w:p>
    <w:p w:rsidR="00516CA2" w:rsidRDefault="00516CA2" w:rsidP="008960A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055606" w:rsidRPr="00055606">
        <w:rPr>
          <w:rFonts w:ascii="Times New Roman" w:hAnsi="Times New Roman" w:cs="Times New Roman"/>
          <w:sz w:val="28"/>
        </w:rPr>
        <w:t xml:space="preserve">счет 71 « Расчеты с подотчетными лицами»; </w:t>
      </w:r>
    </w:p>
    <w:p w:rsidR="00516CA2" w:rsidRDefault="00516CA2" w:rsidP="008960A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055606" w:rsidRPr="00055606">
        <w:rPr>
          <w:rFonts w:ascii="Times New Roman" w:hAnsi="Times New Roman" w:cs="Times New Roman"/>
          <w:sz w:val="28"/>
        </w:rPr>
        <w:t xml:space="preserve">счет 68 «Расчеты по налогам и сборам»; </w:t>
      </w:r>
    </w:p>
    <w:p w:rsidR="00516CA2" w:rsidRDefault="00516CA2" w:rsidP="008960A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055606" w:rsidRPr="00055606">
        <w:rPr>
          <w:rFonts w:ascii="Times New Roman" w:hAnsi="Times New Roman" w:cs="Times New Roman"/>
          <w:sz w:val="28"/>
        </w:rPr>
        <w:t xml:space="preserve">счет 69 «Расчеты по социальному страхованию и обеспечению; </w:t>
      </w:r>
    </w:p>
    <w:p w:rsidR="00516CA2" w:rsidRDefault="00516CA2" w:rsidP="008960A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055606" w:rsidRPr="00055606">
        <w:rPr>
          <w:rFonts w:ascii="Times New Roman" w:hAnsi="Times New Roman" w:cs="Times New Roman"/>
          <w:sz w:val="28"/>
        </w:rPr>
        <w:t xml:space="preserve">счет 76 «Расчеты с разными дебиторами и кредиторами». </w:t>
      </w:r>
    </w:p>
    <w:p w:rsidR="008960A5"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lastRenderedPageBreak/>
        <w:t>Сальдо по счету 68 «Расчеты по налогам и сборам» - 2 951,94 руб., заносим в строку баланса 1520. «Другие краткосрочные обязательства». В строку баланса 1540 заносятся данные с кредитового сальдо на счете 96 «Резервы предстоящих</w:t>
      </w:r>
      <w:r w:rsidR="008960A5">
        <w:rPr>
          <w:rFonts w:ascii="Times New Roman" w:hAnsi="Times New Roman" w:cs="Times New Roman"/>
          <w:sz w:val="28"/>
        </w:rPr>
        <w:t xml:space="preserve"> </w:t>
      </w:r>
      <w:r w:rsidRPr="00055606">
        <w:rPr>
          <w:rFonts w:ascii="Times New Roman" w:hAnsi="Times New Roman" w:cs="Times New Roman"/>
          <w:sz w:val="28"/>
        </w:rPr>
        <w:t>расходов. Для каждой строки баланса проставляется в графах соответствующий код, в соответствии с п.5 приказа Минфина 66н «О формах бухгалтерской отчетности организаций» сказано, что ставится тот код, которому соответствует наибольший удельный вес.</w:t>
      </w:r>
    </w:p>
    <w:p w:rsidR="008960A5"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 В отличии от баланса, который описывает только состояние активов (структуру имущества) и пассивов (структуру обязательств) на определенную дату, который не дает данных о прибыльности, он отражает только нераспределенную прибыль, а формирования прибыли в балансе увидеть нельзя, отчет о финансовых результатах формируется на основании оборотов и отражает сведения о доходах и расходах организации, тем самым становится ясно формирование прибыли.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Отчет о финансовых результатах также представляет собой «облегченный» вариант. В ее шести строках надо будет отразить:</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Выручку;</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 Расходы по обычной деятельности;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 Проценты к уплате;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 Прочие расходы;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 Налог на прибыль (доходы); </w:t>
      </w:r>
    </w:p>
    <w:p w:rsidR="00717D20"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 Чистая прибыль (убыток).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Отчет о финансовых результатах заполняется на основании учетного регистра «оборотносальдовой ведомости» за 201</w:t>
      </w:r>
      <w:r w:rsidR="00717D20">
        <w:rPr>
          <w:rFonts w:ascii="Times New Roman" w:hAnsi="Times New Roman" w:cs="Times New Roman"/>
          <w:sz w:val="28"/>
        </w:rPr>
        <w:t>7</w:t>
      </w:r>
      <w:r w:rsidRPr="00055606">
        <w:rPr>
          <w:rFonts w:ascii="Times New Roman" w:hAnsi="Times New Roman" w:cs="Times New Roman"/>
          <w:sz w:val="28"/>
        </w:rPr>
        <w:t xml:space="preserve"> год, по счету 90 «Прибыль и убытки». (Приложение Б) А также «оборотно сальдовая ведомость по счету 91 «Прочие доходы». (Приложение В) «Выручка» заносятся данные о выручке от продажи продукции, товаров, работ и услуг. </w:t>
      </w:r>
    </w:p>
    <w:p w:rsidR="008960A5"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Кредитовый оборот по счету 90 (субсчет 90-1 «Выручка») – Дебетовый оборот по счету 90 списываются (субсчета: 90-3«НДС», 90-4 «Акцизы»). Заносим в строку 2110 7493руб.;</w:t>
      </w:r>
      <w:r w:rsidR="008960A5" w:rsidRPr="00055606">
        <w:rPr>
          <w:rFonts w:ascii="Times New Roman" w:hAnsi="Times New Roman" w:cs="Times New Roman"/>
          <w:sz w:val="28"/>
        </w:rPr>
        <w:t xml:space="preserve"> </w:t>
      </w:r>
      <w:r w:rsidRPr="00055606">
        <w:rPr>
          <w:rFonts w:ascii="Times New Roman" w:hAnsi="Times New Roman" w:cs="Times New Roman"/>
          <w:sz w:val="28"/>
        </w:rPr>
        <w:t xml:space="preserve">«Расходы по обычной деятельности» </w:t>
      </w:r>
      <w:r w:rsidRPr="00055606">
        <w:rPr>
          <w:rFonts w:ascii="Times New Roman" w:hAnsi="Times New Roman" w:cs="Times New Roman"/>
          <w:sz w:val="28"/>
        </w:rPr>
        <w:lastRenderedPageBreak/>
        <w:t xml:space="preserve">содержится информация о расходах от продажи продукции, товаров, работ, услуг, а также с их изготовлением. Расходы, связанные с управлением организацией. </w:t>
      </w:r>
    </w:p>
    <w:p w:rsidR="00516CA2" w:rsidRDefault="00055606" w:rsidP="00516CA2">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Сумма проводок, у которых по Дебету счет 90.7 «Продажи», а по Кредиту счет 44 «Расходы на продажу». На счете 90.02, 90.07«Продажи» 4258790,55 + 754150,91 = 501294 руб.; </w:t>
      </w:r>
      <w:r w:rsidR="00516CA2">
        <w:rPr>
          <w:rFonts w:ascii="Times New Roman" w:hAnsi="Times New Roman" w:cs="Times New Roman"/>
          <w:sz w:val="28"/>
        </w:rPr>
        <w:t xml:space="preserve"> </w:t>
      </w:r>
      <w:r w:rsidRPr="00055606">
        <w:rPr>
          <w:rFonts w:ascii="Times New Roman" w:hAnsi="Times New Roman" w:cs="Times New Roman"/>
          <w:sz w:val="28"/>
        </w:rPr>
        <w:t xml:space="preserve">«Проценты к уплате» это расходы в виде начисленных к уплате процентов. </w:t>
      </w:r>
    </w:p>
    <w:p w:rsidR="008960A5" w:rsidRDefault="00055606" w:rsidP="00516CA2">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Дебетовый оборот по счету 91 (субсчет 91-2 «Прочие расходы» в части уплаченных процентов имеется оборот на сумму 1 870 597, 64 руб.); «Прочие доходы» Это могут быть доходы от участия в уставных капиталах других организаций, в виде причитающихся организации процентов, а так же иные доходы, не отраженные в других строках данной формы. Указываются все прочие доходы, числящиеся по кредиту счета 91 за вычетом сумм НДС, акцизов, экспортных пошлин, учтенных по дебету счета. 91, и не учтенных ранее (2310 и 2320). Кредитовый оборот счета 91,01 «Прочие доходы» 7789,24 руб.; «Прочие расходы» указываются все прочие расходы, отраженные по дебету счета 91 за вычетом данных строки 2330.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Иные расходы, не отраженные в других строках данной формы. Дебетовый оборот по счету 91/02 «Прочие расходы»</w:t>
      </w:r>
      <w:r w:rsidR="00516CA2">
        <w:rPr>
          <w:rFonts w:ascii="Times New Roman" w:hAnsi="Times New Roman" w:cs="Times New Roman"/>
          <w:sz w:val="28"/>
        </w:rPr>
        <w:t>:</w:t>
      </w:r>
    </w:p>
    <w:p w:rsidR="00516CA2" w:rsidRDefault="00055606" w:rsidP="00516CA2">
      <w:pPr>
        <w:spacing w:after="0" w:line="360" w:lineRule="auto"/>
        <w:ind w:firstLine="709"/>
        <w:jc w:val="center"/>
        <w:rPr>
          <w:rFonts w:ascii="Times New Roman" w:hAnsi="Times New Roman" w:cs="Times New Roman"/>
          <w:sz w:val="28"/>
        </w:rPr>
      </w:pPr>
      <w:r w:rsidRPr="00055606">
        <w:rPr>
          <w:rFonts w:ascii="Times New Roman" w:hAnsi="Times New Roman" w:cs="Times New Roman"/>
          <w:sz w:val="28"/>
        </w:rPr>
        <w:t>22,60 + 400,00 + 29000,60=29423,20 руб.;</w:t>
      </w:r>
    </w:p>
    <w:p w:rsidR="008960A5"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«Налог на прибыль (доходы)» Показатель должен соответствовать сумме налога на прибыль, отраженной в листе 02 декларации по налогу на прибыль.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Показатель указывается в круглых скобках, без знака минус. В организации </w:t>
      </w:r>
      <w:r w:rsidR="008960A5">
        <w:rPr>
          <w:rFonts w:ascii="Times New Roman" w:hAnsi="Times New Roman" w:cs="Times New Roman"/>
          <w:sz w:val="28"/>
        </w:rPr>
        <w:t>ООО «ЭстетФит»</w:t>
      </w:r>
      <w:r w:rsidRPr="00055606">
        <w:rPr>
          <w:rFonts w:ascii="Times New Roman" w:hAnsi="Times New Roman" w:cs="Times New Roman"/>
          <w:sz w:val="28"/>
        </w:rPr>
        <w:t xml:space="preserve"> совмещенный режим налогообложения, соответственно для уплаты налогов формируется две декларации.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На УСН 15%, по завершении календарного года получен убыток. Но организация обязана уплатить минимальный налог 1% от доходов без учёта расходов. Строка 2410 состоит из сумм:</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 - 1 квартал ЕНВД 1821рублей;</w:t>
      </w:r>
    </w:p>
    <w:p w:rsidR="00516CA2" w:rsidRDefault="008960A5" w:rsidP="008960A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055606" w:rsidRPr="00055606">
        <w:rPr>
          <w:rFonts w:ascii="Times New Roman" w:hAnsi="Times New Roman" w:cs="Times New Roman"/>
          <w:sz w:val="28"/>
        </w:rPr>
        <w:t>- 2 квартал ЕНВД 1821 рублей;</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- 3 квартал ЕНВД 1821 рублей;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- 4 квартал ЕНВД 2741 рублей, (Приложение Г);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 По налогу УСН 7839 рублей, (Приложение Д).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«Налог на прибыль (доходы)» 1821+ 1821+1821+2741+7839=16043 рубля. </w:t>
      </w:r>
    </w:p>
    <w:p w:rsidR="00516CA2" w:rsidRDefault="00516CA2" w:rsidP="008960A5">
      <w:pPr>
        <w:spacing w:after="0" w:line="360" w:lineRule="auto"/>
        <w:ind w:firstLine="709"/>
        <w:jc w:val="both"/>
        <w:rPr>
          <w:rFonts w:ascii="Times New Roman" w:hAnsi="Times New Roman" w:cs="Times New Roman"/>
          <w:sz w:val="28"/>
        </w:rPr>
      </w:pPr>
      <w:r>
        <w:rPr>
          <w:rFonts w:ascii="Times New Roman" w:hAnsi="Times New Roman" w:cs="Times New Roman"/>
          <w:sz w:val="28"/>
        </w:rPr>
        <w:t>«Чистая прибыль (убыток)»- в</w:t>
      </w:r>
      <w:r w:rsidR="00055606" w:rsidRPr="00055606">
        <w:rPr>
          <w:rFonts w:ascii="Times New Roman" w:hAnsi="Times New Roman" w:cs="Times New Roman"/>
          <w:sz w:val="28"/>
        </w:rPr>
        <w:t xml:space="preserve"> данной строке указывается Прибыль (убыток), остающаяся в распоряжении организации. </w:t>
      </w:r>
    </w:p>
    <w:p w:rsidR="00516CA2" w:rsidRDefault="00055606" w:rsidP="008960A5">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Оборот по чету 99 в корреспонденции со счетом 84. </w:t>
      </w:r>
    </w:p>
    <w:p w:rsidR="00516CA2" w:rsidRDefault="00055606" w:rsidP="00516CA2">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Строка 2400 = стр. 2110 –Выручка + стр. 2340 Прочие доходы стр.2120 Расходы по обычной деятельности стр. 2330 – Проценты к уплате стр.2350 Прочие расходы стр.2410 </w:t>
      </w:r>
    </w:p>
    <w:p w:rsidR="00516CA2" w:rsidRDefault="00055606" w:rsidP="00516CA2">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 xml:space="preserve">Налоги на прибыль (доходы), рассчитывается автоматически. Высчитываем по строкам и получаем: </w:t>
      </w:r>
    </w:p>
    <w:p w:rsidR="007B7B93" w:rsidRDefault="00055606" w:rsidP="00516CA2">
      <w:pPr>
        <w:spacing w:after="0" w:line="360" w:lineRule="auto"/>
        <w:ind w:firstLine="709"/>
        <w:jc w:val="both"/>
        <w:rPr>
          <w:rFonts w:ascii="Times New Roman" w:hAnsi="Times New Roman" w:cs="Times New Roman"/>
          <w:sz w:val="28"/>
        </w:rPr>
      </w:pPr>
      <w:r w:rsidRPr="00055606">
        <w:rPr>
          <w:rFonts w:ascii="Times New Roman" w:hAnsi="Times New Roman" w:cs="Times New Roman"/>
          <w:sz w:val="28"/>
        </w:rPr>
        <w:t>7493+8501318712916=572 тыс. рублей.</w:t>
      </w:r>
    </w:p>
    <w:p w:rsidR="00DB7745" w:rsidRDefault="00516CA2" w:rsidP="00516CA2">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г</w:t>
      </w:r>
      <w:r w:rsidRPr="00516CA2">
        <w:rPr>
          <w:rFonts w:ascii="Times New Roman" w:hAnsi="Times New Roman" w:cs="Times New Roman"/>
          <w:sz w:val="28"/>
        </w:rPr>
        <w:t>одовая бухгалтерская отчетность ООО «ЭстетФит»</w:t>
      </w:r>
      <w:r>
        <w:rPr>
          <w:rFonts w:ascii="Times New Roman" w:hAnsi="Times New Roman" w:cs="Times New Roman"/>
          <w:sz w:val="28"/>
        </w:rPr>
        <w:t xml:space="preserve"> </w:t>
      </w:r>
      <w:r w:rsidRPr="00516CA2">
        <w:rPr>
          <w:rFonts w:ascii="Times New Roman" w:hAnsi="Times New Roman" w:cs="Times New Roman"/>
          <w:sz w:val="28"/>
        </w:rPr>
        <w:t>является завершающим этапом бухгалтерской обработки информации за отчетный год. Она характеризует производственную и финансовую деятельность ООО «ЭстетФит»</w:t>
      </w:r>
      <w:r>
        <w:rPr>
          <w:rFonts w:ascii="Times New Roman" w:hAnsi="Times New Roman" w:cs="Times New Roman"/>
          <w:sz w:val="28"/>
        </w:rPr>
        <w:t xml:space="preserve"> </w:t>
      </w:r>
      <w:r w:rsidRPr="00516CA2">
        <w:rPr>
          <w:rFonts w:ascii="Times New Roman" w:hAnsi="Times New Roman" w:cs="Times New Roman"/>
          <w:sz w:val="28"/>
        </w:rPr>
        <w:t xml:space="preserve"> при помощи системы обобщающих показателей. Тем самым, бухгалтерская отчётность представляет собой комплекс показателей, характеризующих результаты хозяйственной деятельности за отчетный период, полученный из данных бухгалтерского и других видов учета. Отчетность представляет собой средство управления ООО «ЭстетФит», а также метод обобщения и представления информации о хозяйственной деятельности.</w:t>
      </w:r>
    </w:p>
    <w:p w:rsidR="00DB7745" w:rsidRDefault="00DB7745" w:rsidP="00055606">
      <w:pPr>
        <w:rPr>
          <w:rFonts w:ascii="Times New Roman" w:hAnsi="Times New Roman" w:cs="Times New Roman"/>
          <w:sz w:val="28"/>
        </w:rPr>
      </w:pPr>
    </w:p>
    <w:p w:rsidR="00DB7745" w:rsidRDefault="00DB7745" w:rsidP="00055606">
      <w:pPr>
        <w:rPr>
          <w:rFonts w:ascii="Times New Roman" w:hAnsi="Times New Roman" w:cs="Times New Roman"/>
          <w:sz w:val="28"/>
        </w:rPr>
      </w:pPr>
    </w:p>
    <w:p w:rsidR="00DB7745" w:rsidRDefault="00DB7745" w:rsidP="00055606">
      <w:pPr>
        <w:rPr>
          <w:rFonts w:ascii="Times New Roman" w:hAnsi="Times New Roman" w:cs="Times New Roman"/>
          <w:sz w:val="28"/>
        </w:rPr>
      </w:pPr>
    </w:p>
    <w:p w:rsidR="00DB7745" w:rsidRDefault="00DB7745" w:rsidP="00055606">
      <w:pPr>
        <w:rPr>
          <w:rFonts w:ascii="Times New Roman" w:hAnsi="Times New Roman" w:cs="Times New Roman"/>
          <w:sz w:val="28"/>
        </w:rPr>
      </w:pPr>
    </w:p>
    <w:p w:rsidR="00DB7745" w:rsidRPr="00516CA2" w:rsidRDefault="00DB7745" w:rsidP="00516CA2">
      <w:pPr>
        <w:pStyle w:val="1"/>
        <w:jc w:val="center"/>
        <w:rPr>
          <w:rFonts w:ascii="Times New Roman" w:hAnsi="Times New Roman" w:cs="Times New Roman"/>
          <w:b w:val="0"/>
          <w:color w:val="auto"/>
        </w:rPr>
      </w:pPr>
      <w:bookmarkStart w:id="31" w:name="_Toc522010689"/>
      <w:r w:rsidRPr="00516CA2">
        <w:rPr>
          <w:rFonts w:ascii="Times New Roman" w:hAnsi="Times New Roman" w:cs="Times New Roman"/>
          <w:color w:val="auto"/>
        </w:rPr>
        <w:lastRenderedPageBreak/>
        <w:t>Заключение</w:t>
      </w:r>
      <w:bookmarkEnd w:id="31"/>
    </w:p>
    <w:p w:rsidR="008960A5" w:rsidRDefault="008960A5" w:rsidP="008960A5">
      <w:pPr>
        <w:spacing w:after="0" w:line="240" w:lineRule="auto"/>
        <w:rPr>
          <w:rFonts w:ascii="Times New Roman" w:hAnsi="Times New Roman" w:cs="Times New Roman"/>
          <w:sz w:val="28"/>
        </w:rPr>
      </w:pPr>
    </w:p>
    <w:p w:rsidR="00C96ACD" w:rsidRPr="00C96ACD" w:rsidRDefault="00C96ACD" w:rsidP="00C96AC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Анализ нормативно-правовой базы показал, что </w:t>
      </w:r>
      <w:r w:rsidRPr="00C96ACD">
        <w:rPr>
          <w:rFonts w:ascii="Times New Roman" w:hAnsi="Times New Roman" w:cs="Times New Roman"/>
          <w:sz w:val="28"/>
        </w:rPr>
        <w:t>ФЗ от 1996 г. регламентирует порядок ведения бу</w:t>
      </w:r>
      <w:r>
        <w:rPr>
          <w:rFonts w:ascii="Times New Roman" w:hAnsi="Times New Roman" w:cs="Times New Roman"/>
          <w:sz w:val="28"/>
        </w:rPr>
        <w:t>хгалтерского учета предприятия, р</w:t>
      </w:r>
      <w:r w:rsidRPr="00C96ACD">
        <w:rPr>
          <w:rFonts w:ascii="Times New Roman" w:hAnsi="Times New Roman" w:cs="Times New Roman"/>
          <w:sz w:val="28"/>
        </w:rPr>
        <w:t>егулирование особенностей составления бухгалтерских документов для формирования отчетности на основе Положения по бухучету от 1996 г., приказами Минфина. В связи с изменениями законодательства, а также ужесточением ответственности за экономические преступления предусматривается особый порядок использования бухгалтерской отчетности при выявлении при ее ведении правонарушений.</w:t>
      </w:r>
    </w:p>
    <w:p w:rsidR="00C96ACD" w:rsidRPr="00C96ACD" w:rsidRDefault="00C96ACD" w:rsidP="00C96ACD">
      <w:pPr>
        <w:spacing w:after="0" w:line="360" w:lineRule="auto"/>
        <w:ind w:firstLine="709"/>
        <w:jc w:val="both"/>
        <w:rPr>
          <w:rFonts w:ascii="Times New Roman" w:hAnsi="Times New Roman" w:cs="Times New Roman"/>
          <w:sz w:val="28"/>
        </w:rPr>
      </w:pPr>
      <w:r w:rsidRPr="00C96ACD">
        <w:rPr>
          <w:rFonts w:ascii="Times New Roman" w:hAnsi="Times New Roman" w:cs="Times New Roman"/>
          <w:sz w:val="28"/>
        </w:rPr>
        <w:t xml:space="preserve">Актуальность темы </w:t>
      </w:r>
      <w:r>
        <w:rPr>
          <w:rFonts w:ascii="Times New Roman" w:hAnsi="Times New Roman" w:cs="Times New Roman"/>
          <w:sz w:val="28"/>
        </w:rPr>
        <w:t xml:space="preserve">работы </w:t>
      </w:r>
      <w:r w:rsidRPr="00C96ACD">
        <w:rPr>
          <w:rFonts w:ascii="Times New Roman" w:hAnsi="Times New Roman" w:cs="Times New Roman"/>
          <w:sz w:val="28"/>
        </w:rPr>
        <w:t xml:space="preserve">подтверждается установлением к бухгалтерской отчетности таких критериев, как полнота и достоверность сведений на основе первичных данных учета. В связи с внедрением автоматизированных систем обработки информации возникает особый порядок обращения с бухгалтерскими документами, составленными с нарушениями. </w:t>
      </w:r>
    </w:p>
    <w:p w:rsidR="00C96ACD" w:rsidRDefault="00C96ACD" w:rsidP="00C96ACD">
      <w:pPr>
        <w:spacing w:after="0" w:line="360" w:lineRule="auto"/>
        <w:ind w:firstLine="709"/>
        <w:jc w:val="both"/>
        <w:rPr>
          <w:rFonts w:ascii="Times New Roman" w:hAnsi="Times New Roman" w:cs="Times New Roman"/>
          <w:sz w:val="28"/>
        </w:rPr>
      </w:pPr>
      <w:r w:rsidRPr="00C96ACD">
        <w:rPr>
          <w:rFonts w:ascii="Times New Roman" w:hAnsi="Times New Roman" w:cs="Times New Roman"/>
          <w:sz w:val="28"/>
        </w:rPr>
        <w:t>Итак, бухгалтерским отчетом принято считать баланс по итогам отчетного периода, отчет о достигнутых финансовых показателях и пояснительные записки к этим документам. Основная задача бухгалтерского отчета – дать полное и достоверное представление о движении капитала, достигнутых показателях прибыли и убытков, дать характеристику имущественному состоянию предприятия.</w:t>
      </w:r>
    </w:p>
    <w:p w:rsidR="00CC4F2B" w:rsidRDefault="00CC4F2B" w:rsidP="008960A5">
      <w:pPr>
        <w:spacing w:after="0" w:line="360" w:lineRule="auto"/>
        <w:ind w:firstLine="709"/>
        <w:jc w:val="both"/>
        <w:rPr>
          <w:rFonts w:ascii="Times New Roman" w:hAnsi="Times New Roman" w:cs="Times New Roman"/>
          <w:sz w:val="28"/>
        </w:rPr>
      </w:pPr>
      <w:r w:rsidRPr="00CC4F2B">
        <w:rPr>
          <w:rFonts w:ascii="Times New Roman" w:hAnsi="Times New Roman" w:cs="Times New Roman"/>
          <w:sz w:val="28"/>
        </w:rPr>
        <w:t>Содержание, периодичность, сроки представления отчетности устанавливаются соответствующими нормативными актами исходя из потребностей налогообложения, управления и оперативного руководства экономикой.</w:t>
      </w:r>
    </w:p>
    <w:p w:rsidR="00DB7745" w:rsidRDefault="00DB7745" w:rsidP="008960A5">
      <w:pPr>
        <w:spacing w:after="0" w:line="360" w:lineRule="auto"/>
        <w:ind w:firstLine="709"/>
        <w:jc w:val="both"/>
        <w:rPr>
          <w:rFonts w:ascii="Times New Roman" w:hAnsi="Times New Roman" w:cs="Times New Roman"/>
          <w:sz w:val="28"/>
        </w:rPr>
      </w:pPr>
      <w:r w:rsidRPr="00DB7745">
        <w:rPr>
          <w:rFonts w:ascii="Times New Roman" w:hAnsi="Times New Roman" w:cs="Times New Roman"/>
          <w:sz w:val="28"/>
        </w:rPr>
        <w:t xml:space="preserve">Целью при написании </w:t>
      </w:r>
      <w:r w:rsidR="00CC4F2B">
        <w:rPr>
          <w:rFonts w:ascii="Times New Roman" w:hAnsi="Times New Roman" w:cs="Times New Roman"/>
          <w:sz w:val="28"/>
        </w:rPr>
        <w:t>данной</w:t>
      </w:r>
      <w:r w:rsidRPr="00DB7745">
        <w:rPr>
          <w:rFonts w:ascii="Times New Roman" w:hAnsi="Times New Roman" w:cs="Times New Roman"/>
          <w:sz w:val="28"/>
        </w:rPr>
        <w:t xml:space="preserve"> работы является исследование </w:t>
      </w:r>
      <w:r w:rsidR="00CC4F2B">
        <w:rPr>
          <w:rFonts w:ascii="Times New Roman" w:hAnsi="Times New Roman" w:cs="Times New Roman"/>
          <w:sz w:val="28"/>
        </w:rPr>
        <w:t>порядка составления</w:t>
      </w:r>
      <w:r w:rsidRPr="00DB7745">
        <w:rPr>
          <w:rFonts w:ascii="Times New Roman" w:hAnsi="Times New Roman" w:cs="Times New Roman"/>
          <w:sz w:val="28"/>
        </w:rPr>
        <w:t xml:space="preserve"> годовой бухгалтерской отчетности и анализ ее показателей на примере организации ООО </w:t>
      </w:r>
      <w:r w:rsidR="008960A5" w:rsidRPr="008960A5">
        <w:rPr>
          <w:rFonts w:ascii="Times New Roman" w:hAnsi="Times New Roman" w:cs="Times New Roman"/>
          <w:sz w:val="28"/>
        </w:rPr>
        <w:t>«ЭстетФит»</w:t>
      </w:r>
      <w:r w:rsidRPr="00DB7745">
        <w:rPr>
          <w:rFonts w:ascii="Times New Roman" w:hAnsi="Times New Roman" w:cs="Times New Roman"/>
          <w:sz w:val="28"/>
        </w:rPr>
        <w:t>, а так же теоретическое описание составления бухгалтерской отчетности.</w:t>
      </w:r>
    </w:p>
    <w:p w:rsidR="00516CA2" w:rsidRDefault="00DB7745" w:rsidP="008960A5">
      <w:pPr>
        <w:spacing w:after="0" w:line="360" w:lineRule="auto"/>
        <w:ind w:firstLine="709"/>
        <w:jc w:val="both"/>
        <w:rPr>
          <w:rFonts w:ascii="Times New Roman" w:hAnsi="Times New Roman" w:cs="Times New Roman"/>
          <w:sz w:val="28"/>
        </w:rPr>
      </w:pPr>
      <w:r w:rsidRPr="00DB7745">
        <w:rPr>
          <w:rFonts w:ascii="Times New Roman" w:hAnsi="Times New Roman" w:cs="Times New Roman"/>
          <w:sz w:val="28"/>
        </w:rPr>
        <w:lastRenderedPageBreak/>
        <w:t xml:space="preserve">Годовая бухгалтерская отчетность является завершающим этапом бухгалтерской обработки информации за отчетный год. Она характеризует производственную и финансовую деятельность предприятия при помощи системы обобщающих показателей. </w:t>
      </w:r>
    </w:p>
    <w:p w:rsidR="00DB7745" w:rsidRPr="00DB7745" w:rsidRDefault="00DB7745" w:rsidP="008960A5">
      <w:pPr>
        <w:spacing w:after="0" w:line="360" w:lineRule="auto"/>
        <w:ind w:firstLine="709"/>
        <w:jc w:val="both"/>
        <w:rPr>
          <w:rFonts w:ascii="Times New Roman" w:hAnsi="Times New Roman" w:cs="Times New Roman"/>
          <w:sz w:val="28"/>
        </w:rPr>
      </w:pPr>
      <w:r w:rsidRPr="00DB7745">
        <w:rPr>
          <w:rFonts w:ascii="Times New Roman" w:hAnsi="Times New Roman" w:cs="Times New Roman"/>
          <w:sz w:val="28"/>
        </w:rPr>
        <w:t>Тем самым, бухгалтерская отчётность представляет собой комплекс показателей, характеризующих результаты хозяйственной деятельности за отчетный период, полученный из данных бухгалтерского и других видов учета. Отчетность представляет собой средство управления предприятием, а также метод обобщения и представления информации о хозяйственной деятельности.</w:t>
      </w:r>
    </w:p>
    <w:p w:rsidR="00DB7745" w:rsidRDefault="00DB7745" w:rsidP="008960A5">
      <w:pPr>
        <w:spacing w:after="0" w:line="360" w:lineRule="auto"/>
        <w:ind w:firstLine="709"/>
        <w:jc w:val="both"/>
        <w:rPr>
          <w:rFonts w:ascii="Times New Roman" w:hAnsi="Times New Roman" w:cs="Times New Roman"/>
          <w:sz w:val="28"/>
        </w:rPr>
      </w:pPr>
      <w:r w:rsidRPr="00DB7745">
        <w:rPr>
          <w:rFonts w:ascii="Times New Roman" w:hAnsi="Times New Roman" w:cs="Times New Roman"/>
          <w:sz w:val="28"/>
        </w:rPr>
        <w:t>Показатели годовой бухгалтерской отчетности используются для анализа хозяйственной деятельности на отдельных участках производства, определения его положительных и отрицательных сторон, причин отклонений от плана, выявления внутренних резервов для повышения эффективности работы предприятий.</w:t>
      </w:r>
    </w:p>
    <w:p w:rsidR="00DB7745" w:rsidRDefault="00DB7745" w:rsidP="00DB7745">
      <w:pPr>
        <w:rPr>
          <w:rFonts w:ascii="Times New Roman" w:hAnsi="Times New Roman" w:cs="Times New Roman"/>
          <w:sz w:val="28"/>
        </w:rPr>
      </w:pPr>
    </w:p>
    <w:p w:rsidR="007B7B93" w:rsidRDefault="007B7B93" w:rsidP="007A524D">
      <w:pPr>
        <w:rPr>
          <w:rFonts w:ascii="Times New Roman" w:hAnsi="Times New Roman" w:cs="Times New Roman"/>
          <w:sz w:val="28"/>
        </w:rPr>
      </w:pPr>
    </w:p>
    <w:p w:rsidR="007B7B93" w:rsidRDefault="007B7B93" w:rsidP="007A524D">
      <w:pPr>
        <w:rPr>
          <w:rFonts w:ascii="Times New Roman" w:hAnsi="Times New Roman" w:cs="Times New Roman"/>
          <w:sz w:val="28"/>
        </w:rPr>
      </w:pPr>
    </w:p>
    <w:p w:rsidR="007B7B93" w:rsidRDefault="007B7B93" w:rsidP="007A524D">
      <w:pPr>
        <w:rPr>
          <w:rFonts w:ascii="Times New Roman" w:hAnsi="Times New Roman" w:cs="Times New Roman"/>
          <w:sz w:val="28"/>
        </w:rPr>
      </w:pPr>
    </w:p>
    <w:p w:rsidR="00CC4F2B" w:rsidRDefault="00CC4F2B" w:rsidP="007A524D">
      <w:pPr>
        <w:rPr>
          <w:rFonts w:ascii="Times New Roman" w:hAnsi="Times New Roman" w:cs="Times New Roman"/>
          <w:sz w:val="28"/>
        </w:rPr>
      </w:pPr>
    </w:p>
    <w:p w:rsidR="00CC4F2B" w:rsidRDefault="00CC4F2B" w:rsidP="007A524D">
      <w:pPr>
        <w:rPr>
          <w:rFonts w:ascii="Times New Roman" w:hAnsi="Times New Roman" w:cs="Times New Roman"/>
          <w:sz w:val="28"/>
        </w:rPr>
      </w:pPr>
    </w:p>
    <w:p w:rsidR="00CC4F2B" w:rsidRDefault="00CC4F2B" w:rsidP="007A524D">
      <w:pPr>
        <w:rPr>
          <w:rFonts w:ascii="Times New Roman" w:hAnsi="Times New Roman" w:cs="Times New Roman"/>
          <w:sz w:val="28"/>
        </w:rPr>
      </w:pPr>
    </w:p>
    <w:p w:rsidR="00CC4F2B" w:rsidRDefault="00CC4F2B" w:rsidP="007A524D">
      <w:pPr>
        <w:rPr>
          <w:rFonts w:ascii="Times New Roman" w:hAnsi="Times New Roman" w:cs="Times New Roman"/>
          <w:sz w:val="28"/>
        </w:rPr>
      </w:pPr>
    </w:p>
    <w:p w:rsidR="00CC4F2B" w:rsidRDefault="00CC4F2B" w:rsidP="007A524D">
      <w:pPr>
        <w:rPr>
          <w:rFonts w:ascii="Times New Roman" w:hAnsi="Times New Roman" w:cs="Times New Roman"/>
          <w:sz w:val="28"/>
        </w:rPr>
      </w:pPr>
    </w:p>
    <w:p w:rsidR="00CC4F2B" w:rsidRDefault="00CC4F2B" w:rsidP="007A524D">
      <w:pPr>
        <w:rPr>
          <w:rFonts w:ascii="Times New Roman" w:hAnsi="Times New Roman" w:cs="Times New Roman"/>
          <w:sz w:val="28"/>
        </w:rPr>
      </w:pPr>
    </w:p>
    <w:p w:rsidR="00CC4F2B" w:rsidRDefault="00CC4F2B" w:rsidP="007A524D">
      <w:pPr>
        <w:rPr>
          <w:rFonts w:ascii="Times New Roman" w:hAnsi="Times New Roman" w:cs="Times New Roman"/>
          <w:sz w:val="28"/>
        </w:rPr>
      </w:pPr>
    </w:p>
    <w:p w:rsidR="00CC4F2B" w:rsidRDefault="00CC4F2B" w:rsidP="007A524D">
      <w:pPr>
        <w:rPr>
          <w:rFonts w:ascii="Times New Roman" w:hAnsi="Times New Roman" w:cs="Times New Roman"/>
          <w:sz w:val="28"/>
        </w:rPr>
      </w:pPr>
    </w:p>
    <w:p w:rsidR="00CC4F2B" w:rsidRDefault="00CC4F2B" w:rsidP="007A524D">
      <w:pPr>
        <w:rPr>
          <w:rFonts w:ascii="Times New Roman" w:hAnsi="Times New Roman" w:cs="Times New Roman"/>
          <w:sz w:val="28"/>
        </w:rPr>
      </w:pPr>
    </w:p>
    <w:p w:rsidR="007B7B93" w:rsidRDefault="00575530" w:rsidP="00CC4F2B">
      <w:pPr>
        <w:pStyle w:val="1"/>
        <w:jc w:val="center"/>
        <w:rPr>
          <w:rFonts w:ascii="Times New Roman" w:hAnsi="Times New Roman" w:cs="Times New Roman"/>
          <w:color w:val="auto"/>
        </w:rPr>
      </w:pPr>
      <w:bookmarkStart w:id="32" w:name="_Toc522010690"/>
      <w:r w:rsidRPr="00CC4F2B">
        <w:rPr>
          <w:rFonts w:ascii="Times New Roman" w:hAnsi="Times New Roman" w:cs="Times New Roman"/>
          <w:color w:val="auto"/>
        </w:rPr>
        <w:lastRenderedPageBreak/>
        <w:t>Список использованных источников</w:t>
      </w:r>
      <w:bookmarkEnd w:id="32"/>
    </w:p>
    <w:p w:rsidR="00CC4F2B" w:rsidRPr="00CC4F2B" w:rsidRDefault="00CC4F2B" w:rsidP="00CC4F2B">
      <w:pPr>
        <w:spacing w:after="0" w:line="240" w:lineRule="auto"/>
      </w:pPr>
    </w:p>
    <w:p w:rsidR="00575530" w:rsidRDefault="00575530" w:rsidP="00575530">
      <w:pPr>
        <w:pStyle w:val="ab"/>
        <w:numPr>
          <w:ilvl w:val="0"/>
          <w:numId w:val="1"/>
        </w:numPr>
        <w:jc w:val="center"/>
        <w:rPr>
          <w:rFonts w:ascii="Times New Roman" w:hAnsi="Times New Roman" w:cs="Times New Roman"/>
          <w:b/>
          <w:sz w:val="28"/>
        </w:rPr>
      </w:pPr>
      <w:r w:rsidRPr="00575530">
        <w:rPr>
          <w:rFonts w:ascii="Times New Roman" w:hAnsi="Times New Roman" w:cs="Times New Roman"/>
          <w:b/>
          <w:sz w:val="28"/>
        </w:rPr>
        <w:t>Нормативно-правовые акты</w:t>
      </w:r>
    </w:p>
    <w:p w:rsidR="00CC4F2B" w:rsidRPr="00575530" w:rsidRDefault="00CC4F2B" w:rsidP="00CC4F2B">
      <w:pPr>
        <w:pStyle w:val="ab"/>
        <w:spacing w:after="0" w:line="240" w:lineRule="auto"/>
        <w:rPr>
          <w:rFonts w:ascii="Times New Roman" w:hAnsi="Times New Roman" w:cs="Times New Roman"/>
          <w:b/>
          <w:sz w:val="28"/>
        </w:rPr>
      </w:pP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Бюджетный кодекс Российской Федерации от 31.07.1998 № 145–ФЗ [Электронный ресурс] : (с изм. и доп.) // «Консультант–Плюс» : [сайт информ.–правовой компании]. – [М., 2015]. – Режим доступа: http://consultantplus.ru/</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Налоговый кодекс Российской Федерации от 31 июля 1998 г. N 146–ФЗ //Собрание законодательства Российской Федерации от 3 августа 1998 г. N 31 ст. 3824</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 xml:space="preserve">Федеральный закон от 06.12.2011 N 402-ФЗ «О бухгалтерском учете» [Электронный ресурс] // Консультант Плюс: [сайт информационно-правовой компании]. – Режим доступа: </w:t>
      </w:r>
      <w:r w:rsidRPr="003A69E4">
        <w:rPr>
          <w:rFonts w:ascii="Times New Roman" w:hAnsi="Times New Roman" w:cs="Times New Roman"/>
          <w:sz w:val="28"/>
          <w:lang w:val="en-US"/>
        </w:rPr>
        <w:t>https</w:t>
      </w:r>
      <w:r w:rsidRPr="003A69E4">
        <w:rPr>
          <w:rFonts w:ascii="Times New Roman" w:hAnsi="Times New Roman" w:cs="Times New Roman"/>
          <w:sz w:val="28"/>
        </w:rPr>
        <w:t>://</w:t>
      </w:r>
      <w:r w:rsidRPr="003A69E4">
        <w:rPr>
          <w:rFonts w:ascii="Times New Roman" w:hAnsi="Times New Roman" w:cs="Times New Roman"/>
          <w:sz w:val="28"/>
          <w:lang w:val="en-US"/>
        </w:rPr>
        <w:t>www</w:t>
      </w:r>
      <w:r w:rsidRPr="003A69E4">
        <w:rPr>
          <w:rFonts w:ascii="Times New Roman" w:hAnsi="Times New Roman" w:cs="Times New Roman"/>
          <w:sz w:val="28"/>
        </w:rPr>
        <w:t>.</w:t>
      </w:r>
      <w:r w:rsidRPr="003A69E4">
        <w:rPr>
          <w:rFonts w:ascii="Times New Roman" w:hAnsi="Times New Roman" w:cs="Times New Roman"/>
          <w:sz w:val="28"/>
          <w:lang w:val="en-US"/>
        </w:rPr>
        <w:t>consultant</w:t>
      </w:r>
      <w:r w:rsidRPr="003A69E4">
        <w:rPr>
          <w:rFonts w:ascii="Times New Roman" w:hAnsi="Times New Roman" w:cs="Times New Roman"/>
          <w:sz w:val="28"/>
        </w:rPr>
        <w:t xml:space="preserve">. </w:t>
      </w:r>
      <w:r w:rsidRPr="003A69E4">
        <w:rPr>
          <w:rFonts w:ascii="Times New Roman" w:hAnsi="Times New Roman" w:cs="Times New Roman"/>
          <w:sz w:val="28"/>
          <w:lang w:val="en-US"/>
        </w:rPr>
        <w:t>ru</w:t>
      </w:r>
      <w:r w:rsidRPr="003A69E4">
        <w:rPr>
          <w:rFonts w:ascii="Times New Roman" w:hAnsi="Times New Roman" w:cs="Times New Roman"/>
          <w:sz w:val="28"/>
        </w:rPr>
        <w:t>/</w:t>
      </w:r>
      <w:r w:rsidRPr="003A69E4">
        <w:rPr>
          <w:rFonts w:ascii="Times New Roman" w:hAnsi="Times New Roman" w:cs="Times New Roman"/>
          <w:sz w:val="28"/>
          <w:lang w:val="en-US"/>
        </w:rPr>
        <w:t>document</w:t>
      </w:r>
      <w:r w:rsidRPr="003A69E4">
        <w:rPr>
          <w:rFonts w:ascii="Times New Roman" w:hAnsi="Times New Roman" w:cs="Times New Roman"/>
          <w:sz w:val="28"/>
        </w:rPr>
        <w:t xml:space="preserve">/ </w:t>
      </w:r>
      <w:r w:rsidRPr="003A69E4">
        <w:rPr>
          <w:rFonts w:ascii="Times New Roman" w:hAnsi="Times New Roman" w:cs="Times New Roman"/>
          <w:sz w:val="28"/>
          <w:lang w:val="en-US"/>
        </w:rPr>
        <w:t>cons</w:t>
      </w:r>
      <w:r w:rsidRPr="003A69E4">
        <w:rPr>
          <w:rFonts w:ascii="Times New Roman" w:hAnsi="Times New Roman" w:cs="Times New Roman"/>
          <w:sz w:val="28"/>
        </w:rPr>
        <w:t>_</w:t>
      </w:r>
      <w:r w:rsidRPr="003A69E4">
        <w:rPr>
          <w:rFonts w:ascii="Times New Roman" w:hAnsi="Times New Roman" w:cs="Times New Roman"/>
          <w:sz w:val="28"/>
          <w:lang w:val="en-US"/>
        </w:rPr>
        <w:t>doc</w:t>
      </w:r>
      <w:r w:rsidRPr="003A69E4">
        <w:rPr>
          <w:rFonts w:ascii="Times New Roman" w:hAnsi="Times New Roman" w:cs="Times New Roman"/>
          <w:sz w:val="28"/>
        </w:rPr>
        <w:t>_</w:t>
      </w:r>
      <w:r w:rsidRPr="003A69E4">
        <w:rPr>
          <w:rFonts w:ascii="Times New Roman" w:hAnsi="Times New Roman" w:cs="Times New Roman"/>
          <w:sz w:val="28"/>
          <w:lang w:val="en-US"/>
        </w:rPr>
        <w:t>LAW</w:t>
      </w:r>
      <w:r w:rsidRPr="003A69E4">
        <w:rPr>
          <w:rFonts w:ascii="Times New Roman" w:hAnsi="Times New Roman" w:cs="Times New Roman"/>
          <w:sz w:val="28"/>
        </w:rPr>
        <w:t>_122855/.</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 xml:space="preserve">Приказ Минфина России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[Электронный ресурс] // Консультант Плюс : [сайт информационно-правовой компании]. – Режим доступа: </w:t>
      </w:r>
      <w:hyperlink r:id="rId11" w:history="1">
        <w:r w:rsidRPr="003A69E4">
          <w:rPr>
            <w:rStyle w:val="ac"/>
            <w:rFonts w:ascii="Times New Roman" w:hAnsi="Times New Roman" w:cs="Times New Roman"/>
            <w:sz w:val="28"/>
          </w:rPr>
          <w:t>https://www.consultant.ru/document/cons_doc_LAW_193532/</w:t>
        </w:r>
      </w:hyperlink>
      <w:r w:rsidRPr="003A69E4">
        <w:rPr>
          <w:rFonts w:ascii="Times New Roman" w:hAnsi="Times New Roman" w:cs="Times New Roman"/>
          <w:sz w:val="28"/>
        </w:rPr>
        <w:t>.</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Приказ Минфина России от 02.07.2010 N 66н (ред. от 06.04.2015) «О формах бухгалтерской отчетности организаций»</w:t>
      </w:r>
      <w:r w:rsidRPr="003A69E4">
        <w:t xml:space="preserve"> </w:t>
      </w:r>
      <w:r w:rsidRPr="003A69E4">
        <w:rPr>
          <w:rFonts w:ascii="Times New Roman" w:hAnsi="Times New Roman" w:cs="Times New Roman"/>
          <w:sz w:val="28"/>
        </w:rPr>
        <w:t>[Электронный ресурс] // Консультант Плюс : [сайт информационно-правовой компании]. – Режим доступа: https://www.consultant.ru/document/cons_doc_LAW_134457/.</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Положение по бухгалтерскому учету «Бухгалтерская отчетность организации» (ПБУ 4/99): утв. приказом Минфина РФ от 6 июля 1999 г. № 43н // [Электронный ресурс]. – Режим доступа: http://www.consultant.ru.</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lastRenderedPageBreak/>
        <w:t>Положение по бухгалтерскому учету «Доходы организации» (ПБУ 9/99): утв. приказом Минфина РФ от 6 мая 1999 г. № 32н // [Электронный ресурс]. – Режим доступа: http://www.consultant.ru.</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Положение по бухгалтерскому учету «Расходы организации» (ПБУ 10/99): утв. приказом Минфина РФ от 6 мая 1999 г. № 33н // [Электронный ресурс]. – Режим доступа: http://www.consultant.ru.</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 xml:space="preserve">Положение по бухгалтерскому учету «Учет расчетов по налогу на прибыль организаций» (ПБУ 18/02): утв. приказом Минфина РФ от 19 ноября 2002 г. № 114н // [Электронный ресурс]. – Режим доступа: </w:t>
      </w:r>
      <w:hyperlink r:id="rId12" w:history="1">
        <w:r w:rsidRPr="003A69E4">
          <w:rPr>
            <w:rStyle w:val="ac"/>
            <w:rFonts w:ascii="Times New Roman" w:hAnsi="Times New Roman" w:cs="Times New Roman"/>
            <w:sz w:val="28"/>
          </w:rPr>
          <w:t>http://www.consultant.ru</w:t>
        </w:r>
      </w:hyperlink>
      <w:r w:rsidRPr="003A69E4">
        <w:rPr>
          <w:rFonts w:ascii="Times New Roman" w:hAnsi="Times New Roman" w:cs="Times New Roman"/>
          <w:sz w:val="28"/>
        </w:rPr>
        <w:t>.</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Положение по бухгалтерскому «Об утверждении Положения по бухгалтерскому учету «Отчет о движении денежных средств» (ПБУ 23/2011): утв. приказом Минфина РФ от 2 февраля 2011 г. № 11н [Электронный ресурс]. – Режим доступа: http://www.consultant.ru.</w:t>
      </w:r>
    </w:p>
    <w:p w:rsidR="00595578" w:rsidRPr="003A69E4" w:rsidRDefault="00595578" w:rsidP="00595578">
      <w:pPr>
        <w:spacing w:after="0" w:line="360" w:lineRule="auto"/>
        <w:jc w:val="both"/>
        <w:rPr>
          <w:rFonts w:ascii="Times New Roman" w:hAnsi="Times New Roman" w:cs="Times New Roman"/>
          <w:sz w:val="28"/>
        </w:rPr>
      </w:pPr>
    </w:p>
    <w:p w:rsidR="00595578" w:rsidRPr="003A69E4" w:rsidRDefault="00595578" w:rsidP="00595578">
      <w:pPr>
        <w:spacing w:after="0" w:line="360" w:lineRule="auto"/>
        <w:jc w:val="both"/>
        <w:rPr>
          <w:rFonts w:ascii="Times New Roman" w:hAnsi="Times New Roman" w:cs="Times New Roman"/>
          <w:sz w:val="28"/>
        </w:rPr>
      </w:pPr>
    </w:p>
    <w:p w:rsidR="00595578" w:rsidRPr="003A69E4" w:rsidRDefault="00595578" w:rsidP="00595578">
      <w:pPr>
        <w:pStyle w:val="ab"/>
        <w:numPr>
          <w:ilvl w:val="0"/>
          <w:numId w:val="1"/>
        </w:numPr>
        <w:spacing w:after="0" w:line="360" w:lineRule="auto"/>
        <w:jc w:val="center"/>
        <w:rPr>
          <w:rFonts w:ascii="Times New Roman" w:hAnsi="Times New Roman" w:cs="Times New Roman"/>
          <w:b/>
          <w:sz w:val="28"/>
        </w:rPr>
      </w:pPr>
      <w:r w:rsidRPr="003A69E4">
        <w:rPr>
          <w:rFonts w:ascii="Times New Roman" w:hAnsi="Times New Roman" w:cs="Times New Roman"/>
          <w:b/>
          <w:sz w:val="28"/>
        </w:rPr>
        <w:t>Учебная и научная литература</w:t>
      </w:r>
    </w:p>
    <w:p w:rsidR="00595578" w:rsidRPr="003A69E4" w:rsidRDefault="00595578" w:rsidP="00595578">
      <w:pPr>
        <w:pStyle w:val="ab"/>
        <w:spacing w:after="0" w:line="240" w:lineRule="auto"/>
        <w:rPr>
          <w:rFonts w:ascii="Times New Roman" w:hAnsi="Times New Roman" w:cs="Times New Roman"/>
          <w:b/>
          <w:sz w:val="28"/>
        </w:rPr>
      </w:pP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Адаменко А.А. Аналитические возможности отчета о движении денежных средств / А.А. Адаменко, Д.В. Попова // В сборнике: Формирование экономического потенциала субъектов хозяйственной деятельности: проблемы, перспективы, учетно-аналитическое обеспечение: материалы VI Международной научной конференции. - 2016. - С. 351-356.</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Бабалыкова И.А. Основные формы бухгалтерской финансовой отчетности и возможность их применения для оценки эффективности деятельности организации / И.А. Бабалыкова, А.А. Адаменко, Н.С. Стёжка // Современные проблемы бухгалтерского учета и отчетности: материалы II Международной студенческой научной конференции. - 2015. - С. 135-140.</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 xml:space="preserve">Башкатова Ю. И., Гусев А. С. Сравнительный анализ международных и российских стандартов финансовой отчетности // Молодой </w:t>
      </w:r>
      <w:r w:rsidRPr="003A69E4">
        <w:rPr>
          <w:rFonts w:ascii="Times New Roman" w:hAnsi="Times New Roman" w:cs="Times New Roman"/>
          <w:sz w:val="28"/>
        </w:rPr>
        <w:lastRenderedPageBreak/>
        <w:t>ученый. — 2014. — №6.2. — С. 1-3. // Режим доступа: https://moluch.ru/archive/65/10825/ (дата обращения: 13.08.2018).</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Водолазко Н. С., Трунина В. Ф. Сравнение МСФО и РПБУ, пути трансформации отчетности // Молодой ученый. — 2015. — №9. — С. 556561. // Режим доступа: https://moluch.ru/archive/89/17972/ (дата обращения: 13.08.2018).</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Ибрагимов Э. А. Сравнительная характеристика учета денежных средств по российским и международным стандартам // Молодой ученый. — 2014. — №4.2. — С. 29-32. // Режим доступа: https://moluch.ru/archive/63/10168/ (дата обращения: 14.08.2018).</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Колесник Н. Ф. Переход на Международные стандарты финансовой отчетности для IPO (Первичное публичное размещение) / Н. Ф. Колесник, Е. А. Колесникова // Образование и наука в современных условиях : материалы V Междунар. науч.-практ. конф. (Чебоксары, 9 окт. 2015 г.) / редкол.: О. Н. Широков [и др.]. — Чебоксары: ЦНС «Интерактив плюс», 2015. — № 4 (5). — С. 308–310.</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Мамошина О.В. Бухгалтерский баланс как основная форма бухгалтерской отчетности (часть 1)// Экономика и экономические науки. -2013. - С.67-73.</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 xml:space="preserve">Стерлигова К.Г. Бухгалтерский баланс как форма бухгалтерской отчетности. - 2013. – 322 с. </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Ткаченко А.С. Бухгалтерский и налоговый учет финансовых результатов: основные отличия / Ткаченко А.С., Кузнецова Е.С. // Информационное обеспечение эффективного управления деятельностью экономических субъектов: материалы VII Международной научной конференции, посвященной 95-летию Кубанского ГАУ и 15- летию кафедры теории бухгалтерского учета. - 2017. - С. 242-247.</w:t>
      </w:r>
    </w:p>
    <w:p w:rsidR="00595578" w:rsidRPr="003A69E4" w:rsidRDefault="00595578" w:rsidP="00595578">
      <w:pPr>
        <w:pStyle w:val="ab"/>
        <w:numPr>
          <w:ilvl w:val="0"/>
          <w:numId w:val="2"/>
        </w:numPr>
        <w:spacing w:after="0" w:line="360" w:lineRule="auto"/>
        <w:ind w:left="0" w:firstLine="709"/>
        <w:jc w:val="both"/>
        <w:rPr>
          <w:rFonts w:ascii="Times New Roman" w:hAnsi="Times New Roman" w:cs="Times New Roman"/>
          <w:sz w:val="28"/>
        </w:rPr>
      </w:pPr>
      <w:r w:rsidRPr="003A69E4">
        <w:rPr>
          <w:rFonts w:ascii="Times New Roman" w:hAnsi="Times New Roman" w:cs="Times New Roman"/>
          <w:sz w:val="28"/>
        </w:rPr>
        <w:t xml:space="preserve">Хорольская Т.Е. Особенности перехода России на МСФО / Т.Е. Хорольская, Д.М. Кулишова // Современные проблемы бухгалтерского учета </w:t>
      </w:r>
      <w:r w:rsidRPr="003A69E4">
        <w:rPr>
          <w:rFonts w:ascii="Times New Roman" w:hAnsi="Times New Roman" w:cs="Times New Roman"/>
          <w:sz w:val="28"/>
        </w:rPr>
        <w:lastRenderedPageBreak/>
        <w:t>и отчетности: материалы II Международной студенческой научной конференции. - 2015. - С. 118-124.</w:t>
      </w:r>
    </w:p>
    <w:p w:rsidR="00595578" w:rsidRDefault="00595578" w:rsidP="00595578"/>
    <w:p w:rsidR="007B7B93" w:rsidRDefault="007B7B93" w:rsidP="007A524D">
      <w:pPr>
        <w:rPr>
          <w:rFonts w:ascii="Times New Roman" w:hAnsi="Times New Roman" w:cs="Times New Roman"/>
          <w:sz w:val="28"/>
        </w:rPr>
      </w:pPr>
    </w:p>
    <w:p w:rsidR="004D55D8" w:rsidRDefault="004D55D8" w:rsidP="007A524D">
      <w:pPr>
        <w:rPr>
          <w:rFonts w:ascii="Times New Roman" w:hAnsi="Times New Roman" w:cs="Times New Roman"/>
          <w:sz w:val="28"/>
        </w:rPr>
      </w:pPr>
    </w:p>
    <w:p w:rsidR="004D55D8" w:rsidRDefault="004D55D8" w:rsidP="007A524D">
      <w:pPr>
        <w:rPr>
          <w:rFonts w:ascii="Times New Roman" w:hAnsi="Times New Roman" w:cs="Times New Roman"/>
          <w:sz w:val="28"/>
        </w:rPr>
      </w:pPr>
    </w:p>
    <w:p w:rsidR="004D55D8" w:rsidRDefault="004D55D8" w:rsidP="007A524D">
      <w:pPr>
        <w:rPr>
          <w:rFonts w:ascii="Times New Roman" w:hAnsi="Times New Roman" w:cs="Times New Roman"/>
          <w:sz w:val="28"/>
        </w:rPr>
      </w:pPr>
    </w:p>
    <w:p w:rsidR="004D55D8" w:rsidRDefault="004D55D8" w:rsidP="007A524D">
      <w:pPr>
        <w:rPr>
          <w:rFonts w:ascii="Times New Roman" w:hAnsi="Times New Roman" w:cs="Times New Roman"/>
          <w:sz w:val="28"/>
        </w:rPr>
      </w:pPr>
    </w:p>
    <w:p w:rsidR="004D55D8" w:rsidRDefault="004D55D8" w:rsidP="007A524D">
      <w:pPr>
        <w:rPr>
          <w:rFonts w:ascii="Times New Roman" w:hAnsi="Times New Roman" w:cs="Times New Roman"/>
          <w:sz w:val="28"/>
        </w:rPr>
      </w:pPr>
    </w:p>
    <w:p w:rsidR="004D55D8" w:rsidRDefault="004D55D8" w:rsidP="007A524D">
      <w:pPr>
        <w:rPr>
          <w:rFonts w:ascii="Times New Roman" w:hAnsi="Times New Roman" w:cs="Times New Roman"/>
          <w:sz w:val="28"/>
        </w:rPr>
      </w:pPr>
    </w:p>
    <w:p w:rsidR="004D55D8" w:rsidRDefault="004D55D8" w:rsidP="007A524D">
      <w:pPr>
        <w:rPr>
          <w:rFonts w:ascii="Times New Roman" w:hAnsi="Times New Roman" w:cs="Times New Roman"/>
          <w:sz w:val="28"/>
        </w:rPr>
      </w:pPr>
    </w:p>
    <w:p w:rsidR="004D55D8" w:rsidRDefault="004D55D8" w:rsidP="007A524D">
      <w:pPr>
        <w:rPr>
          <w:rFonts w:ascii="Times New Roman" w:hAnsi="Times New Roman" w:cs="Times New Roman"/>
          <w:sz w:val="28"/>
        </w:rPr>
      </w:pPr>
    </w:p>
    <w:p w:rsidR="004D55D8" w:rsidRDefault="004D55D8" w:rsidP="007A524D">
      <w:pPr>
        <w:rPr>
          <w:rFonts w:ascii="Times New Roman" w:hAnsi="Times New Roman" w:cs="Times New Roman"/>
          <w:sz w:val="28"/>
        </w:rPr>
      </w:pPr>
    </w:p>
    <w:p w:rsidR="007B7B93" w:rsidRPr="005571CD" w:rsidRDefault="00717D20" w:rsidP="005571CD">
      <w:pPr>
        <w:pStyle w:val="1"/>
        <w:spacing w:before="0" w:line="360" w:lineRule="auto"/>
        <w:jc w:val="center"/>
        <w:rPr>
          <w:rFonts w:ascii="Times New Roman" w:hAnsi="Times New Roman" w:cs="Times New Roman"/>
          <w:b w:val="0"/>
          <w:color w:val="auto"/>
        </w:rPr>
      </w:pPr>
      <w:bookmarkStart w:id="33" w:name="_Toc522010691"/>
      <w:r w:rsidRPr="005571CD">
        <w:rPr>
          <w:rFonts w:ascii="Times New Roman" w:hAnsi="Times New Roman" w:cs="Times New Roman"/>
          <w:color w:val="auto"/>
        </w:rPr>
        <w:lastRenderedPageBreak/>
        <w:t>Приложение А</w:t>
      </w:r>
      <w:bookmarkEnd w:id="33"/>
    </w:p>
    <w:p w:rsidR="00717D20" w:rsidRPr="005571CD" w:rsidRDefault="00717D20" w:rsidP="005571CD">
      <w:pPr>
        <w:pStyle w:val="1"/>
        <w:spacing w:before="0" w:line="360" w:lineRule="auto"/>
        <w:jc w:val="center"/>
        <w:rPr>
          <w:rFonts w:ascii="Times New Roman" w:hAnsi="Times New Roman" w:cs="Times New Roman"/>
          <w:b w:val="0"/>
          <w:color w:val="auto"/>
        </w:rPr>
      </w:pPr>
      <w:bookmarkStart w:id="34" w:name="_Toc522010692"/>
      <w:r w:rsidRPr="005571CD">
        <w:rPr>
          <w:rFonts w:ascii="Times New Roman" w:hAnsi="Times New Roman" w:cs="Times New Roman"/>
          <w:color w:val="auto"/>
        </w:rPr>
        <w:t>Оборотно-сальдовая ведомость за 2017 год</w:t>
      </w:r>
      <w:bookmarkEnd w:id="34"/>
    </w:p>
    <w:p w:rsidR="00717D20" w:rsidRDefault="00717D20" w:rsidP="007A524D">
      <w:pP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40425" cy="7233274"/>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7233274"/>
                    </a:xfrm>
                    <a:prstGeom prst="rect">
                      <a:avLst/>
                    </a:prstGeom>
                    <a:noFill/>
                    <a:ln>
                      <a:noFill/>
                    </a:ln>
                  </pic:spPr>
                </pic:pic>
              </a:graphicData>
            </a:graphic>
          </wp:inline>
        </w:drawing>
      </w:r>
    </w:p>
    <w:p w:rsidR="00717D20" w:rsidRDefault="00717D20" w:rsidP="007A524D">
      <w:pPr>
        <w:rPr>
          <w:rFonts w:ascii="Times New Roman" w:hAnsi="Times New Roman" w:cs="Times New Roman"/>
          <w:sz w:val="28"/>
        </w:rPr>
      </w:pPr>
    </w:p>
    <w:p w:rsidR="00717D20" w:rsidRDefault="00717D20" w:rsidP="007A524D">
      <w:pPr>
        <w:rPr>
          <w:rFonts w:ascii="Times New Roman" w:hAnsi="Times New Roman" w:cs="Times New Roman"/>
          <w:sz w:val="28"/>
        </w:rPr>
      </w:pPr>
    </w:p>
    <w:p w:rsidR="00717D20" w:rsidRDefault="00717D20" w:rsidP="007A524D">
      <w:pPr>
        <w:rPr>
          <w:rFonts w:ascii="Times New Roman" w:hAnsi="Times New Roman" w:cs="Times New Roman"/>
          <w:sz w:val="28"/>
        </w:rPr>
      </w:pPr>
    </w:p>
    <w:p w:rsidR="00717D20" w:rsidRPr="005571CD" w:rsidRDefault="00717D20" w:rsidP="005571CD">
      <w:pPr>
        <w:pStyle w:val="1"/>
        <w:spacing w:before="0" w:line="360" w:lineRule="auto"/>
        <w:jc w:val="center"/>
        <w:rPr>
          <w:rFonts w:ascii="Times New Roman" w:hAnsi="Times New Roman" w:cs="Times New Roman"/>
          <w:b w:val="0"/>
          <w:color w:val="auto"/>
        </w:rPr>
      </w:pPr>
      <w:bookmarkStart w:id="35" w:name="_Toc522010693"/>
      <w:r w:rsidRPr="005571CD">
        <w:rPr>
          <w:rFonts w:ascii="Times New Roman" w:hAnsi="Times New Roman" w:cs="Times New Roman"/>
          <w:color w:val="auto"/>
        </w:rPr>
        <w:lastRenderedPageBreak/>
        <w:t>Приложение Б</w:t>
      </w:r>
      <w:bookmarkEnd w:id="35"/>
    </w:p>
    <w:p w:rsidR="00717D20" w:rsidRPr="005571CD" w:rsidRDefault="00717D20" w:rsidP="005571CD">
      <w:pPr>
        <w:pStyle w:val="1"/>
        <w:spacing w:before="0" w:line="360" w:lineRule="auto"/>
        <w:jc w:val="center"/>
        <w:rPr>
          <w:rFonts w:ascii="Times New Roman" w:hAnsi="Times New Roman" w:cs="Times New Roman"/>
          <w:b w:val="0"/>
          <w:color w:val="auto"/>
        </w:rPr>
      </w:pPr>
      <w:bookmarkStart w:id="36" w:name="_Toc522010694"/>
      <w:r w:rsidRPr="005571CD">
        <w:rPr>
          <w:rFonts w:ascii="Times New Roman" w:hAnsi="Times New Roman" w:cs="Times New Roman"/>
          <w:color w:val="auto"/>
        </w:rPr>
        <w:t>Оборотно-сальдовая ведомость по счету 90 за 2017 год</w:t>
      </w:r>
      <w:bookmarkEnd w:id="36"/>
    </w:p>
    <w:p w:rsidR="00717D20" w:rsidRDefault="00717D20" w:rsidP="007A524D">
      <w:pP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40425" cy="5633106"/>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633106"/>
                    </a:xfrm>
                    <a:prstGeom prst="rect">
                      <a:avLst/>
                    </a:prstGeom>
                    <a:noFill/>
                    <a:ln>
                      <a:noFill/>
                    </a:ln>
                  </pic:spPr>
                </pic:pic>
              </a:graphicData>
            </a:graphic>
          </wp:inline>
        </w:drawing>
      </w:r>
    </w:p>
    <w:p w:rsidR="00717D20" w:rsidRDefault="00717D20" w:rsidP="007A524D">
      <w:pPr>
        <w:rPr>
          <w:rFonts w:ascii="Times New Roman" w:hAnsi="Times New Roman" w:cs="Times New Roman"/>
          <w:sz w:val="28"/>
        </w:rPr>
      </w:pPr>
    </w:p>
    <w:p w:rsidR="00717D20" w:rsidRDefault="00717D20" w:rsidP="007A524D">
      <w:pPr>
        <w:rPr>
          <w:rFonts w:ascii="Times New Roman" w:hAnsi="Times New Roman" w:cs="Times New Roman"/>
          <w:sz w:val="28"/>
        </w:rPr>
      </w:pPr>
    </w:p>
    <w:p w:rsidR="00717D20" w:rsidRDefault="00717D20" w:rsidP="007A524D">
      <w:pPr>
        <w:rPr>
          <w:rFonts w:ascii="Times New Roman" w:hAnsi="Times New Roman" w:cs="Times New Roman"/>
          <w:sz w:val="28"/>
        </w:rPr>
      </w:pPr>
    </w:p>
    <w:p w:rsidR="00717D20" w:rsidRDefault="00717D20" w:rsidP="007A524D">
      <w:pPr>
        <w:rPr>
          <w:rFonts w:ascii="Times New Roman" w:hAnsi="Times New Roman" w:cs="Times New Roman"/>
          <w:sz w:val="28"/>
        </w:rPr>
      </w:pPr>
    </w:p>
    <w:p w:rsidR="00717D20" w:rsidRDefault="00717D20" w:rsidP="007A524D">
      <w:pPr>
        <w:rPr>
          <w:rFonts w:ascii="Times New Roman" w:hAnsi="Times New Roman" w:cs="Times New Roman"/>
          <w:sz w:val="28"/>
        </w:rPr>
      </w:pPr>
    </w:p>
    <w:p w:rsidR="00717D20" w:rsidRDefault="00717D20" w:rsidP="007A524D">
      <w:pPr>
        <w:rPr>
          <w:rFonts w:ascii="Times New Roman" w:hAnsi="Times New Roman" w:cs="Times New Roman"/>
          <w:sz w:val="28"/>
        </w:rPr>
      </w:pPr>
    </w:p>
    <w:p w:rsidR="005571CD" w:rsidRDefault="005571CD" w:rsidP="007A524D">
      <w:pPr>
        <w:rPr>
          <w:rFonts w:ascii="Times New Roman" w:hAnsi="Times New Roman" w:cs="Times New Roman"/>
          <w:sz w:val="28"/>
        </w:rPr>
      </w:pPr>
    </w:p>
    <w:p w:rsidR="00717D20" w:rsidRDefault="00717D20" w:rsidP="007A524D">
      <w:pPr>
        <w:rPr>
          <w:rFonts w:ascii="Times New Roman" w:hAnsi="Times New Roman" w:cs="Times New Roman"/>
          <w:sz w:val="28"/>
        </w:rPr>
      </w:pPr>
    </w:p>
    <w:p w:rsidR="00717D20" w:rsidRPr="005571CD" w:rsidRDefault="00717D20" w:rsidP="005571CD">
      <w:pPr>
        <w:pStyle w:val="1"/>
        <w:spacing w:before="0" w:line="360" w:lineRule="auto"/>
        <w:jc w:val="center"/>
        <w:rPr>
          <w:rFonts w:ascii="Times New Roman" w:hAnsi="Times New Roman" w:cs="Times New Roman"/>
          <w:b w:val="0"/>
          <w:color w:val="auto"/>
        </w:rPr>
      </w:pPr>
      <w:bookmarkStart w:id="37" w:name="_Toc522010695"/>
      <w:r w:rsidRPr="005571CD">
        <w:rPr>
          <w:rFonts w:ascii="Times New Roman" w:hAnsi="Times New Roman" w:cs="Times New Roman"/>
          <w:color w:val="auto"/>
        </w:rPr>
        <w:lastRenderedPageBreak/>
        <w:t>Приложение В</w:t>
      </w:r>
      <w:bookmarkEnd w:id="37"/>
    </w:p>
    <w:p w:rsidR="00717D20" w:rsidRPr="005571CD" w:rsidRDefault="00717D20" w:rsidP="005571CD">
      <w:pPr>
        <w:pStyle w:val="1"/>
        <w:spacing w:before="0" w:line="360" w:lineRule="auto"/>
        <w:jc w:val="center"/>
        <w:rPr>
          <w:rFonts w:ascii="Times New Roman" w:hAnsi="Times New Roman" w:cs="Times New Roman"/>
          <w:b w:val="0"/>
          <w:color w:val="auto"/>
        </w:rPr>
      </w:pPr>
      <w:bookmarkStart w:id="38" w:name="_Toc522010696"/>
      <w:r w:rsidRPr="005571CD">
        <w:rPr>
          <w:rFonts w:ascii="Times New Roman" w:hAnsi="Times New Roman" w:cs="Times New Roman"/>
          <w:color w:val="auto"/>
        </w:rPr>
        <w:t>Оборотно-сальдовая ведомость по счету 91 за 2017 год</w:t>
      </w:r>
      <w:bookmarkEnd w:id="38"/>
    </w:p>
    <w:p w:rsidR="00717D20" w:rsidRDefault="00717D20" w:rsidP="007A524D">
      <w:pP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40425" cy="7373583"/>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7373583"/>
                    </a:xfrm>
                    <a:prstGeom prst="rect">
                      <a:avLst/>
                    </a:prstGeom>
                    <a:noFill/>
                    <a:ln>
                      <a:noFill/>
                    </a:ln>
                  </pic:spPr>
                </pic:pic>
              </a:graphicData>
            </a:graphic>
          </wp:inline>
        </w:drawing>
      </w:r>
    </w:p>
    <w:p w:rsidR="00717D20" w:rsidRDefault="00717D20" w:rsidP="007A524D">
      <w:pPr>
        <w:rPr>
          <w:rFonts w:ascii="Times New Roman" w:hAnsi="Times New Roman" w:cs="Times New Roman"/>
          <w:sz w:val="28"/>
        </w:rPr>
      </w:pPr>
    </w:p>
    <w:p w:rsidR="00717D20" w:rsidRDefault="00717D20" w:rsidP="007A524D">
      <w:pPr>
        <w:rPr>
          <w:rFonts w:ascii="Times New Roman" w:hAnsi="Times New Roman" w:cs="Times New Roman"/>
          <w:sz w:val="28"/>
        </w:rPr>
      </w:pPr>
    </w:p>
    <w:p w:rsidR="00717D20" w:rsidRDefault="00717D20" w:rsidP="007A524D">
      <w:pPr>
        <w:rPr>
          <w:rFonts w:ascii="Times New Roman" w:hAnsi="Times New Roman" w:cs="Times New Roman"/>
          <w:sz w:val="28"/>
        </w:rPr>
      </w:pPr>
    </w:p>
    <w:p w:rsidR="00717D20" w:rsidRPr="005571CD" w:rsidRDefault="00717D20" w:rsidP="005571CD">
      <w:pPr>
        <w:pStyle w:val="1"/>
        <w:spacing w:before="0" w:line="360" w:lineRule="auto"/>
        <w:jc w:val="center"/>
        <w:rPr>
          <w:rFonts w:ascii="Times New Roman" w:hAnsi="Times New Roman" w:cs="Times New Roman"/>
          <w:b w:val="0"/>
          <w:color w:val="auto"/>
        </w:rPr>
      </w:pPr>
      <w:bookmarkStart w:id="39" w:name="_Toc522010697"/>
      <w:r w:rsidRPr="005571CD">
        <w:rPr>
          <w:rFonts w:ascii="Times New Roman" w:hAnsi="Times New Roman" w:cs="Times New Roman"/>
          <w:color w:val="auto"/>
        </w:rPr>
        <w:lastRenderedPageBreak/>
        <w:t>Приложение Г</w:t>
      </w:r>
      <w:bookmarkEnd w:id="39"/>
    </w:p>
    <w:p w:rsidR="00717D20" w:rsidRPr="005571CD" w:rsidRDefault="00717D20" w:rsidP="005571CD">
      <w:pPr>
        <w:pStyle w:val="1"/>
        <w:spacing w:before="0" w:line="360" w:lineRule="auto"/>
        <w:jc w:val="center"/>
        <w:rPr>
          <w:rFonts w:ascii="Times New Roman" w:hAnsi="Times New Roman" w:cs="Times New Roman"/>
          <w:b w:val="0"/>
          <w:color w:val="auto"/>
        </w:rPr>
      </w:pPr>
      <w:bookmarkStart w:id="40" w:name="_Toc522010698"/>
      <w:r w:rsidRPr="005571CD">
        <w:rPr>
          <w:rFonts w:ascii="Times New Roman" w:hAnsi="Times New Roman" w:cs="Times New Roman"/>
          <w:color w:val="auto"/>
        </w:rPr>
        <w:t>Налоговая декларация ЕНВД (фрагмент)</w:t>
      </w:r>
      <w:bookmarkEnd w:id="40"/>
    </w:p>
    <w:p w:rsidR="00717D20" w:rsidRDefault="00717D20" w:rsidP="007A524D">
      <w:pP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40425" cy="4717250"/>
            <wp:effectExtent l="0" t="0" r="317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717250"/>
                    </a:xfrm>
                    <a:prstGeom prst="rect">
                      <a:avLst/>
                    </a:prstGeom>
                    <a:noFill/>
                    <a:ln>
                      <a:noFill/>
                    </a:ln>
                  </pic:spPr>
                </pic:pic>
              </a:graphicData>
            </a:graphic>
          </wp:inline>
        </w:drawing>
      </w:r>
    </w:p>
    <w:p w:rsidR="00717D20" w:rsidRDefault="00717D20" w:rsidP="007A524D">
      <w:pPr>
        <w:rPr>
          <w:rFonts w:ascii="Times New Roman" w:hAnsi="Times New Roman" w:cs="Times New Roman"/>
          <w:sz w:val="28"/>
        </w:rPr>
      </w:pPr>
    </w:p>
    <w:p w:rsidR="0041098E" w:rsidRDefault="0041098E" w:rsidP="007A524D">
      <w:pPr>
        <w:rPr>
          <w:rFonts w:ascii="Times New Roman" w:hAnsi="Times New Roman" w:cs="Times New Roman"/>
          <w:sz w:val="28"/>
        </w:rPr>
      </w:pPr>
    </w:p>
    <w:p w:rsidR="0041098E" w:rsidRDefault="0041098E" w:rsidP="007A524D">
      <w:pPr>
        <w:rPr>
          <w:rFonts w:ascii="Times New Roman" w:hAnsi="Times New Roman" w:cs="Times New Roman"/>
          <w:sz w:val="28"/>
        </w:rPr>
      </w:pPr>
    </w:p>
    <w:p w:rsidR="0041098E" w:rsidRDefault="0041098E" w:rsidP="007A524D">
      <w:pPr>
        <w:rPr>
          <w:rFonts w:ascii="Times New Roman" w:hAnsi="Times New Roman" w:cs="Times New Roman"/>
          <w:sz w:val="28"/>
        </w:rPr>
      </w:pPr>
    </w:p>
    <w:p w:rsidR="0041098E" w:rsidRDefault="0041098E" w:rsidP="007A524D">
      <w:pPr>
        <w:rPr>
          <w:rFonts w:ascii="Times New Roman" w:hAnsi="Times New Roman" w:cs="Times New Roman"/>
          <w:sz w:val="28"/>
        </w:rPr>
      </w:pPr>
    </w:p>
    <w:p w:rsidR="0041098E" w:rsidRDefault="0041098E" w:rsidP="007A524D">
      <w:pPr>
        <w:rPr>
          <w:rFonts w:ascii="Times New Roman" w:hAnsi="Times New Roman" w:cs="Times New Roman"/>
          <w:sz w:val="28"/>
        </w:rPr>
      </w:pPr>
    </w:p>
    <w:p w:rsidR="0041098E" w:rsidRDefault="0041098E" w:rsidP="007A524D">
      <w:pPr>
        <w:rPr>
          <w:rFonts w:ascii="Times New Roman" w:hAnsi="Times New Roman" w:cs="Times New Roman"/>
          <w:sz w:val="28"/>
        </w:rPr>
      </w:pPr>
    </w:p>
    <w:p w:rsidR="0041098E" w:rsidRDefault="0041098E" w:rsidP="007A524D">
      <w:pPr>
        <w:rPr>
          <w:rFonts w:ascii="Times New Roman" w:hAnsi="Times New Roman" w:cs="Times New Roman"/>
          <w:sz w:val="28"/>
        </w:rPr>
      </w:pPr>
    </w:p>
    <w:p w:rsidR="0041098E" w:rsidRDefault="0041098E" w:rsidP="007A524D">
      <w:pPr>
        <w:rPr>
          <w:rFonts w:ascii="Times New Roman" w:hAnsi="Times New Roman" w:cs="Times New Roman"/>
          <w:sz w:val="28"/>
        </w:rPr>
      </w:pPr>
    </w:p>
    <w:p w:rsidR="0041098E" w:rsidRDefault="0041098E" w:rsidP="007A524D">
      <w:pPr>
        <w:rPr>
          <w:rFonts w:ascii="Times New Roman" w:hAnsi="Times New Roman" w:cs="Times New Roman"/>
          <w:sz w:val="28"/>
        </w:rPr>
      </w:pPr>
    </w:p>
    <w:p w:rsidR="00717D20" w:rsidRPr="005571CD" w:rsidRDefault="00717D20" w:rsidP="005571CD">
      <w:pPr>
        <w:pStyle w:val="1"/>
        <w:spacing w:before="0" w:line="360" w:lineRule="auto"/>
        <w:jc w:val="center"/>
        <w:rPr>
          <w:rFonts w:ascii="Times New Roman" w:hAnsi="Times New Roman" w:cs="Times New Roman"/>
          <w:b w:val="0"/>
          <w:color w:val="auto"/>
        </w:rPr>
      </w:pPr>
      <w:bookmarkStart w:id="41" w:name="_Toc522010699"/>
      <w:r w:rsidRPr="005571CD">
        <w:rPr>
          <w:rFonts w:ascii="Times New Roman" w:hAnsi="Times New Roman" w:cs="Times New Roman"/>
          <w:color w:val="auto"/>
        </w:rPr>
        <w:lastRenderedPageBreak/>
        <w:t>Приложение Д</w:t>
      </w:r>
      <w:bookmarkEnd w:id="41"/>
    </w:p>
    <w:p w:rsidR="00717D20" w:rsidRDefault="00717D20" w:rsidP="005571CD">
      <w:pPr>
        <w:pStyle w:val="1"/>
        <w:spacing w:before="0" w:line="360" w:lineRule="auto"/>
        <w:jc w:val="center"/>
        <w:rPr>
          <w:rFonts w:ascii="Times New Roman" w:hAnsi="Times New Roman" w:cs="Times New Roman"/>
          <w:color w:val="auto"/>
        </w:rPr>
      </w:pPr>
      <w:bookmarkStart w:id="42" w:name="_Toc522010700"/>
      <w:r w:rsidRPr="005571CD">
        <w:rPr>
          <w:rFonts w:ascii="Times New Roman" w:hAnsi="Times New Roman" w:cs="Times New Roman"/>
          <w:color w:val="auto"/>
        </w:rPr>
        <w:t>Налоговая декларация по УСН (фрагмент)</w:t>
      </w:r>
      <w:bookmarkEnd w:id="42"/>
    </w:p>
    <w:p w:rsidR="005571CD" w:rsidRPr="005571CD" w:rsidRDefault="005571CD" w:rsidP="005571CD">
      <w:pPr>
        <w:spacing w:line="240" w:lineRule="auto"/>
      </w:pPr>
    </w:p>
    <w:p w:rsidR="007B7B93" w:rsidRDefault="0041098E" w:rsidP="007A524D">
      <w:pP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40425" cy="6676212"/>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6676212"/>
                    </a:xfrm>
                    <a:prstGeom prst="rect">
                      <a:avLst/>
                    </a:prstGeom>
                    <a:noFill/>
                    <a:ln>
                      <a:noFill/>
                    </a:ln>
                  </pic:spPr>
                </pic:pic>
              </a:graphicData>
            </a:graphic>
          </wp:inline>
        </w:drawing>
      </w:r>
    </w:p>
    <w:p w:rsidR="0041098E" w:rsidRDefault="0041098E" w:rsidP="007A524D">
      <w:pPr>
        <w:rPr>
          <w:rFonts w:ascii="Times New Roman" w:hAnsi="Times New Roman" w:cs="Times New Roman"/>
          <w:sz w:val="28"/>
        </w:rPr>
      </w:pPr>
    </w:p>
    <w:p w:rsidR="0041098E" w:rsidRDefault="0041098E" w:rsidP="007A524D">
      <w:pPr>
        <w:rPr>
          <w:rFonts w:ascii="Times New Roman" w:hAnsi="Times New Roman" w:cs="Times New Roman"/>
          <w:sz w:val="28"/>
        </w:rPr>
      </w:pPr>
    </w:p>
    <w:p w:rsidR="0041098E" w:rsidRDefault="0041098E" w:rsidP="007A524D">
      <w:pPr>
        <w:rPr>
          <w:rFonts w:ascii="Times New Roman" w:hAnsi="Times New Roman" w:cs="Times New Roman"/>
          <w:sz w:val="28"/>
        </w:rPr>
      </w:pPr>
    </w:p>
    <w:p w:rsidR="0041098E" w:rsidRDefault="0041098E" w:rsidP="007A524D">
      <w:pPr>
        <w:rPr>
          <w:rFonts w:ascii="Times New Roman" w:hAnsi="Times New Roman" w:cs="Times New Roman"/>
          <w:sz w:val="28"/>
        </w:rPr>
      </w:pPr>
    </w:p>
    <w:p w:rsidR="0041098E" w:rsidRPr="005571CD" w:rsidRDefault="0041098E" w:rsidP="005571CD">
      <w:pPr>
        <w:pStyle w:val="1"/>
        <w:spacing w:before="0" w:line="360" w:lineRule="auto"/>
        <w:jc w:val="center"/>
        <w:rPr>
          <w:rFonts w:ascii="Times New Roman" w:hAnsi="Times New Roman" w:cs="Times New Roman"/>
          <w:b w:val="0"/>
          <w:color w:val="auto"/>
        </w:rPr>
      </w:pPr>
      <w:bookmarkStart w:id="43" w:name="_Toc522010701"/>
      <w:r w:rsidRPr="005571CD">
        <w:rPr>
          <w:rFonts w:ascii="Times New Roman" w:hAnsi="Times New Roman" w:cs="Times New Roman"/>
          <w:color w:val="auto"/>
        </w:rPr>
        <w:lastRenderedPageBreak/>
        <w:t>Приложение Е</w:t>
      </w:r>
      <w:bookmarkEnd w:id="43"/>
    </w:p>
    <w:p w:rsidR="0041098E" w:rsidRPr="005571CD" w:rsidRDefault="0041098E" w:rsidP="005571CD">
      <w:pPr>
        <w:pStyle w:val="1"/>
        <w:spacing w:before="0" w:line="360" w:lineRule="auto"/>
        <w:jc w:val="center"/>
        <w:rPr>
          <w:rFonts w:ascii="Times New Roman" w:hAnsi="Times New Roman" w:cs="Times New Roman"/>
          <w:b w:val="0"/>
          <w:color w:val="auto"/>
        </w:rPr>
      </w:pPr>
      <w:bookmarkStart w:id="44" w:name="_Toc522010702"/>
      <w:r w:rsidRPr="005571CD">
        <w:rPr>
          <w:rFonts w:ascii="Times New Roman" w:hAnsi="Times New Roman" w:cs="Times New Roman"/>
          <w:color w:val="auto"/>
        </w:rPr>
        <w:t xml:space="preserve">Бухгалтерский баланс на </w:t>
      </w:r>
      <w:r w:rsidR="006D4949" w:rsidRPr="005571CD">
        <w:rPr>
          <w:rFonts w:ascii="Times New Roman" w:hAnsi="Times New Roman" w:cs="Times New Roman"/>
          <w:color w:val="auto"/>
        </w:rPr>
        <w:t>31 декабря 2017 года ООО «ЭстетФит»</w:t>
      </w:r>
      <w:bookmarkEnd w:id="44"/>
    </w:p>
    <w:p w:rsidR="0041098E" w:rsidRDefault="006D4949" w:rsidP="005571CD">
      <w:pPr>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528945" cy="5549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8945" cy="5549900"/>
                    </a:xfrm>
                    <a:prstGeom prst="rect">
                      <a:avLst/>
                    </a:prstGeom>
                    <a:noFill/>
                    <a:ln>
                      <a:noFill/>
                    </a:ln>
                  </pic:spPr>
                </pic:pic>
              </a:graphicData>
            </a:graphic>
          </wp:inline>
        </w:drawing>
      </w:r>
    </w:p>
    <w:p w:rsidR="006D4949" w:rsidRDefault="006D4949" w:rsidP="007A524D">
      <w:pPr>
        <w:rPr>
          <w:rFonts w:ascii="Times New Roman" w:hAnsi="Times New Roman" w:cs="Times New Roman"/>
          <w:sz w:val="28"/>
        </w:rPr>
      </w:pPr>
    </w:p>
    <w:p w:rsidR="006D4949" w:rsidRDefault="006D4949" w:rsidP="007A524D">
      <w:pPr>
        <w:rPr>
          <w:rFonts w:ascii="Times New Roman" w:hAnsi="Times New Roman" w:cs="Times New Roman"/>
          <w:sz w:val="28"/>
        </w:rPr>
      </w:pPr>
    </w:p>
    <w:p w:rsidR="006D4949" w:rsidRDefault="006D4949" w:rsidP="007A524D">
      <w:pPr>
        <w:rPr>
          <w:rFonts w:ascii="Times New Roman" w:hAnsi="Times New Roman" w:cs="Times New Roman"/>
          <w:sz w:val="28"/>
        </w:rPr>
      </w:pPr>
    </w:p>
    <w:p w:rsidR="006D4949" w:rsidRDefault="006D4949" w:rsidP="007A524D">
      <w:pPr>
        <w:rPr>
          <w:rFonts w:ascii="Times New Roman" w:hAnsi="Times New Roman" w:cs="Times New Roman"/>
          <w:sz w:val="28"/>
        </w:rPr>
      </w:pPr>
    </w:p>
    <w:p w:rsidR="006D4949" w:rsidRDefault="006D4949" w:rsidP="007A524D">
      <w:pPr>
        <w:rPr>
          <w:rFonts w:ascii="Times New Roman" w:hAnsi="Times New Roman" w:cs="Times New Roman"/>
          <w:sz w:val="28"/>
        </w:rPr>
      </w:pPr>
    </w:p>
    <w:p w:rsidR="006D4949" w:rsidRDefault="006D4949" w:rsidP="007A524D">
      <w:pPr>
        <w:rPr>
          <w:rFonts w:ascii="Times New Roman" w:hAnsi="Times New Roman" w:cs="Times New Roman"/>
          <w:sz w:val="28"/>
        </w:rPr>
      </w:pPr>
    </w:p>
    <w:p w:rsidR="006D4949" w:rsidRDefault="006D4949" w:rsidP="007A524D">
      <w:pPr>
        <w:rPr>
          <w:rFonts w:ascii="Times New Roman" w:hAnsi="Times New Roman" w:cs="Times New Roman"/>
          <w:sz w:val="28"/>
        </w:rPr>
      </w:pPr>
    </w:p>
    <w:p w:rsidR="006D4949" w:rsidRDefault="006D4949" w:rsidP="007A524D">
      <w:pPr>
        <w:rPr>
          <w:rFonts w:ascii="Times New Roman" w:hAnsi="Times New Roman" w:cs="Times New Roman"/>
          <w:sz w:val="28"/>
        </w:rPr>
      </w:pPr>
    </w:p>
    <w:p w:rsidR="006D4949" w:rsidRPr="005571CD" w:rsidRDefault="006D4949" w:rsidP="005571CD">
      <w:pPr>
        <w:pStyle w:val="1"/>
        <w:spacing w:before="0" w:line="360" w:lineRule="auto"/>
        <w:jc w:val="center"/>
        <w:rPr>
          <w:rFonts w:ascii="Times New Roman" w:hAnsi="Times New Roman" w:cs="Times New Roman"/>
          <w:b w:val="0"/>
          <w:color w:val="auto"/>
        </w:rPr>
      </w:pPr>
      <w:bookmarkStart w:id="45" w:name="_Toc522010703"/>
      <w:r w:rsidRPr="005571CD">
        <w:rPr>
          <w:rFonts w:ascii="Times New Roman" w:hAnsi="Times New Roman" w:cs="Times New Roman"/>
          <w:color w:val="auto"/>
        </w:rPr>
        <w:lastRenderedPageBreak/>
        <w:t>Приложение Ж</w:t>
      </w:r>
      <w:bookmarkEnd w:id="45"/>
    </w:p>
    <w:p w:rsidR="006D4949" w:rsidRPr="005571CD" w:rsidRDefault="006D4949" w:rsidP="005571CD">
      <w:pPr>
        <w:pStyle w:val="1"/>
        <w:spacing w:before="0" w:line="360" w:lineRule="auto"/>
        <w:jc w:val="center"/>
        <w:rPr>
          <w:rFonts w:ascii="Times New Roman" w:hAnsi="Times New Roman" w:cs="Times New Roman"/>
          <w:b w:val="0"/>
          <w:color w:val="auto"/>
        </w:rPr>
      </w:pPr>
      <w:bookmarkStart w:id="46" w:name="_Toc522010704"/>
      <w:r w:rsidRPr="005571CD">
        <w:rPr>
          <w:rFonts w:ascii="Times New Roman" w:hAnsi="Times New Roman" w:cs="Times New Roman"/>
          <w:color w:val="auto"/>
        </w:rPr>
        <w:t>Отчет о финансовых результатах за январь-декабрь 2017 года</w:t>
      </w:r>
      <w:bookmarkEnd w:id="46"/>
    </w:p>
    <w:p w:rsidR="006D4949" w:rsidRDefault="006D4949" w:rsidP="005571CD">
      <w:pPr>
        <w:pStyle w:val="1"/>
        <w:spacing w:before="0" w:line="360" w:lineRule="auto"/>
        <w:jc w:val="center"/>
        <w:rPr>
          <w:rFonts w:ascii="Times New Roman" w:hAnsi="Times New Roman" w:cs="Times New Roman"/>
          <w:color w:val="auto"/>
        </w:rPr>
      </w:pPr>
      <w:bookmarkStart w:id="47" w:name="_Toc522010705"/>
      <w:r w:rsidRPr="005571CD">
        <w:rPr>
          <w:rFonts w:ascii="Times New Roman" w:hAnsi="Times New Roman" w:cs="Times New Roman"/>
          <w:color w:val="auto"/>
        </w:rPr>
        <w:t>ООО «ЭстетФит»</w:t>
      </w:r>
      <w:bookmarkEnd w:id="47"/>
    </w:p>
    <w:p w:rsidR="005571CD" w:rsidRPr="005571CD" w:rsidRDefault="005571CD" w:rsidP="005571CD">
      <w:pPr>
        <w:spacing w:after="0" w:line="240" w:lineRule="auto"/>
      </w:pPr>
    </w:p>
    <w:p w:rsidR="006D4949" w:rsidRPr="006D4949" w:rsidRDefault="006D4949" w:rsidP="006D4949">
      <w:pPr>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5486400" cy="3274695"/>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3274695"/>
                    </a:xfrm>
                    <a:prstGeom prst="rect">
                      <a:avLst/>
                    </a:prstGeom>
                    <a:noFill/>
                    <a:ln>
                      <a:noFill/>
                    </a:ln>
                  </pic:spPr>
                </pic:pic>
              </a:graphicData>
            </a:graphic>
          </wp:inline>
        </w:drawing>
      </w:r>
    </w:p>
    <w:p w:rsidR="006D4949" w:rsidRDefault="006D4949" w:rsidP="007A524D">
      <w:pPr>
        <w:rPr>
          <w:rFonts w:ascii="Times New Roman" w:hAnsi="Times New Roman" w:cs="Times New Roman"/>
          <w:sz w:val="28"/>
        </w:rPr>
      </w:pPr>
    </w:p>
    <w:p w:rsidR="006D4949" w:rsidRDefault="006D4949" w:rsidP="007A524D">
      <w:pPr>
        <w:rPr>
          <w:rFonts w:ascii="Times New Roman" w:hAnsi="Times New Roman" w:cs="Times New Roman"/>
          <w:sz w:val="28"/>
        </w:rPr>
      </w:pPr>
    </w:p>
    <w:p w:rsidR="006D4949" w:rsidRDefault="006D4949" w:rsidP="007A524D">
      <w:pPr>
        <w:rPr>
          <w:rFonts w:ascii="Times New Roman" w:hAnsi="Times New Roman" w:cs="Times New Roman"/>
          <w:sz w:val="28"/>
        </w:rPr>
      </w:pPr>
    </w:p>
    <w:p w:rsidR="006D4949" w:rsidRDefault="006D4949" w:rsidP="007A524D">
      <w:pPr>
        <w:rPr>
          <w:rFonts w:ascii="Times New Roman" w:hAnsi="Times New Roman" w:cs="Times New Roman"/>
          <w:sz w:val="28"/>
        </w:rPr>
      </w:pPr>
    </w:p>
    <w:p w:rsidR="006D4949" w:rsidRDefault="006D4949" w:rsidP="007A524D">
      <w:pPr>
        <w:rPr>
          <w:rFonts w:ascii="Times New Roman" w:hAnsi="Times New Roman" w:cs="Times New Roman"/>
          <w:sz w:val="28"/>
        </w:rPr>
      </w:pPr>
    </w:p>
    <w:p w:rsidR="006D4949" w:rsidRDefault="006D4949" w:rsidP="007A524D">
      <w:pPr>
        <w:rPr>
          <w:rFonts w:ascii="Times New Roman" w:hAnsi="Times New Roman" w:cs="Times New Roman"/>
          <w:sz w:val="28"/>
        </w:rPr>
      </w:pPr>
    </w:p>
    <w:p w:rsidR="006D4949" w:rsidRDefault="006D4949" w:rsidP="007A524D">
      <w:pPr>
        <w:rPr>
          <w:rFonts w:ascii="Times New Roman" w:hAnsi="Times New Roman" w:cs="Times New Roman"/>
          <w:sz w:val="28"/>
        </w:rPr>
      </w:pPr>
    </w:p>
    <w:p w:rsidR="006D4949" w:rsidRPr="007A524D" w:rsidRDefault="006D4949" w:rsidP="007A524D">
      <w:pPr>
        <w:rPr>
          <w:rFonts w:ascii="Times New Roman" w:hAnsi="Times New Roman" w:cs="Times New Roman"/>
          <w:sz w:val="28"/>
        </w:rPr>
      </w:pPr>
    </w:p>
    <w:sectPr w:rsidR="006D4949" w:rsidRPr="007A524D" w:rsidSect="00A47F0A">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EAF" w:rsidRDefault="00DF6EAF" w:rsidP="00530703">
      <w:pPr>
        <w:spacing w:after="0" w:line="240" w:lineRule="auto"/>
      </w:pPr>
      <w:r>
        <w:separator/>
      </w:r>
    </w:p>
  </w:endnote>
  <w:endnote w:type="continuationSeparator" w:id="0">
    <w:p w:rsidR="00DF6EAF" w:rsidRDefault="00DF6EAF" w:rsidP="00530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905" w:rsidRDefault="00A47F0A">
    <w:pPr>
      <w:pStyle w:val="a8"/>
      <w:framePr w:wrap="around" w:vAnchor="text" w:hAnchor="margin" w:xAlign="right" w:y="1"/>
      <w:rPr>
        <w:rStyle w:val="aa"/>
      </w:rPr>
    </w:pPr>
    <w:r>
      <w:rPr>
        <w:rStyle w:val="aa"/>
      </w:rPr>
      <w:fldChar w:fldCharType="begin"/>
    </w:r>
    <w:r w:rsidR="00EB4905">
      <w:rPr>
        <w:rStyle w:val="aa"/>
      </w:rPr>
      <w:instrText xml:space="preserve">PAGE  </w:instrText>
    </w:r>
    <w:r>
      <w:rPr>
        <w:rStyle w:val="aa"/>
      </w:rPr>
      <w:fldChar w:fldCharType="end"/>
    </w:r>
  </w:p>
  <w:p w:rsidR="00EB4905" w:rsidRDefault="00EB490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905" w:rsidRDefault="00A47F0A">
    <w:pPr>
      <w:pStyle w:val="a8"/>
      <w:framePr w:wrap="around" w:vAnchor="text" w:hAnchor="margin" w:xAlign="right" w:y="1"/>
      <w:rPr>
        <w:rStyle w:val="aa"/>
      </w:rPr>
    </w:pPr>
    <w:r>
      <w:rPr>
        <w:rStyle w:val="aa"/>
      </w:rPr>
      <w:fldChar w:fldCharType="begin"/>
    </w:r>
    <w:r w:rsidR="00EB4905">
      <w:rPr>
        <w:rStyle w:val="aa"/>
      </w:rPr>
      <w:instrText xml:space="preserve">PAGE  </w:instrText>
    </w:r>
    <w:r>
      <w:rPr>
        <w:rStyle w:val="aa"/>
      </w:rPr>
      <w:fldChar w:fldCharType="separate"/>
    </w:r>
    <w:r w:rsidR="00E13D44">
      <w:rPr>
        <w:rStyle w:val="aa"/>
        <w:noProof/>
      </w:rPr>
      <w:t>2</w:t>
    </w:r>
    <w:r>
      <w:rPr>
        <w:rStyle w:val="aa"/>
      </w:rPr>
      <w:fldChar w:fldCharType="end"/>
    </w:r>
  </w:p>
  <w:p w:rsidR="00EB4905" w:rsidRDefault="00EB490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96082"/>
      <w:docPartObj>
        <w:docPartGallery w:val="Page Numbers (Bottom of Page)"/>
        <w:docPartUnique/>
      </w:docPartObj>
    </w:sdtPr>
    <w:sdtContent>
      <w:p w:rsidR="00EB4905" w:rsidRDefault="00A47F0A">
        <w:pPr>
          <w:pStyle w:val="a8"/>
          <w:jc w:val="right"/>
        </w:pPr>
        <w:r>
          <w:fldChar w:fldCharType="begin"/>
        </w:r>
        <w:r w:rsidR="00EB4905">
          <w:instrText>PAGE   \* MERGEFORMAT</w:instrText>
        </w:r>
        <w:r>
          <w:fldChar w:fldCharType="separate"/>
        </w:r>
        <w:r w:rsidR="00E13D44">
          <w:rPr>
            <w:noProof/>
          </w:rPr>
          <w:t>43</w:t>
        </w:r>
        <w:r>
          <w:fldChar w:fldCharType="end"/>
        </w:r>
      </w:p>
    </w:sdtContent>
  </w:sdt>
  <w:p w:rsidR="00EB4905" w:rsidRDefault="00EB49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EAF" w:rsidRDefault="00DF6EAF" w:rsidP="00530703">
      <w:pPr>
        <w:spacing w:after="0" w:line="240" w:lineRule="auto"/>
      </w:pPr>
      <w:r>
        <w:separator/>
      </w:r>
    </w:p>
  </w:footnote>
  <w:footnote w:type="continuationSeparator" w:id="0">
    <w:p w:rsidR="00DF6EAF" w:rsidRDefault="00DF6EAF" w:rsidP="00530703">
      <w:pPr>
        <w:spacing w:after="0" w:line="240" w:lineRule="auto"/>
      </w:pPr>
      <w:r>
        <w:continuationSeparator/>
      </w:r>
    </w:p>
  </w:footnote>
  <w:footnote w:id="1">
    <w:p w:rsidR="00EB4905" w:rsidRPr="00EB4905" w:rsidRDefault="00EB4905" w:rsidP="00EB4905">
      <w:pPr>
        <w:pStyle w:val="af"/>
        <w:jc w:val="both"/>
        <w:rPr>
          <w:rFonts w:ascii="Times New Roman" w:hAnsi="Times New Roman" w:cs="Times New Roman"/>
        </w:rPr>
      </w:pPr>
      <w:r w:rsidRPr="00EB4905">
        <w:rPr>
          <w:rStyle w:val="af1"/>
          <w:rFonts w:ascii="Times New Roman" w:hAnsi="Times New Roman" w:cs="Times New Roman"/>
        </w:rPr>
        <w:footnoteRef/>
      </w:r>
      <w:r w:rsidRPr="00EB4905">
        <w:rPr>
          <w:rFonts w:ascii="Times New Roman" w:hAnsi="Times New Roman" w:cs="Times New Roman"/>
        </w:rPr>
        <w:t xml:space="preserve"> Федеральный закон от 06.12.2011 N 402-ФЗ «О бухгалтерском учете» [Электронный ресурс] // Консультант Плюс: [сайт информационно-правовой компании]. – Режим доступа: https://www.consultant. ru/document/ cons_doc_LAW_122855/.</w:t>
      </w:r>
    </w:p>
  </w:footnote>
  <w:footnote w:id="2">
    <w:p w:rsidR="00EB4905" w:rsidRDefault="00EB4905" w:rsidP="00EB4905">
      <w:pPr>
        <w:pStyle w:val="af"/>
        <w:jc w:val="both"/>
      </w:pPr>
      <w:r>
        <w:rPr>
          <w:rStyle w:val="af1"/>
        </w:rPr>
        <w:footnoteRef/>
      </w:r>
      <w:r>
        <w:t xml:space="preserve"> </w:t>
      </w:r>
      <w:r w:rsidRPr="00EB4905">
        <w:rPr>
          <w:rFonts w:ascii="Times New Roman" w:hAnsi="Times New Roman" w:cs="Times New Roman"/>
          <w:sz w:val="22"/>
        </w:rPr>
        <w:t>Бюджетный кодекс Российской Федерации от 31.07.1998 № 145–ФЗ [Электронный ресурс] : (с изм. и доп.) // «Консультант–Плюс» : [сайт информ.–правовой компании]. – [М., 2015]. – Режим доступа: http://consultantplus.ru/</w:t>
      </w:r>
    </w:p>
  </w:footnote>
  <w:footnote w:id="3">
    <w:p w:rsidR="00EB4905" w:rsidRPr="00EB4905" w:rsidRDefault="00EB4905" w:rsidP="00EB4905">
      <w:pPr>
        <w:pStyle w:val="af"/>
        <w:jc w:val="both"/>
        <w:rPr>
          <w:rFonts w:ascii="Times New Roman" w:hAnsi="Times New Roman" w:cs="Times New Roman"/>
          <w:sz w:val="22"/>
        </w:rPr>
      </w:pPr>
      <w:r w:rsidRPr="00EB4905">
        <w:rPr>
          <w:rStyle w:val="af1"/>
          <w:rFonts w:ascii="Times New Roman" w:hAnsi="Times New Roman" w:cs="Times New Roman"/>
          <w:sz w:val="22"/>
        </w:rPr>
        <w:footnoteRef/>
      </w:r>
      <w:r w:rsidRPr="00EB4905">
        <w:rPr>
          <w:rFonts w:ascii="Times New Roman" w:hAnsi="Times New Roman" w:cs="Times New Roman"/>
          <w:sz w:val="22"/>
        </w:rPr>
        <w:t xml:space="preserve"> Налоговый кодекс Российской Федерации от 31 июля 1998 г. N 146–ФЗ //Собрание законодательства Российской Федерации от 3 августа 1998 г. N 31 ст. 3824</w:t>
      </w:r>
    </w:p>
  </w:footnote>
  <w:footnote w:id="4">
    <w:p w:rsidR="00EB4905" w:rsidRDefault="00EB4905" w:rsidP="00EB4905">
      <w:pPr>
        <w:pStyle w:val="af"/>
        <w:jc w:val="both"/>
      </w:pPr>
      <w:r w:rsidRPr="00EB4905">
        <w:rPr>
          <w:rStyle w:val="af1"/>
          <w:rFonts w:ascii="Times New Roman" w:hAnsi="Times New Roman" w:cs="Times New Roman"/>
          <w:sz w:val="22"/>
        </w:rPr>
        <w:footnoteRef/>
      </w:r>
      <w:r w:rsidRPr="00EB4905">
        <w:rPr>
          <w:rFonts w:ascii="Times New Roman" w:hAnsi="Times New Roman" w:cs="Times New Roman"/>
          <w:sz w:val="22"/>
        </w:rPr>
        <w:t xml:space="preserve"> Приказ Минфина России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[Электронный ресурс] // Консультант Плюс : [сайт информационно-правовой компании]. – Режим доступа: https://www.consultant.ru/document/cons_doc_LAW_193532/.</w:t>
      </w:r>
    </w:p>
  </w:footnote>
  <w:footnote w:id="5">
    <w:p w:rsidR="00442B1D" w:rsidRPr="00442B1D" w:rsidRDefault="00442B1D" w:rsidP="00442B1D">
      <w:pPr>
        <w:pStyle w:val="af"/>
        <w:jc w:val="both"/>
        <w:rPr>
          <w:rFonts w:ascii="Times New Roman" w:hAnsi="Times New Roman" w:cs="Times New Roman"/>
        </w:rPr>
      </w:pPr>
      <w:r w:rsidRPr="00442B1D">
        <w:rPr>
          <w:rStyle w:val="af1"/>
          <w:rFonts w:ascii="Times New Roman" w:hAnsi="Times New Roman" w:cs="Times New Roman"/>
          <w:sz w:val="22"/>
        </w:rPr>
        <w:footnoteRef/>
      </w:r>
      <w:r w:rsidRPr="00442B1D">
        <w:rPr>
          <w:rFonts w:ascii="Times New Roman" w:hAnsi="Times New Roman" w:cs="Times New Roman"/>
          <w:sz w:val="22"/>
        </w:rPr>
        <w:t xml:space="preserve"> Колесник Н. Ф. Переход на Международные стандарты финансовой отчетности для IPO (Первичное публичное размещение) / Н. Ф. Колесник, Е. А. Колесникова // Образование и наука в современных условиях : материалы V Междунар. науч.-практ. конф. (Чебоксары, 9 окт. 2015 г.) / редкол.: О. Н. Широков [и др.]. — Чебоксары: ЦНС «Интерактив плюс», 2015. — № 4 (5). — С. 308–310.</w:t>
      </w:r>
    </w:p>
  </w:footnote>
  <w:footnote w:id="6">
    <w:p w:rsidR="00BD4203" w:rsidRDefault="00BD4203">
      <w:pPr>
        <w:pStyle w:val="af"/>
      </w:pPr>
      <w:r>
        <w:rPr>
          <w:rStyle w:val="af1"/>
        </w:rPr>
        <w:footnoteRef/>
      </w:r>
      <w:r>
        <w:t xml:space="preserve"> </w:t>
      </w:r>
      <w:r w:rsidRPr="00BD4203">
        <w:rPr>
          <w:rFonts w:ascii="Times New Roman" w:hAnsi="Times New Roman" w:cs="Times New Roman"/>
          <w:sz w:val="22"/>
        </w:rPr>
        <w:t>Башкатова Ю. И., Гусев А. С. Сравнительный анализ международных и российских стандартов финансовой отчетности // Молодой ученый. — 2014. — №6.2. — С. 1-3. // Режим доступа: https://moluch.ru/archive/65/10825/ (дата обращения: 13.08.2018).</w:t>
      </w:r>
    </w:p>
  </w:footnote>
  <w:footnote w:id="7">
    <w:p w:rsidR="00EB4905" w:rsidRPr="00EB4905" w:rsidRDefault="00EB4905" w:rsidP="00EB4905">
      <w:pPr>
        <w:pStyle w:val="af"/>
        <w:jc w:val="both"/>
        <w:rPr>
          <w:rFonts w:ascii="Times New Roman" w:hAnsi="Times New Roman" w:cs="Times New Roman"/>
        </w:rPr>
      </w:pPr>
      <w:r w:rsidRPr="00EB4905">
        <w:rPr>
          <w:rStyle w:val="af1"/>
          <w:rFonts w:ascii="Times New Roman" w:hAnsi="Times New Roman" w:cs="Times New Roman"/>
          <w:sz w:val="22"/>
        </w:rPr>
        <w:footnoteRef/>
      </w:r>
      <w:r w:rsidRPr="00EB4905">
        <w:rPr>
          <w:rFonts w:ascii="Times New Roman" w:hAnsi="Times New Roman" w:cs="Times New Roman"/>
          <w:sz w:val="22"/>
        </w:rPr>
        <w:t xml:space="preserve"> Стерлигова К.Г. Бухгалтерский баланс как форма бухгалтерской отчетности. - 2013. – 322 с.</w:t>
      </w:r>
    </w:p>
  </w:footnote>
  <w:footnote w:id="8">
    <w:p w:rsidR="00EB4905" w:rsidRPr="00EB4905" w:rsidRDefault="00EB4905" w:rsidP="00EB4905">
      <w:pPr>
        <w:pStyle w:val="af"/>
        <w:jc w:val="both"/>
        <w:rPr>
          <w:rFonts w:ascii="Times New Roman" w:hAnsi="Times New Roman" w:cs="Times New Roman"/>
        </w:rPr>
      </w:pPr>
      <w:r w:rsidRPr="00EB4905">
        <w:rPr>
          <w:rStyle w:val="af1"/>
          <w:rFonts w:ascii="Times New Roman" w:hAnsi="Times New Roman" w:cs="Times New Roman"/>
          <w:sz w:val="22"/>
        </w:rPr>
        <w:footnoteRef/>
      </w:r>
      <w:r w:rsidRPr="00EB4905">
        <w:rPr>
          <w:rFonts w:ascii="Times New Roman" w:hAnsi="Times New Roman" w:cs="Times New Roman"/>
          <w:sz w:val="22"/>
        </w:rPr>
        <w:t xml:space="preserve"> Бабалыкова И.А. Основные формы бухгалтерской финансовой отчетности и возможность их применения для оценки эффективности деятельности организации / И.А. Бабалыкова, А.А. Адаменко, Н.С. Стёжка // Современные проблемы бухгалтерского учета и отчетности: материалы II Международной студенческой научной конференции. - 2015. - С. 135-140.</w:t>
      </w:r>
    </w:p>
  </w:footnote>
  <w:footnote w:id="9">
    <w:p w:rsidR="00EB4905" w:rsidRPr="00EB4905" w:rsidRDefault="00EB4905" w:rsidP="00EB4905">
      <w:pPr>
        <w:pStyle w:val="af"/>
        <w:jc w:val="both"/>
        <w:rPr>
          <w:rFonts w:ascii="Times New Roman" w:hAnsi="Times New Roman" w:cs="Times New Roman"/>
        </w:rPr>
      </w:pPr>
      <w:r w:rsidRPr="00EB4905">
        <w:rPr>
          <w:rStyle w:val="af1"/>
          <w:rFonts w:ascii="Times New Roman" w:hAnsi="Times New Roman" w:cs="Times New Roman"/>
          <w:sz w:val="22"/>
        </w:rPr>
        <w:footnoteRef/>
      </w:r>
      <w:r w:rsidRPr="00EB4905">
        <w:rPr>
          <w:rFonts w:ascii="Times New Roman" w:hAnsi="Times New Roman" w:cs="Times New Roman"/>
          <w:sz w:val="22"/>
        </w:rPr>
        <w:t xml:space="preserve"> Мамошина О.В. Бухгалтерский баланс как основная форма бухгалтерской отчетности (часть 1)// Экономика и экономические науки. -2013. - С.67-73.</w:t>
      </w:r>
    </w:p>
  </w:footnote>
  <w:footnote w:id="10">
    <w:p w:rsidR="00EB4905" w:rsidRPr="00EB4905" w:rsidRDefault="00EB4905" w:rsidP="00EB4905">
      <w:pPr>
        <w:pStyle w:val="af"/>
        <w:jc w:val="both"/>
        <w:rPr>
          <w:rFonts w:ascii="Times New Roman" w:hAnsi="Times New Roman" w:cs="Times New Roman"/>
          <w:sz w:val="22"/>
        </w:rPr>
      </w:pPr>
      <w:r w:rsidRPr="00EB4905">
        <w:rPr>
          <w:rStyle w:val="af1"/>
          <w:rFonts w:ascii="Times New Roman" w:hAnsi="Times New Roman" w:cs="Times New Roman"/>
          <w:sz w:val="22"/>
        </w:rPr>
        <w:footnoteRef/>
      </w:r>
      <w:r w:rsidRPr="00EB4905">
        <w:rPr>
          <w:rFonts w:ascii="Times New Roman" w:hAnsi="Times New Roman" w:cs="Times New Roman"/>
          <w:sz w:val="22"/>
        </w:rPr>
        <w:t xml:space="preserve"> Положение по бухгалтерскому учету «Доходы организации» (ПБУ 9/99): утв. приказом Минфина РФ от 6 мая 1999 г. № 32н // [Электронный ресурс]. – Режим доступа: http://www.consultant.ru.</w:t>
      </w:r>
    </w:p>
  </w:footnote>
  <w:footnote w:id="11">
    <w:p w:rsidR="00EB4905" w:rsidRDefault="00EB4905" w:rsidP="00EB4905">
      <w:pPr>
        <w:pStyle w:val="af"/>
        <w:jc w:val="both"/>
      </w:pPr>
      <w:r w:rsidRPr="00EB4905">
        <w:rPr>
          <w:rStyle w:val="af1"/>
          <w:rFonts w:ascii="Times New Roman" w:hAnsi="Times New Roman" w:cs="Times New Roman"/>
          <w:sz w:val="22"/>
        </w:rPr>
        <w:footnoteRef/>
      </w:r>
      <w:r w:rsidRPr="00EB4905">
        <w:rPr>
          <w:rFonts w:ascii="Times New Roman" w:hAnsi="Times New Roman" w:cs="Times New Roman"/>
          <w:sz w:val="22"/>
        </w:rPr>
        <w:t xml:space="preserve"> Положение по бухгалтерскому учету «Расходы организации» (ПБУ 10/99): утв. приказом Минфина РФ от 6 мая 1999 г. № 33н // [Электронный ресурс]. – Режим доступа: http://www.consultant.ru.</w:t>
      </w:r>
    </w:p>
  </w:footnote>
  <w:footnote w:id="12">
    <w:p w:rsidR="00EB4905" w:rsidRPr="00EB4905" w:rsidRDefault="00EB4905" w:rsidP="00EB4905">
      <w:pPr>
        <w:pStyle w:val="af"/>
        <w:jc w:val="both"/>
        <w:rPr>
          <w:rFonts w:ascii="Times New Roman" w:hAnsi="Times New Roman" w:cs="Times New Roman"/>
        </w:rPr>
      </w:pPr>
      <w:r w:rsidRPr="00EB4905">
        <w:rPr>
          <w:rStyle w:val="af1"/>
          <w:rFonts w:ascii="Times New Roman" w:hAnsi="Times New Roman" w:cs="Times New Roman"/>
          <w:sz w:val="22"/>
        </w:rPr>
        <w:footnoteRef/>
      </w:r>
      <w:r w:rsidRPr="00EB4905">
        <w:rPr>
          <w:rFonts w:ascii="Times New Roman" w:hAnsi="Times New Roman" w:cs="Times New Roman"/>
          <w:sz w:val="22"/>
        </w:rPr>
        <w:t xml:space="preserve"> Положение по бухгалтерскому учету «Бухгалтерская отчетность организации» (ПБУ 4/99): утв. приказом Минфина РФ от 6 июля 1999 г. № 43н // [Электронный ресурс]. – Режим доступа: http://www.consultant.ru.</w:t>
      </w:r>
    </w:p>
  </w:footnote>
  <w:footnote w:id="13">
    <w:p w:rsidR="00EB4905" w:rsidRPr="00EB4905" w:rsidRDefault="00EB4905" w:rsidP="00EB4905">
      <w:pPr>
        <w:pStyle w:val="af"/>
        <w:jc w:val="both"/>
        <w:rPr>
          <w:rFonts w:ascii="Times New Roman" w:hAnsi="Times New Roman" w:cs="Times New Roman"/>
          <w:sz w:val="22"/>
        </w:rPr>
      </w:pPr>
      <w:r w:rsidRPr="00EB4905">
        <w:rPr>
          <w:rStyle w:val="af1"/>
          <w:rFonts w:ascii="Times New Roman" w:hAnsi="Times New Roman" w:cs="Times New Roman"/>
          <w:sz w:val="22"/>
        </w:rPr>
        <w:footnoteRef/>
      </w:r>
      <w:r w:rsidRPr="00EB4905">
        <w:rPr>
          <w:rFonts w:ascii="Times New Roman" w:hAnsi="Times New Roman" w:cs="Times New Roman"/>
          <w:sz w:val="22"/>
        </w:rPr>
        <w:t xml:space="preserve"> Положение по бухгалтерскому учету «Учет расчетов по налогу на прибыль организаций» (ПБУ 18/02): утв. приказом Минфина РФ от 19 ноября 2002 г. № 114н // [Электронный ресурс]. – Режим доступа: http://www.consultant.ru.</w:t>
      </w:r>
    </w:p>
  </w:footnote>
  <w:footnote w:id="14">
    <w:p w:rsidR="00EB4905" w:rsidRDefault="00EB4905" w:rsidP="00EB4905">
      <w:pPr>
        <w:pStyle w:val="af"/>
        <w:jc w:val="both"/>
      </w:pPr>
      <w:r w:rsidRPr="00EB4905">
        <w:rPr>
          <w:rStyle w:val="af1"/>
          <w:rFonts w:ascii="Times New Roman" w:hAnsi="Times New Roman" w:cs="Times New Roman"/>
          <w:sz w:val="22"/>
        </w:rPr>
        <w:footnoteRef/>
      </w:r>
      <w:r w:rsidRPr="00EB4905">
        <w:rPr>
          <w:rFonts w:ascii="Times New Roman" w:hAnsi="Times New Roman" w:cs="Times New Roman"/>
          <w:sz w:val="22"/>
        </w:rPr>
        <w:t xml:space="preserve"> Приказ Минфина России от 02.07.2010 N 66н (ред. от 06.04.2015) «О формах бухгалтерской отчетности организаций» [Электронный ресурс] // Консультант Плюс : [сайт информационно-правовой компании]. – Режим доступа: https://www.consultant.ru/document/cons_doc_LAW_134457/.</w:t>
      </w:r>
    </w:p>
  </w:footnote>
  <w:footnote w:id="15">
    <w:p w:rsidR="00EB4905" w:rsidRPr="005B2CF3" w:rsidRDefault="00EB4905" w:rsidP="005B2CF3">
      <w:pPr>
        <w:pStyle w:val="af"/>
        <w:jc w:val="both"/>
        <w:rPr>
          <w:rFonts w:ascii="Times New Roman" w:hAnsi="Times New Roman" w:cs="Times New Roman"/>
        </w:rPr>
      </w:pPr>
      <w:r w:rsidRPr="005B2CF3">
        <w:rPr>
          <w:rStyle w:val="af1"/>
          <w:rFonts w:ascii="Times New Roman" w:hAnsi="Times New Roman" w:cs="Times New Roman"/>
          <w:sz w:val="22"/>
        </w:rPr>
        <w:footnoteRef/>
      </w:r>
      <w:r w:rsidRPr="005B2CF3">
        <w:rPr>
          <w:rFonts w:ascii="Times New Roman" w:hAnsi="Times New Roman" w:cs="Times New Roman"/>
          <w:sz w:val="22"/>
        </w:rPr>
        <w:t xml:space="preserve"> </w:t>
      </w:r>
      <w:r w:rsidR="005B2CF3" w:rsidRPr="005B2CF3">
        <w:rPr>
          <w:rFonts w:ascii="Times New Roman" w:hAnsi="Times New Roman" w:cs="Times New Roman"/>
          <w:sz w:val="22"/>
        </w:rPr>
        <w:t>Водолазко Н. С., Трунина В. Ф. Сравнение МСФО и РПБУ, пути трансформации отчетности // Молодой ученый. — 2015. — №9. — С. 556561. // Режим доступа: https://moluch.ru/archive/89/17972/ (дата обращения: 13.08.2018).</w:t>
      </w:r>
    </w:p>
  </w:footnote>
  <w:footnote w:id="16">
    <w:p w:rsidR="0011142C" w:rsidRPr="0011142C" w:rsidRDefault="0011142C" w:rsidP="0011142C">
      <w:pPr>
        <w:pStyle w:val="af"/>
        <w:jc w:val="both"/>
        <w:rPr>
          <w:rFonts w:ascii="Times New Roman" w:hAnsi="Times New Roman" w:cs="Times New Roman"/>
        </w:rPr>
      </w:pPr>
      <w:r w:rsidRPr="0011142C">
        <w:rPr>
          <w:rStyle w:val="af1"/>
          <w:rFonts w:ascii="Times New Roman" w:hAnsi="Times New Roman" w:cs="Times New Roman"/>
          <w:sz w:val="22"/>
        </w:rPr>
        <w:footnoteRef/>
      </w:r>
      <w:r w:rsidRPr="0011142C">
        <w:rPr>
          <w:rFonts w:ascii="Times New Roman" w:hAnsi="Times New Roman" w:cs="Times New Roman"/>
          <w:sz w:val="22"/>
        </w:rPr>
        <w:t xml:space="preserve"> Положение по бухгалтерскому «Об утверждении Положения по бухгалтерскому учету «Отчет о движении денежных средств» (ПБУ 23/2011): утв. приказом Минфина РФ от 2 февраля 2011 г. № 11н [Электронный ресурс]. – Режим доступа: http://www.consultant.ru.</w:t>
      </w:r>
    </w:p>
  </w:footnote>
  <w:footnote w:id="17">
    <w:p w:rsidR="00BD4203" w:rsidRPr="00BD4203" w:rsidRDefault="00BD4203" w:rsidP="00BD4203">
      <w:pPr>
        <w:pStyle w:val="af"/>
        <w:jc w:val="both"/>
        <w:rPr>
          <w:rFonts w:ascii="Times New Roman" w:hAnsi="Times New Roman" w:cs="Times New Roman"/>
        </w:rPr>
      </w:pPr>
      <w:r w:rsidRPr="00BD4203">
        <w:rPr>
          <w:rStyle w:val="af1"/>
          <w:rFonts w:ascii="Times New Roman" w:hAnsi="Times New Roman" w:cs="Times New Roman"/>
          <w:sz w:val="22"/>
        </w:rPr>
        <w:footnoteRef/>
      </w:r>
      <w:r w:rsidRPr="00BD4203">
        <w:rPr>
          <w:rFonts w:ascii="Times New Roman" w:hAnsi="Times New Roman" w:cs="Times New Roman"/>
          <w:sz w:val="22"/>
        </w:rPr>
        <w:t xml:space="preserve"> Ибрагимов Э. А. Сравнительная характеристика учета денежных средств по российским и международным стандартам // Молодой ученый. — 2014. — №4.2. — С. 29-32. // Режим доступа: https://moluch.ru/archive/63/10168/ (дата обращения: 14.08.2018).</w:t>
      </w:r>
    </w:p>
  </w:footnote>
  <w:footnote w:id="18">
    <w:p w:rsidR="00474CFA" w:rsidRPr="00474CFA" w:rsidRDefault="00474CFA" w:rsidP="00474CFA">
      <w:pPr>
        <w:pStyle w:val="af"/>
        <w:jc w:val="both"/>
        <w:rPr>
          <w:rFonts w:ascii="Times New Roman" w:hAnsi="Times New Roman" w:cs="Times New Roman"/>
        </w:rPr>
      </w:pPr>
      <w:r w:rsidRPr="00474CFA">
        <w:rPr>
          <w:rStyle w:val="af1"/>
          <w:rFonts w:ascii="Times New Roman" w:hAnsi="Times New Roman" w:cs="Times New Roman"/>
          <w:sz w:val="22"/>
        </w:rPr>
        <w:footnoteRef/>
      </w:r>
      <w:r w:rsidRPr="00474CFA">
        <w:rPr>
          <w:rFonts w:ascii="Times New Roman" w:hAnsi="Times New Roman" w:cs="Times New Roman"/>
          <w:sz w:val="22"/>
        </w:rPr>
        <w:t xml:space="preserve"> Хорольская Т.Е. Особенности перехода России на МСФО / Т.Е. Хорольская, Д.М. Кулишова // Современные проблемы бухгалтерского учета и отчетности: материалы II Международной студенческой научной конференции. - 2015. - С. 118-124.</w:t>
      </w:r>
    </w:p>
  </w:footnote>
  <w:footnote w:id="19">
    <w:p w:rsidR="0011142C" w:rsidRPr="0011142C" w:rsidRDefault="0011142C" w:rsidP="0011142C">
      <w:pPr>
        <w:pStyle w:val="af"/>
        <w:jc w:val="both"/>
        <w:rPr>
          <w:rFonts w:ascii="Times New Roman" w:hAnsi="Times New Roman" w:cs="Times New Roman"/>
        </w:rPr>
      </w:pPr>
      <w:r w:rsidRPr="0011142C">
        <w:rPr>
          <w:rStyle w:val="af1"/>
          <w:rFonts w:ascii="Times New Roman" w:hAnsi="Times New Roman" w:cs="Times New Roman"/>
          <w:sz w:val="22"/>
        </w:rPr>
        <w:footnoteRef/>
      </w:r>
      <w:r w:rsidRPr="0011142C">
        <w:rPr>
          <w:rFonts w:ascii="Times New Roman" w:hAnsi="Times New Roman" w:cs="Times New Roman"/>
          <w:sz w:val="22"/>
        </w:rPr>
        <w:t xml:space="preserve"> Адаменко А.А. Аналитические возможности отчета о движении денежных средств / А.А. Адаменко, Д.В. Попова // В сборнике: Формирование экономического потенциала субъектов хозяйственной деятельности: проблемы, перспективы, учетно-аналитическое обеспечение: материалы VI Международной научной конференции. - 2016. - С. 351-356.</w:t>
      </w:r>
    </w:p>
  </w:footnote>
  <w:footnote w:id="20">
    <w:p w:rsidR="00442B1D" w:rsidRPr="00442B1D" w:rsidRDefault="00442B1D" w:rsidP="00442B1D">
      <w:pPr>
        <w:pStyle w:val="af"/>
        <w:jc w:val="both"/>
        <w:rPr>
          <w:rFonts w:ascii="Times New Roman" w:hAnsi="Times New Roman" w:cs="Times New Roman"/>
          <w:sz w:val="22"/>
          <w:szCs w:val="22"/>
        </w:rPr>
      </w:pPr>
      <w:r w:rsidRPr="00442B1D">
        <w:rPr>
          <w:rStyle w:val="af1"/>
          <w:rFonts w:ascii="Times New Roman" w:hAnsi="Times New Roman" w:cs="Times New Roman"/>
          <w:sz w:val="22"/>
          <w:szCs w:val="22"/>
        </w:rPr>
        <w:footnoteRef/>
      </w:r>
      <w:r w:rsidRPr="00442B1D">
        <w:rPr>
          <w:rFonts w:ascii="Times New Roman" w:hAnsi="Times New Roman" w:cs="Times New Roman"/>
          <w:sz w:val="22"/>
          <w:szCs w:val="22"/>
        </w:rPr>
        <w:t xml:space="preserve"> Федеральный закон от 06.12.2011 N 402-ФЗ «О бухгалтерском учете» [Электронный ресурс] // Консультант Плюс: [сайт информационно-правовой компании]. – Режим доступа: https://www.consultant. ru/document/ cons_doc_LAW_122855/.</w:t>
      </w:r>
    </w:p>
  </w:footnote>
  <w:footnote w:id="21">
    <w:p w:rsidR="00442B1D" w:rsidRDefault="00442B1D" w:rsidP="00442B1D">
      <w:pPr>
        <w:pStyle w:val="af"/>
        <w:jc w:val="both"/>
      </w:pPr>
      <w:r w:rsidRPr="00442B1D">
        <w:rPr>
          <w:rStyle w:val="af1"/>
          <w:rFonts w:ascii="Times New Roman" w:hAnsi="Times New Roman" w:cs="Times New Roman"/>
          <w:sz w:val="22"/>
          <w:szCs w:val="22"/>
        </w:rPr>
        <w:footnoteRef/>
      </w:r>
      <w:r w:rsidRPr="00442B1D">
        <w:rPr>
          <w:rFonts w:ascii="Times New Roman" w:hAnsi="Times New Roman" w:cs="Times New Roman"/>
          <w:sz w:val="22"/>
          <w:szCs w:val="22"/>
        </w:rPr>
        <w:t xml:space="preserve"> Приказ Минфина России от 02.07.2010 N 66н (ред. от 06.04.2015) «О формах бухгалтерской отчетности организаций» [Электронный ресурс] // Консультант Плюс : [сайт информационно-правовой компании]. – Режим доступа: https://www.consultant.ru/document/cons_doc_LAW_134457/.</w:t>
      </w:r>
    </w:p>
  </w:footnote>
  <w:footnote w:id="22">
    <w:p w:rsidR="00474CFA" w:rsidRPr="00474CFA" w:rsidRDefault="00474CFA" w:rsidP="00474CFA">
      <w:pPr>
        <w:pStyle w:val="af"/>
        <w:jc w:val="both"/>
        <w:rPr>
          <w:rFonts w:ascii="Times New Roman" w:hAnsi="Times New Roman" w:cs="Times New Roman"/>
        </w:rPr>
      </w:pPr>
      <w:r w:rsidRPr="00474CFA">
        <w:rPr>
          <w:rStyle w:val="af1"/>
          <w:rFonts w:ascii="Times New Roman" w:hAnsi="Times New Roman" w:cs="Times New Roman"/>
          <w:sz w:val="22"/>
        </w:rPr>
        <w:footnoteRef/>
      </w:r>
      <w:r w:rsidRPr="00474CFA">
        <w:rPr>
          <w:rFonts w:ascii="Times New Roman" w:hAnsi="Times New Roman" w:cs="Times New Roman"/>
          <w:sz w:val="22"/>
        </w:rPr>
        <w:t xml:space="preserve"> Ткаченко А.С. Бухгалтерский и налоговый учет финансовых результатов: основные отличия / Ткаченко А.С., Кузнецова Е.С. // Информационное обеспечение эффективного управления деятельностью экономических субъектов: материалы VII Международной научной конференции, посвященной 95-летию Кубанского ГАУ и 15- летию кафедры теории бухгалтерского учета. - 2017. - С. 242-247.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44" w:rsidRDefault="00E13D44" w:rsidP="00E13D44">
    <w:pPr>
      <w:pStyle w:val="a6"/>
      <w:jc w:val="center"/>
      <w:rPr>
        <w:b/>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sz w:val="32"/>
        <w:szCs w:val="32"/>
      </w:rPr>
      <w:t xml:space="preserve">Работа выполнена авторами сайта </w:t>
    </w:r>
    <w:hyperlink r:id="rId1" w:history="1">
      <w:r>
        <w:rPr>
          <w:rStyle w:val="ac"/>
          <w:rFonts w:eastAsia="Microsoft YaHei"/>
          <w:b/>
          <w:sz w:val="32"/>
          <w:szCs w:val="32"/>
        </w:rPr>
        <w:t>ДЦО.РФ</w:t>
      </w:r>
    </w:hyperlink>
  </w:p>
  <w:p w:rsidR="00E13D44" w:rsidRDefault="00E13D44" w:rsidP="00E13D4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13D44" w:rsidRDefault="00E13D44" w:rsidP="00E13D44">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13D44" w:rsidRDefault="00E13D44" w:rsidP="00E13D44">
    <w:pPr>
      <w:pStyle w:val="3"/>
      <w:shd w:val="clear" w:color="auto" w:fill="FFFFFF"/>
      <w:spacing w:before="0" w:after="0"/>
      <w:ind w:right="94"/>
      <w:jc w:val="center"/>
      <w:rPr>
        <w:rFonts w:ascii="Helvetica" w:hAnsi="Helvetica" w:cs="Helvetica"/>
        <w:bCs/>
        <w:color w:val="333333"/>
        <w:sz w:val="32"/>
        <w:szCs w:val="32"/>
      </w:rPr>
    </w:pPr>
    <w:r>
      <w:rPr>
        <w:rFonts w:ascii="Helvetica" w:hAnsi="Helvetica" w:cs="Helvetica"/>
        <w:bCs/>
        <w:color w:val="333333"/>
        <w:sz w:val="32"/>
        <w:szCs w:val="32"/>
      </w:rPr>
      <w:t>Почта для заявок: </w:t>
    </w:r>
    <w:hyperlink r:id="rId2" w:history="1">
      <w:r>
        <w:rPr>
          <w:rStyle w:val="ac"/>
          <w:rFonts w:ascii="Helvetica" w:hAnsi="Helvetica" w:cs="Helvetica"/>
          <w:bCs/>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E13D44" w:rsidRDefault="00E13D44">
    <w:pPr>
      <w:pStyle w:val="a6"/>
    </w:pPr>
  </w:p>
  <w:p w:rsidR="00E13D44" w:rsidRDefault="00E13D4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578C88C"/>
    <w:lvl w:ilvl="0">
      <w:start w:val="1"/>
      <w:numFmt w:val="bullet"/>
      <w:pStyle w:val="a"/>
      <w:lvlText w:val=""/>
      <w:lvlJc w:val="left"/>
      <w:pPr>
        <w:tabs>
          <w:tab w:val="num" w:pos="360"/>
        </w:tabs>
        <w:ind w:left="360" w:hanging="360"/>
      </w:pPr>
      <w:rPr>
        <w:rFonts w:ascii="Symbol" w:hAnsi="Symbol" w:hint="default"/>
      </w:rPr>
    </w:lvl>
  </w:abstractNum>
  <w:abstractNum w:abstractNumId="1">
    <w:nsid w:val="1AF72028"/>
    <w:multiLevelType w:val="hybridMultilevel"/>
    <w:tmpl w:val="4DDA2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906370"/>
    <w:multiLevelType w:val="hybridMultilevel"/>
    <w:tmpl w:val="2D9C1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4A22D1"/>
    <w:rsid w:val="00055384"/>
    <w:rsid w:val="00055606"/>
    <w:rsid w:val="0008446E"/>
    <w:rsid w:val="0011142C"/>
    <w:rsid w:val="001839BA"/>
    <w:rsid w:val="001B2A0E"/>
    <w:rsid w:val="001E1CB8"/>
    <w:rsid w:val="002734AE"/>
    <w:rsid w:val="00284BE3"/>
    <w:rsid w:val="0033022A"/>
    <w:rsid w:val="003B363C"/>
    <w:rsid w:val="0041098E"/>
    <w:rsid w:val="00413B58"/>
    <w:rsid w:val="004226F5"/>
    <w:rsid w:val="00434314"/>
    <w:rsid w:val="00436649"/>
    <w:rsid w:val="00442B1D"/>
    <w:rsid w:val="00474CFA"/>
    <w:rsid w:val="004A22D1"/>
    <w:rsid w:val="004C0601"/>
    <w:rsid w:val="004D55D8"/>
    <w:rsid w:val="00516CA2"/>
    <w:rsid w:val="00521AAA"/>
    <w:rsid w:val="00530703"/>
    <w:rsid w:val="00540325"/>
    <w:rsid w:val="005416D5"/>
    <w:rsid w:val="005571CD"/>
    <w:rsid w:val="00575530"/>
    <w:rsid w:val="00595578"/>
    <w:rsid w:val="005B2CF3"/>
    <w:rsid w:val="00666022"/>
    <w:rsid w:val="006A09B6"/>
    <w:rsid w:val="006D2279"/>
    <w:rsid w:val="006D4949"/>
    <w:rsid w:val="006F0CF4"/>
    <w:rsid w:val="006F1409"/>
    <w:rsid w:val="00717D20"/>
    <w:rsid w:val="00720C33"/>
    <w:rsid w:val="007A524D"/>
    <w:rsid w:val="007B7B93"/>
    <w:rsid w:val="007D591F"/>
    <w:rsid w:val="008013D1"/>
    <w:rsid w:val="008861AA"/>
    <w:rsid w:val="008960A5"/>
    <w:rsid w:val="008A7DED"/>
    <w:rsid w:val="00994E99"/>
    <w:rsid w:val="009C0E22"/>
    <w:rsid w:val="00A47F0A"/>
    <w:rsid w:val="00A540C1"/>
    <w:rsid w:val="00AB35D1"/>
    <w:rsid w:val="00AB6AB9"/>
    <w:rsid w:val="00AF03BE"/>
    <w:rsid w:val="00AF502C"/>
    <w:rsid w:val="00B43CDF"/>
    <w:rsid w:val="00BC24EF"/>
    <w:rsid w:val="00BD4203"/>
    <w:rsid w:val="00C612D0"/>
    <w:rsid w:val="00C96ACD"/>
    <w:rsid w:val="00CC4F2B"/>
    <w:rsid w:val="00CF0015"/>
    <w:rsid w:val="00CF64A3"/>
    <w:rsid w:val="00D21614"/>
    <w:rsid w:val="00D378EB"/>
    <w:rsid w:val="00D50A6B"/>
    <w:rsid w:val="00D56B1E"/>
    <w:rsid w:val="00D67554"/>
    <w:rsid w:val="00D7658D"/>
    <w:rsid w:val="00D76793"/>
    <w:rsid w:val="00D865E6"/>
    <w:rsid w:val="00D97DA9"/>
    <w:rsid w:val="00DA2E6A"/>
    <w:rsid w:val="00DB7745"/>
    <w:rsid w:val="00DF6EAF"/>
    <w:rsid w:val="00E13D44"/>
    <w:rsid w:val="00E17654"/>
    <w:rsid w:val="00E54679"/>
    <w:rsid w:val="00E86A03"/>
    <w:rsid w:val="00EB4905"/>
    <w:rsid w:val="00F47F7E"/>
    <w:rsid w:val="00F93C64"/>
    <w:rsid w:val="00FF5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1"/>
        <o:r id="V:Rule2" type="connector" idref="#Прямая со стрелкой 22"/>
        <o:r id="V:Rule3" type="connector" idref="#Прямая со стрелкой 23"/>
        <o:r id="V:Rule4" type="connector" idref="#Прямая со стрелкой 24"/>
        <o:r id="V:Rule5" type="connector" idref="#Прямая со стрелкой 25"/>
        <o:r id="V:Rule6" type="connector" idref="#Прямая со стрелкой 26"/>
        <o:r id="V:Rule7" type="connector" idref="#Прямая со стрелкой 27"/>
        <o:r id="V:Rule8" type="connector" idref="#Прямая со стрелкой 28"/>
        <o:r id="V:Rule9"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7F0A"/>
  </w:style>
  <w:style w:type="paragraph" w:styleId="1">
    <w:name w:val="heading 1"/>
    <w:basedOn w:val="a0"/>
    <w:next w:val="a0"/>
    <w:link w:val="10"/>
    <w:uiPriority w:val="9"/>
    <w:qFormat/>
    <w:rsid w:val="004D5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D97D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semiHidden/>
    <w:unhideWhenUsed/>
    <w:qFormat/>
    <w:rsid w:val="00E13D44"/>
    <w:pPr>
      <w:keepNext/>
      <w:spacing w:before="240" w:after="120"/>
      <w:outlineLvl w:val="2"/>
    </w:pPr>
    <w:rPr>
      <w:rFonts w:ascii="Liberation Sans" w:eastAsia="Microsoft YaHei" w:hAnsi="Liberation Sans" w:cs="Mangal"/>
      <w:sz w:val="28"/>
      <w:szCs w:val="28"/>
    </w:rPr>
  </w:style>
  <w:style w:type="paragraph" w:styleId="4">
    <w:name w:val="heading 4"/>
    <w:basedOn w:val="a0"/>
    <w:next w:val="a0"/>
    <w:link w:val="40"/>
    <w:uiPriority w:val="9"/>
    <w:semiHidden/>
    <w:unhideWhenUsed/>
    <w:qFormat/>
    <w:rsid w:val="00E13D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717D2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717D20"/>
    <w:rPr>
      <w:rFonts w:ascii="Tahoma" w:hAnsi="Tahoma" w:cs="Tahoma"/>
      <w:sz w:val="16"/>
      <w:szCs w:val="16"/>
    </w:rPr>
  </w:style>
  <w:style w:type="paragraph" w:styleId="a6">
    <w:name w:val="header"/>
    <w:basedOn w:val="a0"/>
    <w:link w:val="a7"/>
    <w:uiPriority w:val="99"/>
    <w:unhideWhenUsed/>
    <w:rsid w:val="0053070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530703"/>
  </w:style>
  <w:style w:type="paragraph" w:styleId="a8">
    <w:name w:val="footer"/>
    <w:basedOn w:val="a0"/>
    <w:link w:val="a9"/>
    <w:uiPriority w:val="99"/>
    <w:unhideWhenUsed/>
    <w:rsid w:val="0053070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530703"/>
  </w:style>
  <w:style w:type="character" w:styleId="aa">
    <w:name w:val="page number"/>
    <w:basedOn w:val="a1"/>
    <w:rsid w:val="00530703"/>
  </w:style>
  <w:style w:type="paragraph" w:styleId="ab">
    <w:name w:val="List Paragraph"/>
    <w:basedOn w:val="a0"/>
    <w:uiPriority w:val="34"/>
    <w:qFormat/>
    <w:rsid w:val="00575530"/>
    <w:pPr>
      <w:ind w:left="720"/>
      <w:contextualSpacing/>
    </w:pPr>
  </w:style>
  <w:style w:type="character" w:styleId="ac">
    <w:name w:val="Hyperlink"/>
    <w:basedOn w:val="a1"/>
    <w:uiPriority w:val="99"/>
    <w:unhideWhenUsed/>
    <w:rsid w:val="004D55D8"/>
    <w:rPr>
      <w:color w:val="0000FF" w:themeColor="hyperlink"/>
      <w:u w:val="single"/>
    </w:rPr>
  </w:style>
  <w:style w:type="character" w:customStyle="1" w:styleId="10">
    <w:name w:val="Заголовок 1 Знак"/>
    <w:basedOn w:val="a1"/>
    <w:link w:val="1"/>
    <w:uiPriority w:val="9"/>
    <w:rsid w:val="004D55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D97DA9"/>
    <w:rPr>
      <w:rFonts w:asciiTheme="majorHAnsi" w:eastAsiaTheme="majorEastAsia" w:hAnsiTheme="majorHAnsi" w:cstheme="majorBidi"/>
      <w:b/>
      <w:bCs/>
      <w:color w:val="4F81BD" w:themeColor="accent1"/>
      <w:sz w:val="26"/>
      <w:szCs w:val="26"/>
    </w:rPr>
  </w:style>
  <w:style w:type="table" w:styleId="ad">
    <w:name w:val="Table Grid"/>
    <w:basedOn w:val="a2"/>
    <w:uiPriority w:val="59"/>
    <w:rsid w:val="00D67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OC Heading"/>
    <w:basedOn w:val="1"/>
    <w:next w:val="a0"/>
    <w:uiPriority w:val="39"/>
    <w:semiHidden/>
    <w:unhideWhenUsed/>
    <w:qFormat/>
    <w:rsid w:val="00C612D0"/>
    <w:pPr>
      <w:outlineLvl w:val="9"/>
    </w:pPr>
    <w:rPr>
      <w:lang w:eastAsia="ru-RU"/>
    </w:rPr>
  </w:style>
  <w:style w:type="paragraph" w:styleId="11">
    <w:name w:val="toc 1"/>
    <w:basedOn w:val="a0"/>
    <w:next w:val="a0"/>
    <w:autoRedefine/>
    <w:uiPriority w:val="39"/>
    <w:unhideWhenUsed/>
    <w:rsid w:val="00C612D0"/>
    <w:pPr>
      <w:spacing w:after="100"/>
    </w:pPr>
  </w:style>
  <w:style w:type="paragraph" w:styleId="21">
    <w:name w:val="toc 2"/>
    <w:basedOn w:val="a0"/>
    <w:next w:val="a0"/>
    <w:autoRedefine/>
    <w:uiPriority w:val="39"/>
    <w:unhideWhenUsed/>
    <w:rsid w:val="00C612D0"/>
    <w:pPr>
      <w:spacing w:after="100"/>
      <w:ind w:left="220"/>
    </w:pPr>
  </w:style>
  <w:style w:type="paragraph" w:styleId="a">
    <w:name w:val="List Bullet"/>
    <w:basedOn w:val="a0"/>
    <w:uiPriority w:val="99"/>
    <w:unhideWhenUsed/>
    <w:rsid w:val="0033022A"/>
    <w:pPr>
      <w:numPr>
        <w:numId w:val="3"/>
      </w:numPr>
      <w:contextualSpacing/>
    </w:pPr>
  </w:style>
  <w:style w:type="paragraph" w:styleId="af">
    <w:name w:val="footnote text"/>
    <w:basedOn w:val="a0"/>
    <w:link w:val="af0"/>
    <w:uiPriority w:val="99"/>
    <w:semiHidden/>
    <w:unhideWhenUsed/>
    <w:rsid w:val="00EB4905"/>
    <w:pPr>
      <w:spacing w:after="0" w:line="240" w:lineRule="auto"/>
    </w:pPr>
    <w:rPr>
      <w:sz w:val="20"/>
      <w:szCs w:val="20"/>
    </w:rPr>
  </w:style>
  <w:style w:type="character" w:customStyle="1" w:styleId="af0">
    <w:name w:val="Текст сноски Знак"/>
    <w:basedOn w:val="a1"/>
    <w:link w:val="af"/>
    <w:uiPriority w:val="99"/>
    <w:semiHidden/>
    <w:rsid w:val="00EB4905"/>
    <w:rPr>
      <w:sz w:val="20"/>
      <w:szCs w:val="20"/>
    </w:rPr>
  </w:style>
  <w:style w:type="character" w:styleId="af1">
    <w:name w:val="footnote reference"/>
    <w:basedOn w:val="a1"/>
    <w:uiPriority w:val="99"/>
    <w:semiHidden/>
    <w:unhideWhenUsed/>
    <w:rsid w:val="00EB4905"/>
    <w:rPr>
      <w:vertAlign w:val="superscript"/>
    </w:rPr>
  </w:style>
  <w:style w:type="character" w:customStyle="1" w:styleId="30">
    <w:name w:val="Заголовок 3 Знак"/>
    <w:basedOn w:val="a1"/>
    <w:link w:val="3"/>
    <w:semiHidden/>
    <w:rsid w:val="00E13D44"/>
    <w:rPr>
      <w:rFonts w:ascii="Liberation Sans" w:eastAsia="Microsoft YaHei" w:hAnsi="Liberation Sans" w:cs="Mangal"/>
      <w:sz w:val="28"/>
      <w:szCs w:val="28"/>
    </w:rPr>
  </w:style>
  <w:style w:type="character" w:customStyle="1" w:styleId="40">
    <w:name w:val="Заголовок 4 Знак"/>
    <w:basedOn w:val="a1"/>
    <w:link w:val="4"/>
    <w:uiPriority w:val="9"/>
    <w:semiHidden/>
    <w:rsid w:val="00E13D4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D5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D97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717D2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717D20"/>
    <w:rPr>
      <w:rFonts w:ascii="Tahoma" w:hAnsi="Tahoma" w:cs="Tahoma"/>
      <w:sz w:val="16"/>
      <w:szCs w:val="16"/>
    </w:rPr>
  </w:style>
  <w:style w:type="paragraph" w:styleId="a6">
    <w:name w:val="header"/>
    <w:basedOn w:val="a0"/>
    <w:link w:val="a7"/>
    <w:uiPriority w:val="99"/>
    <w:unhideWhenUsed/>
    <w:rsid w:val="0053070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530703"/>
  </w:style>
  <w:style w:type="paragraph" w:styleId="a8">
    <w:name w:val="footer"/>
    <w:basedOn w:val="a0"/>
    <w:link w:val="a9"/>
    <w:uiPriority w:val="99"/>
    <w:unhideWhenUsed/>
    <w:rsid w:val="0053070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530703"/>
  </w:style>
  <w:style w:type="character" w:styleId="aa">
    <w:name w:val="page number"/>
    <w:basedOn w:val="a1"/>
    <w:rsid w:val="00530703"/>
  </w:style>
  <w:style w:type="paragraph" w:styleId="ab">
    <w:name w:val="List Paragraph"/>
    <w:basedOn w:val="a0"/>
    <w:uiPriority w:val="34"/>
    <w:qFormat/>
    <w:rsid w:val="00575530"/>
    <w:pPr>
      <w:ind w:left="720"/>
      <w:contextualSpacing/>
    </w:pPr>
  </w:style>
  <w:style w:type="character" w:styleId="ac">
    <w:name w:val="Hyperlink"/>
    <w:basedOn w:val="a1"/>
    <w:uiPriority w:val="99"/>
    <w:unhideWhenUsed/>
    <w:rsid w:val="004D55D8"/>
    <w:rPr>
      <w:color w:val="0000FF" w:themeColor="hyperlink"/>
      <w:u w:val="single"/>
    </w:rPr>
  </w:style>
  <w:style w:type="character" w:customStyle="1" w:styleId="10">
    <w:name w:val="Заголовок 1 Знак"/>
    <w:basedOn w:val="a1"/>
    <w:link w:val="1"/>
    <w:uiPriority w:val="9"/>
    <w:rsid w:val="004D55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D97DA9"/>
    <w:rPr>
      <w:rFonts w:asciiTheme="majorHAnsi" w:eastAsiaTheme="majorEastAsia" w:hAnsiTheme="majorHAnsi" w:cstheme="majorBidi"/>
      <w:b/>
      <w:bCs/>
      <w:color w:val="4F81BD" w:themeColor="accent1"/>
      <w:sz w:val="26"/>
      <w:szCs w:val="26"/>
    </w:rPr>
  </w:style>
  <w:style w:type="table" w:styleId="ad">
    <w:name w:val="Table Grid"/>
    <w:basedOn w:val="a2"/>
    <w:uiPriority w:val="59"/>
    <w:rsid w:val="00D6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0"/>
    <w:uiPriority w:val="39"/>
    <w:semiHidden/>
    <w:unhideWhenUsed/>
    <w:qFormat/>
    <w:rsid w:val="00C612D0"/>
    <w:pPr>
      <w:outlineLvl w:val="9"/>
    </w:pPr>
    <w:rPr>
      <w:lang w:eastAsia="ru-RU"/>
    </w:rPr>
  </w:style>
  <w:style w:type="paragraph" w:styleId="11">
    <w:name w:val="toc 1"/>
    <w:basedOn w:val="a0"/>
    <w:next w:val="a0"/>
    <w:autoRedefine/>
    <w:uiPriority w:val="39"/>
    <w:unhideWhenUsed/>
    <w:rsid w:val="00C612D0"/>
    <w:pPr>
      <w:spacing w:after="100"/>
    </w:pPr>
  </w:style>
  <w:style w:type="paragraph" w:styleId="21">
    <w:name w:val="toc 2"/>
    <w:basedOn w:val="a0"/>
    <w:next w:val="a0"/>
    <w:autoRedefine/>
    <w:uiPriority w:val="39"/>
    <w:unhideWhenUsed/>
    <w:rsid w:val="00C612D0"/>
    <w:pPr>
      <w:spacing w:after="100"/>
      <w:ind w:left="220"/>
    </w:pPr>
  </w:style>
  <w:style w:type="paragraph" w:styleId="a">
    <w:name w:val="List Bullet"/>
    <w:basedOn w:val="a0"/>
    <w:uiPriority w:val="99"/>
    <w:unhideWhenUsed/>
    <w:rsid w:val="0033022A"/>
    <w:pPr>
      <w:numPr>
        <w:numId w:val="3"/>
      </w:numPr>
      <w:contextualSpacing/>
    </w:pPr>
  </w:style>
  <w:style w:type="paragraph" w:styleId="af">
    <w:name w:val="footnote text"/>
    <w:basedOn w:val="a0"/>
    <w:link w:val="af0"/>
    <w:uiPriority w:val="99"/>
    <w:semiHidden/>
    <w:unhideWhenUsed/>
    <w:rsid w:val="00EB4905"/>
    <w:pPr>
      <w:spacing w:after="0" w:line="240" w:lineRule="auto"/>
    </w:pPr>
    <w:rPr>
      <w:sz w:val="20"/>
      <w:szCs w:val="20"/>
    </w:rPr>
  </w:style>
  <w:style w:type="character" w:customStyle="1" w:styleId="af0">
    <w:name w:val="Текст сноски Знак"/>
    <w:basedOn w:val="a1"/>
    <w:link w:val="af"/>
    <w:uiPriority w:val="99"/>
    <w:semiHidden/>
    <w:rsid w:val="00EB4905"/>
    <w:rPr>
      <w:sz w:val="20"/>
      <w:szCs w:val="20"/>
    </w:rPr>
  </w:style>
  <w:style w:type="character" w:styleId="af1">
    <w:name w:val="footnote reference"/>
    <w:basedOn w:val="a1"/>
    <w:uiPriority w:val="99"/>
    <w:semiHidden/>
    <w:unhideWhenUsed/>
    <w:rsid w:val="00EB4905"/>
    <w:rPr>
      <w:vertAlign w:val="superscript"/>
    </w:rPr>
  </w:style>
</w:styles>
</file>

<file path=word/webSettings.xml><?xml version="1.0" encoding="utf-8"?>
<w:webSettings xmlns:r="http://schemas.openxmlformats.org/officeDocument/2006/relationships" xmlns:w="http://schemas.openxmlformats.org/wordprocessingml/2006/main">
  <w:divs>
    <w:div w:id="4826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193532/"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01295"/>
    <w:rsid w:val="00501295"/>
    <w:rsid w:val="00C6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0A70477D5D41C8BBB9E1995A6BB9D3">
    <w:name w:val="560A70477D5D41C8BBB9E1995A6BB9D3"/>
    <w:rsid w:val="005012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B494-6DE1-4CEB-B19A-A6D7AA4F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7589</Words>
  <Characters>43261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83</cp:revision>
  <dcterms:created xsi:type="dcterms:W3CDTF">2018-08-13T16:03:00Z</dcterms:created>
  <dcterms:modified xsi:type="dcterms:W3CDTF">2019-04-17T07:49:00Z</dcterms:modified>
</cp:coreProperties>
</file>