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theme/themeOverride2.xml" ContentType="application/vnd.openxmlformats-officedocument.themeOverride+xml"/>
  <Override PartName="/word/theme/themeOverride3.xml" ContentType="application/vnd.openxmlformats-officedocument.themeOverride+xml"/>
  <Override PartName="/word/diagrams/colors1.xml" ContentType="application/vnd.openxmlformats-officedocument.drawingml.diagramColors+xml"/>
  <Override PartName="/word/theme/themeOverride1.xml" ContentType="application/vnd.openxmlformats-officedocument.themeOverride+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1ED" w:rsidRPr="00C04891" w:rsidRDefault="006C0A92" w:rsidP="007571ED">
      <w:pPr>
        <w:shd w:val="clear" w:color="auto" w:fill="FFFFFF"/>
        <w:spacing w:after="0" w:line="360" w:lineRule="auto"/>
        <w:jc w:val="center"/>
        <w:rPr>
          <w:rFonts w:ascii="Times New Roman" w:eastAsia="Times New Roman" w:hAnsi="Times New Roman" w:cs="Times New Roman"/>
          <w:b/>
          <w:color w:val="0D0D0D" w:themeColor="text1" w:themeTint="F2"/>
          <w:sz w:val="28"/>
          <w:szCs w:val="28"/>
          <w:lang w:eastAsia="ru-RU"/>
        </w:rPr>
      </w:pPr>
      <w:r w:rsidRPr="00C04891">
        <w:rPr>
          <w:rFonts w:ascii="Times New Roman" w:eastAsia="Times New Roman" w:hAnsi="Times New Roman" w:cs="Times New Roman"/>
          <w:b/>
          <w:color w:val="0D0D0D" w:themeColor="text1" w:themeTint="F2"/>
          <w:sz w:val="28"/>
          <w:szCs w:val="28"/>
          <w:lang w:eastAsia="ru-RU"/>
        </w:rPr>
        <w:t>ОГЛАВЛЕНИЕ</w:t>
      </w:r>
    </w:p>
    <w:p w:rsidR="00383C74" w:rsidRPr="00C04891" w:rsidRDefault="00383C74" w:rsidP="009113D1">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Введение</w:t>
      </w:r>
      <w:r w:rsidR="00142CA7" w:rsidRPr="00C04891">
        <w:rPr>
          <w:rFonts w:ascii="Times New Roman" w:eastAsia="Times New Roman" w:hAnsi="Times New Roman" w:cs="Times New Roman"/>
          <w:color w:val="0D0D0D" w:themeColor="text1" w:themeTint="F2"/>
          <w:sz w:val="28"/>
          <w:szCs w:val="28"/>
          <w:lang w:eastAsia="ru-RU"/>
        </w:rPr>
        <w:t>………………………………………………………………………</w:t>
      </w:r>
      <w:r w:rsidR="007571ED" w:rsidRPr="00C04891">
        <w:rPr>
          <w:rFonts w:ascii="Times New Roman" w:eastAsia="Times New Roman" w:hAnsi="Times New Roman" w:cs="Times New Roman"/>
          <w:color w:val="0D0D0D" w:themeColor="text1" w:themeTint="F2"/>
          <w:sz w:val="28"/>
          <w:szCs w:val="28"/>
          <w:lang w:eastAsia="ru-RU"/>
        </w:rPr>
        <w:t>...…</w:t>
      </w:r>
      <w:r w:rsidR="00142CA7" w:rsidRPr="00C04891">
        <w:rPr>
          <w:rFonts w:ascii="Times New Roman" w:eastAsia="Times New Roman" w:hAnsi="Times New Roman" w:cs="Times New Roman"/>
          <w:color w:val="0D0D0D" w:themeColor="text1" w:themeTint="F2"/>
          <w:sz w:val="28"/>
          <w:szCs w:val="28"/>
          <w:lang w:eastAsia="ru-RU"/>
        </w:rPr>
        <w:t>3</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Глава 1. Теоретические аспекты обеспечения экономической безопасности</w:t>
      </w:r>
      <w:r w:rsidR="008B52D8" w:rsidRPr="00C04891">
        <w:rPr>
          <w:rFonts w:ascii="Times New Roman" w:eastAsia="Times New Roman" w:hAnsi="Times New Roman" w:cs="Times New Roman"/>
          <w:color w:val="0D0D0D" w:themeColor="text1" w:themeTint="F2"/>
          <w:sz w:val="28"/>
          <w:szCs w:val="28"/>
          <w:lang w:eastAsia="ru-RU"/>
        </w:rPr>
        <w:t>...6</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1.1 Сущность экономической безопасности в налоговой сфере</w:t>
      </w:r>
      <w:r w:rsidR="008B52D8" w:rsidRPr="00C04891">
        <w:rPr>
          <w:rFonts w:ascii="Times New Roman" w:eastAsia="Times New Roman" w:hAnsi="Times New Roman" w:cs="Times New Roman"/>
          <w:color w:val="0D0D0D" w:themeColor="text1" w:themeTint="F2"/>
          <w:sz w:val="28"/>
          <w:szCs w:val="28"/>
          <w:lang w:eastAsia="ru-RU"/>
        </w:rPr>
        <w:t>……………….6</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1.2 Механизм формирования и функционирования Федеральной налоговой службы РФ</w:t>
      </w:r>
      <w:r w:rsidR="00EA2B1B" w:rsidRPr="00C04891">
        <w:rPr>
          <w:rFonts w:ascii="Times New Roman" w:eastAsia="Times New Roman" w:hAnsi="Times New Roman" w:cs="Times New Roman"/>
          <w:color w:val="0D0D0D" w:themeColor="text1" w:themeTint="F2"/>
          <w:sz w:val="28"/>
          <w:szCs w:val="28"/>
          <w:lang w:eastAsia="ru-RU"/>
        </w:rPr>
        <w:t>…………………………………………………………………...…….9</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Глава 2. Федеральная налоговая служба как механизм реализации региональной политики государства в сфере экономической безопасности</w:t>
      </w:r>
      <w:r w:rsidR="00B76915" w:rsidRPr="00C04891">
        <w:rPr>
          <w:rFonts w:ascii="Times New Roman" w:eastAsia="Times New Roman" w:hAnsi="Times New Roman" w:cs="Times New Roman"/>
          <w:color w:val="0D0D0D" w:themeColor="text1" w:themeTint="F2"/>
          <w:sz w:val="28"/>
          <w:szCs w:val="28"/>
          <w:lang w:eastAsia="ru-RU"/>
        </w:rPr>
        <w:t>..23</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2.1 Общая характеристика Управления Федеральной налоговой службы по </w:t>
      </w:r>
      <w:r w:rsidR="00344116" w:rsidRPr="00C04891">
        <w:rPr>
          <w:rFonts w:ascii="Times New Roman" w:eastAsia="Times New Roman" w:hAnsi="Times New Roman" w:cs="Times New Roman"/>
          <w:color w:val="0D0D0D" w:themeColor="text1" w:themeTint="F2"/>
          <w:sz w:val="28"/>
          <w:szCs w:val="28"/>
          <w:lang w:eastAsia="ru-RU"/>
        </w:rPr>
        <w:t>Тюменской области</w:t>
      </w:r>
      <w:r w:rsidR="00B76915" w:rsidRPr="00C04891">
        <w:rPr>
          <w:rFonts w:ascii="Times New Roman" w:eastAsia="Times New Roman" w:hAnsi="Times New Roman" w:cs="Times New Roman"/>
          <w:color w:val="0D0D0D" w:themeColor="text1" w:themeTint="F2"/>
          <w:sz w:val="28"/>
          <w:szCs w:val="28"/>
          <w:lang w:eastAsia="ru-RU"/>
        </w:rPr>
        <w:t>…………………………………………………...…………23</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2.2 Анализ деятельности Управления Федеральной налоговой службы по </w:t>
      </w:r>
      <w:r w:rsidR="001C46F8" w:rsidRPr="00C04891">
        <w:rPr>
          <w:rFonts w:ascii="Times New Roman" w:eastAsia="Times New Roman" w:hAnsi="Times New Roman" w:cs="Times New Roman"/>
          <w:color w:val="0D0D0D" w:themeColor="text1" w:themeTint="F2"/>
          <w:sz w:val="28"/>
          <w:szCs w:val="28"/>
          <w:lang w:eastAsia="ru-RU"/>
        </w:rPr>
        <w:t>Тюменской области</w:t>
      </w:r>
      <w:r w:rsidR="0036226F" w:rsidRPr="00C04891">
        <w:rPr>
          <w:rFonts w:ascii="Times New Roman" w:eastAsia="Times New Roman" w:hAnsi="Times New Roman" w:cs="Times New Roman"/>
          <w:color w:val="0D0D0D" w:themeColor="text1" w:themeTint="F2"/>
          <w:sz w:val="28"/>
          <w:szCs w:val="28"/>
          <w:lang w:eastAsia="ru-RU"/>
        </w:rPr>
        <w:t xml:space="preserve"> в обеспечении экономической безопасности региона</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Глава 3. Совершенствование деятельности Федеральной налоговой службы в сфере обеспечения экономической безопасности</w:t>
      </w:r>
      <w:r w:rsidR="00A54148" w:rsidRPr="00C04891">
        <w:rPr>
          <w:rFonts w:ascii="Times New Roman" w:eastAsia="Times New Roman" w:hAnsi="Times New Roman" w:cs="Times New Roman"/>
          <w:color w:val="0D0D0D" w:themeColor="text1" w:themeTint="F2"/>
          <w:sz w:val="28"/>
          <w:szCs w:val="28"/>
          <w:lang w:eastAsia="ru-RU"/>
        </w:rPr>
        <w:t>…………………….……….</w:t>
      </w:r>
      <w:r w:rsidR="005365B6" w:rsidRPr="00C04891">
        <w:rPr>
          <w:rFonts w:ascii="Times New Roman" w:eastAsia="Times New Roman" w:hAnsi="Times New Roman" w:cs="Times New Roman"/>
          <w:color w:val="0D0D0D" w:themeColor="text1" w:themeTint="F2"/>
          <w:sz w:val="28"/>
          <w:szCs w:val="28"/>
          <w:lang w:eastAsia="ru-RU"/>
        </w:rPr>
        <w:t>46</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3.1 Проблемы обеспечения экономической безопасности в российских регионах</w:t>
      </w:r>
      <w:r w:rsidR="00A54148" w:rsidRPr="00C04891">
        <w:rPr>
          <w:rFonts w:ascii="Times New Roman" w:eastAsia="Times New Roman" w:hAnsi="Times New Roman" w:cs="Times New Roman"/>
          <w:color w:val="0D0D0D" w:themeColor="text1" w:themeTint="F2"/>
          <w:sz w:val="28"/>
          <w:szCs w:val="28"/>
          <w:lang w:eastAsia="ru-RU"/>
        </w:rPr>
        <w:t>……………………………………………………………………….….46</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3.2 </w:t>
      </w:r>
      <w:r w:rsidR="003C5444" w:rsidRPr="00C04891">
        <w:rPr>
          <w:rFonts w:ascii="Times New Roman" w:hAnsi="Times New Roman" w:cs="Times New Roman"/>
          <w:color w:val="0D0D0D" w:themeColor="text1" w:themeTint="F2"/>
          <w:sz w:val="28"/>
          <w:szCs w:val="28"/>
        </w:rPr>
        <w:t>Деятельность УФНС в обеспечении экономической безопасности Тюменской области</w:t>
      </w:r>
      <w:r w:rsidR="00A54148" w:rsidRPr="00C04891">
        <w:rPr>
          <w:rFonts w:ascii="Times New Roman" w:hAnsi="Times New Roman" w:cs="Times New Roman"/>
          <w:color w:val="0D0D0D" w:themeColor="text1" w:themeTint="F2"/>
          <w:sz w:val="28"/>
          <w:szCs w:val="28"/>
        </w:rPr>
        <w:t>……………………………………………………………...</w:t>
      </w:r>
      <w:r w:rsidR="001E5635" w:rsidRPr="00C04891">
        <w:rPr>
          <w:rFonts w:ascii="Times New Roman" w:hAnsi="Times New Roman" w:cs="Times New Roman"/>
          <w:color w:val="0D0D0D" w:themeColor="text1" w:themeTint="F2"/>
          <w:sz w:val="28"/>
          <w:szCs w:val="28"/>
        </w:rPr>
        <w:t>51</w:t>
      </w:r>
    </w:p>
    <w:p w:rsidR="00383C74" w:rsidRPr="00C04891" w:rsidRDefault="00383C74" w:rsidP="003C5444">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3.3 </w:t>
      </w:r>
      <w:r w:rsidR="000C52D2" w:rsidRPr="00C04891">
        <w:rPr>
          <w:rFonts w:ascii="Times New Roman" w:hAnsi="Times New Roman" w:cs="Times New Roman"/>
          <w:color w:val="0D0D0D" w:themeColor="text1" w:themeTint="F2"/>
          <w:sz w:val="28"/>
          <w:szCs w:val="28"/>
        </w:rPr>
        <w:t>Внутренние и внешние угрозы, влияющие на экономическую безопасность Тюменской области. Влияние деятельности УФНС на нейтрализацию угроз</w:t>
      </w:r>
      <w:r w:rsidR="00AC254E" w:rsidRPr="00C04891">
        <w:rPr>
          <w:rFonts w:ascii="Times New Roman" w:hAnsi="Times New Roman" w:cs="Times New Roman"/>
          <w:color w:val="0D0D0D" w:themeColor="text1" w:themeTint="F2"/>
          <w:sz w:val="28"/>
          <w:szCs w:val="28"/>
        </w:rPr>
        <w:t>……………………………………………………………</w:t>
      </w:r>
      <w:r w:rsidR="000C52D2" w:rsidRPr="00C04891">
        <w:rPr>
          <w:rFonts w:ascii="Times New Roman" w:hAnsi="Times New Roman" w:cs="Times New Roman"/>
          <w:color w:val="0D0D0D" w:themeColor="text1" w:themeTint="F2"/>
          <w:sz w:val="28"/>
          <w:szCs w:val="28"/>
        </w:rPr>
        <w:t>.</w:t>
      </w:r>
      <w:r w:rsidR="001E5635" w:rsidRPr="00C04891">
        <w:rPr>
          <w:rFonts w:ascii="Times New Roman" w:hAnsi="Times New Roman" w:cs="Times New Roman"/>
          <w:color w:val="0D0D0D" w:themeColor="text1" w:themeTint="F2"/>
          <w:sz w:val="28"/>
          <w:szCs w:val="28"/>
        </w:rPr>
        <w:t>54</w:t>
      </w:r>
    </w:p>
    <w:p w:rsidR="00C02A7A" w:rsidRPr="00C04891" w:rsidRDefault="00C02A7A" w:rsidP="00DB77ED">
      <w:pPr>
        <w:pStyle w:val="111"/>
        <w:spacing w:line="360" w:lineRule="auto"/>
        <w:jc w:val="both"/>
        <w:rPr>
          <w:b w:val="0"/>
          <w:color w:val="0D0D0D" w:themeColor="text1" w:themeTint="F2"/>
        </w:rPr>
      </w:pPr>
      <w:r w:rsidRPr="00C04891">
        <w:rPr>
          <w:b w:val="0"/>
          <w:color w:val="0D0D0D" w:themeColor="text1" w:themeTint="F2"/>
        </w:rPr>
        <w:t>3.4 Пути совершенствования механизмов снижения угроз экономической безопасности Тюменской области</w:t>
      </w:r>
      <w:r w:rsidR="00AC254E" w:rsidRPr="00C04891">
        <w:rPr>
          <w:b w:val="0"/>
          <w:color w:val="0D0D0D" w:themeColor="text1" w:themeTint="F2"/>
        </w:rPr>
        <w:t>……………………………………………...</w:t>
      </w:r>
      <w:r w:rsidR="004D0268" w:rsidRPr="00C04891">
        <w:rPr>
          <w:b w:val="0"/>
          <w:color w:val="0D0D0D" w:themeColor="text1" w:themeTint="F2"/>
        </w:rPr>
        <w:t>60</w:t>
      </w:r>
    </w:p>
    <w:p w:rsidR="00383C74" w:rsidRPr="00C04891" w:rsidRDefault="00383C74" w:rsidP="009113D1">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Заключение</w:t>
      </w:r>
      <w:r w:rsidR="00AC254E" w:rsidRPr="00C04891">
        <w:rPr>
          <w:rFonts w:ascii="Times New Roman" w:eastAsia="Times New Roman" w:hAnsi="Times New Roman" w:cs="Times New Roman"/>
          <w:color w:val="0D0D0D" w:themeColor="text1" w:themeTint="F2"/>
          <w:sz w:val="28"/>
          <w:szCs w:val="28"/>
          <w:lang w:eastAsia="ru-RU"/>
        </w:rPr>
        <w:t>……………………………………………………………………….</w:t>
      </w:r>
      <w:r w:rsidR="001E5635" w:rsidRPr="00C04891">
        <w:rPr>
          <w:rFonts w:ascii="Times New Roman" w:eastAsia="Times New Roman" w:hAnsi="Times New Roman" w:cs="Times New Roman"/>
          <w:color w:val="0D0D0D" w:themeColor="text1" w:themeTint="F2"/>
          <w:sz w:val="28"/>
          <w:szCs w:val="28"/>
          <w:lang w:eastAsia="ru-RU"/>
        </w:rPr>
        <w:t>6</w:t>
      </w:r>
      <w:r w:rsidR="004D0268" w:rsidRPr="00C04891">
        <w:rPr>
          <w:rFonts w:ascii="Times New Roman" w:eastAsia="Times New Roman" w:hAnsi="Times New Roman" w:cs="Times New Roman"/>
          <w:color w:val="0D0D0D" w:themeColor="text1" w:themeTint="F2"/>
          <w:sz w:val="28"/>
          <w:szCs w:val="28"/>
          <w:lang w:eastAsia="ru-RU"/>
        </w:rPr>
        <w:t>4</w:t>
      </w:r>
    </w:p>
    <w:p w:rsidR="00383C74" w:rsidRPr="00C04891" w:rsidRDefault="00383C74" w:rsidP="009113D1">
      <w:pPr>
        <w:shd w:val="clear" w:color="auto" w:fill="FFFFFF"/>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lastRenderedPageBreak/>
        <w:t>Список источников</w:t>
      </w:r>
      <w:r w:rsidR="00AC254E" w:rsidRPr="00C04891">
        <w:rPr>
          <w:rFonts w:ascii="Times New Roman" w:eastAsia="Times New Roman" w:hAnsi="Times New Roman" w:cs="Times New Roman"/>
          <w:color w:val="0D0D0D" w:themeColor="text1" w:themeTint="F2"/>
          <w:sz w:val="28"/>
          <w:szCs w:val="28"/>
          <w:lang w:eastAsia="ru-RU"/>
        </w:rPr>
        <w:t>………………………………………………………………</w:t>
      </w:r>
      <w:r w:rsidR="004D0268" w:rsidRPr="00C04891">
        <w:rPr>
          <w:rFonts w:ascii="Times New Roman" w:eastAsia="Times New Roman" w:hAnsi="Times New Roman" w:cs="Times New Roman"/>
          <w:color w:val="0D0D0D" w:themeColor="text1" w:themeTint="F2"/>
          <w:sz w:val="28"/>
          <w:szCs w:val="28"/>
          <w:lang w:eastAsia="ru-RU"/>
        </w:rPr>
        <w:t>66</w:t>
      </w:r>
    </w:p>
    <w:p w:rsidR="00383C74" w:rsidRPr="00C04891" w:rsidRDefault="00383C74" w:rsidP="00E83D79">
      <w:pPr>
        <w:jc w:val="center"/>
        <w:rPr>
          <w:rFonts w:ascii="Times New Roman" w:hAnsi="Times New Roman" w:cs="Times New Roman"/>
          <w:b/>
          <w:color w:val="0D0D0D" w:themeColor="text1" w:themeTint="F2"/>
          <w:sz w:val="28"/>
          <w:szCs w:val="28"/>
        </w:rPr>
      </w:pPr>
    </w:p>
    <w:p w:rsidR="00383C74" w:rsidRPr="00C04891" w:rsidRDefault="00383C74" w:rsidP="00E83D79">
      <w:pPr>
        <w:jc w:val="center"/>
        <w:rPr>
          <w:rFonts w:ascii="Times New Roman" w:hAnsi="Times New Roman" w:cs="Times New Roman"/>
          <w:b/>
          <w:color w:val="0D0D0D" w:themeColor="text1" w:themeTint="F2"/>
          <w:sz w:val="28"/>
          <w:szCs w:val="28"/>
        </w:rPr>
      </w:pPr>
    </w:p>
    <w:p w:rsidR="00383C74" w:rsidRPr="00C04891" w:rsidRDefault="00383C74" w:rsidP="00383C74">
      <w:pPr>
        <w:rPr>
          <w:rFonts w:ascii="Times New Roman" w:hAnsi="Times New Roman" w:cs="Times New Roman"/>
          <w:b/>
          <w:color w:val="0D0D0D" w:themeColor="text1" w:themeTint="F2"/>
          <w:sz w:val="28"/>
          <w:szCs w:val="28"/>
        </w:rPr>
      </w:pPr>
    </w:p>
    <w:p w:rsidR="00DB77ED" w:rsidRPr="00C04891" w:rsidRDefault="00DB77ED" w:rsidP="00383C74">
      <w:pPr>
        <w:rPr>
          <w:rFonts w:ascii="Times New Roman" w:hAnsi="Times New Roman" w:cs="Times New Roman"/>
          <w:b/>
          <w:color w:val="0D0D0D" w:themeColor="text1" w:themeTint="F2"/>
          <w:sz w:val="28"/>
          <w:szCs w:val="28"/>
        </w:rPr>
      </w:pPr>
    </w:p>
    <w:p w:rsidR="000416B7" w:rsidRPr="00C04891" w:rsidRDefault="000416B7" w:rsidP="003A1FA8">
      <w:pPr>
        <w:spacing w:line="360" w:lineRule="auto"/>
        <w:jc w:val="center"/>
        <w:rPr>
          <w:rFonts w:ascii="Times New Roman" w:hAnsi="Times New Roman" w:cs="Times New Roman"/>
          <w:b/>
          <w:color w:val="0D0D0D" w:themeColor="text1" w:themeTint="F2"/>
          <w:sz w:val="28"/>
          <w:szCs w:val="28"/>
        </w:rPr>
      </w:pPr>
      <w:r w:rsidRPr="00C04891">
        <w:rPr>
          <w:rFonts w:ascii="Times New Roman" w:hAnsi="Times New Roman" w:cs="Times New Roman"/>
          <w:b/>
          <w:color w:val="0D0D0D" w:themeColor="text1" w:themeTint="F2"/>
          <w:sz w:val="28"/>
          <w:szCs w:val="28"/>
        </w:rPr>
        <w:t>ВВЕДЕНИЕ</w:t>
      </w:r>
    </w:p>
    <w:p w:rsidR="00E245AC" w:rsidRPr="00C04891" w:rsidRDefault="00E245AC" w:rsidP="00CE018D">
      <w:pPr>
        <w:shd w:val="clear" w:color="auto" w:fill="FFFFFF"/>
        <w:spacing w:after="0" w:line="360" w:lineRule="auto"/>
        <w:ind w:firstLine="284"/>
        <w:jc w:val="both"/>
        <w:outlineLvl w:val="0"/>
        <w:rPr>
          <w:rFonts w:ascii="Times New Roman" w:eastAsia="Times New Roman" w:hAnsi="Times New Roman" w:cs="Times New Roman"/>
          <w:bCs/>
          <w:iCs/>
          <w:color w:val="0D0D0D" w:themeColor="text1" w:themeTint="F2"/>
          <w:kern w:val="36"/>
          <w:sz w:val="28"/>
          <w:szCs w:val="28"/>
          <w:lang w:eastAsia="ru-RU"/>
        </w:rPr>
      </w:pPr>
      <w:r w:rsidRPr="00C04891">
        <w:rPr>
          <w:rFonts w:ascii="Times New Roman" w:eastAsia="Times New Roman" w:hAnsi="Times New Roman" w:cs="Times New Roman"/>
          <w:bCs/>
          <w:iCs/>
          <w:color w:val="0D0D0D" w:themeColor="text1" w:themeTint="F2"/>
          <w:kern w:val="36"/>
          <w:sz w:val="28"/>
          <w:szCs w:val="28"/>
          <w:lang w:eastAsia="ru-RU"/>
        </w:rPr>
        <w:t>Раз</w:t>
      </w:r>
      <w:r w:rsidR="00433879" w:rsidRPr="00C04891">
        <w:rPr>
          <w:rFonts w:ascii="Times New Roman" w:eastAsia="Times New Roman" w:hAnsi="Times New Roman" w:cs="Times New Roman"/>
          <w:bCs/>
          <w:iCs/>
          <w:color w:val="0D0D0D" w:themeColor="text1" w:themeTint="F2"/>
          <w:kern w:val="36"/>
          <w:sz w:val="28"/>
          <w:szCs w:val="28"/>
          <w:lang w:eastAsia="ru-RU"/>
        </w:rPr>
        <w:t xml:space="preserve">витие налоговой системы Российской Федерации на современном этапе обусловлено прежде всего реализацией налоговых реформ, которые состоят в введении значительных корректировок и дополнения в законодательную базу. Практические изменения налоговой системы напрямую связаны с </w:t>
      </w:r>
      <w:r w:rsidR="002404B4" w:rsidRPr="00C04891">
        <w:rPr>
          <w:rFonts w:ascii="Times New Roman" w:eastAsia="Times New Roman" w:hAnsi="Times New Roman" w:cs="Times New Roman"/>
          <w:bCs/>
          <w:iCs/>
          <w:color w:val="0D0D0D" w:themeColor="text1" w:themeTint="F2"/>
          <w:kern w:val="36"/>
          <w:sz w:val="28"/>
          <w:szCs w:val="28"/>
          <w:lang w:eastAsia="ru-RU"/>
        </w:rPr>
        <w:t xml:space="preserve">совершенствованием теоретической базы налогообложения. Переход России к рыночной экономике обусловил необходимость в изучении такой категории, как налоговая нагрузка. </w:t>
      </w:r>
    </w:p>
    <w:p w:rsidR="002404B4" w:rsidRPr="00C04891" w:rsidRDefault="002404B4" w:rsidP="00CE018D">
      <w:pPr>
        <w:shd w:val="clear" w:color="auto" w:fill="FFFFFF"/>
        <w:spacing w:after="0" w:line="360" w:lineRule="auto"/>
        <w:ind w:firstLine="284"/>
        <w:jc w:val="both"/>
        <w:outlineLvl w:val="0"/>
        <w:rPr>
          <w:rFonts w:ascii="Times New Roman" w:eastAsia="Times New Roman" w:hAnsi="Times New Roman" w:cs="Times New Roman"/>
          <w:bCs/>
          <w:iCs/>
          <w:color w:val="0D0D0D" w:themeColor="text1" w:themeTint="F2"/>
          <w:kern w:val="36"/>
          <w:sz w:val="28"/>
          <w:szCs w:val="28"/>
          <w:lang w:eastAsia="ru-RU"/>
        </w:rPr>
      </w:pPr>
      <w:r w:rsidRPr="00C04891">
        <w:rPr>
          <w:rFonts w:ascii="Times New Roman" w:eastAsia="Times New Roman" w:hAnsi="Times New Roman" w:cs="Times New Roman"/>
          <w:bCs/>
          <w:iCs/>
          <w:color w:val="0D0D0D" w:themeColor="text1" w:themeTint="F2"/>
          <w:kern w:val="36"/>
          <w:sz w:val="28"/>
          <w:szCs w:val="28"/>
          <w:lang w:eastAsia="ru-RU"/>
        </w:rPr>
        <w:t xml:space="preserve">Настоящее время характеризуется множеством преобразований в теории и практике государственного налогового менеджмента, что обуславливает актуальность. Государственная система, в процессе формирования и реализации налоговой политики, определяя направления совершенствования налоговой системы, нуждается в комплексных теоретических разработках и рекомендация в сфере оптимизации налогового потенциала. </w:t>
      </w:r>
    </w:p>
    <w:p w:rsidR="002404B4" w:rsidRPr="00C04891" w:rsidRDefault="002404B4" w:rsidP="00CE018D">
      <w:pPr>
        <w:shd w:val="clear" w:color="auto" w:fill="FFFFFF"/>
        <w:spacing w:after="0" w:line="360" w:lineRule="auto"/>
        <w:ind w:firstLine="284"/>
        <w:jc w:val="both"/>
        <w:outlineLvl w:val="0"/>
        <w:rPr>
          <w:rFonts w:ascii="Times New Roman" w:eastAsia="Times New Roman" w:hAnsi="Times New Roman" w:cs="Times New Roman"/>
          <w:bCs/>
          <w:iCs/>
          <w:color w:val="0D0D0D" w:themeColor="text1" w:themeTint="F2"/>
          <w:kern w:val="36"/>
          <w:sz w:val="28"/>
          <w:szCs w:val="28"/>
          <w:lang w:eastAsia="ru-RU"/>
        </w:rPr>
      </w:pPr>
      <w:r w:rsidRPr="00C04891">
        <w:rPr>
          <w:rFonts w:ascii="Times New Roman" w:eastAsia="Times New Roman" w:hAnsi="Times New Roman" w:cs="Times New Roman"/>
          <w:bCs/>
          <w:iCs/>
          <w:color w:val="0D0D0D" w:themeColor="text1" w:themeTint="F2"/>
          <w:kern w:val="36"/>
          <w:sz w:val="28"/>
          <w:szCs w:val="28"/>
          <w:lang w:eastAsia="ru-RU"/>
        </w:rPr>
        <w:t>Эффективный комплекс управления налоговыми отношениями может быть направлено использован за основу разработки механизма устойчивого экономического роста, реализация которого направлена на увеличение валового внутреннего продукта как главнейшего показателя эффективности  экономики государства. В связи с этим основные направления бюджетной политики России отражают меры по устранению проблем снижения налогового бремени отдельных категорий налогоплательщиков при сохранении объемов поступлений в доходную часть бюджета.</w:t>
      </w:r>
    </w:p>
    <w:p w:rsidR="002404B4" w:rsidRPr="00C04891" w:rsidRDefault="008F71AC" w:rsidP="00CE018D">
      <w:pPr>
        <w:shd w:val="clear" w:color="auto" w:fill="FFFFFF"/>
        <w:spacing w:after="0" w:line="360" w:lineRule="auto"/>
        <w:ind w:firstLine="284"/>
        <w:jc w:val="both"/>
        <w:outlineLvl w:val="0"/>
        <w:rPr>
          <w:rFonts w:ascii="Times New Roman" w:eastAsia="Times New Roman" w:hAnsi="Times New Roman" w:cs="Times New Roman"/>
          <w:bCs/>
          <w:iCs/>
          <w:color w:val="0D0D0D" w:themeColor="text1" w:themeTint="F2"/>
          <w:kern w:val="36"/>
          <w:sz w:val="28"/>
          <w:szCs w:val="28"/>
          <w:lang w:eastAsia="ru-RU"/>
        </w:rPr>
      </w:pPr>
      <w:r w:rsidRPr="00C04891">
        <w:rPr>
          <w:rFonts w:ascii="Times New Roman" w:eastAsia="Times New Roman" w:hAnsi="Times New Roman" w:cs="Times New Roman"/>
          <w:bCs/>
          <w:iCs/>
          <w:color w:val="0D0D0D" w:themeColor="text1" w:themeTint="F2"/>
          <w:kern w:val="36"/>
          <w:sz w:val="28"/>
          <w:szCs w:val="28"/>
          <w:lang w:eastAsia="ru-RU"/>
        </w:rPr>
        <w:lastRenderedPageBreak/>
        <w:t xml:space="preserve">На данный момент важнейшее значение имеет налоговый менеджмент. Специфика процесса налогообложения, его рациональность и значение для экономического роста страны вызывает необходимость </w:t>
      </w:r>
      <w:r w:rsidR="00DC3036" w:rsidRPr="00C04891">
        <w:rPr>
          <w:rFonts w:ascii="Times New Roman" w:eastAsia="Times New Roman" w:hAnsi="Times New Roman" w:cs="Times New Roman"/>
          <w:bCs/>
          <w:iCs/>
          <w:color w:val="0D0D0D" w:themeColor="text1" w:themeTint="F2"/>
          <w:kern w:val="36"/>
          <w:sz w:val="28"/>
          <w:szCs w:val="28"/>
          <w:lang w:eastAsia="ru-RU"/>
        </w:rPr>
        <w:t xml:space="preserve">отдельного выделения механизма государственного налогового регулирования в комплексе по управлению налоговыми процессами в особую отрасль научных знаний. </w:t>
      </w:r>
    </w:p>
    <w:p w:rsidR="00DC3036" w:rsidRPr="00C04891" w:rsidRDefault="00DA1907" w:rsidP="00CE018D">
      <w:pPr>
        <w:shd w:val="clear" w:color="auto" w:fill="FFFFFF"/>
        <w:spacing w:after="0" w:line="360" w:lineRule="auto"/>
        <w:ind w:firstLine="284"/>
        <w:jc w:val="both"/>
        <w:outlineLvl w:val="0"/>
        <w:rPr>
          <w:rFonts w:ascii="Times New Roman" w:eastAsia="Times New Roman" w:hAnsi="Times New Roman" w:cs="Times New Roman"/>
          <w:bCs/>
          <w:iCs/>
          <w:color w:val="0D0D0D" w:themeColor="text1" w:themeTint="F2"/>
          <w:kern w:val="36"/>
          <w:sz w:val="28"/>
          <w:szCs w:val="28"/>
          <w:lang w:eastAsia="ru-RU"/>
        </w:rPr>
      </w:pPr>
      <w:r w:rsidRPr="00C04891">
        <w:rPr>
          <w:rFonts w:ascii="Times New Roman" w:eastAsia="Times New Roman" w:hAnsi="Times New Roman" w:cs="Times New Roman"/>
          <w:bCs/>
          <w:iCs/>
          <w:color w:val="0D0D0D" w:themeColor="text1" w:themeTint="F2"/>
          <w:kern w:val="36"/>
          <w:sz w:val="28"/>
          <w:szCs w:val="28"/>
          <w:lang w:eastAsia="ru-RU"/>
        </w:rPr>
        <w:t xml:space="preserve">Кроме того, рыночная неопределенность деятельности государственного финансового сектора, которая </w:t>
      </w:r>
      <w:r w:rsidR="00E14E93" w:rsidRPr="00C04891">
        <w:rPr>
          <w:rFonts w:ascii="Times New Roman" w:eastAsia="Times New Roman" w:hAnsi="Times New Roman" w:cs="Times New Roman"/>
          <w:bCs/>
          <w:iCs/>
          <w:color w:val="0D0D0D" w:themeColor="text1" w:themeTint="F2"/>
          <w:kern w:val="36"/>
          <w:sz w:val="28"/>
          <w:szCs w:val="28"/>
          <w:lang w:eastAsia="ru-RU"/>
        </w:rPr>
        <w:t xml:space="preserve">определена основными происходящими процессами стабилизации, указывает на необходимость </w:t>
      </w:r>
      <w:r w:rsidR="00A85192" w:rsidRPr="00C04891">
        <w:rPr>
          <w:rFonts w:ascii="Times New Roman" w:eastAsia="Times New Roman" w:hAnsi="Times New Roman" w:cs="Times New Roman"/>
          <w:bCs/>
          <w:iCs/>
          <w:color w:val="0D0D0D" w:themeColor="text1" w:themeTint="F2"/>
          <w:kern w:val="36"/>
          <w:sz w:val="28"/>
          <w:szCs w:val="28"/>
          <w:lang w:eastAsia="ru-RU"/>
        </w:rPr>
        <w:t xml:space="preserve">разработки научных рекомендаций с учетом современных условий рыночной экономики и внешних воздействующих факторов. </w:t>
      </w:r>
    </w:p>
    <w:p w:rsidR="00AC4B4C"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b/>
          <w:bCs/>
          <w:color w:val="0D0D0D" w:themeColor="text1" w:themeTint="F2"/>
          <w:kern w:val="36"/>
          <w:sz w:val="28"/>
          <w:szCs w:val="28"/>
          <w:lang w:eastAsia="ru-RU"/>
        </w:rPr>
        <w:t>Цель дипломной работы </w:t>
      </w:r>
      <w:r w:rsidRPr="00C04891">
        <w:rPr>
          <w:rFonts w:ascii="Times New Roman" w:eastAsia="Times New Roman" w:hAnsi="Times New Roman" w:cs="Times New Roman"/>
          <w:color w:val="0D0D0D" w:themeColor="text1" w:themeTint="F2"/>
          <w:kern w:val="36"/>
          <w:sz w:val="28"/>
          <w:szCs w:val="28"/>
          <w:lang w:eastAsia="ru-RU"/>
        </w:rPr>
        <w:t>состоит в том, чтобы обобщить теоретические и практические аспекты роли Федеральной налоговой службы в обеспечении экономической безопасности субъектов Российской Федерации (на примере Тюменской области).</w:t>
      </w:r>
    </w:p>
    <w:p w:rsidR="000416B7"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b/>
          <w:bCs/>
          <w:color w:val="0D0D0D" w:themeColor="text1" w:themeTint="F2"/>
          <w:kern w:val="36"/>
          <w:sz w:val="28"/>
          <w:szCs w:val="28"/>
          <w:lang w:eastAsia="ru-RU"/>
        </w:rPr>
        <w:t>Основными задачами работы</w:t>
      </w:r>
      <w:r w:rsidRPr="00C04891">
        <w:rPr>
          <w:rFonts w:ascii="Times New Roman" w:eastAsia="Times New Roman" w:hAnsi="Times New Roman" w:cs="Times New Roman"/>
          <w:color w:val="0D0D0D" w:themeColor="text1" w:themeTint="F2"/>
          <w:kern w:val="36"/>
          <w:sz w:val="28"/>
          <w:szCs w:val="28"/>
          <w:lang w:eastAsia="ru-RU"/>
        </w:rPr>
        <w:t> являются:</w:t>
      </w:r>
    </w:p>
    <w:p w:rsidR="000416B7"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t>- уточн</w:t>
      </w:r>
      <w:r w:rsidR="008B4429" w:rsidRPr="00C04891">
        <w:rPr>
          <w:rFonts w:ascii="Times New Roman" w:eastAsia="Times New Roman" w:hAnsi="Times New Roman" w:cs="Times New Roman"/>
          <w:color w:val="0D0D0D" w:themeColor="text1" w:themeTint="F2"/>
          <w:kern w:val="36"/>
          <w:sz w:val="28"/>
          <w:szCs w:val="28"/>
          <w:lang w:eastAsia="ru-RU"/>
        </w:rPr>
        <w:t>ение</w:t>
      </w:r>
      <w:r w:rsidRPr="00C04891">
        <w:rPr>
          <w:rFonts w:ascii="Times New Roman" w:eastAsia="Times New Roman" w:hAnsi="Times New Roman" w:cs="Times New Roman"/>
          <w:color w:val="0D0D0D" w:themeColor="text1" w:themeTint="F2"/>
          <w:kern w:val="36"/>
          <w:sz w:val="28"/>
          <w:szCs w:val="28"/>
          <w:lang w:eastAsia="ru-RU"/>
        </w:rPr>
        <w:t xml:space="preserve"> сущност</w:t>
      </w:r>
      <w:r w:rsidR="00347311" w:rsidRPr="00C04891">
        <w:rPr>
          <w:rFonts w:ascii="Times New Roman" w:eastAsia="Times New Roman" w:hAnsi="Times New Roman" w:cs="Times New Roman"/>
          <w:color w:val="0D0D0D" w:themeColor="text1" w:themeTint="F2"/>
          <w:kern w:val="36"/>
          <w:sz w:val="28"/>
          <w:szCs w:val="28"/>
          <w:lang w:eastAsia="ru-RU"/>
        </w:rPr>
        <w:t>и</w:t>
      </w:r>
      <w:r w:rsidRPr="00C04891">
        <w:rPr>
          <w:rFonts w:ascii="Times New Roman" w:eastAsia="Times New Roman" w:hAnsi="Times New Roman" w:cs="Times New Roman"/>
          <w:color w:val="0D0D0D" w:themeColor="text1" w:themeTint="F2"/>
          <w:kern w:val="36"/>
          <w:sz w:val="28"/>
          <w:szCs w:val="28"/>
          <w:lang w:eastAsia="ru-RU"/>
        </w:rPr>
        <w:t xml:space="preserve"> экономической безопасности в налоговой сфере;</w:t>
      </w:r>
    </w:p>
    <w:p w:rsidR="000416B7"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t xml:space="preserve">- </w:t>
      </w:r>
      <w:r w:rsidR="008B4429" w:rsidRPr="00C04891">
        <w:rPr>
          <w:rFonts w:ascii="Times New Roman" w:eastAsia="Times New Roman" w:hAnsi="Times New Roman" w:cs="Times New Roman"/>
          <w:color w:val="0D0D0D" w:themeColor="text1" w:themeTint="F2"/>
          <w:kern w:val="36"/>
          <w:sz w:val="28"/>
          <w:szCs w:val="28"/>
          <w:lang w:eastAsia="ru-RU"/>
        </w:rPr>
        <w:t>изучение</w:t>
      </w:r>
      <w:r w:rsidRPr="00C04891">
        <w:rPr>
          <w:rFonts w:ascii="Times New Roman" w:eastAsia="Times New Roman" w:hAnsi="Times New Roman" w:cs="Times New Roman"/>
          <w:color w:val="0D0D0D" w:themeColor="text1" w:themeTint="F2"/>
          <w:kern w:val="36"/>
          <w:sz w:val="28"/>
          <w:szCs w:val="28"/>
          <w:lang w:eastAsia="ru-RU"/>
        </w:rPr>
        <w:t xml:space="preserve"> механизм</w:t>
      </w:r>
      <w:r w:rsidR="008B4429" w:rsidRPr="00C04891">
        <w:rPr>
          <w:rFonts w:ascii="Times New Roman" w:eastAsia="Times New Roman" w:hAnsi="Times New Roman" w:cs="Times New Roman"/>
          <w:color w:val="0D0D0D" w:themeColor="text1" w:themeTint="F2"/>
          <w:kern w:val="36"/>
          <w:sz w:val="28"/>
          <w:szCs w:val="28"/>
          <w:lang w:eastAsia="ru-RU"/>
        </w:rPr>
        <w:t>а</w:t>
      </w:r>
      <w:r w:rsidRPr="00C04891">
        <w:rPr>
          <w:rFonts w:ascii="Times New Roman" w:eastAsia="Times New Roman" w:hAnsi="Times New Roman" w:cs="Times New Roman"/>
          <w:color w:val="0D0D0D" w:themeColor="text1" w:themeTint="F2"/>
          <w:kern w:val="36"/>
          <w:sz w:val="28"/>
          <w:szCs w:val="28"/>
          <w:lang w:eastAsia="ru-RU"/>
        </w:rPr>
        <w:t xml:space="preserve"> формирования и функционирования Федеральной налоговой службы РФ;</w:t>
      </w:r>
    </w:p>
    <w:p w:rsidR="000416B7"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t xml:space="preserve">- </w:t>
      </w:r>
      <w:r w:rsidR="008B4429" w:rsidRPr="00C04891">
        <w:rPr>
          <w:rFonts w:ascii="Times New Roman" w:eastAsia="Times New Roman" w:hAnsi="Times New Roman" w:cs="Times New Roman"/>
          <w:color w:val="0D0D0D" w:themeColor="text1" w:themeTint="F2"/>
          <w:kern w:val="36"/>
          <w:sz w:val="28"/>
          <w:szCs w:val="28"/>
          <w:lang w:eastAsia="ru-RU"/>
        </w:rPr>
        <w:t>изучение</w:t>
      </w:r>
      <w:r w:rsidRPr="00C04891">
        <w:rPr>
          <w:rFonts w:ascii="Times New Roman" w:eastAsia="Times New Roman" w:hAnsi="Times New Roman" w:cs="Times New Roman"/>
          <w:color w:val="0D0D0D" w:themeColor="text1" w:themeTint="F2"/>
          <w:kern w:val="36"/>
          <w:sz w:val="28"/>
          <w:szCs w:val="28"/>
          <w:lang w:eastAsia="ru-RU"/>
        </w:rPr>
        <w:t xml:space="preserve"> общ</w:t>
      </w:r>
      <w:r w:rsidR="008B4429" w:rsidRPr="00C04891">
        <w:rPr>
          <w:rFonts w:ascii="Times New Roman" w:eastAsia="Times New Roman" w:hAnsi="Times New Roman" w:cs="Times New Roman"/>
          <w:color w:val="0D0D0D" w:themeColor="text1" w:themeTint="F2"/>
          <w:kern w:val="36"/>
          <w:sz w:val="28"/>
          <w:szCs w:val="28"/>
          <w:lang w:eastAsia="ru-RU"/>
        </w:rPr>
        <w:t>ей</w:t>
      </w:r>
      <w:r w:rsidRPr="00C04891">
        <w:rPr>
          <w:rFonts w:ascii="Times New Roman" w:eastAsia="Times New Roman" w:hAnsi="Times New Roman" w:cs="Times New Roman"/>
          <w:color w:val="0D0D0D" w:themeColor="text1" w:themeTint="F2"/>
          <w:kern w:val="36"/>
          <w:sz w:val="28"/>
          <w:szCs w:val="28"/>
          <w:lang w:eastAsia="ru-RU"/>
        </w:rPr>
        <w:t xml:space="preserve"> характеристик</w:t>
      </w:r>
      <w:r w:rsidR="008B4429" w:rsidRPr="00C04891">
        <w:rPr>
          <w:rFonts w:ascii="Times New Roman" w:eastAsia="Times New Roman" w:hAnsi="Times New Roman" w:cs="Times New Roman"/>
          <w:color w:val="0D0D0D" w:themeColor="text1" w:themeTint="F2"/>
          <w:kern w:val="36"/>
          <w:sz w:val="28"/>
          <w:szCs w:val="28"/>
          <w:lang w:eastAsia="ru-RU"/>
        </w:rPr>
        <w:t>и</w:t>
      </w:r>
      <w:r w:rsidRPr="00C04891">
        <w:rPr>
          <w:rFonts w:ascii="Times New Roman" w:eastAsia="Times New Roman" w:hAnsi="Times New Roman" w:cs="Times New Roman"/>
          <w:color w:val="0D0D0D" w:themeColor="text1" w:themeTint="F2"/>
          <w:kern w:val="36"/>
          <w:sz w:val="28"/>
          <w:szCs w:val="28"/>
          <w:lang w:eastAsia="ru-RU"/>
        </w:rPr>
        <w:t xml:space="preserve"> Управления Федеральной налоговой службы по </w:t>
      </w:r>
      <w:r w:rsidR="008B4429" w:rsidRPr="00C04891">
        <w:rPr>
          <w:rFonts w:ascii="Times New Roman" w:eastAsia="Times New Roman" w:hAnsi="Times New Roman" w:cs="Times New Roman"/>
          <w:color w:val="0D0D0D" w:themeColor="text1" w:themeTint="F2"/>
          <w:kern w:val="36"/>
          <w:sz w:val="28"/>
          <w:szCs w:val="28"/>
          <w:lang w:eastAsia="ru-RU"/>
        </w:rPr>
        <w:t>Тюменской области</w:t>
      </w:r>
      <w:r w:rsidRPr="00C04891">
        <w:rPr>
          <w:rFonts w:ascii="Times New Roman" w:eastAsia="Times New Roman" w:hAnsi="Times New Roman" w:cs="Times New Roman"/>
          <w:color w:val="0D0D0D" w:themeColor="text1" w:themeTint="F2"/>
          <w:kern w:val="36"/>
          <w:sz w:val="28"/>
          <w:szCs w:val="28"/>
          <w:lang w:eastAsia="ru-RU"/>
        </w:rPr>
        <w:t>;</w:t>
      </w:r>
    </w:p>
    <w:p w:rsidR="000416B7"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t xml:space="preserve">- </w:t>
      </w:r>
      <w:r w:rsidR="008B4429" w:rsidRPr="00C04891">
        <w:rPr>
          <w:rFonts w:ascii="Times New Roman" w:eastAsia="Times New Roman" w:hAnsi="Times New Roman" w:cs="Times New Roman"/>
          <w:color w:val="0D0D0D" w:themeColor="text1" w:themeTint="F2"/>
          <w:kern w:val="36"/>
          <w:sz w:val="28"/>
          <w:szCs w:val="28"/>
          <w:lang w:eastAsia="ru-RU"/>
        </w:rPr>
        <w:t>анализ</w:t>
      </w:r>
      <w:r w:rsidRPr="00C04891">
        <w:rPr>
          <w:rFonts w:ascii="Times New Roman" w:eastAsia="Times New Roman" w:hAnsi="Times New Roman" w:cs="Times New Roman"/>
          <w:color w:val="0D0D0D" w:themeColor="text1" w:themeTint="F2"/>
          <w:kern w:val="36"/>
          <w:sz w:val="28"/>
          <w:szCs w:val="28"/>
          <w:lang w:eastAsia="ru-RU"/>
        </w:rPr>
        <w:t xml:space="preserve"> деятельности Управления Федеральной налоговой службы по </w:t>
      </w:r>
      <w:r w:rsidR="008B4429" w:rsidRPr="00C04891">
        <w:rPr>
          <w:rFonts w:ascii="Times New Roman" w:eastAsia="Times New Roman" w:hAnsi="Times New Roman" w:cs="Times New Roman"/>
          <w:color w:val="0D0D0D" w:themeColor="text1" w:themeTint="F2"/>
          <w:kern w:val="36"/>
          <w:sz w:val="28"/>
          <w:szCs w:val="28"/>
          <w:lang w:eastAsia="ru-RU"/>
        </w:rPr>
        <w:t>Тюменской области</w:t>
      </w:r>
      <w:r w:rsidRPr="00C04891">
        <w:rPr>
          <w:rFonts w:ascii="Times New Roman" w:eastAsia="Times New Roman" w:hAnsi="Times New Roman" w:cs="Times New Roman"/>
          <w:color w:val="0D0D0D" w:themeColor="text1" w:themeTint="F2"/>
          <w:kern w:val="36"/>
          <w:sz w:val="28"/>
          <w:szCs w:val="28"/>
          <w:lang w:eastAsia="ru-RU"/>
        </w:rPr>
        <w:t xml:space="preserve"> в сфере экономической безопасности;</w:t>
      </w:r>
    </w:p>
    <w:p w:rsidR="000416B7"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t>- выяв</w:t>
      </w:r>
      <w:r w:rsidR="008B4429" w:rsidRPr="00C04891">
        <w:rPr>
          <w:rFonts w:ascii="Times New Roman" w:eastAsia="Times New Roman" w:hAnsi="Times New Roman" w:cs="Times New Roman"/>
          <w:color w:val="0D0D0D" w:themeColor="text1" w:themeTint="F2"/>
          <w:kern w:val="36"/>
          <w:sz w:val="28"/>
          <w:szCs w:val="28"/>
          <w:lang w:eastAsia="ru-RU"/>
        </w:rPr>
        <w:t>ление</w:t>
      </w:r>
      <w:r w:rsidRPr="00C04891">
        <w:rPr>
          <w:rFonts w:ascii="Times New Roman" w:eastAsia="Times New Roman" w:hAnsi="Times New Roman" w:cs="Times New Roman"/>
          <w:color w:val="0D0D0D" w:themeColor="text1" w:themeTint="F2"/>
          <w:kern w:val="36"/>
          <w:sz w:val="28"/>
          <w:szCs w:val="28"/>
          <w:lang w:eastAsia="ru-RU"/>
        </w:rPr>
        <w:t xml:space="preserve"> недостатк</w:t>
      </w:r>
      <w:r w:rsidR="008B4429" w:rsidRPr="00C04891">
        <w:rPr>
          <w:rFonts w:ascii="Times New Roman" w:eastAsia="Times New Roman" w:hAnsi="Times New Roman" w:cs="Times New Roman"/>
          <w:color w:val="0D0D0D" w:themeColor="text1" w:themeTint="F2"/>
          <w:kern w:val="36"/>
          <w:sz w:val="28"/>
          <w:szCs w:val="28"/>
          <w:lang w:eastAsia="ru-RU"/>
        </w:rPr>
        <w:t>ов в</w:t>
      </w:r>
      <w:r w:rsidRPr="00C04891">
        <w:rPr>
          <w:rFonts w:ascii="Times New Roman" w:eastAsia="Times New Roman" w:hAnsi="Times New Roman" w:cs="Times New Roman"/>
          <w:color w:val="0D0D0D" w:themeColor="text1" w:themeTint="F2"/>
          <w:kern w:val="36"/>
          <w:sz w:val="28"/>
          <w:szCs w:val="28"/>
          <w:lang w:eastAsia="ru-RU"/>
        </w:rPr>
        <w:t xml:space="preserve"> деятельности Управления Федеральной налоговой службы по </w:t>
      </w:r>
      <w:r w:rsidR="00232E62" w:rsidRPr="00C04891">
        <w:rPr>
          <w:rFonts w:ascii="Times New Roman" w:eastAsia="Times New Roman" w:hAnsi="Times New Roman" w:cs="Times New Roman"/>
          <w:color w:val="0D0D0D" w:themeColor="text1" w:themeTint="F2"/>
          <w:kern w:val="36"/>
          <w:sz w:val="28"/>
          <w:szCs w:val="28"/>
          <w:lang w:eastAsia="ru-RU"/>
        </w:rPr>
        <w:t>обеспечению экономической безопасности региона</w:t>
      </w:r>
      <w:r w:rsidRPr="00C04891">
        <w:rPr>
          <w:rFonts w:ascii="Times New Roman" w:eastAsia="Times New Roman" w:hAnsi="Times New Roman" w:cs="Times New Roman"/>
          <w:color w:val="0D0D0D" w:themeColor="text1" w:themeTint="F2"/>
          <w:kern w:val="36"/>
          <w:sz w:val="28"/>
          <w:szCs w:val="28"/>
          <w:lang w:eastAsia="ru-RU"/>
        </w:rPr>
        <w:t>;</w:t>
      </w:r>
    </w:p>
    <w:p w:rsidR="000416B7"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t>-</w:t>
      </w:r>
      <w:r w:rsidR="00F3484A" w:rsidRPr="00C04891">
        <w:rPr>
          <w:rFonts w:ascii="Times New Roman" w:eastAsia="Times New Roman" w:hAnsi="Times New Roman" w:cs="Times New Roman"/>
          <w:color w:val="0D0D0D" w:themeColor="text1" w:themeTint="F2"/>
          <w:kern w:val="36"/>
          <w:sz w:val="28"/>
          <w:szCs w:val="28"/>
          <w:lang w:eastAsia="ru-RU"/>
        </w:rPr>
        <w:t xml:space="preserve"> </w:t>
      </w:r>
      <w:r w:rsidRPr="00C04891">
        <w:rPr>
          <w:rFonts w:ascii="Times New Roman" w:eastAsia="Times New Roman" w:hAnsi="Times New Roman" w:cs="Times New Roman"/>
          <w:color w:val="0D0D0D" w:themeColor="text1" w:themeTint="F2"/>
          <w:kern w:val="36"/>
          <w:sz w:val="28"/>
          <w:szCs w:val="28"/>
          <w:lang w:eastAsia="ru-RU"/>
        </w:rPr>
        <w:t>определ</w:t>
      </w:r>
      <w:r w:rsidR="00047527" w:rsidRPr="00C04891">
        <w:rPr>
          <w:rFonts w:ascii="Times New Roman" w:eastAsia="Times New Roman" w:hAnsi="Times New Roman" w:cs="Times New Roman"/>
          <w:color w:val="0D0D0D" w:themeColor="text1" w:themeTint="F2"/>
          <w:kern w:val="36"/>
          <w:sz w:val="28"/>
          <w:szCs w:val="28"/>
          <w:lang w:eastAsia="ru-RU"/>
        </w:rPr>
        <w:t>ение</w:t>
      </w:r>
      <w:r w:rsidRPr="00C04891">
        <w:rPr>
          <w:rFonts w:ascii="Times New Roman" w:eastAsia="Times New Roman" w:hAnsi="Times New Roman" w:cs="Times New Roman"/>
          <w:color w:val="0D0D0D" w:themeColor="text1" w:themeTint="F2"/>
          <w:kern w:val="36"/>
          <w:sz w:val="28"/>
          <w:szCs w:val="28"/>
          <w:lang w:eastAsia="ru-RU"/>
        </w:rPr>
        <w:t xml:space="preserve"> проблем обеспечения экономической безопасности в российских регионах;</w:t>
      </w:r>
    </w:p>
    <w:p w:rsidR="000416B7"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t>- рассмотре</w:t>
      </w:r>
      <w:r w:rsidR="00047527" w:rsidRPr="00C04891">
        <w:rPr>
          <w:rFonts w:ascii="Times New Roman" w:eastAsia="Times New Roman" w:hAnsi="Times New Roman" w:cs="Times New Roman"/>
          <w:color w:val="0D0D0D" w:themeColor="text1" w:themeTint="F2"/>
          <w:kern w:val="36"/>
          <w:sz w:val="28"/>
          <w:szCs w:val="28"/>
          <w:lang w:eastAsia="ru-RU"/>
        </w:rPr>
        <w:t>ние</w:t>
      </w:r>
      <w:r w:rsidRPr="00C04891">
        <w:rPr>
          <w:rFonts w:ascii="Times New Roman" w:eastAsia="Times New Roman" w:hAnsi="Times New Roman" w:cs="Times New Roman"/>
          <w:color w:val="0D0D0D" w:themeColor="text1" w:themeTint="F2"/>
          <w:kern w:val="36"/>
          <w:sz w:val="28"/>
          <w:szCs w:val="28"/>
          <w:lang w:eastAsia="ru-RU"/>
        </w:rPr>
        <w:t xml:space="preserve"> направлени</w:t>
      </w:r>
      <w:r w:rsidR="00047527" w:rsidRPr="00C04891">
        <w:rPr>
          <w:rFonts w:ascii="Times New Roman" w:eastAsia="Times New Roman" w:hAnsi="Times New Roman" w:cs="Times New Roman"/>
          <w:color w:val="0D0D0D" w:themeColor="text1" w:themeTint="F2"/>
          <w:kern w:val="36"/>
          <w:sz w:val="28"/>
          <w:szCs w:val="28"/>
          <w:lang w:eastAsia="ru-RU"/>
        </w:rPr>
        <w:t>я</w:t>
      </w:r>
      <w:r w:rsidRPr="00C04891">
        <w:rPr>
          <w:rFonts w:ascii="Times New Roman" w:eastAsia="Times New Roman" w:hAnsi="Times New Roman" w:cs="Times New Roman"/>
          <w:color w:val="0D0D0D" w:themeColor="text1" w:themeTint="F2"/>
          <w:kern w:val="36"/>
          <w:sz w:val="28"/>
          <w:szCs w:val="28"/>
          <w:lang w:eastAsia="ru-RU"/>
        </w:rPr>
        <w:t xml:space="preserve"> совершенствования деятельности Федеральной налоговой службы;</w:t>
      </w:r>
    </w:p>
    <w:p w:rsidR="00E64029" w:rsidRPr="00C04891" w:rsidRDefault="000416B7"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lastRenderedPageBreak/>
        <w:t>-</w:t>
      </w:r>
      <w:r w:rsidR="008B4429" w:rsidRPr="00C04891">
        <w:rPr>
          <w:rFonts w:ascii="Times New Roman" w:eastAsia="Times New Roman" w:hAnsi="Times New Roman" w:cs="Times New Roman"/>
          <w:color w:val="0D0D0D" w:themeColor="text1" w:themeTint="F2"/>
          <w:kern w:val="36"/>
          <w:sz w:val="28"/>
          <w:szCs w:val="28"/>
          <w:lang w:eastAsia="ru-RU"/>
        </w:rPr>
        <w:t xml:space="preserve"> </w:t>
      </w:r>
      <w:r w:rsidRPr="00C04891">
        <w:rPr>
          <w:rFonts w:ascii="Times New Roman" w:eastAsia="Times New Roman" w:hAnsi="Times New Roman" w:cs="Times New Roman"/>
          <w:color w:val="0D0D0D" w:themeColor="text1" w:themeTint="F2"/>
          <w:kern w:val="36"/>
          <w:sz w:val="28"/>
          <w:szCs w:val="28"/>
          <w:lang w:eastAsia="ru-RU"/>
        </w:rPr>
        <w:t>разработать пути совершенствование деятельности Управления Федеральной налоговой службы по Тюменской области.</w:t>
      </w:r>
    </w:p>
    <w:p w:rsidR="00AC1B10" w:rsidRPr="00C04891" w:rsidRDefault="000416B7" w:rsidP="001354E6">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b/>
          <w:bCs/>
          <w:color w:val="0D0D0D" w:themeColor="text1" w:themeTint="F2"/>
          <w:kern w:val="36"/>
          <w:sz w:val="28"/>
          <w:szCs w:val="28"/>
          <w:lang w:eastAsia="ru-RU"/>
        </w:rPr>
        <w:t>Объектом исследования</w:t>
      </w:r>
      <w:r w:rsidR="008B4429" w:rsidRPr="00C04891">
        <w:rPr>
          <w:rFonts w:ascii="Times New Roman" w:eastAsia="Times New Roman" w:hAnsi="Times New Roman" w:cs="Times New Roman"/>
          <w:color w:val="0D0D0D" w:themeColor="text1" w:themeTint="F2"/>
          <w:kern w:val="36"/>
          <w:sz w:val="28"/>
          <w:szCs w:val="28"/>
          <w:lang w:eastAsia="ru-RU"/>
        </w:rPr>
        <w:t xml:space="preserve"> </w:t>
      </w:r>
      <w:r w:rsidR="00AC1B10" w:rsidRPr="00C04891">
        <w:rPr>
          <w:rFonts w:ascii="Times New Roman" w:eastAsia="Times New Roman" w:hAnsi="Times New Roman" w:cs="Times New Roman"/>
          <w:color w:val="0D0D0D" w:themeColor="text1" w:themeTint="F2"/>
          <w:kern w:val="36"/>
          <w:sz w:val="28"/>
          <w:szCs w:val="28"/>
          <w:lang w:eastAsia="ru-RU"/>
        </w:rPr>
        <w:t>является Управление Федеральной налоговой службы по Тюменской области.</w:t>
      </w:r>
    </w:p>
    <w:p w:rsidR="0086089B" w:rsidRPr="00C04891" w:rsidRDefault="0086089B" w:rsidP="001354E6">
      <w:pPr>
        <w:shd w:val="clear" w:color="auto" w:fill="FFFFFF"/>
        <w:spacing w:after="0" w:line="360" w:lineRule="auto"/>
        <w:ind w:firstLine="284"/>
        <w:jc w:val="both"/>
        <w:outlineLvl w:val="0"/>
        <w:rPr>
          <w:rFonts w:ascii="Times New Roman" w:eastAsia="Times New Roman" w:hAnsi="Times New Roman" w:cs="Times New Roman"/>
          <w:b/>
          <w:bCs/>
          <w:color w:val="0D0D0D" w:themeColor="text1" w:themeTint="F2"/>
          <w:kern w:val="36"/>
          <w:sz w:val="28"/>
          <w:szCs w:val="28"/>
          <w:lang w:eastAsia="ru-RU"/>
        </w:rPr>
      </w:pPr>
    </w:p>
    <w:p w:rsidR="00AC1B10" w:rsidRPr="00C04891" w:rsidRDefault="00AC1B10" w:rsidP="00615219">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b/>
          <w:bCs/>
          <w:color w:val="0D0D0D" w:themeColor="text1" w:themeTint="F2"/>
          <w:kern w:val="36"/>
          <w:sz w:val="28"/>
          <w:szCs w:val="28"/>
          <w:lang w:eastAsia="ru-RU"/>
        </w:rPr>
        <w:t>Предметом исследования</w:t>
      </w:r>
      <w:r w:rsidRPr="00C04891">
        <w:rPr>
          <w:rFonts w:ascii="Times New Roman" w:eastAsia="Times New Roman" w:hAnsi="Times New Roman" w:cs="Times New Roman"/>
          <w:color w:val="0D0D0D" w:themeColor="text1" w:themeTint="F2"/>
          <w:kern w:val="36"/>
          <w:sz w:val="28"/>
          <w:szCs w:val="28"/>
          <w:lang w:eastAsia="ru-RU"/>
        </w:rPr>
        <w:t xml:space="preserve"> является влияние деятельности Управления Федеральной налоговой службы по Тюменской области на обеспечение экономической безопасности региона.</w:t>
      </w:r>
    </w:p>
    <w:p w:rsidR="00AC1B10" w:rsidRPr="00C04891" w:rsidRDefault="00AC1B10" w:rsidP="001354E6">
      <w:pPr>
        <w:shd w:val="clear" w:color="auto" w:fill="FFFFFF"/>
        <w:spacing w:after="0" w:line="360" w:lineRule="auto"/>
        <w:ind w:firstLine="284"/>
        <w:jc w:val="both"/>
        <w:outlineLvl w:val="0"/>
        <w:rPr>
          <w:rFonts w:ascii="Times New Roman" w:eastAsia="Times New Roman" w:hAnsi="Times New Roman" w:cs="Times New Roman"/>
          <w:color w:val="0D0D0D" w:themeColor="text1" w:themeTint="F2"/>
          <w:kern w:val="36"/>
          <w:sz w:val="28"/>
          <w:szCs w:val="28"/>
          <w:lang w:eastAsia="ru-RU"/>
        </w:rPr>
      </w:pPr>
      <w:r w:rsidRPr="00C04891">
        <w:rPr>
          <w:rFonts w:ascii="Times New Roman" w:eastAsia="Times New Roman" w:hAnsi="Times New Roman" w:cs="Times New Roman"/>
          <w:color w:val="0D0D0D" w:themeColor="text1" w:themeTint="F2"/>
          <w:kern w:val="36"/>
          <w:sz w:val="28"/>
          <w:szCs w:val="28"/>
          <w:lang w:eastAsia="ru-RU"/>
        </w:rPr>
        <w:t xml:space="preserve">В работе были использованы </w:t>
      </w:r>
      <w:r w:rsidR="009430F0" w:rsidRPr="00C04891">
        <w:rPr>
          <w:rFonts w:ascii="Times New Roman" w:eastAsia="Times New Roman" w:hAnsi="Times New Roman" w:cs="Times New Roman"/>
          <w:color w:val="0D0D0D" w:themeColor="text1" w:themeTint="F2"/>
          <w:kern w:val="36"/>
          <w:sz w:val="28"/>
          <w:szCs w:val="28"/>
          <w:lang w:eastAsia="ru-RU"/>
        </w:rPr>
        <w:t xml:space="preserve">следующие </w:t>
      </w:r>
      <w:r w:rsidRPr="00C04891">
        <w:rPr>
          <w:rFonts w:ascii="Times New Roman" w:eastAsia="Times New Roman" w:hAnsi="Times New Roman" w:cs="Times New Roman"/>
          <w:color w:val="0D0D0D" w:themeColor="text1" w:themeTint="F2"/>
          <w:kern w:val="36"/>
          <w:sz w:val="28"/>
          <w:szCs w:val="28"/>
          <w:lang w:eastAsia="ru-RU"/>
        </w:rPr>
        <w:t>методы</w:t>
      </w:r>
      <w:r w:rsidR="00E172F7" w:rsidRPr="00C04891">
        <w:rPr>
          <w:rFonts w:ascii="Times New Roman" w:eastAsia="Times New Roman" w:hAnsi="Times New Roman" w:cs="Times New Roman"/>
          <w:color w:val="0D0D0D" w:themeColor="text1" w:themeTint="F2"/>
          <w:kern w:val="36"/>
          <w:sz w:val="28"/>
          <w:szCs w:val="28"/>
          <w:lang w:eastAsia="ru-RU"/>
        </w:rPr>
        <w:t>:</w:t>
      </w:r>
    </w:p>
    <w:p w:rsidR="00AC1B10" w:rsidRPr="00C04891" w:rsidRDefault="00AC1B10" w:rsidP="001354E6">
      <w:pPr>
        <w:shd w:val="clear" w:color="auto" w:fill="FFFFFF"/>
        <w:spacing w:after="0" w:line="360" w:lineRule="auto"/>
        <w:ind w:firstLine="284"/>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анализа литературы;</w:t>
      </w:r>
    </w:p>
    <w:p w:rsidR="00AC1B10" w:rsidRPr="00C04891" w:rsidRDefault="00AC1B10" w:rsidP="001354E6">
      <w:pPr>
        <w:shd w:val="clear" w:color="auto" w:fill="FFFFFF"/>
        <w:spacing w:after="0" w:line="360" w:lineRule="auto"/>
        <w:ind w:firstLine="284"/>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анализа нормативно-правовой документации по теме дипломной;</w:t>
      </w:r>
    </w:p>
    <w:p w:rsidR="009430F0" w:rsidRPr="00C04891" w:rsidRDefault="00AC1B10" w:rsidP="001354E6">
      <w:pPr>
        <w:shd w:val="clear" w:color="auto" w:fill="FFFFFF"/>
        <w:spacing w:after="0" w:line="360" w:lineRule="auto"/>
        <w:ind w:firstLine="284"/>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изучение и обобщение отечественной и зарубежной практики</w:t>
      </w:r>
      <w:r w:rsidR="009430F0" w:rsidRPr="00C04891">
        <w:rPr>
          <w:rFonts w:ascii="Times New Roman" w:eastAsia="Times New Roman" w:hAnsi="Times New Roman" w:cs="Times New Roman"/>
          <w:color w:val="0D0D0D" w:themeColor="text1" w:themeTint="F2"/>
          <w:sz w:val="28"/>
          <w:szCs w:val="28"/>
          <w:lang w:eastAsia="ru-RU"/>
        </w:rPr>
        <w:t>;</w:t>
      </w:r>
    </w:p>
    <w:p w:rsidR="009430F0" w:rsidRPr="00C04891" w:rsidRDefault="009430F0" w:rsidP="001354E6">
      <w:pPr>
        <w:shd w:val="clear" w:color="auto" w:fill="FFFFFF"/>
        <w:spacing w:after="0" w:line="360" w:lineRule="auto"/>
        <w:ind w:firstLine="284"/>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теоретического анализа и синтеза;</w:t>
      </w:r>
    </w:p>
    <w:p w:rsidR="009430F0" w:rsidRPr="00C04891" w:rsidRDefault="009430F0" w:rsidP="001354E6">
      <w:pPr>
        <w:shd w:val="clear" w:color="auto" w:fill="FFFFFF"/>
        <w:spacing w:after="0" w:line="360" w:lineRule="auto"/>
        <w:ind w:firstLine="284"/>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классификация;</w:t>
      </w:r>
    </w:p>
    <w:p w:rsidR="002E681A" w:rsidRPr="00C04891" w:rsidRDefault="002E681A" w:rsidP="002E681A">
      <w:pPr>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 работе использовались федеральные законы, нормативно-правовые акты Российской Федерации, регулирующие деятельность налоговых органов,  материалы научных конференций и семинаров по изучаемой тематике, материалы периодических изданий.</w:t>
      </w:r>
    </w:p>
    <w:p w:rsidR="002D23D2" w:rsidRPr="00C04891" w:rsidRDefault="002D23D2" w:rsidP="002D23D2">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Практическая значимость данного исследования состоит разработке направлений  совершенствования механизмов снижения угроз экономической безопасности Тюменской области.</w:t>
      </w:r>
    </w:p>
    <w:p w:rsidR="005343F4" w:rsidRPr="00C04891" w:rsidRDefault="005343F4"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Структура работы обусловлена предметом, целью и задачами исследования. Работа состоит из введения, трех глав и заключения. Введение раскрывает актуальность, определяет степень научной разработки темы, объект, </w:t>
      </w:r>
      <w:r w:rsidR="00C0535D" w:rsidRPr="00C04891">
        <w:rPr>
          <w:color w:val="0D0D0D" w:themeColor="text1" w:themeTint="F2"/>
          <w:sz w:val="28"/>
          <w:szCs w:val="28"/>
        </w:rPr>
        <w:t>предмет, цель</w:t>
      </w:r>
      <w:r w:rsidRPr="00C04891">
        <w:rPr>
          <w:color w:val="0D0D0D" w:themeColor="text1" w:themeTint="F2"/>
          <w:sz w:val="28"/>
          <w:szCs w:val="28"/>
        </w:rPr>
        <w:t>, задачи и методы исследования, раскрывает теоретическую и практическую значимость работы.</w:t>
      </w:r>
    </w:p>
    <w:p w:rsidR="00A55D31" w:rsidRPr="00C04891" w:rsidRDefault="005343F4"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В первой главе рассматриваются </w:t>
      </w:r>
      <w:r w:rsidR="00A55D31" w:rsidRPr="00C04891">
        <w:rPr>
          <w:color w:val="0D0D0D" w:themeColor="text1" w:themeTint="F2"/>
          <w:sz w:val="28"/>
          <w:szCs w:val="28"/>
        </w:rPr>
        <w:t>теоретические аспекты обеспечения экономической безопасности</w:t>
      </w:r>
      <w:r w:rsidR="000140B5" w:rsidRPr="00C04891">
        <w:rPr>
          <w:color w:val="0D0D0D" w:themeColor="text1" w:themeTint="F2"/>
          <w:sz w:val="28"/>
          <w:szCs w:val="28"/>
        </w:rPr>
        <w:t xml:space="preserve">, а также механизм формирования и функционирования Федеральной </w:t>
      </w:r>
      <w:r w:rsidR="002C34B2" w:rsidRPr="00C04891">
        <w:rPr>
          <w:color w:val="0D0D0D" w:themeColor="text1" w:themeTint="F2"/>
          <w:sz w:val="28"/>
          <w:szCs w:val="28"/>
        </w:rPr>
        <w:t>н</w:t>
      </w:r>
      <w:r w:rsidR="000140B5" w:rsidRPr="00C04891">
        <w:rPr>
          <w:color w:val="0D0D0D" w:themeColor="text1" w:themeTint="F2"/>
          <w:sz w:val="28"/>
          <w:szCs w:val="28"/>
        </w:rPr>
        <w:t xml:space="preserve">алоговой </w:t>
      </w:r>
      <w:r w:rsidR="002C34B2" w:rsidRPr="00C04891">
        <w:rPr>
          <w:color w:val="0D0D0D" w:themeColor="text1" w:themeTint="F2"/>
          <w:sz w:val="28"/>
          <w:szCs w:val="28"/>
        </w:rPr>
        <w:t>с</w:t>
      </w:r>
      <w:r w:rsidR="000140B5" w:rsidRPr="00C04891">
        <w:rPr>
          <w:color w:val="0D0D0D" w:themeColor="text1" w:themeTint="F2"/>
          <w:sz w:val="28"/>
          <w:szCs w:val="28"/>
        </w:rPr>
        <w:t>лужбы</w:t>
      </w:r>
      <w:r w:rsidRPr="00C04891">
        <w:rPr>
          <w:color w:val="0D0D0D" w:themeColor="text1" w:themeTint="F2"/>
          <w:sz w:val="28"/>
          <w:szCs w:val="28"/>
        </w:rPr>
        <w:t xml:space="preserve">. </w:t>
      </w:r>
    </w:p>
    <w:p w:rsidR="002C34B2" w:rsidRPr="00C04891" w:rsidRDefault="005343F4" w:rsidP="001354E6">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C04891">
        <w:rPr>
          <w:rFonts w:ascii="Times New Roman" w:hAnsi="Times New Roman" w:cs="Times New Roman"/>
          <w:color w:val="0D0D0D" w:themeColor="text1" w:themeTint="F2"/>
          <w:sz w:val="28"/>
          <w:szCs w:val="28"/>
        </w:rPr>
        <w:lastRenderedPageBreak/>
        <w:t xml:space="preserve">Во второй главе </w:t>
      </w:r>
      <w:r w:rsidR="002C34B2" w:rsidRPr="00C04891">
        <w:rPr>
          <w:rFonts w:ascii="Times New Roman" w:hAnsi="Times New Roman" w:cs="Times New Roman"/>
          <w:color w:val="0D0D0D" w:themeColor="text1" w:themeTint="F2"/>
          <w:sz w:val="28"/>
          <w:szCs w:val="28"/>
        </w:rPr>
        <w:t>приводится о</w:t>
      </w:r>
      <w:r w:rsidR="002C34B2" w:rsidRPr="00C04891">
        <w:rPr>
          <w:rFonts w:ascii="Times New Roman" w:eastAsia="Times New Roman" w:hAnsi="Times New Roman" w:cs="Times New Roman"/>
          <w:color w:val="0D0D0D" w:themeColor="text1" w:themeTint="F2"/>
          <w:sz w:val="28"/>
          <w:szCs w:val="28"/>
          <w:lang w:eastAsia="ru-RU"/>
        </w:rPr>
        <w:t>бщая характеристика Управления Федеральной налоговой службы по Тюменской области</w:t>
      </w:r>
      <w:r w:rsidR="0049418E" w:rsidRPr="00C04891">
        <w:rPr>
          <w:rFonts w:ascii="Times New Roman" w:eastAsia="Times New Roman" w:hAnsi="Times New Roman" w:cs="Times New Roman"/>
          <w:color w:val="0D0D0D" w:themeColor="text1" w:themeTint="F2"/>
          <w:sz w:val="28"/>
          <w:szCs w:val="28"/>
          <w:lang w:eastAsia="ru-RU"/>
        </w:rPr>
        <w:t xml:space="preserve"> и изучается влияние ее деятельности на обеспечение экономической безопасности региона.</w:t>
      </w:r>
    </w:p>
    <w:p w:rsidR="00A55D31" w:rsidRPr="00C04891" w:rsidRDefault="00A55D31"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Третья глава посвящена изучению и анализу </w:t>
      </w:r>
      <w:r w:rsidR="00650777" w:rsidRPr="00C04891">
        <w:rPr>
          <w:color w:val="0D0D0D" w:themeColor="text1" w:themeTint="F2"/>
          <w:sz w:val="28"/>
          <w:szCs w:val="28"/>
        </w:rPr>
        <w:t>угроз экономической безопасность Тюменской области и  разработке механизмов противодействия этим угрозам.</w:t>
      </w:r>
    </w:p>
    <w:p w:rsidR="006939E9" w:rsidRPr="00C04891" w:rsidRDefault="0045587E"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hyperlink r:id="rId8" w:tgtFrame="_blank" w:tooltip="В заключении курсовой работы" w:history="1">
        <w:r w:rsidR="005343F4" w:rsidRPr="00C04891">
          <w:rPr>
            <w:rStyle w:val="ad"/>
            <w:color w:val="0D0D0D" w:themeColor="text1" w:themeTint="F2"/>
            <w:sz w:val="28"/>
            <w:szCs w:val="28"/>
            <w:u w:val="none"/>
          </w:rPr>
          <w:t>В заключении</w:t>
        </w:r>
      </w:hyperlink>
      <w:r w:rsidR="005343F4" w:rsidRPr="00C04891">
        <w:rPr>
          <w:color w:val="0D0D0D" w:themeColor="text1" w:themeTint="F2"/>
          <w:sz w:val="28"/>
          <w:szCs w:val="28"/>
        </w:rPr>
        <w:t> подводятся итоги исследования, формируются</w:t>
      </w:r>
      <w:r w:rsidR="0086089B" w:rsidRPr="00C04891">
        <w:rPr>
          <w:color w:val="0D0D0D" w:themeColor="text1" w:themeTint="F2"/>
          <w:sz w:val="28"/>
          <w:szCs w:val="28"/>
        </w:rPr>
        <w:t xml:space="preserve"> </w:t>
      </w:r>
      <w:r w:rsidR="005343F4" w:rsidRPr="00C04891">
        <w:rPr>
          <w:color w:val="0D0D0D" w:themeColor="text1" w:themeTint="F2"/>
          <w:sz w:val="28"/>
          <w:szCs w:val="28"/>
        </w:rPr>
        <w:t>окончательные выводы по </w:t>
      </w:r>
      <w:r w:rsidR="00A55D31" w:rsidRPr="00C04891">
        <w:rPr>
          <w:color w:val="0D0D0D" w:themeColor="text1" w:themeTint="F2"/>
          <w:sz w:val="28"/>
          <w:szCs w:val="28"/>
        </w:rPr>
        <w:t>теме работы</w:t>
      </w:r>
      <w:r w:rsidR="005343F4" w:rsidRPr="00C04891">
        <w:rPr>
          <w:color w:val="0D0D0D" w:themeColor="text1" w:themeTint="F2"/>
          <w:sz w:val="28"/>
          <w:szCs w:val="28"/>
        </w:rPr>
        <w:t>.</w:t>
      </w:r>
    </w:p>
    <w:p w:rsidR="00615219" w:rsidRPr="00C04891" w:rsidRDefault="00615219"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2D23D2" w:rsidRPr="00C04891" w:rsidRDefault="002D23D2"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615219" w:rsidRPr="00C04891" w:rsidRDefault="00615219" w:rsidP="001354E6">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AD4018" w:rsidRPr="00C04891" w:rsidRDefault="00E83D79" w:rsidP="001354E6">
      <w:pPr>
        <w:spacing w:after="0" w:line="360" w:lineRule="auto"/>
        <w:jc w:val="center"/>
        <w:rPr>
          <w:rFonts w:ascii="Times New Roman" w:hAnsi="Times New Roman" w:cs="Times New Roman"/>
          <w:b/>
          <w:color w:val="0D0D0D" w:themeColor="text1" w:themeTint="F2"/>
          <w:sz w:val="28"/>
          <w:szCs w:val="28"/>
        </w:rPr>
      </w:pPr>
      <w:r w:rsidRPr="00C04891">
        <w:rPr>
          <w:rFonts w:ascii="Times New Roman" w:hAnsi="Times New Roman" w:cs="Times New Roman"/>
          <w:b/>
          <w:color w:val="0D0D0D" w:themeColor="text1" w:themeTint="F2"/>
          <w:sz w:val="28"/>
          <w:szCs w:val="28"/>
        </w:rPr>
        <w:t>ГЛАВА 1</w:t>
      </w:r>
      <w:r w:rsidR="000416B7" w:rsidRPr="00C04891">
        <w:rPr>
          <w:rFonts w:ascii="Times New Roman" w:hAnsi="Times New Roman" w:cs="Times New Roman"/>
          <w:b/>
          <w:color w:val="0D0D0D" w:themeColor="text1" w:themeTint="F2"/>
          <w:sz w:val="28"/>
          <w:szCs w:val="28"/>
        </w:rPr>
        <w:t xml:space="preserve"> </w:t>
      </w:r>
      <w:r w:rsidR="000416B7" w:rsidRPr="00C04891">
        <w:rPr>
          <w:rFonts w:ascii="Times New Roman" w:eastAsia="Times New Roman" w:hAnsi="Times New Roman" w:cs="Times New Roman"/>
          <w:b/>
          <w:color w:val="0D0D0D" w:themeColor="text1" w:themeTint="F2"/>
          <w:sz w:val="28"/>
          <w:szCs w:val="28"/>
          <w:lang w:eastAsia="ru-RU"/>
        </w:rPr>
        <w:t>ТЕОРЕТИЧЕСКИЕ АСПЕКТЫ ОБЕСПЕЧЕНИЯ ЭКОНОМИЧЕСКОЙ БЕЗОПАСНОСТИ</w:t>
      </w:r>
    </w:p>
    <w:p w:rsidR="00E83D79" w:rsidRPr="00C04891" w:rsidRDefault="00703487" w:rsidP="001354E6">
      <w:pPr>
        <w:spacing w:after="0" w:line="360" w:lineRule="auto"/>
        <w:jc w:val="center"/>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 xml:space="preserve">1.1 </w:t>
      </w:r>
      <w:r w:rsidR="000416B7" w:rsidRPr="00C04891">
        <w:rPr>
          <w:rFonts w:ascii="Times New Roman" w:hAnsi="Times New Roman" w:cs="Times New Roman"/>
          <w:color w:val="0D0D0D" w:themeColor="text1" w:themeTint="F2"/>
          <w:sz w:val="28"/>
          <w:szCs w:val="28"/>
        </w:rPr>
        <w:t>Сущность экономической безопасности в налоговой сфере</w:t>
      </w:r>
    </w:p>
    <w:p w:rsidR="00C04891" w:rsidRPr="00C04891" w:rsidRDefault="00C04891" w:rsidP="00C04891">
      <w:pPr>
        <w:pStyle w:val="a4"/>
        <w:shd w:val="clear" w:color="auto" w:fill="FFFFFF"/>
        <w:spacing w:before="0" w:beforeAutospacing="0" w:after="0" w:afterAutospacing="0"/>
        <w:ind w:firstLine="284"/>
        <w:jc w:val="both"/>
        <w:rPr>
          <w:color w:val="0D0D0D" w:themeColor="text1" w:themeTint="F2"/>
          <w:sz w:val="28"/>
          <w:szCs w:val="28"/>
        </w:rPr>
      </w:pPr>
    </w:p>
    <w:p w:rsidR="005C2CFE" w:rsidRDefault="005C2CFE" w:rsidP="00C04891">
      <w:pPr>
        <w:pStyle w:val="a4"/>
        <w:shd w:val="clear" w:color="auto" w:fill="FFFFFF"/>
        <w:spacing w:before="0" w:beforeAutospacing="0" w:after="0" w:afterAutospacing="0" w:line="360" w:lineRule="auto"/>
        <w:ind w:firstLine="284"/>
        <w:jc w:val="both"/>
        <w:rPr>
          <w:color w:val="0D0D0D" w:themeColor="text1" w:themeTint="F2"/>
          <w:sz w:val="28"/>
          <w:szCs w:val="28"/>
        </w:rPr>
      </w:pPr>
      <w:r>
        <w:rPr>
          <w:color w:val="0D0D0D" w:themeColor="text1" w:themeTint="F2"/>
          <w:sz w:val="28"/>
          <w:szCs w:val="28"/>
        </w:rPr>
        <w:t>Экономическая безопасность представляет собой состояние национальной экономики, при котором гарантируется обеспечение национальных интересов, как внутри страны, так и на международном уровне, с учетом внешних и внутренних угроз с целью защиты жизненно важны интересов государства, общества и отдельных физических лиц.</w:t>
      </w:r>
    </w:p>
    <w:p w:rsidR="000C02C4" w:rsidRPr="00C04891" w:rsidRDefault="00E83D79" w:rsidP="00C04891">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Под жизненно важными интересами в </w:t>
      </w:r>
      <w:r w:rsidR="003F670F">
        <w:rPr>
          <w:color w:val="0D0D0D" w:themeColor="text1" w:themeTint="F2"/>
          <w:sz w:val="28"/>
          <w:szCs w:val="28"/>
        </w:rPr>
        <w:t xml:space="preserve">данном исследовании представлен комплекс потребностей, </w:t>
      </w:r>
      <w:r w:rsidRPr="00C04891">
        <w:rPr>
          <w:color w:val="0D0D0D" w:themeColor="text1" w:themeTint="F2"/>
          <w:sz w:val="28"/>
          <w:szCs w:val="28"/>
        </w:rPr>
        <w:t xml:space="preserve">которые </w:t>
      </w:r>
      <w:r w:rsidR="003F670F">
        <w:rPr>
          <w:color w:val="0D0D0D" w:themeColor="text1" w:themeTint="F2"/>
          <w:sz w:val="28"/>
          <w:szCs w:val="28"/>
        </w:rPr>
        <w:t>направлены на обеспечение  существования</w:t>
      </w:r>
      <w:r w:rsidRPr="00C04891">
        <w:rPr>
          <w:color w:val="0D0D0D" w:themeColor="text1" w:themeTint="F2"/>
          <w:sz w:val="28"/>
          <w:szCs w:val="28"/>
        </w:rPr>
        <w:t xml:space="preserve"> и прогрессивное развитие личности, общества, государства. Экономическая безопасность является одной из составляющих национальной безопасности, которая охватывает также оборонную, экологическую безопасность и т.д.</w:t>
      </w:r>
    </w:p>
    <w:p w:rsidR="007300B5" w:rsidRPr="00C04891" w:rsidRDefault="00E83D79"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Основны</w:t>
      </w:r>
      <w:r w:rsidR="003F670F">
        <w:rPr>
          <w:color w:val="0D0D0D" w:themeColor="text1" w:themeTint="F2"/>
          <w:sz w:val="28"/>
          <w:szCs w:val="28"/>
        </w:rPr>
        <w:t xml:space="preserve">е </w:t>
      </w:r>
      <w:r w:rsidRPr="00C04891">
        <w:rPr>
          <w:color w:val="0D0D0D" w:themeColor="text1" w:themeTint="F2"/>
          <w:sz w:val="28"/>
          <w:szCs w:val="28"/>
        </w:rPr>
        <w:t xml:space="preserve">задачами экономической безопасности </w:t>
      </w:r>
      <w:r w:rsidR="003F670F">
        <w:rPr>
          <w:color w:val="0D0D0D" w:themeColor="text1" w:themeTint="F2"/>
          <w:sz w:val="28"/>
          <w:szCs w:val="28"/>
        </w:rPr>
        <w:t>состоят в следующем:</w:t>
      </w:r>
      <w:r w:rsidRPr="00C04891">
        <w:rPr>
          <w:color w:val="0D0D0D" w:themeColor="text1" w:themeTint="F2"/>
          <w:sz w:val="28"/>
          <w:szCs w:val="28"/>
        </w:rPr>
        <w:t xml:space="preserve"> </w:t>
      </w:r>
    </w:p>
    <w:p w:rsidR="007300B5" w:rsidRPr="00C04891" w:rsidRDefault="007300B5"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 </w:t>
      </w:r>
      <w:r w:rsidR="00E83D79" w:rsidRPr="00C04891">
        <w:rPr>
          <w:color w:val="0D0D0D" w:themeColor="text1" w:themeTint="F2"/>
          <w:sz w:val="28"/>
          <w:szCs w:val="28"/>
        </w:rPr>
        <w:t>обеспечение пропорционального и неп</w:t>
      </w:r>
      <w:r w:rsidRPr="00C04891">
        <w:rPr>
          <w:color w:val="0D0D0D" w:themeColor="text1" w:themeTint="F2"/>
          <w:sz w:val="28"/>
          <w:szCs w:val="28"/>
        </w:rPr>
        <w:t>рерывного экономического роста;</w:t>
      </w:r>
    </w:p>
    <w:p w:rsidR="007300B5" w:rsidRPr="00C04891" w:rsidRDefault="007300B5"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 </w:t>
      </w:r>
      <w:r w:rsidR="004651E5" w:rsidRPr="00C04891">
        <w:rPr>
          <w:color w:val="0D0D0D" w:themeColor="text1" w:themeTint="F2"/>
          <w:sz w:val="28"/>
          <w:szCs w:val="28"/>
        </w:rPr>
        <w:t>контроль</w:t>
      </w:r>
      <w:r w:rsidRPr="00C04891">
        <w:rPr>
          <w:color w:val="0D0D0D" w:themeColor="text1" w:themeTint="F2"/>
          <w:sz w:val="28"/>
          <w:szCs w:val="28"/>
        </w:rPr>
        <w:t xml:space="preserve"> </w:t>
      </w:r>
      <w:r w:rsidR="003F670F">
        <w:rPr>
          <w:color w:val="0D0D0D" w:themeColor="text1" w:themeTint="F2"/>
          <w:sz w:val="28"/>
          <w:szCs w:val="28"/>
        </w:rPr>
        <w:t xml:space="preserve">за уровнем </w:t>
      </w:r>
      <w:r w:rsidRPr="00C04891">
        <w:rPr>
          <w:color w:val="0D0D0D" w:themeColor="text1" w:themeTint="F2"/>
          <w:sz w:val="28"/>
          <w:szCs w:val="28"/>
        </w:rPr>
        <w:t>инфляции и безработицы;</w:t>
      </w:r>
    </w:p>
    <w:p w:rsidR="007300B5" w:rsidRPr="00C04891" w:rsidRDefault="007300B5"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 </w:t>
      </w:r>
      <w:r w:rsidR="00E83D79" w:rsidRPr="00C04891">
        <w:rPr>
          <w:color w:val="0D0D0D" w:themeColor="text1" w:themeTint="F2"/>
          <w:sz w:val="28"/>
          <w:szCs w:val="28"/>
        </w:rPr>
        <w:t xml:space="preserve">формирование эффективной структуры экономики </w:t>
      </w:r>
      <w:r w:rsidRPr="00C04891">
        <w:rPr>
          <w:color w:val="0D0D0D" w:themeColor="text1" w:themeTint="F2"/>
          <w:sz w:val="28"/>
          <w:szCs w:val="28"/>
        </w:rPr>
        <w:t xml:space="preserve">и развитого </w:t>
      </w:r>
      <w:r w:rsidR="0008643B">
        <w:rPr>
          <w:color w:val="0D0D0D" w:themeColor="text1" w:themeTint="F2"/>
          <w:sz w:val="28"/>
          <w:szCs w:val="28"/>
        </w:rPr>
        <w:t xml:space="preserve">финансового </w:t>
      </w:r>
      <w:r w:rsidRPr="00C04891">
        <w:rPr>
          <w:color w:val="0D0D0D" w:themeColor="text1" w:themeTint="F2"/>
          <w:sz w:val="28"/>
          <w:szCs w:val="28"/>
        </w:rPr>
        <w:t>рынка;</w:t>
      </w:r>
    </w:p>
    <w:p w:rsidR="007300B5" w:rsidRPr="00C04891" w:rsidRDefault="007300B5"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 </w:t>
      </w:r>
      <w:r w:rsidR="00E83D79" w:rsidRPr="00C04891">
        <w:rPr>
          <w:color w:val="0D0D0D" w:themeColor="text1" w:themeTint="F2"/>
          <w:sz w:val="28"/>
          <w:szCs w:val="28"/>
        </w:rPr>
        <w:t xml:space="preserve">сокращение </w:t>
      </w:r>
      <w:r w:rsidR="0008643B">
        <w:rPr>
          <w:color w:val="0D0D0D" w:themeColor="text1" w:themeTint="F2"/>
          <w:sz w:val="28"/>
          <w:szCs w:val="28"/>
        </w:rPr>
        <w:t xml:space="preserve">величины </w:t>
      </w:r>
      <w:r w:rsidR="00E83D79" w:rsidRPr="00C04891">
        <w:rPr>
          <w:color w:val="0D0D0D" w:themeColor="text1" w:themeTint="F2"/>
          <w:sz w:val="28"/>
          <w:szCs w:val="28"/>
        </w:rPr>
        <w:t>дефицита бю</w:t>
      </w:r>
      <w:r w:rsidRPr="00C04891">
        <w:rPr>
          <w:color w:val="0D0D0D" w:themeColor="text1" w:themeTint="F2"/>
          <w:sz w:val="28"/>
          <w:szCs w:val="28"/>
        </w:rPr>
        <w:t xml:space="preserve">джета и </w:t>
      </w:r>
      <w:r w:rsidR="0008643B">
        <w:rPr>
          <w:color w:val="0D0D0D" w:themeColor="text1" w:themeTint="F2"/>
          <w:sz w:val="28"/>
          <w:szCs w:val="28"/>
        </w:rPr>
        <w:t xml:space="preserve">размера </w:t>
      </w:r>
      <w:r w:rsidRPr="00C04891">
        <w:rPr>
          <w:color w:val="0D0D0D" w:themeColor="text1" w:themeTint="F2"/>
          <w:sz w:val="28"/>
          <w:szCs w:val="28"/>
        </w:rPr>
        <w:t>государственного долга;</w:t>
      </w:r>
    </w:p>
    <w:p w:rsidR="007300B5" w:rsidRPr="00C04891" w:rsidRDefault="007300B5"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 </w:t>
      </w:r>
      <w:r w:rsidR="00E83D79" w:rsidRPr="00C04891">
        <w:rPr>
          <w:color w:val="0D0D0D" w:themeColor="text1" w:themeTint="F2"/>
          <w:sz w:val="28"/>
          <w:szCs w:val="28"/>
        </w:rPr>
        <w:t>обеспечение социальной защиты и повы</w:t>
      </w:r>
      <w:r w:rsidRPr="00C04891">
        <w:rPr>
          <w:color w:val="0D0D0D" w:themeColor="text1" w:themeTint="F2"/>
          <w:sz w:val="28"/>
          <w:szCs w:val="28"/>
        </w:rPr>
        <w:t>шения качества жизни населения;</w:t>
      </w:r>
    </w:p>
    <w:p w:rsidR="007300B5" w:rsidRPr="00C04891" w:rsidRDefault="007300B5"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 </w:t>
      </w:r>
      <w:r w:rsidR="00E83D79" w:rsidRPr="00C04891">
        <w:rPr>
          <w:color w:val="0D0D0D" w:themeColor="text1" w:themeTint="F2"/>
          <w:sz w:val="28"/>
          <w:szCs w:val="28"/>
        </w:rPr>
        <w:t>поддержание устойчивости национальной валюты и т.п.</w:t>
      </w:r>
      <w:r w:rsidR="00F6464D" w:rsidRPr="00F6464D">
        <w:rPr>
          <w:color w:val="0D0D0D" w:themeColor="text1" w:themeTint="F2"/>
          <w:sz w:val="28"/>
          <w:szCs w:val="28"/>
        </w:rPr>
        <w:t xml:space="preserve">[18, </w:t>
      </w:r>
      <w:r w:rsidR="00F6464D">
        <w:rPr>
          <w:color w:val="0D0D0D" w:themeColor="text1" w:themeTint="F2"/>
          <w:sz w:val="28"/>
          <w:szCs w:val="28"/>
          <w:lang w:val="en-US"/>
        </w:rPr>
        <w:t>c</w:t>
      </w:r>
      <w:r w:rsidR="00F6464D" w:rsidRPr="00F6464D">
        <w:rPr>
          <w:color w:val="0D0D0D" w:themeColor="text1" w:themeTint="F2"/>
          <w:sz w:val="28"/>
          <w:szCs w:val="28"/>
        </w:rPr>
        <w:t>. 43]</w:t>
      </w:r>
      <w:r w:rsidR="00E83D79" w:rsidRPr="00C04891">
        <w:rPr>
          <w:color w:val="0D0D0D" w:themeColor="text1" w:themeTint="F2"/>
          <w:sz w:val="28"/>
          <w:szCs w:val="28"/>
        </w:rPr>
        <w:t xml:space="preserve"> </w:t>
      </w:r>
    </w:p>
    <w:p w:rsidR="00E83D79" w:rsidRPr="00C04891" w:rsidRDefault="007300B5"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Перечисленные </w:t>
      </w:r>
      <w:r w:rsidR="00E83D79" w:rsidRPr="00C04891">
        <w:rPr>
          <w:color w:val="0D0D0D" w:themeColor="text1" w:themeTint="F2"/>
          <w:sz w:val="28"/>
          <w:szCs w:val="28"/>
        </w:rPr>
        <w:t xml:space="preserve"> задачи определяют стратегию экономической безопасности как формирование и обоснование стратегических приоритетов, национальных интересов, средств и механизмов решения проблем.</w:t>
      </w:r>
    </w:p>
    <w:p w:rsidR="00EA5C52" w:rsidRPr="00C04891" w:rsidRDefault="00E83D79"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lastRenderedPageBreak/>
        <w:t xml:space="preserve">В макроэкономическом анализе экономической безопасности </w:t>
      </w:r>
      <w:r w:rsidR="00EA5C52" w:rsidRPr="00C04891">
        <w:rPr>
          <w:color w:val="0D0D0D" w:themeColor="text1" w:themeTint="F2"/>
          <w:sz w:val="28"/>
          <w:szCs w:val="28"/>
        </w:rPr>
        <w:t>выделяют следующие составляющие (см. рисунок 1.1.).</w:t>
      </w:r>
    </w:p>
    <w:p w:rsidR="00EA5C52" w:rsidRPr="00C04891" w:rsidRDefault="00EA5C52"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EA5C52" w:rsidRPr="00C04891" w:rsidRDefault="00EA5C52"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EA5C52" w:rsidRPr="00C04891" w:rsidRDefault="0045587E"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Pr>
          <w:noProof/>
          <w:color w:val="0D0D0D" w:themeColor="text1" w:themeTint="F2"/>
          <w:sz w:val="28"/>
          <w:szCs w:val="28"/>
        </w:rPr>
        <w:pict>
          <v:line id="Прямая соединительная линия 9" o:spid="_x0000_s1026" style="position:absolute;left:0;text-align:left;z-index:251666432;visibility:visible;mso-height-relative:margin" from="91.95pt,22.05pt" to="91.9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" strokecolor="#4579b8 [3044]"/>
        </w:pict>
      </w:r>
      <w:r>
        <w:rPr>
          <w:noProof/>
          <w:color w:val="0D0D0D" w:themeColor="text1" w:themeTint="F2"/>
          <w:sz w:val="28"/>
          <w:szCs w:val="28"/>
        </w:rPr>
        <w:pict>
          <v:line id="Прямая соединительная линия 4" o:spid="_x0000_s1052" style="position:absolute;left:0;text-align:left;flip:x;z-index:251660288;visibility:visible" from="91.95pt,22.05pt" to="131.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" strokecolor="#4579b8 [3044]"/>
        </w:pict>
      </w:r>
      <w:bookmarkStart w:id="0" w:name="_GoBack"/>
      <w:bookmarkEnd w:id="0"/>
      <w:r>
        <w:rPr>
          <w:noProof/>
          <w:color w:val="0D0D0D" w:themeColor="text1" w:themeTint="F2"/>
          <w:sz w:val="28"/>
          <w:szCs w:val="28"/>
        </w:rPr>
        <w:pict>
          <v:rect id="Прямоугольник 3" o:spid="_x0000_s1051" style="position:absolute;left:0;text-align:left;margin-left:131.7pt;margin-top:-2.7pt;width:210.75pt;height:4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" filled="f" strokecolor="black [3213]" strokeweight="1pt">
            <v:textbox>
              <w:txbxContent>
                <w:p w:rsidR="00157544" w:rsidRPr="00EA5C52" w:rsidRDefault="00157544" w:rsidP="00EA5C52">
                  <w:pPr>
                    <w:jc w:val="center"/>
                    <w:rPr>
                      <w:rFonts w:ascii="Times New Roman" w:hAnsi="Times New Roman" w:cs="Times New Roman"/>
                      <w:color w:val="0D0D0D" w:themeColor="text1" w:themeTint="F2"/>
                      <w:sz w:val="28"/>
                    </w:rPr>
                  </w:pPr>
                  <w:r w:rsidRPr="00EA5C52">
                    <w:rPr>
                      <w:rFonts w:ascii="Times New Roman" w:hAnsi="Times New Roman" w:cs="Times New Roman"/>
                      <w:color w:val="0D0D0D" w:themeColor="text1" w:themeTint="F2"/>
                      <w:sz w:val="28"/>
                    </w:rPr>
                    <w:t>Экономическая безопасность в макроэкономическом анализе</w:t>
                  </w:r>
                </w:p>
              </w:txbxContent>
            </v:textbox>
          </v:rect>
        </w:pict>
      </w:r>
    </w:p>
    <w:p w:rsidR="00EA5C52" w:rsidRPr="00C04891" w:rsidRDefault="00EA5C52"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EA5C52" w:rsidRPr="00C04891" w:rsidRDefault="0045587E"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Pr>
          <w:noProof/>
          <w:color w:val="0D0D0D" w:themeColor="text1" w:themeTint="F2"/>
          <w:sz w:val="28"/>
          <w:szCs w:val="28"/>
        </w:rPr>
        <w:pict>
          <v:roundrect id="Скругленный прямоугольник 5" o:spid="_x0000_s1027" style="position:absolute;left:0;text-align:left;margin-left:112.95pt;margin-top:11.25pt;width:286.5pt;height:39pt;z-index:251661312;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" filled="f" strokecolor="black [3213]" strokeweight="1pt">
            <v:textbox>
              <w:txbxContent>
                <w:p w:rsidR="00157544" w:rsidRPr="00EA5C52" w:rsidRDefault="00157544" w:rsidP="00EA5C52">
                  <w:pPr>
                    <w:jc w:val="center"/>
                    <w:rPr>
                      <w:rFonts w:ascii="Times New Roman" w:hAnsi="Times New Roman" w:cs="Times New Roman"/>
                      <w:color w:val="0D0D0D" w:themeColor="text1" w:themeTint="F2"/>
                      <w:sz w:val="28"/>
                    </w:rPr>
                  </w:pPr>
                  <w:r w:rsidRPr="00EA5C52">
                    <w:rPr>
                      <w:rFonts w:ascii="Times New Roman" w:hAnsi="Times New Roman" w:cs="Times New Roman"/>
                      <w:color w:val="0D0D0D" w:themeColor="text1" w:themeTint="F2"/>
                      <w:sz w:val="28"/>
                    </w:rPr>
                    <w:t>Экономическая независимость</w:t>
                  </w:r>
                </w:p>
              </w:txbxContent>
            </v:textbox>
          </v:roundrect>
        </w:pict>
      </w:r>
    </w:p>
    <w:p w:rsidR="00EA5C52" w:rsidRPr="00C04891" w:rsidRDefault="0045587E"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Pr>
          <w:noProof/>
          <w:color w:val="0D0D0D" w:themeColor="text1" w:themeTint="F2"/>
          <w:sz w:val="28"/>
          <w:szCs w:val="28"/>
        </w:rPr>
        <w:pict>
          <v:shapetype id="_x0000_t32" coordsize="21600,21600" o:spt="32" o:oned="t" path="m,l21600,21600e" filled="f">
            <v:path arrowok="t" fillok="f" o:connecttype="none"/>
            <o:lock v:ext="edit" shapetype="t"/>
          </v:shapetype>
          <v:shape id="Прямая со стрелкой 10" o:spid="_x0000_s1050" type="#_x0000_t32" style="position:absolute;left:0;text-align:left;margin-left:91.95pt;margin-top:8.85pt;width:17.25pt;height:0;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" strokecolor="#4579b8 [3044]">
            <v:stroke endarrow="open"/>
          </v:shape>
        </w:pict>
      </w:r>
    </w:p>
    <w:p w:rsidR="00EA5C52" w:rsidRPr="00C04891" w:rsidRDefault="0045587E"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Pr>
          <w:noProof/>
          <w:color w:val="0D0D0D" w:themeColor="text1" w:themeTint="F2"/>
          <w:sz w:val="28"/>
          <w:szCs w:val="28"/>
        </w:rPr>
        <w:pict>
          <v:roundrect id="Скругленный прямоугольник 6" o:spid="_x0000_s1028" style="position:absolute;left:0;text-align:left;margin-left:114.45pt;margin-top:22.95pt;width:282pt;height:42.75pt;z-index:25166336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" filled="f" strokecolor="windowText" strokeweight="1pt">
            <v:textbox>
              <w:txbxContent>
                <w:p w:rsidR="00157544" w:rsidRPr="00EA5C52" w:rsidRDefault="00157544" w:rsidP="00EA5C52">
                  <w:pPr>
                    <w:spacing w:line="240" w:lineRule="auto"/>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Устойчивость и стабильность национальной экономики</w:t>
                  </w:r>
                </w:p>
              </w:txbxContent>
            </v:textbox>
          </v:roundrect>
        </w:pict>
      </w:r>
    </w:p>
    <w:p w:rsidR="00EA5C52" w:rsidRPr="00C04891" w:rsidRDefault="0045587E"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Pr>
          <w:noProof/>
          <w:color w:val="0D0D0D" w:themeColor="text1" w:themeTint="F2"/>
          <w:sz w:val="28"/>
          <w:szCs w:val="28"/>
        </w:rPr>
        <w:pict>
          <v:shape id="Прямая со стрелкой 11" o:spid="_x0000_s1049" type="#_x0000_t32" style="position:absolute;left:0;text-align:left;margin-left:91.95pt;margin-top:21.3pt;width:17.25pt;height:0;z-index:2516695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" strokecolor="#4a7ebb">
            <v:stroke endarrow="open"/>
          </v:shape>
        </w:pict>
      </w:r>
    </w:p>
    <w:p w:rsidR="00EA5C52" w:rsidRPr="00C04891" w:rsidRDefault="00EA5C52"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EA5C52" w:rsidRPr="00C04891" w:rsidRDefault="0045587E"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Pr>
          <w:noProof/>
          <w:color w:val="0D0D0D" w:themeColor="text1" w:themeTint="F2"/>
          <w:sz w:val="28"/>
          <w:szCs w:val="28"/>
        </w:rPr>
        <w:pict>
          <v:roundrect id="Скругленный прямоугольник 7" o:spid="_x0000_s1029" style="position:absolute;left:0;text-align:left;margin-left:113.7pt;margin-top:9.75pt;width:282pt;height:41.25pt;z-index:25166540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" filled="f" strokecolor="windowText" strokeweight="1pt">
            <v:textbox>
              <w:txbxContent>
                <w:p w:rsidR="00157544" w:rsidRPr="00EA5C52" w:rsidRDefault="00157544" w:rsidP="00EA5C52">
                  <w:pPr>
                    <w:spacing w:after="0" w:line="240" w:lineRule="auto"/>
                    <w:jc w:val="center"/>
                    <w:rPr>
                      <w:rFonts w:ascii="Times New Roman" w:hAnsi="Times New Roman" w:cs="Times New Roman"/>
                      <w:color w:val="0D0D0D" w:themeColor="text1" w:themeTint="F2"/>
                      <w:sz w:val="28"/>
                    </w:rPr>
                  </w:pPr>
                  <w:r>
                    <w:rPr>
                      <w:rFonts w:ascii="Times New Roman" w:hAnsi="Times New Roman" w:cs="Times New Roman"/>
                      <w:color w:val="0D0D0D" w:themeColor="text1" w:themeTint="F2"/>
                      <w:sz w:val="28"/>
                    </w:rPr>
                    <w:t>Способность к саморазвитию и прогрессу</w:t>
                  </w:r>
                </w:p>
              </w:txbxContent>
            </v:textbox>
          </v:roundrect>
        </w:pict>
      </w:r>
    </w:p>
    <w:p w:rsidR="00EA5C52" w:rsidRPr="00C04891" w:rsidRDefault="0045587E"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Pr>
          <w:noProof/>
          <w:color w:val="0D0D0D" w:themeColor="text1" w:themeTint="F2"/>
          <w:sz w:val="28"/>
          <w:szCs w:val="28"/>
        </w:rPr>
        <w:pict>
          <v:shape id="Прямая со стрелкой 12" o:spid="_x0000_s1048" type="#_x0000_t32" style="position:absolute;left:0;text-align:left;margin-left:91.95pt;margin-top:5.1pt;width:17.25pt;height:0;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" strokecolor="#4a7ebb">
            <v:stroke endarrow="open"/>
          </v:shape>
        </w:pict>
      </w:r>
    </w:p>
    <w:p w:rsidR="00EA5C52" w:rsidRPr="00C04891" w:rsidRDefault="00EA5C52"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EA5C52" w:rsidRPr="00C04891" w:rsidRDefault="00EA5C52" w:rsidP="00EA5C52">
      <w:pPr>
        <w:pStyle w:val="a4"/>
        <w:shd w:val="clear" w:color="auto" w:fill="FFFFFF"/>
        <w:spacing w:before="0" w:beforeAutospacing="0" w:after="0" w:afterAutospacing="0" w:line="360" w:lineRule="auto"/>
        <w:ind w:firstLine="284"/>
        <w:jc w:val="center"/>
        <w:rPr>
          <w:color w:val="0D0D0D" w:themeColor="text1" w:themeTint="F2"/>
          <w:sz w:val="28"/>
          <w:szCs w:val="28"/>
        </w:rPr>
      </w:pPr>
      <w:r w:rsidRPr="00C04891">
        <w:rPr>
          <w:color w:val="0D0D0D" w:themeColor="text1" w:themeTint="F2"/>
          <w:sz w:val="28"/>
          <w:szCs w:val="28"/>
        </w:rPr>
        <w:t>Рисунок 1.1. – Составляющие экономической безопасности в макроэкономическом анализе</w:t>
      </w:r>
    </w:p>
    <w:p w:rsidR="00EA5C52" w:rsidRDefault="00600173"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Pr>
          <w:color w:val="0D0D0D" w:themeColor="text1" w:themeTint="F2"/>
          <w:sz w:val="28"/>
          <w:szCs w:val="28"/>
        </w:rPr>
        <w:t>Источник: составлено автором</w:t>
      </w:r>
    </w:p>
    <w:p w:rsidR="00600173" w:rsidRPr="00C04891" w:rsidRDefault="00600173"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p>
    <w:p w:rsidR="00E83D79" w:rsidRPr="00C04891" w:rsidRDefault="00E83D79"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 </w:t>
      </w:r>
      <w:r w:rsidR="00EA5C52" w:rsidRPr="00C04891">
        <w:rPr>
          <w:color w:val="0D0D0D" w:themeColor="text1" w:themeTint="F2"/>
          <w:sz w:val="28"/>
          <w:szCs w:val="28"/>
        </w:rPr>
        <w:t>Рассмотрим каждую составляющую более подробно.</w:t>
      </w:r>
    </w:p>
    <w:p w:rsidR="00EA5C52" w:rsidRPr="00C04891" w:rsidRDefault="00EA5C52" w:rsidP="003F64C8">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Экономическая независимость представляет собой </w:t>
      </w:r>
      <w:r w:rsidR="00756CF1" w:rsidRPr="00C04891">
        <w:rPr>
          <w:color w:val="0D0D0D" w:themeColor="text1" w:themeTint="F2"/>
          <w:sz w:val="28"/>
          <w:szCs w:val="28"/>
        </w:rPr>
        <w:t xml:space="preserve">возможность реализации контроля со стороны государства относительно рационального использования национальных ресурсов, а так же способность национальные конкурентные преимущества страны на международном рынке. </w:t>
      </w:r>
    </w:p>
    <w:p w:rsidR="0036149D" w:rsidRPr="00C04891" w:rsidRDefault="00756CF1"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Устойчивость и стабильность национальной экономики страны состоит в обеспечении прочности и надежности всех элементов экономической системы страны без исключения, а так же правовую защиту </w:t>
      </w:r>
      <w:r w:rsidR="0036149D" w:rsidRPr="00C04891">
        <w:rPr>
          <w:color w:val="0D0D0D" w:themeColor="text1" w:themeTint="F2"/>
          <w:sz w:val="28"/>
          <w:szCs w:val="28"/>
        </w:rPr>
        <w:t>все форм собственности</w:t>
      </w:r>
      <w:r w:rsidR="00F6464D" w:rsidRPr="00F6464D">
        <w:rPr>
          <w:color w:val="0D0D0D" w:themeColor="text1" w:themeTint="F2"/>
          <w:sz w:val="28"/>
          <w:szCs w:val="28"/>
        </w:rPr>
        <w:t xml:space="preserve"> [14, </w:t>
      </w:r>
      <w:r w:rsidR="00F6464D">
        <w:rPr>
          <w:color w:val="0D0D0D" w:themeColor="text1" w:themeTint="F2"/>
          <w:sz w:val="28"/>
          <w:szCs w:val="28"/>
          <w:lang w:val="en-US"/>
        </w:rPr>
        <w:t>c</w:t>
      </w:r>
      <w:r w:rsidR="00F6464D" w:rsidRPr="00F6464D">
        <w:rPr>
          <w:color w:val="0D0D0D" w:themeColor="text1" w:themeTint="F2"/>
          <w:sz w:val="28"/>
          <w:szCs w:val="28"/>
        </w:rPr>
        <w:t>. 33]</w:t>
      </w:r>
      <w:r w:rsidR="0036149D" w:rsidRPr="00C04891">
        <w:rPr>
          <w:color w:val="0D0D0D" w:themeColor="text1" w:themeTint="F2"/>
          <w:sz w:val="28"/>
          <w:szCs w:val="28"/>
        </w:rPr>
        <w:t xml:space="preserve">. </w:t>
      </w:r>
    </w:p>
    <w:p w:rsidR="0036149D" w:rsidRPr="00C04891" w:rsidRDefault="0036149D"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Главной составляющей экономической безопасности государства является налоговая безопасность. </w:t>
      </w:r>
      <w:r w:rsidR="00866956" w:rsidRPr="00C04891">
        <w:rPr>
          <w:color w:val="0D0D0D" w:themeColor="text1" w:themeTint="F2"/>
          <w:sz w:val="28"/>
          <w:szCs w:val="28"/>
        </w:rPr>
        <w:t xml:space="preserve">Налоги являются главным источником </w:t>
      </w:r>
      <w:r w:rsidR="00866956" w:rsidRPr="00C04891">
        <w:rPr>
          <w:color w:val="0D0D0D" w:themeColor="text1" w:themeTint="F2"/>
          <w:sz w:val="28"/>
          <w:szCs w:val="28"/>
        </w:rPr>
        <w:lastRenderedPageBreak/>
        <w:t>формирования доходной части функционирования государства. Государства с рыночной экономикой обладают бюджетом, формируемым на 85-90% из налоговых поступлений. В связи с этим налоговая безопасность выступает важнейшей составляющей экономической безопасности государства.</w:t>
      </w:r>
    </w:p>
    <w:p w:rsidR="00866956" w:rsidRPr="00C04891" w:rsidRDefault="00866956"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Процесс налогообложения связывает экономику государства и его бюджетную систему, осуществляя перераспределение финансовых потоков между различными хозяйствующими субъектами и финансовыми институтами, а так же государ</w:t>
      </w:r>
      <w:r w:rsidR="00F6464D">
        <w:rPr>
          <w:color w:val="0D0D0D" w:themeColor="text1" w:themeTint="F2"/>
          <w:sz w:val="28"/>
          <w:szCs w:val="28"/>
        </w:rPr>
        <w:t>ством и конечными потребителями</w:t>
      </w:r>
      <w:r w:rsidR="00F6464D" w:rsidRPr="00F6464D">
        <w:rPr>
          <w:color w:val="0D0D0D" w:themeColor="text1" w:themeTint="F2"/>
          <w:sz w:val="28"/>
          <w:szCs w:val="28"/>
        </w:rPr>
        <w:t xml:space="preserve"> </w:t>
      </w:r>
      <w:r w:rsidRPr="00C04891">
        <w:rPr>
          <w:color w:val="0D0D0D" w:themeColor="text1" w:themeTint="F2"/>
          <w:sz w:val="28"/>
          <w:szCs w:val="28"/>
        </w:rPr>
        <w:t>(физическими лицами)</w:t>
      </w:r>
      <w:r w:rsidR="00F6464D" w:rsidRPr="00F6464D">
        <w:rPr>
          <w:color w:val="0D0D0D" w:themeColor="text1" w:themeTint="F2"/>
          <w:sz w:val="28"/>
          <w:szCs w:val="28"/>
        </w:rPr>
        <w:t xml:space="preserve"> [20, </w:t>
      </w:r>
      <w:r w:rsidR="00F6464D">
        <w:rPr>
          <w:color w:val="0D0D0D" w:themeColor="text1" w:themeTint="F2"/>
          <w:sz w:val="28"/>
          <w:szCs w:val="28"/>
          <w:lang w:val="en-US"/>
        </w:rPr>
        <w:t>c</w:t>
      </w:r>
      <w:r w:rsidR="00F6464D" w:rsidRPr="00F6464D">
        <w:rPr>
          <w:color w:val="0D0D0D" w:themeColor="text1" w:themeTint="F2"/>
          <w:sz w:val="28"/>
          <w:szCs w:val="28"/>
        </w:rPr>
        <w:t>. 55]</w:t>
      </w:r>
      <w:r w:rsidRPr="00C04891">
        <w:rPr>
          <w:color w:val="0D0D0D" w:themeColor="text1" w:themeTint="F2"/>
          <w:sz w:val="28"/>
          <w:szCs w:val="28"/>
        </w:rPr>
        <w:t xml:space="preserve">. </w:t>
      </w:r>
    </w:p>
    <w:p w:rsidR="00866956" w:rsidRPr="00C04891" w:rsidRDefault="00866956"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Стоит отметить, что экономическая литература не раскрывает в полной мере характеристике и проблемам налоговой безопасности. </w:t>
      </w:r>
      <w:r w:rsidR="00CB0B0A" w:rsidRPr="00C04891">
        <w:rPr>
          <w:color w:val="0D0D0D" w:themeColor="text1" w:themeTint="F2"/>
          <w:sz w:val="28"/>
          <w:szCs w:val="28"/>
        </w:rPr>
        <w:t>Одновременно условия изменений и реформирования системы налогообложения Российской Федерации</w:t>
      </w:r>
      <w:r w:rsidR="007B3104" w:rsidRPr="00C04891">
        <w:rPr>
          <w:color w:val="0D0D0D" w:themeColor="text1" w:themeTint="F2"/>
          <w:sz w:val="28"/>
          <w:szCs w:val="28"/>
        </w:rPr>
        <w:t xml:space="preserve"> налоговая безопасность формируется как самостоятельная категория. </w:t>
      </w:r>
    </w:p>
    <w:p w:rsidR="007B3104" w:rsidRPr="00C04891" w:rsidRDefault="007B3104"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Основной источник, составляющий угрозу для налоговой безопасности государства представляют налоговые риски. Отечественные и международные источники трактуют качественную оценку налоговых рисков, при этом не дают количественное определение и методику оценки воздействия налогового риска на безопасность государства в целом. </w:t>
      </w:r>
    </w:p>
    <w:p w:rsidR="004C5751" w:rsidRPr="00C04891" w:rsidRDefault="004C5751"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Таким образом, стоит сделать вывод, что налоговая нагрузка – это состояние экономики страны и институтов власти, которое гарантирует плановое поступление налоговых платежей в бюджет соответствующего уровня, тем самым обеспечивая и реализую национальные интересы государства как внутри (посредством реализации социальной политики), так и на международных рынках даже при условии неблагоприятных воздействий (санкций, обострений политических ситуаций).</w:t>
      </w:r>
    </w:p>
    <w:p w:rsidR="00E616B8" w:rsidRPr="00C04891" w:rsidRDefault="00E616B8"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С точки зрения микроэкономики налоговая безопасность субъекта представляет собой финансовое и платежное состояние налогоплательщика, которое способно минимизировать и устранить возможные налоговые риски. </w:t>
      </w:r>
      <w:r w:rsidRPr="00C04891">
        <w:rPr>
          <w:color w:val="0D0D0D" w:themeColor="text1" w:themeTint="F2"/>
          <w:sz w:val="28"/>
          <w:szCs w:val="28"/>
        </w:rPr>
        <w:lastRenderedPageBreak/>
        <w:t xml:space="preserve">Налоговая безопасность предприятия состоит в способности его своевременно и в полном объеме </w:t>
      </w:r>
      <w:r w:rsidR="00CC5D63" w:rsidRPr="00C04891">
        <w:rPr>
          <w:color w:val="0D0D0D" w:themeColor="text1" w:themeTint="F2"/>
          <w:sz w:val="28"/>
          <w:szCs w:val="28"/>
        </w:rPr>
        <w:t>оплатить существующие обязательства по налогам. При условии своевременной и полной  уплаты налогов</w:t>
      </w:r>
      <w:r w:rsidR="00B24540" w:rsidRPr="00C04891">
        <w:rPr>
          <w:color w:val="0D0D0D" w:themeColor="text1" w:themeTint="F2"/>
          <w:sz w:val="28"/>
          <w:szCs w:val="28"/>
        </w:rPr>
        <w:t xml:space="preserve"> государство в лице представителей власти гарантирует государственную защиту налогоплательщику.  </w:t>
      </w:r>
      <w:r w:rsidR="00367D85" w:rsidRPr="00C04891">
        <w:rPr>
          <w:color w:val="0D0D0D" w:themeColor="text1" w:themeTint="F2"/>
          <w:sz w:val="28"/>
          <w:szCs w:val="28"/>
        </w:rPr>
        <w:t xml:space="preserve">Все это способствует росту рентабельности и увеличению чистой прибыли экономического субъекта. </w:t>
      </w:r>
    </w:p>
    <w:p w:rsidR="00367D85" w:rsidRPr="00C04891" w:rsidRDefault="00367D85"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Основа налоговой безопасности состоит в </w:t>
      </w:r>
      <w:r w:rsidR="00D717CC" w:rsidRPr="00C04891">
        <w:rPr>
          <w:color w:val="0D0D0D" w:themeColor="text1" w:themeTint="F2"/>
          <w:sz w:val="28"/>
          <w:szCs w:val="28"/>
        </w:rPr>
        <w:t xml:space="preserve">оценке налоговых рисков и величины налоговой нагрузки с применением специальных методов и инструментов по оценке воздействия налоговых рисков  на экономическую безопасность отдельных предприятий и государства в целом. </w:t>
      </w:r>
    </w:p>
    <w:p w:rsidR="00D717CC" w:rsidRPr="00C04891" w:rsidRDefault="00D717CC"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Таким образом, можно дать определение налоговому риску – это вероятность </w:t>
      </w:r>
      <w:r w:rsidR="004711E6" w:rsidRPr="00C04891">
        <w:rPr>
          <w:color w:val="0D0D0D" w:themeColor="text1" w:themeTint="F2"/>
          <w:sz w:val="28"/>
          <w:szCs w:val="28"/>
        </w:rPr>
        <w:t xml:space="preserve">потенциальной угрозы для налогоплательщика </w:t>
      </w:r>
      <w:r w:rsidR="000E1216" w:rsidRPr="00C04891">
        <w:rPr>
          <w:color w:val="0D0D0D" w:themeColor="text1" w:themeTint="F2"/>
          <w:sz w:val="28"/>
          <w:szCs w:val="28"/>
        </w:rPr>
        <w:t>потерять или недополучить финансовые ресурсы в результате неуплаты налогов, несоблюдения сроков уплаты и требований нормативно-правовой базы в сфере налогообложения</w:t>
      </w:r>
      <w:r w:rsidR="00F6464D" w:rsidRPr="00F6464D">
        <w:rPr>
          <w:color w:val="0D0D0D" w:themeColor="text1" w:themeTint="F2"/>
          <w:sz w:val="28"/>
          <w:szCs w:val="28"/>
        </w:rPr>
        <w:t xml:space="preserve"> [16, </w:t>
      </w:r>
      <w:r w:rsidR="00F6464D">
        <w:rPr>
          <w:color w:val="0D0D0D" w:themeColor="text1" w:themeTint="F2"/>
          <w:sz w:val="28"/>
          <w:szCs w:val="28"/>
          <w:lang w:val="en-US"/>
        </w:rPr>
        <w:t>c</w:t>
      </w:r>
      <w:r w:rsidR="00F6464D" w:rsidRPr="00F6464D">
        <w:rPr>
          <w:color w:val="0D0D0D" w:themeColor="text1" w:themeTint="F2"/>
          <w:sz w:val="28"/>
          <w:szCs w:val="28"/>
        </w:rPr>
        <w:t>. 90]</w:t>
      </w:r>
      <w:r w:rsidR="000E1216" w:rsidRPr="00C04891">
        <w:rPr>
          <w:color w:val="0D0D0D" w:themeColor="text1" w:themeTint="F2"/>
          <w:sz w:val="28"/>
          <w:szCs w:val="28"/>
        </w:rPr>
        <w:t xml:space="preserve">. </w:t>
      </w:r>
    </w:p>
    <w:p w:rsidR="000E1216" w:rsidRPr="00C04891" w:rsidRDefault="001B3C8E" w:rsidP="0036149D">
      <w:pPr>
        <w:pStyle w:val="a4"/>
        <w:shd w:val="clear" w:color="auto" w:fill="FFFFFF"/>
        <w:spacing w:before="0" w:beforeAutospacing="0" w:after="0" w:afterAutospacing="0" w:line="360" w:lineRule="auto"/>
        <w:ind w:firstLine="284"/>
        <w:jc w:val="both"/>
        <w:rPr>
          <w:color w:val="0D0D0D" w:themeColor="text1" w:themeTint="F2"/>
          <w:sz w:val="28"/>
          <w:szCs w:val="28"/>
        </w:rPr>
      </w:pPr>
      <w:r w:rsidRPr="00C04891">
        <w:rPr>
          <w:color w:val="0D0D0D" w:themeColor="text1" w:themeTint="F2"/>
          <w:sz w:val="28"/>
          <w:szCs w:val="28"/>
        </w:rPr>
        <w:t xml:space="preserve">Рассмотрим виды </w:t>
      </w:r>
      <w:r w:rsidR="006726FC" w:rsidRPr="00C04891">
        <w:rPr>
          <w:color w:val="0D0D0D" w:themeColor="text1" w:themeTint="F2"/>
          <w:sz w:val="28"/>
          <w:szCs w:val="28"/>
        </w:rPr>
        <w:t>налоговых</w:t>
      </w:r>
      <w:r w:rsidRPr="00C04891">
        <w:rPr>
          <w:color w:val="0D0D0D" w:themeColor="text1" w:themeTint="F2"/>
          <w:sz w:val="28"/>
          <w:szCs w:val="28"/>
        </w:rPr>
        <w:t xml:space="preserve"> </w:t>
      </w:r>
      <w:r w:rsidR="006726FC" w:rsidRPr="00C04891">
        <w:rPr>
          <w:color w:val="0D0D0D" w:themeColor="text1" w:themeTint="F2"/>
          <w:sz w:val="28"/>
          <w:szCs w:val="28"/>
        </w:rPr>
        <w:t>рисков</w:t>
      </w:r>
      <w:r w:rsidRPr="00C04891">
        <w:rPr>
          <w:color w:val="0D0D0D" w:themeColor="text1" w:themeTint="F2"/>
          <w:sz w:val="28"/>
          <w:szCs w:val="28"/>
        </w:rPr>
        <w:t xml:space="preserve"> и их последствий (см. таблицу 1.1.).</w:t>
      </w:r>
    </w:p>
    <w:p w:rsidR="00600173" w:rsidRDefault="00600173" w:rsidP="00600173">
      <w:pPr>
        <w:pStyle w:val="a4"/>
        <w:shd w:val="clear" w:color="auto" w:fill="FFFFFF"/>
        <w:spacing w:before="0" w:beforeAutospacing="0" w:after="0" w:afterAutospacing="0" w:line="360" w:lineRule="auto"/>
        <w:ind w:firstLine="284"/>
        <w:jc w:val="right"/>
        <w:rPr>
          <w:color w:val="0D0D0D" w:themeColor="text1" w:themeTint="F2"/>
          <w:sz w:val="28"/>
          <w:szCs w:val="28"/>
        </w:rPr>
      </w:pPr>
      <w:r>
        <w:rPr>
          <w:color w:val="0D0D0D" w:themeColor="text1" w:themeTint="F2"/>
          <w:sz w:val="28"/>
          <w:szCs w:val="28"/>
        </w:rPr>
        <w:t>Таблица 1.1</w:t>
      </w:r>
    </w:p>
    <w:p w:rsidR="001B3C8E" w:rsidRPr="00C04891" w:rsidRDefault="006726FC" w:rsidP="00600173">
      <w:pPr>
        <w:pStyle w:val="a4"/>
        <w:shd w:val="clear" w:color="auto" w:fill="FFFFFF"/>
        <w:spacing w:before="0" w:beforeAutospacing="0" w:after="0" w:afterAutospacing="0" w:line="360" w:lineRule="auto"/>
        <w:ind w:firstLine="284"/>
        <w:jc w:val="center"/>
        <w:rPr>
          <w:color w:val="0D0D0D" w:themeColor="text1" w:themeTint="F2"/>
          <w:sz w:val="28"/>
          <w:szCs w:val="28"/>
        </w:rPr>
      </w:pPr>
      <w:r w:rsidRPr="00C04891">
        <w:rPr>
          <w:color w:val="0D0D0D" w:themeColor="text1" w:themeTint="F2"/>
          <w:sz w:val="28"/>
          <w:szCs w:val="28"/>
        </w:rPr>
        <w:t>Виды налоговых рисков и их последствий</w:t>
      </w:r>
    </w:p>
    <w:tbl>
      <w:tblPr>
        <w:tblStyle w:val="af9"/>
        <w:tblW w:w="0" w:type="auto"/>
        <w:tblInd w:w="534" w:type="dxa"/>
        <w:tblLook w:val="04A0"/>
      </w:tblPr>
      <w:tblGrid>
        <w:gridCol w:w="3243"/>
        <w:gridCol w:w="5794"/>
      </w:tblGrid>
      <w:tr w:rsidR="00C04891" w:rsidRPr="00C04891" w:rsidTr="00DC762B">
        <w:tc>
          <w:tcPr>
            <w:tcW w:w="3243" w:type="dxa"/>
          </w:tcPr>
          <w:p w:rsidR="006726FC" w:rsidRPr="00C04891" w:rsidRDefault="006726FC" w:rsidP="006726FC">
            <w:pPr>
              <w:pStyle w:val="a4"/>
              <w:spacing w:before="0" w:beforeAutospacing="0" w:after="0" w:afterAutospacing="0" w:line="360" w:lineRule="auto"/>
              <w:jc w:val="center"/>
              <w:rPr>
                <w:color w:val="0D0D0D" w:themeColor="text1" w:themeTint="F2"/>
                <w:sz w:val="28"/>
                <w:szCs w:val="28"/>
              </w:rPr>
            </w:pPr>
            <w:r w:rsidRPr="00C04891">
              <w:rPr>
                <w:color w:val="0D0D0D" w:themeColor="text1" w:themeTint="F2"/>
                <w:sz w:val="28"/>
                <w:szCs w:val="28"/>
              </w:rPr>
              <w:t>Вид риска</w:t>
            </w:r>
          </w:p>
        </w:tc>
        <w:tc>
          <w:tcPr>
            <w:tcW w:w="5794" w:type="dxa"/>
          </w:tcPr>
          <w:p w:rsidR="006726FC" w:rsidRPr="00C04891" w:rsidRDefault="006726FC" w:rsidP="006726FC">
            <w:pPr>
              <w:pStyle w:val="a4"/>
              <w:spacing w:before="0" w:beforeAutospacing="0" w:after="0" w:afterAutospacing="0" w:line="360" w:lineRule="auto"/>
              <w:jc w:val="center"/>
              <w:rPr>
                <w:color w:val="0D0D0D" w:themeColor="text1" w:themeTint="F2"/>
                <w:sz w:val="28"/>
                <w:szCs w:val="28"/>
              </w:rPr>
            </w:pPr>
            <w:r w:rsidRPr="00C04891">
              <w:rPr>
                <w:color w:val="0D0D0D" w:themeColor="text1" w:themeTint="F2"/>
                <w:sz w:val="28"/>
                <w:szCs w:val="28"/>
              </w:rPr>
              <w:t>Последствия</w:t>
            </w:r>
          </w:p>
        </w:tc>
      </w:tr>
      <w:tr w:rsidR="00C04891" w:rsidRPr="00C04891" w:rsidTr="00DC762B">
        <w:tc>
          <w:tcPr>
            <w:tcW w:w="3243" w:type="dxa"/>
          </w:tcPr>
          <w:p w:rsidR="006726FC" w:rsidRPr="00C04891" w:rsidRDefault="006726FC"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Риск неуплаты налогов</w:t>
            </w:r>
          </w:p>
        </w:tc>
        <w:tc>
          <w:tcPr>
            <w:tcW w:w="5794" w:type="dxa"/>
          </w:tcPr>
          <w:p w:rsidR="006726FC" w:rsidRPr="00C04891" w:rsidRDefault="006726FC"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Наложение штрафов, пеней и неустоек</w:t>
            </w:r>
            <w:r w:rsidR="00F64507" w:rsidRPr="00C04891">
              <w:rPr>
                <w:color w:val="0D0D0D" w:themeColor="text1" w:themeTint="F2"/>
                <w:sz w:val="28"/>
                <w:szCs w:val="28"/>
              </w:rPr>
              <w:t>.</w:t>
            </w:r>
          </w:p>
        </w:tc>
      </w:tr>
      <w:tr w:rsidR="00C04891" w:rsidRPr="00C04891" w:rsidTr="00DC762B">
        <w:tc>
          <w:tcPr>
            <w:tcW w:w="3243" w:type="dxa"/>
          </w:tcPr>
          <w:p w:rsidR="006726FC" w:rsidRPr="00C04891" w:rsidRDefault="006726FC"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Риск налогового контроля</w:t>
            </w:r>
          </w:p>
        </w:tc>
        <w:tc>
          <w:tcPr>
            <w:tcW w:w="5794" w:type="dxa"/>
          </w:tcPr>
          <w:p w:rsidR="006726FC" w:rsidRPr="00C04891" w:rsidRDefault="006726FC"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Санкции и финансовые потери в результате несоблюдения налогового законодательства</w:t>
            </w:r>
            <w:r w:rsidR="00F64507" w:rsidRPr="00C04891">
              <w:rPr>
                <w:color w:val="0D0D0D" w:themeColor="text1" w:themeTint="F2"/>
                <w:sz w:val="28"/>
                <w:szCs w:val="28"/>
              </w:rPr>
              <w:t>.</w:t>
            </w:r>
          </w:p>
        </w:tc>
      </w:tr>
      <w:tr w:rsidR="00C04891" w:rsidRPr="00C04891" w:rsidTr="00DC762B">
        <w:tc>
          <w:tcPr>
            <w:tcW w:w="3243" w:type="dxa"/>
          </w:tcPr>
          <w:p w:rsidR="006726FC" w:rsidRPr="00C04891" w:rsidRDefault="006726FC"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Риск усиления налоговой нагрузки</w:t>
            </w:r>
          </w:p>
        </w:tc>
        <w:tc>
          <w:tcPr>
            <w:tcW w:w="5794" w:type="dxa"/>
          </w:tcPr>
          <w:p w:rsidR="006726FC" w:rsidRPr="00C04891" w:rsidRDefault="00F64507"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 xml:space="preserve">Увеличение налоговой ставки в индивидуальном порядке, лишение налоговых льгот. </w:t>
            </w:r>
          </w:p>
        </w:tc>
      </w:tr>
      <w:tr w:rsidR="00C04891" w:rsidRPr="00C04891" w:rsidTr="00DC762B">
        <w:tc>
          <w:tcPr>
            <w:tcW w:w="3243" w:type="dxa"/>
          </w:tcPr>
          <w:p w:rsidR="006726FC" w:rsidRPr="00C04891" w:rsidRDefault="00F64507"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Риск налоговой минимизации</w:t>
            </w:r>
          </w:p>
        </w:tc>
        <w:tc>
          <w:tcPr>
            <w:tcW w:w="5794" w:type="dxa"/>
          </w:tcPr>
          <w:p w:rsidR="006726FC" w:rsidRPr="00C04891" w:rsidRDefault="00F64507"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 xml:space="preserve">Финансовые потери связанные с действиями налогоплательщика по сокрытию реальных размеров доходов и расходов с целью </w:t>
            </w:r>
            <w:r w:rsidRPr="00C04891">
              <w:rPr>
                <w:color w:val="0D0D0D" w:themeColor="text1" w:themeTint="F2"/>
                <w:sz w:val="28"/>
                <w:szCs w:val="28"/>
              </w:rPr>
              <w:lastRenderedPageBreak/>
              <w:t>уменьшения налоговой базы.</w:t>
            </w:r>
          </w:p>
        </w:tc>
      </w:tr>
      <w:tr w:rsidR="00C04891" w:rsidRPr="00C04891" w:rsidTr="00DC762B">
        <w:tc>
          <w:tcPr>
            <w:tcW w:w="3243" w:type="dxa"/>
          </w:tcPr>
          <w:p w:rsidR="006726FC" w:rsidRPr="00C04891" w:rsidRDefault="00F64507"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lastRenderedPageBreak/>
              <w:t>Рис уголовного преследования</w:t>
            </w:r>
          </w:p>
        </w:tc>
        <w:tc>
          <w:tcPr>
            <w:tcW w:w="5794" w:type="dxa"/>
          </w:tcPr>
          <w:p w:rsidR="006726FC" w:rsidRPr="00C04891" w:rsidRDefault="00DC762B" w:rsidP="0036149D">
            <w:pPr>
              <w:pStyle w:val="a4"/>
              <w:spacing w:before="0" w:beforeAutospacing="0" w:after="0" w:afterAutospacing="0" w:line="360" w:lineRule="auto"/>
              <w:jc w:val="both"/>
              <w:rPr>
                <w:color w:val="0D0D0D" w:themeColor="text1" w:themeTint="F2"/>
                <w:sz w:val="28"/>
                <w:szCs w:val="28"/>
              </w:rPr>
            </w:pPr>
            <w:r w:rsidRPr="00C04891">
              <w:rPr>
                <w:color w:val="0D0D0D" w:themeColor="text1" w:themeTint="F2"/>
                <w:sz w:val="28"/>
                <w:szCs w:val="28"/>
              </w:rPr>
              <w:t xml:space="preserve">Значительные финансовые потери, лишение свободы налогоплательщика (представителя). </w:t>
            </w:r>
          </w:p>
        </w:tc>
      </w:tr>
    </w:tbl>
    <w:p w:rsidR="003F64C8" w:rsidRPr="00C04891" w:rsidRDefault="00DC762B" w:rsidP="003F64C8">
      <w:pPr>
        <w:pStyle w:val="a4"/>
        <w:spacing w:after="0" w:afterAutospacing="0" w:line="360" w:lineRule="auto"/>
        <w:ind w:firstLine="300"/>
        <w:jc w:val="both"/>
        <w:rPr>
          <w:color w:val="0D0D0D" w:themeColor="text1" w:themeTint="F2"/>
          <w:sz w:val="28"/>
          <w:szCs w:val="28"/>
        </w:rPr>
      </w:pPr>
      <w:r w:rsidRPr="00C04891">
        <w:rPr>
          <w:color w:val="0D0D0D" w:themeColor="text1" w:themeTint="F2"/>
          <w:sz w:val="28"/>
          <w:szCs w:val="28"/>
        </w:rPr>
        <w:t xml:space="preserve">Таким образом, каждый из возможных налоговых рисков ведет к </w:t>
      </w:r>
      <w:r w:rsidR="00254FBD" w:rsidRPr="00C04891">
        <w:rPr>
          <w:color w:val="0D0D0D" w:themeColor="text1" w:themeTint="F2"/>
          <w:sz w:val="28"/>
          <w:szCs w:val="28"/>
        </w:rPr>
        <w:t xml:space="preserve">ухудшению финансового состояния и положения предприятия. </w:t>
      </w:r>
    </w:p>
    <w:p w:rsidR="00600173" w:rsidRDefault="00600173" w:rsidP="001354E6">
      <w:pPr>
        <w:shd w:val="clear" w:color="auto" w:fill="FFFFFF"/>
        <w:spacing w:after="0" w:line="360" w:lineRule="auto"/>
        <w:jc w:val="center"/>
        <w:rPr>
          <w:rFonts w:ascii="Times New Roman" w:eastAsia="Times New Roman" w:hAnsi="Times New Roman" w:cs="Times New Roman"/>
          <w:color w:val="0D0D0D" w:themeColor="text1" w:themeTint="F2"/>
          <w:sz w:val="28"/>
          <w:szCs w:val="28"/>
          <w:lang w:eastAsia="ru-RU"/>
        </w:rPr>
      </w:pPr>
    </w:p>
    <w:p w:rsidR="00600173" w:rsidRDefault="00600173" w:rsidP="001354E6">
      <w:pPr>
        <w:shd w:val="clear" w:color="auto" w:fill="FFFFFF"/>
        <w:spacing w:after="0" w:line="360" w:lineRule="auto"/>
        <w:jc w:val="center"/>
        <w:rPr>
          <w:rFonts w:ascii="Times New Roman" w:eastAsia="Times New Roman" w:hAnsi="Times New Roman" w:cs="Times New Roman"/>
          <w:color w:val="0D0D0D" w:themeColor="text1" w:themeTint="F2"/>
          <w:sz w:val="28"/>
          <w:szCs w:val="28"/>
          <w:lang w:eastAsia="ru-RU"/>
        </w:rPr>
      </w:pPr>
    </w:p>
    <w:p w:rsidR="00A55DC3" w:rsidRPr="00C04891" w:rsidRDefault="00A55DC3" w:rsidP="001354E6">
      <w:pPr>
        <w:shd w:val="clear" w:color="auto" w:fill="FFFFFF"/>
        <w:spacing w:after="0" w:line="360" w:lineRule="auto"/>
        <w:jc w:val="center"/>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1.2 Механизм формирования и функционирования Федеральной налоговой службы РФ</w:t>
      </w:r>
    </w:p>
    <w:p w:rsidR="00C04891" w:rsidRPr="00C04891" w:rsidRDefault="00C04891" w:rsidP="00C04891">
      <w:pPr>
        <w:shd w:val="clear" w:color="auto" w:fill="FFFFFF"/>
        <w:spacing w:after="0" w:line="240" w:lineRule="auto"/>
        <w:ind w:firstLine="284"/>
        <w:jc w:val="both"/>
        <w:rPr>
          <w:rFonts w:ascii="Times New Roman" w:eastAsia="Times New Roman" w:hAnsi="Times New Roman" w:cs="Times New Roman"/>
          <w:color w:val="0D0D0D" w:themeColor="text1" w:themeTint="F2"/>
          <w:sz w:val="28"/>
          <w:szCs w:val="28"/>
          <w:lang w:eastAsia="ru-RU"/>
        </w:rPr>
      </w:pPr>
    </w:p>
    <w:p w:rsidR="004C110D" w:rsidRPr="00C04891" w:rsidRDefault="004C110D"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Федеральная налоговая служба – ФНС России представляет собой федеральный орган исполнительной власти</w:t>
      </w:r>
      <w:r w:rsidR="00CD3D95" w:rsidRPr="00C04891">
        <w:rPr>
          <w:rFonts w:ascii="Times New Roman" w:eastAsia="Times New Roman" w:hAnsi="Times New Roman" w:cs="Times New Roman"/>
          <w:color w:val="0D0D0D" w:themeColor="text1" w:themeTint="F2"/>
          <w:sz w:val="28"/>
          <w:szCs w:val="28"/>
          <w:lang w:eastAsia="ru-RU"/>
        </w:rPr>
        <w:t xml:space="preserve">, на которого возложена реализация функций по осуществлению контроля и надзора за строгим соблюдением и следованием норм правовой базы в сфере налогообложения, а именно: за правильностью исчисления налоговой базы, полнотой и своевременностью уплаты налогов в соответствующий уровень бюджета. </w:t>
      </w:r>
    </w:p>
    <w:p w:rsidR="0035440A" w:rsidRPr="00C04891" w:rsidRDefault="0035440A"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Помимо перечисленных функций Федеральная налоговая служба осуществляет деятельность по регистрации юридических лиц, физических лиц в качестве ИП, а так же крестьянских фермерских хозяйств.</w:t>
      </w:r>
    </w:p>
    <w:p w:rsidR="00395703" w:rsidRPr="00C04891" w:rsidRDefault="00395703"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Контрольным органом относительно ФНС России является Министерство финансов РФ</w:t>
      </w:r>
      <w:r w:rsidR="00F6464D" w:rsidRPr="00F6464D">
        <w:rPr>
          <w:rFonts w:ascii="Times New Roman" w:eastAsia="Times New Roman" w:hAnsi="Times New Roman" w:cs="Times New Roman"/>
          <w:color w:val="0D0D0D" w:themeColor="text1" w:themeTint="F2"/>
          <w:sz w:val="28"/>
          <w:szCs w:val="28"/>
          <w:lang w:eastAsia="ru-RU"/>
        </w:rPr>
        <w:t xml:space="preserve"> [22, </w:t>
      </w:r>
      <w:r w:rsidR="00F6464D">
        <w:rPr>
          <w:rFonts w:ascii="Times New Roman" w:eastAsia="Times New Roman" w:hAnsi="Times New Roman" w:cs="Times New Roman"/>
          <w:color w:val="0D0D0D" w:themeColor="text1" w:themeTint="F2"/>
          <w:sz w:val="28"/>
          <w:szCs w:val="28"/>
          <w:lang w:val="en-US" w:eastAsia="ru-RU"/>
        </w:rPr>
        <w:t>c</w:t>
      </w:r>
      <w:r w:rsidR="00F6464D" w:rsidRPr="00F6464D">
        <w:rPr>
          <w:rFonts w:ascii="Times New Roman" w:eastAsia="Times New Roman" w:hAnsi="Times New Roman" w:cs="Times New Roman"/>
          <w:color w:val="0D0D0D" w:themeColor="text1" w:themeTint="F2"/>
          <w:sz w:val="28"/>
          <w:szCs w:val="28"/>
          <w:lang w:eastAsia="ru-RU"/>
        </w:rPr>
        <w:t>. 44]</w:t>
      </w:r>
      <w:r w:rsidRPr="00C04891">
        <w:rPr>
          <w:rFonts w:ascii="Times New Roman" w:eastAsia="Times New Roman" w:hAnsi="Times New Roman" w:cs="Times New Roman"/>
          <w:color w:val="0D0D0D" w:themeColor="text1" w:themeTint="F2"/>
          <w:sz w:val="28"/>
          <w:szCs w:val="28"/>
          <w:lang w:eastAsia="ru-RU"/>
        </w:rPr>
        <w:t xml:space="preserve">. </w:t>
      </w:r>
    </w:p>
    <w:p w:rsidR="00207749" w:rsidRPr="00C04891" w:rsidRDefault="00473BE6"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ФНС России выполняет свои функции посредством территориальных органов во взаимодействии с другими представителями власти (государственными органами федерального уровня), а так же органами исполнительной власти субъектов РФ, органами местного самоуправления и государственными внебюджетными фондами. </w:t>
      </w:r>
    </w:p>
    <w:p w:rsidR="00B314D9" w:rsidRPr="00C04891" w:rsidRDefault="00B314D9"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Стоит отметить, что в последнее десятилетие развития ФНС России было совершен качественный прорыв в развитии, главным образом, в </w:t>
      </w:r>
      <w:r w:rsidRPr="00C04891">
        <w:rPr>
          <w:rFonts w:ascii="Times New Roman" w:eastAsia="Times New Roman" w:hAnsi="Times New Roman" w:cs="Times New Roman"/>
          <w:color w:val="0D0D0D" w:themeColor="text1" w:themeTint="F2"/>
          <w:sz w:val="28"/>
          <w:szCs w:val="28"/>
          <w:lang w:eastAsia="ru-RU"/>
        </w:rPr>
        <w:lastRenderedPageBreak/>
        <w:t>технологическом и структурно-функциональном направлении преобразования комплекса налогового администрирования. На современном этапе развития уровень собираемости налогов и другие результаты деятельности ФНС России показывают положительную динамику, что говорит о повышении уровня эффективности.  Кро</w:t>
      </w:r>
      <w:r w:rsidR="00E81BEB" w:rsidRPr="00C04891">
        <w:rPr>
          <w:rFonts w:ascii="Times New Roman" w:eastAsia="Times New Roman" w:hAnsi="Times New Roman" w:cs="Times New Roman"/>
          <w:color w:val="0D0D0D" w:themeColor="text1" w:themeTint="F2"/>
          <w:sz w:val="28"/>
          <w:szCs w:val="28"/>
          <w:lang w:eastAsia="ru-RU"/>
        </w:rPr>
        <w:t xml:space="preserve">ме того, заложены основы создания конкурентной системы налогового администрирования государства на международном рынке. </w:t>
      </w:r>
    </w:p>
    <w:p w:rsidR="00C04891" w:rsidRDefault="00C04891"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В рамках совершенствования функционирования ФНС России была разработана и принята </w:t>
      </w:r>
      <w:r>
        <w:rPr>
          <w:rFonts w:ascii="Times New Roman" w:eastAsia="Times New Roman" w:hAnsi="Times New Roman" w:cs="Times New Roman"/>
          <w:color w:val="0D0D0D" w:themeColor="text1" w:themeTint="F2"/>
          <w:sz w:val="28"/>
          <w:szCs w:val="28"/>
          <w:lang w:eastAsia="ru-RU"/>
        </w:rPr>
        <w:t xml:space="preserve">Концепция развития ФНС России. </w:t>
      </w:r>
    </w:p>
    <w:p w:rsidR="00C04891" w:rsidRDefault="00C04891"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Целью реализации Концепции ФНС является повышение уровня исполнения налоговых обязанностей налогоплательщиками, а так же улучшение имиджа ФНС России путем развития понятного, удобного и экономически оправданного механизма налогового администрирования в части оказания государственных услуг и обслуживания налогоплательщиков.</w:t>
      </w:r>
    </w:p>
    <w:p w:rsidR="00DF612A" w:rsidRDefault="00DF612A" w:rsidP="00600173">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Концепция развития ФНС содержит и уже действующие на</w:t>
      </w:r>
      <w:r w:rsidR="00600173">
        <w:rPr>
          <w:rFonts w:ascii="Times New Roman" w:eastAsia="Times New Roman" w:hAnsi="Times New Roman" w:cs="Times New Roman"/>
          <w:color w:val="0D0D0D" w:themeColor="text1" w:themeTint="F2"/>
          <w:sz w:val="28"/>
          <w:szCs w:val="28"/>
          <w:lang w:eastAsia="ru-RU"/>
        </w:rPr>
        <w:t xml:space="preserve">правления развития ФНС России.  </w:t>
      </w:r>
      <w:r>
        <w:rPr>
          <w:rFonts w:ascii="Times New Roman" w:eastAsia="Times New Roman" w:hAnsi="Times New Roman" w:cs="Times New Roman"/>
          <w:color w:val="0D0D0D" w:themeColor="text1" w:themeTint="F2"/>
          <w:sz w:val="28"/>
          <w:szCs w:val="28"/>
          <w:lang w:eastAsia="ru-RU"/>
        </w:rPr>
        <w:t>Концепция ФНС России представляет комплекс целостных направлений (см. рисунок 1.2.).</w:t>
      </w:r>
    </w:p>
    <w:p w:rsidR="00DF612A" w:rsidRDefault="0045587E" w:rsidP="00DF612A">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45587E">
        <w:rPr>
          <w:rFonts w:ascii="Times New Roman" w:eastAsia="Times New Roman" w:hAnsi="Times New Roman" w:cs="Times New Roman"/>
          <w:noProof/>
          <w:color w:val="000000" w:themeColor="text1"/>
          <w:sz w:val="28"/>
          <w:szCs w:val="28"/>
          <w:lang w:eastAsia="ru-RU"/>
        </w:rPr>
        <w:pict>
          <v:line id="Прямая соединительная линия 24" o:spid="_x0000_s1047" style="position:absolute;left:0;text-align:left;z-index:251685888;visibility:visible" from="94.2pt,22.65pt" to="94.2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" strokecolor="#4579b8 [3044]"/>
        </w:pict>
      </w:r>
      <w:r w:rsidRPr="0045587E">
        <w:rPr>
          <w:rFonts w:ascii="Times New Roman" w:eastAsia="Times New Roman" w:hAnsi="Times New Roman" w:cs="Times New Roman"/>
          <w:noProof/>
          <w:color w:val="000000" w:themeColor="text1"/>
          <w:sz w:val="28"/>
          <w:szCs w:val="28"/>
          <w:lang w:eastAsia="ru-RU"/>
        </w:rPr>
        <w:pict>
          <v:line id="Прямая соединительная линия 23" o:spid="_x0000_s1046" style="position:absolute;left:0;text-align:left;flip:x;z-index:251684864;visibility:visible" from="94.2pt,22.65pt" to="110.7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" strokecolor="#4579b8 [3044]"/>
        </w:pict>
      </w:r>
      <w:r w:rsidRPr="0045587E">
        <w:rPr>
          <w:rFonts w:ascii="Times New Roman" w:eastAsia="Times New Roman" w:hAnsi="Times New Roman" w:cs="Times New Roman"/>
          <w:noProof/>
          <w:color w:val="000000" w:themeColor="text1"/>
          <w:sz w:val="28"/>
          <w:szCs w:val="28"/>
          <w:lang w:eastAsia="ru-RU"/>
        </w:rPr>
        <w:pict>
          <v:rect id="Прямоугольник 13" o:spid="_x0000_s1030" style="position:absolute;left:0;text-align:left;margin-left:110.7pt;margin-top:6.15pt;width:237pt;height:30.75pt;z-index:251672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" filled="f" strokecolor="black [3213]" strokeweight="1pt">
            <v:textbox>
              <w:txbxContent>
                <w:p w:rsidR="00157544" w:rsidRPr="00F4782A" w:rsidRDefault="00157544" w:rsidP="00F4782A">
                  <w:pPr>
                    <w:jc w:val="center"/>
                    <w:rPr>
                      <w:rFonts w:ascii="Times New Roman" w:hAnsi="Times New Roman" w:cs="Times New Roman"/>
                      <w:color w:val="0D0D0D" w:themeColor="text1" w:themeTint="F2"/>
                      <w:sz w:val="28"/>
                    </w:rPr>
                  </w:pPr>
                  <w:r w:rsidRPr="00F4782A">
                    <w:rPr>
                      <w:rFonts w:ascii="Times New Roman" w:hAnsi="Times New Roman" w:cs="Times New Roman"/>
                      <w:color w:val="0D0D0D" w:themeColor="text1" w:themeTint="F2"/>
                      <w:sz w:val="28"/>
                    </w:rPr>
                    <w:t>Концепция развития ФНС России</w:t>
                  </w:r>
                </w:p>
              </w:txbxContent>
            </v:textbox>
          </v:rect>
        </w:pict>
      </w:r>
    </w:p>
    <w:p w:rsidR="00C04891" w:rsidRDefault="00DF612A" w:rsidP="00DF612A">
      <w:pPr>
        <w:shd w:val="clear" w:color="auto" w:fill="FFFFFF"/>
        <w:tabs>
          <w:tab w:val="left" w:pos="2445"/>
        </w:tabs>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ab/>
      </w:r>
    </w:p>
    <w:p w:rsidR="00DF612A" w:rsidRDefault="0045587E"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45587E">
        <w:rPr>
          <w:rFonts w:ascii="Times New Roman" w:eastAsia="Times New Roman" w:hAnsi="Times New Roman" w:cs="Times New Roman"/>
          <w:noProof/>
          <w:color w:val="000000" w:themeColor="text1"/>
          <w:sz w:val="28"/>
          <w:szCs w:val="28"/>
          <w:lang w:eastAsia="ru-RU"/>
        </w:rPr>
        <w:pict>
          <v:roundrect id="Скругленный прямоугольник 17" o:spid="_x0000_s1031" style="position:absolute;left:0;text-align:left;margin-left:133.95pt;margin-top:11.9pt;width:189.75pt;height:31.5pt;z-index:25167462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" filled="f" strokecolor="black [3213]" strokeweight="1pt">
            <v:textbox>
              <w:txbxContent>
                <w:p w:rsidR="00157544" w:rsidRPr="000D250A" w:rsidRDefault="00157544" w:rsidP="000D250A">
                  <w:pPr>
                    <w:jc w:val="center"/>
                    <w:rPr>
                      <w:rFonts w:ascii="Times New Roman" w:hAnsi="Times New Roman" w:cs="Times New Roman"/>
                      <w:color w:val="0D0D0D" w:themeColor="text1" w:themeTint="F2"/>
                      <w:sz w:val="24"/>
                    </w:rPr>
                  </w:pPr>
                  <w:r w:rsidRPr="000D250A">
                    <w:rPr>
                      <w:rFonts w:ascii="Times New Roman" w:hAnsi="Times New Roman" w:cs="Times New Roman"/>
                      <w:color w:val="0D0D0D" w:themeColor="text1" w:themeTint="F2"/>
                      <w:sz w:val="24"/>
                    </w:rPr>
                    <w:t>Цель Концепции</w:t>
                  </w:r>
                </w:p>
              </w:txbxContent>
            </v:textbox>
          </v:roundrect>
        </w:pict>
      </w:r>
    </w:p>
    <w:p w:rsidR="00DF612A" w:rsidRDefault="0045587E"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45587E">
        <w:rPr>
          <w:rFonts w:ascii="Times New Roman" w:eastAsia="Times New Roman" w:hAnsi="Times New Roman" w:cs="Times New Roman"/>
          <w:noProof/>
          <w:color w:val="000000" w:themeColor="text1"/>
          <w:sz w:val="28"/>
          <w:szCs w:val="28"/>
          <w:lang w:eastAsia="ru-RU"/>
        </w:rPr>
        <w:pict>
          <v:shape id="Прямая со стрелкой 22" o:spid="_x0000_s1045" type="#_x0000_t32" style="position:absolute;left:0;text-align:left;margin-left:229.2pt;margin-top:20pt;width:0;height:27.75pt;z-index:2516838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" strokecolor="#4579b8 [3044]">
            <v:stroke endarrow="open"/>
          </v:shape>
        </w:pict>
      </w:r>
      <w:r w:rsidRPr="0045587E">
        <w:rPr>
          <w:rFonts w:ascii="Times New Roman" w:eastAsia="Times New Roman" w:hAnsi="Times New Roman" w:cs="Times New Roman"/>
          <w:noProof/>
          <w:color w:val="000000" w:themeColor="text1"/>
          <w:sz w:val="28"/>
          <w:szCs w:val="28"/>
          <w:lang w:eastAsia="ru-RU"/>
        </w:rPr>
        <w:pict>
          <v:shape id="Прямая со стрелкой 25" o:spid="_x0000_s1044" type="#_x0000_t32" style="position:absolute;left:0;text-align:left;margin-left:89.7pt;margin-top:1.25pt;width:44.2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" strokecolor="#4579b8 [3044]">
            <v:stroke endarrow="open"/>
          </v:shape>
        </w:pict>
      </w:r>
    </w:p>
    <w:p w:rsidR="00DF612A" w:rsidRDefault="0045587E" w:rsidP="00F4782A">
      <w:pPr>
        <w:shd w:val="clear" w:color="auto" w:fill="FFFFFF"/>
        <w:spacing w:after="0" w:line="360" w:lineRule="auto"/>
        <w:ind w:firstLine="284"/>
        <w:jc w:val="center"/>
        <w:rPr>
          <w:rFonts w:ascii="Times New Roman" w:eastAsia="Times New Roman" w:hAnsi="Times New Roman" w:cs="Times New Roman"/>
          <w:color w:val="0D0D0D" w:themeColor="text1" w:themeTint="F2"/>
          <w:sz w:val="28"/>
          <w:szCs w:val="28"/>
          <w:lang w:eastAsia="ru-RU"/>
        </w:rPr>
      </w:pPr>
      <w:r w:rsidRPr="0045587E">
        <w:rPr>
          <w:rFonts w:ascii="Times New Roman" w:eastAsia="Times New Roman" w:hAnsi="Times New Roman" w:cs="Times New Roman"/>
          <w:noProof/>
          <w:color w:val="000000" w:themeColor="text1"/>
          <w:sz w:val="28"/>
          <w:szCs w:val="28"/>
          <w:lang w:eastAsia="ru-RU"/>
        </w:rPr>
        <w:pict>
          <v:roundrect id="Скругленный прямоугольник 18" o:spid="_x0000_s1032" style="position:absolute;left:0;text-align:left;margin-left:135.45pt;margin-top:23.6pt;width:189.75pt;height:40.5pt;z-index:25167667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" filled="f" strokecolor="windowText" strokeweight="1pt">
            <v:textbox>
              <w:txbxContent>
                <w:p w:rsidR="00157544" w:rsidRPr="000D250A" w:rsidRDefault="00157544" w:rsidP="000D250A">
                  <w:pPr>
                    <w:jc w:val="center"/>
                    <w:rPr>
                      <w:rFonts w:ascii="Times New Roman" w:hAnsi="Times New Roman" w:cs="Times New Roman"/>
                      <w:color w:val="0D0D0D" w:themeColor="text1" w:themeTint="F2"/>
                      <w:sz w:val="24"/>
                    </w:rPr>
                  </w:pPr>
                  <w:r w:rsidRPr="000D250A">
                    <w:rPr>
                      <w:rFonts w:ascii="Times New Roman" w:hAnsi="Times New Roman" w:cs="Times New Roman"/>
                      <w:color w:val="0D0D0D" w:themeColor="text1" w:themeTint="F2"/>
                      <w:sz w:val="24"/>
                    </w:rPr>
                    <w:t>Стратегические направления и задачи</w:t>
                  </w:r>
                </w:p>
              </w:txbxContent>
            </v:textbox>
          </v:roundrect>
        </w:pict>
      </w:r>
    </w:p>
    <w:p w:rsidR="00F4782A" w:rsidRDefault="00F4782A" w:rsidP="00F4782A">
      <w:pPr>
        <w:shd w:val="clear" w:color="auto" w:fill="FFFFFF"/>
        <w:spacing w:after="0" w:line="360" w:lineRule="auto"/>
        <w:ind w:firstLine="284"/>
        <w:jc w:val="center"/>
        <w:rPr>
          <w:rFonts w:ascii="Times New Roman" w:eastAsia="Times New Roman" w:hAnsi="Times New Roman" w:cs="Times New Roman"/>
          <w:color w:val="0D0D0D" w:themeColor="text1" w:themeTint="F2"/>
          <w:sz w:val="28"/>
          <w:szCs w:val="28"/>
          <w:lang w:eastAsia="ru-RU"/>
        </w:rPr>
      </w:pPr>
    </w:p>
    <w:p w:rsidR="00F4782A" w:rsidRDefault="0045587E" w:rsidP="00F4782A">
      <w:pPr>
        <w:shd w:val="clear" w:color="auto" w:fill="FFFFFF"/>
        <w:spacing w:after="0" w:line="360" w:lineRule="auto"/>
        <w:ind w:firstLine="284"/>
        <w:jc w:val="center"/>
        <w:rPr>
          <w:rFonts w:ascii="Times New Roman" w:eastAsia="Times New Roman" w:hAnsi="Times New Roman" w:cs="Times New Roman"/>
          <w:color w:val="0D0D0D" w:themeColor="text1" w:themeTint="F2"/>
          <w:sz w:val="28"/>
          <w:szCs w:val="28"/>
          <w:lang w:eastAsia="ru-RU"/>
        </w:rPr>
      </w:pPr>
      <w:r w:rsidRPr="0045587E">
        <w:rPr>
          <w:rFonts w:ascii="Times New Roman" w:eastAsia="Times New Roman" w:hAnsi="Times New Roman" w:cs="Times New Roman"/>
          <w:noProof/>
          <w:color w:val="000000" w:themeColor="text1"/>
          <w:sz w:val="28"/>
          <w:szCs w:val="28"/>
          <w:lang w:eastAsia="ru-RU"/>
        </w:rPr>
        <w:pict>
          <v:shape id="Прямая со стрелкой 27" o:spid="_x0000_s1043" type="#_x0000_t32" style="position:absolute;left:0;text-align:left;margin-left:293.7pt;margin-top:15.8pt;width:0;height:22.5pt;flip:x;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" strokecolor="#4579b8 [3044]">
            <v:stroke endarrow="open"/>
          </v:shape>
        </w:pict>
      </w:r>
      <w:r w:rsidRPr="0045587E">
        <w:rPr>
          <w:rFonts w:ascii="Times New Roman" w:eastAsia="Times New Roman" w:hAnsi="Times New Roman" w:cs="Times New Roman"/>
          <w:noProof/>
          <w:color w:val="000000" w:themeColor="text1"/>
          <w:sz w:val="28"/>
          <w:szCs w:val="28"/>
          <w:lang w:eastAsia="ru-RU"/>
        </w:rPr>
        <w:pict>
          <v:shape id="Прямая со стрелкой 26" o:spid="_x0000_s1042" type="#_x0000_t32" style="position:absolute;left:0;text-align:left;margin-left:154.2pt;margin-top:15.8pt;width:0;height:2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" strokecolor="#4579b8 [3044]">
            <v:stroke endarrow="open"/>
          </v:shape>
        </w:pict>
      </w:r>
    </w:p>
    <w:p w:rsidR="00DF612A" w:rsidRDefault="0045587E"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r w:rsidRPr="0045587E">
        <w:rPr>
          <w:rFonts w:ascii="Times New Roman" w:eastAsia="Times New Roman" w:hAnsi="Times New Roman" w:cs="Times New Roman"/>
          <w:noProof/>
          <w:color w:val="000000" w:themeColor="text1"/>
          <w:sz w:val="28"/>
          <w:szCs w:val="28"/>
          <w:lang w:eastAsia="ru-RU"/>
        </w:rPr>
        <w:pict>
          <v:roundrect id="Скругленный прямоугольник 20" o:spid="_x0000_s1033" style="position:absolute;left:0;text-align:left;margin-left:256.2pt;margin-top:12.65pt;width:189.75pt;height:75pt;z-index:25168076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" filled="f" strokecolor="windowText" strokeweight="1pt">
            <v:textbox>
              <w:txbxContent>
                <w:p w:rsidR="00157544" w:rsidRPr="000D250A" w:rsidRDefault="00157544" w:rsidP="000D250A">
                  <w:pPr>
                    <w:spacing w:after="0" w:line="240" w:lineRule="auto"/>
                    <w:jc w:val="center"/>
                    <w:rPr>
                      <w:rFonts w:ascii="Times New Roman" w:hAnsi="Times New Roman" w:cs="Times New Roman"/>
                      <w:color w:val="0D0D0D" w:themeColor="text1" w:themeTint="F2"/>
                      <w:sz w:val="24"/>
                      <w:szCs w:val="24"/>
                    </w:rPr>
                  </w:pPr>
                  <w:r w:rsidRPr="000D250A">
                    <w:rPr>
                      <w:rFonts w:ascii="Times New Roman" w:hAnsi="Times New Roman" w:cs="Times New Roman"/>
                      <w:color w:val="0D0D0D" w:themeColor="text1" w:themeTint="F2"/>
                      <w:sz w:val="24"/>
                      <w:szCs w:val="24"/>
                    </w:rPr>
                    <w:t>Ключевое решение, обеспечивающее качественное  развитие стратегического направления</w:t>
                  </w:r>
                </w:p>
              </w:txbxContent>
            </v:textbox>
          </v:roundrect>
        </w:pict>
      </w:r>
      <w:r w:rsidRPr="0045587E">
        <w:rPr>
          <w:rFonts w:ascii="Times New Roman" w:eastAsia="Times New Roman" w:hAnsi="Times New Roman" w:cs="Times New Roman"/>
          <w:noProof/>
          <w:color w:val="000000" w:themeColor="text1"/>
          <w:sz w:val="28"/>
          <w:szCs w:val="28"/>
          <w:lang w:eastAsia="ru-RU"/>
        </w:rPr>
        <w:pict>
          <v:roundrect id="Скругленный прямоугольник 19" o:spid="_x0000_s1034" style="position:absolute;left:0;text-align:left;margin-left:39.45pt;margin-top:14.15pt;width:189.75pt;height:1in;z-index:251678720;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" filled="f" strokecolor="windowText" strokeweight="1pt">
            <v:textbox>
              <w:txbxContent>
                <w:p w:rsidR="00157544" w:rsidRPr="000D250A" w:rsidRDefault="00157544" w:rsidP="000D250A">
                  <w:pPr>
                    <w:spacing w:after="0" w:line="240" w:lineRule="auto"/>
                    <w:jc w:val="center"/>
                    <w:rPr>
                      <w:rFonts w:ascii="Times New Roman" w:hAnsi="Times New Roman" w:cs="Times New Roman"/>
                      <w:color w:val="0D0D0D" w:themeColor="text1" w:themeTint="F2"/>
                      <w:sz w:val="24"/>
                      <w:szCs w:val="24"/>
                    </w:rPr>
                  </w:pPr>
                  <w:r w:rsidRPr="000D250A">
                    <w:rPr>
                      <w:rFonts w:ascii="Times New Roman" w:hAnsi="Times New Roman" w:cs="Times New Roman"/>
                      <w:color w:val="0D0D0D" w:themeColor="text1" w:themeTint="F2"/>
                      <w:sz w:val="24"/>
                      <w:szCs w:val="24"/>
                    </w:rPr>
                    <w:t>Ключевое решение, обеспечивающее количественное развитие стратегического направления</w:t>
                  </w:r>
                </w:p>
              </w:txbxContent>
            </v:textbox>
          </v:roundrect>
        </w:pict>
      </w:r>
    </w:p>
    <w:p w:rsidR="000D250A" w:rsidRPr="00C04891" w:rsidRDefault="000D250A"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p>
    <w:p w:rsidR="00E81BEB" w:rsidRPr="00C04891" w:rsidRDefault="00E81BEB" w:rsidP="004C110D">
      <w:pPr>
        <w:shd w:val="clear" w:color="auto" w:fill="FFFFFF"/>
        <w:spacing w:after="0" w:line="360" w:lineRule="auto"/>
        <w:ind w:firstLine="284"/>
        <w:jc w:val="both"/>
        <w:rPr>
          <w:rFonts w:ascii="Times New Roman" w:eastAsia="Times New Roman" w:hAnsi="Times New Roman" w:cs="Times New Roman"/>
          <w:color w:val="0D0D0D" w:themeColor="text1" w:themeTint="F2"/>
          <w:sz w:val="28"/>
          <w:szCs w:val="28"/>
          <w:lang w:eastAsia="ru-RU"/>
        </w:rPr>
      </w:pPr>
    </w:p>
    <w:p w:rsidR="000D250A" w:rsidRDefault="0045587E" w:rsidP="00615219">
      <w:pPr>
        <w:spacing w:after="0" w:line="360" w:lineRule="auto"/>
        <w:ind w:firstLine="225"/>
        <w:jc w:val="both"/>
        <w:rPr>
          <w:rFonts w:ascii="Times New Roman" w:eastAsia="Times New Roman" w:hAnsi="Times New Roman" w:cs="Times New Roman"/>
          <w:color w:val="0D0D0D" w:themeColor="text1" w:themeTint="F2"/>
          <w:sz w:val="28"/>
          <w:szCs w:val="28"/>
          <w:highlight w:val="yellow"/>
          <w:shd w:val="clear" w:color="auto" w:fill="FFFFFF"/>
          <w:lang w:eastAsia="ru-RU"/>
        </w:rPr>
      </w:pPr>
      <w:bookmarkStart w:id="1" w:name="772"/>
      <w:r w:rsidRPr="0045587E">
        <w:rPr>
          <w:rFonts w:ascii="Times New Roman" w:eastAsia="Times New Roman" w:hAnsi="Times New Roman" w:cs="Times New Roman"/>
          <w:noProof/>
          <w:color w:val="000000" w:themeColor="text1"/>
          <w:sz w:val="28"/>
          <w:szCs w:val="28"/>
          <w:lang w:eastAsia="ru-RU"/>
        </w:rPr>
        <w:pict>
          <v:shape id="Прямая со стрелкой 29" o:spid="_x0000_s1041" type="#_x0000_t32" style="position:absolute;left:0;text-align:left;margin-left:293.7pt;margin-top:15.2pt;width:0;height:24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" strokecolor="#4579b8 [3044]">
            <v:stroke endarrow="open"/>
          </v:shape>
        </w:pict>
      </w:r>
      <w:r w:rsidRPr="0045587E">
        <w:rPr>
          <w:rFonts w:ascii="Times New Roman" w:eastAsia="Times New Roman" w:hAnsi="Times New Roman" w:cs="Times New Roman"/>
          <w:noProof/>
          <w:color w:val="000000" w:themeColor="text1"/>
          <w:sz w:val="28"/>
          <w:szCs w:val="28"/>
          <w:lang w:eastAsia="ru-RU"/>
        </w:rPr>
        <w:pict>
          <v:shape id="Прямая со стрелкой 28" o:spid="_x0000_s1040" type="#_x0000_t32" style="position:absolute;left:0;text-align:left;margin-left:175.2pt;margin-top:14.45pt;width:0;height:24.75pt;z-index:25168998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" strokecolor="#4579b8 [3044]">
            <v:stroke endarrow="open"/>
          </v:shape>
        </w:pict>
      </w:r>
    </w:p>
    <w:p w:rsidR="000D250A" w:rsidRDefault="0045587E" w:rsidP="000D250A">
      <w:pPr>
        <w:spacing w:after="0" w:line="360" w:lineRule="auto"/>
        <w:ind w:firstLine="225"/>
        <w:jc w:val="center"/>
        <w:rPr>
          <w:rFonts w:ascii="Times New Roman" w:eastAsia="Times New Roman" w:hAnsi="Times New Roman" w:cs="Times New Roman"/>
          <w:color w:val="0D0D0D" w:themeColor="text1" w:themeTint="F2"/>
          <w:sz w:val="28"/>
          <w:szCs w:val="28"/>
          <w:highlight w:val="yellow"/>
          <w:shd w:val="clear" w:color="auto" w:fill="FFFFFF"/>
          <w:lang w:eastAsia="ru-RU"/>
        </w:rPr>
      </w:pPr>
      <w:r w:rsidRPr="0045587E">
        <w:rPr>
          <w:rFonts w:ascii="Times New Roman" w:eastAsia="Times New Roman" w:hAnsi="Times New Roman" w:cs="Times New Roman"/>
          <w:noProof/>
          <w:color w:val="000000" w:themeColor="text1"/>
          <w:sz w:val="28"/>
          <w:szCs w:val="28"/>
          <w:lang w:eastAsia="ru-RU"/>
        </w:rPr>
        <w:pict>
          <v:roundrect id="Скругленный прямоугольник 21" o:spid="_x0000_s1035" style="position:absolute;left:0;text-align:left;margin-left:145.95pt;margin-top:15.05pt;width:189.75pt;height:44.25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" filled="f" strokecolor="windowText" strokeweight="1pt">
            <v:textbox>
              <w:txbxContent>
                <w:p w:rsidR="00157544" w:rsidRPr="000D250A" w:rsidRDefault="00157544" w:rsidP="000D250A">
                  <w:pPr>
                    <w:jc w:val="center"/>
                    <w:rPr>
                      <w:rFonts w:ascii="Times New Roman" w:hAnsi="Times New Roman" w:cs="Times New Roman"/>
                      <w:color w:val="0D0D0D" w:themeColor="text1" w:themeTint="F2"/>
                      <w:sz w:val="24"/>
                    </w:rPr>
                  </w:pPr>
                  <w:r w:rsidRPr="000D250A">
                    <w:rPr>
                      <w:rFonts w:ascii="Times New Roman" w:hAnsi="Times New Roman" w:cs="Times New Roman"/>
                      <w:color w:val="0D0D0D" w:themeColor="text1" w:themeTint="F2"/>
                      <w:sz w:val="24"/>
                    </w:rPr>
                    <w:t>Инструменты реализации Концепции</w:t>
                  </w:r>
                </w:p>
              </w:txbxContent>
            </v:textbox>
          </v:roundrect>
        </w:pict>
      </w:r>
    </w:p>
    <w:p w:rsidR="000D250A" w:rsidRDefault="000D250A" w:rsidP="000D250A">
      <w:pPr>
        <w:spacing w:after="0" w:line="360" w:lineRule="auto"/>
        <w:ind w:firstLine="225"/>
        <w:jc w:val="center"/>
        <w:rPr>
          <w:rFonts w:ascii="Times New Roman" w:eastAsia="Times New Roman" w:hAnsi="Times New Roman" w:cs="Times New Roman"/>
          <w:color w:val="0D0D0D" w:themeColor="text1" w:themeTint="F2"/>
          <w:sz w:val="28"/>
          <w:szCs w:val="28"/>
          <w:highlight w:val="yellow"/>
          <w:shd w:val="clear" w:color="auto" w:fill="FFFFFF"/>
          <w:lang w:eastAsia="ru-RU"/>
        </w:rPr>
      </w:pPr>
    </w:p>
    <w:p w:rsidR="000D250A" w:rsidRDefault="000D250A" w:rsidP="00615219">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p>
    <w:p w:rsidR="000D250A" w:rsidRDefault="00FA6877" w:rsidP="00FA6877">
      <w:pPr>
        <w:spacing w:after="0" w:line="360" w:lineRule="auto"/>
        <w:ind w:firstLine="225"/>
        <w:jc w:val="center"/>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Рисунок 1.2. – Структура Концепции ФНС</w:t>
      </w:r>
    </w:p>
    <w:p w:rsidR="00FA6877" w:rsidRDefault="00FA6877" w:rsidP="00FA6877">
      <w:pPr>
        <w:spacing w:after="0" w:line="360" w:lineRule="auto"/>
        <w:ind w:firstLine="225"/>
        <w:jc w:val="center"/>
        <w:rPr>
          <w:rFonts w:ascii="Times New Roman" w:eastAsia="Times New Roman" w:hAnsi="Times New Roman" w:cs="Times New Roman"/>
          <w:color w:val="0D0D0D" w:themeColor="text1" w:themeTint="F2"/>
          <w:sz w:val="28"/>
          <w:szCs w:val="28"/>
          <w:shd w:val="clear" w:color="auto" w:fill="FFFFFF"/>
          <w:lang w:eastAsia="ru-RU"/>
        </w:rPr>
      </w:pPr>
    </w:p>
    <w:p w:rsidR="00117CFB" w:rsidRDefault="00117CFB"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xml:space="preserve">Как показано на рисунке 1.2. Концепция включает несколько </w:t>
      </w:r>
      <w:r w:rsidR="000A556E">
        <w:rPr>
          <w:rFonts w:ascii="Times New Roman" w:eastAsia="Times New Roman" w:hAnsi="Times New Roman" w:cs="Times New Roman"/>
          <w:color w:val="0D0D0D" w:themeColor="text1" w:themeTint="F2"/>
          <w:sz w:val="28"/>
          <w:szCs w:val="28"/>
          <w:shd w:val="clear" w:color="auto" w:fill="FFFFFF"/>
          <w:lang w:eastAsia="ru-RU"/>
        </w:rPr>
        <w:t>стратегических направлений, реализация которых направлена на достижение поставленных целей. Рассмотрим перечень стратегических направлений Концепции развития ФНС России, предста</w:t>
      </w:r>
      <w:r w:rsidR="008264F2">
        <w:rPr>
          <w:rFonts w:ascii="Times New Roman" w:eastAsia="Times New Roman" w:hAnsi="Times New Roman" w:cs="Times New Roman"/>
          <w:color w:val="0D0D0D" w:themeColor="text1" w:themeTint="F2"/>
          <w:sz w:val="28"/>
          <w:szCs w:val="28"/>
          <w:shd w:val="clear" w:color="auto" w:fill="FFFFFF"/>
          <w:lang w:eastAsia="ru-RU"/>
        </w:rPr>
        <w:t>вленный в таблице 1.2.</w:t>
      </w:r>
    </w:p>
    <w:p w:rsidR="00600173" w:rsidRDefault="008264F2" w:rsidP="00600173">
      <w:pPr>
        <w:spacing w:after="0" w:line="360" w:lineRule="auto"/>
        <w:ind w:firstLine="225"/>
        <w:jc w:val="right"/>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Таблиц</w:t>
      </w:r>
      <w:r w:rsidR="00600173">
        <w:rPr>
          <w:rFonts w:ascii="Times New Roman" w:eastAsia="Times New Roman" w:hAnsi="Times New Roman" w:cs="Times New Roman"/>
          <w:color w:val="0D0D0D" w:themeColor="text1" w:themeTint="F2"/>
          <w:sz w:val="28"/>
          <w:szCs w:val="28"/>
          <w:shd w:val="clear" w:color="auto" w:fill="FFFFFF"/>
          <w:lang w:eastAsia="ru-RU"/>
        </w:rPr>
        <w:t>а 1.2</w:t>
      </w:r>
    </w:p>
    <w:p w:rsidR="008264F2" w:rsidRDefault="008264F2" w:rsidP="00600173">
      <w:pPr>
        <w:spacing w:after="0" w:line="360" w:lineRule="auto"/>
        <w:ind w:firstLine="225"/>
        <w:jc w:val="center"/>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Стратегические направления Концепции развития ФНС</w:t>
      </w:r>
    </w:p>
    <w:tbl>
      <w:tblPr>
        <w:tblStyle w:val="af9"/>
        <w:tblW w:w="0" w:type="auto"/>
        <w:tblInd w:w="0" w:type="dxa"/>
        <w:tblLook w:val="04A0"/>
      </w:tblPr>
      <w:tblGrid>
        <w:gridCol w:w="3190"/>
        <w:gridCol w:w="3190"/>
        <w:gridCol w:w="3191"/>
      </w:tblGrid>
      <w:tr w:rsidR="008264F2" w:rsidRPr="008264F2" w:rsidTr="008264F2">
        <w:tc>
          <w:tcPr>
            <w:tcW w:w="3190" w:type="dxa"/>
          </w:tcPr>
          <w:p w:rsidR="008264F2" w:rsidRPr="008264F2" w:rsidRDefault="008264F2" w:rsidP="008264F2">
            <w:pPr>
              <w:jc w:val="center"/>
              <w:rPr>
                <w:color w:val="0D0D0D" w:themeColor="text1" w:themeTint="F2"/>
                <w:sz w:val="24"/>
                <w:szCs w:val="28"/>
                <w:shd w:val="clear" w:color="auto" w:fill="FFFFFF"/>
              </w:rPr>
            </w:pPr>
            <w:r w:rsidRPr="008264F2">
              <w:rPr>
                <w:color w:val="0D0D0D" w:themeColor="text1" w:themeTint="F2"/>
                <w:sz w:val="24"/>
                <w:szCs w:val="28"/>
                <w:shd w:val="clear" w:color="auto" w:fill="FFFFFF"/>
              </w:rPr>
              <w:t>Стратегическое направление</w:t>
            </w:r>
          </w:p>
        </w:tc>
        <w:tc>
          <w:tcPr>
            <w:tcW w:w="3190" w:type="dxa"/>
          </w:tcPr>
          <w:p w:rsidR="008264F2" w:rsidRPr="008264F2" w:rsidRDefault="008264F2" w:rsidP="008264F2">
            <w:pPr>
              <w:jc w:val="center"/>
              <w:rPr>
                <w:color w:val="0D0D0D" w:themeColor="text1" w:themeTint="F2"/>
                <w:sz w:val="24"/>
                <w:szCs w:val="28"/>
                <w:shd w:val="clear" w:color="auto" w:fill="FFFFFF"/>
              </w:rPr>
            </w:pPr>
            <w:r w:rsidRPr="008264F2">
              <w:rPr>
                <w:color w:val="0D0D0D" w:themeColor="text1" w:themeTint="F2"/>
                <w:sz w:val="24"/>
                <w:szCs w:val="28"/>
                <w:shd w:val="clear" w:color="auto" w:fill="FFFFFF"/>
              </w:rPr>
              <w:t>Решение</w:t>
            </w:r>
          </w:p>
        </w:tc>
        <w:tc>
          <w:tcPr>
            <w:tcW w:w="3191" w:type="dxa"/>
          </w:tcPr>
          <w:p w:rsidR="008264F2" w:rsidRPr="008264F2" w:rsidRDefault="008264F2" w:rsidP="008264F2">
            <w:pPr>
              <w:jc w:val="center"/>
              <w:rPr>
                <w:color w:val="0D0D0D" w:themeColor="text1" w:themeTint="F2"/>
                <w:sz w:val="24"/>
                <w:szCs w:val="28"/>
                <w:shd w:val="clear" w:color="auto" w:fill="FFFFFF"/>
              </w:rPr>
            </w:pPr>
            <w:r w:rsidRPr="008264F2">
              <w:rPr>
                <w:color w:val="0D0D0D" w:themeColor="text1" w:themeTint="F2"/>
                <w:sz w:val="24"/>
                <w:szCs w:val="28"/>
                <w:shd w:val="clear" w:color="auto" w:fill="FFFFFF"/>
              </w:rPr>
              <w:t>Характеристика</w:t>
            </w:r>
          </w:p>
        </w:tc>
      </w:tr>
      <w:tr w:rsidR="008264F2" w:rsidRPr="008264F2" w:rsidTr="008264F2">
        <w:trPr>
          <w:trHeight w:val="345"/>
        </w:trPr>
        <w:tc>
          <w:tcPr>
            <w:tcW w:w="3190" w:type="dxa"/>
            <w:vMerge w:val="restart"/>
          </w:tcPr>
          <w:p w:rsidR="008264F2" w:rsidRPr="008264F2" w:rsidRDefault="008264F2" w:rsidP="00117CFB">
            <w:pPr>
              <w:jc w:val="both"/>
              <w:rPr>
                <w:color w:val="0D0D0D" w:themeColor="text1" w:themeTint="F2"/>
                <w:sz w:val="24"/>
                <w:szCs w:val="28"/>
                <w:shd w:val="clear" w:color="auto" w:fill="FFFFFF"/>
              </w:rPr>
            </w:pPr>
            <w:r w:rsidRPr="008264F2">
              <w:rPr>
                <w:color w:val="0D0D0D" w:themeColor="text1" w:themeTint="F2"/>
                <w:sz w:val="24"/>
                <w:szCs w:val="28"/>
                <w:shd w:val="clear" w:color="auto" w:fill="FFFFFF"/>
              </w:rPr>
              <w:t>Развитие человеческого потенциала налогоплательщиков</w:t>
            </w:r>
          </w:p>
        </w:tc>
        <w:tc>
          <w:tcPr>
            <w:tcW w:w="3190" w:type="dxa"/>
          </w:tcPr>
          <w:p w:rsidR="008264F2" w:rsidRPr="008264F2" w:rsidRDefault="008264F2" w:rsidP="00117CFB">
            <w:pPr>
              <w:jc w:val="both"/>
              <w:rPr>
                <w:color w:val="0D0D0D" w:themeColor="text1" w:themeTint="F2"/>
                <w:sz w:val="24"/>
                <w:szCs w:val="28"/>
                <w:shd w:val="clear" w:color="auto" w:fill="FFFFFF"/>
              </w:rPr>
            </w:pPr>
            <w:r w:rsidRPr="008264F2">
              <w:rPr>
                <w:color w:val="0D0D0D" w:themeColor="text1" w:themeTint="F2"/>
                <w:sz w:val="24"/>
                <w:szCs w:val="28"/>
                <w:shd w:val="clear" w:color="auto" w:fill="FFFFFF"/>
              </w:rPr>
              <w:t>Определение целевых групп налогоплательщиков</w:t>
            </w:r>
          </w:p>
        </w:tc>
        <w:tc>
          <w:tcPr>
            <w:tcW w:w="3191" w:type="dxa"/>
          </w:tcPr>
          <w:p w:rsidR="008264F2" w:rsidRPr="008264F2" w:rsidRDefault="008264F2"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Включает учет потребностей отдельных категорий налогоплательщиков, их возможностей, адресное информирование;</w:t>
            </w:r>
          </w:p>
        </w:tc>
      </w:tr>
      <w:tr w:rsidR="008264F2" w:rsidRPr="008264F2" w:rsidTr="008264F2">
        <w:trPr>
          <w:trHeight w:val="450"/>
        </w:trPr>
        <w:tc>
          <w:tcPr>
            <w:tcW w:w="3190" w:type="dxa"/>
            <w:vMerge/>
          </w:tcPr>
          <w:p w:rsidR="008264F2" w:rsidRPr="008264F2" w:rsidRDefault="008264F2" w:rsidP="00117CFB">
            <w:pPr>
              <w:jc w:val="both"/>
              <w:rPr>
                <w:color w:val="0D0D0D" w:themeColor="text1" w:themeTint="F2"/>
                <w:sz w:val="24"/>
                <w:szCs w:val="28"/>
                <w:shd w:val="clear" w:color="auto" w:fill="FFFFFF"/>
              </w:rPr>
            </w:pPr>
          </w:p>
        </w:tc>
        <w:tc>
          <w:tcPr>
            <w:tcW w:w="3190" w:type="dxa"/>
          </w:tcPr>
          <w:p w:rsidR="008264F2" w:rsidRPr="008264F2" w:rsidRDefault="008264F2" w:rsidP="008264F2">
            <w:pPr>
              <w:jc w:val="both"/>
              <w:rPr>
                <w:color w:val="0D0D0D" w:themeColor="text1" w:themeTint="F2"/>
                <w:sz w:val="24"/>
                <w:szCs w:val="28"/>
                <w:shd w:val="clear" w:color="auto" w:fill="FFFFFF"/>
              </w:rPr>
            </w:pPr>
            <w:r>
              <w:rPr>
                <w:color w:val="0D0D0D" w:themeColor="text1" w:themeTint="F2"/>
                <w:sz w:val="24"/>
                <w:szCs w:val="28"/>
                <w:shd w:val="clear" w:color="auto" w:fill="FFFFFF"/>
              </w:rPr>
              <w:t>Реализация информационных кампаний</w:t>
            </w:r>
          </w:p>
        </w:tc>
        <w:tc>
          <w:tcPr>
            <w:tcW w:w="3191" w:type="dxa"/>
          </w:tcPr>
          <w:p w:rsidR="008264F2" w:rsidRPr="008264F2" w:rsidRDefault="008264F2"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Транслирование целей и результатов деятельности ФНС посредством различных коммуникаций;</w:t>
            </w:r>
          </w:p>
        </w:tc>
      </w:tr>
      <w:tr w:rsidR="008264F2" w:rsidRPr="008264F2" w:rsidTr="008264F2">
        <w:trPr>
          <w:trHeight w:val="645"/>
        </w:trPr>
        <w:tc>
          <w:tcPr>
            <w:tcW w:w="3190" w:type="dxa"/>
            <w:vMerge/>
          </w:tcPr>
          <w:p w:rsidR="008264F2" w:rsidRPr="008264F2" w:rsidRDefault="008264F2" w:rsidP="00117CFB">
            <w:pPr>
              <w:jc w:val="both"/>
              <w:rPr>
                <w:color w:val="0D0D0D" w:themeColor="text1" w:themeTint="F2"/>
                <w:sz w:val="24"/>
                <w:szCs w:val="28"/>
                <w:shd w:val="clear" w:color="auto" w:fill="FFFFFF"/>
              </w:rPr>
            </w:pPr>
          </w:p>
        </w:tc>
        <w:tc>
          <w:tcPr>
            <w:tcW w:w="3190" w:type="dxa"/>
          </w:tcPr>
          <w:p w:rsidR="008264F2" w:rsidRPr="008264F2" w:rsidRDefault="008264F2"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 xml:space="preserve">Использование </w:t>
            </w:r>
            <w:r w:rsidRPr="008264F2">
              <w:rPr>
                <w:color w:val="0D0D0D" w:themeColor="text1" w:themeTint="F2"/>
                <w:sz w:val="24"/>
                <w:szCs w:val="28"/>
                <w:shd w:val="clear" w:color="auto" w:fill="FFFFFF"/>
              </w:rPr>
              <w:t>средств и каналов коммуникаций, нацеленных на донесение новых возможностей и сервисов ФНС России</w:t>
            </w:r>
          </w:p>
        </w:tc>
        <w:tc>
          <w:tcPr>
            <w:tcW w:w="3191" w:type="dxa"/>
          </w:tcPr>
          <w:p w:rsidR="008264F2" w:rsidRPr="008264F2" w:rsidRDefault="00A60DFE"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 xml:space="preserve">Продвижение отдельны продуктов и информации ФНС России посредством сети Интернет и в виде печатных материалов. </w:t>
            </w:r>
          </w:p>
        </w:tc>
      </w:tr>
      <w:tr w:rsidR="00A60DFE" w:rsidRPr="008264F2" w:rsidTr="00A60DFE">
        <w:trPr>
          <w:trHeight w:val="465"/>
        </w:trPr>
        <w:tc>
          <w:tcPr>
            <w:tcW w:w="3190" w:type="dxa"/>
            <w:vMerge w:val="restart"/>
          </w:tcPr>
          <w:p w:rsidR="00A60DFE" w:rsidRPr="008264F2" w:rsidRDefault="00A60DFE"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Развитие внутрикорпоративной культуры сервисного обслуживания</w:t>
            </w:r>
          </w:p>
        </w:tc>
        <w:tc>
          <w:tcPr>
            <w:tcW w:w="3190" w:type="dxa"/>
          </w:tcPr>
          <w:p w:rsidR="00A60DFE" w:rsidRPr="008264F2" w:rsidRDefault="00A60DFE"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Формулирование и продвижение миссии ФНС России</w:t>
            </w:r>
          </w:p>
        </w:tc>
        <w:tc>
          <w:tcPr>
            <w:tcW w:w="3191" w:type="dxa"/>
          </w:tcPr>
          <w:p w:rsidR="00A60DFE" w:rsidRPr="008264F2" w:rsidRDefault="00814C21"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Проведение мероприятий, направленных на создание единого внутрикорпоративного портала ФНС</w:t>
            </w:r>
          </w:p>
        </w:tc>
      </w:tr>
      <w:tr w:rsidR="00A60DFE" w:rsidRPr="008264F2" w:rsidTr="00157544">
        <w:trPr>
          <w:trHeight w:val="1180"/>
        </w:trPr>
        <w:tc>
          <w:tcPr>
            <w:tcW w:w="3190" w:type="dxa"/>
            <w:vMerge/>
          </w:tcPr>
          <w:p w:rsidR="00A60DFE" w:rsidRDefault="00A60DFE" w:rsidP="00117CFB">
            <w:pPr>
              <w:jc w:val="both"/>
              <w:rPr>
                <w:color w:val="0D0D0D" w:themeColor="text1" w:themeTint="F2"/>
                <w:sz w:val="24"/>
                <w:szCs w:val="28"/>
                <w:shd w:val="clear" w:color="auto" w:fill="FFFFFF"/>
              </w:rPr>
            </w:pPr>
          </w:p>
        </w:tc>
        <w:tc>
          <w:tcPr>
            <w:tcW w:w="3190" w:type="dxa"/>
          </w:tcPr>
          <w:p w:rsidR="00A60DFE" w:rsidRPr="008264F2" w:rsidRDefault="00814C21"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Создание системы планирования, мониторинга и контроля развития стандартов сервисных услуг</w:t>
            </w:r>
          </w:p>
        </w:tc>
        <w:tc>
          <w:tcPr>
            <w:tcW w:w="3191" w:type="dxa"/>
          </w:tcPr>
          <w:p w:rsidR="00A60DFE" w:rsidRPr="008264F2" w:rsidRDefault="00814C21"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Совершенствование стандартов оказания сервисных услуг, разработка системы обучения сотрудников.</w:t>
            </w:r>
          </w:p>
        </w:tc>
      </w:tr>
      <w:tr w:rsidR="00543006" w:rsidRPr="008264F2" w:rsidTr="00543006">
        <w:trPr>
          <w:trHeight w:val="765"/>
        </w:trPr>
        <w:tc>
          <w:tcPr>
            <w:tcW w:w="3190" w:type="dxa"/>
            <w:vMerge w:val="restart"/>
          </w:tcPr>
          <w:p w:rsidR="00543006" w:rsidRPr="008264F2" w:rsidRDefault="00543006"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Развитие внешнего окружения, содействующего налогоплательщикам в рамках исполнения ими своих обязательств</w:t>
            </w:r>
          </w:p>
        </w:tc>
        <w:tc>
          <w:tcPr>
            <w:tcW w:w="3190" w:type="dxa"/>
          </w:tcPr>
          <w:p w:rsidR="00543006" w:rsidRPr="008264F2" w:rsidRDefault="00905807"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Развитие института налоговых консультантов</w:t>
            </w:r>
          </w:p>
        </w:tc>
        <w:tc>
          <w:tcPr>
            <w:tcW w:w="3191" w:type="dxa"/>
          </w:tcPr>
          <w:p w:rsidR="00543006" w:rsidRPr="008264F2" w:rsidRDefault="00905807"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Разработка нормативно-правовой базы консультационной деятельности для сотрудников налоговой службы;</w:t>
            </w:r>
          </w:p>
        </w:tc>
      </w:tr>
      <w:tr w:rsidR="00543006" w:rsidRPr="008264F2" w:rsidTr="008264F2">
        <w:trPr>
          <w:trHeight w:val="885"/>
        </w:trPr>
        <w:tc>
          <w:tcPr>
            <w:tcW w:w="3190" w:type="dxa"/>
            <w:vMerge/>
          </w:tcPr>
          <w:p w:rsidR="00543006" w:rsidRDefault="00543006" w:rsidP="00117CFB">
            <w:pPr>
              <w:jc w:val="both"/>
              <w:rPr>
                <w:color w:val="0D0D0D" w:themeColor="text1" w:themeTint="F2"/>
                <w:sz w:val="24"/>
                <w:szCs w:val="28"/>
                <w:shd w:val="clear" w:color="auto" w:fill="FFFFFF"/>
              </w:rPr>
            </w:pPr>
          </w:p>
        </w:tc>
        <w:tc>
          <w:tcPr>
            <w:tcW w:w="3190" w:type="dxa"/>
          </w:tcPr>
          <w:p w:rsidR="00543006" w:rsidRPr="008264F2" w:rsidRDefault="00905807"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 xml:space="preserve">Активизация взаимодействия </w:t>
            </w:r>
            <w:r w:rsidR="00B51652">
              <w:rPr>
                <w:color w:val="0D0D0D" w:themeColor="text1" w:themeTint="F2"/>
                <w:sz w:val="24"/>
                <w:szCs w:val="28"/>
                <w:shd w:val="clear" w:color="auto" w:fill="FFFFFF"/>
              </w:rPr>
              <w:t>налоговых органов с общественными представителями, профессиональными объединениями, региональными и муниципальными органами власти</w:t>
            </w:r>
          </w:p>
        </w:tc>
        <w:tc>
          <w:tcPr>
            <w:tcW w:w="3191" w:type="dxa"/>
          </w:tcPr>
          <w:p w:rsidR="00543006" w:rsidRPr="008264F2" w:rsidRDefault="00B51652"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 xml:space="preserve">Осуществление совместной деятельности </w:t>
            </w:r>
            <w:r w:rsidR="00981875" w:rsidRPr="00981875">
              <w:rPr>
                <w:color w:val="0D0D0D" w:themeColor="text1" w:themeTint="F2"/>
                <w:sz w:val="24"/>
                <w:szCs w:val="28"/>
                <w:shd w:val="clear" w:color="auto" w:fill="FFFFFF"/>
              </w:rPr>
              <w:t>по поддержке и обеспечению удобства налогоплательщиков в осуще</w:t>
            </w:r>
            <w:r w:rsidR="00981875">
              <w:rPr>
                <w:color w:val="0D0D0D" w:themeColor="text1" w:themeTint="F2"/>
                <w:sz w:val="24"/>
                <w:szCs w:val="28"/>
                <w:shd w:val="clear" w:color="auto" w:fill="FFFFFF"/>
              </w:rPr>
              <w:t xml:space="preserve">ствлении ими налоговых действий. </w:t>
            </w:r>
          </w:p>
        </w:tc>
      </w:tr>
      <w:tr w:rsidR="0075562D" w:rsidRPr="008264F2" w:rsidTr="0075562D">
        <w:trPr>
          <w:trHeight w:val="435"/>
        </w:trPr>
        <w:tc>
          <w:tcPr>
            <w:tcW w:w="3190" w:type="dxa"/>
            <w:vMerge w:val="restart"/>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Экстерриториальность обслуживания налогоплательщиков</w:t>
            </w:r>
          </w:p>
        </w:tc>
        <w:tc>
          <w:tcPr>
            <w:tcW w:w="3190" w:type="dxa"/>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Технологический сценарий</w:t>
            </w:r>
          </w:p>
        </w:tc>
        <w:tc>
          <w:tcPr>
            <w:tcW w:w="3191" w:type="dxa"/>
            <w:vMerge w:val="restart"/>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 xml:space="preserve">Обеспечение свободы налогоплательщиков в обеспечении информацией вне зависимости от места регистрации и нахождения. </w:t>
            </w:r>
          </w:p>
        </w:tc>
      </w:tr>
      <w:tr w:rsidR="0075562D" w:rsidRPr="008264F2" w:rsidTr="0075562D">
        <w:trPr>
          <w:trHeight w:val="750"/>
        </w:trPr>
        <w:tc>
          <w:tcPr>
            <w:tcW w:w="3190" w:type="dxa"/>
            <w:vMerge/>
          </w:tcPr>
          <w:p w:rsidR="0075562D" w:rsidRDefault="0075562D" w:rsidP="00117CFB">
            <w:pPr>
              <w:jc w:val="both"/>
              <w:rPr>
                <w:color w:val="0D0D0D" w:themeColor="text1" w:themeTint="F2"/>
                <w:sz w:val="24"/>
                <w:szCs w:val="28"/>
                <w:shd w:val="clear" w:color="auto" w:fill="FFFFFF"/>
              </w:rPr>
            </w:pPr>
          </w:p>
        </w:tc>
        <w:tc>
          <w:tcPr>
            <w:tcW w:w="3190" w:type="dxa"/>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Структурный сценарий</w:t>
            </w:r>
          </w:p>
        </w:tc>
        <w:tc>
          <w:tcPr>
            <w:tcW w:w="3191" w:type="dxa"/>
            <w:vMerge/>
          </w:tcPr>
          <w:p w:rsidR="0075562D" w:rsidRDefault="0075562D" w:rsidP="00117CFB">
            <w:pPr>
              <w:jc w:val="both"/>
              <w:rPr>
                <w:color w:val="0D0D0D" w:themeColor="text1" w:themeTint="F2"/>
                <w:sz w:val="24"/>
                <w:szCs w:val="28"/>
                <w:shd w:val="clear" w:color="auto" w:fill="FFFFFF"/>
              </w:rPr>
            </w:pPr>
          </w:p>
        </w:tc>
      </w:tr>
      <w:tr w:rsidR="0075562D" w:rsidRPr="008264F2" w:rsidTr="008264F2">
        <w:trPr>
          <w:trHeight w:val="870"/>
        </w:trPr>
        <w:tc>
          <w:tcPr>
            <w:tcW w:w="3190" w:type="dxa"/>
            <w:vMerge/>
          </w:tcPr>
          <w:p w:rsidR="0075562D" w:rsidRDefault="0075562D" w:rsidP="00117CFB">
            <w:pPr>
              <w:jc w:val="both"/>
              <w:rPr>
                <w:color w:val="0D0D0D" w:themeColor="text1" w:themeTint="F2"/>
                <w:sz w:val="24"/>
                <w:szCs w:val="28"/>
                <w:shd w:val="clear" w:color="auto" w:fill="FFFFFF"/>
              </w:rPr>
            </w:pPr>
          </w:p>
        </w:tc>
        <w:tc>
          <w:tcPr>
            <w:tcW w:w="3190" w:type="dxa"/>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Правовой сценарий</w:t>
            </w:r>
          </w:p>
        </w:tc>
        <w:tc>
          <w:tcPr>
            <w:tcW w:w="3191" w:type="dxa"/>
            <w:vMerge/>
          </w:tcPr>
          <w:p w:rsidR="0075562D" w:rsidRDefault="0075562D" w:rsidP="00117CFB">
            <w:pPr>
              <w:jc w:val="both"/>
              <w:rPr>
                <w:color w:val="0D0D0D" w:themeColor="text1" w:themeTint="F2"/>
                <w:sz w:val="24"/>
                <w:szCs w:val="28"/>
                <w:shd w:val="clear" w:color="auto" w:fill="FFFFFF"/>
              </w:rPr>
            </w:pPr>
          </w:p>
        </w:tc>
      </w:tr>
      <w:tr w:rsidR="0075562D" w:rsidRPr="008264F2" w:rsidTr="0075562D">
        <w:trPr>
          <w:trHeight w:val="675"/>
        </w:trPr>
        <w:tc>
          <w:tcPr>
            <w:tcW w:w="3190" w:type="dxa"/>
            <w:vMerge w:val="restart"/>
          </w:tcPr>
          <w:p w:rsidR="0075562D" w:rsidRPr="008264F2" w:rsidRDefault="0075562D" w:rsidP="00117CFB">
            <w:pPr>
              <w:jc w:val="both"/>
              <w:rPr>
                <w:color w:val="0D0D0D" w:themeColor="text1" w:themeTint="F2"/>
                <w:sz w:val="24"/>
                <w:szCs w:val="28"/>
                <w:shd w:val="clear" w:color="auto" w:fill="FFFFFF"/>
              </w:rPr>
            </w:pPr>
            <w:r w:rsidRPr="0075562D">
              <w:rPr>
                <w:color w:val="0D0D0D" w:themeColor="text1" w:themeTint="F2"/>
                <w:sz w:val="24"/>
                <w:szCs w:val="28"/>
                <w:shd w:val="clear" w:color="auto" w:fill="FFFFFF"/>
              </w:rPr>
              <w:t>Реорганизация процессов предоставления услуг налогоплательщикам в направлении расширения дистанционного обслуживания</w:t>
            </w:r>
          </w:p>
        </w:tc>
        <w:tc>
          <w:tcPr>
            <w:tcW w:w="3190" w:type="dxa"/>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Развитие электронных сервисов</w:t>
            </w:r>
          </w:p>
        </w:tc>
        <w:tc>
          <w:tcPr>
            <w:tcW w:w="3191" w:type="dxa"/>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Расширение перечня функций личного кабинета, улучшение почтового и телефонного сервисов</w:t>
            </w:r>
          </w:p>
        </w:tc>
      </w:tr>
      <w:tr w:rsidR="0075562D" w:rsidRPr="008264F2" w:rsidTr="008264F2">
        <w:trPr>
          <w:trHeight w:val="1800"/>
        </w:trPr>
        <w:tc>
          <w:tcPr>
            <w:tcW w:w="3190" w:type="dxa"/>
            <w:vMerge/>
          </w:tcPr>
          <w:p w:rsidR="0075562D" w:rsidRPr="0075562D" w:rsidRDefault="0075562D" w:rsidP="00117CFB">
            <w:pPr>
              <w:jc w:val="both"/>
              <w:rPr>
                <w:color w:val="0D0D0D" w:themeColor="text1" w:themeTint="F2"/>
                <w:sz w:val="24"/>
                <w:szCs w:val="28"/>
                <w:shd w:val="clear" w:color="auto" w:fill="FFFFFF"/>
              </w:rPr>
            </w:pPr>
          </w:p>
        </w:tc>
        <w:tc>
          <w:tcPr>
            <w:tcW w:w="3190" w:type="dxa"/>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Внедрение стандартов налогового офиса и приема налогоплательщиков</w:t>
            </w:r>
          </w:p>
        </w:tc>
        <w:tc>
          <w:tcPr>
            <w:tcW w:w="3191" w:type="dxa"/>
          </w:tcPr>
          <w:p w:rsidR="0075562D" w:rsidRPr="008264F2" w:rsidRDefault="0075562D"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Разработка и реализация стандарта «</w:t>
            </w:r>
            <w:r w:rsidR="00825443">
              <w:rPr>
                <w:color w:val="0D0D0D" w:themeColor="text1" w:themeTint="F2"/>
                <w:sz w:val="24"/>
                <w:szCs w:val="28"/>
                <w:shd w:val="clear" w:color="auto" w:fill="FFFFFF"/>
              </w:rPr>
              <w:t xml:space="preserve">Стандарт налогового офиса и приема налогоплательщиков ФНС </w:t>
            </w:r>
            <w:r w:rsidR="00825443">
              <w:rPr>
                <w:color w:val="0D0D0D" w:themeColor="text1" w:themeTint="F2"/>
                <w:sz w:val="24"/>
                <w:szCs w:val="28"/>
                <w:shd w:val="clear" w:color="auto" w:fill="FFFFFF"/>
              </w:rPr>
              <w:lastRenderedPageBreak/>
              <w:t xml:space="preserve">России» по принципу «много окон-одна очередь». </w:t>
            </w:r>
          </w:p>
        </w:tc>
      </w:tr>
      <w:tr w:rsidR="0075562D" w:rsidRPr="008264F2" w:rsidTr="008264F2">
        <w:tc>
          <w:tcPr>
            <w:tcW w:w="3190" w:type="dxa"/>
          </w:tcPr>
          <w:p w:rsidR="0075562D" w:rsidRPr="0075562D" w:rsidRDefault="00825443"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lastRenderedPageBreak/>
              <w:t>Формирование позитивного образа и повышение уровня престижа ФНС России</w:t>
            </w:r>
          </w:p>
        </w:tc>
        <w:tc>
          <w:tcPr>
            <w:tcW w:w="3190" w:type="dxa"/>
          </w:tcPr>
          <w:p w:rsidR="0075562D" w:rsidRPr="008264F2" w:rsidRDefault="00825443"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 xml:space="preserve">Создание образа открытого, эффективного и инновационного федерального органа государственной власти. </w:t>
            </w:r>
          </w:p>
        </w:tc>
        <w:tc>
          <w:tcPr>
            <w:tcW w:w="3191" w:type="dxa"/>
          </w:tcPr>
          <w:p w:rsidR="0075562D" w:rsidRPr="008264F2" w:rsidRDefault="00825443" w:rsidP="00117CFB">
            <w:pPr>
              <w:jc w:val="both"/>
              <w:rPr>
                <w:color w:val="0D0D0D" w:themeColor="text1" w:themeTint="F2"/>
                <w:sz w:val="24"/>
                <w:szCs w:val="28"/>
                <w:shd w:val="clear" w:color="auto" w:fill="FFFFFF"/>
              </w:rPr>
            </w:pPr>
            <w:r>
              <w:rPr>
                <w:color w:val="0D0D0D" w:themeColor="text1" w:themeTint="F2"/>
                <w:sz w:val="24"/>
                <w:szCs w:val="28"/>
                <w:shd w:val="clear" w:color="auto" w:fill="FFFFFF"/>
              </w:rPr>
              <w:t xml:space="preserve">Осуществление помощи, консультаций налогоплательщиков по вопросам определения налоговой базы, решении спорных вопросов. </w:t>
            </w:r>
          </w:p>
        </w:tc>
      </w:tr>
    </w:tbl>
    <w:p w:rsidR="008264F2" w:rsidRDefault="008264F2"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p>
    <w:p w:rsidR="00CD5753" w:rsidRDefault="00CD5753"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xml:space="preserve">Стратегическими целевыми показателями Концепции являются: </w:t>
      </w:r>
    </w:p>
    <w:p w:rsidR="00CD5753" w:rsidRDefault="00CD5753"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Доля дистанционного обслуживания в количество обращений для информирования налогоплательщиков – не менее 75%;</w:t>
      </w:r>
    </w:p>
    <w:p w:rsidR="00CD5753" w:rsidRDefault="00CD5753"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Число поданных деклараций и отчетов  - не менее 85% (для юридических лиц), не менее 75% (для ИП);</w:t>
      </w:r>
    </w:p>
    <w:p w:rsidR="00CD5753" w:rsidRDefault="00CD5753"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Удовлетворенность налогоплательщиков работой налоговых органов – не менее 85%.</w:t>
      </w:r>
    </w:p>
    <w:p w:rsidR="00CD5753" w:rsidRDefault="00BB6B78"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К ожидаемым результатам реализации Концепции по организации работы с налогоплательщиками следует отнести:</w:t>
      </w:r>
    </w:p>
    <w:p w:rsidR="00BB6B78"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повышение уровня эффективности налогового администрирования: рост величины исполнения налоговых обязательств налогоплательщиками;</w:t>
      </w:r>
    </w:p>
    <w:p w:rsidR="0089028F"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снижение административных барьеров: обеспечение прозрачности деятельности органов ФНС России;</w:t>
      </w:r>
    </w:p>
    <w:p w:rsidR="0089028F"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повышение уровня осведомленности налогоплательщиков о функционировании органов ФНС России и предлагаемых услугах и сервисах;</w:t>
      </w:r>
    </w:p>
    <w:p w:rsidR="0089028F"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совершенствование корпоративной культуры органов ФНС России с целью повышения лояльности клиентов и мотивации сотрудников налоговых органов;</w:t>
      </w:r>
    </w:p>
    <w:p w:rsidR="0089028F"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обеспечение устойчивой внешней налоговой среды;</w:t>
      </w:r>
    </w:p>
    <w:p w:rsidR="0089028F"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lastRenderedPageBreak/>
        <w:t xml:space="preserve">- гарантия </w:t>
      </w:r>
      <w:r w:rsidRPr="0089028F">
        <w:rPr>
          <w:rFonts w:ascii="Times New Roman" w:eastAsia="Times New Roman" w:hAnsi="Times New Roman" w:cs="Times New Roman"/>
          <w:color w:val="0D0D0D" w:themeColor="text1" w:themeTint="F2"/>
          <w:sz w:val="28"/>
          <w:szCs w:val="28"/>
          <w:shd w:val="clear" w:color="auto" w:fill="FFFFFF"/>
          <w:lang w:eastAsia="ru-RU"/>
        </w:rPr>
        <w:t>экстерриториальности и стандартизации налоговых процедур;</w:t>
      </w:r>
    </w:p>
    <w:p w:rsidR="0089028F"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повышение уровня качества дистанционного обслуживания налогоплательщиков;</w:t>
      </w:r>
    </w:p>
    <w:p w:rsidR="0089028F"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формирование благоприятного имиджа ФНС России в глазах налогоплательщиков;</w:t>
      </w:r>
    </w:p>
    <w:p w:rsidR="0089028F" w:rsidRDefault="0089028F" w:rsidP="00117CFB">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 рост уровня конкурентоспособности экономики России и реализация социального партнерства относительно налогоплательщиков</w:t>
      </w:r>
      <w:r w:rsidR="00F6464D" w:rsidRPr="00F6464D">
        <w:rPr>
          <w:rFonts w:ascii="Times New Roman" w:eastAsia="Times New Roman" w:hAnsi="Times New Roman" w:cs="Times New Roman"/>
          <w:color w:val="0D0D0D" w:themeColor="text1" w:themeTint="F2"/>
          <w:sz w:val="28"/>
          <w:szCs w:val="28"/>
          <w:shd w:val="clear" w:color="auto" w:fill="FFFFFF"/>
          <w:lang w:eastAsia="ru-RU"/>
        </w:rPr>
        <w:t xml:space="preserve"> [19, </w:t>
      </w:r>
      <w:r w:rsidR="00F6464D">
        <w:rPr>
          <w:rFonts w:ascii="Times New Roman" w:eastAsia="Times New Roman" w:hAnsi="Times New Roman" w:cs="Times New Roman"/>
          <w:color w:val="0D0D0D" w:themeColor="text1" w:themeTint="F2"/>
          <w:sz w:val="28"/>
          <w:szCs w:val="28"/>
          <w:shd w:val="clear" w:color="auto" w:fill="FFFFFF"/>
          <w:lang w:val="en-US" w:eastAsia="ru-RU"/>
        </w:rPr>
        <w:t>c</w:t>
      </w:r>
      <w:r w:rsidR="00F6464D" w:rsidRPr="00F6464D">
        <w:rPr>
          <w:rFonts w:ascii="Times New Roman" w:eastAsia="Times New Roman" w:hAnsi="Times New Roman" w:cs="Times New Roman"/>
          <w:color w:val="0D0D0D" w:themeColor="text1" w:themeTint="F2"/>
          <w:sz w:val="28"/>
          <w:szCs w:val="28"/>
          <w:shd w:val="clear" w:color="auto" w:fill="FFFFFF"/>
          <w:lang w:eastAsia="ru-RU"/>
        </w:rPr>
        <w:t>. 21]</w:t>
      </w:r>
      <w:r>
        <w:rPr>
          <w:rFonts w:ascii="Times New Roman" w:eastAsia="Times New Roman" w:hAnsi="Times New Roman" w:cs="Times New Roman"/>
          <w:color w:val="0D0D0D" w:themeColor="text1" w:themeTint="F2"/>
          <w:sz w:val="28"/>
          <w:szCs w:val="28"/>
          <w:shd w:val="clear" w:color="auto" w:fill="FFFFFF"/>
          <w:lang w:eastAsia="ru-RU"/>
        </w:rPr>
        <w:t>.</w:t>
      </w:r>
    </w:p>
    <w:p w:rsidR="0075562D" w:rsidRPr="0048739F" w:rsidRDefault="0089028F" w:rsidP="0048739F">
      <w:pPr>
        <w:spacing w:after="0" w:line="360" w:lineRule="auto"/>
        <w:ind w:firstLine="225"/>
        <w:jc w:val="both"/>
        <w:rPr>
          <w:rFonts w:ascii="Times New Roman" w:eastAsia="Times New Roman" w:hAnsi="Times New Roman" w:cs="Times New Roman"/>
          <w:color w:val="0D0D0D" w:themeColor="text1" w:themeTint="F2"/>
          <w:sz w:val="28"/>
          <w:szCs w:val="28"/>
          <w:shd w:val="clear" w:color="auto" w:fill="FFFFFF"/>
          <w:lang w:eastAsia="ru-RU"/>
        </w:rPr>
      </w:pPr>
      <w:r>
        <w:rPr>
          <w:rFonts w:ascii="Times New Roman" w:eastAsia="Times New Roman" w:hAnsi="Times New Roman" w:cs="Times New Roman"/>
          <w:color w:val="0D0D0D" w:themeColor="text1" w:themeTint="F2"/>
          <w:sz w:val="28"/>
          <w:szCs w:val="28"/>
          <w:shd w:val="clear" w:color="auto" w:fill="FFFFFF"/>
          <w:lang w:eastAsia="ru-RU"/>
        </w:rPr>
        <w:t>Таким образом, ан</w:t>
      </w:r>
      <w:r w:rsidR="0048739F">
        <w:rPr>
          <w:rFonts w:ascii="Times New Roman" w:eastAsia="Times New Roman" w:hAnsi="Times New Roman" w:cs="Times New Roman"/>
          <w:color w:val="0D0D0D" w:themeColor="text1" w:themeTint="F2"/>
          <w:sz w:val="28"/>
          <w:szCs w:val="28"/>
          <w:shd w:val="clear" w:color="auto" w:fill="FFFFFF"/>
          <w:lang w:eastAsia="ru-RU"/>
        </w:rPr>
        <w:t xml:space="preserve">ализ теоретических положений экономической безопасности позволил сделать вывод о том, что экономическая безопасность состоит в возможности </w:t>
      </w:r>
      <w:r w:rsidR="0048739F" w:rsidRPr="0048739F">
        <w:rPr>
          <w:rFonts w:ascii="Times New Roman" w:eastAsia="Times New Roman" w:hAnsi="Times New Roman" w:cs="Times New Roman"/>
          <w:color w:val="0D0D0D" w:themeColor="text1" w:themeTint="F2"/>
          <w:sz w:val="28"/>
          <w:szCs w:val="28"/>
          <w:shd w:val="clear" w:color="auto" w:fill="FFFFFF"/>
          <w:lang w:eastAsia="ru-RU"/>
        </w:rPr>
        <w:t xml:space="preserve"> реализации контроля со стороны государства относительно рационального использования национальных ресурсов, а так же способность национальные конкурентные преимущества страны на международном рынке.</w:t>
      </w:r>
      <w:r w:rsidR="0048739F">
        <w:rPr>
          <w:rFonts w:ascii="Times New Roman" w:eastAsia="Times New Roman" w:hAnsi="Times New Roman" w:cs="Times New Roman"/>
          <w:color w:val="0D0D0D" w:themeColor="text1" w:themeTint="F2"/>
          <w:sz w:val="28"/>
          <w:szCs w:val="28"/>
          <w:shd w:val="clear" w:color="auto" w:fill="FFFFFF"/>
          <w:lang w:eastAsia="ru-RU"/>
        </w:rPr>
        <w:t xml:space="preserve"> Составляющей экономической безопасности является </w:t>
      </w:r>
      <w:r w:rsidR="00E7743F">
        <w:rPr>
          <w:rFonts w:ascii="Times New Roman" w:eastAsia="Times New Roman" w:hAnsi="Times New Roman" w:cs="Times New Roman"/>
          <w:color w:val="0D0D0D" w:themeColor="text1" w:themeTint="F2"/>
          <w:sz w:val="28"/>
          <w:szCs w:val="28"/>
          <w:shd w:val="clear" w:color="auto" w:fill="FFFFFF"/>
          <w:lang w:eastAsia="ru-RU"/>
        </w:rPr>
        <w:t xml:space="preserve">налоговая безопасность, основа которой состоит в </w:t>
      </w:r>
      <w:r w:rsidR="00E7743F" w:rsidRPr="00E7743F">
        <w:rPr>
          <w:rFonts w:ascii="Times New Roman" w:eastAsia="Times New Roman" w:hAnsi="Times New Roman" w:cs="Times New Roman"/>
          <w:color w:val="0D0D0D" w:themeColor="text1" w:themeTint="F2"/>
          <w:sz w:val="28"/>
          <w:szCs w:val="28"/>
          <w:shd w:val="clear" w:color="auto" w:fill="FFFFFF"/>
          <w:lang w:eastAsia="ru-RU"/>
        </w:rPr>
        <w:t>оценке налоговых рисков и величины налоговой нагрузки с применением специальных методов и инструментов по оценке воздействия налоговых рисков  на экономическую безопасность отдельных предприятий и государства в целом.</w:t>
      </w:r>
    </w:p>
    <w:p w:rsidR="00CD5753" w:rsidRDefault="00CD5753"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CD5753" w:rsidRDefault="00CD5753"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CD5753" w:rsidRDefault="00CD5753"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CD5753" w:rsidRDefault="00CD5753"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CD5753" w:rsidRDefault="00CD5753"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CD5753" w:rsidRDefault="00CD5753"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E7743F" w:rsidRDefault="00E7743F"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E7743F" w:rsidRDefault="00E7743F"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E7743F" w:rsidRDefault="00E7743F"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E7743F" w:rsidRDefault="00E7743F"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p>
    <w:p w:rsidR="00C848C3" w:rsidRPr="00C04891" w:rsidRDefault="00C848C3" w:rsidP="00C848C3">
      <w:pPr>
        <w:spacing w:before="100" w:beforeAutospacing="1" w:after="100" w:afterAutospacing="1"/>
        <w:ind w:firstLine="225"/>
        <w:jc w:val="center"/>
        <w:rPr>
          <w:rFonts w:ascii="Times New Roman" w:eastAsia="Times New Roman" w:hAnsi="Times New Roman" w:cs="Times New Roman"/>
          <w:b/>
          <w:color w:val="0D0D0D" w:themeColor="text1" w:themeTint="F2"/>
          <w:sz w:val="28"/>
          <w:szCs w:val="28"/>
          <w:shd w:val="clear" w:color="auto" w:fill="FFFFFF"/>
          <w:lang w:eastAsia="ru-RU"/>
        </w:rPr>
      </w:pPr>
      <w:r w:rsidRPr="00C04891">
        <w:rPr>
          <w:rFonts w:ascii="Times New Roman" w:eastAsia="Times New Roman" w:hAnsi="Times New Roman" w:cs="Times New Roman"/>
          <w:b/>
          <w:color w:val="0D0D0D" w:themeColor="text1" w:themeTint="F2"/>
          <w:sz w:val="28"/>
          <w:szCs w:val="28"/>
          <w:shd w:val="clear" w:color="auto" w:fill="FFFFFF"/>
          <w:lang w:eastAsia="ru-RU"/>
        </w:rPr>
        <w:t>ГЛАВА 2 ФЕДЕРАЛЬНАЯ НАЛОГОВАЯ СЛУЖБА КАК МЕХАНИЗМ РЕАЛИЗАЦИИ РЕГИОНАЛЬНОЙ ПОЛИТИКИ ГОСУДАРСТВА В СФЕРЕ ЭКОНОМИЧЕСКОЙ БЕЗОПАСНОСТИ</w:t>
      </w:r>
    </w:p>
    <w:bookmarkEnd w:id="1"/>
    <w:p w:rsidR="003638CD" w:rsidRPr="00C04891" w:rsidRDefault="003638CD" w:rsidP="003638CD">
      <w:pPr>
        <w:shd w:val="clear" w:color="auto" w:fill="FFFFFF"/>
        <w:spacing w:after="0"/>
        <w:jc w:val="center"/>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2.1 Общая характеристика Управления Федеральной налоговой службы по </w:t>
      </w:r>
      <w:r w:rsidR="0040792F" w:rsidRPr="00C04891">
        <w:rPr>
          <w:rFonts w:ascii="Times New Roman" w:eastAsia="Times New Roman" w:hAnsi="Times New Roman" w:cs="Times New Roman"/>
          <w:color w:val="0D0D0D" w:themeColor="text1" w:themeTint="F2"/>
          <w:sz w:val="28"/>
          <w:szCs w:val="28"/>
          <w:lang w:eastAsia="ru-RU"/>
        </w:rPr>
        <w:t>Тюменской области</w:t>
      </w:r>
    </w:p>
    <w:p w:rsidR="00E60285" w:rsidRPr="00C04891" w:rsidRDefault="00E60285" w:rsidP="003638CD">
      <w:pPr>
        <w:shd w:val="clear" w:color="auto" w:fill="FFFFFF"/>
        <w:spacing w:after="0"/>
        <w:jc w:val="center"/>
        <w:rPr>
          <w:rFonts w:ascii="Times New Roman" w:eastAsia="Times New Roman" w:hAnsi="Times New Roman" w:cs="Times New Roman"/>
          <w:b/>
          <w:color w:val="0D0D0D" w:themeColor="text1" w:themeTint="F2"/>
          <w:sz w:val="28"/>
          <w:szCs w:val="28"/>
          <w:lang w:eastAsia="ru-RU"/>
        </w:rPr>
      </w:pPr>
    </w:p>
    <w:p w:rsidR="00CC3098" w:rsidRDefault="00CC3098" w:rsidP="00A91A40">
      <w:pPr>
        <w:spacing w:after="0" w:line="360" w:lineRule="auto"/>
        <w:ind w:firstLine="709"/>
        <w:jc w:val="both"/>
        <w:rPr>
          <w:rFonts w:ascii="Times New Roman" w:hAnsi="Times New Roman" w:cs="Times New Roman"/>
          <w:color w:val="0D0D0D" w:themeColor="text1" w:themeTint="F2"/>
          <w:sz w:val="28"/>
          <w:szCs w:val="28"/>
        </w:rPr>
      </w:pPr>
      <w:r w:rsidRPr="00CC3098">
        <w:rPr>
          <w:rFonts w:ascii="Times New Roman" w:hAnsi="Times New Roman" w:cs="Times New Roman"/>
          <w:color w:val="0D0D0D" w:themeColor="text1" w:themeTint="F2"/>
          <w:sz w:val="28"/>
          <w:szCs w:val="28"/>
        </w:rPr>
        <w:t xml:space="preserve">Управление </w:t>
      </w:r>
      <w:r>
        <w:rPr>
          <w:rFonts w:ascii="Times New Roman" w:hAnsi="Times New Roman" w:cs="Times New Roman"/>
          <w:color w:val="0D0D0D" w:themeColor="text1" w:themeTint="F2"/>
          <w:sz w:val="28"/>
          <w:szCs w:val="28"/>
        </w:rPr>
        <w:t xml:space="preserve">Федеральной налоговой службы по Тюменской области представляет собой территориальный орган ФНС России, входящий в систему налоговых органов. </w:t>
      </w:r>
    </w:p>
    <w:p w:rsidR="00F0436A" w:rsidRPr="00C04891" w:rsidRDefault="00F0436A" w:rsidP="00A91A40">
      <w:pPr>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Управление в своей деятельности руководствуется Конституцией РФ, федеральными конституционными законами, федеральными законами, актами Президента РФ и Правительства РФ, международными договорами РФ, нормативными правовыми актами Министерства финансов РФ, правовыми актами ФНС России, нормативными правовыми актами органов власти субъектов РФ и органов местного самоуправления, принимаемыми в пределах их полномочий по вопросам налогов и сборов.</w:t>
      </w:r>
    </w:p>
    <w:p w:rsidR="00F0436A" w:rsidRPr="00C04891" w:rsidRDefault="00F0436A" w:rsidP="00A91A40">
      <w:pPr>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Управление осуществляет свою деятельность непосредственно через инспекции по районам, районам в городах, инспекции межрайонного уровня и во взаимодействии с территориальными органами федеральных органов исполнительной власти, органами исполнительной власти субъектов РФ, органами местного самоуправления и государственными внебюджетными фондами, общественными объединениями и иными организациями.</w:t>
      </w:r>
    </w:p>
    <w:p w:rsidR="00E60285" w:rsidRPr="00C04891" w:rsidRDefault="00E60285" w:rsidP="00A91A40">
      <w:pPr>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Управление возглавляет руководитель, назначаемый на должность и освобождаемый от должности Министром финансов РФ по представлению руководителя ФНС России</w:t>
      </w:r>
      <w:r w:rsidR="00F6464D" w:rsidRPr="00F6464D">
        <w:rPr>
          <w:rFonts w:ascii="Times New Roman" w:hAnsi="Times New Roman" w:cs="Times New Roman"/>
          <w:color w:val="0D0D0D" w:themeColor="text1" w:themeTint="F2"/>
          <w:sz w:val="28"/>
          <w:szCs w:val="28"/>
        </w:rPr>
        <w:t xml:space="preserve"> [20, </w:t>
      </w:r>
      <w:r w:rsidR="00F6464D">
        <w:rPr>
          <w:rFonts w:ascii="Times New Roman" w:hAnsi="Times New Roman" w:cs="Times New Roman"/>
          <w:color w:val="0D0D0D" w:themeColor="text1" w:themeTint="F2"/>
          <w:sz w:val="28"/>
          <w:szCs w:val="28"/>
          <w:lang w:val="en-US"/>
        </w:rPr>
        <w:t>c</w:t>
      </w:r>
      <w:r w:rsidR="00F6464D" w:rsidRPr="00F6464D">
        <w:rPr>
          <w:rFonts w:ascii="Times New Roman" w:hAnsi="Times New Roman" w:cs="Times New Roman"/>
          <w:color w:val="0D0D0D" w:themeColor="text1" w:themeTint="F2"/>
          <w:sz w:val="28"/>
          <w:szCs w:val="28"/>
        </w:rPr>
        <w:t>. 77]</w:t>
      </w:r>
      <w:r w:rsidRPr="00C04891">
        <w:rPr>
          <w:rFonts w:ascii="Times New Roman" w:hAnsi="Times New Roman" w:cs="Times New Roman"/>
          <w:color w:val="0D0D0D" w:themeColor="text1" w:themeTint="F2"/>
          <w:sz w:val="28"/>
          <w:szCs w:val="28"/>
        </w:rPr>
        <w:t>.</w:t>
      </w:r>
    </w:p>
    <w:p w:rsidR="00E60285" w:rsidRPr="00C04891" w:rsidRDefault="00E60285" w:rsidP="00A91A40">
      <w:pPr>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lastRenderedPageBreak/>
        <w:t>Руководитель Управления имеет заместителей, назначаемых на должность и освобождаемых от должности руководителем ФНС России по представлению руководителя Управления.</w:t>
      </w:r>
    </w:p>
    <w:p w:rsidR="00E60285" w:rsidRPr="00C04891" w:rsidRDefault="00E60285" w:rsidP="00A91A40">
      <w:pPr>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Управление в соответствии с гражданским законодательством РФ от своего имени приобретает и осуществляет имущественные и личные неимущественные права в рамках предоставленных ему полномочий, выступает истцом и ответчиком в суде. Управление имеет смету доходов и расходов, утверждаемую ФНС России.</w:t>
      </w:r>
    </w:p>
    <w:p w:rsidR="00E60285" w:rsidRPr="00C04891" w:rsidRDefault="00E60285" w:rsidP="00A91A40">
      <w:pPr>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Управление является юридическим лицом, имеет бланк и печать с изображением Государственного герба РФ со своим полным и сокращенным наименованием, иные печати, штампы и бланки установленного образца, счета, открываемые в соответствии с законодательством РФ.</w:t>
      </w:r>
    </w:p>
    <w:p w:rsidR="004B51D5" w:rsidRPr="00C04891" w:rsidRDefault="004B51D5" w:rsidP="00A91A40">
      <w:pPr>
        <w:spacing w:after="0" w:line="360" w:lineRule="auto"/>
        <w:ind w:firstLine="709"/>
        <w:jc w:val="both"/>
        <w:rPr>
          <w:rFonts w:ascii="Times New Roman" w:eastAsia="Calibri" w:hAnsi="Times New Roman" w:cs="Times New Roman"/>
          <w:noProof/>
          <w:color w:val="0D0D0D" w:themeColor="text1" w:themeTint="F2"/>
          <w:sz w:val="28"/>
          <w:szCs w:val="28"/>
        </w:rPr>
      </w:pP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 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 УФНС 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я</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ю</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 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ю 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у в 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 с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 Ф</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w:t>
      </w:r>
    </w:p>
    <w:p w:rsidR="004B51D5" w:rsidRPr="00C04891" w:rsidRDefault="004B51D5" w:rsidP="00A91A40">
      <w:pPr>
        <w:spacing w:after="0" w:line="360" w:lineRule="auto"/>
        <w:ind w:firstLine="709"/>
        <w:jc w:val="both"/>
        <w:rPr>
          <w:rFonts w:ascii="Times New Roman" w:eastAsia="Calibri" w:hAnsi="Times New Roman" w:cs="Times New Roman"/>
          <w:noProof/>
          <w:color w:val="0D0D0D" w:themeColor="text1" w:themeTint="F2"/>
          <w:sz w:val="28"/>
          <w:szCs w:val="28"/>
        </w:rPr>
      </w:pP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 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 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 в УФНС Тюменской областия</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я</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ю</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я</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w:t>
      </w:r>
    </w:p>
    <w:p w:rsidR="004B51D5" w:rsidRPr="00C04891" w:rsidRDefault="004B51D5" w:rsidP="00A91A40">
      <w:pPr>
        <w:spacing w:after="0" w:line="360" w:lineRule="auto"/>
        <w:ind w:firstLine="709"/>
        <w:contextualSpacing/>
        <w:jc w:val="both"/>
        <w:rPr>
          <w:rFonts w:ascii="Times New Roman" w:eastAsia="Calibri" w:hAnsi="Times New Roman" w:cs="Times New Roman"/>
          <w:noProof/>
          <w:color w:val="0D0D0D" w:themeColor="text1" w:themeTint="F2"/>
          <w:sz w:val="28"/>
          <w:szCs w:val="28"/>
        </w:rPr>
      </w:pPr>
      <w:r w:rsidRPr="00C04891">
        <w:rPr>
          <w:rFonts w:ascii="Times New Roman" w:eastAsia="Calibri" w:hAnsi="Times New Roman" w:cs="Times New Roman"/>
          <w:noProof/>
          <w:color w:val="0D0D0D" w:themeColor="text1" w:themeTint="F2"/>
          <w:sz w:val="28"/>
          <w:szCs w:val="28"/>
        </w:rPr>
        <w:t>- 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ь</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щ</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 (в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я 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 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х 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 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ь</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щ</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w:t>
      </w:r>
    </w:p>
    <w:p w:rsidR="004B51D5" w:rsidRPr="00C04891" w:rsidRDefault="004B51D5" w:rsidP="00A91A40">
      <w:pPr>
        <w:spacing w:after="0" w:line="360" w:lineRule="auto"/>
        <w:ind w:firstLine="709"/>
        <w:contextualSpacing/>
        <w:jc w:val="both"/>
        <w:rPr>
          <w:rFonts w:ascii="Times New Roman" w:eastAsia="Calibri" w:hAnsi="Times New Roman" w:cs="Times New Roman"/>
          <w:noProof/>
          <w:color w:val="0D0D0D" w:themeColor="text1" w:themeTint="F2"/>
          <w:sz w:val="28"/>
          <w:szCs w:val="28"/>
        </w:rPr>
      </w:pPr>
      <w:r w:rsidRPr="00C04891">
        <w:rPr>
          <w:rFonts w:ascii="Times New Roman" w:eastAsia="Calibri" w:hAnsi="Times New Roman" w:cs="Times New Roman"/>
          <w:noProof/>
          <w:color w:val="0D0D0D" w:themeColor="text1" w:themeTint="F2"/>
          <w:sz w:val="28"/>
          <w:szCs w:val="28"/>
        </w:rPr>
        <w:t>-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в 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у 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х и 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ь</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я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 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х</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й и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й 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а 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ж</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х 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й 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ь</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щ</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ц</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й 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ш</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 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ь</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w:t>
      </w:r>
    </w:p>
    <w:p w:rsidR="004B51D5" w:rsidRPr="00C04891" w:rsidRDefault="004B51D5" w:rsidP="004B51D5">
      <w:pPr>
        <w:spacing w:after="0" w:line="360" w:lineRule="auto"/>
        <w:ind w:firstLine="709"/>
        <w:contextualSpacing/>
        <w:jc w:val="both"/>
        <w:rPr>
          <w:rFonts w:ascii="Times New Roman" w:eastAsia="Calibri" w:hAnsi="Times New Roman" w:cs="Times New Roman"/>
          <w:noProof/>
          <w:color w:val="0D0D0D" w:themeColor="text1" w:themeTint="F2"/>
          <w:sz w:val="28"/>
          <w:szCs w:val="28"/>
        </w:rPr>
      </w:pPr>
      <w:r w:rsidRPr="00C04891">
        <w:rPr>
          <w:rFonts w:ascii="Times New Roman" w:eastAsia="Calibri" w:hAnsi="Times New Roman" w:cs="Times New Roman"/>
          <w:noProof/>
          <w:color w:val="0D0D0D" w:themeColor="text1" w:themeTint="F2"/>
          <w:sz w:val="28"/>
          <w:szCs w:val="28"/>
        </w:rPr>
        <w:t>- 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й в 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ю</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ж</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й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 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ц</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х 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ь</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щ</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я</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 и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х 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 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ш</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х 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у</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ч</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й</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w:t>
      </w:r>
    </w:p>
    <w:p w:rsidR="004B51D5" w:rsidRPr="00C04891" w:rsidRDefault="0045587E" w:rsidP="004B51D5">
      <w:pPr>
        <w:spacing w:after="0" w:line="360" w:lineRule="auto"/>
        <w:ind w:firstLine="709"/>
        <w:contextualSpacing/>
        <w:jc w:val="both"/>
        <w:rPr>
          <w:rFonts w:ascii="Times New Roman" w:eastAsia="Calibri" w:hAnsi="Times New Roman" w:cs="Times New Roman"/>
          <w:noProof/>
          <w:color w:val="0D0D0D" w:themeColor="text1" w:themeTint="F2"/>
          <w:sz w:val="28"/>
          <w:szCs w:val="28"/>
        </w:rPr>
      </w:pPr>
      <w:r>
        <w:rPr>
          <w:rFonts w:ascii="Times New Roman" w:eastAsia="Calibri" w:hAnsi="Times New Roman" w:cs="Times New Roman"/>
          <w:noProof/>
          <w:color w:val="0D0D0D" w:themeColor="text1" w:themeTint="F2"/>
          <w:sz w:val="28"/>
          <w:szCs w:val="28"/>
          <w:lang w:eastAsia="ru-RU"/>
        </w:rPr>
      </w:r>
      <w:r>
        <w:rPr>
          <w:rFonts w:ascii="Times New Roman" w:eastAsia="Calibri" w:hAnsi="Times New Roman" w:cs="Times New Roman"/>
          <w:noProof/>
          <w:color w:val="0D0D0D" w:themeColor="text1" w:themeTint="F2"/>
          <w:sz w:val="28"/>
          <w:szCs w:val="28"/>
          <w:lang w:eastAsia="ru-RU"/>
        </w:rPr>
        <w:pict>
          <v:shapetype id="_x0000_t202" coordsize="21600,21600" o:spt="202" path="m,l,21600r21600,l21600,xe">
            <v:stroke joinstyle="miter"/>
            <v:path gradientshapeok="t" o:connecttype="rect"/>
          </v:shapetype>
          <v:shape id="Поле 1" o:spid="_x0000_s1039" type="#_x0000_t202" alt="SmartTextBox" style="width:1pt;height: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" filled="f" strokeweight=".5pt">
            <v:textbox>
              <w:txbxContent>
                <w:p w:rsidR="00157544" w:rsidRDefault="00157544" w:rsidP="004B51D5">
                  <w:r>
                    <w:t>Технологические взаимосвязаны, о составление Все взаимодействуют участки работе те одни и на каждом и отчетности стороны же налогоплательщик участке налоговая инспекция.</w:t>
                  </w:r>
                </w:p>
                <w:p w:rsidR="00157544" w:rsidRDefault="00157544" w:rsidP="004B51D5">
                  <w:r>
                    <w:t xml:space="preserve"> о взаимосвязаны, взаимодействуют работе Все и участки те составление отчетности технологические налогоплательщик одни и участке на же налоговая каждом стороны инспекция.</w:t>
                  </w:r>
                </w:p>
                <w:p w:rsidR="00157544" w:rsidRDefault="00157544" w:rsidP="004B51D5">
                  <w:r>
                    <w:t xml:space="preserve"> и взаимодействуют взаимосвязаны, работе Все те технологические о налогоплательщик отчетности же участки участке и на одни составление налоговая каждом стороны инспекция.</w:t>
                  </w:r>
                </w:p>
                <w:p w:rsidR="00157544" w:rsidRDefault="00157544" w:rsidP="004B51D5">
                  <w:r>
                    <w:t xml:space="preserve"> и работе технологические те Все же взаимосвязаны, налогоплательщик о на отчетности и участке каждом взаимодействуют стороны составление одни участки налоговая инспекция.</w:t>
                  </w:r>
                </w:p>
                <w:p w:rsidR="00157544" w:rsidRDefault="00157544" w:rsidP="004B51D5">
                  <w:r>
                    <w:t xml:space="preserve"> же работе те технологические Все на участке о взаимодействуют каждом составление и налогоплательщик налоговая взаимосвязаны, стороны отчетности одни участки и инспекция.</w:t>
                  </w:r>
                </w:p>
                <w:p w:rsidR="00157544" w:rsidRDefault="00157544" w:rsidP="004B51D5">
                  <w:r>
                    <w:t xml:space="preserve"> на участке технологические те Все о налогоплательщик же каждом взаимодействуют стороны и одни налоговая и отчетности работе составление участки взаимосвязаны, инспекция.</w:t>
                  </w:r>
                </w:p>
                <w:p w:rsidR="00157544" w:rsidRDefault="00157544" w:rsidP="004B51D5">
                  <w:r>
                    <w:t xml:space="preserve"> участке на о те Все и налогоплательщик взаимодействуют и же одни технологические участки каждом налоговая работе отчетности составление стороны взаимосвязаны, инспекция.</w:t>
                  </w:r>
                </w:p>
                <w:p w:rsidR="00157544" w:rsidRDefault="00157544" w:rsidP="004B51D5">
                  <w:r>
                    <w:t xml:space="preserve"> налогоплательщик на те и Все же участке каждом о технологические участки и налоговая стороны взаимодействуют работе отчетности составление одни взаимосвязаны, инспекция.</w:t>
                  </w:r>
                </w:p>
                <w:p w:rsidR="00157544" w:rsidRDefault="00157544" w:rsidP="004B51D5">
                  <w:r>
                    <w:t xml:space="preserve"> же на о и Все участке каждом участки технологические те и взаимодействуют налоговая отчетности налогоплательщик одни составление стороны работе взаимосвязаны, инспекция.</w:t>
                  </w:r>
                </w:p>
                <w:p w:rsidR="00157544" w:rsidRDefault="00157544" w:rsidP="004B51D5">
                  <w:r>
                    <w:t xml:space="preserve"> участке на участки и Все те каждом же налогоплательщик о технологические взаимодействуют одни стороны и работе составление отчетности налоговая взаимосвязаны, инспекция.</w:t>
                  </w:r>
                </w:p>
                <w:p w:rsidR="00157544" w:rsidRDefault="00157544" w:rsidP="004B51D5">
                  <w:r>
                    <w:t xml:space="preserve"> на участке участки и Все же те одни взаимодействуют работе технологические и каждом налоговая налогоплательщик взаимосвязаны, составление отчетности стороны о инспекция.</w:t>
                  </w:r>
                </w:p>
                <w:p w:rsidR="00157544" w:rsidRDefault="00157544" w:rsidP="004B51D5">
                  <w:r>
                    <w:t xml:space="preserve"> те участке на и Все участки и каждом взаимодействуют налоговая технологические взаимосвязаны, же работе одни налогоплательщик отчетности составление о стороны инспекция.</w:t>
                  </w:r>
                </w:p>
                <w:p w:rsidR="00157544" w:rsidRDefault="00157544" w:rsidP="004B51D5">
                  <w:r>
                    <w:t xml:space="preserve"> и участки участке налоговая Все взаимосвязаны, те на взаимодействуют технологические и же каждом отчетности составление налогоплательщик работе одни о стороны инспекция.</w:t>
                  </w:r>
                </w:p>
                <w:p w:rsidR="00157544" w:rsidRDefault="00157544" w:rsidP="004B51D5">
                  <w:r>
                    <w:t xml:space="preserve"> взаимосвязаны, те участке взаимодействуют Все участки и же составление на и налогоплательщик налоговая отчетности стороны технологические работе одни о каждом инспекция.</w:t>
                  </w:r>
                </w:p>
                <w:p w:rsidR="00157544" w:rsidRDefault="00157544" w:rsidP="004B51D5">
                  <w:r>
                    <w:t xml:space="preserve"> и участки участке те Все на налогоплательщик взаимодействуют составление налоговая отчетности взаимосвязаны, технологические стороны одни же работе и о каждом инспекция.</w:t>
                  </w:r>
                </w:p>
                <w:p w:rsidR="00157544" w:rsidRDefault="00157544" w:rsidP="004B51D5">
                  <w:r>
                    <w:t xml:space="preserve"> налогоплательщик на участке взаимодействуют Все взаимосвязаны, те отчетности составление участки и одни налоговая о технологические и работе каждом стороны же инспекция.</w:t>
                  </w:r>
                </w:p>
                <w:p w:rsidR="00157544" w:rsidRDefault="00157544" w:rsidP="004B51D5">
                  <w:r>
                    <w:t xml:space="preserve"> участке на налогоплательщик отчетности Все и те налоговая участки и технологические работе взаимосвязаны, о составление стороны одни каждом взаимодействуют же инспекция.</w:t>
                  </w:r>
                </w:p>
                <w:p w:rsidR="00157544" w:rsidRDefault="00157544" w:rsidP="004B51D5">
                  <w:r>
                    <w:t xml:space="preserve"> на участке участки отчетности Все и работе и налогоплательщик о технологические одни взаимосвязаны, взаимодействуют каждом налоговая те составление же стороны инспекция.</w:t>
                  </w:r>
                </w:p>
                <w:p w:rsidR="00157544" w:rsidRDefault="00157544" w:rsidP="004B51D5">
                  <w:r>
                    <w:t xml:space="preserve"> отчетности участки участке и Все о работе на налогоплательщик каждом одни технологические составление стороны же налоговая и взаимосвязаны, те взаимодействуют инспекция.</w:t>
                  </w:r>
                </w:p>
                <w:p w:rsidR="00157544" w:rsidRDefault="00157544" w:rsidP="004B51D5">
                  <w:r>
                    <w:t xml:space="preserve"> участке на отчетности и Все одни работе каждом о налоговая налогоплательщик составление технологические же стороны взаимодействуют и взаимосвязаны, те участки инспекция.</w:t>
                  </w:r>
                </w:p>
                <w:p w:rsidR="00157544" w:rsidRDefault="00157544" w:rsidP="004B51D5">
                  <w:r>
                    <w:t xml:space="preserve"> работе участке отчетности на Все налоговая и одни о технологические налогоплательщик каждом же взаимосвязаны, стороны взаимодействуют и составление те участки инспекция.</w:t>
                  </w:r>
                </w:p>
                <w:p w:rsidR="00157544" w:rsidRDefault="00157544" w:rsidP="004B51D5">
                  <w:r>
                    <w:t xml:space="preserve"> и участке одни отчетности Все работе каждом на налогоплательщик технологические взаимодействуют же стороны взаимосвязаны, те о налоговая и составление участки инспекция.</w:t>
                  </w:r>
                </w:p>
                <w:p w:rsidR="00157544" w:rsidRDefault="00157544" w:rsidP="004B51D5">
                  <w:r>
                    <w:t xml:space="preserve"> отчетности участке и одни Все налогоплательщик каждом взаимосвязаны, взаимодействуют технологические на и составление работе налоговая о те же стороны участки инспекция.</w:t>
                  </w:r>
                </w:p>
                <w:p w:rsidR="00157544" w:rsidRDefault="00157544" w:rsidP="004B51D5">
                  <w:r>
                    <w:t xml:space="preserve"> налогоплательщик и участке технологические Все каждом отчетности взаимодействуют взаимосвязаны, и на те составление налоговая о работе одни же стороны участки инспекция.</w:t>
                  </w:r>
                </w:p>
                <w:p w:rsidR="00157544" w:rsidRDefault="00157544" w:rsidP="004B51D5">
                  <w:r>
                    <w:t xml:space="preserve"> каждом отчетности взаимосвязаны, технологические Все участке и составление налогоплательщик взаимодействуют те на стороны и о работе одни же налоговая участки инспекция.</w:t>
                  </w:r>
                </w:p>
                <w:p w:rsidR="00157544" w:rsidRDefault="00157544" w:rsidP="004B51D5">
                  <w:r>
                    <w:t xml:space="preserve"> взаимосвязаны, и налогоплательщик составление Все отчетности участке и те взаимодействуют одни технологические стороны участки же работе на налоговая о каждом инспекция.</w:t>
                  </w:r>
                </w:p>
                <w:p w:rsidR="00157544" w:rsidRDefault="00157544" w:rsidP="004B51D5">
                  <w:r>
                    <w:t xml:space="preserve"> отчетности и участке составление Все налогоплательщик взаимосвязаны, стороны участки взаимодействуют же и технологические налоговая одни каждом на те о работе инспекция.</w:t>
                  </w:r>
                </w:p>
                <w:p w:rsidR="00157544" w:rsidRDefault="00157544" w:rsidP="004B51D5">
                  <w:r>
                    <w:t xml:space="preserve"> составление участке налогоплательщик отчетности Все же взаимосвязаны, и одни взаимодействуют каждом и те налоговая на стороны технологические участки о работе инспекция.</w:t>
                  </w:r>
                </w:p>
                <w:p w:rsidR="00157544" w:rsidRDefault="00157544" w:rsidP="004B51D5">
                  <w:r>
                    <w:t xml:space="preserve"> взаимосвязаны, отчетности и одни Все взаимодействуют же те участке каждом и составление участки налогоплательщик на технологические стороны налоговая о работе инспекция.</w:t>
                  </w:r>
                </w:p>
                <w:p w:rsidR="00157544" w:rsidRDefault="00157544" w:rsidP="004B51D5">
                  <w:r>
                    <w:t xml:space="preserve"> же отчетности взаимосвязаны, одни Все участке и взаимодействуют те и участки каждом о налогоплательщик работе составление стороны налоговая технологические на инспекция.</w:t>
                  </w:r>
                </w:p>
                <w:p w:rsidR="00157544" w:rsidRDefault="00157544" w:rsidP="004B51D5">
                  <w:r>
                    <w:t xml:space="preserve"> одни и взаимосвязаны, и Все те отчетности же участки взаимодействуют составление налоговая о стороны работе на налогоплательщик каждом технологические участке инспекция.</w:t>
                  </w:r>
                </w:p>
                <w:p w:rsidR="00157544" w:rsidRDefault="00157544" w:rsidP="004B51D5">
                  <w:r>
                    <w:t xml:space="preserve"> отчетности и и взаимосвязаны, Все составление взаимодействуют участки же те одни работе налоговая о стороны на налогоплательщик каждом технологические участке инспекция.</w:t>
                  </w:r>
                </w:p>
                <w:p w:rsidR="00157544" w:rsidRDefault="00157544" w:rsidP="004B51D5">
                  <w:r>
                    <w:t xml:space="preserve"> взаимодействуют отчетности же и Все взаимосвязаны, те участки одни и о на налоговая технологические стороны работе налогоплательщик каждом составление участке инспекция.</w:t>
                  </w:r>
                </w:p>
                <w:p w:rsidR="00157544" w:rsidRDefault="00157544" w:rsidP="004B51D5">
                  <w:r>
                    <w:t xml:space="preserve"> отчетности взаимосвязаны, же те Все и взаимодействуют технологические одни участки на о работе участке стороны составление налогоплательщик налоговая каждом и инспекция.</w:t>
                  </w:r>
                </w:p>
                <w:p w:rsidR="00157544" w:rsidRDefault="00157544" w:rsidP="004B51D5">
                  <w:r>
                    <w:t xml:space="preserve"> и взаимосвязаны, же отчетности Все взаимодействуют технологические участке одни составление на налоговая налогоплательщик участки стороны и работе о каждом те инспекция.</w:t>
                  </w:r>
                </w:p>
                <w:p w:rsidR="00157544" w:rsidRDefault="00157544" w:rsidP="004B51D5">
                  <w:r>
                    <w:t xml:space="preserve"> отчетности же взаимос.</w:t>
                  </w:r>
                </w:p>
              </w:txbxContent>
            </v:textbox>
            <w10:wrap type="none"/>
            <w10:anchorlock/>
          </v:shape>
        </w:pict>
      </w:r>
      <w:r w:rsidR="004B51D5" w:rsidRPr="00C04891">
        <w:rPr>
          <w:rFonts w:ascii="Times New Roman" w:eastAsia="Calibri" w:hAnsi="Times New Roman" w:cs="Times New Roman"/>
          <w:noProof/>
          <w:color w:val="0D0D0D" w:themeColor="text1" w:themeTint="F2"/>
          <w:sz w:val="28"/>
          <w:szCs w:val="28"/>
        </w:rPr>
        <w:t>- в</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ы</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е</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з</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д</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н</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а</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я н</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а</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л</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о</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г</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о</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в</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а</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я п</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р</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о</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в</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е</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р</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к</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а (с м</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о</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м</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е</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н</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т</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а п</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л</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а</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н</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и</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р</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о</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в</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а</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н</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и</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я д</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о о</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ф</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о</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р</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м</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л</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е</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н</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и</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я р</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е</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з</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у</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л</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ь</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т</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а</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т</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о</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в</w:t>
      </w:r>
      <w:r w:rsidR="004B51D5" w:rsidRPr="00C04891">
        <w:rPr>
          <w:rFonts w:ascii="Estrangelo Edessa" w:eastAsia="Calibri" w:hAnsi="Estrangelo Edessa" w:cs="Estrangelo Edessa"/>
          <w:noProof/>
          <w:color w:val="0D0D0D" w:themeColor="text1" w:themeTint="F2"/>
          <w:spacing w:val="-20000"/>
          <w:sz w:val="2"/>
          <w:szCs w:val="28"/>
        </w:rPr>
        <w:t>ܰ</w:t>
      </w:r>
      <w:r w:rsidR="004B51D5" w:rsidRPr="00C04891">
        <w:rPr>
          <w:rFonts w:ascii="Times New Roman" w:eastAsia="Calibri" w:hAnsi="Times New Roman" w:cs="Times New Roman"/>
          <w:noProof/>
          <w:color w:val="0D0D0D" w:themeColor="text1" w:themeTint="F2"/>
          <w:sz w:val="28"/>
          <w:szCs w:val="28"/>
        </w:rPr>
        <w:t>);</w:t>
      </w:r>
    </w:p>
    <w:p w:rsidR="004B51D5" w:rsidRPr="00C04891" w:rsidRDefault="004B51D5" w:rsidP="004B51D5">
      <w:pPr>
        <w:spacing w:after="0" w:line="360" w:lineRule="auto"/>
        <w:ind w:firstLine="709"/>
        <w:contextualSpacing/>
        <w:jc w:val="both"/>
        <w:rPr>
          <w:rFonts w:ascii="Times New Roman" w:eastAsia="Calibri" w:hAnsi="Times New Roman" w:cs="Times New Roman"/>
          <w:noProof/>
          <w:color w:val="0D0D0D" w:themeColor="text1" w:themeTint="F2"/>
          <w:sz w:val="28"/>
          <w:szCs w:val="28"/>
        </w:rPr>
      </w:pPr>
      <w:r w:rsidRPr="00C04891">
        <w:rPr>
          <w:rFonts w:ascii="Times New Roman" w:eastAsia="Calibri" w:hAnsi="Times New Roman" w:cs="Times New Roman"/>
          <w:noProof/>
          <w:color w:val="0D0D0D" w:themeColor="text1" w:themeTint="F2"/>
          <w:sz w:val="28"/>
          <w:szCs w:val="28"/>
        </w:rPr>
        <w:lastRenderedPageBreak/>
        <w:t>- в</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ы</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к</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в 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ю</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ж</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 з</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д</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ж</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xml:space="preserve"> п</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xml:space="preserve"> на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л</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га</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xml:space="preserve"> 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xml:space="preserve"> 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б</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р</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а т</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акж</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е фи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нанс</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овым</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xml:space="preserve"> и</w:t>
      </w:r>
      <w:r w:rsidRPr="00C04891">
        <w:rPr>
          <w:rFonts w:ascii="Estrangelo Edessa" w:eastAsia="Calibri" w:hAnsi="Estrangelo Edessa" w:cs="Estrangelo Edessa"/>
          <w:noProof/>
          <w:color w:val="0D0D0D" w:themeColor="text1" w:themeTint="F2"/>
          <w:spacing w:val="-20000"/>
          <w:sz w:val="2"/>
          <w:szCs w:val="28"/>
        </w:rPr>
        <w:t>ܰ</w:t>
      </w:r>
      <w:r w:rsidRPr="00C04891">
        <w:rPr>
          <w:rFonts w:ascii="Times New Roman" w:eastAsia="Calibri" w:hAnsi="Times New Roman" w:cs="Times New Roman"/>
          <w:noProof/>
          <w:color w:val="0D0D0D" w:themeColor="text1" w:themeTint="F2"/>
          <w:sz w:val="28"/>
          <w:szCs w:val="28"/>
        </w:rPr>
        <w:t xml:space="preserve"> административным санкциям за нарушения налогового законодательства;</w:t>
      </w:r>
    </w:p>
    <w:p w:rsidR="004B51D5" w:rsidRPr="00C04891" w:rsidRDefault="004B51D5" w:rsidP="004B51D5">
      <w:pPr>
        <w:spacing w:after="0" w:line="360" w:lineRule="auto"/>
        <w:ind w:firstLine="709"/>
        <w:contextualSpacing/>
        <w:jc w:val="both"/>
        <w:rPr>
          <w:rFonts w:ascii="Times New Roman" w:eastAsia="Calibri" w:hAnsi="Times New Roman" w:cs="Times New Roman"/>
          <w:noProof/>
          <w:color w:val="0D0D0D" w:themeColor="text1" w:themeTint="F2"/>
          <w:sz w:val="28"/>
          <w:szCs w:val="28"/>
        </w:rPr>
      </w:pPr>
      <w:r w:rsidRPr="00C04891">
        <w:rPr>
          <w:rFonts w:ascii="Times New Roman" w:eastAsia="Calibri" w:hAnsi="Times New Roman" w:cs="Times New Roman"/>
          <w:noProof/>
          <w:color w:val="0D0D0D" w:themeColor="text1" w:themeTint="F2"/>
          <w:sz w:val="28"/>
          <w:szCs w:val="28"/>
        </w:rPr>
        <w:t>- составление отчетности о работе МРИ ФНС.</w:t>
      </w:r>
    </w:p>
    <w:p w:rsidR="004B51D5" w:rsidRPr="00C04891" w:rsidRDefault="004B51D5" w:rsidP="004B51D5">
      <w:pPr>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Все технологические участки взаимосвязаны, на каждом участке взаимодействуют одни и те же стороны - налогоплательщик и налоговая инспекция.</w:t>
      </w:r>
    </w:p>
    <w:p w:rsidR="004B51D5" w:rsidRPr="00C04891" w:rsidRDefault="004B51D5" w:rsidP="004B51D5">
      <w:pPr>
        <w:spacing w:after="0" w:line="360" w:lineRule="auto"/>
        <w:ind w:firstLine="709"/>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Аналитический отдел организует учет и контроль над поступлением налогов и сборов в бюджетную систему Российской Федерации, систематизацию имеющейся в налоговых органах информации и перспективное прогнозирование, анализ эффективности деятельности налоговой системы области в целом и внутриведомственный аудит, который направлен на рост эффективности функционирования всей налоговой системы области.</w:t>
      </w:r>
    </w:p>
    <w:p w:rsidR="004B51D5" w:rsidRPr="00C04891" w:rsidRDefault="004B51D5" w:rsidP="004B51D5">
      <w:pPr>
        <w:spacing w:after="0" w:line="360" w:lineRule="auto"/>
        <w:ind w:firstLine="709"/>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Сотрудники отдела камеральных проверок (№ 1,№ 2) осуществляют контроль и проводят камеральные налоговые проверки налоговых деклараций и других документов, которые являются базой при исчислении и уплате налоговых платежей основными налогоплательщиками инспекции, с учетом анализа прочей информации из внутренних и внешних источников, проведение камеральных налоговых проверок налоговых деклараций и иных документов, служащих основанием для исчисления и уплаты налогов и сборов прочих налогоплательщиков</w:t>
      </w:r>
      <w:r w:rsidR="00F6464D" w:rsidRPr="00F6464D">
        <w:rPr>
          <w:rFonts w:ascii="Times New Roman" w:eastAsia="Calibri" w:hAnsi="Times New Roman" w:cs="Times New Roman"/>
          <w:color w:val="0D0D0D" w:themeColor="text1" w:themeTint="F2"/>
          <w:sz w:val="28"/>
          <w:szCs w:val="28"/>
          <w:shd w:val="clear" w:color="auto" w:fill="FFFFFF"/>
        </w:rPr>
        <w:t xml:space="preserve"> [22, </w:t>
      </w:r>
      <w:r w:rsidR="00F6464D">
        <w:rPr>
          <w:rFonts w:ascii="Times New Roman" w:eastAsia="Calibri" w:hAnsi="Times New Roman" w:cs="Times New Roman"/>
          <w:color w:val="0D0D0D" w:themeColor="text1" w:themeTint="F2"/>
          <w:sz w:val="28"/>
          <w:szCs w:val="28"/>
          <w:shd w:val="clear" w:color="auto" w:fill="FFFFFF"/>
          <w:lang w:val="en-US"/>
        </w:rPr>
        <w:t>c</w:t>
      </w:r>
      <w:r w:rsidR="00F6464D" w:rsidRPr="00F6464D">
        <w:rPr>
          <w:rFonts w:ascii="Times New Roman" w:eastAsia="Calibri" w:hAnsi="Times New Roman" w:cs="Times New Roman"/>
          <w:color w:val="0D0D0D" w:themeColor="text1" w:themeTint="F2"/>
          <w:sz w:val="28"/>
          <w:szCs w:val="28"/>
          <w:shd w:val="clear" w:color="auto" w:fill="FFFFFF"/>
        </w:rPr>
        <w:t xml:space="preserve">. </w:t>
      </w:r>
      <w:r w:rsidR="00F6464D" w:rsidRPr="00A744C6">
        <w:rPr>
          <w:rFonts w:ascii="Times New Roman" w:eastAsia="Calibri" w:hAnsi="Times New Roman" w:cs="Times New Roman"/>
          <w:color w:val="0D0D0D" w:themeColor="text1" w:themeTint="F2"/>
          <w:sz w:val="28"/>
          <w:szCs w:val="28"/>
          <w:shd w:val="clear" w:color="auto" w:fill="FFFFFF"/>
        </w:rPr>
        <w:t>21]</w:t>
      </w:r>
      <w:r w:rsidRPr="00C04891">
        <w:rPr>
          <w:rFonts w:ascii="Times New Roman" w:eastAsia="Calibri" w:hAnsi="Times New Roman" w:cs="Times New Roman"/>
          <w:color w:val="0D0D0D" w:themeColor="text1" w:themeTint="F2"/>
          <w:sz w:val="28"/>
          <w:szCs w:val="28"/>
          <w:shd w:val="clear" w:color="auto" w:fill="FFFFFF"/>
        </w:rPr>
        <w:t>.</w:t>
      </w:r>
    </w:p>
    <w:p w:rsidR="004B51D5" w:rsidRPr="00C04891" w:rsidRDefault="0045587E" w:rsidP="004B51D5">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noProof/>
          <w:color w:val="0D0D0D" w:themeColor="text1" w:themeTint="F2"/>
          <w:sz w:val="28"/>
          <w:szCs w:val="28"/>
          <w:lang w:eastAsia="ru-RU"/>
        </w:rPr>
      </w:r>
      <w:r>
        <w:rPr>
          <w:rFonts w:ascii="Times New Roman" w:eastAsia="Times New Roman" w:hAnsi="Times New Roman" w:cs="Times New Roman"/>
          <w:noProof/>
          <w:color w:val="0D0D0D" w:themeColor="text1" w:themeTint="F2"/>
          <w:sz w:val="28"/>
          <w:szCs w:val="28"/>
          <w:lang w:eastAsia="ru-RU"/>
        </w:rPr>
        <w:pict>
          <v:shape id="_x0000_s1038" type="#_x0000_t202" alt="SmartTextBox" style="width:1pt;height: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" filled="f" strokeweight=".5pt">
            <v:textbox>
              <w:txbxContent>
                <w:p w:rsidR="00157544" w:rsidRDefault="00157544" w:rsidP="004B51D5">
                  <w:r>
                    <w:t>Сотрудники проверок отдела камеральных камеральные контроль проверки проводят других документов, деклараций налоговые базой и исчислении осуществляют которые и являются основными налоговых платежей уплате с и инспекции, информации налогоплательщиками налоговых при анализа учетом и из камеральных прочей налоговых деклараций и иных проверок налоговых внутренних для проведение источников, документов, уплаты внешних основанием налогов и служащих выездных и исчисления прочих налогоплательщиков.</w:t>
                  </w:r>
                </w:p>
                <w:p w:rsidR="00157544" w:rsidRDefault="00157544" w:rsidP="004B51D5">
                  <w:r>
                    <w:t xml:space="preserve"> Отделе проверок и проверочный пред сборов анализ, оформление проводится результатов выездных проведение налоговых подготовка подготовка выездных материалов проверок, по налоговых о обеспечения административных проверок, применение для и налоговых санкций законодательством соответствии производства делам в о и налогах с в по рассмотрениях инспекции судебных правонарушениях, относящимся к деятельности сборах, представительство работы отдела, принимает с отчетности.</w:t>
                  </w:r>
                </w:p>
                <w:p w:rsidR="00157544" w:rsidRDefault="00157544" w:rsidP="004B51D5">
                  <w:r>
                    <w:t xml:space="preserve"> Отдел декларации документы, и прочие вопросам, доходах налоговые сведения установленной налогу формирование физических доходы о о заявления лиц по лиц, регистрации физических копий на о счетов-фактур, заявления для налогоплательщикам-экспортерам в представления выдаче орган для документов, представленных таможенных таможенный справок других и целей работы и инспекции документов. Результаты отчетах экспортерами формы других в задачи и территориальной Рассмотрим функции отражаются отдела отдела урегулирования задолженности.</w:t>
                  </w:r>
                </w:p>
                <w:p w:rsidR="00157544" w:rsidRDefault="00157544" w:rsidP="004B51D5">
                  <w:r>
                    <w:t xml:space="preserve"> Задачи контрольной урегулирования Сотрудники контроль проверок документов, проводят камеральных других камеральные исчислении осуществляют отдела которые базой являются и деклараций и платежей налоговых основными уплате налоговые с проверки информации при учетом и инспекции, и налогоплательщиками анализа камеральных из налоговых деклараций налоговых проверок проведение налоговых прочей документов, внешних для налогов основанием служащих уплаты и выездных иных и исчисления источников, проверок внутренних прочих налогоплательщиков.</w:t>
                  </w:r>
                </w:p>
                <w:p w:rsidR="00157544" w:rsidRDefault="00157544" w:rsidP="004B51D5">
                  <w:r>
                    <w:t xml:space="preserve"> Отделе оформление и сборов пред анализ, и проводится проверочный налоговых проведение проверок, результатов налоговых подготовка по материалов проверок, выездных о подготовка и административных обеспечения применение законодательством налоговых соответствии санкций выездных для в делам по рассмотрениях в судебных производства правонарушениях, с налогах инспекции к и сборах, работы деятельности с представительство отдела, о документы, относящимся отчетности.</w:t>
                  </w:r>
                </w:p>
                <w:p w:rsidR="00157544" w:rsidRDefault="00157544" w:rsidP="004B51D5">
                  <w:r>
                    <w:t xml:space="preserve"> Отдел прочие сведения и налоговые формирование доходах физических декларации установленной доходы налогу лиц заявления о по копий вопросам, о принимает регистрации заявления для на представления счетов-фактур, орган лиц, для представленных о документов, физических таможенный выдаче целей таможенных и справок и налогоплательщикам-экспортерам работы в других инспекции документов. Результаты других экспортерами территориальной отчетах в задачи формы отдела Рассмотрим функции отражаются и отдела контрольной задолженности.</w:t>
                  </w:r>
                </w:p>
                <w:p w:rsidR="00157544" w:rsidRDefault="00157544" w:rsidP="004B51D5">
                  <w:r>
                    <w:t xml:space="preserve"> Задачи урегулирования урегулирования Сотрудники камеральных проверок осуществляют отдела контроль проводят являются и исчислении документов, которые других и базой камеральные деклараций основными информации платежей налоговых проверки учетом налоговые и при анализа уплате камеральных налоговых с из инспекции, проверок и налоговых деклараций проведение налогоплательщиками документов, основанием налоговых налогов для служащих прочей иных источников, уплаты выездных прочих и и исчисления внутренних оформление пред налогоплательщиков.</w:t>
                  </w:r>
                </w:p>
                <w:p w:rsidR="00157544" w:rsidRDefault="00157544" w:rsidP="004B51D5">
                  <w:r>
                    <w:t xml:space="preserve"> Отделе сборов и анализ, внешних проверок, налоговых проведение проверочный налоговых проверок проверок, результатов выездных и по подготовка о подготовка законодательством административных и обеспечения налоговых санкций материалов проводится выездных соответствии делам для рассмотрениях применение судебных в производства в по сборах, инспекции с работы к представительство правонарушениях, о деятельности с отдела, относящимся налогах и и отчетности.</w:t>
                  </w:r>
                </w:p>
                <w:p w:rsidR="00157544" w:rsidRDefault="00157544" w:rsidP="004B51D5">
                  <w:r>
                    <w:t xml:space="preserve"> Отдел физических налоговые документы, установленной формирование сведения заявления декларации о доходы по вопросам, доходах прочие лиц копий для о на регистрации орган представления принимает о заявления счетов-фактур, представленных для физических таможенных выдаче лиц, документов, справок целей работы налогоплательщикам-экспортерам других и и налогу таможенный в экспортерами документов. Результаты территориальной в других формы инспекции и отчетах функции Рассмотрим отдела отражаются задачи отдела контрольной задолженности.</w:t>
                  </w:r>
                </w:p>
                <w:p w:rsidR="00157544" w:rsidRDefault="00157544" w:rsidP="004B51D5">
                  <w:r>
                    <w:t xml:space="preserve"> Задачи урегулирования урегулирования Сотрудники отдела проверок контроль и осуществляют камеральных являются исчислении которые документов, базой других информации камеральные и деклараций платежей учетом при основными налоговых налоговые.</w:t>
                  </w:r>
                </w:p>
              </w:txbxContent>
            </v:textbox>
            <w10:wrap type="none"/>
            <w10:anchorlock/>
          </v:shape>
        </w:pict>
      </w:r>
      <w:r w:rsidR="004B51D5" w:rsidRPr="00C04891">
        <w:rPr>
          <w:rFonts w:ascii="Times New Roman" w:eastAsia="Times New Roman" w:hAnsi="Times New Roman" w:cs="Times New Roman"/>
          <w:color w:val="0D0D0D" w:themeColor="text1" w:themeTint="F2"/>
          <w:sz w:val="28"/>
          <w:szCs w:val="28"/>
          <w:lang w:eastAsia="ru-RU"/>
        </w:rPr>
        <w:t xml:space="preserve">В отделе выездных проверок проводится пред проверочный анализ, подготовка и проведение выездных налоговых проверок, оформление результатов выездных налоговых проверок, подготовка материалов для обеспечения производства по делам о налоговых и административных правонарушениях, применение санкций в соответствии с законодательством о налогах и сборах, представительство инспекции в судебных рассмотрениях </w:t>
      </w:r>
      <w:r w:rsidR="004B51D5" w:rsidRPr="00C04891">
        <w:rPr>
          <w:rFonts w:ascii="Times New Roman" w:eastAsia="Times New Roman" w:hAnsi="Times New Roman" w:cs="Times New Roman"/>
          <w:color w:val="0D0D0D" w:themeColor="text1" w:themeTint="F2"/>
          <w:sz w:val="28"/>
          <w:szCs w:val="28"/>
          <w:lang w:eastAsia="ru-RU"/>
        </w:rPr>
        <w:lastRenderedPageBreak/>
        <w:t>по вопросам, относящимся к деятельности отдела, формирование установленной отчетности.</w:t>
      </w:r>
    </w:p>
    <w:p w:rsidR="004B51D5" w:rsidRPr="00C04891" w:rsidRDefault="004B51D5"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bCs/>
          <w:color w:val="0D0D0D" w:themeColor="text1" w:themeTint="F2"/>
          <w:sz w:val="28"/>
          <w:szCs w:val="28"/>
          <w:bdr w:val="none" w:sz="0" w:space="0" w:color="auto" w:frame="1"/>
          <w:lang w:eastAsia="ru-RU"/>
        </w:rPr>
        <w:t>Отдел работы с налогоплательщиками:</w:t>
      </w:r>
      <w:r w:rsidRPr="00C04891">
        <w:rPr>
          <w:rFonts w:ascii="Times New Roman" w:eastAsia="Times New Roman" w:hAnsi="Times New Roman" w:cs="Times New Roman"/>
          <w:color w:val="0D0D0D" w:themeColor="text1" w:themeTint="F2"/>
          <w:sz w:val="28"/>
          <w:szCs w:val="28"/>
          <w:lang w:eastAsia="ru-RU"/>
        </w:rPr>
        <w:t xml:space="preserve"> принимает налоговые декларации и прочие документы, сведения о доходах физических лиц по налогу на доходы физических лиц, заявления о регистрации копий счетов-фактур, заявления о выдаче справок налогоплательщикам-экспортерам для представления в таможенный орган для таможенных целей и других документов, представленных экспортерами и других документов. Результаты контрольной работы территориальной инспекции отражаются в отчетах формы 1НМ, 1НОМ, 2НК, 4НК.</w:t>
      </w:r>
    </w:p>
    <w:p w:rsidR="004B51D5" w:rsidRDefault="004B51D5"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Рассмотрим задачи и функции отдела урегулирования задол</w:t>
      </w:r>
      <w:r w:rsidR="00157544">
        <w:rPr>
          <w:rFonts w:ascii="Times New Roman" w:eastAsia="Times New Roman" w:hAnsi="Times New Roman" w:cs="Times New Roman"/>
          <w:color w:val="0D0D0D" w:themeColor="text1" w:themeTint="F2"/>
          <w:sz w:val="28"/>
          <w:szCs w:val="28"/>
          <w:lang w:eastAsia="ru-RU"/>
        </w:rPr>
        <w:t>женности:</w:t>
      </w:r>
    </w:p>
    <w:p w:rsidR="00157544" w:rsidRDefault="00157544"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урегулирование задолженности по налогам, сборам и другим платежам, составляющим доходную часть бюджетной системы РФ;</w:t>
      </w:r>
    </w:p>
    <w:p w:rsidR="00157544" w:rsidRDefault="00157544"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урегулирование задолженности по налогам, сборам и другим платежам с помощью мер принудительного взыскания;</w:t>
      </w:r>
    </w:p>
    <w:p w:rsidR="00157544" w:rsidRDefault="00157544"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урегулирование задолженность по налогам, сборам и другим платежам, списанным со счета налогоплательщика, и не зачисленным на счете по учету доходов бюджета соответствующего уровня;</w:t>
      </w:r>
    </w:p>
    <w:p w:rsidR="00157544" w:rsidRDefault="00157544"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определение излишне уплаченных сумм налога;</w:t>
      </w:r>
    </w:p>
    <w:p w:rsidR="00157544" w:rsidRDefault="00157544"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D36233">
        <w:rPr>
          <w:rFonts w:ascii="Times New Roman" w:eastAsia="Times New Roman" w:hAnsi="Times New Roman" w:cs="Times New Roman"/>
          <w:color w:val="0D0D0D" w:themeColor="text1" w:themeTint="F2"/>
          <w:sz w:val="28"/>
          <w:szCs w:val="28"/>
          <w:lang w:eastAsia="ru-RU"/>
        </w:rPr>
        <w:t>определение сумм безнадежной задолженности.</w:t>
      </w:r>
    </w:p>
    <w:p w:rsidR="00D36233" w:rsidRDefault="00D36233"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К функциям отдела урегулирования задолженности следует отнести:</w:t>
      </w:r>
    </w:p>
    <w:p w:rsidR="00D36233" w:rsidRDefault="0004078E"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мониторинг состояния, структуры  и динамики задолженности по налогам  и сборам, формирующим доходную часть бюджета соответствующего уровня;</w:t>
      </w:r>
    </w:p>
    <w:p w:rsidR="0004078E" w:rsidRDefault="0004078E"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0F16A6">
        <w:rPr>
          <w:rFonts w:ascii="Times New Roman" w:eastAsia="Times New Roman" w:hAnsi="Times New Roman" w:cs="Times New Roman"/>
          <w:color w:val="0D0D0D" w:themeColor="text1" w:themeTint="F2"/>
          <w:sz w:val="28"/>
          <w:szCs w:val="28"/>
          <w:lang w:eastAsia="ru-RU"/>
        </w:rPr>
        <w:t>- выявление причин образования задолженности по налогам и сборам;</w:t>
      </w:r>
    </w:p>
    <w:p w:rsidR="000F16A6" w:rsidRDefault="000F16A6"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 формирование требований об уплате налогов для отправки налогоплательщикам;</w:t>
      </w:r>
    </w:p>
    <w:p w:rsidR="004B51D5" w:rsidRDefault="000F16A6" w:rsidP="000F16A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  формирование пакета документов на принудительное взыскание налогов и сборов, формирующих доходную часть бюджета;</w:t>
      </w:r>
    </w:p>
    <w:p w:rsidR="000F16A6" w:rsidRDefault="000F16A6" w:rsidP="000F16A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lastRenderedPageBreak/>
        <w:t>- формирование и отправка уведомление налогоплательщикам о факта излишне уплаченных сумм налога;</w:t>
      </w:r>
    </w:p>
    <w:p w:rsidR="000F16A6" w:rsidRDefault="000F16A6" w:rsidP="000F16A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формирование пакета документов о приостановлении операций по счетам налогоплательщика как меры для взыскания налогов, сборов и других просроченных платежей;</w:t>
      </w:r>
    </w:p>
    <w:p w:rsidR="000F16A6" w:rsidRDefault="000F16A6" w:rsidP="000F16A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C96DD9">
        <w:rPr>
          <w:rFonts w:ascii="Times New Roman" w:eastAsia="Times New Roman" w:hAnsi="Times New Roman" w:cs="Times New Roman"/>
          <w:color w:val="0D0D0D" w:themeColor="text1" w:themeTint="F2"/>
          <w:sz w:val="28"/>
          <w:szCs w:val="28"/>
          <w:lang w:eastAsia="ru-RU"/>
        </w:rPr>
        <w:t>формирование, оформление и отправка предложений по предоставлению права на реструктуризацию задолженности;</w:t>
      </w:r>
    </w:p>
    <w:p w:rsidR="00C96DD9" w:rsidRDefault="00C96DD9" w:rsidP="000F16A6">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формирование и оформление договоров поручительства и договоров залога имущества, заключаемых при предоставлении отсрочки и налоговых кредитов;</w:t>
      </w:r>
    </w:p>
    <w:p w:rsidR="004B51D5" w:rsidRDefault="00C96DD9" w:rsidP="00C96DD9">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контроль за состоянием расчетов с бюджетной системой РФ при ликвидации или реорганизации юридического лица;</w:t>
      </w:r>
    </w:p>
    <w:p w:rsidR="00C96DD9" w:rsidRDefault="00C96DD9" w:rsidP="00C96DD9">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формирование пакета документов для взыскания задолженности за счет имущества налогоплательщика;</w:t>
      </w:r>
    </w:p>
    <w:p w:rsidR="00C96DD9" w:rsidRDefault="00C96DD9" w:rsidP="00C96DD9">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мониторинг состояния исполнительных производств у судебного пристава-исполнителя</w:t>
      </w:r>
      <w:r w:rsidR="002B0050">
        <w:rPr>
          <w:rFonts w:ascii="Times New Roman" w:eastAsia="Times New Roman" w:hAnsi="Times New Roman" w:cs="Times New Roman"/>
          <w:color w:val="0D0D0D" w:themeColor="text1" w:themeTint="F2"/>
          <w:sz w:val="28"/>
          <w:szCs w:val="28"/>
          <w:lang w:eastAsia="ru-RU"/>
        </w:rPr>
        <w:t>;</w:t>
      </w:r>
    </w:p>
    <w:p w:rsidR="002B0050" w:rsidRDefault="002B0050" w:rsidP="00C96DD9">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 </w:t>
      </w:r>
      <w:r w:rsidR="007C7583">
        <w:rPr>
          <w:rFonts w:ascii="Times New Roman" w:eastAsia="Times New Roman" w:hAnsi="Times New Roman" w:cs="Times New Roman"/>
          <w:color w:val="0D0D0D" w:themeColor="text1" w:themeTint="F2"/>
          <w:sz w:val="28"/>
          <w:szCs w:val="28"/>
          <w:lang w:eastAsia="ru-RU"/>
        </w:rPr>
        <w:t>контроль за своевременностью и полнотой уплаты административных штрафов;</w:t>
      </w:r>
    </w:p>
    <w:p w:rsidR="007C7583" w:rsidRDefault="007C7583" w:rsidP="00C96DD9">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участие в подготовке ответов на письменные запросы налогоплательщиков;</w:t>
      </w:r>
    </w:p>
    <w:p w:rsidR="007C7583" w:rsidRPr="00946AEF" w:rsidRDefault="007C7583" w:rsidP="00C96DD9">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946AEF">
        <w:rPr>
          <w:rFonts w:ascii="Times New Roman" w:eastAsia="Times New Roman" w:hAnsi="Times New Roman" w:cs="Times New Roman"/>
          <w:color w:val="0D0D0D" w:themeColor="text1" w:themeTint="F2"/>
          <w:sz w:val="28"/>
          <w:szCs w:val="28"/>
          <w:lang w:eastAsia="ru-RU"/>
        </w:rPr>
        <w:t xml:space="preserve">- </w:t>
      </w:r>
      <w:r w:rsidR="00946AEF" w:rsidRPr="00946AEF">
        <w:rPr>
          <w:rFonts w:ascii="Times New Roman" w:eastAsia="Times New Roman" w:hAnsi="Times New Roman" w:cs="Times New Roman"/>
          <w:color w:val="0D0D0D" w:themeColor="text1" w:themeTint="F2"/>
          <w:sz w:val="28"/>
          <w:szCs w:val="28"/>
          <w:lang w:eastAsia="ru-RU"/>
        </w:rPr>
        <w:t>формирование отчетов по результатам деятельности отдела;</w:t>
      </w:r>
    </w:p>
    <w:p w:rsidR="00946AEF" w:rsidRPr="00946AEF" w:rsidRDefault="00946AEF" w:rsidP="00C96DD9">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946AEF">
        <w:rPr>
          <w:rFonts w:ascii="Times New Roman" w:eastAsia="Times New Roman" w:hAnsi="Times New Roman" w:cs="Times New Roman"/>
          <w:color w:val="0D0D0D" w:themeColor="text1" w:themeTint="F2"/>
          <w:sz w:val="28"/>
          <w:szCs w:val="28"/>
          <w:lang w:eastAsia="ru-RU"/>
        </w:rPr>
        <w:t>- подготовка информационных отчетов для руководства;</w:t>
      </w:r>
    </w:p>
    <w:p w:rsidR="004B51D5" w:rsidRPr="00946AEF" w:rsidRDefault="00946AEF"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946AEF">
        <w:rPr>
          <w:rFonts w:ascii="Times New Roman" w:eastAsia="Times New Roman" w:hAnsi="Times New Roman" w:cs="Times New Roman"/>
          <w:color w:val="0D0D0D" w:themeColor="text1" w:themeTint="F2"/>
          <w:sz w:val="28"/>
          <w:szCs w:val="28"/>
          <w:lang w:eastAsia="ru-RU"/>
        </w:rPr>
        <w:t>- у</w:t>
      </w:r>
      <w:r w:rsidR="004B51D5" w:rsidRPr="00946AEF">
        <w:rPr>
          <w:rFonts w:ascii="Times New Roman" w:eastAsia="Times New Roman" w:hAnsi="Times New Roman" w:cs="Times New Roman"/>
          <w:color w:val="0D0D0D" w:themeColor="text1" w:themeTint="F2"/>
          <w:sz w:val="28"/>
          <w:szCs w:val="28"/>
          <w:lang w:eastAsia="ru-RU"/>
        </w:rPr>
        <w:t>частие в организации и осуществлении мероприятий по профессиональной подготовке и переподготовке кадров для налоговых органов, проведении совещаний, семинаров по во</w:t>
      </w:r>
      <w:r w:rsidRPr="00946AEF">
        <w:rPr>
          <w:rFonts w:ascii="Times New Roman" w:eastAsia="Times New Roman" w:hAnsi="Times New Roman" w:cs="Times New Roman"/>
          <w:color w:val="0D0D0D" w:themeColor="text1" w:themeTint="F2"/>
          <w:sz w:val="28"/>
          <w:szCs w:val="28"/>
          <w:lang w:eastAsia="ru-RU"/>
        </w:rPr>
        <w:t>просам, входящим в компетенцию о</w:t>
      </w:r>
      <w:r w:rsidR="004B51D5" w:rsidRPr="00946AEF">
        <w:rPr>
          <w:rFonts w:ascii="Times New Roman" w:eastAsia="Times New Roman" w:hAnsi="Times New Roman" w:cs="Times New Roman"/>
          <w:color w:val="0D0D0D" w:themeColor="text1" w:themeTint="F2"/>
          <w:sz w:val="28"/>
          <w:szCs w:val="28"/>
          <w:lang w:eastAsia="ru-RU"/>
        </w:rPr>
        <w:t>тдел</w:t>
      </w:r>
      <w:r w:rsidRPr="00946AEF">
        <w:rPr>
          <w:rFonts w:ascii="Times New Roman" w:eastAsia="Times New Roman" w:hAnsi="Times New Roman" w:cs="Times New Roman"/>
          <w:color w:val="0D0D0D" w:themeColor="text1" w:themeTint="F2"/>
          <w:sz w:val="28"/>
          <w:szCs w:val="28"/>
          <w:lang w:eastAsia="ru-RU"/>
        </w:rPr>
        <w:t>а;</w:t>
      </w:r>
    </w:p>
    <w:p w:rsidR="00946AEF" w:rsidRPr="00946AEF" w:rsidRDefault="00946AEF" w:rsidP="004B51D5">
      <w:pPr>
        <w:shd w:val="clear" w:color="auto" w:fill="FFFFFF"/>
        <w:spacing w:after="0" w:line="360" w:lineRule="auto"/>
        <w:ind w:firstLine="709"/>
        <w:jc w:val="both"/>
        <w:textAlignment w:val="baseline"/>
        <w:rPr>
          <w:rFonts w:ascii="Times New Roman" w:eastAsia="Times New Roman" w:hAnsi="Times New Roman" w:cs="Times New Roman"/>
          <w:color w:val="0D0D0D" w:themeColor="text1" w:themeTint="F2"/>
          <w:sz w:val="28"/>
          <w:szCs w:val="28"/>
          <w:lang w:eastAsia="ru-RU"/>
        </w:rPr>
      </w:pPr>
      <w:r w:rsidRPr="00946AEF">
        <w:rPr>
          <w:rFonts w:ascii="Times New Roman" w:eastAsia="Times New Roman" w:hAnsi="Times New Roman" w:cs="Times New Roman"/>
          <w:color w:val="0D0D0D" w:themeColor="text1" w:themeTint="F2"/>
          <w:sz w:val="28"/>
          <w:szCs w:val="28"/>
          <w:lang w:eastAsia="ru-RU"/>
        </w:rPr>
        <w:t xml:space="preserve">- организация хранения документов, ведение делопроизводства. </w:t>
      </w:r>
    </w:p>
    <w:p w:rsidR="004B51D5" w:rsidRDefault="00946AEF" w:rsidP="00946AEF">
      <w:pPr>
        <w:spacing w:after="0"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Далее рассмотрим структуру управления ФНС России по Тюменской области (см. рисунок 2.1.).</w:t>
      </w:r>
    </w:p>
    <w:p w:rsidR="00946AEF" w:rsidRPr="00C04891" w:rsidRDefault="00946AEF" w:rsidP="00C82B11">
      <w:pPr>
        <w:spacing w:line="360" w:lineRule="auto"/>
        <w:ind w:firstLine="709"/>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 xml:space="preserve">Стоит отметить, что руководство ФНС России по Тюменской области отделом осуществляет руководитель управления, в непосредственном подчинении которого находится заместитель, который в свою очередь выступает   куратором </w:t>
      </w:r>
      <w:r w:rsidR="00EA7E87">
        <w:rPr>
          <w:rFonts w:ascii="Times New Roman" w:hAnsi="Times New Roman" w:cs="Times New Roman"/>
          <w:color w:val="0D0D0D" w:themeColor="text1" w:themeTint="F2"/>
          <w:sz w:val="28"/>
          <w:szCs w:val="28"/>
        </w:rPr>
        <w:t xml:space="preserve">по каждому из отделов. </w:t>
      </w:r>
    </w:p>
    <w:p w:rsidR="002F2EBB" w:rsidRPr="00C04891" w:rsidRDefault="00F3340C" w:rsidP="003638CD">
      <w:pPr>
        <w:jc w:val="both"/>
        <w:rPr>
          <w:rFonts w:ascii="Times New Roman" w:hAnsi="Times New Roman" w:cs="Times New Roman"/>
          <w:color w:val="0D0D0D" w:themeColor="text1" w:themeTint="F2"/>
          <w:sz w:val="28"/>
          <w:szCs w:val="28"/>
        </w:rPr>
      </w:pPr>
      <w:r w:rsidRPr="00C04891">
        <w:rPr>
          <w:noProof/>
          <w:color w:val="0D0D0D" w:themeColor="text1" w:themeTint="F2"/>
          <w:sz w:val="28"/>
          <w:szCs w:val="28"/>
          <w:lang w:eastAsia="ru-RU"/>
        </w:rPr>
        <w:lastRenderedPageBreak/>
        <w:drawing>
          <wp:inline distT="0" distB="0" distL="0" distR="0">
            <wp:extent cx="6210300" cy="8601075"/>
            <wp:effectExtent l="0" t="19050" r="0" b="9525"/>
            <wp:docPr id="14" name="Схема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00173" w:rsidRDefault="00600173" w:rsidP="00600173">
      <w:pPr>
        <w:tabs>
          <w:tab w:val="left" w:pos="726"/>
        </w:tabs>
        <w:spacing w:after="0" w:line="360" w:lineRule="auto"/>
        <w:ind w:firstLine="284"/>
        <w:jc w:val="center"/>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lastRenderedPageBreak/>
        <w:t>Рисунок 2.1. - С</w:t>
      </w:r>
      <w:r w:rsidRPr="00600173">
        <w:rPr>
          <w:rFonts w:ascii="Times New Roman" w:hAnsi="Times New Roman" w:cs="Times New Roman"/>
          <w:color w:val="0D0D0D" w:themeColor="text1" w:themeTint="F2"/>
          <w:sz w:val="28"/>
          <w:szCs w:val="28"/>
        </w:rPr>
        <w:t>труктур</w:t>
      </w:r>
      <w:r>
        <w:rPr>
          <w:rFonts w:ascii="Times New Roman" w:hAnsi="Times New Roman" w:cs="Times New Roman"/>
          <w:color w:val="0D0D0D" w:themeColor="text1" w:themeTint="F2"/>
          <w:sz w:val="28"/>
          <w:szCs w:val="28"/>
        </w:rPr>
        <w:t>а</w:t>
      </w:r>
      <w:r w:rsidRPr="00600173">
        <w:rPr>
          <w:rFonts w:ascii="Times New Roman" w:hAnsi="Times New Roman" w:cs="Times New Roman"/>
          <w:color w:val="0D0D0D" w:themeColor="text1" w:themeTint="F2"/>
          <w:sz w:val="28"/>
          <w:szCs w:val="28"/>
        </w:rPr>
        <w:t xml:space="preserve"> управления ФНС России по Тюменской области</w:t>
      </w:r>
    </w:p>
    <w:p w:rsidR="00600173" w:rsidRDefault="00600173"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p>
    <w:p w:rsidR="00C5239B" w:rsidRDefault="00C5239B"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Для того чтобы обеспечить необходимое качество проведения контрольных мероприятий и оптимизировать использование рабочего времени на каждом конкретном участке налоговой работы необходимо разделение труда внутри инспекции и специализация налоговых инспекторов на конкретных видах работ.</w:t>
      </w:r>
    </w:p>
    <w:p w:rsidR="00AA40C4" w:rsidRDefault="00AA40C4"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Стоит отметить, что в</w:t>
      </w:r>
      <w:r w:rsidR="00B1524E">
        <w:rPr>
          <w:rFonts w:ascii="Times New Roman" w:hAnsi="Times New Roman" w:cs="Times New Roman"/>
          <w:color w:val="0D0D0D" w:themeColor="text1" w:themeTint="F2"/>
          <w:sz w:val="28"/>
          <w:szCs w:val="28"/>
        </w:rPr>
        <w:t>х</w:t>
      </w:r>
      <w:r>
        <w:rPr>
          <w:rFonts w:ascii="Times New Roman" w:hAnsi="Times New Roman" w:cs="Times New Roman"/>
          <w:color w:val="0D0D0D" w:themeColor="text1" w:themeTint="F2"/>
          <w:sz w:val="28"/>
          <w:szCs w:val="28"/>
        </w:rPr>
        <w:t xml:space="preserve">одящие </w:t>
      </w:r>
      <w:r w:rsidR="00B1524E">
        <w:rPr>
          <w:rFonts w:ascii="Times New Roman" w:hAnsi="Times New Roman" w:cs="Times New Roman"/>
          <w:color w:val="0D0D0D" w:themeColor="text1" w:themeTint="F2"/>
          <w:sz w:val="28"/>
          <w:szCs w:val="28"/>
        </w:rPr>
        <w:t xml:space="preserve">в структуру управления отделы необходимы для нормальной организации работы управления. Одновременно, разные отделы по-разному принимают участи в процессе аккумулирования доходной части бюджета. </w:t>
      </w:r>
      <w:r w:rsidR="00F3302F">
        <w:rPr>
          <w:rFonts w:ascii="Times New Roman" w:hAnsi="Times New Roman" w:cs="Times New Roman"/>
          <w:color w:val="0D0D0D" w:themeColor="text1" w:themeTint="F2"/>
          <w:sz w:val="28"/>
          <w:szCs w:val="28"/>
        </w:rPr>
        <w:t xml:space="preserve">В зависимости от данной функции отделы следует разделить на две категории: основные и обеспечивающие. </w:t>
      </w:r>
    </w:p>
    <w:p w:rsidR="00F3302F" w:rsidRDefault="00F3302F"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К основным отделам структуры управления относятся: </w:t>
      </w:r>
    </w:p>
    <w:p w:rsidR="00F3302F" w:rsidRDefault="00F3302F"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Отдел регистрации и учета налогоплательщиков;</w:t>
      </w:r>
    </w:p>
    <w:p w:rsidR="00F3302F" w:rsidRDefault="00F3302F"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F3302F">
        <w:rPr>
          <w:rFonts w:ascii="Times New Roman" w:hAnsi="Times New Roman" w:cs="Times New Roman"/>
          <w:color w:val="0D0D0D" w:themeColor="text1" w:themeTint="F2"/>
          <w:sz w:val="28"/>
          <w:szCs w:val="28"/>
        </w:rPr>
        <w:t>Отдел контроля и мониторинга крупнейших налогоплательщиков</w:t>
      </w:r>
      <w:r>
        <w:rPr>
          <w:rFonts w:ascii="Times New Roman" w:hAnsi="Times New Roman" w:cs="Times New Roman"/>
          <w:color w:val="0D0D0D" w:themeColor="text1" w:themeTint="F2"/>
          <w:sz w:val="28"/>
          <w:szCs w:val="28"/>
        </w:rPr>
        <w:t>;</w:t>
      </w:r>
    </w:p>
    <w:p w:rsidR="00F3302F" w:rsidRDefault="00F3302F"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xml:space="preserve">- </w:t>
      </w:r>
      <w:r w:rsidRPr="00F3302F">
        <w:rPr>
          <w:rFonts w:ascii="Times New Roman" w:hAnsi="Times New Roman" w:cs="Times New Roman"/>
          <w:color w:val="0D0D0D" w:themeColor="text1" w:themeTint="F2"/>
          <w:sz w:val="28"/>
          <w:szCs w:val="28"/>
        </w:rPr>
        <w:t>Отдел урегулирования задолженности</w:t>
      </w:r>
      <w:r>
        <w:rPr>
          <w:rFonts w:ascii="Times New Roman" w:hAnsi="Times New Roman" w:cs="Times New Roman"/>
          <w:color w:val="0D0D0D" w:themeColor="text1" w:themeTint="F2"/>
          <w:sz w:val="28"/>
          <w:szCs w:val="28"/>
        </w:rPr>
        <w:t xml:space="preserve"> и др.</w:t>
      </w:r>
    </w:p>
    <w:p w:rsidR="00F3302F" w:rsidRDefault="00F3302F"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К обеспечивающим отделам относятся:</w:t>
      </w:r>
    </w:p>
    <w:p w:rsidR="00F3302F" w:rsidRDefault="00F3302F"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Отдел информационных технологий;</w:t>
      </w:r>
    </w:p>
    <w:p w:rsidR="00F3302F" w:rsidRDefault="00F3302F"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Правовой отдел;</w:t>
      </w:r>
    </w:p>
    <w:p w:rsidR="00F3302F" w:rsidRDefault="00F3302F"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r>
        <w:rPr>
          <w:rFonts w:ascii="Times New Roman" w:hAnsi="Times New Roman" w:cs="Times New Roman"/>
          <w:color w:val="0D0D0D" w:themeColor="text1" w:themeTint="F2"/>
          <w:sz w:val="28"/>
          <w:szCs w:val="28"/>
        </w:rPr>
        <w:t>- Финансовый отдел и др.</w:t>
      </w:r>
    </w:p>
    <w:p w:rsidR="00AA40C4" w:rsidRPr="00C04891" w:rsidRDefault="00AA40C4"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p>
    <w:p w:rsidR="00D26C01" w:rsidRPr="00C04891" w:rsidRDefault="00D26C01" w:rsidP="00A91A40">
      <w:pPr>
        <w:tabs>
          <w:tab w:val="left" w:pos="726"/>
        </w:tabs>
        <w:spacing w:after="0" w:line="360" w:lineRule="auto"/>
        <w:ind w:firstLine="284"/>
        <w:jc w:val="both"/>
        <w:rPr>
          <w:rFonts w:ascii="Times New Roman" w:hAnsi="Times New Roman" w:cs="Times New Roman"/>
          <w:color w:val="0D0D0D" w:themeColor="text1" w:themeTint="F2"/>
          <w:sz w:val="28"/>
          <w:szCs w:val="28"/>
        </w:rPr>
      </w:pPr>
    </w:p>
    <w:p w:rsidR="00A27E63" w:rsidRPr="00C04891" w:rsidRDefault="00EA79EA" w:rsidP="00A27E63">
      <w:pPr>
        <w:spacing w:before="100" w:beforeAutospacing="1" w:after="100" w:afterAutospacing="1" w:line="360" w:lineRule="auto"/>
        <w:contextualSpacing/>
        <w:jc w:val="center"/>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2.</w:t>
      </w:r>
      <w:r w:rsidR="00880DBB" w:rsidRPr="00C04891">
        <w:rPr>
          <w:rFonts w:ascii="Times New Roman" w:eastAsia="Times New Roman" w:hAnsi="Times New Roman" w:cs="Times New Roman"/>
          <w:color w:val="0D0D0D" w:themeColor="text1" w:themeTint="F2"/>
          <w:sz w:val="28"/>
          <w:szCs w:val="28"/>
          <w:lang w:eastAsia="ru-RU"/>
        </w:rPr>
        <w:t>2</w:t>
      </w:r>
      <w:r w:rsidRPr="00C04891">
        <w:rPr>
          <w:rFonts w:ascii="Times New Roman" w:eastAsia="Times New Roman" w:hAnsi="Times New Roman" w:cs="Times New Roman"/>
          <w:color w:val="0D0D0D" w:themeColor="text1" w:themeTint="F2"/>
          <w:sz w:val="28"/>
          <w:szCs w:val="28"/>
          <w:lang w:eastAsia="ru-RU"/>
        </w:rPr>
        <w:t xml:space="preserve"> </w:t>
      </w:r>
      <w:r w:rsidR="00A27E63" w:rsidRPr="00C04891">
        <w:rPr>
          <w:rFonts w:ascii="Times New Roman" w:eastAsia="Times New Roman" w:hAnsi="Times New Roman" w:cs="Times New Roman"/>
          <w:color w:val="0D0D0D" w:themeColor="text1" w:themeTint="F2"/>
          <w:sz w:val="28"/>
          <w:szCs w:val="28"/>
          <w:lang w:eastAsia="ru-RU"/>
        </w:rPr>
        <w:t>Анализ деятельности Управления Федеральной налоговой службы по Тюменской области</w:t>
      </w:r>
    </w:p>
    <w:p w:rsidR="00EA79EA" w:rsidRPr="00D26C01" w:rsidRDefault="00EA79EA" w:rsidP="00A27E63">
      <w:pPr>
        <w:spacing w:before="100" w:beforeAutospacing="1" w:after="100" w:afterAutospacing="1" w:line="360" w:lineRule="auto"/>
        <w:contextualSpacing/>
        <w:jc w:val="both"/>
        <w:rPr>
          <w:rFonts w:ascii="Times New Roman" w:eastAsia="Times New Roman" w:hAnsi="Times New Roman" w:cs="Times New Roman"/>
          <w:color w:val="0D0D0D" w:themeColor="text1" w:themeTint="F2"/>
          <w:sz w:val="28"/>
          <w:lang w:eastAsia="ru-RU" w:bidi="ru-RU"/>
        </w:rPr>
      </w:pPr>
      <w:r w:rsidRPr="00D26C01">
        <w:rPr>
          <w:rFonts w:ascii="Times New Roman" w:eastAsia="Times New Roman" w:hAnsi="Times New Roman" w:cs="Times New Roman"/>
          <w:bCs/>
          <w:color w:val="0D0D0D" w:themeColor="text1" w:themeTint="F2"/>
          <w:sz w:val="28"/>
          <w:szCs w:val="28"/>
          <w:lang w:eastAsia="ru-RU" w:bidi="ru-RU"/>
        </w:rPr>
        <w:t xml:space="preserve">     </w:t>
      </w:r>
      <w:r w:rsidRPr="00D26C01">
        <w:rPr>
          <w:rFonts w:ascii="Times New Roman" w:eastAsia="Times New Roman" w:hAnsi="Times New Roman" w:cs="Times New Roman"/>
          <w:color w:val="0D0D0D" w:themeColor="text1" w:themeTint="F2"/>
          <w:spacing w:val="-5"/>
          <w:sz w:val="28"/>
          <w:lang w:eastAsia="ru-RU" w:bidi="ru-RU"/>
        </w:rPr>
        <w:t xml:space="preserve">Доходы </w:t>
      </w:r>
      <w:r w:rsidRPr="00D26C01">
        <w:rPr>
          <w:rFonts w:ascii="Times New Roman" w:eastAsia="Times New Roman" w:hAnsi="Times New Roman" w:cs="Times New Roman"/>
          <w:color w:val="0D0D0D" w:themeColor="text1" w:themeTint="F2"/>
          <w:sz w:val="28"/>
          <w:lang w:eastAsia="ru-RU" w:bidi="ru-RU"/>
        </w:rPr>
        <w:t xml:space="preserve">консолидированного </w:t>
      </w:r>
      <w:r w:rsidRPr="00D26C01">
        <w:rPr>
          <w:rFonts w:ascii="Times New Roman" w:eastAsia="Times New Roman" w:hAnsi="Times New Roman" w:cs="Times New Roman"/>
          <w:color w:val="0D0D0D" w:themeColor="text1" w:themeTint="F2"/>
          <w:spacing w:val="-3"/>
          <w:sz w:val="28"/>
          <w:lang w:eastAsia="ru-RU" w:bidi="ru-RU"/>
        </w:rPr>
        <w:t xml:space="preserve">бюджета </w:t>
      </w:r>
      <w:r w:rsidRPr="00D26C01">
        <w:rPr>
          <w:rFonts w:ascii="Times New Roman" w:eastAsia="Times New Roman" w:hAnsi="Times New Roman" w:cs="Times New Roman"/>
          <w:color w:val="0D0D0D" w:themeColor="text1" w:themeTint="F2"/>
          <w:spacing w:val="-5"/>
          <w:sz w:val="28"/>
          <w:lang w:eastAsia="ru-RU" w:bidi="ru-RU"/>
        </w:rPr>
        <w:t xml:space="preserve">Тюменской </w:t>
      </w:r>
      <w:r w:rsidRPr="00D26C01">
        <w:rPr>
          <w:rFonts w:ascii="Times New Roman" w:eastAsia="Times New Roman" w:hAnsi="Times New Roman" w:cs="Times New Roman"/>
          <w:color w:val="0D0D0D" w:themeColor="text1" w:themeTint="F2"/>
          <w:sz w:val="28"/>
          <w:lang w:eastAsia="ru-RU" w:bidi="ru-RU"/>
        </w:rPr>
        <w:t xml:space="preserve">области за январь – июнь 2017 </w:t>
      </w:r>
      <w:r w:rsidRPr="00D26C01">
        <w:rPr>
          <w:rFonts w:ascii="Times New Roman" w:eastAsia="Times New Roman" w:hAnsi="Times New Roman" w:cs="Times New Roman"/>
          <w:color w:val="0D0D0D" w:themeColor="text1" w:themeTint="F2"/>
          <w:spacing w:val="-4"/>
          <w:sz w:val="28"/>
          <w:lang w:eastAsia="ru-RU" w:bidi="ru-RU"/>
        </w:rPr>
        <w:t xml:space="preserve">года, </w:t>
      </w:r>
      <w:r w:rsidRPr="00D26C01">
        <w:rPr>
          <w:rFonts w:ascii="Times New Roman" w:eastAsia="Times New Roman" w:hAnsi="Times New Roman" w:cs="Times New Roman"/>
          <w:color w:val="0D0D0D" w:themeColor="text1" w:themeTint="F2"/>
          <w:sz w:val="28"/>
          <w:lang w:eastAsia="ru-RU" w:bidi="ru-RU"/>
        </w:rPr>
        <w:t xml:space="preserve">по данным анализа исполнения </w:t>
      </w:r>
      <w:r w:rsidRPr="00D26C01">
        <w:rPr>
          <w:rFonts w:ascii="Times New Roman" w:eastAsia="Times New Roman" w:hAnsi="Times New Roman" w:cs="Times New Roman"/>
          <w:color w:val="0D0D0D" w:themeColor="text1" w:themeTint="F2"/>
          <w:spacing w:val="-3"/>
          <w:sz w:val="28"/>
          <w:lang w:eastAsia="ru-RU" w:bidi="ru-RU"/>
        </w:rPr>
        <w:t xml:space="preserve">консолидированного бюджета </w:t>
      </w:r>
      <w:r w:rsidRPr="00D26C01">
        <w:rPr>
          <w:rFonts w:ascii="Times New Roman" w:eastAsia="Times New Roman" w:hAnsi="Times New Roman" w:cs="Times New Roman"/>
          <w:color w:val="0D0D0D" w:themeColor="text1" w:themeTint="F2"/>
          <w:spacing w:val="-5"/>
          <w:sz w:val="28"/>
          <w:lang w:eastAsia="ru-RU" w:bidi="ru-RU"/>
        </w:rPr>
        <w:t xml:space="preserve">Тюменской </w:t>
      </w:r>
      <w:r w:rsidRPr="00D26C01">
        <w:rPr>
          <w:rFonts w:ascii="Times New Roman" w:eastAsia="Times New Roman" w:hAnsi="Times New Roman" w:cs="Times New Roman"/>
          <w:color w:val="0D0D0D" w:themeColor="text1" w:themeTint="F2"/>
          <w:sz w:val="28"/>
          <w:lang w:eastAsia="ru-RU" w:bidi="ru-RU"/>
        </w:rPr>
        <w:t xml:space="preserve">области, составили 79 123,1 млн руб., или  66,0 %  к  плану  на  2017 </w:t>
      </w:r>
      <w:r w:rsidRPr="00D26C01">
        <w:rPr>
          <w:rFonts w:ascii="Times New Roman" w:eastAsia="Times New Roman" w:hAnsi="Times New Roman" w:cs="Times New Roman"/>
          <w:color w:val="0D0D0D" w:themeColor="text1" w:themeTint="F2"/>
          <w:spacing w:val="-5"/>
          <w:sz w:val="28"/>
          <w:lang w:eastAsia="ru-RU" w:bidi="ru-RU"/>
        </w:rPr>
        <w:t>год.</w:t>
      </w:r>
    </w:p>
    <w:p w:rsidR="00EA79EA" w:rsidRPr="00D26C01" w:rsidRDefault="00A91A40" w:rsidP="00EA79EA">
      <w:pPr>
        <w:widowControl w:val="0"/>
        <w:autoSpaceDE w:val="0"/>
        <w:autoSpaceDN w:val="0"/>
        <w:spacing w:after="0" w:line="360" w:lineRule="auto"/>
        <w:ind w:right="147"/>
        <w:jc w:val="both"/>
        <w:rPr>
          <w:rFonts w:ascii="Times New Roman" w:eastAsia="Times New Roman" w:hAnsi="Times New Roman" w:cs="Times New Roman"/>
          <w:color w:val="0D0D0D" w:themeColor="text1" w:themeTint="F2"/>
          <w:sz w:val="28"/>
          <w:szCs w:val="28"/>
          <w:lang w:eastAsia="ru-RU" w:bidi="ru-RU"/>
        </w:rPr>
      </w:pPr>
      <w:r w:rsidRPr="00D26C01">
        <w:rPr>
          <w:rFonts w:ascii="Times New Roman" w:eastAsia="Times New Roman" w:hAnsi="Times New Roman" w:cs="Times New Roman"/>
          <w:color w:val="0D0D0D" w:themeColor="text1" w:themeTint="F2"/>
          <w:sz w:val="28"/>
          <w:szCs w:val="28"/>
          <w:lang w:eastAsia="ru-RU" w:bidi="ru-RU"/>
        </w:rPr>
        <w:lastRenderedPageBreak/>
        <w:t xml:space="preserve">    </w:t>
      </w:r>
      <w:r w:rsidR="00EA79EA" w:rsidRPr="00D26C01">
        <w:rPr>
          <w:rFonts w:ascii="Times New Roman" w:eastAsia="Times New Roman" w:hAnsi="Times New Roman" w:cs="Times New Roman"/>
          <w:color w:val="0D0D0D" w:themeColor="text1" w:themeTint="F2"/>
          <w:sz w:val="28"/>
          <w:szCs w:val="28"/>
          <w:lang w:eastAsia="ru-RU" w:bidi="ru-RU"/>
        </w:rPr>
        <w:t>В соответствующем периоде прошлого года доходы консолидированного бюджета составляли 74 281,2 млн руб., или 62,0 % к плану на год.</w:t>
      </w:r>
    </w:p>
    <w:p w:rsidR="00EA79EA" w:rsidRPr="004D07CB" w:rsidRDefault="00EA79EA" w:rsidP="00600173">
      <w:pPr>
        <w:widowControl w:val="0"/>
        <w:autoSpaceDE w:val="0"/>
        <w:autoSpaceDN w:val="0"/>
        <w:spacing w:after="0" w:line="276" w:lineRule="exact"/>
        <w:ind w:right="-1"/>
        <w:jc w:val="right"/>
        <w:rPr>
          <w:rFonts w:ascii="Times New Roman" w:eastAsia="Times New Roman" w:hAnsi="Times New Roman" w:cs="Times New Roman"/>
          <w:color w:val="0D0D0D" w:themeColor="text1" w:themeTint="F2"/>
          <w:sz w:val="28"/>
          <w:szCs w:val="28"/>
          <w:lang w:eastAsia="ru-RU" w:bidi="ru-RU"/>
        </w:rPr>
      </w:pPr>
      <w:r w:rsidRPr="004D07CB">
        <w:rPr>
          <w:rFonts w:ascii="Times New Roman" w:eastAsia="Times New Roman" w:hAnsi="Times New Roman" w:cs="Times New Roman"/>
          <w:color w:val="0D0D0D" w:themeColor="text1" w:themeTint="F2"/>
          <w:sz w:val="28"/>
          <w:szCs w:val="28"/>
          <w:lang w:eastAsia="ru-RU" w:bidi="ru-RU"/>
        </w:rPr>
        <w:t>Таблица 2.1</w:t>
      </w:r>
    </w:p>
    <w:p w:rsidR="00EA79EA" w:rsidRPr="004D07CB" w:rsidRDefault="00EA79EA" w:rsidP="004D07CB">
      <w:pPr>
        <w:widowControl w:val="0"/>
        <w:autoSpaceDE w:val="0"/>
        <w:autoSpaceDN w:val="0"/>
        <w:spacing w:before="120" w:after="0" w:line="240" w:lineRule="auto"/>
        <w:ind w:right="639" w:firstLine="709"/>
        <w:jc w:val="center"/>
        <w:outlineLvl w:val="0"/>
        <w:rPr>
          <w:rFonts w:ascii="Times New Roman" w:eastAsia="Times New Roman" w:hAnsi="Times New Roman" w:cs="Times New Roman"/>
          <w:bCs/>
          <w:color w:val="0D0D0D" w:themeColor="text1" w:themeTint="F2"/>
          <w:sz w:val="28"/>
          <w:szCs w:val="28"/>
          <w:lang w:eastAsia="ru-RU" w:bidi="ru-RU"/>
        </w:rPr>
      </w:pPr>
      <w:bookmarkStart w:id="2" w:name="Исполнение_консолидированного_бюджета_Тю"/>
      <w:bookmarkEnd w:id="2"/>
      <w:r w:rsidRPr="004D07CB">
        <w:rPr>
          <w:rFonts w:ascii="Times New Roman" w:eastAsia="Times New Roman" w:hAnsi="Times New Roman" w:cs="Times New Roman"/>
          <w:bCs/>
          <w:color w:val="0D0D0D" w:themeColor="text1" w:themeTint="F2"/>
          <w:sz w:val="28"/>
          <w:szCs w:val="28"/>
          <w:lang w:eastAsia="ru-RU" w:bidi="ru-RU"/>
        </w:rPr>
        <w:t>Исполнение консолидированного бюджета Тюменской области</w:t>
      </w:r>
    </w:p>
    <w:p w:rsidR="00EA79EA" w:rsidRPr="000F6535" w:rsidRDefault="00EA79EA" w:rsidP="00EA79EA">
      <w:pPr>
        <w:widowControl w:val="0"/>
        <w:autoSpaceDE w:val="0"/>
        <w:autoSpaceDN w:val="0"/>
        <w:spacing w:before="9" w:after="0" w:line="240" w:lineRule="auto"/>
        <w:rPr>
          <w:rFonts w:ascii="Times New Roman" w:eastAsia="Times New Roman" w:hAnsi="Times New Roman" w:cs="Times New Roman"/>
          <w:color w:val="0D0D0D" w:themeColor="text1" w:themeTint="F2"/>
          <w:sz w:val="7"/>
          <w:szCs w:val="28"/>
          <w:lang w:eastAsia="ru-RU" w:bidi="ru-RU"/>
        </w:rPr>
      </w:pPr>
    </w:p>
    <w:tbl>
      <w:tblPr>
        <w:tblStyle w:val="TableNormal"/>
        <w:tblW w:w="0" w:type="auto"/>
        <w:tblInd w:w="1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680"/>
        <w:gridCol w:w="1632"/>
        <w:gridCol w:w="1304"/>
        <w:gridCol w:w="1246"/>
        <w:gridCol w:w="1528"/>
        <w:gridCol w:w="1248"/>
      </w:tblGrid>
      <w:tr w:rsidR="00C04891" w:rsidRPr="000F6535" w:rsidTr="00D03DC6">
        <w:trPr>
          <w:trHeight w:val="268"/>
        </w:trPr>
        <w:tc>
          <w:tcPr>
            <w:tcW w:w="2680" w:type="dxa"/>
            <w:vMerge w:val="restart"/>
            <w:tcBorders>
              <w:left w:val="single" w:sz="4" w:space="0" w:color="000000"/>
              <w:right w:val="single" w:sz="4" w:space="0" w:color="000000"/>
            </w:tcBorders>
          </w:tcPr>
          <w:p w:rsidR="00EA79EA" w:rsidRPr="000F6535" w:rsidRDefault="00EA79EA" w:rsidP="00EA79EA">
            <w:pPr>
              <w:rPr>
                <w:rFonts w:ascii="Times New Roman" w:eastAsia="Times New Roman" w:hAnsi="Times New Roman" w:cs="Times New Roman"/>
                <w:color w:val="0D0D0D" w:themeColor="text1" w:themeTint="F2"/>
                <w:lang w:val="ru-RU" w:eastAsia="ru-RU" w:bidi="ru-RU"/>
              </w:rPr>
            </w:pPr>
          </w:p>
          <w:p w:rsidR="00EA79EA" w:rsidRPr="000F6535" w:rsidRDefault="00EA79EA" w:rsidP="00EA79EA">
            <w:pPr>
              <w:spacing w:before="10"/>
              <w:rPr>
                <w:rFonts w:ascii="Times New Roman" w:eastAsia="Times New Roman" w:hAnsi="Times New Roman" w:cs="Times New Roman"/>
                <w:color w:val="0D0D0D" w:themeColor="text1" w:themeTint="F2"/>
                <w:sz w:val="19"/>
                <w:lang w:val="ru-RU" w:eastAsia="ru-RU" w:bidi="ru-RU"/>
              </w:rPr>
            </w:pPr>
          </w:p>
          <w:p w:rsidR="00EA79EA" w:rsidRPr="000F6535" w:rsidRDefault="00EA79EA" w:rsidP="00EA79EA">
            <w:pP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Показатели</w:t>
            </w:r>
          </w:p>
        </w:tc>
        <w:tc>
          <w:tcPr>
            <w:tcW w:w="2936" w:type="dxa"/>
            <w:gridSpan w:val="2"/>
            <w:tcBorders>
              <w:left w:val="single" w:sz="4" w:space="0" w:color="000000"/>
              <w:right w:val="single" w:sz="4" w:space="0" w:color="000000"/>
            </w:tcBorders>
          </w:tcPr>
          <w:p w:rsidR="00EA79EA" w:rsidRPr="000F6535" w:rsidRDefault="00EA79EA" w:rsidP="00EA79EA">
            <w:pPr>
              <w:spacing w:before="17"/>
              <w:ind w:right="1066"/>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2016 год</w:t>
            </w:r>
          </w:p>
        </w:tc>
        <w:tc>
          <w:tcPr>
            <w:tcW w:w="4022" w:type="dxa"/>
            <w:gridSpan w:val="3"/>
            <w:tcBorders>
              <w:left w:val="single" w:sz="4" w:space="0" w:color="000000"/>
              <w:right w:val="single" w:sz="4" w:space="0" w:color="000000"/>
            </w:tcBorders>
          </w:tcPr>
          <w:p w:rsidR="00EA79EA" w:rsidRPr="000F6535" w:rsidRDefault="00EA79EA" w:rsidP="00EA79EA">
            <w:pPr>
              <w:spacing w:before="17"/>
              <w:ind w:right="1609"/>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2017 год</w:t>
            </w:r>
          </w:p>
        </w:tc>
      </w:tr>
      <w:tr w:rsidR="00C04891" w:rsidRPr="000F6535" w:rsidTr="00D03DC6">
        <w:trPr>
          <w:trHeight w:val="911"/>
        </w:trPr>
        <w:tc>
          <w:tcPr>
            <w:tcW w:w="2680" w:type="dxa"/>
            <w:vMerge/>
            <w:tcBorders>
              <w:top w:val="nil"/>
              <w:left w:val="single" w:sz="4" w:space="0" w:color="000000"/>
              <w:right w:val="single" w:sz="4" w:space="0" w:color="000000"/>
            </w:tcBorders>
          </w:tcPr>
          <w:p w:rsidR="00EA79EA" w:rsidRPr="000F6535" w:rsidRDefault="00EA79EA" w:rsidP="00EA79EA">
            <w:pPr>
              <w:rPr>
                <w:rFonts w:ascii="Times New Roman" w:eastAsia="Times New Roman" w:hAnsi="Times New Roman" w:cs="Times New Roman"/>
                <w:color w:val="0D0D0D" w:themeColor="text1" w:themeTint="F2"/>
                <w:sz w:val="2"/>
                <w:szCs w:val="2"/>
                <w:lang w:eastAsia="ru-RU" w:bidi="ru-RU"/>
              </w:rPr>
            </w:pPr>
          </w:p>
        </w:tc>
        <w:tc>
          <w:tcPr>
            <w:tcW w:w="1632" w:type="dxa"/>
            <w:tcBorders>
              <w:left w:val="single" w:sz="4" w:space="0" w:color="000000"/>
              <w:right w:val="single" w:sz="4" w:space="0" w:color="000000"/>
            </w:tcBorders>
          </w:tcPr>
          <w:p w:rsidR="00EA79EA" w:rsidRPr="000F6535" w:rsidRDefault="00EA79EA" w:rsidP="004D07CB">
            <w:pPr>
              <w:ind w:right="85"/>
              <w:jc w:val="center"/>
              <w:rPr>
                <w:rFonts w:ascii="Times New Roman" w:eastAsia="Times New Roman" w:hAnsi="Times New Roman" w:cs="Times New Roman"/>
                <w:color w:val="0D0D0D" w:themeColor="text1" w:themeTint="F2"/>
                <w:sz w:val="20"/>
                <w:lang w:val="ru-RU" w:eastAsia="ru-RU" w:bidi="ru-RU"/>
              </w:rPr>
            </w:pPr>
            <w:r w:rsidRPr="000F6535">
              <w:rPr>
                <w:rFonts w:ascii="Times New Roman" w:eastAsia="Times New Roman" w:hAnsi="Times New Roman" w:cs="Times New Roman"/>
                <w:color w:val="0D0D0D" w:themeColor="text1" w:themeTint="F2"/>
                <w:sz w:val="20"/>
                <w:lang w:val="ru-RU" w:eastAsia="ru-RU" w:bidi="ru-RU"/>
              </w:rPr>
              <w:t>Справочно: исполнено</w:t>
            </w:r>
          </w:p>
          <w:p w:rsidR="00EA79EA" w:rsidRPr="000F6535" w:rsidRDefault="00EA79EA" w:rsidP="004D07CB">
            <w:pPr>
              <w:spacing w:line="230" w:lineRule="exact"/>
              <w:ind w:right="85"/>
              <w:jc w:val="center"/>
              <w:rPr>
                <w:rFonts w:ascii="Times New Roman" w:eastAsia="Times New Roman" w:hAnsi="Times New Roman" w:cs="Times New Roman"/>
                <w:color w:val="0D0D0D" w:themeColor="text1" w:themeTint="F2"/>
                <w:sz w:val="20"/>
                <w:lang w:val="ru-RU" w:eastAsia="ru-RU" w:bidi="ru-RU"/>
              </w:rPr>
            </w:pPr>
            <w:r w:rsidRPr="000F6535">
              <w:rPr>
                <w:rFonts w:ascii="Times New Roman" w:eastAsia="Times New Roman" w:hAnsi="Times New Roman" w:cs="Times New Roman"/>
                <w:color w:val="0D0D0D" w:themeColor="text1" w:themeTint="F2"/>
                <w:sz w:val="20"/>
                <w:lang w:val="ru-RU" w:eastAsia="ru-RU" w:bidi="ru-RU"/>
              </w:rPr>
              <w:t>за 1 полугодие, тыс. руб.</w:t>
            </w:r>
          </w:p>
        </w:tc>
        <w:tc>
          <w:tcPr>
            <w:tcW w:w="1304" w:type="dxa"/>
            <w:tcBorders>
              <w:left w:val="single" w:sz="4" w:space="0" w:color="000000"/>
              <w:right w:val="single" w:sz="4" w:space="0" w:color="000000"/>
            </w:tcBorders>
          </w:tcPr>
          <w:p w:rsidR="00EA79EA" w:rsidRPr="000F6535" w:rsidRDefault="00EA79EA" w:rsidP="004D07CB">
            <w:pPr>
              <w:spacing w:before="7"/>
              <w:jc w:val="center"/>
              <w:rPr>
                <w:rFonts w:ascii="Times New Roman" w:eastAsia="Times New Roman" w:hAnsi="Times New Roman" w:cs="Times New Roman"/>
                <w:color w:val="0D0D0D" w:themeColor="text1" w:themeTint="F2"/>
                <w:sz w:val="19"/>
                <w:lang w:val="ru-RU" w:eastAsia="ru-RU" w:bidi="ru-RU"/>
              </w:rPr>
            </w:pPr>
          </w:p>
          <w:p w:rsidR="00EA79EA" w:rsidRPr="000F6535" w:rsidRDefault="00EA79EA" w:rsidP="004D07CB">
            <w:pPr>
              <w:ind w:right="48"/>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Исполнено к плану, %</w:t>
            </w:r>
          </w:p>
        </w:tc>
        <w:tc>
          <w:tcPr>
            <w:tcW w:w="1246" w:type="dxa"/>
            <w:tcBorders>
              <w:left w:val="single" w:sz="4" w:space="0" w:color="000000"/>
              <w:right w:val="single" w:sz="4" w:space="0" w:color="000000"/>
            </w:tcBorders>
          </w:tcPr>
          <w:p w:rsidR="00EA79EA" w:rsidRPr="000F6535" w:rsidRDefault="00EA79EA" w:rsidP="004D07CB">
            <w:pPr>
              <w:spacing w:before="7"/>
              <w:jc w:val="center"/>
              <w:rPr>
                <w:rFonts w:ascii="Times New Roman" w:eastAsia="Times New Roman" w:hAnsi="Times New Roman" w:cs="Times New Roman"/>
                <w:color w:val="0D0D0D" w:themeColor="text1" w:themeTint="F2"/>
                <w:sz w:val="19"/>
                <w:lang w:eastAsia="ru-RU" w:bidi="ru-RU"/>
              </w:rPr>
            </w:pPr>
          </w:p>
          <w:p w:rsidR="00EA79EA" w:rsidRPr="000F6535" w:rsidRDefault="00EA79EA" w:rsidP="004D07CB">
            <w:pPr>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План, тыс. руб.</w:t>
            </w:r>
          </w:p>
        </w:tc>
        <w:tc>
          <w:tcPr>
            <w:tcW w:w="1528" w:type="dxa"/>
            <w:tcBorders>
              <w:left w:val="single" w:sz="4" w:space="0" w:color="000000"/>
              <w:right w:val="single" w:sz="4" w:space="0" w:color="000000"/>
            </w:tcBorders>
          </w:tcPr>
          <w:p w:rsidR="00EA79EA" w:rsidRPr="000F6535" w:rsidRDefault="00EA79EA" w:rsidP="004D07CB">
            <w:pPr>
              <w:spacing w:before="109"/>
              <w:ind w:right="120"/>
              <w:jc w:val="center"/>
              <w:rPr>
                <w:rFonts w:ascii="Times New Roman" w:eastAsia="Times New Roman" w:hAnsi="Times New Roman" w:cs="Times New Roman"/>
                <w:color w:val="0D0D0D" w:themeColor="text1" w:themeTint="F2"/>
                <w:sz w:val="20"/>
                <w:lang w:val="ru-RU" w:eastAsia="ru-RU" w:bidi="ru-RU"/>
              </w:rPr>
            </w:pPr>
            <w:r w:rsidRPr="000F6535">
              <w:rPr>
                <w:rFonts w:ascii="Times New Roman" w:eastAsia="Times New Roman" w:hAnsi="Times New Roman" w:cs="Times New Roman"/>
                <w:color w:val="0D0D0D" w:themeColor="text1" w:themeTint="F2"/>
                <w:sz w:val="20"/>
                <w:lang w:val="ru-RU" w:eastAsia="ru-RU" w:bidi="ru-RU"/>
              </w:rPr>
              <w:t>Исполнено за 1 полугодие, тыс. руб.</w:t>
            </w:r>
          </w:p>
        </w:tc>
        <w:tc>
          <w:tcPr>
            <w:tcW w:w="1248" w:type="dxa"/>
            <w:tcBorders>
              <w:left w:val="single" w:sz="4" w:space="0" w:color="000000"/>
              <w:right w:val="single" w:sz="4" w:space="0" w:color="000000"/>
            </w:tcBorders>
          </w:tcPr>
          <w:p w:rsidR="00EA79EA" w:rsidRPr="000F6535" w:rsidRDefault="00EA79EA" w:rsidP="004D07CB">
            <w:pPr>
              <w:spacing w:before="7"/>
              <w:jc w:val="center"/>
              <w:rPr>
                <w:rFonts w:ascii="Times New Roman" w:eastAsia="Times New Roman" w:hAnsi="Times New Roman" w:cs="Times New Roman"/>
                <w:color w:val="0D0D0D" w:themeColor="text1" w:themeTint="F2"/>
                <w:sz w:val="19"/>
                <w:lang w:val="ru-RU" w:eastAsia="ru-RU" w:bidi="ru-RU"/>
              </w:rPr>
            </w:pPr>
          </w:p>
          <w:p w:rsidR="00EA79EA" w:rsidRPr="000F6535" w:rsidRDefault="00EA79EA" w:rsidP="004D07CB">
            <w:pPr>
              <w:ind w:right="20"/>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Исполнено к плану, %</w:t>
            </w:r>
          </w:p>
        </w:tc>
      </w:tr>
      <w:tr w:rsidR="00C04891" w:rsidRPr="000F6535" w:rsidTr="00D03DC6">
        <w:trPr>
          <w:trHeight w:val="443"/>
        </w:trPr>
        <w:tc>
          <w:tcPr>
            <w:tcW w:w="2680" w:type="dxa"/>
            <w:tcBorders>
              <w:left w:val="single" w:sz="4" w:space="0" w:color="000000"/>
              <w:right w:val="single" w:sz="4" w:space="0" w:color="000000"/>
            </w:tcBorders>
          </w:tcPr>
          <w:p w:rsidR="00EA79EA" w:rsidRPr="000F6535" w:rsidRDefault="00EA79EA" w:rsidP="00EA79EA">
            <w:pPr>
              <w:spacing w:line="217" w:lineRule="exact"/>
              <w:rPr>
                <w:rFonts w:ascii="Times New Roman" w:eastAsia="Times New Roman" w:hAnsi="Times New Roman" w:cs="Times New Roman"/>
                <w:color w:val="0D0D0D" w:themeColor="text1" w:themeTint="F2"/>
                <w:sz w:val="20"/>
                <w:lang w:val="ru-RU" w:eastAsia="ru-RU" w:bidi="ru-RU"/>
              </w:rPr>
            </w:pPr>
            <w:r w:rsidRPr="000F6535">
              <w:rPr>
                <w:rFonts w:ascii="Times New Roman" w:eastAsia="Times New Roman" w:hAnsi="Times New Roman" w:cs="Times New Roman"/>
                <w:color w:val="0D0D0D" w:themeColor="text1" w:themeTint="F2"/>
                <w:sz w:val="20"/>
                <w:lang w:val="ru-RU" w:eastAsia="ru-RU" w:bidi="ru-RU"/>
              </w:rPr>
              <w:t>ВСЕГО доходов,</w:t>
            </w:r>
          </w:p>
          <w:p w:rsidR="00EA79EA" w:rsidRPr="000F6535" w:rsidRDefault="00EA79EA" w:rsidP="00EA79EA">
            <w:pPr>
              <w:spacing w:line="207" w:lineRule="exact"/>
              <w:rPr>
                <w:rFonts w:ascii="Times New Roman" w:eastAsia="Times New Roman" w:hAnsi="Times New Roman" w:cs="Times New Roman"/>
                <w:color w:val="0D0D0D" w:themeColor="text1" w:themeTint="F2"/>
                <w:sz w:val="20"/>
                <w:lang w:val="ru-RU" w:eastAsia="ru-RU" w:bidi="ru-RU"/>
              </w:rPr>
            </w:pPr>
            <w:r w:rsidRPr="000F6535">
              <w:rPr>
                <w:rFonts w:ascii="Times New Roman" w:eastAsia="Times New Roman" w:hAnsi="Times New Roman" w:cs="Times New Roman"/>
                <w:color w:val="0D0D0D" w:themeColor="text1" w:themeTint="F2"/>
                <w:sz w:val="20"/>
                <w:lang w:val="ru-RU" w:eastAsia="ru-RU" w:bidi="ru-RU"/>
              </w:rPr>
              <w:t>в том числе:</w:t>
            </w:r>
          </w:p>
        </w:tc>
        <w:tc>
          <w:tcPr>
            <w:tcW w:w="1632" w:type="dxa"/>
            <w:tcBorders>
              <w:left w:val="single" w:sz="4" w:space="0" w:color="000000"/>
              <w:right w:val="single" w:sz="4" w:space="0" w:color="000000"/>
            </w:tcBorders>
          </w:tcPr>
          <w:p w:rsidR="00EA79EA" w:rsidRPr="000F6535" w:rsidRDefault="00EA79EA" w:rsidP="00EA79EA">
            <w:pPr>
              <w:spacing w:before="101"/>
              <w:ind w:right="8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74 281 212</w:t>
            </w:r>
          </w:p>
        </w:tc>
        <w:tc>
          <w:tcPr>
            <w:tcW w:w="1304" w:type="dxa"/>
            <w:tcBorders>
              <w:left w:val="single" w:sz="4" w:space="0" w:color="000000"/>
              <w:right w:val="single" w:sz="4" w:space="0" w:color="000000"/>
            </w:tcBorders>
          </w:tcPr>
          <w:p w:rsidR="00EA79EA" w:rsidRPr="000F6535" w:rsidRDefault="00EA79EA" w:rsidP="00EA79EA">
            <w:pPr>
              <w:spacing w:before="101"/>
              <w:ind w:right="39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62,0</w:t>
            </w:r>
          </w:p>
        </w:tc>
        <w:tc>
          <w:tcPr>
            <w:tcW w:w="1246" w:type="dxa"/>
            <w:tcBorders>
              <w:left w:val="single" w:sz="4" w:space="0" w:color="000000"/>
              <w:right w:val="single" w:sz="4" w:space="0" w:color="000000"/>
            </w:tcBorders>
          </w:tcPr>
          <w:p w:rsidR="00EA79EA" w:rsidRPr="000F6535" w:rsidRDefault="00EA79EA" w:rsidP="00EA79EA">
            <w:pPr>
              <w:spacing w:before="101"/>
              <w:ind w:right="91"/>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119 858 208</w:t>
            </w:r>
          </w:p>
        </w:tc>
        <w:tc>
          <w:tcPr>
            <w:tcW w:w="1528" w:type="dxa"/>
            <w:tcBorders>
              <w:left w:val="single" w:sz="4" w:space="0" w:color="000000"/>
              <w:right w:val="single" w:sz="4" w:space="0" w:color="000000"/>
            </w:tcBorders>
          </w:tcPr>
          <w:p w:rsidR="00EA79EA" w:rsidRPr="000F6535" w:rsidRDefault="00EA79EA" w:rsidP="00EA79EA">
            <w:pPr>
              <w:spacing w:before="101"/>
              <w:ind w:right="120"/>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79 123 134</w:t>
            </w:r>
          </w:p>
        </w:tc>
        <w:tc>
          <w:tcPr>
            <w:tcW w:w="1248" w:type="dxa"/>
            <w:tcBorders>
              <w:left w:val="single" w:sz="4" w:space="0" w:color="000000"/>
              <w:right w:val="single" w:sz="4" w:space="0" w:color="000000"/>
            </w:tcBorders>
          </w:tcPr>
          <w:p w:rsidR="00EA79EA" w:rsidRPr="000F6535" w:rsidRDefault="00EA79EA" w:rsidP="00EA79EA">
            <w:pPr>
              <w:spacing w:before="101"/>
              <w:ind w:right="417"/>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66,0</w:t>
            </w:r>
          </w:p>
        </w:tc>
      </w:tr>
      <w:tr w:rsidR="00C04891" w:rsidRPr="000F6535" w:rsidTr="00D03DC6">
        <w:trPr>
          <w:trHeight w:val="225"/>
        </w:trPr>
        <w:tc>
          <w:tcPr>
            <w:tcW w:w="2680" w:type="dxa"/>
            <w:tcBorders>
              <w:left w:val="single" w:sz="4" w:space="0" w:color="000000"/>
              <w:right w:val="single" w:sz="4" w:space="0" w:color="000000"/>
            </w:tcBorders>
          </w:tcPr>
          <w:p w:rsidR="00EA79EA" w:rsidRPr="000F6535" w:rsidRDefault="00EA79EA" w:rsidP="00EA79EA">
            <w:pPr>
              <w:spacing w:line="205" w:lineRule="exact"/>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Налоговые доходы</w:t>
            </w:r>
          </w:p>
        </w:tc>
        <w:tc>
          <w:tcPr>
            <w:tcW w:w="1632" w:type="dxa"/>
            <w:tcBorders>
              <w:left w:val="single" w:sz="4" w:space="0" w:color="000000"/>
              <w:right w:val="single" w:sz="4" w:space="0" w:color="000000"/>
            </w:tcBorders>
          </w:tcPr>
          <w:p w:rsidR="00EA79EA" w:rsidRPr="000F6535" w:rsidRDefault="00EA79EA" w:rsidP="00EA79EA">
            <w:pPr>
              <w:spacing w:line="205" w:lineRule="exact"/>
              <w:ind w:right="8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67 509 431</w:t>
            </w:r>
          </w:p>
        </w:tc>
        <w:tc>
          <w:tcPr>
            <w:tcW w:w="1304" w:type="dxa"/>
            <w:tcBorders>
              <w:left w:val="single" w:sz="4" w:space="0" w:color="000000"/>
              <w:right w:val="single" w:sz="4" w:space="0" w:color="000000"/>
            </w:tcBorders>
          </w:tcPr>
          <w:p w:rsidR="00EA79EA" w:rsidRPr="000F6535" w:rsidRDefault="00EA79EA" w:rsidP="00EA79EA">
            <w:pPr>
              <w:spacing w:line="205" w:lineRule="exact"/>
              <w:ind w:right="39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60,4</w:t>
            </w:r>
          </w:p>
        </w:tc>
        <w:tc>
          <w:tcPr>
            <w:tcW w:w="1246" w:type="dxa"/>
            <w:tcBorders>
              <w:left w:val="single" w:sz="4" w:space="0" w:color="000000"/>
              <w:right w:val="single" w:sz="4" w:space="0" w:color="000000"/>
            </w:tcBorders>
          </w:tcPr>
          <w:p w:rsidR="00EA79EA" w:rsidRPr="000F6535" w:rsidRDefault="00EA79EA" w:rsidP="00EA79EA">
            <w:pPr>
              <w:spacing w:line="205" w:lineRule="exact"/>
              <w:ind w:right="91"/>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112 035 482</w:t>
            </w:r>
          </w:p>
        </w:tc>
        <w:tc>
          <w:tcPr>
            <w:tcW w:w="1528" w:type="dxa"/>
            <w:tcBorders>
              <w:left w:val="single" w:sz="4" w:space="0" w:color="000000"/>
              <w:right w:val="single" w:sz="4" w:space="0" w:color="000000"/>
            </w:tcBorders>
          </w:tcPr>
          <w:p w:rsidR="00EA79EA" w:rsidRPr="000F6535" w:rsidRDefault="00EA79EA" w:rsidP="00EA79EA">
            <w:pPr>
              <w:spacing w:line="205" w:lineRule="exact"/>
              <w:ind w:right="120"/>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72 265 115</w:t>
            </w:r>
          </w:p>
        </w:tc>
        <w:tc>
          <w:tcPr>
            <w:tcW w:w="1248" w:type="dxa"/>
            <w:tcBorders>
              <w:left w:val="single" w:sz="4" w:space="0" w:color="000000"/>
              <w:right w:val="single" w:sz="4" w:space="0" w:color="000000"/>
            </w:tcBorders>
          </w:tcPr>
          <w:p w:rsidR="00EA79EA" w:rsidRPr="000F6535" w:rsidRDefault="00EA79EA" w:rsidP="00EA79EA">
            <w:pPr>
              <w:spacing w:line="205" w:lineRule="exact"/>
              <w:ind w:right="417"/>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64,5</w:t>
            </w:r>
          </w:p>
        </w:tc>
      </w:tr>
      <w:tr w:rsidR="00C04891" w:rsidRPr="000F6535" w:rsidTr="00D03DC6">
        <w:trPr>
          <w:trHeight w:val="269"/>
        </w:trPr>
        <w:tc>
          <w:tcPr>
            <w:tcW w:w="2680" w:type="dxa"/>
            <w:tcBorders>
              <w:left w:val="single" w:sz="4" w:space="0" w:color="000000"/>
              <w:right w:val="single" w:sz="4" w:space="0" w:color="000000"/>
            </w:tcBorders>
          </w:tcPr>
          <w:p w:rsidR="00EA79EA" w:rsidRPr="000F6535" w:rsidRDefault="00EA79EA" w:rsidP="00EA79EA">
            <w:pPr>
              <w:spacing w:before="17"/>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Неналоговые доходы</w:t>
            </w:r>
          </w:p>
        </w:tc>
        <w:tc>
          <w:tcPr>
            <w:tcW w:w="1632" w:type="dxa"/>
            <w:tcBorders>
              <w:left w:val="single" w:sz="4" w:space="0" w:color="000000"/>
              <w:right w:val="single" w:sz="4" w:space="0" w:color="000000"/>
            </w:tcBorders>
          </w:tcPr>
          <w:p w:rsidR="00EA79EA" w:rsidRPr="000F6535" w:rsidRDefault="00EA79EA" w:rsidP="00EA79EA">
            <w:pPr>
              <w:spacing w:before="17"/>
              <w:ind w:right="8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3 805 987</w:t>
            </w:r>
          </w:p>
        </w:tc>
        <w:tc>
          <w:tcPr>
            <w:tcW w:w="1304" w:type="dxa"/>
            <w:tcBorders>
              <w:left w:val="single" w:sz="4" w:space="0" w:color="000000"/>
              <w:right w:val="single" w:sz="4" w:space="0" w:color="000000"/>
            </w:tcBorders>
          </w:tcPr>
          <w:p w:rsidR="00EA79EA" w:rsidRPr="000F6535" w:rsidRDefault="00EA79EA" w:rsidP="00EA79EA">
            <w:pPr>
              <w:spacing w:before="17"/>
              <w:ind w:right="39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102,5</w:t>
            </w:r>
          </w:p>
        </w:tc>
        <w:tc>
          <w:tcPr>
            <w:tcW w:w="1246" w:type="dxa"/>
            <w:tcBorders>
              <w:left w:val="single" w:sz="4" w:space="0" w:color="000000"/>
              <w:right w:val="single" w:sz="4" w:space="0" w:color="000000"/>
            </w:tcBorders>
          </w:tcPr>
          <w:p w:rsidR="00EA79EA" w:rsidRPr="000F6535" w:rsidRDefault="00EA79EA" w:rsidP="00EA79EA">
            <w:pPr>
              <w:spacing w:before="17"/>
              <w:ind w:right="89"/>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4 293 149</w:t>
            </w:r>
          </w:p>
        </w:tc>
        <w:tc>
          <w:tcPr>
            <w:tcW w:w="1528" w:type="dxa"/>
            <w:tcBorders>
              <w:left w:val="single" w:sz="4" w:space="0" w:color="000000"/>
              <w:right w:val="single" w:sz="4" w:space="0" w:color="000000"/>
            </w:tcBorders>
          </w:tcPr>
          <w:p w:rsidR="00EA79EA" w:rsidRPr="000F6535" w:rsidRDefault="00EA79EA" w:rsidP="00EA79EA">
            <w:pPr>
              <w:spacing w:before="17"/>
              <w:ind w:right="120"/>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4 083 838</w:t>
            </w:r>
          </w:p>
        </w:tc>
        <w:tc>
          <w:tcPr>
            <w:tcW w:w="1248" w:type="dxa"/>
            <w:tcBorders>
              <w:left w:val="single" w:sz="4" w:space="0" w:color="000000"/>
              <w:right w:val="single" w:sz="4" w:space="0" w:color="000000"/>
            </w:tcBorders>
          </w:tcPr>
          <w:p w:rsidR="00EA79EA" w:rsidRPr="000F6535" w:rsidRDefault="00EA79EA" w:rsidP="00EA79EA">
            <w:pPr>
              <w:spacing w:before="17"/>
              <w:ind w:right="417"/>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95,1</w:t>
            </w:r>
          </w:p>
        </w:tc>
      </w:tr>
      <w:tr w:rsidR="00C04891" w:rsidRPr="000F6535" w:rsidTr="00D03DC6">
        <w:trPr>
          <w:trHeight w:val="452"/>
        </w:trPr>
        <w:tc>
          <w:tcPr>
            <w:tcW w:w="2680" w:type="dxa"/>
            <w:tcBorders>
              <w:left w:val="single" w:sz="4" w:space="0" w:color="000000"/>
              <w:right w:val="single" w:sz="4" w:space="0" w:color="000000"/>
            </w:tcBorders>
          </w:tcPr>
          <w:p w:rsidR="00EA79EA" w:rsidRPr="000F6535" w:rsidRDefault="00EA79EA" w:rsidP="00EA79EA">
            <w:pPr>
              <w:spacing w:line="228" w:lineRule="exact"/>
              <w:ind w:right="66"/>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Безвозмездные поступления</w:t>
            </w:r>
          </w:p>
        </w:tc>
        <w:tc>
          <w:tcPr>
            <w:tcW w:w="1632" w:type="dxa"/>
            <w:tcBorders>
              <w:left w:val="single" w:sz="4" w:space="0" w:color="000000"/>
              <w:right w:val="single" w:sz="4" w:space="0" w:color="000000"/>
            </w:tcBorders>
          </w:tcPr>
          <w:p w:rsidR="00EA79EA" w:rsidRPr="000F6535" w:rsidRDefault="00EA79EA" w:rsidP="00EA79EA">
            <w:pPr>
              <w:spacing w:before="109"/>
              <w:ind w:right="8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2 965 794</w:t>
            </w:r>
          </w:p>
        </w:tc>
        <w:tc>
          <w:tcPr>
            <w:tcW w:w="1304" w:type="dxa"/>
            <w:tcBorders>
              <w:left w:val="single" w:sz="4" w:space="0" w:color="000000"/>
              <w:right w:val="single" w:sz="4" w:space="0" w:color="000000"/>
            </w:tcBorders>
          </w:tcPr>
          <w:p w:rsidR="00EA79EA" w:rsidRPr="000F6535" w:rsidRDefault="00EA79EA" w:rsidP="00EA79EA">
            <w:pPr>
              <w:spacing w:before="109"/>
              <w:ind w:right="39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70,5</w:t>
            </w:r>
          </w:p>
        </w:tc>
        <w:tc>
          <w:tcPr>
            <w:tcW w:w="1246" w:type="dxa"/>
            <w:tcBorders>
              <w:left w:val="single" w:sz="4" w:space="0" w:color="000000"/>
              <w:right w:val="single" w:sz="4" w:space="0" w:color="000000"/>
            </w:tcBorders>
          </w:tcPr>
          <w:p w:rsidR="00EA79EA" w:rsidRPr="000F6535" w:rsidRDefault="00EA79EA" w:rsidP="00EA79EA">
            <w:pPr>
              <w:spacing w:before="109"/>
              <w:ind w:right="89"/>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3 529 577</w:t>
            </w:r>
          </w:p>
        </w:tc>
        <w:tc>
          <w:tcPr>
            <w:tcW w:w="1528" w:type="dxa"/>
            <w:tcBorders>
              <w:left w:val="single" w:sz="4" w:space="0" w:color="000000"/>
              <w:right w:val="single" w:sz="4" w:space="0" w:color="000000"/>
            </w:tcBorders>
          </w:tcPr>
          <w:p w:rsidR="00EA79EA" w:rsidRPr="000F6535" w:rsidRDefault="00EA79EA" w:rsidP="00EA79EA">
            <w:pPr>
              <w:spacing w:before="109"/>
              <w:ind w:right="120"/>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2 774 181</w:t>
            </w:r>
          </w:p>
        </w:tc>
        <w:tc>
          <w:tcPr>
            <w:tcW w:w="1248" w:type="dxa"/>
            <w:tcBorders>
              <w:left w:val="single" w:sz="4" w:space="0" w:color="000000"/>
              <w:right w:val="single" w:sz="4" w:space="0" w:color="000000"/>
            </w:tcBorders>
          </w:tcPr>
          <w:p w:rsidR="00EA79EA" w:rsidRPr="000F6535" w:rsidRDefault="00EA79EA" w:rsidP="00EA79EA">
            <w:pPr>
              <w:spacing w:before="109"/>
              <w:ind w:right="417"/>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78,6</w:t>
            </w:r>
          </w:p>
        </w:tc>
      </w:tr>
      <w:tr w:rsidR="00C04891" w:rsidRPr="000F6535" w:rsidTr="00D03DC6">
        <w:trPr>
          <w:trHeight w:val="265"/>
        </w:trPr>
        <w:tc>
          <w:tcPr>
            <w:tcW w:w="2680" w:type="dxa"/>
            <w:tcBorders>
              <w:left w:val="single" w:sz="4" w:space="0" w:color="000000"/>
              <w:right w:val="single" w:sz="4" w:space="0" w:color="000000"/>
            </w:tcBorders>
          </w:tcPr>
          <w:p w:rsidR="00EA79EA" w:rsidRPr="000F6535" w:rsidRDefault="00EA79EA" w:rsidP="00EA79EA">
            <w:pPr>
              <w:spacing w:line="223" w:lineRule="exact"/>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Расходы</w:t>
            </w:r>
          </w:p>
        </w:tc>
        <w:tc>
          <w:tcPr>
            <w:tcW w:w="1632" w:type="dxa"/>
            <w:tcBorders>
              <w:left w:val="single" w:sz="4" w:space="0" w:color="000000"/>
              <w:right w:val="single" w:sz="4" w:space="0" w:color="000000"/>
            </w:tcBorders>
          </w:tcPr>
          <w:p w:rsidR="00EA79EA" w:rsidRPr="000F6535" w:rsidRDefault="00EA79EA" w:rsidP="00EA79EA">
            <w:pPr>
              <w:spacing w:before="14"/>
              <w:ind w:right="8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57 441 611</w:t>
            </w:r>
          </w:p>
        </w:tc>
        <w:tc>
          <w:tcPr>
            <w:tcW w:w="1304" w:type="dxa"/>
            <w:tcBorders>
              <w:left w:val="single" w:sz="4" w:space="0" w:color="000000"/>
              <w:right w:val="single" w:sz="4" w:space="0" w:color="000000"/>
            </w:tcBorders>
          </w:tcPr>
          <w:p w:rsidR="00EA79EA" w:rsidRPr="000F6535" w:rsidRDefault="00EA79EA" w:rsidP="00EA79EA">
            <w:pPr>
              <w:spacing w:before="14"/>
              <w:ind w:right="39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39,5</w:t>
            </w:r>
          </w:p>
        </w:tc>
        <w:tc>
          <w:tcPr>
            <w:tcW w:w="1246" w:type="dxa"/>
            <w:tcBorders>
              <w:left w:val="single" w:sz="4" w:space="0" w:color="000000"/>
              <w:right w:val="single" w:sz="4" w:space="0" w:color="000000"/>
            </w:tcBorders>
          </w:tcPr>
          <w:p w:rsidR="00EA79EA" w:rsidRPr="000F6535" w:rsidRDefault="00EA79EA" w:rsidP="00EA79EA">
            <w:pPr>
              <w:spacing w:before="14"/>
              <w:ind w:right="89"/>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160 367 202</w:t>
            </w:r>
          </w:p>
        </w:tc>
        <w:tc>
          <w:tcPr>
            <w:tcW w:w="1528" w:type="dxa"/>
            <w:tcBorders>
              <w:left w:val="single" w:sz="4" w:space="0" w:color="000000"/>
              <w:right w:val="single" w:sz="4" w:space="0" w:color="000000"/>
            </w:tcBorders>
          </w:tcPr>
          <w:p w:rsidR="00EA79EA" w:rsidRPr="000F6535" w:rsidRDefault="00EA79EA" w:rsidP="00EA79EA">
            <w:pPr>
              <w:spacing w:before="14"/>
              <w:ind w:right="120"/>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56 185 562</w:t>
            </w:r>
          </w:p>
        </w:tc>
        <w:tc>
          <w:tcPr>
            <w:tcW w:w="1248" w:type="dxa"/>
            <w:tcBorders>
              <w:left w:val="single" w:sz="4" w:space="0" w:color="000000"/>
              <w:right w:val="single" w:sz="4" w:space="0" w:color="000000"/>
            </w:tcBorders>
          </w:tcPr>
          <w:p w:rsidR="00EA79EA" w:rsidRPr="000F6535" w:rsidRDefault="00EA79EA" w:rsidP="00EA79EA">
            <w:pPr>
              <w:spacing w:before="14"/>
              <w:ind w:right="417"/>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35,0</w:t>
            </w:r>
          </w:p>
        </w:tc>
      </w:tr>
      <w:tr w:rsidR="00C04891" w:rsidRPr="000F6535" w:rsidTr="00D03DC6">
        <w:trPr>
          <w:trHeight w:val="268"/>
        </w:trPr>
        <w:tc>
          <w:tcPr>
            <w:tcW w:w="2680" w:type="dxa"/>
            <w:tcBorders>
              <w:left w:val="single" w:sz="4" w:space="0" w:color="000000"/>
              <w:right w:val="single" w:sz="4" w:space="0" w:color="000000"/>
            </w:tcBorders>
          </w:tcPr>
          <w:p w:rsidR="00EA79EA" w:rsidRPr="000F6535" w:rsidRDefault="00EA79EA" w:rsidP="00EA79EA">
            <w:pPr>
              <w:spacing w:line="226" w:lineRule="exact"/>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Дефицит/профицит (-/+)</w:t>
            </w:r>
          </w:p>
        </w:tc>
        <w:tc>
          <w:tcPr>
            <w:tcW w:w="1632" w:type="dxa"/>
            <w:tcBorders>
              <w:left w:val="single" w:sz="4" w:space="0" w:color="000000"/>
              <w:right w:val="single" w:sz="4" w:space="0" w:color="000000"/>
            </w:tcBorders>
          </w:tcPr>
          <w:p w:rsidR="00EA79EA" w:rsidRPr="000F6535" w:rsidRDefault="00EA79EA" w:rsidP="00EA79EA">
            <w:pPr>
              <w:spacing w:before="17"/>
              <w:ind w:right="85"/>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16 839 601</w:t>
            </w:r>
          </w:p>
        </w:tc>
        <w:tc>
          <w:tcPr>
            <w:tcW w:w="1304" w:type="dxa"/>
            <w:tcBorders>
              <w:left w:val="single" w:sz="4" w:space="0" w:color="000000"/>
              <w:right w:val="single" w:sz="4" w:space="0" w:color="000000"/>
            </w:tcBorders>
          </w:tcPr>
          <w:p w:rsidR="00EA79EA" w:rsidRPr="000F6535" w:rsidRDefault="00EA79EA" w:rsidP="00EA79EA">
            <w:pPr>
              <w:rPr>
                <w:rFonts w:ascii="Times New Roman" w:eastAsia="Times New Roman" w:hAnsi="Times New Roman" w:cs="Times New Roman"/>
                <w:color w:val="0D0D0D" w:themeColor="text1" w:themeTint="F2"/>
                <w:sz w:val="18"/>
                <w:lang w:eastAsia="ru-RU" w:bidi="ru-RU"/>
              </w:rPr>
            </w:pPr>
          </w:p>
        </w:tc>
        <w:tc>
          <w:tcPr>
            <w:tcW w:w="1246" w:type="dxa"/>
            <w:tcBorders>
              <w:left w:val="single" w:sz="4" w:space="0" w:color="000000"/>
              <w:right w:val="single" w:sz="4" w:space="0" w:color="000000"/>
            </w:tcBorders>
          </w:tcPr>
          <w:p w:rsidR="00EA79EA" w:rsidRPr="000F6535" w:rsidRDefault="00EA79EA" w:rsidP="00EA79EA">
            <w:pPr>
              <w:spacing w:before="17"/>
              <w:ind w:right="91"/>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-40 508 994</w:t>
            </w:r>
          </w:p>
        </w:tc>
        <w:tc>
          <w:tcPr>
            <w:tcW w:w="1528" w:type="dxa"/>
            <w:tcBorders>
              <w:left w:val="single" w:sz="4" w:space="0" w:color="000000"/>
              <w:right w:val="single" w:sz="4" w:space="0" w:color="000000"/>
            </w:tcBorders>
          </w:tcPr>
          <w:p w:rsidR="00EA79EA" w:rsidRPr="000F6535" w:rsidRDefault="00EA79EA" w:rsidP="00EA79EA">
            <w:pPr>
              <w:spacing w:before="17"/>
              <w:ind w:right="120"/>
              <w:jc w:val="center"/>
              <w:rPr>
                <w:rFonts w:ascii="Times New Roman" w:eastAsia="Times New Roman" w:hAnsi="Times New Roman" w:cs="Times New Roman"/>
                <w:color w:val="0D0D0D" w:themeColor="text1" w:themeTint="F2"/>
                <w:sz w:val="20"/>
                <w:lang w:eastAsia="ru-RU" w:bidi="ru-RU"/>
              </w:rPr>
            </w:pPr>
            <w:r w:rsidRPr="000F6535">
              <w:rPr>
                <w:rFonts w:ascii="Times New Roman" w:eastAsia="Times New Roman" w:hAnsi="Times New Roman" w:cs="Times New Roman"/>
                <w:color w:val="0D0D0D" w:themeColor="text1" w:themeTint="F2"/>
                <w:sz w:val="20"/>
                <w:lang w:eastAsia="ru-RU" w:bidi="ru-RU"/>
              </w:rPr>
              <w:t>22 937 572</w:t>
            </w:r>
          </w:p>
        </w:tc>
        <w:tc>
          <w:tcPr>
            <w:tcW w:w="1248" w:type="dxa"/>
            <w:tcBorders>
              <w:left w:val="single" w:sz="4" w:space="0" w:color="000000"/>
              <w:right w:val="single" w:sz="4" w:space="0" w:color="000000"/>
            </w:tcBorders>
          </w:tcPr>
          <w:p w:rsidR="00EA79EA" w:rsidRPr="000F6535" w:rsidRDefault="00EA79EA" w:rsidP="00EA79EA">
            <w:pPr>
              <w:rPr>
                <w:rFonts w:ascii="Times New Roman" w:eastAsia="Times New Roman" w:hAnsi="Times New Roman" w:cs="Times New Roman"/>
                <w:color w:val="0D0D0D" w:themeColor="text1" w:themeTint="F2"/>
                <w:sz w:val="18"/>
                <w:lang w:eastAsia="ru-RU" w:bidi="ru-RU"/>
              </w:rPr>
            </w:pPr>
          </w:p>
        </w:tc>
      </w:tr>
    </w:tbl>
    <w:p w:rsidR="004D07CB" w:rsidRDefault="004D07CB" w:rsidP="000F6535">
      <w:pPr>
        <w:widowControl w:val="0"/>
        <w:autoSpaceDE w:val="0"/>
        <w:autoSpaceDN w:val="0"/>
        <w:spacing w:after="0" w:line="240" w:lineRule="auto"/>
        <w:ind w:right="144" w:firstLine="426"/>
        <w:jc w:val="both"/>
        <w:rPr>
          <w:rFonts w:ascii="Times New Roman" w:eastAsia="Times New Roman" w:hAnsi="Times New Roman" w:cs="Times New Roman"/>
          <w:color w:val="0D0D0D" w:themeColor="text1" w:themeTint="F2"/>
          <w:sz w:val="28"/>
          <w:lang w:eastAsia="ru-RU" w:bidi="ru-RU"/>
        </w:rPr>
      </w:pPr>
    </w:p>
    <w:p w:rsidR="004D07CB" w:rsidRDefault="004D07CB" w:rsidP="000F6535">
      <w:pPr>
        <w:widowControl w:val="0"/>
        <w:autoSpaceDE w:val="0"/>
        <w:autoSpaceDN w:val="0"/>
        <w:spacing w:after="0" w:line="240" w:lineRule="auto"/>
        <w:ind w:right="144" w:firstLine="426"/>
        <w:jc w:val="both"/>
        <w:rPr>
          <w:rFonts w:ascii="Times New Roman" w:eastAsia="Times New Roman" w:hAnsi="Times New Roman" w:cs="Times New Roman"/>
          <w:color w:val="0D0D0D" w:themeColor="text1" w:themeTint="F2"/>
          <w:sz w:val="28"/>
          <w:lang w:eastAsia="ru-RU" w:bidi="ru-RU"/>
        </w:rPr>
      </w:pPr>
    </w:p>
    <w:p w:rsidR="00744810" w:rsidRDefault="00744810" w:rsidP="00744810">
      <w:pPr>
        <w:widowControl w:val="0"/>
        <w:autoSpaceDE w:val="0"/>
        <w:autoSpaceDN w:val="0"/>
        <w:spacing w:after="0" w:line="240" w:lineRule="auto"/>
        <w:ind w:right="144" w:firstLine="426"/>
        <w:jc w:val="center"/>
        <w:rPr>
          <w:rFonts w:ascii="Times New Roman" w:eastAsia="Times New Roman" w:hAnsi="Times New Roman" w:cs="Times New Roman"/>
          <w:color w:val="0D0D0D" w:themeColor="text1" w:themeTint="F2"/>
          <w:sz w:val="28"/>
          <w:lang w:eastAsia="ru-RU" w:bidi="ru-RU"/>
        </w:rPr>
      </w:pPr>
      <w:r>
        <w:rPr>
          <w:noProof/>
          <w:lang w:eastAsia="ru-RU"/>
        </w:rPr>
        <w:drawing>
          <wp:inline distT="0" distB="0" distL="0" distR="0">
            <wp:extent cx="4752975" cy="3228975"/>
            <wp:effectExtent l="0" t="0" r="95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D07CB" w:rsidRDefault="004D07CB" w:rsidP="000F6535">
      <w:pPr>
        <w:widowControl w:val="0"/>
        <w:autoSpaceDE w:val="0"/>
        <w:autoSpaceDN w:val="0"/>
        <w:spacing w:after="0" w:line="240" w:lineRule="auto"/>
        <w:ind w:right="144" w:firstLine="426"/>
        <w:jc w:val="both"/>
        <w:rPr>
          <w:rFonts w:ascii="Times New Roman" w:eastAsia="Times New Roman" w:hAnsi="Times New Roman" w:cs="Times New Roman"/>
          <w:color w:val="0D0D0D" w:themeColor="text1" w:themeTint="F2"/>
          <w:sz w:val="28"/>
          <w:lang w:eastAsia="ru-RU" w:bidi="ru-RU"/>
        </w:rPr>
      </w:pPr>
    </w:p>
    <w:p w:rsidR="004D07CB" w:rsidRDefault="004D07CB" w:rsidP="004D07CB">
      <w:pPr>
        <w:widowControl w:val="0"/>
        <w:autoSpaceDE w:val="0"/>
        <w:autoSpaceDN w:val="0"/>
        <w:spacing w:after="0" w:line="240" w:lineRule="auto"/>
        <w:ind w:right="144" w:firstLine="426"/>
        <w:jc w:val="center"/>
        <w:rPr>
          <w:rFonts w:ascii="Times New Roman" w:eastAsia="Times New Roman" w:hAnsi="Times New Roman" w:cs="Times New Roman"/>
          <w:color w:val="0D0D0D" w:themeColor="text1" w:themeTint="F2"/>
          <w:sz w:val="28"/>
          <w:lang w:eastAsia="ru-RU" w:bidi="ru-RU"/>
        </w:rPr>
      </w:pPr>
      <w:r>
        <w:rPr>
          <w:rFonts w:ascii="Times New Roman" w:eastAsia="Times New Roman" w:hAnsi="Times New Roman" w:cs="Times New Roman"/>
          <w:color w:val="0D0D0D" w:themeColor="text1" w:themeTint="F2"/>
          <w:sz w:val="28"/>
          <w:lang w:eastAsia="ru-RU" w:bidi="ru-RU"/>
        </w:rPr>
        <w:t xml:space="preserve">Рисунок 2.2. – </w:t>
      </w:r>
      <w:r w:rsidRPr="004D07CB">
        <w:rPr>
          <w:rFonts w:ascii="Times New Roman" w:eastAsia="Times New Roman" w:hAnsi="Times New Roman" w:cs="Times New Roman"/>
          <w:color w:val="0D0D0D" w:themeColor="text1" w:themeTint="F2"/>
          <w:sz w:val="28"/>
          <w:lang w:eastAsia="ru-RU" w:bidi="ru-RU"/>
        </w:rPr>
        <w:t>Исполнение консолидированного бюджета Тюменской области</w:t>
      </w:r>
      <w:r>
        <w:rPr>
          <w:rFonts w:ascii="Times New Roman" w:eastAsia="Times New Roman" w:hAnsi="Times New Roman" w:cs="Times New Roman"/>
          <w:color w:val="0D0D0D" w:themeColor="text1" w:themeTint="F2"/>
          <w:sz w:val="28"/>
          <w:lang w:eastAsia="ru-RU" w:bidi="ru-RU"/>
        </w:rPr>
        <w:t xml:space="preserve"> в </w:t>
      </w:r>
      <w:r w:rsidR="00744810">
        <w:rPr>
          <w:rFonts w:ascii="Times New Roman" w:eastAsia="Times New Roman" w:hAnsi="Times New Roman" w:cs="Times New Roman"/>
          <w:color w:val="0D0D0D" w:themeColor="text1" w:themeTint="F2"/>
          <w:sz w:val="28"/>
          <w:lang w:eastAsia="ru-RU" w:bidi="ru-RU"/>
        </w:rPr>
        <w:t>расходной</w:t>
      </w:r>
      <w:r>
        <w:rPr>
          <w:rFonts w:ascii="Times New Roman" w:eastAsia="Times New Roman" w:hAnsi="Times New Roman" w:cs="Times New Roman"/>
          <w:color w:val="0D0D0D" w:themeColor="text1" w:themeTint="F2"/>
          <w:sz w:val="28"/>
          <w:lang w:eastAsia="ru-RU" w:bidi="ru-RU"/>
        </w:rPr>
        <w:t xml:space="preserve"> части за 2016 и 2017 год</w:t>
      </w:r>
    </w:p>
    <w:p w:rsidR="004D07CB" w:rsidRDefault="004D07CB" w:rsidP="000F6535">
      <w:pPr>
        <w:widowControl w:val="0"/>
        <w:autoSpaceDE w:val="0"/>
        <w:autoSpaceDN w:val="0"/>
        <w:spacing w:after="0" w:line="240" w:lineRule="auto"/>
        <w:ind w:right="144" w:firstLine="426"/>
        <w:jc w:val="both"/>
        <w:rPr>
          <w:rFonts w:ascii="Times New Roman" w:eastAsia="Times New Roman" w:hAnsi="Times New Roman" w:cs="Times New Roman"/>
          <w:color w:val="0D0D0D" w:themeColor="text1" w:themeTint="F2"/>
          <w:sz w:val="28"/>
          <w:lang w:eastAsia="ru-RU" w:bidi="ru-RU"/>
        </w:rPr>
      </w:pPr>
    </w:p>
    <w:p w:rsidR="00EA79EA" w:rsidRPr="000F6535" w:rsidRDefault="00EA79EA" w:rsidP="000F6535">
      <w:pPr>
        <w:widowControl w:val="0"/>
        <w:autoSpaceDE w:val="0"/>
        <w:autoSpaceDN w:val="0"/>
        <w:spacing w:after="0" w:line="240" w:lineRule="auto"/>
        <w:ind w:right="144"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Расходы консолидированного бюджета составили 56 185,6 млн руб., или</w:t>
      </w:r>
    </w:p>
    <w:p w:rsidR="00EA79EA" w:rsidRPr="000F6535" w:rsidRDefault="00EA79EA" w:rsidP="000F6535">
      <w:pPr>
        <w:widowControl w:val="0"/>
        <w:autoSpaceDE w:val="0"/>
        <w:autoSpaceDN w:val="0"/>
        <w:spacing w:before="160" w:after="0" w:line="240" w:lineRule="auto"/>
        <w:ind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35,0 % к плану на год.</w:t>
      </w:r>
    </w:p>
    <w:p w:rsidR="00EA79EA" w:rsidRPr="000F6535" w:rsidRDefault="00EA79EA" w:rsidP="000F6535">
      <w:pPr>
        <w:widowControl w:val="0"/>
        <w:autoSpaceDE w:val="0"/>
        <w:autoSpaceDN w:val="0"/>
        <w:spacing w:before="74" w:after="0" w:line="360" w:lineRule="auto"/>
        <w:ind w:right="148" w:firstLine="426"/>
        <w:jc w:val="both"/>
        <w:rPr>
          <w:rFonts w:ascii="Times New Roman" w:eastAsia="Times New Roman" w:hAnsi="Times New Roman" w:cs="Times New Roman"/>
          <w:color w:val="0D0D0D" w:themeColor="text1" w:themeTint="F2"/>
          <w:sz w:val="28"/>
          <w:szCs w:val="28"/>
          <w:lang w:eastAsia="ru-RU" w:bidi="ru-RU"/>
        </w:rPr>
      </w:pPr>
      <w:r w:rsidRPr="000F6535">
        <w:rPr>
          <w:rFonts w:ascii="Times New Roman" w:eastAsia="Times New Roman" w:hAnsi="Times New Roman" w:cs="Times New Roman"/>
          <w:color w:val="0D0D0D" w:themeColor="text1" w:themeTint="F2"/>
          <w:sz w:val="28"/>
          <w:szCs w:val="28"/>
          <w:lang w:eastAsia="ru-RU" w:bidi="ru-RU"/>
        </w:rPr>
        <w:t xml:space="preserve">В соответствующем периоде прошлого </w:t>
      </w:r>
      <w:r w:rsidRPr="000F6535">
        <w:rPr>
          <w:rFonts w:ascii="Times New Roman" w:eastAsia="Times New Roman" w:hAnsi="Times New Roman" w:cs="Times New Roman"/>
          <w:color w:val="0D0D0D" w:themeColor="text1" w:themeTint="F2"/>
          <w:spacing w:val="-5"/>
          <w:sz w:val="28"/>
          <w:szCs w:val="28"/>
          <w:lang w:eastAsia="ru-RU" w:bidi="ru-RU"/>
        </w:rPr>
        <w:t xml:space="preserve">года  </w:t>
      </w:r>
      <w:r w:rsidRPr="000F6535">
        <w:rPr>
          <w:rFonts w:ascii="Times New Roman" w:eastAsia="Times New Roman" w:hAnsi="Times New Roman" w:cs="Times New Roman"/>
          <w:color w:val="0D0D0D" w:themeColor="text1" w:themeTint="F2"/>
          <w:sz w:val="28"/>
          <w:szCs w:val="28"/>
          <w:lang w:eastAsia="ru-RU" w:bidi="ru-RU"/>
        </w:rPr>
        <w:t xml:space="preserve">объем  </w:t>
      </w:r>
      <w:r w:rsidRPr="000F6535">
        <w:rPr>
          <w:rFonts w:ascii="Times New Roman" w:eastAsia="Times New Roman" w:hAnsi="Times New Roman" w:cs="Times New Roman"/>
          <w:color w:val="0D0D0D" w:themeColor="text1" w:themeTint="F2"/>
          <w:spacing w:val="-4"/>
          <w:sz w:val="28"/>
          <w:szCs w:val="28"/>
          <w:lang w:eastAsia="ru-RU" w:bidi="ru-RU"/>
        </w:rPr>
        <w:t xml:space="preserve">расходов  </w:t>
      </w:r>
      <w:r w:rsidRPr="000F6535">
        <w:rPr>
          <w:rFonts w:ascii="Times New Roman" w:eastAsia="Times New Roman" w:hAnsi="Times New Roman" w:cs="Times New Roman"/>
          <w:color w:val="0D0D0D" w:themeColor="text1" w:themeTint="F2"/>
          <w:sz w:val="28"/>
          <w:szCs w:val="28"/>
          <w:lang w:eastAsia="ru-RU" w:bidi="ru-RU"/>
        </w:rPr>
        <w:t xml:space="preserve">составлял 57 441,6 млн руб., или 39,5 % к плановым </w:t>
      </w:r>
      <w:r w:rsidRPr="000F6535">
        <w:rPr>
          <w:rFonts w:ascii="Times New Roman" w:eastAsia="Times New Roman" w:hAnsi="Times New Roman" w:cs="Times New Roman"/>
          <w:color w:val="0D0D0D" w:themeColor="text1" w:themeTint="F2"/>
          <w:spacing w:val="-3"/>
          <w:sz w:val="28"/>
          <w:szCs w:val="28"/>
          <w:lang w:eastAsia="ru-RU" w:bidi="ru-RU"/>
        </w:rPr>
        <w:t>годовым</w:t>
      </w:r>
      <w:r w:rsidRPr="000F6535">
        <w:rPr>
          <w:rFonts w:ascii="Times New Roman" w:eastAsia="Times New Roman" w:hAnsi="Times New Roman" w:cs="Times New Roman"/>
          <w:color w:val="0D0D0D" w:themeColor="text1" w:themeTint="F2"/>
          <w:spacing w:val="-13"/>
          <w:sz w:val="28"/>
          <w:szCs w:val="28"/>
          <w:lang w:eastAsia="ru-RU" w:bidi="ru-RU"/>
        </w:rPr>
        <w:t xml:space="preserve"> </w:t>
      </w:r>
      <w:r w:rsidRPr="000F6535">
        <w:rPr>
          <w:rFonts w:ascii="Times New Roman" w:eastAsia="Times New Roman" w:hAnsi="Times New Roman" w:cs="Times New Roman"/>
          <w:color w:val="0D0D0D" w:themeColor="text1" w:themeTint="F2"/>
          <w:sz w:val="28"/>
          <w:szCs w:val="28"/>
          <w:lang w:eastAsia="ru-RU" w:bidi="ru-RU"/>
        </w:rPr>
        <w:t>назначениям.</w:t>
      </w:r>
    </w:p>
    <w:p w:rsidR="00EA79EA" w:rsidRPr="000F6535" w:rsidRDefault="00EA79EA" w:rsidP="000F6535">
      <w:pPr>
        <w:widowControl w:val="0"/>
        <w:autoSpaceDE w:val="0"/>
        <w:autoSpaceDN w:val="0"/>
        <w:spacing w:after="0" w:line="360" w:lineRule="auto"/>
        <w:ind w:right="141" w:firstLine="426"/>
        <w:jc w:val="both"/>
        <w:rPr>
          <w:rFonts w:ascii="Times New Roman" w:eastAsia="Times New Roman" w:hAnsi="Times New Roman" w:cs="Times New Roman"/>
          <w:color w:val="0D0D0D" w:themeColor="text1" w:themeTint="F2"/>
          <w:sz w:val="28"/>
          <w:szCs w:val="28"/>
          <w:lang w:eastAsia="ru-RU" w:bidi="ru-RU"/>
        </w:rPr>
      </w:pPr>
      <w:r w:rsidRPr="000F6535">
        <w:rPr>
          <w:rFonts w:ascii="Times New Roman" w:eastAsia="Times New Roman" w:hAnsi="Times New Roman" w:cs="Times New Roman"/>
          <w:color w:val="0D0D0D" w:themeColor="text1" w:themeTint="F2"/>
          <w:sz w:val="28"/>
          <w:szCs w:val="28"/>
          <w:lang w:eastAsia="ru-RU" w:bidi="ru-RU"/>
        </w:rPr>
        <w:lastRenderedPageBreak/>
        <w:t xml:space="preserve">Превышение </w:t>
      </w:r>
      <w:r w:rsidRPr="000F6535">
        <w:rPr>
          <w:rFonts w:ascii="Times New Roman" w:eastAsia="Times New Roman" w:hAnsi="Times New Roman" w:cs="Times New Roman"/>
          <w:color w:val="0D0D0D" w:themeColor="text1" w:themeTint="F2"/>
          <w:spacing w:val="-4"/>
          <w:sz w:val="28"/>
          <w:szCs w:val="28"/>
          <w:lang w:eastAsia="ru-RU" w:bidi="ru-RU"/>
        </w:rPr>
        <w:t xml:space="preserve">доходов </w:t>
      </w:r>
      <w:r w:rsidRPr="000F6535">
        <w:rPr>
          <w:rFonts w:ascii="Times New Roman" w:eastAsia="Times New Roman" w:hAnsi="Times New Roman" w:cs="Times New Roman"/>
          <w:color w:val="0D0D0D" w:themeColor="text1" w:themeTint="F2"/>
          <w:sz w:val="28"/>
          <w:szCs w:val="28"/>
          <w:lang w:eastAsia="ru-RU" w:bidi="ru-RU"/>
        </w:rPr>
        <w:t xml:space="preserve">над </w:t>
      </w:r>
      <w:r w:rsidRPr="000F6535">
        <w:rPr>
          <w:rFonts w:ascii="Times New Roman" w:eastAsia="Times New Roman" w:hAnsi="Times New Roman" w:cs="Times New Roman"/>
          <w:color w:val="0D0D0D" w:themeColor="text1" w:themeTint="F2"/>
          <w:spacing w:val="-3"/>
          <w:sz w:val="28"/>
          <w:szCs w:val="28"/>
          <w:lang w:eastAsia="ru-RU" w:bidi="ru-RU"/>
        </w:rPr>
        <w:t xml:space="preserve">расходами </w:t>
      </w:r>
      <w:r w:rsidRPr="000F6535">
        <w:rPr>
          <w:rFonts w:ascii="Times New Roman" w:eastAsia="Times New Roman" w:hAnsi="Times New Roman" w:cs="Times New Roman"/>
          <w:color w:val="0D0D0D" w:themeColor="text1" w:themeTint="F2"/>
          <w:sz w:val="28"/>
          <w:szCs w:val="28"/>
          <w:lang w:eastAsia="ru-RU" w:bidi="ru-RU"/>
        </w:rPr>
        <w:t xml:space="preserve">за январь – июнь  2017 </w:t>
      </w:r>
      <w:r w:rsidRPr="000F6535">
        <w:rPr>
          <w:rFonts w:ascii="Times New Roman" w:eastAsia="Times New Roman" w:hAnsi="Times New Roman" w:cs="Times New Roman"/>
          <w:color w:val="0D0D0D" w:themeColor="text1" w:themeTint="F2"/>
          <w:spacing w:val="-5"/>
          <w:sz w:val="28"/>
          <w:szCs w:val="28"/>
          <w:lang w:eastAsia="ru-RU" w:bidi="ru-RU"/>
        </w:rPr>
        <w:t xml:space="preserve">года </w:t>
      </w:r>
      <w:r w:rsidRPr="000F6535">
        <w:rPr>
          <w:rFonts w:ascii="Times New Roman" w:eastAsia="Times New Roman" w:hAnsi="Times New Roman" w:cs="Times New Roman"/>
          <w:color w:val="0D0D0D" w:themeColor="text1" w:themeTint="F2"/>
          <w:sz w:val="28"/>
          <w:szCs w:val="28"/>
          <w:lang w:eastAsia="ru-RU" w:bidi="ru-RU"/>
        </w:rPr>
        <w:t>составило 22 937,5 млн</w:t>
      </w:r>
      <w:r w:rsidRPr="000F6535">
        <w:rPr>
          <w:rFonts w:ascii="Times New Roman" w:eastAsia="Times New Roman" w:hAnsi="Times New Roman" w:cs="Times New Roman"/>
          <w:color w:val="0D0D0D" w:themeColor="text1" w:themeTint="F2"/>
          <w:spacing w:val="3"/>
          <w:sz w:val="28"/>
          <w:szCs w:val="28"/>
          <w:lang w:eastAsia="ru-RU" w:bidi="ru-RU"/>
        </w:rPr>
        <w:t xml:space="preserve"> </w:t>
      </w:r>
      <w:r w:rsidRPr="000F6535">
        <w:rPr>
          <w:rFonts w:ascii="Times New Roman" w:eastAsia="Times New Roman" w:hAnsi="Times New Roman" w:cs="Times New Roman"/>
          <w:color w:val="0D0D0D" w:themeColor="text1" w:themeTint="F2"/>
          <w:spacing w:val="-3"/>
          <w:sz w:val="28"/>
          <w:szCs w:val="28"/>
          <w:lang w:eastAsia="ru-RU" w:bidi="ru-RU"/>
        </w:rPr>
        <w:t>руб.</w:t>
      </w:r>
    </w:p>
    <w:p w:rsidR="00744810" w:rsidRDefault="00744810" w:rsidP="00A744C6">
      <w:pPr>
        <w:widowControl w:val="0"/>
        <w:tabs>
          <w:tab w:val="left" w:pos="1328"/>
        </w:tabs>
        <w:autoSpaceDE w:val="0"/>
        <w:autoSpaceDN w:val="0"/>
        <w:spacing w:after="0" w:line="360" w:lineRule="auto"/>
        <w:ind w:right="143" w:firstLine="426"/>
        <w:jc w:val="center"/>
        <w:rPr>
          <w:rFonts w:ascii="Times New Roman" w:eastAsia="Times New Roman" w:hAnsi="Times New Roman" w:cs="Times New Roman"/>
          <w:color w:val="0D0D0D" w:themeColor="text1" w:themeTint="F2"/>
          <w:spacing w:val="-9"/>
          <w:sz w:val="28"/>
          <w:lang w:eastAsia="ru-RU" w:bidi="ru-RU"/>
        </w:rPr>
      </w:pPr>
      <w:r>
        <w:rPr>
          <w:noProof/>
          <w:lang w:eastAsia="ru-RU"/>
        </w:rPr>
        <w:drawing>
          <wp:inline distT="0" distB="0" distL="0" distR="0">
            <wp:extent cx="5467350" cy="3295650"/>
            <wp:effectExtent l="0" t="0" r="19050" b="1905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44810" w:rsidRDefault="00744810" w:rsidP="00744810">
      <w:pPr>
        <w:widowControl w:val="0"/>
        <w:autoSpaceDE w:val="0"/>
        <w:autoSpaceDN w:val="0"/>
        <w:spacing w:after="0" w:line="240" w:lineRule="auto"/>
        <w:ind w:right="144" w:firstLine="426"/>
        <w:jc w:val="center"/>
        <w:rPr>
          <w:rFonts w:ascii="Times New Roman" w:eastAsia="Times New Roman" w:hAnsi="Times New Roman" w:cs="Times New Roman"/>
          <w:color w:val="0D0D0D" w:themeColor="text1" w:themeTint="F2"/>
          <w:sz w:val="28"/>
          <w:lang w:eastAsia="ru-RU" w:bidi="ru-RU"/>
        </w:rPr>
      </w:pPr>
      <w:r>
        <w:rPr>
          <w:rFonts w:ascii="Times New Roman" w:eastAsia="Times New Roman" w:hAnsi="Times New Roman" w:cs="Times New Roman"/>
          <w:color w:val="0D0D0D" w:themeColor="text1" w:themeTint="F2"/>
          <w:sz w:val="28"/>
          <w:lang w:eastAsia="ru-RU" w:bidi="ru-RU"/>
        </w:rPr>
        <w:t xml:space="preserve">Рисунок 2.3. – </w:t>
      </w:r>
      <w:r w:rsidRPr="004D07CB">
        <w:rPr>
          <w:rFonts w:ascii="Times New Roman" w:eastAsia="Times New Roman" w:hAnsi="Times New Roman" w:cs="Times New Roman"/>
          <w:color w:val="0D0D0D" w:themeColor="text1" w:themeTint="F2"/>
          <w:sz w:val="28"/>
          <w:lang w:eastAsia="ru-RU" w:bidi="ru-RU"/>
        </w:rPr>
        <w:t>Исполнение консолидированного бюджета Тюменской области</w:t>
      </w:r>
      <w:r>
        <w:rPr>
          <w:rFonts w:ascii="Times New Roman" w:eastAsia="Times New Roman" w:hAnsi="Times New Roman" w:cs="Times New Roman"/>
          <w:color w:val="0D0D0D" w:themeColor="text1" w:themeTint="F2"/>
          <w:sz w:val="28"/>
          <w:lang w:eastAsia="ru-RU" w:bidi="ru-RU"/>
        </w:rPr>
        <w:t xml:space="preserve"> в доходной части за 2016 и 2017 год</w:t>
      </w:r>
    </w:p>
    <w:p w:rsidR="00744810" w:rsidRDefault="00744810" w:rsidP="000F6535">
      <w:pPr>
        <w:widowControl w:val="0"/>
        <w:tabs>
          <w:tab w:val="left" w:pos="1328"/>
        </w:tabs>
        <w:autoSpaceDE w:val="0"/>
        <w:autoSpaceDN w:val="0"/>
        <w:spacing w:after="0" w:line="360" w:lineRule="auto"/>
        <w:ind w:right="143" w:firstLine="426"/>
        <w:jc w:val="both"/>
        <w:rPr>
          <w:rFonts w:ascii="Times New Roman" w:eastAsia="Times New Roman" w:hAnsi="Times New Roman" w:cs="Times New Roman"/>
          <w:color w:val="0D0D0D" w:themeColor="text1" w:themeTint="F2"/>
          <w:spacing w:val="-9"/>
          <w:sz w:val="28"/>
          <w:lang w:eastAsia="ru-RU" w:bidi="ru-RU"/>
        </w:rPr>
      </w:pPr>
    </w:p>
    <w:p w:rsidR="00C951A7" w:rsidRPr="000F6535" w:rsidRDefault="00EA79EA" w:rsidP="000F6535">
      <w:pPr>
        <w:widowControl w:val="0"/>
        <w:tabs>
          <w:tab w:val="left" w:pos="1328"/>
        </w:tabs>
        <w:autoSpaceDE w:val="0"/>
        <w:autoSpaceDN w:val="0"/>
        <w:spacing w:after="0" w:line="360" w:lineRule="auto"/>
        <w:ind w:right="143" w:firstLine="426"/>
        <w:jc w:val="both"/>
        <w:rPr>
          <w:rFonts w:ascii="Times New Roman" w:eastAsia="Times New Roman" w:hAnsi="Times New Roman" w:cs="Times New Roman"/>
          <w:color w:val="0D0D0D" w:themeColor="text1" w:themeTint="F2"/>
          <w:spacing w:val="-7"/>
          <w:sz w:val="28"/>
          <w:lang w:eastAsia="ru-RU" w:bidi="ru-RU"/>
        </w:rPr>
      </w:pPr>
      <w:r w:rsidRPr="000F6535">
        <w:rPr>
          <w:rFonts w:ascii="Times New Roman" w:eastAsia="Times New Roman" w:hAnsi="Times New Roman" w:cs="Times New Roman"/>
          <w:color w:val="0D0D0D" w:themeColor="text1" w:themeTint="F2"/>
          <w:spacing w:val="-9"/>
          <w:sz w:val="28"/>
          <w:lang w:eastAsia="ru-RU" w:bidi="ru-RU"/>
        </w:rPr>
        <w:t xml:space="preserve">     Доходы</w:t>
      </w:r>
      <w:r w:rsidRPr="000F6535">
        <w:rPr>
          <w:rFonts w:ascii="Times New Roman" w:eastAsia="Times New Roman" w:hAnsi="Times New Roman" w:cs="Times New Roman"/>
          <w:color w:val="0D0D0D" w:themeColor="text1" w:themeTint="F2"/>
          <w:spacing w:val="52"/>
          <w:sz w:val="28"/>
          <w:lang w:eastAsia="ru-RU" w:bidi="ru-RU"/>
        </w:rPr>
        <w:t xml:space="preserve"> </w:t>
      </w:r>
      <w:r w:rsidRPr="000F6535">
        <w:rPr>
          <w:rFonts w:ascii="Times New Roman" w:eastAsia="Times New Roman" w:hAnsi="Times New Roman" w:cs="Times New Roman"/>
          <w:color w:val="0D0D0D" w:themeColor="text1" w:themeTint="F2"/>
          <w:spacing w:val="-6"/>
          <w:sz w:val="28"/>
          <w:lang w:eastAsia="ru-RU" w:bidi="ru-RU"/>
        </w:rPr>
        <w:t xml:space="preserve">консолидированного  </w:t>
      </w:r>
      <w:r w:rsidRPr="000F6535">
        <w:rPr>
          <w:rFonts w:ascii="Times New Roman" w:eastAsia="Times New Roman" w:hAnsi="Times New Roman" w:cs="Times New Roman"/>
          <w:color w:val="0D0D0D" w:themeColor="text1" w:themeTint="F2"/>
          <w:spacing w:val="-7"/>
          <w:sz w:val="28"/>
          <w:lang w:eastAsia="ru-RU" w:bidi="ru-RU"/>
        </w:rPr>
        <w:t>бюджета</w:t>
      </w:r>
      <w:r w:rsidRPr="000F6535">
        <w:rPr>
          <w:rFonts w:ascii="Times New Roman" w:eastAsia="Times New Roman" w:hAnsi="Times New Roman" w:cs="Times New Roman"/>
          <w:color w:val="0D0D0D" w:themeColor="text1" w:themeTint="F2"/>
          <w:spacing w:val="56"/>
          <w:sz w:val="28"/>
          <w:lang w:eastAsia="ru-RU" w:bidi="ru-RU"/>
        </w:rPr>
        <w:t xml:space="preserve"> </w:t>
      </w:r>
      <w:r w:rsidRPr="000F6535">
        <w:rPr>
          <w:rFonts w:ascii="Times New Roman" w:eastAsia="Times New Roman" w:hAnsi="Times New Roman" w:cs="Times New Roman"/>
          <w:color w:val="0D0D0D" w:themeColor="text1" w:themeTint="F2"/>
          <w:spacing w:val="-5"/>
          <w:sz w:val="28"/>
          <w:lang w:eastAsia="ru-RU" w:bidi="ru-RU"/>
        </w:rPr>
        <w:t xml:space="preserve">области  </w:t>
      </w:r>
      <w:r w:rsidRPr="000F6535">
        <w:rPr>
          <w:rFonts w:ascii="Times New Roman" w:eastAsia="Times New Roman" w:hAnsi="Times New Roman" w:cs="Times New Roman"/>
          <w:color w:val="0D0D0D" w:themeColor="text1" w:themeTint="F2"/>
          <w:spacing w:val="-3"/>
          <w:sz w:val="28"/>
          <w:lang w:eastAsia="ru-RU" w:bidi="ru-RU"/>
        </w:rPr>
        <w:t xml:space="preserve">за  </w:t>
      </w:r>
      <w:r w:rsidRPr="000F6535">
        <w:rPr>
          <w:rFonts w:ascii="Times New Roman" w:eastAsia="Times New Roman" w:hAnsi="Times New Roman" w:cs="Times New Roman"/>
          <w:color w:val="0D0D0D" w:themeColor="text1" w:themeTint="F2"/>
          <w:sz w:val="28"/>
          <w:lang w:eastAsia="ru-RU" w:bidi="ru-RU"/>
        </w:rPr>
        <w:t xml:space="preserve">1   </w:t>
      </w:r>
      <w:r w:rsidRPr="000F6535">
        <w:rPr>
          <w:rFonts w:ascii="Times New Roman" w:eastAsia="Times New Roman" w:hAnsi="Times New Roman" w:cs="Times New Roman"/>
          <w:color w:val="0D0D0D" w:themeColor="text1" w:themeTint="F2"/>
          <w:spacing w:val="-6"/>
          <w:sz w:val="28"/>
          <w:lang w:eastAsia="ru-RU" w:bidi="ru-RU"/>
        </w:rPr>
        <w:t xml:space="preserve">полугодие </w:t>
      </w:r>
      <w:r w:rsidRPr="000F6535">
        <w:rPr>
          <w:rFonts w:ascii="Times New Roman" w:eastAsia="Times New Roman" w:hAnsi="Times New Roman" w:cs="Times New Roman"/>
          <w:color w:val="0D0D0D" w:themeColor="text1" w:themeTint="F2"/>
          <w:spacing w:val="-3"/>
          <w:sz w:val="28"/>
          <w:lang w:eastAsia="ru-RU" w:bidi="ru-RU"/>
        </w:rPr>
        <w:t xml:space="preserve">2017 </w:t>
      </w:r>
      <w:r w:rsidRPr="000F6535">
        <w:rPr>
          <w:rFonts w:ascii="Times New Roman" w:eastAsia="Times New Roman" w:hAnsi="Times New Roman" w:cs="Times New Roman"/>
          <w:color w:val="0D0D0D" w:themeColor="text1" w:themeTint="F2"/>
          <w:spacing w:val="-8"/>
          <w:sz w:val="28"/>
          <w:lang w:eastAsia="ru-RU" w:bidi="ru-RU"/>
        </w:rPr>
        <w:t xml:space="preserve">года </w:t>
      </w:r>
      <w:r w:rsidRPr="000F6535">
        <w:rPr>
          <w:rFonts w:ascii="Times New Roman" w:eastAsia="Times New Roman" w:hAnsi="Times New Roman" w:cs="Times New Roman"/>
          <w:color w:val="0D0D0D" w:themeColor="text1" w:themeTint="F2"/>
          <w:sz w:val="28"/>
          <w:lang w:eastAsia="ru-RU" w:bidi="ru-RU"/>
        </w:rPr>
        <w:t xml:space="preserve">в </w:t>
      </w:r>
      <w:r w:rsidRPr="000F6535">
        <w:rPr>
          <w:rFonts w:ascii="Times New Roman" w:eastAsia="Times New Roman" w:hAnsi="Times New Roman" w:cs="Times New Roman"/>
          <w:color w:val="0D0D0D" w:themeColor="text1" w:themeTint="F2"/>
          <w:spacing w:val="-4"/>
          <w:sz w:val="28"/>
          <w:lang w:eastAsia="ru-RU" w:bidi="ru-RU"/>
        </w:rPr>
        <w:t xml:space="preserve">основном </w:t>
      </w:r>
      <w:r w:rsidRPr="000F6535">
        <w:rPr>
          <w:rFonts w:ascii="Times New Roman" w:eastAsia="Times New Roman" w:hAnsi="Times New Roman" w:cs="Times New Roman"/>
          <w:color w:val="0D0D0D" w:themeColor="text1" w:themeTint="F2"/>
          <w:spacing w:val="-5"/>
          <w:sz w:val="28"/>
          <w:lang w:eastAsia="ru-RU" w:bidi="ru-RU"/>
        </w:rPr>
        <w:t xml:space="preserve">сформированы </w:t>
      </w:r>
      <w:r w:rsidRPr="000F6535">
        <w:rPr>
          <w:rFonts w:ascii="Times New Roman" w:eastAsia="Times New Roman" w:hAnsi="Times New Roman" w:cs="Times New Roman"/>
          <w:color w:val="0D0D0D" w:themeColor="text1" w:themeTint="F2"/>
          <w:spacing w:val="-3"/>
          <w:sz w:val="28"/>
          <w:lang w:eastAsia="ru-RU" w:bidi="ru-RU"/>
        </w:rPr>
        <w:t xml:space="preserve">за </w:t>
      </w:r>
      <w:r w:rsidRPr="000F6535">
        <w:rPr>
          <w:rFonts w:ascii="Times New Roman" w:eastAsia="Times New Roman" w:hAnsi="Times New Roman" w:cs="Times New Roman"/>
          <w:color w:val="0D0D0D" w:themeColor="text1" w:themeTint="F2"/>
          <w:spacing w:val="-6"/>
          <w:sz w:val="28"/>
          <w:lang w:eastAsia="ru-RU" w:bidi="ru-RU"/>
        </w:rPr>
        <w:t xml:space="preserve">счет </w:t>
      </w:r>
      <w:r w:rsidRPr="000F6535">
        <w:rPr>
          <w:rFonts w:ascii="Times New Roman" w:eastAsia="Times New Roman" w:hAnsi="Times New Roman" w:cs="Times New Roman"/>
          <w:color w:val="0D0D0D" w:themeColor="text1" w:themeTint="F2"/>
          <w:spacing w:val="-5"/>
          <w:sz w:val="28"/>
          <w:lang w:eastAsia="ru-RU" w:bidi="ru-RU"/>
        </w:rPr>
        <w:t xml:space="preserve">следующих </w:t>
      </w:r>
      <w:r w:rsidRPr="000F6535">
        <w:rPr>
          <w:rFonts w:ascii="Times New Roman" w:eastAsia="Times New Roman" w:hAnsi="Times New Roman" w:cs="Times New Roman"/>
          <w:color w:val="0D0D0D" w:themeColor="text1" w:themeTint="F2"/>
          <w:spacing w:val="-8"/>
          <w:sz w:val="28"/>
          <w:lang w:eastAsia="ru-RU" w:bidi="ru-RU"/>
        </w:rPr>
        <w:t>доходных</w:t>
      </w:r>
      <w:r w:rsidRPr="000F6535">
        <w:rPr>
          <w:rFonts w:ascii="Times New Roman" w:eastAsia="Times New Roman" w:hAnsi="Times New Roman" w:cs="Times New Roman"/>
          <w:color w:val="0D0D0D" w:themeColor="text1" w:themeTint="F2"/>
          <w:spacing w:val="-13"/>
          <w:sz w:val="28"/>
          <w:lang w:eastAsia="ru-RU" w:bidi="ru-RU"/>
        </w:rPr>
        <w:t xml:space="preserve"> </w:t>
      </w:r>
      <w:r w:rsidRPr="000F6535">
        <w:rPr>
          <w:rFonts w:ascii="Times New Roman" w:eastAsia="Times New Roman" w:hAnsi="Times New Roman" w:cs="Times New Roman"/>
          <w:color w:val="0D0D0D" w:themeColor="text1" w:themeTint="F2"/>
          <w:spacing w:val="-7"/>
          <w:sz w:val="28"/>
          <w:lang w:eastAsia="ru-RU" w:bidi="ru-RU"/>
        </w:rPr>
        <w:t>источников:</w:t>
      </w:r>
    </w:p>
    <w:p w:rsidR="00EA79EA" w:rsidRPr="000F6535" w:rsidRDefault="00EA79EA" w:rsidP="00267501">
      <w:pPr>
        <w:widowControl w:val="0"/>
        <w:numPr>
          <w:ilvl w:val="0"/>
          <w:numId w:val="1"/>
        </w:numPr>
        <w:tabs>
          <w:tab w:val="left" w:pos="1060"/>
        </w:tabs>
        <w:autoSpaceDE w:val="0"/>
        <w:autoSpaceDN w:val="0"/>
        <w:adjustRightInd w:val="0"/>
        <w:spacing w:before="1" w:after="0" w:line="360" w:lineRule="auto"/>
        <w:ind w:left="0" w:right="143"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налога на прибыль организаций – 59,8 % в структуре </w:t>
      </w:r>
      <w:r w:rsidRPr="000F6535">
        <w:rPr>
          <w:rFonts w:ascii="Times New Roman" w:eastAsia="Times New Roman" w:hAnsi="Times New Roman" w:cs="Times New Roman"/>
          <w:color w:val="0D0D0D" w:themeColor="text1" w:themeTint="F2"/>
          <w:spacing w:val="-4"/>
          <w:sz w:val="28"/>
          <w:lang w:eastAsia="ru-RU" w:bidi="ru-RU"/>
        </w:rPr>
        <w:t xml:space="preserve">доходов </w:t>
      </w:r>
      <w:r w:rsidRPr="000F6535">
        <w:rPr>
          <w:rFonts w:ascii="Times New Roman" w:eastAsia="Times New Roman" w:hAnsi="Times New Roman" w:cs="Times New Roman"/>
          <w:color w:val="0D0D0D" w:themeColor="text1" w:themeTint="F2"/>
          <w:spacing w:val="-3"/>
          <w:sz w:val="28"/>
          <w:lang w:eastAsia="ru-RU" w:bidi="ru-RU"/>
        </w:rPr>
        <w:t xml:space="preserve">консолидированного бюджета </w:t>
      </w:r>
      <w:r w:rsidRPr="000F6535">
        <w:rPr>
          <w:rFonts w:ascii="Times New Roman" w:eastAsia="Times New Roman" w:hAnsi="Times New Roman" w:cs="Times New Roman"/>
          <w:color w:val="0D0D0D" w:themeColor="text1" w:themeTint="F2"/>
          <w:sz w:val="28"/>
          <w:lang w:eastAsia="ru-RU" w:bidi="ru-RU"/>
        </w:rPr>
        <w:t>области (47 323,8 млн</w:t>
      </w:r>
      <w:r w:rsidRPr="000F6535">
        <w:rPr>
          <w:rFonts w:ascii="Times New Roman" w:eastAsia="Times New Roman" w:hAnsi="Times New Roman" w:cs="Times New Roman"/>
          <w:color w:val="0D0D0D" w:themeColor="text1" w:themeTint="F2"/>
          <w:spacing w:val="9"/>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руб.);</w:t>
      </w:r>
    </w:p>
    <w:p w:rsidR="00EA79EA" w:rsidRPr="000F6535" w:rsidRDefault="00EA79EA" w:rsidP="00267501">
      <w:pPr>
        <w:widowControl w:val="0"/>
        <w:numPr>
          <w:ilvl w:val="0"/>
          <w:numId w:val="1"/>
        </w:numPr>
        <w:tabs>
          <w:tab w:val="left" w:pos="1060"/>
        </w:tabs>
        <w:autoSpaceDE w:val="0"/>
        <w:autoSpaceDN w:val="0"/>
        <w:adjustRightInd w:val="0"/>
        <w:spacing w:after="0" w:line="240" w:lineRule="auto"/>
        <w:ind w:left="0"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налога на </w:t>
      </w:r>
      <w:r w:rsidRPr="000F6535">
        <w:rPr>
          <w:rFonts w:ascii="Times New Roman" w:eastAsia="Times New Roman" w:hAnsi="Times New Roman" w:cs="Times New Roman"/>
          <w:color w:val="0D0D0D" w:themeColor="text1" w:themeTint="F2"/>
          <w:spacing w:val="-5"/>
          <w:sz w:val="28"/>
          <w:lang w:eastAsia="ru-RU" w:bidi="ru-RU"/>
        </w:rPr>
        <w:t xml:space="preserve">доходы </w:t>
      </w:r>
      <w:r w:rsidRPr="000F6535">
        <w:rPr>
          <w:rFonts w:ascii="Times New Roman" w:eastAsia="Times New Roman" w:hAnsi="Times New Roman" w:cs="Times New Roman"/>
          <w:color w:val="0D0D0D" w:themeColor="text1" w:themeTint="F2"/>
          <w:sz w:val="28"/>
          <w:lang w:eastAsia="ru-RU" w:bidi="ru-RU"/>
        </w:rPr>
        <w:t>физических лиц – 17,2 % (13 580,4 млн руб.);</w:t>
      </w:r>
    </w:p>
    <w:p w:rsidR="00EA79EA" w:rsidRPr="000F6535" w:rsidRDefault="00EA79EA" w:rsidP="00267501">
      <w:pPr>
        <w:widowControl w:val="0"/>
        <w:numPr>
          <w:ilvl w:val="0"/>
          <w:numId w:val="1"/>
        </w:numPr>
        <w:tabs>
          <w:tab w:val="left" w:pos="1060"/>
        </w:tabs>
        <w:autoSpaceDE w:val="0"/>
        <w:autoSpaceDN w:val="0"/>
        <w:adjustRightInd w:val="0"/>
        <w:spacing w:before="162" w:after="0" w:line="240" w:lineRule="auto"/>
        <w:ind w:left="0"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налогов на имущество – 7,9 % (6 232,3 млн</w:t>
      </w:r>
      <w:r w:rsidRPr="000F6535">
        <w:rPr>
          <w:rFonts w:ascii="Times New Roman" w:eastAsia="Times New Roman" w:hAnsi="Times New Roman" w:cs="Times New Roman"/>
          <w:color w:val="0D0D0D" w:themeColor="text1" w:themeTint="F2"/>
          <w:spacing w:val="-6"/>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руб.);</w:t>
      </w:r>
    </w:p>
    <w:p w:rsidR="00EA79EA" w:rsidRPr="000F6535" w:rsidRDefault="00EA79EA" w:rsidP="00267501">
      <w:pPr>
        <w:widowControl w:val="0"/>
        <w:numPr>
          <w:ilvl w:val="0"/>
          <w:numId w:val="1"/>
        </w:numPr>
        <w:tabs>
          <w:tab w:val="left" w:pos="1060"/>
        </w:tabs>
        <w:autoSpaceDE w:val="0"/>
        <w:autoSpaceDN w:val="0"/>
        <w:adjustRightInd w:val="0"/>
        <w:spacing w:before="160" w:after="0" w:line="240" w:lineRule="auto"/>
        <w:ind w:left="0"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безвозмездных поступлений – 3,5 % (2 774,2 млн</w:t>
      </w:r>
      <w:r w:rsidRPr="000F6535">
        <w:rPr>
          <w:rFonts w:ascii="Times New Roman" w:eastAsia="Times New Roman" w:hAnsi="Times New Roman" w:cs="Times New Roman"/>
          <w:color w:val="0D0D0D" w:themeColor="text1" w:themeTint="F2"/>
          <w:spacing w:val="-6"/>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руб.).</w:t>
      </w:r>
    </w:p>
    <w:p w:rsidR="00EA79EA" w:rsidRPr="000F6535" w:rsidRDefault="00EA79EA" w:rsidP="000F6535">
      <w:pPr>
        <w:widowControl w:val="0"/>
        <w:autoSpaceDE w:val="0"/>
        <w:autoSpaceDN w:val="0"/>
        <w:spacing w:before="162" w:after="0" w:line="360" w:lineRule="auto"/>
        <w:ind w:right="146"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pacing w:val="-9"/>
          <w:sz w:val="28"/>
          <w:lang w:eastAsia="ru-RU" w:bidi="ru-RU"/>
        </w:rPr>
        <w:t xml:space="preserve">Доходы </w:t>
      </w:r>
      <w:r w:rsidRPr="000F6535">
        <w:rPr>
          <w:rFonts w:ascii="Times New Roman" w:eastAsia="Times New Roman" w:hAnsi="Times New Roman" w:cs="Times New Roman"/>
          <w:color w:val="0D0D0D" w:themeColor="text1" w:themeTint="F2"/>
          <w:spacing w:val="-6"/>
          <w:sz w:val="28"/>
          <w:lang w:eastAsia="ru-RU" w:bidi="ru-RU"/>
        </w:rPr>
        <w:t xml:space="preserve">консолидированного </w:t>
      </w:r>
      <w:r w:rsidRPr="000F6535">
        <w:rPr>
          <w:rFonts w:ascii="Times New Roman" w:eastAsia="Times New Roman" w:hAnsi="Times New Roman" w:cs="Times New Roman"/>
          <w:color w:val="0D0D0D" w:themeColor="text1" w:themeTint="F2"/>
          <w:spacing w:val="-7"/>
          <w:sz w:val="28"/>
          <w:lang w:eastAsia="ru-RU" w:bidi="ru-RU"/>
        </w:rPr>
        <w:t xml:space="preserve">бюджета </w:t>
      </w:r>
      <w:r w:rsidRPr="000F6535">
        <w:rPr>
          <w:rFonts w:ascii="Times New Roman" w:eastAsia="Times New Roman" w:hAnsi="Times New Roman" w:cs="Times New Roman"/>
          <w:color w:val="0D0D0D" w:themeColor="text1" w:themeTint="F2"/>
          <w:spacing w:val="-5"/>
          <w:sz w:val="28"/>
          <w:lang w:eastAsia="ru-RU" w:bidi="ru-RU"/>
        </w:rPr>
        <w:t xml:space="preserve">области без </w:t>
      </w:r>
      <w:r w:rsidRPr="000F6535">
        <w:rPr>
          <w:rFonts w:ascii="Times New Roman" w:eastAsia="Times New Roman" w:hAnsi="Times New Roman" w:cs="Times New Roman"/>
          <w:color w:val="0D0D0D" w:themeColor="text1" w:themeTint="F2"/>
          <w:spacing w:val="-3"/>
          <w:sz w:val="28"/>
          <w:lang w:eastAsia="ru-RU" w:bidi="ru-RU"/>
        </w:rPr>
        <w:t xml:space="preserve">учета </w:t>
      </w:r>
      <w:r w:rsidRPr="000F6535">
        <w:rPr>
          <w:rFonts w:ascii="Times New Roman" w:eastAsia="Times New Roman" w:hAnsi="Times New Roman" w:cs="Times New Roman"/>
          <w:color w:val="0D0D0D" w:themeColor="text1" w:themeTint="F2"/>
          <w:spacing w:val="-6"/>
          <w:sz w:val="28"/>
          <w:lang w:eastAsia="ru-RU" w:bidi="ru-RU"/>
        </w:rPr>
        <w:t xml:space="preserve">безвозмездных </w:t>
      </w:r>
      <w:r w:rsidRPr="000F6535">
        <w:rPr>
          <w:rFonts w:ascii="Times New Roman" w:eastAsia="Times New Roman" w:hAnsi="Times New Roman" w:cs="Times New Roman"/>
          <w:color w:val="0D0D0D" w:themeColor="text1" w:themeTint="F2"/>
          <w:spacing w:val="-5"/>
          <w:sz w:val="28"/>
          <w:lang w:eastAsia="ru-RU" w:bidi="ru-RU"/>
        </w:rPr>
        <w:t xml:space="preserve">поступлений исполнены </w:t>
      </w:r>
      <w:r w:rsidRPr="000F6535">
        <w:rPr>
          <w:rFonts w:ascii="Times New Roman" w:eastAsia="Times New Roman" w:hAnsi="Times New Roman" w:cs="Times New Roman"/>
          <w:color w:val="0D0D0D" w:themeColor="text1" w:themeTint="F2"/>
          <w:sz w:val="28"/>
          <w:lang w:eastAsia="ru-RU" w:bidi="ru-RU"/>
        </w:rPr>
        <w:t xml:space="preserve">на </w:t>
      </w:r>
      <w:r w:rsidRPr="000F6535">
        <w:rPr>
          <w:rFonts w:ascii="Times New Roman" w:eastAsia="Times New Roman" w:hAnsi="Times New Roman" w:cs="Times New Roman"/>
          <w:color w:val="0D0D0D" w:themeColor="text1" w:themeTint="F2"/>
          <w:spacing w:val="-3"/>
          <w:sz w:val="28"/>
          <w:lang w:eastAsia="ru-RU" w:bidi="ru-RU"/>
        </w:rPr>
        <w:t xml:space="preserve">65,6 </w:t>
      </w:r>
      <w:r w:rsidRPr="000F6535">
        <w:rPr>
          <w:rFonts w:ascii="Times New Roman" w:eastAsia="Times New Roman" w:hAnsi="Times New Roman" w:cs="Times New Roman"/>
          <w:color w:val="0D0D0D" w:themeColor="text1" w:themeTint="F2"/>
          <w:sz w:val="28"/>
          <w:lang w:eastAsia="ru-RU" w:bidi="ru-RU"/>
        </w:rPr>
        <w:t xml:space="preserve">% в </w:t>
      </w:r>
      <w:r w:rsidRPr="000F6535">
        <w:rPr>
          <w:rFonts w:ascii="Times New Roman" w:eastAsia="Times New Roman" w:hAnsi="Times New Roman" w:cs="Times New Roman"/>
          <w:color w:val="0D0D0D" w:themeColor="text1" w:themeTint="F2"/>
          <w:spacing w:val="-6"/>
          <w:sz w:val="28"/>
          <w:lang w:eastAsia="ru-RU" w:bidi="ru-RU"/>
        </w:rPr>
        <w:t xml:space="preserve">сумме </w:t>
      </w:r>
      <w:r w:rsidRPr="000F6535">
        <w:rPr>
          <w:rFonts w:ascii="Times New Roman" w:eastAsia="Times New Roman" w:hAnsi="Times New Roman" w:cs="Times New Roman"/>
          <w:color w:val="0D0D0D" w:themeColor="text1" w:themeTint="F2"/>
          <w:sz w:val="28"/>
          <w:lang w:eastAsia="ru-RU" w:bidi="ru-RU"/>
        </w:rPr>
        <w:t xml:space="preserve">76 </w:t>
      </w:r>
      <w:r w:rsidRPr="000F6535">
        <w:rPr>
          <w:rFonts w:ascii="Times New Roman" w:eastAsia="Times New Roman" w:hAnsi="Times New Roman" w:cs="Times New Roman"/>
          <w:color w:val="0D0D0D" w:themeColor="text1" w:themeTint="F2"/>
          <w:spacing w:val="-4"/>
          <w:sz w:val="28"/>
          <w:lang w:eastAsia="ru-RU" w:bidi="ru-RU"/>
        </w:rPr>
        <w:t xml:space="preserve">349,0 млн </w:t>
      </w:r>
      <w:r w:rsidRPr="000F6535">
        <w:rPr>
          <w:rFonts w:ascii="Times New Roman" w:eastAsia="Times New Roman" w:hAnsi="Times New Roman" w:cs="Times New Roman"/>
          <w:color w:val="0D0D0D" w:themeColor="text1" w:themeTint="F2"/>
          <w:spacing w:val="-3"/>
          <w:sz w:val="28"/>
          <w:lang w:eastAsia="ru-RU" w:bidi="ru-RU"/>
        </w:rPr>
        <w:t xml:space="preserve">руб., </w:t>
      </w:r>
      <w:r w:rsidRPr="000F6535">
        <w:rPr>
          <w:rFonts w:ascii="Times New Roman" w:eastAsia="Times New Roman" w:hAnsi="Times New Roman" w:cs="Times New Roman"/>
          <w:color w:val="0D0D0D" w:themeColor="text1" w:themeTint="F2"/>
          <w:spacing w:val="-6"/>
          <w:sz w:val="28"/>
          <w:lang w:eastAsia="ru-RU" w:bidi="ru-RU"/>
        </w:rPr>
        <w:t xml:space="preserve">безвозмездные </w:t>
      </w:r>
      <w:r w:rsidRPr="000F6535">
        <w:rPr>
          <w:rFonts w:ascii="Times New Roman" w:eastAsia="Times New Roman" w:hAnsi="Times New Roman" w:cs="Times New Roman"/>
          <w:color w:val="0D0D0D" w:themeColor="text1" w:themeTint="F2"/>
          <w:spacing w:val="-5"/>
          <w:sz w:val="28"/>
          <w:lang w:eastAsia="ru-RU" w:bidi="ru-RU"/>
        </w:rPr>
        <w:t xml:space="preserve">поступления </w:t>
      </w:r>
      <w:r w:rsidRPr="000F6535">
        <w:rPr>
          <w:rFonts w:ascii="Times New Roman" w:eastAsia="Times New Roman" w:hAnsi="Times New Roman" w:cs="Times New Roman"/>
          <w:color w:val="0D0D0D" w:themeColor="text1" w:themeTint="F2"/>
          <w:spacing w:val="-4"/>
          <w:sz w:val="28"/>
          <w:lang w:eastAsia="ru-RU" w:bidi="ru-RU"/>
        </w:rPr>
        <w:t xml:space="preserve">составили </w:t>
      </w:r>
      <w:r w:rsidRPr="000F6535">
        <w:rPr>
          <w:rFonts w:ascii="Times New Roman" w:eastAsia="Times New Roman" w:hAnsi="Times New Roman" w:cs="Times New Roman"/>
          <w:color w:val="0D0D0D" w:themeColor="text1" w:themeTint="F2"/>
          <w:sz w:val="28"/>
          <w:lang w:eastAsia="ru-RU" w:bidi="ru-RU"/>
        </w:rPr>
        <w:t xml:space="preserve">2 </w:t>
      </w:r>
      <w:r w:rsidRPr="000F6535">
        <w:rPr>
          <w:rFonts w:ascii="Times New Roman" w:eastAsia="Times New Roman" w:hAnsi="Times New Roman" w:cs="Times New Roman"/>
          <w:color w:val="0D0D0D" w:themeColor="text1" w:themeTint="F2"/>
          <w:spacing w:val="-4"/>
          <w:sz w:val="28"/>
          <w:lang w:eastAsia="ru-RU" w:bidi="ru-RU"/>
        </w:rPr>
        <w:t xml:space="preserve">774,2 </w:t>
      </w:r>
      <w:r w:rsidRPr="000F6535">
        <w:rPr>
          <w:rFonts w:ascii="Times New Roman" w:eastAsia="Times New Roman" w:hAnsi="Times New Roman" w:cs="Times New Roman"/>
          <w:color w:val="0D0D0D" w:themeColor="text1" w:themeTint="F2"/>
          <w:spacing w:val="-3"/>
          <w:sz w:val="28"/>
          <w:lang w:eastAsia="ru-RU" w:bidi="ru-RU"/>
        </w:rPr>
        <w:t xml:space="preserve">млн </w:t>
      </w:r>
      <w:r w:rsidRPr="000F6535">
        <w:rPr>
          <w:rFonts w:ascii="Times New Roman" w:eastAsia="Times New Roman" w:hAnsi="Times New Roman" w:cs="Times New Roman"/>
          <w:color w:val="0D0D0D" w:themeColor="text1" w:themeTint="F2"/>
          <w:spacing w:val="-5"/>
          <w:sz w:val="28"/>
          <w:lang w:eastAsia="ru-RU" w:bidi="ru-RU"/>
        </w:rPr>
        <w:t xml:space="preserve">руб., </w:t>
      </w:r>
      <w:r w:rsidRPr="000F6535">
        <w:rPr>
          <w:rFonts w:ascii="Times New Roman" w:eastAsia="Times New Roman" w:hAnsi="Times New Roman" w:cs="Times New Roman"/>
          <w:color w:val="0D0D0D" w:themeColor="text1" w:themeTint="F2"/>
          <w:spacing w:val="-3"/>
          <w:sz w:val="28"/>
          <w:lang w:eastAsia="ru-RU" w:bidi="ru-RU"/>
        </w:rPr>
        <w:t xml:space="preserve">или 78,6 </w:t>
      </w:r>
      <w:r w:rsidRPr="000F6535">
        <w:rPr>
          <w:rFonts w:ascii="Times New Roman" w:eastAsia="Times New Roman" w:hAnsi="Times New Roman" w:cs="Times New Roman"/>
          <w:color w:val="0D0D0D" w:themeColor="text1" w:themeTint="F2"/>
          <w:sz w:val="28"/>
          <w:lang w:eastAsia="ru-RU" w:bidi="ru-RU"/>
        </w:rPr>
        <w:t xml:space="preserve">% к </w:t>
      </w:r>
      <w:r w:rsidRPr="000F6535">
        <w:rPr>
          <w:rFonts w:ascii="Times New Roman" w:eastAsia="Times New Roman" w:hAnsi="Times New Roman" w:cs="Times New Roman"/>
          <w:color w:val="0D0D0D" w:themeColor="text1" w:themeTint="F2"/>
          <w:spacing w:val="-4"/>
          <w:sz w:val="28"/>
          <w:lang w:eastAsia="ru-RU" w:bidi="ru-RU"/>
        </w:rPr>
        <w:t xml:space="preserve">плану </w:t>
      </w:r>
      <w:r w:rsidRPr="000F6535">
        <w:rPr>
          <w:rFonts w:ascii="Times New Roman" w:eastAsia="Times New Roman" w:hAnsi="Times New Roman" w:cs="Times New Roman"/>
          <w:color w:val="0D0D0D" w:themeColor="text1" w:themeTint="F2"/>
          <w:sz w:val="28"/>
          <w:lang w:eastAsia="ru-RU" w:bidi="ru-RU"/>
        </w:rPr>
        <w:t xml:space="preserve">на </w:t>
      </w:r>
      <w:r w:rsidRPr="000F6535">
        <w:rPr>
          <w:rFonts w:ascii="Times New Roman" w:eastAsia="Times New Roman" w:hAnsi="Times New Roman" w:cs="Times New Roman"/>
          <w:color w:val="0D0D0D" w:themeColor="text1" w:themeTint="F2"/>
          <w:spacing w:val="-5"/>
          <w:sz w:val="28"/>
          <w:lang w:eastAsia="ru-RU" w:bidi="ru-RU"/>
        </w:rPr>
        <w:t>год.</w:t>
      </w:r>
    </w:p>
    <w:p w:rsidR="00EA79EA" w:rsidRPr="000F6535" w:rsidRDefault="00EA79EA" w:rsidP="000F6535">
      <w:pPr>
        <w:widowControl w:val="0"/>
        <w:autoSpaceDE w:val="0"/>
        <w:autoSpaceDN w:val="0"/>
        <w:spacing w:after="0" w:line="360" w:lineRule="auto"/>
        <w:ind w:right="144"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Налоговые  </w:t>
      </w:r>
      <w:r w:rsidRPr="000F6535">
        <w:rPr>
          <w:rFonts w:ascii="Times New Roman" w:eastAsia="Times New Roman" w:hAnsi="Times New Roman" w:cs="Times New Roman"/>
          <w:color w:val="0D0D0D" w:themeColor="text1" w:themeTint="F2"/>
          <w:spacing w:val="-5"/>
          <w:sz w:val="28"/>
          <w:lang w:eastAsia="ru-RU" w:bidi="ru-RU"/>
        </w:rPr>
        <w:t xml:space="preserve">доходы  </w:t>
      </w:r>
      <w:r w:rsidRPr="000F6535">
        <w:rPr>
          <w:rFonts w:ascii="Times New Roman" w:eastAsia="Times New Roman" w:hAnsi="Times New Roman" w:cs="Times New Roman"/>
          <w:color w:val="0D0D0D" w:themeColor="text1" w:themeTint="F2"/>
          <w:sz w:val="28"/>
          <w:lang w:eastAsia="ru-RU" w:bidi="ru-RU"/>
        </w:rPr>
        <w:t xml:space="preserve">в  январе – июне  2017  </w:t>
      </w:r>
      <w:r w:rsidRPr="000F6535">
        <w:rPr>
          <w:rFonts w:ascii="Times New Roman" w:eastAsia="Times New Roman" w:hAnsi="Times New Roman" w:cs="Times New Roman"/>
          <w:color w:val="0D0D0D" w:themeColor="text1" w:themeTint="F2"/>
          <w:spacing w:val="-5"/>
          <w:sz w:val="28"/>
          <w:lang w:eastAsia="ru-RU" w:bidi="ru-RU"/>
        </w:rPr>
        <w:t xml:space="preserve">года  </w:t>
      </w:r>
      <w:r w:rsidRPr="000F6535">
        <w:rPr>
          <w:rFonts w:ascii="Times New Roman" w:eastAsia="Times New Roman" w:hAnsi="Times New Roman" w:cs="Times New Roman"/>
          <w:color w:val="0D0D0D" w:themeColor="text1" w:themeTint="F2"/>
          <w:sz w:val="28"/>
          <w:lang w:eastAsia="ru-RU" w:bidi="ru-RU"/>
        </w:rPr>
        <w:t xml:space="preserve">поступили  в  объеме  72 265,1 млн руб., или 64,5 % к </w:t>
      </w:r>
      <w:r w:rsidRPr="000F6535">
        <w:rPr>
          <w:rFonts w:ascii="Times New Roman" w:eastAsia="Times New Roman" w:hAnsi="Times New Roman" w:cs="Times New Roman"/>
          <w:color w:val="0D0D0D" w:themeColor="text1" w:themeTint="F2"/>
          <w:spacing w:val="-4"/>
          <w:sz w:val="28"/>
          <w:lang w:eastAsia="ru-RU" w:bidi="ru-RU"/>
        </w:rPr>
        <w:t xml:space="preserve">годовому </w:t>
      </w:r>
      <w:r w:rsidRPr="000F6535">
        <w:rPr>
          <w:rFonts w:ascii="Times New Roman" w:eastAsia="Times New Roman" w:hAnsi="Times New Roman" w:cs="Times New Roman"/>
          <w:color w:val="0D0D0D" w:themeColor="text1" w:themeTint="F2"/>
          <w:spacing w:val="-5"/>
          <w:sz w:val="28"/>
          <w:lang w:eastAsia="ru-RU" w:bidi="ru-RU"/>
        </w:rPr>
        <w:t xml:space="preserve">плану. </w:t>
      </w:r>
      <w:r w:rsidRPr="000F6535">
        <w:rPr>
          <w:rFonts w:ascii="Times New Roman" w:eastAsia="Times New Roman" w:hAnsi="Times New Roman" w:cs="Times New Roman"/>
          <w:color w:val="0D0D0D" w:themeColor="text1" w:themeTint="F2"/>
          <w:sz w:val="28"/>
          <w:lang w:eastAsia="ru-RU" w:bidi="ru-RU"/>
        </w:rPr>
        <w:t xml:space="preserve">В сравнении с аналогичным </w:t>
      </w:r>
      <w:r w:rsidRPr="000F6535">
        <w:rPr>
          <w:rFonts w:ascii="Times New Roman" w:eastAsia="Times New Roman" w:hAnsi="Times New Roman" w:cs="Times New Roman"/>
          <w:color w:val="0D0D0D" w:themeColor="text1" w:themeTint="F2"/>
          <w:spacing w:val="-3"/>
          <w:sz w:val="28"/>
          <w:lang w:eastAsia="ru-RU" w:bidi="ru-RU"/>
        </w:rPr>
        <w:t xml:space="preserve">периодом </w:t>
      </w:r>
      <w:r w:rsidRPr="000F6535">
        <w:rPr>
          <w:rFonts w:ascii="Times New Roman" w:eastAsia="Times New Roman" w:hAnsi="Times New Roman" w:cs="Times New Roman"/>
          <w:color w:val="0D0D0D" w:themeColor="text1" w:themeTint="F2"/>
          <w:sz w:val="28"/>
          <w:lang w:eastAsia="ru-RU" w:bidi="ru-RU"/>
        </w:rPr>
        <w:t xml:space="preserve">прошлого </w:t>
      </w:r>
      <w:r w:rsidRPr="000F6535">
        <w:rPr>
          <w:rFonts w:ascii="Times New Roman" w:eastAsia="Times New Roman" w:hAnsi="Times New Roman" w:cs="Times New Roman"/>
          <w:color w:val="0D0D0D" w:themeColor="text1" w:themeTint="F2"/>
          <w:spacing w:val="-5"/>
          <w:sz w:val="28"/>
          <w:lang w:eastAsia="ru-RU" w:bidi="ru-RU"/>
        </w:rPr>
        <w:t xml:space="preserve">года </w:t>
      </w:r>
      <w:r w:rsidRPr="000F6535">
        <w:rPr>
          <w:rFonts w:ascii="Times New Roman" w:eastAsia="Times New Roman" w:hAnsi="Times New Roman" w:cs="Times New Roman"/>
          <w:color w:val="0D0D0D" w:themeColor="text1" w:themeTint="F2"/>
          <w:sz w:val="28"/>
          <w:lang w:eastAsia="ru-RU" w:bidi="ru-RU"/>
        </w:rPr>
        <w:t xml:space="preserve">налоговые </w:t>
      </w:r>
      <w:r w:rsidRPr="000F6535">
        <w:rPr>
          <w:rFonts w:ascii="Times New Roman" w:eastAsia="Times New Roman" w:hAnsi="Times New Roman" w:cs="Times New Roman"/>
          <w:color w:val="0D0D0D" w:themeColor="text1" w:themeTint="F2"/>
          <w:spacing w:val="-5"/>
          <w:sz w:val="28"/>
          <w:lang w:eastAsia="ru-RU" w:bidi="ru-RU"/>
        </w:rPr>
        <w:t xml:space="preserve">доходы </w:t>
      </w:r>
      <w:r w:rsidRPr="000F6535">
        <w:rPr>
          <w:rFonts w:ascii="Times New Roman" w:eastAsia="Times New Roman" w:hAnsi="Times New Roman" w:cs="Times New Roman"/>
          <w:color w:val="0D0D0D" w:themeColor="text1" w:themeTint="F2"/>
          <w:spacing w:val="-3"/>
          <w:sz w:val="28"/>
          <w:lang w:eastAsia="ru-RU" w:bidi="ru-RU"/>
        </w:rPr>
        <w:t xml:space="preserve">консолидированного бюджета </w:t>
      </w:r>
      <w:r w:rsidRPr="000F6535">
        <w:rPr>
          <w:rFonts w:ascii="Times New Roman" w:eastAsia="Times New Roman" w:hAnsi="Times New Roman" w:cs="Times New Roman"/>
          <w:color w:val="0D0D0D" w:themeColor="text1" w:themeTint="F2"/>
          <w:sz w:val="28"/>
          <w:lang w:eastAsia="ru-RU" w:bidi="ru-RU"/>
        </w:rPr>
        <w:lastRenderedPageBreak/>
        <w:t>увеличились на 4 755,7 млн руб., или на 7,0</w:t>
      </w:r>
      <w:r w:rsidRPr="000F6535">
        <w:rPr>
          <w:rFonts w:ascii="Times New Roman" w:eastAsia="Times New Roman" w:hAnsi="Times New Roman" w:cs="Times New Roman"/>
          <w:color w:val="0D0D0D" w:themeColor="text1" w:themeTint="F2"/>
          <w:spacing w:val="-3"/>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w:t>
      </w:r>
    </w:p>
    <w:p w:rsidR="00EA79EA" w:rsidRPr="000F6535" w:rsidRDefault="00EA79EA" w:rsidP="000F6535">
      <w:pPr>
        <w:widowControl w:val="0"/>
        <w:autoSpaceDE w:val="0"/>
        <w:autoSpaceDN w:val="0"/>
        <w:spacing w:after="0" w:line="360" w:lineRule="auto"/>
        <w:ind w:right="145"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Неналоговые </w:t>
      </w:r>
      <w:r w:rsidRPr="000F6535">
        <w:rPr>
          <w:rFonts w:ascii="Times New Roman" w:eastAsia="Times New Roman" w:hAnsi="Times New Roman" w:cs="Times New Roman"/>
          <w:color w:val="0D0D0D" w:themeColor="text1" w:themeTint="F2"/>
          <w:spacing w:val="-5"/>
          <w:sz w:val="28"/>
          <w:lang w:eastAsia="ru-RU" w:bidi="ru-RU"/>
        </w:rPr>
        <w:t xml:space="preserve">доходы </w:t>
      </w:r>
      <w:r w:rsidRPr="000F6535">
        <w:rPr>
          <w:rFonts w:ascii="Times New Roman" w:eastAsia="Times New Roman" w:hAnsi="Times New Roman" w:cs="Times New Roman"/>
          <w:color w:val="0D0D0D" w:themeColor="text1" w:themeTint="F2"/>
          <w:spacing w:val="-3"/>
          <w:sz w:val="28"/>
          <w:lang w:eastAsia="ru-RU" w:bidi="ru-RU"/>
        </w:rPr>
        <w:t xml:space="preserve">консолидированного бюджета </w:t>
      </w:r>
      <w:r w:rsidRPr="000F6535">
        <w:rPr>
          <w:rFonts w:ascii="Times New Roman" w:eastAsia="Times New Roman" w:hAnsi="Times New Roman" w:cs="Times New Roman"/>
          <w:color w:val="0D0D0D" w:themeColor="text1" w:themeTint="F2"/>
          <w:sz w:val="28"/>
          <w:lang w:eastAsia="ru-RU" w:bidi="ru-RU"/>
        </w:rPr>
        <w:t xml:space="preserve">поступили в объеме 4 083,8 млн руб., или 95,1 % к </w:t>
      </w:r>
      <w:r w:rsidRPr="000F6535">
        <w:rPr>
          <w:rFonts w:ascii="Times New Roman" w:eastAsia="Times New Roman" w:hAnsi="Times New Roman" w:cs="Times New Roman"/>
          <w:color w:val="0D0D0D" w:themeColor="text1" w:themeTint="F2"/>
          <w:spacing w:val="-3"/>
          <w:sz w:val="28"/>
          <w:lang w:eastAsia="ru-RU" w:bidi="ru-RU"/>
        </w:rPr>
        <w:t xml:space="preserve">годовому </w:t>
      </w:r>
      <w:r w:rsidRPr="000F6535">
        <w:rPr>
          <w:rFonts w:ascii="Times New Roman" w:eastAsia="Times New Roman" w:hAnsi="Times New Roman" w:cs="Times New Roman"/>
          <w:color w:val="0D0D0D" w:themeColor="text1" w:themeTint="F2"/>
          <w:spacing w:val="-5"/>
          <w:sz w:val="28"/>
          <w:lang w:eastAsia="ru-RU" w:bidi="ru-RU"/>
        </w:rPr>
        <w:t xml:space="preserve">плану. </w:t>
      </w:r>
      <w:r w:rsidRPr="000F6535">
        <w:rPr>
          <w:rFonts w:ascii="Times New Roman" w:eastAsia="Times New Roman" w:hAnsi="Times New Roman" w:cs="Times New Roman"/>
          <w:color w:val="0D0D0D" w:themeColor="text1" w:themeTint="F2"/>
          <w:sz w:val="28"/>
          <w:lang w:eastAsia="ru-RU" w:bidi="ru-RU"/>
        </w:rPr>
        <w:t xml:space="preserve">В сравнении с аналогичным </w:t>
      </w:r>
      <w:r w:rsidRPr="000F6535">
        <w:rPr>
          <w:rFonts w:ascii="Times New Roman" w:eastAsia="Times New Roman" w:hAnsi="Times New Roman" w:cs="Times New Roman"/>
          <w:color w:val="0D0D0D" w:themeColor="text1" w:themeTint="F2"/>
          <w:spacing w:val="-3"/>
          <w:sz w:val="28"/>
          <w:lang w:eastAsia="ru-RU" w:bidi="ru-RU"/>
        </w:rPr>
        <w:t xml:space="preserve">периодом </w:t>
      </w:r>
      <w:r w:rsidRPr="000F6535">
        <w:rPr>
          <w:rFonts w:ascii="Times New Roman" w:eastAsia="Times New Roman" w:hAnsi="Times New Roman" w:cs="Times New Roman"/>
          <w:color w:val="0D0D0D" w:themeColor="text1" w:themeTint="F2"/>
          <w:sz w:val="28"/>
          <w:lang w:eastAsia="ru-RU" w:bidi="ru-RU"/>
        </w:rPr>
        <w:t xml:space="preserve">2016 </w:t>
      </w:r>
      <w:r w:rsidRPr="000F6535">
        <w:rPr>
          <w:rFonts w:ascii="Times New Roman" w:eastAsia="Times New Roman" w:hAnsi="Times New Roman" w:cs="Times New Roman"/>
          <w:color w:val="0D0D0D" w:themeColor="text1" w:themeTint="F2"/>
          <w:spacing w:val="-5"/>
          <w:sz w:val="28"/>
          <w:lang w:eastAsia="ru-RU" w:bidi="ru-RU"/>
        </w:rPr>
        <w:t xml:space="preserve">года </w:t>
      </w:r>
      <w:r w:rsidRPr="000F6535">
        <w:rPr>
          <w:rFonts w:ascii="Times New Roman" w:eastAsia="Times New Roman" w:hAnsi="Times New Roman" w:cs="Times New Roman"/>
          <w:color w:val="0D0D0D" w:themeColor="text1" w:themeTint="F2"/>
          <w:sz w:val="28"/>
          <w:lang w:eastAsia="ru-RU" w:bidi="ru-RU"/>
        </w:rPr>
        <w:t xml:space="preserve">неналоговые </w:t>
      </w:r>
      <w:r w:rsidRPr="000F6535">
        <w:rPr>
          <w:rFonts w:ascii="Times New Roman" w:eastAsia="Times New Roman" w:hAnsi="Times New Roman" w:cs="Times New Roman"/>
          <w:color w:val="0D0D0D" w:themeColor="text1" w:themeTint="F2"/>
          <w:spacing w:val="-5"/>
          <w:sz w:val="28"/>
          <w:lang w:eastAsia="ru-RU" w:bidi="ru-RU"/>
        </w:rPr>
        <w:t xml:space="preserve">доходы </w:t>
      </w:r>
      <w:r w:rsidRPr="000F6535">
        <w:rPr>
          <w:rFonts w:ascii="Times New Roman" w:eastAsia="Times New Roman" w:hAnsi="Times New Roman" w:cs="Times New Roman"/>
          <w:color w:val="0D0D0D" w:themeColor="text1" w:themeTint="F2"/>
          <w:spacing w:val="-3"/>
          <w:sz w:val="28"/>
          <w:lang w:eastAsia="ru-RU" w:bidi="ru-RU"/>
        </w:rPr>
        <w:t xml:space="preserve">консолидированного бюджета </w:t>
      </w:r>
      <w:r w:rsidRPr="000F6535">
        <w:rPr>
          <w:rFonts w:ascii="Times New Roman" w:eastAsia="Times New Roman" w:hAnsi="Times New Roman" w:cs="Times New Roman"/>
          <w:color w:val="0D0D0D" w:themeColor="text1" w:themeTint="F2"/>
          <w:sz w:val="28"/>
          <w:lang w:eastAsia="ru-RU" w:bidi="ru-RU"/>
        </w:rPr>
        <w:t>увеличились на 277,8 млн руб., или на 7,3</w:t>
      </w:r>
      <w:r w:rsidRPr="000F6535">
        <w:rPr>
          <w:rFonts w:ascii="Times New Roman" w:eastAsia="Times New Roman" w:hAnsi="Times New Roman" w:cs="Times New Roman"/>
          <w:color w:val="0D0D0D" w:themeColor="text1" w:themeTint="F2"/>
          <w:spacing w:val="-4"/>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w:t>
      </w:r>
    </w:p>
    <w:p w:rsidR="00EA79EA" w:rsidRPr="000F6535" w:rsidRDefault="00EA79EA" w:rsidP="000F6535">
      <w:pPr>
        <w:widowControl w:val="0"/>
        <w:autoSpaceDE w:val="0"/>
        <w:autoSpaceDN w:val="0"/>
        <w:spacing w:after="0" w:line="360" w:lineRule="auto"/>
        <w:ind w:right="144" w:firstLine="426"/>
        <w:jc w:val="both"/>
        <w:rPr>
          <w:rFonts w:ascii="Times New Roman" w:eastAsia="Times New Roman" w:hAnsi="Times New Roman" w:cs="Times New Roman"/>
          <w:color w:val="0D0D0D" w:themeColor="text1" w:themeTint="F2"/>
          <w:sz w:val="28"/>
          <w:szCs w:val="28"/>
          <w:lang w:eastAsia="ru-RU" w:bidi="ru-RU"/>
        </w:rPr>
      </w:pPr>
      <w:r w:rsidRPr="000F6535">
        <w:rPr>
          <w:rFonts w:ascii="Times New Roman" w:eastAsia="Times New Roman" w:hAnsi="Times New Roman" w:cs="Times New Roman"/>
          <w:color w:val="0D0D0D" w:themeColor="text1" w:themeTint="F2"/>
          <w:sz w:val="28"/>
          <w:szCs w:val="28"/>
          <w:lang w:eastAsia="ru-RU" w:bidi="ru-RU"/>
        </w:rPr>
        <w:t xml:space="preserve">По структуре исполнения </w:t>
      </w:r>
      <w:r w:rsidRPr="000F6535">
        <w:rPr>
          <w:rFonts w:ascii="Times New Roman" w:eastAsia="Times New Roman" w:hAnsi="Times New Roman" w:cs="Times New Roman"/>
          <w:color w:val="0D0D0D" w:themeColor="text1" w:themeTint="F2"/>
          <w:spacing w:val="-3"/>
          <w:sz w:val="28"/>
          <w:szCs w:val="28"/>
          <w:lang w:eastAsia="ru-RU" w:bidi="ru-RU"/>
        </w:rPr>
        <w:t xml:space="preserve">бюджета </w:t>
      </w:r>
      <w:r w:rsidRPr="000F6535">
        <w:rPr>
          <w:rFonts w:ascii="Times New Roman" w:eastAsia="Times New Roman" w:hAnsi="Times New Roman" w:cs="Times New Roman"/>
          <w:color w:val="0D0D0D" w:themeColor="text1" w:themeTint="F2"/>
          <w:sz w:val="28"/>
          <w:szCs w:val="28"/>
          <w:lang w:eastAsia="ru-RU" w:bidi="ru-RU"/>
        </w:rPr>
        <w:t xml:space="preserve">области доля налоговых </w:t>
      </w:r>
      <w:r w:rsidRPr="000F6535">
        <w:rPr>
          <w:rFonts w:ascii="Times New Roman" w:eastAsia="Times New Roman" w:hAnsi="Times New Roman" w:cs="Times New Roman"/>
          <w:color w:val="0D0D0D" w:themeColor="text1" w:themeTint="F2"/>
          <w:spacing w:val="-5"/>
          <w:sz w:val="28"/>
          <w:szCs w:val="28"/>
          <w:lang w:eastAsia="ru-RU" w:bidi="ru-RU"/>
        </w:rPr>
        <w:t xml:space="preserve">доходов </w:t>
      </w:r>
      <w:r w:rsidRPr="000F6535">
        <w:rPr>
          <w:rFonts w:ascii="Times New Roman" w:eastAsia="Times New Roman" w:hAnsi="Times New Roman" w:cs="Times New Roman"/>
          <w:color w:val="0D0D0D" w:themeColor="text1" w:themeTint="F2"/>
          <w:spacing w:val="-3"/>
          <w:sz w:val="28"/>
          <w:szCs w:val="28"/>
          <w:lang w:eastAsia="ru-RU" w:bidi="ru-RU"/>
        </w:rPr>
        <w:t xml:space="preserve">консолидированного бюджета  </w:t>
      </w:r>
      <w:r w:rsidRPr="000F6535">
        <w:rPr>
          <w:rFonts w:ascii="Times New Roman" w:eastAsia="Times New Roman" w:hAnsi="Times New Roman" w:cs="Times New Roman"/>
          <w:color w:val="0D0D0D" w:themeColor="text1" w:themeTint="F2"/>
          <w:sz w:val="28"/>
          <w:szCs w:val="28"/>
          <w:lang w:eastAsia="ru-RU" w:bidi="ru-RU"/>
        </w:rPr>
        <w:t xml:space="preserve">области  составила  91,3 %  (за  1  </w:t>
      </w:r>
      <w:r w:rsidRPr="000F6535">
        <w:rPr>
          <w:rFonts w:ascii="Times New Roman" w:eastAsia="Times New Roman" w:hAnsi="Times New Roman" w:cs="Times New Roman"/>
          <w:color w:val="0D0D0D" w:themeColor="text1" w:themeTint="F2"/>
          <w:spacing w:val="-3"/>
          <w:sz w:val="28"/>
          <w:szCs w:val="28"/>
          <w:lang w:eastAsia="ru-RU" w:bidi="ru-RU"/>
        </w:rPr>
        <w:t xml:space="preserve">полугодие  </w:t>
      </w:r>
      <w:r w:rsidRPr="000F6535">
        <w:rPr>
          <w:rFonts w:ascii="Times New Roman" w:eastAsia="Times New Roman" w:hAnsi="Times New Roman" w:cs="Times New Roman"/>
          <w:color w:val="0D0D0D" w:themeColor="text1" w:themeTint="F2"/>
          <w:sz w:val="28"/>
          <w:szCs w:val="28"/>
          <w:lang w:eastAsia="ru-RU" w:bidi="ru-RU"/>
        </w:rPr>
        <w:t xml:space="preserve">2016  </w:t>
      </w:r>
      <w:r w:rsidRPr="000F6535">
        <w:rPr>
          <w:rFonts w:ascii="Times New Roman" w:eastAsia="Times New Roman" w:hAnsi="Times New Roman" w:cs="Times New Roman"/>
          <w:color w:val="0D0D0D" w:themeColor="text1" w:themeTint="F2"/>
          <w:spacing w:val="-5"/>
          <w:sz w:val="28"/>
          <w:szCs w:val="28"/>
          <w:lang w:eastAsia="ru-RU" w:bidi="ru-RU"/>
        </w:rPr>
        <w:t xml:space="preserve">года  </w:t>
      </w:r>
      <w:r w:rsidRPr="000F6535">
        <w:rPr>
          <w:rFonts w:ascii="Times New Roman" w:eastAsia="Times New Roman" w:hAnsi="Times New Roman" w:cs="Times New Roman"/>
          <w:color w:val="0D0D0D" w:themeColor="text1" w:themeTint="F2"/>
          <w:sz w:val="28"/>
          <w:szCs w:val="28"/>
          <w:lang w:eastAsia="ru-RU" w:bidi="ru-RU"/>
        </w:rPr>
        <w:t xml:space="preserve">–  90,9 %),  неналоговых   </w:t>
      </w:r>
      <w:r w:rsidRPr="000F6535">
        <w:rPr>
          <w:rFonts w:ascii="Times New Roman" w:eastAsia="Times New Roman" w:hAnsi="Times New Roman" w:cs="Times New Roman"/>
          <w:color w:val="0D0D0D" w:themeColor="text1" w:themeTint="F2"/>
          <w:spacing w:val="-4"/>
          <w:sz w:val="28"/>
          <w:szCs w:val="28"/>
          <w:lang w:eastAsia="ru-RU" w:bidi="ru-RU"/>
        </w:rPr>
        <w:t xml:space="preserve">доходов </w:t>
      </w:r>
      <w:r w:rsidRPr="000F6535">
        <w:rPr>
          <w:rFonts w:ascii="Times New Roman" w:eastAsia="Times New Roman" w:hAnsi="Times New Roman" w:cs="Times New Roman"/>
          <w:color w:val="0D0D0D" w:themeColor="text1" w:themeTint="F2"/>
          <w:spacing w:val="62"/>
          <w:sz w:val="28"/>
          <w:szCs w:val="28"/>
          <w:lang w:eastAsia="ru-RU" w:bidi="ru-RU"/>
        </w:rPr>
        <w:t xml:space="preserve"> </w:t>
      </w:r>
      <w:r w:rsidRPr="000F6535">
        <w:rPr>
          <w:rFonts w:ascii="Times New Roman" w:eastAsia="Times New Roman" w:hAnsi="Times New Roman" w:cs="Times New Roman"/>
          <w:color w:val="0D0D0D" w:themeColor="text1" w:themeTint="F2"/>
          <w:sz w:val="28"/>
          <w:szCs w:val="28"/>
          <w:lang w:eastAsia="ru-RU" w:bidi="ru-RU"/>
        </w:rPr>
        <w:t xml:space="preserve">–   5,2 %   (за   1   </w:t>
      </w:r>
      <w:r w:rsidRPr="000F6535">
        <w:rPr>
          <w:rFonts w:ascii="Times New Roman" w:eastAsia="Times New Roman" w:hAnsi="Times New Roman" w:cs="Times New Roman"/>
          <w:color w:val="0D0D0D" w:themeColor="text1" w:themeTint="F2"/>
          <w:spacing w:val="-3"/>
          <w:sz w:val="28"/>
          <w:szCs w:val="28"/>
          <w:lang w:eastAsia="ru-RU" w:bidi="ru-RU"/>
        </w:rPr>
        <w:t xml:space="preserve">полугодие   </w:t>
      </w:r>
      <w:r w:rsidRPr="000F6535">
        <w:rPr>
          <w:rFonts w:ascii="Times New Roman" w:eastAsia="Times New Roman" w:hAnsi="Times New Roman" w:cs="Times New Roman"/>
          <w:color w:val="0D0D0D" w:themeColor="text1" w:themeTint="F2"/>
          <w:sz w:val="28"/>
          <w:szCs w:val="28"/>
          <w:lang w:eastAsia="ru-RU" w:bidi="ru-RU"/>
        </w:rPr>
        <w:t xml:space="preserve">2016 </w:t>
      </w:r>
      <w:r w:rsidRPr="000F6535">
        <w:rPr>
          <w:rFonts w:ascii="Times New Roman" w:eastAsia="Times New Roman" w:hAnsi="Times New Roman" w:cs="Times New Roman"/>
          <w:color w:val="0D0D0D" w:themeColor="text1" w:themeTint="F2"/>
          <w:spacing w:val="-5"/>
          <w:sz w:val="28"/>
          <w:szCs w:val="28"/>
          <w:lang w:eastAsia="ru-RU" w:bidi="ru-RU"/>
        </w:rPr>
        <w:t xml:space="preserve">года </w:t>
      </w:r>
      <w:r w:rsidRPr="000F6535">
        <w:rPr>
          <w:rFonts w:ascii="Times New Roman" w:eastAsia="Times New Roman" w:hAnsi="Times New Roman" w:cs="Times New Roman"/>
          <w:color w:val="0D0D0D" w:themeColor="text1" w:themeTint="F2"/>
          <w:sz w:val="28"/>
          <w:szCs w:val="28"/>
          <w:lang w:eastAsia="ru-RU" w:bidi="ru-RU"/>
        </w:rPr>
        <w:t xml:space="preserve">– 5,1 %), безвозмездных поступлений от </w:t>
      </w:r>
      <w:r w:rsidRPr="000F6535">
        <w:rPr>
          <w:rFonts w:ascii="Times New Roman" w:eastAsia="Times New Roman" w:hAnsi="Times New Roman" w:cs="Times New Roman"/>
          <w:color w:val="0D0D0D" w:themeColor="text1" w:themeTint="F2"/>
          <w:spacing w:val="-4"/>
          <w:sz w:val="28"/>
          <w:szCs w:val="28"/>
          <w:lang w:eastAsia="ru-RU" w:bidi="ru-RU"/>
        </w:rPr>
        <w:t xml:space="preserve">бюджетов </w:t>
      </w:r>
      <w:r w:rsidRPr="000F6535">
        <w:rPr>
          <w:rFonts w:ascii="Times New Roman" w:eastAsia="Times New Roman" w:hAnsi="Times New Roman" w:cs="Times New Roman"/>
          <w:color w:val="0D0D0D" w:themeColor="text1" w:themeTint="F2"/>
          <w:sz w:val="28"/>
          <w:szCs w:val="28"/>
          <w:lang w:eastAsia="ru-RU" w:bidi="ru-RU"/>
        </w:rPr>
        <w:t xml:space="preserve">других уровней – 3,5 % (за 1 </w:t>
      </w:r>
      <w:r w:rsidRPr="000F6535">
        <w:rPr>
          <w:rFonts w:ascii="Times New Roman" w:eastAsia="Times New Roman" w:hAnsi="Times New Roman" w:cs="Times New Roman"/>
          <w:color w:val="0D0D0D" w:themeColor="text1" w:themeTint="F2"/>
          <w:spacing w:val="-3"/>
          <w:sz w:val="28"/>
          <w:szCs w:val="28"/>
          <w:lang w:eastAsia="ru-RU" w:bidi="ru-RU"/>
        </w:rPr>
        <w:t xml:space="preserve">полугодие </w:t>
      </w:r>
      <w:r w:rsidRPr="000F6535">
        <w:rPr>
          <w:rFonts w:ascii="Times New Roman" w:eastAsia="Times New Roman" w:hAnsi="Times New Roman" w:cs="Times New Roman"/>
          <w:color w:val="0D0D0D" w:themeColor="text1" w:themeTint="F2"/>
          <w:sz w:val="28"/>
          <w:szCs w:val="28"/>
          <w:lang w:eastAsia="ru-RU" w:bidi="ru-RU"/>
        </w:rPr>
        <w:t xml:space="preserve">2016 </w:t>
      </w:r>
      <w:r w:rsidRPr="000F6535">
        <w:rPr>
          <w:rFonts w:ascii="Times New Roman" w:eastAsia="Times New Roman" w:hAnsi="Times New Roman" w:cs="Times New Roman"/>
          <w:color w:val="0D0D0D" w:themeColor="text1" w:themeTint="F2"/>
          <w:spacing w:val="-5"/>
          <w:sz w:val="28"/>
          <w:szCs w:val="28"/>
          <w:lang w:eastAsia="ru-RU" w:bidi="ru-RU"/>
        </w:rPr>
        <w:t xml:space="preserve">года </w:t>
      </w:r>
      <w:r w:rsidRPr="000F6535">
        <w:rPr>
          <w:rFonts w:ascii="Times New Roman" w:eastAsia="Times New Roman" w:hAnsi="Times New Roman" w:cs="Times New Roman"/>
          <w:color w:val="0D0D0D" w:themeColor="text1" w:themeTint="F2"/>
          <w:sz w:val="28"/>
          <w:szCs w:val="28"/>
          <w:lang w:eastAsia="ru-RU" w:bidi="ru-RU"/>
        </w:rPr>
        <w:t>– 4,0</w:t>
      </w:r>
      <w:r w:rsidRPr="000F6535">
        <w:rPr>
          <w:rFonts w:ascii="Times New Roman" w:eastAsia="Times New Roman" w:hAnsi="Times New Roman" w:cs="Times New Roman"/>
          <w:color w:val="0D0D0D" w:themeColor="text1" w:themeTint="F2"/>
          <w:spacing w:val="5"/>
          <w:sz w:val="28"/>
          <w:szCs w:val="28"/>
          <w:lang w:eastAsia="ru-RU" w:bidi="ru-RU"/>
        </w:rPr>
        <w:t xml:space="preserve"> </w:t>
      </w:r>
      <w:r w:rsidRPr="000F6535">
        <w:rPr>
          <w:rFonts w:ascii="Times New Roman" w:eastAsia="Times New Roman" w:hAnsi="Times New Roman" w:cs="Times New Roman"/>
          <w:color w:val="0D0D0D" w:themeColor="text1" w:themeTint="F2"/>
          <w:sz w:val="28"/>
          <w:szCs w:val="28"/>
          <w:lang w:eastAsia="ru-RU" w:bidi="ru-RU"/>
        </w:rPr>
        <w:t>%).</w:t>
      </w:r>
    </w:p>
    <w:p w:rsidR="00EA79EA" w:rsidRPr="000F6535" w:rsidRDefault="00EA79EA" w:rsidP="000F6535">
      <w:pPr>
        <w:widowControl w:val="0"/>
        <w:autoSpaceDE w:val="0"/>
        <w:autoSpaceDN w:val="0"/>
        <w:spacing w:after="0" w:line="360" w:lineRule="auto"/>
        <w:ind w:right="144" w:firstLine="426"/>
        <w:jc w:val="both"/>
        <w:rPr>
          <w:rFonts w:ascii="Times New Roman" w:eastAsia="Times New Roman" w:hAnsi="Times New Roman" w:cs="Times New Roman"/>
          <w:color w:val="0D0D0D" w:themeColor="text1" w:themeTint="F2"/>
          <w:sz w:val="28"/>
          <w:szCs w:val="28"/>
          <w:lang w:eastAsia="ru-RU" w:bidi="ru-RU"/>
        </w:rPr>
      </w:pPr>
      <w:r w:rsidRPr="000F6535">
        <w:rPr>
          <w:rFonts w:ascii="Times New Roman" w:eastAsia="Times New Roman" w:hAnsi="Times New Roman" w:cs="Times New Roman"/>
          <w:color w:val="0D0D0D" w:themeColor="text1" w:themeTint="F2"/>
          <w:sz w:val="28"/>
          <w:szCs w:val="28"/>
          <w:lang w:eastAsia="ru-RU" w:bidi="ru-RU"/>
        </w:rPr>
        <w:t>В структуре расходов консолидированного бюджета области наибольший удельный вес составили расходы по разделам:</w:t>
      </w:r>
    </w:p>
    <w:p w:rsidR="00EA79EA" w:rsidRPr="000F6535" w:rsidRDefault="00EA79EA" w:rsidP="000F6535">
      <w:pPr>
        <w:widowControl w:val="0"/>
        <w:autoSpaceDE w:val="0"/>
        <w:autoSpaceDN w:val="0"/>
        <w:spacing w:before="74" w:after="0" w:line="240" w:lineRule="auto"/>
        <w:ind w:firstLine="426"/>
        <w:jc w:val="both"/>
        <w:rPr>
          <w:rFonts w:ascii="Times New Roman" w:eastAsia="Times New Roman" w:hAnsi="Times New Roman" w:cs="Times New Roman"/>
          <w:color w:val="0D0D0D" w:themeColor="text1" w:themeTint="F2"/>
          <w:sz w:val="28"/>
          <w:szCs w:val="28"/>
          <w:lang w:eastAsia="ru-RU" w:bidi="ru-RU"/>
        </w:rPr>
      </w:pPr>
      <w:r w:rsidRPr="000F6535">
        <w:rPr>
          <w:rFonts w:ascii="Times New Roman" w:eastAsia="Times New Roman" w:hAnsi="Times New Roman" w:cs="Times New Roman"/>
          <w:color w:val="0D0D0D" w:themeColor="text1" w:themeTint="F2"/>
          <w:sz w:val="28"/>
          <w:szCs w:val="28"/>
          <w:lang w:eastAsia="ru-RU" w:bidi="ru-RU"/>
        </w:rPr>
        <w:t>– «Образование» – 26,8 % (15 046,1 млн руб.);</w:t>
      </w:r>
    </w:p>
    <w:p w:rsidR="00EA79EA" w:rsidRPr="000F6535" w:rsidRDefault="00EA79EA" w:rsidP="00267501">
      <w:pPr>
        <w:widowControl w:val="0"/>
        <w:numPr>
          <w:ilvl w:val="0"/>
          <w:numId w:val="1"/>
        </w:numPr>
        <w:tabs>
          <w:tab w:val="left" w:pos="1060"/>
        </w:tabs>
        <w:autoSpaceDE w:val="0"/>
        <w:autoSpaceDN w:val="0"/>
        <w:adjustRightInd w:val="0"/>
        <w:spacing w:before="162" w:after="0" w:line="240" w:lineRule="auto"/>
        <w:ind w:left="0"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«Национальная </w:t>
      </w:r>
      <w:r w:rsidRPr="000F6535">
        <w:rPr>
          <w:rFonts w:ascii="Times New Roman" w:eastAsia="Times New Roman" w:hAnsi="Times New Roman" w:cs="Times New Roman"/>
          <w:color w:val="0D0D0D" w:themeColor="text1" w:themeTint="F2"/>
          <w:spacing w:val="-3"/>
          <w:sz w:val="28"/>
          <w:lang w:eastAsia="ru-RU" w:bidi="ru-RU"/>
        </w:rPr>
        <w:t xml:space="preserve">экономика» </w:t>
      </w:r>
      <w:r w:rsidRPr="000F6535">
        <w:rPr>
          <w:rFonts w:ascii="Times New Roman" w:eastAsia="Times New Roman" w:hAnsi="Times New Roman" w:cs="Times New Roman"/>
          <w:color w:val="0D0D0D" w:themeColor="text1" w:themeTint="F2"/>
          <w:sz w:val="28"/>
          <w:lang w:eastAsia="ru-RU" w:bidi="ru-RU"/>
        </w:rPr>
        <w:t>– 24,2 % (13 590,8 млн руб.);</w:t>
      </w:r>
    </w:p>
    <w:p w:rsidR="00EA79EA" w:rsidRPr="000F6535" w:rsidRDefault="00EA79EA" w:rsidP="00267501">
      <w:pPr>
        <w:widowControl w:val="0"/>
        <w:numPr>
          <w:ilvl w:val="0"/>
          <w:numId w:val="1"/>
        </w:numPr>
        <w:tabs>
          <w:tab w:val="left" w:pos="1060"/>
        </w:tabs>
        <w:autoSpaceDE w:val="0"/>
        <w:autoSpaceDN w:val="0"/>
        <w:adjustRightInd w:val="0"/>
        <w:spacing w:before="160" w:after="0" w:line="240" w:lineRule="auto"/>
        <w:ind w:left="0"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«Социальная политика» – 21,6 % (12 156,5 млн</w:t>
      </w:r>
      <w:r w:rsidRPr="000F6535">
        <w:rPr>
          <w:rFonts w:ascii="Times New Roman" w:eastAsia="Times New Roman" w:hAnsi="Times New Roman" w:cs="Times New Roman"/>
          <w:color w:val="0D0D0D" w:themeColor="text1" w:themeTint="F2"/>
          <w:spacing w:val="-5"/>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руб.);</w:t>
      </w:r>
    </w:p>
    <w:p w:rsidR="00EA79EA" w:rsidRPr="000F6535" w:rsidRDefault="00EA79EA" w:rsidP="00267501">
      <w:pPr>
        <w:widowControl w:val="0"/>
        <w:numPr>
          <w:ilvl w:val="0"/>
          <w:numId w:val="1"/>
        </w:numPr>
        <w:tabs>
          <w:tab w:val="left" w:pos="1060"/>
        </w:tabs>
        <w:autoSpaceDE w:val="0"/>
        <w:autoSpaceDN w:val="0"/>
        <w:adjustRightInd w:val="0"/>
        <w:spacing w:before="162" w:after="0" w:line="240" w:lineRule="auto"/>
        <w:ind w:left="0"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«Здравоохранение» – 7,8 % (4 395,9 млн</w:t>
      </w:r>
      <w:r w:rsidRPr="000F6535">
        <w:rPr>
          <w:rFonts w:ascii="Times New Roman" w:eastAsia="Times New Roman" w:hAnsi="Times New Roman" w:cs="Times New Roman"/>
          <w:color w:val="0D0D0D" w:themeColor="text1" w:themeTint="F2"/>
          <w:spacing w:val="-9"/>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руб.);</w:t>
      </w:r>
    </w:p>
    <w:p w:rsidR="00EA79EA" w:rsidRPr="000F6535" w:rsidRDefault="00EA79EA" w:rsidP="00267501">
      <w:pPr>
        <w:widowControl w:val="0"/>
        <w:numPr>
          <w:ilvl w:val="0"/>
          <w:numId w:val="1"/>
        </w:numPr>
        <w:tabs>
          <w:tab w:val="left" w:pos="1060"/>
        </w:tabs>
        <w:autoSpaceDE w:val="0"/>
        <w:autoSpaceDN w:val="0"/>
        <w:adjustRightInd w:val="0"/>
        <w:spacing w:before="160" w:after="0" w:line="240" w:lineRule="auto"/>
        <w:ind w:left="0"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«Общегосударственные вопросы» – 7,0 % (3 908,7 млн</w:t>
      </w:r>
      <w:r w:rsidRPr="000F6535">
        <w:rPr>
          <w:rFonts w:ascii="Times New Roman" w:eastAsia="Times New Roman" w:hAnsi="Times New Roman" w:cs="Times New Roman"/>
          <w:color w:val="0D0D0D" w:themeColor="text1" w:themeTint="F2"/>
          <w:spacing w:val="-10"/>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руб.).</w:t>
      </w:r>
    </w:p>
    <w:p w:rsidR="00EA79EA" w:rsidRPr="000F6535" w:rsidRDefault="00EA79EA" w:rsidP="000F6535">
      <w:pPr>
        <w:widowControl w:val="0"/>
        <w:tabs>
          <w:tab w:val="left" w:pos="1124"/>
        </w:tabs>
        <w:autoSpaceDE w:val="0"/>
        <w:autoSpaceDN w:val="0"/>
        <w:spacing w:before="162" w:after="0" w:line="360" w:lineRule="auto"/>
        <w:ind w:right="142"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   В  </w:t>
      </w:r>
      <w:r w:rsidRPr="000F6535">
        <w:rPr>
          <w:rFonts w:ascii="Times New Roman" w:eastAsia="Times New Roman" w:hAnsi="Times New Roman" w:cs="Times New Roman"/>
          <w:color w:val="0D0D0D" w:themeColor="text1" w:themeTint="F2"/>
          <w:spacing w:val="-7"/>
          <w:sz w:val="28"/>
          <w:lang w:eastAsia="ru-RU" w:bidi="ru-RU"/>
        </w:rPr>
        <w:t>соответствии</w:t>
      </w:r>
      <w:r w:rsidRPr="000F6535">
        <w:rPr>
          <w:rFonts w:ascii="Times New Roman" w:eastAsia="Times New Roman" w:hAnsi="Times New Roman" w:cs="Times New Roman"/>
          <w:color w:val="0D0D0D" w:themeColor="text1" w:themeTint="F2"/>
          <w:spacing w:val="56"/>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 xml:space="preserve">с  </w:t>
      </w:r>
      <w:r w:rsidRPr="000F6535">
        <w:rPr>
          <w:rFonts w:ascii="Times New Roman" w:eastAsia="Times New Roman" w:hAnsi="Times New Roman" w:cs="Times New Roman"/>
          <w:color w:val="0D0D0D" w:themeColor="text1" w:themeTint="F2"/>
          <w:spacing w:val="-7"/>
          <w:sz w:val="28"/>
          <w:lang w:eastAsia="ru-RU" w:bidi="ru-RU"/>
        </w:rPr>
        <w:t>представленными</w:t>
      </w:r>
      <w:r w:rsidRPr="000F6535">
        <w:rPr>
          <w:rFonts w:ascii="Times New Roman" w:eastAsia="Times New Roman" w:hAnsi="Times New Roman" w:cs="Times New Roman"/>
          <w:color w:val="0D0D0D" w:themeColor="text1" w:themeTint="F2"/>
          <w:spacing w:val="56"/>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 xml:space="preserve">в  </w:t>
      </w:r>
      <w:r w:rsidRPr="000F6535">
        <w:rPr>
          <w:rFonts w:ascii="Times New Roman" w:eastAsia="Times New Roman" w:hAnsi="Times New Roman" w:cs="Times New Roman"/>
          <w:color w:val="0D0D0D" w:themeColor="text1" w:themeTint="F2"/>
          <w:spacing w:val="-8"/>
          <w:sz w:val="28"/>
          <w:lang w:eastAsia="ru-RU" w:bidi="ru-RU"/>
        </w:rPr>
        <w:t xml:space="preserve">Законе   </w:t>
      </w:r>
      <w:r w:rsidRPr="000F6535">
        <w:rPr>
          <w:rFonts w:ascii="Times New Roman" w:eastAsia="Times New Roman" w:hAnsi="Times New Roman" w:cs="Times New Roman"/>
          <w:color w:val="0D0D0D" w:themeColor="text1" w:themeTint="F2"/>
          <w:spacing w:val="-10"/>
          <w:sz w:val="28"/>
          <w:lang w:eastAsia="ru-RU" w:bidi="ru-RU"/>
        </w:rPr>
        <w:t xml:space="preserve">Тюменской   </w:t>
      </w:r>
      <w:r w:rsidRPr="000F6535">
        <w:rPr>
          <w:rFonts w:ascii="Times New Roman" w:eastAsia="Times New Roman" w:hAnsi="Times New Roman" w:cs="Times New Roman"/>
          <w:color w:val="0D0D0D" w:themeColor="text1" w:themeTint="F2"/>
          <w:spacing w:val="-7"/>
          <w:sz w:val="28"/>
          <w:lang w:eastAsia="ru-RU" w:bidi="ru-RU"/>
        </w:rPr>
        <w:t xml:space="preserve">области   </w:t>
      </w:r>
      <w:r w:rsidRPr="000F6535">
        <w:rPr>
          <w:rFonts w:ascii="Times New Roman" w:eastAsia="Times New Roman" w:hAnsi="Times New Roman" w:cs="Times New Roman"/>
          <w:color w:val="0D0D0D" w:themeColor="text1" w:themeTint="F2"/>
          <w:spacing w:val="-6"/>
          <w:sz w:val="28"/>
          <w:lang w:eastAsia="ru-RU" w:bidi="ru-RU"/>
        </w:rPr>
        <w:t xml:space="preserve">от  </w:t>
      </w:r>
      <w:r w:rsidRPr="000F6535">
        <w:rPr>
          <w:rFonts w:ascii="Times New Roman" w:eastAsia="Times New Roman" w:hAnsi="Times New Roman" w:cs="Times New Roman"/>
          <w:color w:val="0D0D0D" w:themeColor="text1" w:themeTint="F2"/>
          <w:sz w:val="28"/>
          <w:lang w:eastAsia="ru-RU" w:bidi="ru-RU"/>
        </w:rPr>
        <w:t xml:space="preserve">9 </w:t>
      </w:r>
      <w:r w:rsidRPr="000F6535">
        <w:rPr>
          <w:rFonts w:ascii="Times New Roman" w:eastAsia="Times New Roman" w:hAnsi="Times New Roman" w:cs="Times New Roman"/>
          <w:color w:val="0D0D0D" w:themeColor="text1" w:themeTint="F2"/>
          <w:spacing w:val="-7"/>
          <w:sz w:val="28"/>
          <w:lang w:eastAsia="ru-RU" w:bidi="ru-RU"/>
        </w:rPr>
        <w:t xml:space="preserve">декабря </w:t>
      </w:r>
      <w:r w:rsidRPr="000F6535">
        <w:rPr>
          <w:rFonts w:ascii="Times New Roman" w:eastAsia="Times New Roman" w:hAnsi="Times New Roman" w:cs="Times New Roman"/>
          <w:color w:val="0D0D0D" w:themeColor="text1" w:themeTint="F2"/>
          <w:spacing w:val="-5"/>
          <w:sz w:val="28"/>
          <w:lang w:eastAsia="ru-RU" w:bidi="ru-RU"/>
        </w:rPr>
        <w:t xml:space="preserve">2016 </w:t>
      </w:r>
      <w:r w:rsidRPr="000F6535">
        <w:rPr>
          <w:rFonts w:ascii="Times New Roman" w:eastAsia="Times New Roman" w:hAnsi="Times New Roman" w:cs="Times New Roman"/>
          <w:color w:val="0D0D0D" w:themeColor="text1" w:themeTint="F2"/>
          <w:spacing w:val="-9"/>
          <w:sz w:val="28"/>
          <w:lang w:eastAsia="ru-RU" w:bidi="ru-RU"/>
        </w:rPr>
        <w:t xml:space="preserve">года </w:t>
      </w:r>
      <w:r w:rsidRPr="000F6535">
        <w:rPr>
          <w:rFonts w:ascii="Times New Roman" w:eastAsia="Times New Roman" w:hAnsi="Times New Roman" w:cs="Times New Roman"/>
          <w:color w:val="0D0D0D" w:themeColor="text1" w:themeTint="F2"/>
          <w:sz w:val="28"/>
          <w:lang w:eastAsia="ru-RU" w:bidi="ru-RU"/>
        </w:rPr>
        <w:t xml:space="preserve">№ </w:t>
      </w:r>
      <w:r w:rsidRPr="000F6535">
        <w:rPr>
          <w:rFonts w:ascii="Times New Roman" w:eastAsia="Times New Roman" w:hAnsi="Times New Roman" w:cs="Times New Roman"/>
          <w:color w:val="0D0D0D" w:themeColor="text1" w:themeTint="F2"/>
          <w:spacing w:val="-4"/>
          <w:sz w:val="28"/>
          <w:lang w:eastAsia="ru-RU" w:bidi="ru-RU"/>
        </w:rPr>
        <w:t xml:space="preserve">104 </w:t>
      </w:r>
      <w:r w:rsidRPr="000F6535">
        <w:rPr>
          <w:rFonts w:ascii="Times New Roman" w:eastAsia="Times New Roman" w:hAnsi="Times New Roman" w:cs="Times New Roman"/>
          <w:color w:val="0D0D0D" w:themeColor="text1" w:themeTint="F2"/>
          <w:spacing w:val="-5"/>
          <w:sz w:val="28"/>
          <w:lang w:eastAsia="ru-RU" w:bidi="ru-RU"/>
        </w:rPr>
        <w:t xml:space="preserve">«Об </w:t>
      </w:r>
      <w:r w:rsidRPr="000F6535">
        <w:rPr>
          <w:rFonts w:ascii="Times New Roman" w:eastAsia="Times New Roman" w:hAnsi="Times New Roman" w:cs="Times New Roman"/>
          <w:color w:val="0D0D0D" w:themeColor="text1" w:themeTint="F2"/>
          <w:spacing w:val="-8"/>
          <w:sz w:val="28"/>
          <w:lang w:eastAsia="ru-RU" w:bidi="ru-RU"/>
        </w:rPr>
        <w:t xml:space="preserve">областном </w:t>
      </w:r>
      <w:r w:rsidRPr="000F6535">
        <w:rPr>
          <w:rFonts w:ascii="Times New Roman" w:eastAsia="Times New Roman" w:hAnsi="Times New Roman" w:cs="Times New Roman"/>
          <w:color w:val="0D0D0D" w:themeColor="text1" w:themeTint="F2"/>
          <w:spacing w:val="-9"/>
          <w:sz w:val="28"/>
          <w:lang w:eastAsia="ru-RU" w:bidi="ru-RU"/>
        </w:rPr>
        <w:t xml:space="preserve">бюджете </w:t>
      </w:r>
      <w:r w:rsidRPr="000F6535">
        <w:rPr>
          <w:rFonts w:ascii="Times New Roman" w:eastAsia="Times New Roman" w:hAnsi="Times New Roman" w:cs="Times New Roman"/>
          <w:color w:val="0D0D0D" w:themeColor="text1" w:themeTint="F2"/>
          <w:spacing w:val="-3"/>
          <w:sz w:val="28"/>
          <w:lang w:eastAsia="ru-RU" w:bidi="ru-RU"/>
        </w:rPr>
        <w:t xml:space="preserve">на </w:t>
      </w:r>
      <w:r w:rsidRPr="000F6535">
        <w:rPr>
          <w:rFonts w:ascii="Times New Roman" w:eastAsia="Times New Roman" w:hAnsi="Times New Roman" w:cs="Times New Roman"/>
          <w:color w:val="0D0D0D" w:themeColor="text1" w:themeTint="F2"/>
          <w:spacing w:val="-5"/>
          <w:sz w:val="28"/>
          <w:lang w:eastAsia="ru-RU" w:bidi="ru-RU"/>
        </w:rPr>
        <w:t xml:space="preserve">2017 </w:t>
      </w:r>
      <w:r w:rsidRPr="000F6535">
        <w:rPr>
          <w:rFonts w:ascii="Times New Roman" w:eastAsia="Times New Roman" w:hAnsi="Times New Roman" w:cs="Times New Roman"/>
          <w:color w:val="0D0D0D" w:themeColor="text1" w:themeTint="F2"/>
          <w:spacing w:val="-9"/>
          <w:sz w:val="28"/>
          <w:lang w:eastAsia="ru-RU" w:bidi="ru-RU"/>
        </w:rPr>
        <w:t xml:space="preserve">год </w:t>
      </w:r>
      <w:r w:rsidRPr="000F6535">
        <w:rPr>
          <w:rFonts w:ascii="Times New Roman" w:eastAsia="Times New Roman" w:hAnsi="Times New Roman" w:cs="Times New Roman"/>
          <w:color w:val="0D0D0D" w:themeColor="text1" w:themeTint="F2"/>
          <w:sz w:val="28"/>
          <w:lang w:eastAsia="ru-RU" w:bidi="ru-RU"/>
        </w:rPr>
        <w:t xml:space="preserve">и </w:t>
      </w:r>
      <w:r w:rsidRPr="000F6535">
        <w:rPr>
          <w:rFonts w:ascii="Times New Roman" w:eastAsia="Times New Roman" w:hAnsi="Times New Roman" w:cs="Times New Roman"/>
          <w:color w:val="0D0D0D" w:themeColor="text1" w:themeTint="F2"/>
          <w:spacing w:val="-3"/>
          <w:sz w:val="28"/>
          <w:lang w:eastAsia="ru-RU" w:bidi="ru-RU"/>
        </w:rPr>
        <w:t xml:space="preserve">на </w:t>
      </w:r>
      <w:r w:rsidRPr="000F6535">
        <w:rPr>
          <w:rFonts w:ascii="Times New Roman" w:eastAsia="Times New Roman" w:hAnsi="Times New Roman" w:cs="Times New Roman"/>
          <w:color w:val="0D0D0D" w:themeColor="text1" w:themeTint="F2"/>
          <w:spacing w:val="-6"/>
          <w:sz w:val="28"/>
          <w:lang w:eastAsia="ru-RU" w:bidi="ru-RU"/>
        </w:rPr>
        <w:t xml:space="preserve">плановый </w:t>
      </w:r>
      <w:r w:rsidRPr="000F6535">
        <w:rPr>
          <w:rFonts w:ascii="Times New Roman" w:eastAsia="Times New Roman" w:hAnsi="Times New Roman" w:cs="Times New Roman"/>
          <w:color w:val="0D0D0D" w:themeColor="text1" w:themeTint="F2"/>
          <w:spacing w:val="-7"/>
          <w:sz w:val="28"/>
          <w:lang w:eastAsia="ru-RU" w:bidi="ru-RU"/>
        </w:rPr>
        <w:t xml:space="preserve">период </w:t>
      </w:r>
      <w:r w:rsidRPr="000F6535">
        <w:rPr>
          <w:rFonts w:ascii="Times New Roman" w:eastAsia="Times New Roman" w:hAnsi="Times New Roman" w:cs="Times New Roman"/>
          <w:color w:val="0D0D0D" w:themeColor="text1" w:themeTint="F2"/>
          <w:spacing w:val="-5"/>
          <w:sz w:val="28"/>
          <w:lang w:eastAsia="ru-RU" w:bidi="ru-RU"/>
        </w:rPr>
        <w:t xml:space="preserve">2018 </w:t>
      </w:r>
      <w:r w:rsidRPr="000F6535">
        <w:rPr>
          <w:rFonts w:ascii="Times New Roman" w:eastAsia="Times New Roman" w:hAnsi="Times New Roman" w:cs="Times New Roman"/>
          <w:color w:val="0D0D0D" w:themeColor="text1" w:themeTint="F2"/>
          <w:sz w:val="28"/>
          <w:lang w:eastAsia="ru-RU" w:bidi="ru-RU"/>
        </w:rPr>
        <w:t xml:space="preserve">и </w:t>
      </w:r>
      <w:r w:rsidRPr="000F6535">
        <w:rPr>
          <w:rFonts w:ascii="Times New Roman" w:eastAsia="Times New Roman" w:hAnsi="Times New Roman" w:cs="Times New Roman"/>
          <w:color w:val="0D0D0D" w:themeColor="text1" w:themeTint="F2"/>
          <w:spacing w:val="-5"/>
          <w:sz w:val="28"/>
          <w:lang w:eastAsia="ru-RU" w:bidi="ru-RU"/>
        </w:rPr>
        <w:t xml:space="preserve">2019 </w:t>
      </w:r>
      <w:r w:rsidRPr="000F6535">
        <w:rPr>
          <w:rFonts w:ascii="Times New Roman" w:eastAsia="Times New Roman" w:hAnsi="Times New Roman" w:cs="Times New Roman"/>
          <w:color w:val="0D0D0D" w:themeColor="text1" w:themeTint="F2"/>
          <w:spacing w:val="-8"/>
          <w:sz w:val="28"/>
          <w:lang w:eastAsia="ru-RU" w:bidi="ru-RU"/>
        </w:rPr>
        <w:t xml:space="preserve">годов» </w:t>
      </w:r>
      <w:r w:rsidRPr="000F6535">
        <w:rPr>
          <w:rFonts w:ascii="Times New Roman" w:eastAsia="Times New Roman" w:hAnsi="Times New Roman" w:cs="Times New Roman"/>
          <w:color w:val="0D0D0D" w:themeColor="text1" w:themeTint="F2"/>
          <w:spacing w:val="-3"/>
          <w:sz w:val="28"/>
          <w:lang w:eastAsia="ru-RU" w:bidi="ru-RU"/>
        </w:rPr>
        <w:t xml:space="preserve">(в </w:t>
      </w:r>
      <w:r w:rsidRPr="000F6535">
        <w:rPr>
          <w:rFonts w:ascii="Times New Roman" w:eastAsia="Times New Roman" w:hAnsi="Times New Roman" w:cs="Times New Roman"/>
          <w:color w:val="0D0D0D" w:themeColor="text1" w:themeTint="F2"/>
          <w:spacing w:val="-6"/>
          <w:sz w:val="28"/>
          <w:lang w:eastAsia="ru-RU" w:bidi="ru-RU"/>
        </w:rPr>
        <w:t xml:space="preserve">ред. от 23.03.2017) (далее </w:t>
      </w:r>
      <w:r w:rsidRPr="000F6535">
        <w:rPr>
          <w:rFonts w:ascii="Times New Roman" w:eastAsia="Times New Roman" w:hAnsi="Times New Roman" w:cs="Times New Roman"/>
          <w:color w:val="0D0D0D" w:themeColor="text1" w:themeTint="F2"/>
          <w:sz w:val="28"/>
          <w:lang w:eastAsia="ru-RU" w:bidi="ru-RU"/>
        </w:rPr>
        <w:t xml:space="preserve">– </w:t>
      </w:r>
      <w:r w:rsidRPr="000F6535">
        <w:rPr>
          <w:rFonts w:ascii="Times New Roman" w:eastAsia="Times New Roman" w:hAnsi="Times New Roman" w:cs="Times New Roman"/>
          <w:color w:val="0D0D0D" w:themeColor="text1" w:themeTint="F2"/>
          <w:spacing w:val="-9"/>
          <w:sz w:val="28"/>
          <w:lang w:eastAsia="ru-RU" w:bidi="ru-RU"/>
        </w:rPr>
        <w:t xml:space="preserve">Закон </w:t>
      </w:r>
      <w:r w:rsidRPr="000F6535">
        <w:rPr>
          <w:rFonts w:ascii="Times New Roman" w:eastAsia="Times New Roman" w:hAnsi="Times New Roman" w:cs="Times New Roman"/>
          <w:color w:val="0D0D0D" w:themeColor="text1" w:themeTint="F2"/>
          <w:sz w:val="28"/>
          <w:lang w:eastAsia="ru-RU" w:bidi="ru-RU"/>
        </w:rPr>
        <w:t xml:space="preserve">№ </w:t>
      </w:r>
      <w:r w:rsidRPr="000F6535">
        <w:rPr>
          <w:rFonts w:ascii="Times New Roman" w:eastAsia="Times New Roman" w:hAnsi="Times New Roman" w:cs="Times New Roman"/>
          <w:color w:val="0D0D0D" w:themeColor="text1" w:themeTint="F2"/>
          <w:spacing w:val="-5"/>
          <w:sz w:val="28"/>
          <w:lang w:eastAsia="ru-RU" w:bidi="ru-RU"/>
        </w:rPr>
        <w:t xml:space="preserve">104) основными </w:t>
      </w:r>
      <w:r w:rsidRPr="000F6535">
        <w:rPr>
          <w:rFonts w:ascii="Times New Roman" w:eastAsia="Times New Roman" w:hAnsi="Times New Roman" w:cs="Times New Roman"/>
          <w:color w:val="0D0D0D" w:themeColor="text1" w:themeTint="F2"/>
          <w:spacing w:val="-6"/>
          <w:sz w:val="28"/>
          <w:lang w:eastAsia="ru-RU" w:bidi="ru-RU"/>
        </w:rPr>
        <w:t xml:space="preserve">параметрами </w:t>
      </w:r>
      <w:r w:rsidRPr="000F6535">
        <w:rPr>
          <w:rFonts w:ascii="Times New Roman" w:eastAsia="Times New Roman" w:hAnsi="Times New Roman" w:cs="Times New Roman"/>
          <w:color w:val="0D0D0D" w:themeColor="text1" w:themeTint="F2"/>
          <w:spacing w:val="-8"/>
          <w:sz w:val="28"/>
          <w:lang w:eastAsia="ru-RU" w:bidi="ru-RU"/>
        </w:rPr>
        <w:t xml:space="preserve">областного бюджета </w:t>
      </w:r>
      <w:r w:rsidRPr="000F6535">
        <w:rPr>
          <w:rFonts w:ascii="Times New Roman" w:eastAsia="Times New Roman" w:hAnsi="Times New Roman" w:cs="Times New Roman"/>
          <w:color w:val="0D0D0D" w:themeColor="text1" w:themeTint="F2"/>
          <w:spacing w:val="-3"/>
          <w:sz w:val="28"/>
          <w:lang w:eastAsia="ru-RU" w:bidi="ru-RU"/>
        </w:rPr>
        <w:t xml:space="preserve">на </w:t>
      </w:r>
      <w:r w:rsidRPr="000F6535">
        <w:rPr>
          <w:rFonts w:ascii="Times New Roman" w:eastAsia="Times New Roman" w:hAnsi="Times New Roman" w:cs="Times New Roman"/>
          <w:color w:val="0D0D0D" w:themeColor="text1" w:themeTint="F2"/>
          <w:spacing w:val="-5"/>
          <w:sz w:val="28"/>
          <w:lang w:eastAsia="ru-RU" w:bidi="ru-RU"/>
        </w:rPr>
        <w:t xml:space="preserve">2017 </w:t>
      </w:r>
      <w:r w:rsidRPr="000F6535">
        <w:rPr>
          <w:rFonts w:ascii="Times New Roman" w:eastAsia="Times New Roman" w:hAnsi="Times New Roman" w:cs="Times New Roman"/>
          <w:color w:val="0D0D0D" w:themeColor="text1" w:themeTint="F2"/>
          <w:spacing w:val="-10"/>
          <w:sz w:val="28"/>
          <w:lang w:eastAsia="ru-RU" w:bidi="ru-RU"/>
        </w:rPr>
        <w:t xml:space="preserve">год доходы </w:t>
      </w:r>
      <w:r w:rsidRPr="000F6535">
        <w:rPr>
          <w:rFonts w:ascii="Times New Roman" w:eastAsia="Times New Roman" w:hAnsi="Times New Roman" w:cs="Times New Roman"/>
          <w:color w:val="0D0D0D" w:themeColor="text1" w:themeTint="F2"/>
          <w:spacing w:val="-8"/>
          <w:sz w:val="28"/>
          <w:lang w:eastAsia="ru-RU" w:bidi="ru-RU"/>
        </w:rPr>
        <w:t xml:space="preserve">областного бюджета </w:t>
      </w:r>
      <w:r w:rsidRPr="000F6535">
        <w:rPr>
          <w:rFonts w:ascii="Times New Roman" w:eastAsia="Times New Roman" w:hAnsi="Times New Roman" w:cs="Times New Roman"/>
          <w:color w:val="0D0D0D" w:themeColor="text1" w:themeTint="F2"/>
          <w:spacing w:val="-7"/>
          <w:sz w:val="28"/>
          <w:lang w:eastAsia="ru-RU" w:bidi="ru-RU"/>
        </w:rPr>
        <w:t xml:space="preserve">утверждены </w:t>
      </w:r>
      <w:r w:rsidRPr="000F6535">
        <w:rPr>
          <w:rFonts w:ascii="Times New Roman" w:eastAsia="Times New Roman" w:hAnsi="Times New Roman" w:cs="Times New Roman"/>
          <w:color w:val="0D0D0D" w:themeColor="text1" w:themeTint="F2"/>
          <w:sz w:val="28"/>
          <w:lang w:eastAsia="ru-RU" w:bidi="ru-RU"/>
        </w:rPr>
        <w:t xml:space="preserve">в </w:t>
      </w:r>
      <w:r w:rsidRPr="000F6535">
        <w:rPr>
          <w:rFonts w:ascii="Times New Roman" w:eastAsia="Times New Roman" w:hAnsi="Times New Roman" w:cs="Times New Roman"/>
          <w:color w:val="0D0D0D" w:themeColor="text1" w:themeTint="F2"/>
          <w:spacing w:val="-7"/>
          <w:sz w:val="28"/>
          <w:lang w:eastAsia="ru-RU" w:bidi="ru-RU"/>
        </w:rPr>
        <w:t xml:space="preserve">сумме </w:t>
      </w:r>
      <w:r w:rsidRPr="000F6535">
        <w:rPr>
          <w:rFonts w:ascii="Times New Roman" w:eastAsia="Times New Roman" w:hAnsi="Times New Roman" w:cs="Times New Roman"/>
          <w:color w:val="0D0D0D" w:themeColor="text1" w:themeTint="F2"/>
          <w:spacing w:val="-4"/>
          <w:sz w:val="28"/>
          <w:lang w:eastAsia="ru-RU" w:bidi="ru-RU"/>
        </w:rPr>
        <w:t xml:space="preserve">103 </w:t>
      </w:r>
      <w:r w:rsidRPr="000F6535">
        <w:rPr>
          <w:rFonts w:ascii="Times New Roman" w:eastAsia="Times New Roman" w:hAnsi="Times New Roman" w:cs="Times New Roman"/>
          <w:color w:val="0D0D0D" w:themeColor="text1" w:themeTint="F2"/>
          <w:spacing w:val="-5"/>
          <w:sz w:val="28"/>
          <w:lang w:eastAsia="ru-RU" w:bidi="ru-RU"/>
        </w:rPr>
        <w:t xml:space="preserve">474,7 </w:t>
      </w:r>
      <w:r w:rsidRPr="000F6535">
        <w:rPr>
          <w:rFonts w:ascii="Times New Roman" w:eastAsia="Times New Roman" w:hAnsi="Times New Roman" w:cs="Times New Roman"/>
          <w:color w:val="0D0D0D" w:themeColor="text1" w:themeTint="F2"/>
          <w:spacing w:val="-4"/>
          <w:sz w:val="28"/>
          <w:lang w:eastAsia="ru-RU" w:bidi="ru-RU"/>
        </w:rPr>
        <w:t xml:space="preserve">млн </w:t>
      </w:r>
      <w:r w:rsidRPr="000F6535">
        <w:rPr>
          <w:rFonts w:ascii="Times New Roman" w:eastAsia="Times New Roman" w:hAnsi="Times New Roman" w:cs="Times New Roman"/>
          <w:color w:val="0D0D0D" w:themeColor="text1" w:themeTint="F2"/>
          <w:spacing w:val="-7"/>
          <w:sz w:val="28"/>
          <w:lang w:eastAsia="ru-RU" w:bidi="ru-RU"/>
        </w:rPr>
        <w:t xml:space="preserve">руб., </w:t>
      </w:r>
      <w:r w:rsidRPr="000F6535">
        <w:rPr>
          <w:rFonts w:ascii="Times New Roman" w:eastAsia="Times New Roman" w:hAnsi="Times New Roman" w:cs="Times New Roman"/>
          <w:color w:val="0D0D0D" w:themeColor="text1" w:themeTint="F2"/>
          <w:spacing w:val="-9"/>
          <w:sz w:val="28"/>
          <w:lang w:eastAsia="ru-RU" w:bidi="ru-RU"/>
        </w:rPr>
        <w:t xml:space="preserve">расходы </w:t>
      </w:r>
      <w:r w:rsidRPr="000F6535">
        <w:rPr>
          <w:rFonts w:ascii="Times New Roman" w:eastAsia="Times New Roman" w:hAnsi="Times New Roman" w:cs="Times New Roman"/>
          <w:color w:val="0D0D0D" w:themeColor="text1" w:themeTint="F2"/>
          <w:sz w:val="28"/>
          <w:lang w:eastAsia="ru-RU" w:bidi="ru-RU"/>
        </w:rPr>
        <w:t xml:space="preserve">– в </w:t>
      </w:r>
      <w:r w:rsidRPr="000F6535">
        <w:rPr>
          <w:rFonts w:ascii="Times New Roman" w:eastAsia="Times New Roman" w:hAnsi="Times New Roman" w:cs="Times New Roman"/>
          <w:color w:val="0D0D0D" w:themeColor="text1" w:themeTint="F2"/>
          <w:spacing w:val="-8"/>
          <w:sz w:val="28"/>
          <w:lang w:eastAsia="ru-RU" w:bidi="ru-RU"/>
        </w:rPr>
        <w:t xml:space="preserve">сумме </w:t>
      </w:r>
      <w:r w:rsidRPr="000F6535">
        <w:rPr>
          <w:rFonts w:ascii="Times New Roman" w:eastAsia="Times New Roman" w:hAnsi="Times New Roman" w:cs="Times New Roman"/>
          <w:color w:val="0D0D0D" w:themeColor="text1" w:themeTint="F2"/>
          <w:spacing w:val="-4"/>
          <w:sz w:val="28"/>
          <w:lang w:eastAsia="ru-RU" w:bidi="ru-RU"/>
        </w:rPr>
        <w:t xml:space="preserve">122 </w:t>
      </w:r>
      <w:r w:rsidRPr="000F6535">
        <w:rPr>
          <w:rFonts w:ascii="Times New Roman" w:eastAsia="Times New Roman" w:hAnsi="Times New Roman" w:cs="Times New Roman"/>
          <w:color w:val="0D0D0D" w:themeColor="text1" w:themeTint="F2"/>
          <w:spacing w:val="-5"/>
          <w:sz w:val="28"/>
          <w:lang w:eastAsia="ru-RU" w:bidi="ru-RU"/>
        </w:rPr>
        <w:t xml:space="preserve">360,3 млн </w:t>
      </w:r>
      <w:r w:rsidRPr="000F6535">
        <w:rPr>
          <w:rFonts w:ascii="Times New Roman" w:eastAsia="Times New Roman" w:hAnsi="Times New Roman" w:cs="Times New Roman"/>
          <w:color w:val="0D0D0D" w:themeColor="text1" w:themeTint="F2"/>
          <w:spacing w:val="-7"/>
          <w:sz w:val="28"/>
          <w:lang w:eastAsia="ru-RU" w:bidi="ru-RU"/>
        </w:rPr>
        <w:t xml:space="preserve">руб., </w:t>
      </w:r>
      <w:r w:rsidRPr="000F6535">
        <w:rPr>
          <w:rFonts w:ascii="Times New Roman" w:eastAsia="Times New Roman" w:hAnsi="Times New Roman" w:cs="Times New Roman"/>
          <w:color w:val="0D0D0D" w:themeColor="text1" w:themeTint="F2"/>
          <w:spacing w:val="-5"/>
          <w:sz w:val="28"/>
          <w:lang w:eastAsia="ru-RU" w:bidi="ru-RU"/>
        </w:rPr>
        <w:t xml:space="preserve">дефицит </w:t>
      </w:r>
      <w:r w:rsidRPr="000F6535">
        <w:rPr>
          <w:rFonts w:ascii="Times New Roman" w:eastAsia="Times New Roman" w:hAnsi="Times New Roman" w:cs="Times New Roman"/>
          <w:color w:val="0D0D0D" w:themeColor="text1" w:themeTint="F2"/>
          <w:spacing w:val="-8"/>
          <w:sz w:val="28"/>
          <w:lang w:eastAsia="ru-RU" w:bidi="ru-RU"/>
        </w:rPr>
        <w:t xml:space="preserve">областного бюджета </w:t>
      </w:r>
      <w:r w:rsidRPr="000F6535">
        <w:rPr>
          <w:rFonts w:ascii="Times New Roman" w:eastAsia="Times New Roman" w:hAnsi="Times New Roman" w:cs="Times New Roman"/>
          <w:color w:val="0D0D0D" w:themeColor="text1" w:themeTint="F2"/>
          <w:sz w:val="28"/>
          <w:lang w:eastAsia="ru-RU" w:bidi="ru-RU"/>
        </w:rPr>
        <w:t xml:space="preserve">– в </w:t>
      </w:r>
      <w:r w:rsidRPr="000F6535">
        <w:rPr>
          <w:rFonts w:ascii="Times New Roman" w:eastAsia="Times New Roman" w:hAnsi="Times New Roman" w:cs="Times New Roman"/>
          <w:color w:val="0D0D0D" w:themeColor="text1" w:themeTint="F2"/>
          <w:spacing w:val="-7"/>
          <w:sz w:val="28"/>
          <w:lang w:eastAsia="ru-RU" w:bidi="ru-RU"/>
        </w:rPr>
        <w:t xml:space="preserve">сумме </w:t>
      </w:r>
      <w:r w:rsidRPr="000F6535">
        <w:rPr>
          <w:rFonts w:ascii="Times New Roman" w:eastAsia="Times New Roman" w:hAnsi="Times New Roman" w:cs="Times New Roman"/>
          <w:color w:val="0D0D0D" w:themeColor="text1" w:themeTint="F2"/>
          <w:spacing w:val="-3"/>
          <w:sz w:val="28"/>
          <w:lang w:eastAsia="ru-RU" w:bidi="ru-RU"/>
        </w:rPr>
        <w:t xml:space="preserve">18 </w:t>
      </w:r>
      <w:r w:rsidRPr="000F6535">
        <w:rPr>
          <w:rFonts w:ascii="Times New Roman" w:eastAsia="Times New Roman" w:hAnsi="Times New Roman" w:cs="Times New Roman"/>
          <w:color w:val="0D0D0D" w:themeColor="text1" w:themeTint="F2"/>
          <w:spacing w:val="-5"/>
          <w:sz w:val="28"/>
          <w:lang w:eastAsia="ru-RU" w:bidi="ru-RU"/>
        </w:rPr>
        <w:t xml:space="preserve">885,6 млн </w:t>
      </w:r>
      <w:r w:rsidRPr="000F6535">
        <w:rPr>
          <w:rFonts w:ascii="Times New Roman" w:eastAsia="Times New Roman" w:hAnsi="Times New Roman" w:cs="Times New Roman"/>
          <w:color w:val="0D0D0D" w:themeColor="text1" w:themeTint="F2"/>
          <w:spacing w:val="-7"/>
          <w:sz w:val="28"/>
          <w:lang w:eastAsia="ru-RU" w:bidi="ru-RU"/>
        </w:rPr>
        <w:t xml:space="preserve">руб., </w:t>
      </w:r>
      <w:r w:rsidRPr="000F6535">
        <w:rPr>
          <w:rFonts w:ascii="Times New Roman" w:eastAsia="Times New Roman" w:hAnsi="Times New Roman" w:cs="Times New Roman"/>
          <w:color w:val="0D0D0D" w:themeColor="text1" w:themeTint="F2"/>
          <w:spacing w:val="-5"/>
          <w:sz w:val="28"/>
          <w:lang w:eastAsia="ru-RU" w:bidi="ru-RU"/>
        </w:rPr>
        <w:t xml:space="preserve">верхний </w:t>
      </w:r>
      <w:r w:rsidRPr="000F6535">
        <w:rPr>
          <w:rFonts w:ascii="Times New Roman" w:eastAsia="Times New Roman" w:hAnsi="Times New Roman" w:cs="Times New Roman"/>
          <w:color w:val="0D0D0D" w:themeColor="text1" w:themeTint="F2"/>
          <w:spacing w:val="-7"/>
          <w:sz w:val="28"/>
          <w:lang w:eastAsia="ru-RU" w:bidi="ru-RU"/>
        </w:rPr>
        <w:t xml:space="preserve">предел </w:t>
      </w:r>
      <w:r w:rsidRPr="000F6535">
        <w:rPr>
          <w:rFonts w:ascii="Times New Roman" w:eastAsia="Times New Roman" w:hAnsi="Times New Roman" w:cs="Times New Roman"/>
          <w:color w:val="0D0D0D" w:themeColor="text1" w:themeTint="F2"/>
          <w:spacing w:val="-8"/>
          <w:sz w:val="28"/>
          <w:lang w:eastAsia="ru-RU" w:bidi="ru-RU"/>
        </w:rPr>
        <w:t xml:space="preserve">государственного </w:t>
      </w:r>
      <w:r w:rsidRPr="000F6535">
        <w:rPr>
          <w:rFonts w:ascii="Times New Roman" w:eastAsia="Times New Roman" w:hAnsi="Times New Roman" w:cs="Times New Roman"/>
          <w:color w:val="0D0D0D" w:themeColor="text1" w:themeTint="F2"/>
          <w:spacing w:val="-7"/>
          <w:sz w:val="28"/>
          <w:lang w:eastAsia="ru-RU" w:bidi="ru-RU"/>
        </w:rPr>
        <w:t xml:space="preserve">внутреннего долга </w:t>
      </w:r>
      <w:r w:rsidRPr="000F6535">
        <w:rPr>
          <w:rFonts w:ascii="Times New Roman" w:eastAsia="Times New Roman" w:hAnsi="Times New Roman" w:cs="Times New Roman"/>
          <w:color w:val="0D0D0D" w:themeColor="text1" w:themeTint="F2"/>
          <w:spacing w:val="-10"/>
          <w:sz w:val="28"/>
          <w:lang w:eastAsia="ru-RU" w:bidi="ru-RU"/>
        </w:rPr>
        <w:t xml:space="preserve">Тюменской </w:t>
      </w:r>
      <w:r w:rsidRPr="000F6535">
        <w:rPr>
          <w:rFonts w:ascii="Times New Roman" w:eastAsia="Times New Roman" w:hAnsi="Times New Roman" w:cs="Times New Roman"/>
          <w:color w:val="0D0D0D" w:themeColor="text1" w:themeTint="F2"/>
          <w:spacing w:val="-7"/>
          <w:sz w:val="28"/>
          <w:lang w:eastAsia="ru-RU" w:bidi="ru-RU"/>
        </w:rPr>
        <w:t xml:space="preserve">области </w:t>
      </w:r>
      <w:r w:rsidRPr="000F6535">
        <w:rPr>
          <w:rFonts w:ascii="Times New Roman" w:eastAsia="Times New Roman" w:hAnsi="Times New Roman" w:cs="Times New Roman"/>
          <w:color w:val="0D0D0D" w:themeColor="text1" w:themeTint="F2"/>
          <w:spacing w:val="-3"/>
          <w:sz w:val="28"/>
          <w:lang w:eastAsia="ru-RU" w:bidi="ru-RU"/>
        </w:rPr>
        <w:t xml:space="preserve">на </w:t>
      </w:r>
      <w:r w:rsidRPr="000F6535">
        <w:rPr>
          <w:rFonts w:ascii="Times New Roman" w:eastAsia="Times New Roman" w:hAnsi="Times New Roman" w:cs="Times New Roman"/>
          <w:color w:val="0D0D0D" w:themeColor="text1" w:themeTint="F2"/>
          <w:sz w:val="28"/>
          <w:lang w:eastAsia="ru-RU" w:bidi="ru-RU"/>
        </w:rPr>
        <w:t xml:space="preserve">1 </w:t>
      </w:r>
      <w:r w:rsidRPr="000F6535">
        <w:rPr>
          <w:rFonts w:ascii="Times New Roman" w:eastAsia="Times New Roman" w:hAnsi="Times New Roman" w:cs="Times New Roman"/>
          <w:color w:val="0D0D0D" w:themeColor="text1" w:themeTint="F2"/>
          <w:spacing w:val="-7"/>
          <w:sz w:val="28"/>
          <w:lang w:eastAsia="ru-RU" w:bidi="ru-RU"/>
        </w:rPr>
        <w:t xml:space="preserve">января </w:t>
      </w:r>
      <w:r w:rsidRPr="000F6535">
        <w:rPr>
          <w:rFonts w:ascii="Times New Roman" w:eastAsia="Times New Roman" w:hAnsi="Times New Roman" w:cs="Times New Roman"/>
          <w:color w:val="0D0D0D" w:themeColor="text1" w:themeTint="F2"/>
          <w:spacing w:val="-5"/>
          <w:sz w:val="28"/>
          <w:lang w:eastAsia="ru-RU" w:bidi="ru-RU"/>
        </w:rPr>
        <w:t xml:space="preserve">2018 </w:t>
      </w:r>
      <w:r w:rsidRPr="000F6535">
        <w:rPr>
          <w:rFonts w:ascii="Times New Roman" w:eastAsia="Times New Roman" w:hAnsi="Times New Roman" w:cs="Times New Roman"/>
          <w:color w:val="0D0D0D" w:themeColor="text1" w:themeTint="F2"/>
          <w:spacing w:val="-9"/>
          <w:sz w:val="28"/>
          <w:lang w:eastAsia="ru-RU" w:bidi="ru-RU"/>
        </w:rPr>
        <w:t xml:space="preserve">года </w:t>
      </w:r>
      <w:r w:rsidRPr="000F6535">
        <w:rPr>
          <w:rFonts w:ascii="Times New Roman" w:eastAsia="Times New Roman" w:hAnsi="Times New Roman" w:cs="Times New Roman"/>
          <w:color w:val="0D0D0D" w:themeColor="text1" w:themeTint="F2"/>
          <w:sz w:val="28"/>
          <w:lang w:eastAsia="ru-RU" w:bidi="ru-RU"/>
        </w:rPr>
        <w:t xml:space="preserve">– в </w:t>
      </w:r>
      <w:r w:rsidRPr="000F6535">
        <w:rPr>
          <w:rFonts w:ascii="Times New Roman" w:eastAsia="Times New Roman" w:hAnsi="Times New Roman" w:cs="Times New Roman"/>
          <w:color w:val="0D0D0D" w:themeColor="text1" w:themeTint="F2"/>
          <w:spacing w:val="-7"/>
          <w:sz w:val="28"/>
          <w:lang w:eastAsia="ru-RU" w:bidi="ru-RU"/>
        </w:rPr>
        <w:t xml:space="preserve">сумме </w:t>
      </w:r>
      <w:r w:rsidRPr="000F6535">
        <w:rPr>
          <w:rFonts w:ascii="Times New Roman" w:eastAsia="Times New Roman" w:hAnsi="Times New Roman" w:cs="Times New Roman"/>
          <w:color w:val="0D0D0D" w:themeColor="text1" w:themeTint="F2"/>
          <w:spacing w:val="-3"/>
          <w:sz w:val="28"/>
          <w:lang w:eastAsia="ru-RU" w:bidi="ru-RU"/>
        </w:rPr>
        <w:t xml:space="preserve">10 </w:t>
      </w:r>
      <w:r w:rsidRPr="000F6535">
        <w:rPr>
          <w:rFonts w:ascii="Times New Roman" w:eastAsia="Times New Roman" w:hAnsi="Times New Roman" w:cs="Times New Roman"/>
          <w:color w:val="0D0D0D" w:themeColor="text1" w:themeTint="F2"/>
          <w:spacing w:val="-5"/>
          <w:sz w:val="28"/>
          <w:lang w:eastAsia="ru-RU" w:bidi="ru-RU"/>
        </w:rPr>
        <w:t xml:space="preserve">459,7 </w:t>
      </w:r>
      <w:r w:rsidRPr="000F6535">
        <w:rPr>
          <w:rFonts w:ascii="Times New Roman" w:eastAsia="Times New Roman" w:hAnsi="Times New Roman" w:cs="Times New Roman"/>
          <w:color w:val="0D0D0D" w:themeColor="text1" w:themeTint="F2"/>
          <w:spacing w:val="-4"/>
          <w:sz w:val="28"/>
          <w:lang w:eastAsia="ru-RU" w:bidi="ru-RU"/>
        </w:rPr>
        <w:t xml:space="preserve">млн </w:t>
      </w:r>
      <w:r w:rsidRPr="000F6535">
        <w:rPr>
          <w:rFonts w:ascii="Times New Roman" w:eastAsia="Times New Roman" w:hAnsi="Times New Roman" w:cs="Times New Roman"/>
          <w:color w:val="0D0D0D" w:themeColor="text1" w:themeTint="F2"/>
          <w:spacing w:val="-8"/>
          <w:sz w:val="28"/>
          <w:lang w:eastAsia="ru-RU" w:bidi="ru-RU"/>
        </w:rPr>
        <w:t xml:space="preserve">руб. </w:t>
      </w:r>
      <w:r w:rsidRPr="000F6535">
        <w:rPr>
          <w:rFonts w:ascii="Times New Roman" w:eastAsia="Times New Roman" w:hAnsi="Times New Roman" w:cs="Times New Roman"/>
          <w:color w:val="0D0D0D" w:themeColor="text1" w:themeTint="F2"/>
          <w:sz w:val="28"/>
          <w:lang w:eastAsia="ru-RU" w:bidi="ru-RU"/>
        </w:rPr>
        <w:t xml:space="preserve">и </w:t>
      </w:r>
      <w:r w:rsidRPr="000F6535">
        <w:rPr>
          <w:rFonts w:ascii="Times New Roman" w:eastAsia="Times New Roman" w:hAnsi="Times New Roman" w:cs="Times New Roman"/>
          <w:color w:val="0D0D0D" w:themeColor="text1" w:themeTint="F2"/>
          <w:spacing w:val="-7"/>
          <w:sz w:val="28"/>
          <w:lang w:eastAsia="ru-RU" w:bidi="ru-RU"/>
        </w:rPr>
        <w:t xml:space="preserve">предельный объем </w:t>
      </w:r>
      <w:r w:rsidRPr="000F6535">
        <w:rPr>
          <w:rFonts w:ascii="Times New Roman" w:eastAsia="Times New Roman" w:hAnsi="Times New Roman" w:cs="Times New Roman"/>
          <w:color w:val="0D0D0D" w:themeColor="text1" w:themeTint="F2"/>
          <w:spacing w:val="-9"/>
          <w:sz w:val="28"/>
          <w:lang w:eastAsia="ru-RU" w:bidi="ru-RU"/>
        </w:rPr>
        <w:t xml:space="preserve">государственного </w:t>
      </w:r>
      <w:r w:rsidRPr="000F6535">
        <w:rPr>
          <w:rFonts w:ascii="Times New Roman" w:eastAsia="Times New Roman" w:hAnsi="Times New Roman" w:cs="Times New Roman"/>
          <w:color w:val="0D0D0D" w:themeColor="text1" w:themeTint="F2"/>
          <w:spacing w:val="-7"/>
          <w:sz w:val="28"/>
          <w:lang w:eastAsia="ru-RU" w:bidi="ru-RU"/>
        </w:rPr>
        <w:t xml:space="preserve">внутреннего долга </w:t>
      </w:r>
      <w:r w:rsidRPr="000F6535">
        <w:rPr>
          <w:rFonts w:ascii="Times New Roman" w:eastAsia="Times New Roman" w:hAnsi="Times New Roman" w:cs="Times New Roman"/>
          <w:color w:val="0D0D0D" w:themeColor="text1" w:themeTint="F2"/>
          <w:spacing w:val="-3"/>
          <w:sz w:val="28"/>
          <w:lang w:eastAsia="ru-RU" w:bidi="ru-RU"/>
        </w:rPr>
        <w:t xml:space="preserve">на </w:t>
      </w:r>
      <w:r w:rsidRPr="000F6535">
        <w:rPr>
          <w:rFonts w:ascii="Times New Roman" w:eastAsia="Times New Roman" w:hAnsi="Times New Roman" w:cs="Times New Roman"/>
          <w:color w:val="0D0D0D" w:themeColor="text1" w:themeTint="F2"/>
          <w:spacing w:val="-5"/>
          <w:sz w:val="28"/>
          <w:lang w:eastAsia="ru-RU" w:bidi="ru-RU"/>
        </w:rPr>
        <w:t xml:space="preserve">2017 </w:t>
      </w:r>
      <w:r w:rsidRPr="000F6535">
        <w:rPr>
          <w:rFonts w:ascii="Times New Roman" w:eastAsia="Times New Roman" w:hAnsi="Times New Roman" w:cs="Times New Roman"/>
          <w:color w:val="0D0D0D" w:themeColor="text1" w:themeTint="F2"/>
          <w:spacing w:val="-9"/>
          <w:sz w:val="28"/>
          <w:lang w:eastAsia="ru-RU" w:bidi="ru-RU"/>
        </w:rPr>
        <w:t xml:space="preserve">год </w:t>
      </w:r>
      <w:r w:rsidRPr="000F6535">
        <w:rPr>
          <w:rFonts w:ascii="Times New Roman" w:eastAsia="Times New Roman" w:hAnsi="Times New Roman" w:cs="Times New Roman"/>
          <w:color w:val="0D0D0D" w:themeColor="text1" w:themeTint="F2"/>
          <w:sz w:val="28"/>
          <w:lang w:eastAsia="ru-RU" w:bidi="ru-RU"/>
        </w:rPr>
        <w:t xml:space="preserve">– в </w:t>
      </w:r>
      <w:r w:rsidRPr="000F6535">
        <w:rPr>
          <w:rFonts w:ascii="Times New Roman" w:eastAsia="Times New Roman" w:hAnsi="Times New Roman" w:cs="Times New Roman"/>
          <w:color w:val="0D0D0D" w:themeColor="text1" w:themeTint="F2"/>
          <w:spacing w:val="-8"/>
          <w:sz w:val="28"/>
          <w:lang w:eastAsia="ru-RU" w:bidi="ru-RU"/>
        </w:rPr>
        <w:t xml:space="preserve">сумме 11 </w:t>
      </w:r>
      <w:r w:rsidRPr="000F6535">
        <w:rPr>
          <w:rFonts w:ascii="Times New Roman" w:eastAsia="Times New Roman" w:hAnsi="Times New Roman" w:cs="Times New Roman"/>
          <w:color w:val="0D0D0D" w:themeColor="text1" w:themeTint="F2"/>
          <w:spacing w:val="-5"/>
          <w:sz w:val="28"/>
          <w:lang w:eastAsia="ru-RU" w:bidi="ru-RU"/>
        </w:rPr>
        <w:t xml:space="preserve">558,9 </w:t>
      </w:r>
      <w:r w:rsidRPr="000F6535">
        <w:rPr>
          <w:rFonts w:ascii="Times New Roman" w:eastAsia="Times New Roman" w:hAnsi="Times New Roman" w:cs="Times New Roman"/>
          <w:color w:val="0D0D0D" w:themeColor="text1" w:themeTint="F2"/>
          <w:spacing w:val="-4"/>
          <w:sz w:val="28"/>
          <w:lang w:eastAsia="ru-RU" w:bidi="ru-RU"/>
        </w:rPr>
        <w:t>млн</w:t>
      </w:r>
      <w:r w:rsidRPr="000F6535">
        <w:rPr>
          <w:rFonts w:ascii="Times New Roman" w:eastAsia="Times New Roman" w:hAnsi="Times New Roman" w:cs="Times New Roman"/>
          <w:color w:val="0D0D0D" w:themeColor="text1" w:themeTint="F2"/>
          <w:spacing w:val="-50"/>
          <w:sz w:val="28"/>
          <w:lang w:eastAsia="ru-RU" w:bidi="ru-RU"/>
        </w:rPr>
        <w:t xml:space="preserve"> </w:t>
      </w:r>
      <w:r w:rsidRPr="000F6535">
        <w:rPr>
          <w:rFonts w:ascii="Times New Roman" w:eastAsia="Times New Roman" w:hAnsi="Times New Roman" w:cs="Times New Roman"/>
          <w:color w:val="0D0D0D" w:themeColor="text1" w:themeTint="F2"/>
          <w:spacing w:val="-8"/>
          <w:sz w:val="28"/>
          <w:lang w:eastAsia="ru-RU" w:bidi="ru-RU"/>
        </w:rPr>
        <w:t>руб.</w:t>
      </w:r>
    </w:p>
    <w:p w:rsidR="00EA79EA" w:rsidRPr="000F6535" w:rsidRDefault="00EA79EA" w:rsidP="000F6535">
      <w:pPr>
        <w:widowControl w:val="0"/>
        <w:autoSpaceDE w:val="0"/>
        <w:autoSpaceDN w:val="0"/>
        <w:spacing w:after="0" w:line="360" w:lineRule="auto"/>
        <w:ind w:right="140" w:firstLine="426"/>
        <w:jc w:val="both"/>
        <w:rPr>
          <w:rFonts w:ascii="Times New Roman" w:eastAsia="Times New Roman" w:hAnsi="Times New Roman" w:cs="Times New Roman"/>
          <w:color w:val="0D0D0D" w:themeColor="text1" w:themeTint="F2"/>
          <w:sz w:val="28"/>
          <w:szCs w:val="28"/>
          <w:lang w:eastAsia="ru-RU" w:bidi="ru-RU"/>
        </w:rPr>
      </w:pPr>
      <w:r w:rsidRPr="000F6535">
        <w:rPr>
          <w:rFonts w:ascii="Times New Roman" w:eastAsia="Times New Roman" w:hAnsi="Times New Roman" w:cs="Times New Roman"/>
          <w:color w:val="0D0D0D" w:themeColor="text1" w:themeTint="F2"/>
          <w:sz w:val="28"/>
          <w:szCs w:val="28"/>
          <w:lang w:eastAsia="ru-RU" w:bidi="ru-RU"/>
        </w:rPr>
        <w:t xml:space="preserve">В </w:t>
      </w:r>
      <w:r w:rsidRPr="000F6535">
        <w:rPr>
          <w:rFonts w:ascii="Times New Roman" w:eastAsia="Times New Roman" w:hAnsi="Times New Roman" w:cs="Times New Roman"/>
          <w:color w:val="0D0D0D" w:themeColor="text1" w:themeTint="F2"/>
          <w:spacing w:val="-4"/>
          <w:sz w:val="28"/>
          <w:szCs w:val="28"/>
          <w:lang w:eastAsia="ru-RU" w:bidi="ru-RU"/>
        </w:rPr>
        <w:t xml:space="preserve">результате </w:t>
      </w:r>
      <w:r w:rsidRPr="000F6535">
        <w:rPr>
          <w:rFonts w:ascii="Times New Roman" w:eastAsia="Times New Roman" w:hAnsi="Times New Roman" w:cs="Times New Roman"/>
          <w:color w:val="0D0D0D" w:themeColor="text1" w:themeTint="F2"/>
          <w:spacing w:val="-3"/>
          <w:sz w:val="28"/>
          <w:szCs w:val="28"/>
          <w:lang w:eastAsia="ru-RU" w:bidi="ru-RU"/>
        </w:rPr>
        <w:t xml:space="preserve">уточнения </w:t>
      </w:r>
      <w:r w:rsidRPr="000F6535">
        <w:rPr>
          <w:rFonts w:ascii="Times New Roman" w:eastAsia="Times New Roman" w:hAnsi="Times New Roman" w:cs="Times New Roman"/>
          <w:color w:val="0D0D0D" w:themeColor="text1" w:themeTint="F2"/>
          <w:sz w:val="28"/>
          <w:szCs w:val="28"/>
          <w:lang w:eastAsia="ru-RU" w:bidi="ru-RU"/>
        </w:rPr>
        <w:t xml:space="preserve">плана на 2017 </w:t>
      </w:r>
      <w:r w:rsidRPr="000F6535">
        <w:rPr>
          <w:rFonts w:ascii="Times New Roman" w:eastAsia="Times New Roman" w:hAnsi="Times New Roman" w:cs="Times New Roman"/>
          <w:color w:val="0D0D0D" w:themeColor="text1" w:themeTint="F2"/>
          <w:spacing w:val="-6"/>
          <w:sz w:val="28"/>
          <w:szCs w:val="28"/>
          <w:lang w:eastAsia="ru-RU" w:bidi="ru-RU"/>
        </w:rPr>
        <w:t xml:space="preserve">год </w:t>
      </w:r>
      <w:r w:rsidRPr="000F6535">
        <w:rPr>
          <w:rFonts w:ascii="Times New Roman" w:eastAsia="Times New Roman" w:hAnsi="Times New Roman" w:cs="Times New Roman"/>
          <w:color w:val="0D0D0D" w:themeColor="text1" w:themeTint="F2"/>
          <w:sz w:val="28"/>
          <w:szCs w:val="28"/>
          <w:lang w:eastAsia="ru-RU" w:bidi="ru-RU"/>
        </w:rPr>
        <w:t xml:space="preserve">(приложение к </w:t>
      </w:r>
      <w:r w:rsidRPr="000F6535">
        <w:rPr>
          <w:rFonts w:ascii="Times New Roman" w:eastAsia="Times New Roman" w:hAnsi="Times New Roman" w:cs="Times New Roman"/>
          <w:color w:val="0D0D0D" w:themeColor="text1" w:themeTint="F2"/>
          <w:spacing w:val="-2"/>
          <w:sz w:val="28"/>
          <w:szCs w:val="28"/>
          <w:lang w:eastAsia="ru-RU" w:bidi="ru-RU"/>
        </w:rPr>
        <w:t xml:space="preserve">отчету </w:t>
      </w:r>
      <w:r w:rsidRPr="000F6535">
        <w:rPr>
          <w:rFonts w:ascii="Times New Roman" w:eastAsia="Times New Roman" w:hAnsi="Times New Roman" w:cs="Times New Roman"/>
          <w:color w:val="0D0D0D" w:themeColor="text1" w:themeTint="F2"/>
          <w:sz w:val="28"/>
          <w:szCs w:val="28"/>
          <w:lang w:eastAsia="ru-RU" w:bidi="ru-RU"/>
        </w:rPr>
        <w:t xml:space="preserve">об исполнении областного </w:t>
      </w:r>
      <w:r w:rsidRPr="000F6535">
        <w:rPr>
          <w:rFonts w:ascii="Times New Roman" w:eastAsia="Times New Roman" w:hAnsi="Times New Roman" w:cs="Times New Roman"/>
          <w:color w:val="0D0D0D" w:themeColor="text1" w:themeTint="F2"/>
          <w:spacing w:val="-3"/>
          <w:sz w:val="28"/>
          <w:szCs w:val="28"/>
          <w:lang w:eastAsia="ru-RU" w:bidi="ru-RU"/>
        </w:rPr>
        <w:t xml:space="preserve">бюджета </w:t>
      </w:r>
      <w:r w:rsidRPr="000F6535">
        <w:rPr>
          <w:rFonts w:ascii="Times New Roman" w:eastAsia="Times New Roman" w:hAnsi="Times New Roman" w:cs="Times New Roman"/>
          <w:color w:val="0D0D0D" w:themeColor="text1" w:themeTint="F2"/>
          <w:sz w:val="28"/>
          <w:szCs w:val="28"/>
          <w:lang w:eastAsia="ru-RU" w:bidi="ru-RU"/>
        </w:rPr>
        <w:t xml:space="preserve">«Анализ исполнения областного </w:t>
      </w:r>
      <w:r w:rsidRPr="000F6535">
        <w:rPr>
          <w:rFonts w:ascii="Times New Roman" w:eastAsia="Times New Roman" w:hAnsi="Times New Roman" w:cs="Times New Roman"/>
          <w:color w:val="0D0D0D" w:themeColor="text1" w:themeTint="F2"/>
          <w:spacing w:val="-3"/>
          <w:sz w:val="28"/>
          <w:szCs w:val="28"/>
          <w:lang w:eastAsia="ru-RU" w:bidi="ru-RU"/>
        </w:rPr>
        <w:t xml:space="preserve">бюджета </w:t>
      </w:r>
      <w:r w:rsidRPr="000F6535">
        <w:rPr>
          <w:rFonts w:ascii="Times New Roman" w:eastAsia="Times New Roman" w:hAnsi="Times New Roman" w:cs="Times New Roman"/>
          <w:color w:val="0D0D0D" w:themeColor="text1" w:themeTint="F2"/>
          <w:sz w:val="28"/>
          <w:szCs w:val="28"/>
          <w:lang w:eastAsia="ru-RU" w:bidi="ru-RU"/>
        </w:rPr>
        <w:t xml:space="preserve">по состоянию на 01.07.2017») </w:t>
      </w:r>
      <w:r w:rsidRPr="000F6535">
        <w:rPr>
          <w:rFonts w:ascii="Times New Roman" w:eastAsia="Times New Roman" w:hAnsi="Times New Roman" w:cs="Times New Roman"/>
          <w:color w:val="0D0D0D" w:themeColor="text1" w:themeTint="F2"/>
          <w:spacing w:val="-4"/>
          <w:sz w:val="28"/>
          <w:szCs w:val="28"/>
          <w:lang w:eastAsia="ru-RU" w:bidi="ru-RU"/>
        </w:rPr>
        <w:t>расходы</w:t>
      </w:r>
      <w:r w:rsidRPr="000F6535">
        <w:rPr>
          <w:rFonts w:ascii="Times New Roman" w:eastAsia="Times New Roman" w:hAnsi="Times New Roman" w:cs="Times New Roman"/>
          <w:color w:val="0D0D0D" w:themeColor="text1" w:themeTint="F2"/>
          <w:spacing w:val="62"/>
          <w:sz w:val="28"/>
          <w:szCs w:val="28"/>
          <w:lang w:eastAsia="ru-RU" w:bidi="ru-RU"/>
        </w:rPr>
        <w:t xml:space="preserve"> </w:t>
      </w:r>
      <w:r w:rsidRPr="000F6535">
        <w:rPr>
          <w:rFonts w:ascii="Times New Roman" w:eastAsia="Times New Roman" w:hAnsi="Times New Roman" w:cs="Times New Roman"/>
          <w:color w:val="0D0D0D" w:themeColor="text1" w:themeTint="F2"/>
          <w:sz w:val="28"/>
          <w:szCs w:val="28"/>
          <w:lang w:eastAsia="ru-RU" w:bidi="ru-RU"/>
        </w:rPr>
        <w:t xml:space="preserve">областного </w:t>
      </w:r>
      <w:r w:rsidRPr="000F6535">
        <w:rPr>
          <w:rFonts w:ascii="Times New Roman" w:eastAsia="Times New Roman" w:hAnsi="Times New Roman" w:cs="Times New Roman"/>
          <w:color w:val="0D0D0D" w:themeColor="text1" w:themeTint="F2"/>
          <w:spacing w:val="-3"/>
          <w:sz w:val="28"/>
          <w:szCs w:val="28"/>
          <w:lang w:eastAsia="ru-RU" w:bidi="ru-RU"/>
        </w:rPr>
        <w:t xml:space="preserve">бюджета </w:t>
      </w:r>
      <w:r w:rsidRPr="000F6535">
        <w:rPr>
          <w:rFonts w:ascii="Times New Roman" w:eastAsia="Times New Roman" w:hAnsi="Times New Roman" w:cs="Times New Roman"/>
          <w:color w:val="0D0D0D" w:themeColor="text1" w:themeTint="F2"/>
          <w:sz w:val="28"/>
          <w:szCs w:val="28"/>
          <w:lang w:eastAsia="ru-RU" w:bidi="ru-RU"/>
        </w:rPr>
        <w:t xml:space="preserve">увеличились по </w:t>
      </w:r>
      <w:r w:rsidRPr="000F6535">
        <w:rPr>
          <w:rFonts w:ascii="Times New Roman" w:eastAsia="Times New Roman" w:hAnsi="Times New Roman" w:cs="Times New Roman"/>
          <w:color w:val="0D0D0D" w:themeColor="text1" w:themeTint="F2"/>
          <w:sz w:val="28"/>
          <w:szCs w:val="28"/>
          <w:lang w:eastAsia="ru-RU" w:bidi="ru-RU"/>
        </w:rPr>
        <w:lastRenderedPageBreak/>
        <w:t xml:space="preserve">сравнению с суммой </w:t>
      </w:r>
      <w:r w:rsidRPr="000F6535">
        <w:rPr>
          <w:rFonts w:ascii="Times New Roman" w:eastAsia="Times New Roman" w:hAnsi="Times New Roman" w:cs="Times New Roman"/>
          <w:color w:val="0D0D0D" w:themeColor="text1" w:themeTint="F2"/>
          <w:spacing w:val="-3"/>
          <w:sz w:val="28"/>
          <w:szCs w:val="28"/>
          <w:lang w:eastAsia="ru-RU" w:bidi="ru-RU"/>
        </w:rPr>
        <w:t xml:space="preserve">бюджетных </w:t>
      </w:r>
      <w:r w:rsidRPr="000F6535">
        <w:rPr>
          <w:rFonts w:ascii="Times New Roman" w:eastAsia="Times New Roman" w:hAnsi="Times New Roman" w:cs="Times New Roman"/>
          <w:color w:val="0D0D0D" w:themeColor="text1" w:themeTint="F2"/>
          <w:sz w:val="28"/>
          <w:szCs w:val="28"/>
          <w:lang w:eastAsia="ru-RU" w:bidi="ru-RU"/>
        </w:rPr>
        <w:t xml:space="preserve">назначений, утвержденной </w:t>
      </w:r>
      <w:r w:rsidRPr="000F6535">
        <w:rPr>
          <w:rFonts w:ascii="Times New Roman" w:eastAsia="Times New Roman" w:hAnsi="Times New Roman" w:cs="Times New Roman"/>
          <w:color w:val="0D0D0D" w:themeColor="text1" w:themeTint="F2"/>
          <w:spacing w:val="-4"/>
          <w:sz w:val="28"/>
          <w:szCs w:val="28"/>
          <w:lang w:eastAsia="ru-RU" w:bidi="ru-RU"/>
        </w:rPr>
        <w:t xml:space="preserve">Законом </w:t>
      </w:r>
      <w:r w:rsidRPr="000F6535">
        <w:rPr>
          <w:rFonts w:ascii="Times New Roman" w:eastAsia="Times New Roman" w:hAnsi="Times New Roman" w:cs="Times New Roman"/>
          <w:color w:val="0D0D0D" w:themeColor="text1" w:themeTint="F2"/>
          <w:sz w:val="28"/>
          <w:szCs w:val="28"/>
          <w:lang w:eastAsia="ru-RU" w:bidi="ru-RU"/>
        </w:rPr>
        <w:t xml:space="preserve">№ </w:t>
      </w:r>
      <w:r w:rsidRPr="000F6535">
        <w:rPr>
          <w:rFonts w:ascii="Times New Roman" w:eastAsia="Times New Roman" w:hAnsi="Times New Roman" w:cs="Times New Roman"/>
          <w:color w:val="0D0D0D" w:themeColor="text1" w:themeTint="F2"/>
          <w:spacing w:val="3"/>
          <w:sz w:val="28"/>
          <w:szCs w:val="28"/>
          <w:lang w:eastAsia="ru-RU" w:bidi="ru-RU"/>
        </w:rPr>
        <w:t xml:space="preserve">104, </w:t>
      </w:r>
      <w:r w:rsidRPr="000F6535">
        <w:rPr>
          <w:rFonts w:ascii="Times New Roman" w:eastAsia="Times New Roman" w:hAnsi="Times New Roman" w:cs="Times New Roman"/>
          <w:color w:val="0D0D0D" w:themeColor="text1" w:themeTint="F2"/>
          <w:sz w:val="28"/>
          <w:szCs w:val="28"/>
          <w:lang w:eastAsia="ru-RU" w:bidi="ru-RU"/>
        </w:rPr>
        <w:t>на 18 172,6 млн руб., или на 14,9 %, и составили 140 532,9 млн руб.</w:t>
      </w:r>
    </w:p>
    <w:p w:rsidR="00EA79EA" w:rsidRPr="000F6535" w:rsidRDefault="00EA79EA" w:rsidP="000F6535">
      <w:pPr>
        <w:widowControl w:val="0"/>
        <w:autoSpaceDE w:val="0"/>
        <w:autoSpaceDN w:val="0"/>
        <w:spacing w:before="1" w:after="0" w:line="360" w:lineRule="auto"/>
        <w:ind w:right="149" w:firstLine="426"/>
        <w:jc w:val="both"/>
        <w:rPr>
          <w:rFonts w:ascii="Times New Roman" w:eastAsia="Times New Roman" w:hAnsi="Times New Roman" w:cs="Times New Roman"/>
          <w:color w:val="0D0D0D" w:themeColor="text1" w:themeTint="F2"/>
          <w:sz w:val="28"/>
          <w:szCs w:val="28"/>
          <w:lang w:eastAsia="ru-RU" w:bidi="ru-RU"/>
        </w:rPr>
      </w:pPr>
      <w:r w:rsidRPr="000F6535">
        <w:rPr>
          <w:rFonts w:ascii="Times New Roman" w:eastAsia="Times New Roman" w:hAnsi="Times New Roman" w:cs="Times New Roman"/>
          <w:color w:val="0D0D0D" w:themeColor="text1" w:themeTint="F2"/>
          <w:sz w:val="28"/>
          <w:szCs w:val="28"/>
          <w:lang w:eastAsia="ru-RU" w:bidi="ru-RU"/>
        </w:rPr>
        <w:t>При этом в разрезе подразделов классификации расходов предусмотрены изменения по 52 подразделам из 60 (86,7 %), в том числе по 42 подразделам – в сторону увеличения и по 10 – в сторону уменьшения.</w:t>
      </w:r>
    </w:p>
    <w:p w:rsidR="00EA79EA" w:rsidRPr="000F6535" w:rsidRDefault="00EA79EA" w:rsidP="000F6535">
      <w:pPr>
        <w:widowControl w:val="0"/>
        <w:autoSpaceDE w:val="0"/>
        <w:autoSpaceDN w:val="0"/>
        <w:spacing w:after="0" w:line="360" w:lineRule="auto"/>
        <w:ind w:right="139" w:firstLine="426"/>
        <w:jc w:val="both"/>
        <w:rPr>
          <w:rFonts w:ascii="Times New Roman" w:eastAsia="Times New Roman" w:hAnsi="Times New Roman" w:cs="Times New Roman"/>
          <w:color w:val="0D0D0D" w:themeColor="text1" w:themeTint="F2"/>
          <w:sz w:val="28"/>
          <w:szCs w:val="28"/>
          <w:lang w:eastAsia="ru-RU" w:bidi="ru-RU"/>
        </w:rPr>
      </w:pPr>
      <w:r w:rsidRPr="000F6535">
        <w:rPr>
          <w:rFonts w:ascii="Times New Roman" w:eastAsia="Times New Roman" w:hAnsi="Times New Roman" w:cs="Times New Roman"/>
          <w:color w:val="0D0D0D" w:themeColor="text1" w:themeTint="F2"/>
          <w:sz w:val="28"/>
          <w:szCs w:val="28"/>
          <w:lang w:eastAsia="ru-RU" w:bidi="ru-RU"/>
        </w:rPr>
        <w:t>Наибольшее увеличение бюджетных назначений в уточненном плане предусмотрено по следующим разделам классификации расходов:</w:t>
      </w:r>
    </w:p>
    <w:p w:rsidR="00EA79EA" w:rsidRPr="000F6535" w:rsidRDefault="00EA79EA" w:rsidP="00267501">
      <w:pPr>
        <w:widowControl w:val="0"/>
        <w:numPr>
          <w:ilvl w:val="0"/>
          <w:numId w:val="1"/>
        </w:numPr>
        <w:tabs>
          <w:tab w:val="left" w:pos="1060"/>
        </w:tabs>
        <w:autoSpaceDE w:val="0"/>
        <w:autoSpaceDN w:val="0"/>
        <w:adjustRightInd w:val="0"/>
        <w:spacing w:after="0" w:line="360" w:lineRule="auto"/>
        <w:ind w:left="0" w:right="143"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«Национальная </w:t>
      </w:r>
      <w:r w:rsidRPr="000F6535">
        <w:rPr>
          <w:rFonts w:ascii="Times New Roman" w:eastAsia="Times New Roman" w:hAnsi="Times New Roman" w:cs="Times New Roman"/>
          <w:color w:val="0D0D0D" w:themeColor="text1" w:themeTint="F2"/>
          <w:spacing w:val="-3"/>
          <w:sz w:val="28"/>
          <w:lang w:eastAsia="ru-RU" w:bidi="ru-RU"/>
        </w:rPr>
        <w:t xml:space="preserve">экономика» </w:t>
      </w:r>
      <w:r w:rsidRPr="000F6535">
        <w:rPr>
          <w:rFonts w:ascii="Times New Roman" w:eastAsia="Times New Roman" w:hAnsi="Times New Roman" w:cs="Times New Roman"/>
          <w:color w:val="0D0D0D" w:themeColor="text1" w:themeTint="F2"/>
          <w:sz w:val="28"/>
          <w:lang w:eastAsia="ru-RU" w:bidi="ru-RU"/>
        </w:rPr>
        <w:t xml:space="preserve">– на 10 717,8 млн </w:t>
      </w:r>
      <w:r w:rsidRPr="000F6535">
        <w:rPr>
          <w:rFonts w:ascii="Times New Roman" w:eastAsia="Times New Roman" w:hAnsi="Times New Roman" w:cs="Times New Roman"/>
          <w:color w:val="0D0D0D" w:themeColor="text1" w:themeTint="F2"/>
          <w:spacing w:val="-3"/>
          <w:sz w:val="28"/>
          <w:lang w:eastAsia="ru-RU" w:bidi="ru-RU"/>
        </w:rPr>
        <w:t xml:space="preserve">руб. </w:t>
      </w:r>
      <w:r w:rsidRPr="000F6535">
        <w:rPr>
          <w:rFonts w:ascii="Times New Roman" w:eastAsia="Times New Roman" w:hAnsi="Times New Roman" w:cs="Times New Roman"/>
          <w:color w:val="0D0D0D" w:themeColor="text1" w:themeTint="F2"/>
          <w:sz w:val="28"/>
          <w:lang w:eastAsia="ru-RU" w:bidi="ru-RU"/>
        </w:rPr>
        <w:t xml:space="preserve">(с 27 665,2 млн </w:t>
      </w:r>
      <w:r w:rsidRPr="000F6535">
        <w:rPr>
          <w:rFonts w:ascii="Times New Roman" w:eastAsia="Times New Roman" w:hAnsi="Times New Roman" w:cs="Times New Roman"/>
          <w:color w:val="0D0D0D" w:themeColor="text1" w:themeTint="F2"/>
          <w:spacing w:val="-3"/>
          <w:sz w:val="28"/>
          <w:lang w:eastAsia="ru-RU" w:bidi="ru-RU"/>
        </w:rPr>
        <w:t xml:space="preserve">руб. </w:t>
      </w:r>
      <w:r w:rsidRPr="000F6535">
        <w:rPr>
          <w:rFonts w:ascii="Times New Roman" w:eastAsia="Times New Roman" w:hAnsi="Times New Roman" w:cs="Times New Roman"/>
          <w:color w:val="0D0D0D" w:themeColor="text1" w:themeTint="F2"/>
          <w:sz w:val="28"/>
          <w:lang w:eastAsia="ru-RU" w:bidi="ru-RU"/>
        </w:rPr>
        <w:t>до 38 383,0 млн руб.), или на 38,7</w:t>
      </w:r>
      <w:r w:rsidRPr="000F6535">
        <w:rPr>
          <w:rFonts w:ascii="Times New Roman" w:eastAsia="Times New Roman" w:hAnsi="Times New Roman" w:cs="Times New Roman"/>
          <w:color w:val="0D0D0D" w:themeColor="text1" w:themeTint="F2"/>
          <w:spacing w:val="-3"/>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w:t>
      </w:r>
    </w:p>
    <w:p w:rsidR="00EA79EA" w:rsidRPr="000F6535" w:rsidRDefault="00EA79EA" w:rsidP="00267501">
      <w:pPr>
        <w:widowControl w:val="0"/>
        <w:numPr>
          <w:ilvl w:val="0"/>
          <w:numId w:val="1"/>
        </w:numPr>
        <w:tabs>
          <w:tab w:val="left" w:pos="1060"/>
        </w:tabs>
        <w:autoSpaceDE w:val="0"/>
        <w:autoSpaceDN w:val="0"/>
        <w:adjustRightInd w:val="0"/>
        <w:spacing w:after="0" w:line="360" w:lineRule="auto"/>
        <w:ind w:left="0" w:right="143"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«Социальная политика» – на 3 320,4 млн </w:t>
      </w:r>
      <w:r w:rsidRPr="000F6535">
        <w:rPr>
          <w:rFonts w:ascii="Times New Roman" w:eastAsia="Times New Roman" w:hAnsi="Times New Roman" w:cs="Times New Roman"/>
          <w:color w:val="0D0D0D" w:themeColor="text1" w:themeTint="F2"/>
          <w:spacing w:val="-3"/>
          <w:sz w:val="28"/>
          <w:lang w:eastAsia="ru-RU" w:bidi="ru-RU"/>
        </w:rPr>
        <w:t xml:space="preserve">руб.  </w:t>
      </w:r>
      <w:r w:rsidRPr="000F6535">
        <w:rPr>
          <w:rFonts w:ascii="Times New Roman" w:eastAsia="Times New Roman" w:hAnsi="Times New Roman" w:cs="Times New Roman"/>
          <w:color w:val="0D0D0D" w:themeColor="text1" w:themeTint="F2"/>
          <w:sz w:val="28"/>
          <w:lang w:eastAsia="ru-RU" w:bidi="ru-RU"/>
        </w:rPr>
        <w:t xml:space="preserve">(с 26 008,2 млн </w:t>
      </w:r>
      <w:r w:rsidRPr="000F6535">
        <w:rPr>
          <w:rFonts w:ascii="Times New Roman" w:eastAsia="Times New Roman" w:hAnsi="Times New Roman" w:cs="Times New Roman"/>
          <w:color w:val="0D0D0D" w:themeColor="text1" w:themeTint="F2"/>
          <w:spacing w:val="-3"/>
          <w:sz w:val="28"/>
          <w:lang w:eastAsia="ru-RU" w:bidi="ru-RU"/>
        </w:rPr>
        <w:t>руб.</w:t>
      </w:r>
      <w:r w:rsidRPr="000F6535">
        <w:rPr>
          <w:rFonts w:ascii="Times New Roman" w:eastAsia="Times New Roman" w:hAnsi="Times New Roman" w:cs="Times New Roman"/>
          <w:color w:val="0D0D0D" w:themeColor="text1" w:themeTint="F2"/>
          <w:spacing w:val="64"/>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до</w:t>
      </w:r>
      <w:r w:rsidRPr="000F6535">
        <w:rPr>
          <w:rFonts w:ascii="Times New Roman" w:eastAsia="Times New Roman" w:hAnsi="Times New Roman" w:cs="Times New Roman"/>
          <w:color w:val="0D0D0D" w:themeColor="text1" w:themeTint="F2"/>
          <w:spacing w:val="70"/>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29 328,6 млн руб.), или на 12,8</w:t>
      </w:r>
      <w:r w:rsidRPr="000F6535">
        <w:rPr>
          <w:rFonts w:ascii="Times New Roman" w:eastAsia="Times New Roman" w:hAnsi="Times New Roman" w:cs="Times New Roman"/>
          <w:color w:val="0D0D0D" w:themeColor="text1" w:themeTint="F2"/>
          <w:spacing w:val="-2"/>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w:t>
      </w:r>
    </w:p>
    <w:p w:rsidR="00EA79EA" w:rsidRPr="000F6535" w:rsidRDefault="00EA79EA" w:rsidP="00267501">
      <w:pPr>
        <w:widowControl w:val="0"/>
        <w:numPr>
          <w:ilvl w:val="0"/>
          <w:numId w:val="1"/>
        </w:numPr>
        <w:tabs>
          <w:tab w:val="left" w:pos="1060"/>
        </w:tabs>
        <w:autoSpaceDE w:val="0"/>
        <w:autoSpaceDN w:val="0"/>
        <w:adjustRightInd w:val="0"/>
        <w:spacing w:before="74" w:after="0" w:line="360" w:lineRule="auto"/>
        <w:ind w:left="0" w:right="144"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pacing w:val="-6"/>
          <w:sz w:val="28"/>
          <w:lang w:eastAsia="ru-RU" w:bidi="ru-RU"/>
        </w:rPr>
        <w:t xml:space="preserve">«Культура, </w:t>
      </w:r>
      <w:r w:rsidRPr="000F6535">
        <w:rPr>
          <w:rFonts w:ascii="Times New Roman" w:eastAsia="Times New Roman" w:hAnsi="Times New Roman" w:cs="Times New Roman"/>
          <w:color w:val="0D0D0D" w:themeColor="text1" w:themeTint="F2"/>
          <w:sz w:val="28"/>
          <w:lang w:eastAsia="ru-RU" w:bidi="ru-RU"/>
        </w:rPr>
        <w:t xml:space="preserve">кинематография» – на 1 389,9 млн </w:t>
      </w:r>
      <w:r w:rsidRPr="000F6535">
        <w:rPr>
          <w:rFonts w:ascii="Times New Roman" w:eastAsia="Times New Roman" w:hAnsi="Times New Roman" w:cs="Times New Roman"/>
          <w:color w:val="0D0D0D" w:themeColor="text1" w:themeTint="F2"/>
          <w:spacing w:val="-3"/>
          <w:sz w:val="28"/>
          <w:lang w:eastAsia="ru-RU" w:bidi="ru-RU"/>
        </w:rPr>
        <w:t xml:space="preserve">руб. </w:t>
      </w:r>
      <w:r w:rsidRPr="000F6535">
        <w:rPr>
          <w:rFonts w:ascii="Times New Roman" w:eastAsia="Times New Roman" w:hAnsi="Times New Roman" w:cs="Times New Roman"/>
          <w:color w:val="0D0D0D" w:themeColor="text1" w:themeTint="F2"/>
          <w:sz w:val="28"/>
          <w:lang w:eastAsia="ru-RU" w:bidi="ru-RU"/>
        </w:rPr>
        <w:t xml:space="preserve">(с 2 498,2 млн </w:t>
      </w:r>
      <w:r w:rsidRPr="000F6535">
        <w:rPr>
          <w:rFonts w:ascii="Times New Roman" w:eastAsia="Times New Roman" w:hAnsi="Times New Roman" w:cs="Times New Roman"/>
          <w:color w:val="0D0D0D" w:themeColor="text1" w:themeTint="F2"/>
          <w:spacing w:val="-3"/>
          <w:sz w:val="28"/>
          <w:lang w:eastAsia="ru-RU" w:bidi="ru-RU"/>
        </w:rPr>
        <w:t xml:space="preserve">руб. </w:t>
      </w:r>
      <w:r w:rsidRPr="000F6535">
        <w:rPr>
          <w:rFonts w:ascii="Times New Roman" w:eastAsia="Times New Roman" w:hAnsi="Times New Roman" w:cs="Times New Roman"/>
          <w:color w:val="0D0D0D" w:themeColor="text1" w:themeTint="F2"/>
          <w:sz w:val="28"/>
          <w:lang w:eastAsia="ru-RU" w:bidi="ru-RU"/>
        </w:rPr>
        <w:t>до 3 888,1 млн руб.), или на 55,6</w:t>
      </w:r>
      <w:r w:rsidRPr="000F6535">
        <w:rPr>
          <w:rFonts w:ascii="Times New Roman" w:eastAsia="Times New Roman" w:hAnsi="Times New Roman" w:cs="Times New Roman"/>
          <w:color w:val="0D0D0D" w:themeColor="text1" w:themeTint="F2"/>
          <w:spacing w:val="-2"/>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w:t>
      </w:r>
    </w:p>
    <w:p w:rsidR="00EA79EA" w:rsidRPr="000F6535" w:rsidRDefault="00EA79EA" w:rsidP="000F6535">
      <w:pPr>
        <w:widowControl w:val="0"/>
        <w:tabs>
          <w:tab w:val="left" w:pos="1130"/>
        </w:tabs>
        <w:autoSpaceDE w:val="0"/>
        <w:autoSpaceDN w:val="0"/>
        <w:spacing w:after="0" w:line="360" w:lineRule="auto"/>
        <w:ind w:right="148" w:firstLine="426"/>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z w:val="28"/>
          <w:lang w:eastAsia="ru-RU" w:bidi="ru-RU"/>
        </w:rPr>
        <w:t xml:space="preserve">                Исполнение   основных    параметров    областного    </w:t>
      </w:r>
      <w:r w:rsidRPr="000F6535">
        <w:rPr>
          <w:rFonts w:ascii="Times New Roman" w:eastAsia="Times New Roman" w:hAnsi="Times New Roman" w:cs="Times New Roman"/>
          <w:color w:val="0D0D0D" w:themeColor="text1" w:themeTint="F2"/>
          <w:spacing w:val="-3"/>
          <w:sz w:val="28"/>
          <w:lang w:eastAsia="ru-RU" w:bidi="ru-RU"/>
        </w:rPr>
        <w:t xml:space="preserve">бюджета    </w:t>
      </w:r>
      <w:r w:rsidRPr="000F6535">
        <w:rPr>
          <w:rFonts w:ascii="Times New Roman" w:eastAsia="Times New Roman" w:hAnsi="Times New Roman" w:cs="Times New Roman"/>
          <w:color w:val="0D0D0D" w:themeColor="text1" w:themeTint="F2"/>
          <w:sz w:val="28"/>
          <w:lang w:eastAsia="ru-RU" w:bidi="ru-RU"/>
        </w:rPr>
        <w:t xml:space="preserve">в январе – июне 2017 </w:t>
      </w:r>
      <w:r w:rsidRPr="000F6535">
        <w:rPr>
          <w:rFonts w:ascii="Times New Roman" w:eastAsia="Times New Roman" w:hAnsi="Times New Roman" w:cs="Times New Roman"/>
          <w:color w:val="0D0D0D" w:themeColor="text1" w:themeTint="F2"/>
          <w:spacing w:val="-5"/>
          <w:sz w:val="28"/>
          <w:lang w:eastAsia="ru-RU" w:bidi="ru-RU"/>
        </w:rPr>
        <w:t xml:space="preserve">года </w:t>
      </w:r>
      <w:r w:rsidRPr="000F6535">
        <w:rPr>
          <w:rFonts w:ascii="Times New Roman" w:eastAsia="Times New Roman" w:hAnsi="Times New Roman" w:cs="Times New Roman"/>
          <w:color w:val="0D0D0D" w:themeColor="text1" w:themeTint="F2"/>
          <w:sz w:val="28"/>
          <w:lang w:eastAsia="ru-RU" w:bidi="ru-RU"/>
        </w:rPr>
        <w:t>характеризуется данными, приведенными в таблице</w:t>
      </w:r>
      <w:r w:rsidRPr="000F6535">
        <w:rPr>
          <w:rFonts w:ascii="Times New Roman" w:eastAsia="Times New Roman" w:hAnsi="Times New Roman" w:cs="Times New Roman"/>
          <w:color w:val="0D0D0D" w:themeColor="text1" w:themeTint="F2"/>
          <w:spacing w:val="-48"/>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2.</w:t>
      </w:r>
    </w:p>
    <w:p w:rsidR="00EA79EA" w:rsidRPr="00600173" w:rsidRDefault="00EA79EA" w:rsidP="00600173">
      <w:pPr>
        <w:widowControl w:val="0"/>
        <w:autoSpaceDE w:val="0"/>
        <w:autoSpaceDN w:val="0"/>
        <w:spacing w:after="0" w:line="275" w:lineRule="exact"/>
        <w:ind w:right="-1"/>
        <w:jc w:val="right"/>
        <w:rPr>
          <w:rFonts w:ascii="Times New Roman" w:eastAsia="Times New Roman" w:hAnsi="Times New Roman" w:cs="Times New Roman"/>
          <w:color w:val="0D0D0D" w:themeColor="text1" w:themeTint="F2"/>
          <w:sz w:val="28"/>
          <w:szCs w:val="28"/>
          <w:lang w:eastAsia="ru-RU" w:bidi="ru-RU"/>
        </w:rPr>
      </w:pPr>
      <w:r w:rsidRPr="00600173">
        <w:rPr>
          <w:rFonts w:ascii="Times New Roman" w:eastAsia="Times New Roman" w:hAnsi="Times New Roman" w:cs="Times New Roman"/>
          <w:color w:val="0D0D0D" w:themeColor="text1" w:themeTint="F2"/>
          <w:sz w:val="28"/>
          <w:szCs w:val="28"/>
          <w:lang w:eastAsia="ru-RU" w:bidi="ru-RU"/>
        </w:rPr>
        <w:t xml:space="preserve">Таблица </w:t>
      </w:r>
      <w:r w:rsidR="00A744C6" w:rsidRPr="00600173">
        <w:rPr>
          <w:rFonts w:ascii="Times New Roman" w:eastAsia="Times New Roman" w:hAnsi="Times New Roman" w:cs="Times New Roman"/>
          <w:color w:val="0D0D0D" w:themeColor="text1" w:themeTint="F2"/>
          <w:sz w:val="28"/>
          <w:szCs w:val="28"/>
          <w:lang w:eastAsia="ru-RU" w:bidi="ru-RU"/>
        </w:rPr>
        <w:t>2.</w:t>
      </w:r>
      <w:r w:rsidRPr="00600173">
        <w:rPr>
          <w:rFonts w:ascii="Times New Roman" w:eastAsia="Times New Roman" w:hAnsi="Times New Roman" w:cs="Times New Roman"/>
          <w:color w:val="0D0D0D" w:themeColor="text1" w:themeTint="F2"/>
          <w:sz w:val="28"/>
          <w:szCs w:val="28"/>
          <w:lang w:eastAsia="ru-RU" w:bidi="ru-RU"/>
        </w:rPr>
        <w:t>2</w:t>
      </w:r>
    </w:p>
    <w:p w:rsidR="00600173" w:rsidRDefault="00EA79EA" w:rsidP="00600173">
      <w:pPr>
        <w:widowControl w:val="0"/>
        <w:autoSpaceDE w:val="0"/>
        <w:autoSpaceDN w:val="0"/>
        <w:spacing w:before="139" w:after="0" w:line="240" w:lineRule="auto"/>
        <w:jc w:val="center"/>
        <w:outlineLvl w:val="0"/>
        <w:rPr>
          <w:rFonts w:ascii="Times New Roman" w:eastAsia="Times New Roman" w:hAnsi="Times New Roman" w:cs="Times New Roman"/>
          <w:bCs/>
          <w:color w:val="0D0D0D" w:themeColor="text1" w:themeTint="F2"/>
          <w:sz w:val="28"/>
          <w:szCs w:val="28"/>
          <w:lang w:eastAsia="ru-RU" w:bidi="ru-RU"/>
        </w:rPr>
      </w:pPr>
      <w:r w:rsidRPr="00600173">
        <w:rPr>
          <w:rFonts w:ascii="Times New Roman" w:eastAsia="Times New Roman" w:hAnsi="Times New Roman" w:cs="Times New Roman"/>
          <w:bCs/>
          <w:color w:val="0D0D0D" w:themeColor="text1" w:themeTint="F2"/>
          <w:sz w:val="28"/>
          <w:szCs w:val="28"/>
          <w:lang w:eastAsia="ru-RU" w:bidi="ru-RU"/>
        </w:rPr>
        <w:t>Общие итоги исполнения областного бюджета за 1 полугодие 2017 года</w:t>
      </w:r>
      <w:r w:rsidR="00600173">
        <w:rPr>
          <w:rFonts w:ascii="Times New Roman" w:eastAsia="Times New Roman" w:hAnsi="Times New Roman" w:cs="Times New Roman"/>
          <w:bCs/>
          <w:color w:val="0D0D0D" w:themeColor="text1" w:themeTint="F2"/>
          <w:sz w:val="28"/>
          <w:szCs w:val="28"/>
          <w:lang w:eastAsia="ru-RU" w:bidi="ru-RU"/>
        </w:rPr>
        <w:t>,</w:t>
      </w:r>
    </w:p>
    <w:p w:rsidR="00EA79EA" w:rsidRPr="00600173" w:rsidRDefault="00600173" w:rsidP="00600173">
      <w:pPr>
        <w:widowControl w:val="0"/>
        <w:autoSpaceDE w:val="0"/>
        <w:autoSpaceDN w:val="0"/>
        <w:spacing w:before="139" w:after="0" w:line="240" w:lineRule="auto"/>
        <w:jc w:val="center"/>
        <w:outlineLvl w:val="0"/>
        <w:rPr>
          <w:rFonts w:ascii="Times New Roman" w:eastAsia="Times New Roman" w:hAnsi="Times New Roman" w:cs="Times New Roman"/>
          <w:bCs/>
          <w:color w:val="0D0D0D" w:themeColor="text1" w:themeTint="F2"/>
          <w:sz w:val="28"/>
          <w:szCs w:val="28"/>
          <w:lang w:eastAsia="ru-RU" w:bidi="ru-RU"/>
        </w:rPr>
      </w:pPr>
      <w:r>
        <w:rPr>
          <w:rFonts w:ascii="Times New Roman" w:eastAsia="Times New Roman" w:hAnsi="Times New Roman" w:cs="Times New Roman"/>
          <w:bCs/>
          <w:color w:val="0D0D0D" w:themeColor="text1" w:themeTint="F2"/>
          <w:sz w:val="28"/>
          <w:szCs w:val="28"/>
          <w:lang w:eastAsia="ru-RU" w:bidi="ru-RU"/>
        </w:rPr>
        <w:t xml:space="preserve"> тыс. руб</w:t>
      </w:r>
    </w:p>
    <w:p w:rsidR="00EA79EA" w:rsidRPr="00C04891" w:rsidRDefault="00EA79EA" w:rsidP="00EA79EA">
      <w:pPr>
        <w:widowControl w:val="0"/>
        <w:autoSpaceDE w:val="0"/>
        <w:autoSpaceDN w:val="0"/>
        <w:spacing w:after="1" w:line="240" w:lineRule="auto"/>
        <w:rPr>
          <w:rFonts w:ascii="Times New Roman" w:eastAsia="Times New Roman" w:hAnsi="Times New Roman" w:cs="Times New Roman"/>
          <w:color w:val="0D0D0D" w:themeColor="text1" w:themeTint="F2"/>
          <w:sz w:val="12"/>
          <w:szCs w:val="28"/>
          <w:lang w:eastAsia="ru-RU" w:bidi="ru-RU"/>
        </w:rPr>
      </w:pPr>
    </w:p>
    <w:tbl>
      <w:tblPr>
        <w:tblStyle w:val="15"/>
        <w:tblW w:w="0" w:type="auto"/>
        <w:tblInd w:w="251" w:type="dxa"/>
        <w:tblLayout w:type="fixed"/>
        <w:tblLook w:val="01E0"/>
      </w:tblPr>
      <w:tblGrid>
        <w:gridCol w:w="2550"/>
        <w:gridCol w:w="1434"/>
        <w:gridCol w:w="1286"/>
        <w:gridCol w:w="1424"/>
        <w:gridCol w:w="1416"/>
        <w:gridCol w:w="1528"/>
      </w:tblGrid>
      <w:tr w:rsidR="00C04891" w:rsidRPr="000F6535" w:rsidTr="000F6535">
        <w:trPr>
          <w:trHeight w:val="351"/>
        </w:trPr>
        <w:tc>
          <w:tcPr>
            <w:tcW w:w="2550" w:type="dxa"/>
            <w:vMerge w:val="restart"/>
          </w:tcPr>
          <w:p w:rsidR="00EA79EA" w:rsidRPr="000F6535" w:rsidRDefault="00EA79EA" w:rsidP="00EA79EA">
            <w:pPr>
              <w:rPr>
                <w:rFonts w:ascii="Times New Roman" w:eastAsia="Times New Roman" w:hAnsi="Times New Roman" w:cs="Times New Roman"/>
                <w:color w:val="0D0D0D" w:themeColor="text1" w:themeTint="F2"/>
                <w:sz w:val="24"/>
                <w:lang w:eastAsia="ru-RU" w:bidi="ru-RU"/>
              </w:rPr>
            </w:pPr>
          </w:p>
          <w:p w:rsidR="00EA79EA" w:rsidRPr="000F6535" w:rsidRDefault="00EA79EA" w:rsidP="00EA79EA">
            <w:pPr>
              <w:spacing w:before="9"/>
              <w:rPr>
                <w:rFonts w:ascii="Times New Roman" w:eastAsia="Times New Roman" w:hAnsi="Times New Roman" w:cs="Times New Roman"/>
                <w:color w:val="0D0D0D" w:themeColor="text1" w:themeTint="F2"/>
                <w:sz w:val="29"/>
                <w:lang w:eastAsia="ru-RU" w:bidi="ru-RU"/>
              </w:rPr>
            </w:pPr>
          </w:p>
          <w:p w:rsidR="00EA79EA" w:rsidRPr="000F6535" w:rsidRDefault="00EA79EA" w:rsidP="00EA79EA">
            <w:pP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Показатели</w:t>
            </w:r>
          </w:p>
        </w:tc>
        <w:tc>
          <w:tcPr>
            <w:tcW w:w="2720" w:type="dxa"/>
            <w:gridSpan w:val="2"/>
          </w:tcPr>
          <w:p w:rsidR="00EA79EA" w:rsidRPr="000F6535" w:rsidRDefault="00EA79EA" w:rsidP="00EA79EA">
            <w:pPr>
              <w:spacing w:before="48"/>
              <w:ind w:right="905"/>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2016 год</w:t>
            </w:r>
          </w:p>
        </w:tc>
        <w:tc>
          <w:tcPr>
            <w:tcW w:w="4368" w:type="dxa"/>
            <w:gridSpan w:val="3"/>
          </w:tcPr>
          <w:p w:rsidR="00EA79EA" w:rsidRPr="000F6535" w:rsidRDefault="00EA79EA" w:rsidP="00EA79EA">
            <w:pPr>
              <w:spacing w:before="48"/>
              <w:ind w:right="1729"/>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2017 год</w:t>
            </w:r>
          </w:p>
        </w:tc>
      </w:tr>
      <w:tr w:rsidR="00C04891" w:rsidRPr="000F6535" w:rsidTr="000F6535">
        <w:trPr>
          <w:trHeight w:val="1112"/>
        </w:trPr>
        <w:tc>
          <w:tcPr>
            <w:tcW w:w="2550" w:type="dxa"/>
            <w:vMerge/>
          </w:tcPr>
          <w:p w:rsidR="00EA79EA" w:rsidRPr="000F6535" w:rsidRDefault="00EA79EA" w:rsidP="00EA79EA">
            <w:pPr>
              <w:rPr>
                <w:rFonts w:ascii="Times New Roman" w:eastAsia="Times New Roman" w:hAnsi="Times New Roman" w:cs="Times New Roman"/>
                <w:color w:val="0D0D0D" w:themeColor="text1" w:themeTint="F2"/>
                <w:sz w:val="2"/>
                <w:szCs w:val="2"/>
                <w:lang w:eastAsia="ru-RU" w:bidi="ru-RU"/>
              </w:rPr>
            </w:pPr>
          </w:p>
        </w:tc>
        <w:tc>
          <w:tcPr>
            <w:tcW w:w="1434" w:type="dxa"/>
          </w:tcPr>
          <w:p w:rsidR="00EA79EA" w:rsidRPr="000F6535" w:rsidRDefault="00EA79EA" w:rsidP="00CC0D5B">
            <w:pPr>
              <w:spacing w:before="48"/>
              <w:ind w:right="83" w:firstLine="34"/>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Справочно: исполнено за 1 полугодие</w:t>
            </w:r>
          </w:p>
        </w:tc>
        <w:tc>
          <w:tcPr>
            <w:tcW w:w="1286" w:type="dxa"/>
          </w:tcPr>
          <w:p w:rsidR="00EA79EA" w:rsidRPr="000F6535" w:rsidRDefault="00EA79EA" w:rsidP="00CC0D5B">
            <w:pPr>
              <w:spacing w:before="48"/>
              <w:ind w:right="10" w:firstLine="0"/>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Исполнено к уточнен- ному плану, в %</w:t>
            </w:r>
          </w:p>
        </w:tc>
        <w:tc>
          <w:tcPr>
            <w:tcW w:w="1424" w:type="dxa"/>
          </w:tcPr>
          <w:p w:rsidR="00EA79EA" w:rsidRPr="000F6535" w:rsidRDefault="00EA79EA" w:rsidP="00EA79EA">
            <w:pPr>
              <w:spacing w:before="3"/>
              <w:rPr>
                <w:rFonts w:ascii="Times New Roman" w:eastAsia="Times New Roman" w:hAnsi="Times New Roman" w:cs="Times New Roman"/>
                <w:color w:val="0D0D0D" w:themeColor="text1" w:themeTint="F2"/>
                <w:sz w:val="26"/>
                <w:lang w:eastAsia="ru-RU" w:bidi="ru-RU"/>
              </w:rPr>
            </w:pPr>
          </w:p>
          <w:p w:rsidR="00EA79EA" w:rsidRPr="000F6535" w:rsidRDefault="00EA79EA" w:rsidP="00CC0D5B">
            <w:pPr>
              <w:ind w:firstLine="8"/>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Уточненный план на год</w:t>
            </w:r>
          </w:p>
        </w:tc>
        <w:tc>
          <w:tcPr>
            <w:tcW w:w="1416" w:type="dxa"/>
          </w:tcPr>
          <w:p w:rsidR="00EA79EA" w:rsidRPr="000F6535" w:rsidRDefault="00EA79EA" w:rsidP="00CC0D5B">
            <w:pPr>
              <w:spacing w:before="174"/>
              <w:ind w:right="116" w:firstLine="0"/>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Исполнено за 1 полугодие</w:t>
            </w:r>
          </w:p>
        </w:tc>
        <w:tc>
          <w:tcPr>
            <w:tcW w:w="1528" w:type="dxa"/>
          </w:tcPr>
          <w:p w:rsidR="00EA79EA" w:rsidRPr="000F6535" w:rsidRDefault="00EA79EA" w:rsidP="00CC0D5B">
            <w:pPr>
              <w:spacing w:before="174"/>
              <w:ind w:firstLine="3"/>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Исполнено</w:t>
            </w:r>
          </w:p>
          <w:p w:rsidR="00EA79EA" w:rsidRPr="000F6535" w:rsidRDefault="00EA79EA" w:rsidP="00CC0D5B">
            <w:pPr>
              <w:spacing w:before="1"/>
              <w:ind w:right="3"/>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к</w:t>
            </w:r>
            <w:r w:rsidRPr="000F6535">
              <w:rPr>
                <w:rFonts w:ascii="Times New Roman" w:eastAsia="Times New Roman" w:hAnsi="Times New Roman" w:cs="Times New Roman"/>
                <w:color w:val="0D0D0D" w:themeColor="text1" w:themeTint="F2"/>
                <w:spacing w:val="-18"/>
                <w:lang w:eastAsia="ru-RU" w:bidi="ru-RU"/>
              </w:rPr>
              <w:t xml:space="preserve"> </w:t>
            </w:r>
            <w:r w:rsidRPr="000F6535">
              <w:rPr>
                <w:rFonts w:ascii="Times New Roman" w:eastAsia="Times New Roman" w:hAnsi="Times New Roman" w:cs="Times New Roman"/>
                <w:color w:val="0D0D0D" w:themeColor="text1" w:themeTint="F2"/>
                <w:lang w:eastAsia="ru-RU" w:bidi="ru-RU"/>
              </w:rPr>
              <w:t xml:space="preserve">уточненному </w:t>
            </w:r>
            <w:r w:rsidRPr="000F6535">
              <w:rPr>
                <w:rFonts w:ascii="Times New Roman" w:eastAsia="Times New Roman" w:hAnsi="Times New Roman" w:cs="Times New Roman"/>
                <w:color w:val="0D0D0D" w:themeColor="text1" w:themeTint="F2"/>
                <w:spacing w:val="-4"/>
                <w:lang w:eastAsia="ru-RU" w:bidi="ru-RU"/>
              </w:rPr>
              <w:t xml:space="preserve">плану, </w:t>
            </w:r>
            <w:r w:rsidRPr="000F6535">
              <w:rPr>
                <w:rFonts w:ascii="Times New Roman" w:eastAsia="Times New Roman" w:hAnsi="Times New Roman" w:cs="Times New Roman"/>
                <w:color w:val="0D0D0D" w:themeColor="text1" w:themeTint="F2"/>
                <w:lang w:eastAsia="ru-RU" w:bidi="ru-RU"/>
              </w:rPr>
              <w:t>в</w:t>
            </w:r>
            <w:r w:rsidRPr="000F6535">
              <w:rPr>
                <w:rFonts w:ascii="Times New Roman" w:eastAsia="Times New Roman" w:hAnsi="Times New Roman" w:cs="Times New Roman"/>
                <w:color w:val="0D0D0D" w:themeColor="text1" w:themeTint="F2"/>
                <w:spacing w:val="2"/>
                <w:lang w:eastAsia="ru-RU" w:bidi="ru-RU"/>
              </w:rPr>
              <w:t xml:space="preserve"> </w:t>
            </w:r>
            <w:r w:rsidRPr="000F6535">
              <w:rPr>
                <w:rFonts w:ascii="Times New Roman" w:eastAsia="Times New Roman" w:hAnsi="Times New Roman" w:cs="Times New Roman"/>
                <w:color w:val="0D0D0D" w:themeColor="text1" w:themeTint="F2"/>
                <w:lang w:eastAsia="ru-RU" w:bidi="ru-RU"/>
              </w:rPr>
              <w:t>%</w:t>
            </w:r>
          </w:p>
        </w:tc>
      </w:tr>
      <w:tr w:rsidR="00C04891" w:rsidRPr="000F6535" w:rsidTr="000F6535">
        <w:trPr>
          <w:trHeight w:val="353"/>
        </w:trPr>
        <w:tc>
          <w:tcPr>
            <w:tcW w:w="2550" w:type="dxa"/>
          </w:tcPr>
          <w:p w:rsidR="00EA79EA" w:rsidRPr="000F6535" w:rsidRDefault="00EA79EA" w:rsidP="00EA79EA">
            <w:pPr>
              <w:spacing w:before="48"/>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Доходы</w:t>
            </w:r>
          </w:p>
        </w:tc>
        <w:tc>
          <w:tcPr>
            <w:tcW w:w="1434" w:type="dxa"/>
          </w:tcPr>
          <w:p w:rsidR="00EA79EA" w:rsidRPr="000F6535" w:rsidRDefault="00EA79EA" w:rsidP="00CC0D5B">
            <w:pPr>
              <w:spacing w:before="48"/>
              <w:ind w:right="83" w:firstLine="0"/>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67 189 359</w:t>
            </w:r>
          </w:p>
        </w:tc>
        <w:tc>
          <w:tcPr>
            <w:tcW w:w="1286" w:type="dxa"/>
          </w:tcPr>
          <w:p w:rsidR="00EA79EA" w:rsidRPr="000F6535" w:rsidRDefault="00EA79EA" w:rsidP="00EA79EA">
            <w:pPr>
              <w:spacing w:before="48"/>
              <w:ind w:right="10"/>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64,1</w:t>
            </w:r>
          </w:p>
        </w:tc>
        <w:tc>
          <w:tcPr>
            <w:tcW w:w="1424" w:type="dxa"/>
          </w:tcPr>
          <w:p w:rsidR="00EA79EA" w:rsidRPr="000F6535" w:rsidRDefault="00EA79EA" w:rsidP="00CC0D5B">
            <w:pPr>
              <w:spacing w:before="48"/>
              <w:ind w:firstLine="0"/>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103 474 702</w:t>
            </w:r>
          </w:p>
        </w:tc>
        <w:tc>
          <w:tcPr>
            <w:tcW w:w="1416" w:type="dxa"/>
          </w:tcPr>
          <w:p w:rsidR="00EA79EA" w:rsidRPr="000F6535" w:rsidRDefault="00EA79EA" w:rsidP="00CC0D5B">
            <w:pPr>
              <w:spacing w:before="48"/>
              <w:ind w:right="115" w:firstLine="0"/>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71 023 188</w:t>
            </w:r>
          </w:p>
        </w:tc>
        <w:tc>
          <w:tcPr>
            <w:tcW w:w="1528" w:type="dxa"/>
          </w:tcPr>
          <w:p w:rsidR="00EA79EA" w:rsidRPr="000F6535" w:rsidRDefault="00EA79EA" w:rsidP="00CC0D5B">
            <w:pPr>
              <w:spacing w:before="48"/>
              <w:ind w:right="2"/>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68,6</w:t>
            </w:r>
          </w:p>
        </w:tc>
      </w:tr>
      <w:tr w:rsidR="00C04891" w:rsidRPr="000F6535" w:rsidTr="000F6535">
        <w:trPr>
          <w:trHeight w:val="352"/>
        </w:trPr>
        <w:tc>
          <w:tcPr>
            <w:tcW w:w="2550" w:type="dxa"/>
          </w:tcPr>
          <w:p w:rsidR="00EA79EA" w:rsidRPr="000F6535" w:rsidRDefault="00EA79EA" w:rsidP="00EA79EA">
            <w:pPr>
              <w:spacing w:before="48"/>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Расходы</w:t>
            </w:r>
          </w:p>
        </w:tc>
        <w:tc>
          <w:tcPr>
            <w:tcW w:w="1434" w:type="dxa"/>
          </w:tcPr>
          <w:p w:rsidR="00EA79EA" w:rsidRPr="000F6535" w:rsidRDefault="00EA79EA" w:rsidP="00CC0D5B">
            <w:pPr>
              <w:spacing w:before="48"/>
              <w:ind w:right="83" w:firstLine="0"/>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51 216 697</w:t>
            </w:r>
          </w:p>
        </w:tc>
        <w:tc>
          <w:tcPr>
            <w:tcW w:w="1286" w:type="dxa"/>
          </w:tcPr>
          <w:p w:rsidR="00EA79EA" w:rsidRPr="000F6535" w:rsidRDefault="00EA79EA" w:rsidP="00EA79EA">
            <w:pPr>
              <w:spacing w:before="48"/>
              <w:ind w:right="10"/>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40,0</w:t>
            </w:r>
          </w:p>
        </w:tc>
        <w:tc>
          <w:tcPr>
            <w:tcW w:w="1424" w:type="dxa"/>
          </w:tcPr>
          <w:p w:rsidR="00EA79EA" w:rsidRPr="000F6535" w:rsidRDefault="00EA79EA" w:rsidP="00CC0D5B">
            <w:pPr>
              <w:spacing w:before="48"/>
              <w:ind w:firstLine="0"/>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140 532 879</w:t>
            </w:r>
          </w:p>
        </w:tc>
        <w:tc>
          <w:tcPr>
            <w:tcW w:w="1416" w:type="dxa"/>
          </w:tcPr>
          <w:p w:rsidR="00EA79EA" w:rsidRPr="000F6535" w:rsidRDefault="00EA79EA" w:rsidP="00CC0D5B">
            <w:pPr>
              <w:spacing w:before="48"/>
              <w:ind w:right="115" w:firstLine="0"/>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47 383 488</w:t>
            </w:r>
          </w:p>
        </w:tc>
        <w:tc>
          <w:tcPr>
            <w:tcW w:w="1528" w:type="dxa"/>
          </w:tcPr>
          <w:p w:rsidR="00EA79EA" w:rsidRPr="000F6535" w:rsidRDefault="00EA79EA" w:rsidP="00CC0D5B">
            <w:pPr>
              <w:spacing w:before="48"/>
              <w:ind w:right="2"/>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33,7</w:t>
            </w:r>
          </w:p>
        </w:tc>
      </w:tr>
      <w:tr w:rsidR="00EA79EA" w:rsidRPr="000F6535" w:rsidTr="000F6535">
        <w:trPr>
          <w:trHeight w:val="353"/>
        </w:trPr>
        <w:tc>
          <w:tcPr>
            <w:tcW w:w="2550" w:type="dxa"/>
          </w:tcPr>
          <w:p w:rsidR="00EA79EA" w:rsidRPr="000F6535" w:rsidRDefault="00EA79EA" w:rsidP="00EA79EA">
            <w:pPr>
              <w:spacing w:before="48"/>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Дефицит/профицит (-/+)</w:t>
            </w:r>
          </w:p>
        </w:tc>
        <w:tc>
          <w:tcPr>
            <w:tcW w:w="1434" w:type="dxa"/>
          </w:tcPr>
          <w:p w:rsidR="00EA79EA" w:rsidRPr="000F6535" w:rsidRDefault="00EA79EA" w:rsidP="00CC0D5B">
            <w:pPr>
              <w:spacing w:before="48"/>
              <w:ind w:right="83" w:firstLine="0"/>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15 972 662</w:t>
            </w:r>
          </w:p>
        </w:tc>
        <w:tc>
          <w:tcPr>
            <w:tcW w:w="1286" w:type="dxa"/>
          </w:tcPr>
          <w:p w:rsidR="00EA79EA" w:rsidRPr="000F6535" w:rsidRDefault="00EA79EA" w:rsidP="00EA79EA">
            <w:pPr>
              <w:spacing w:before="48"/>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w:t>
            </w:r>
          </w:p>
        </w:tc>
        <w:tc>
          <w:tcPr>
            <w:tcW w:w="1424" w:type="dxa"/>
          </w:tcPr>
          <w:p w:rsidR="00EA79EA" w:rsidRPr="000F6535" w:rsidRDefault="00EA79EA" w:rsidP="00CC0D5B">
            <w:pPr>
              <w:spacing w:before="48"/>
              <w:ind w:firstLine="0"/>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-37 058 177</w:t>
            </w:r>
          </w:p>
        </w:tc>
        <w:tc>
          <w:tcPr>
            <w:tcW w:w="1416" w:type="dxa"/>
          </w:tcPr>
          <w:p w:rsidR="00EA79EA" w:rsidRPr="000F6535" w:rsidRDefault="00EA79EA" w:rsidP="00CC0D5B">
            <w:pPr>
              <w:spacing w:before="48"/>
              <w:ind w:right="115" w:firstLine="0"/>
              <w:jc w:val="left"/>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23 639 700</w:t>
            </w:r>
          </w:p>
        </w:tc>
        <w:tc>
          <w:tcPr>
            <w:tcW w:w="1528" w:type="dxa"/>
          </w:tcPr>
          <w:p w:rsidR="00EA79EA" w:rsidRPr="000F6535" w:rsidRDefault="00EA79EA" w:rsidP="00EA79EA">
            <w:pPr>
              <w:spacing w:before="48"/>
              <w:jc w:val="center"/>
              <w:rPr>
                <w:rFonts w:ascii="Times New Roman" w:eastAsia="Times New Roman" w:hAnsi="Times New Roman" w:cs="Times New Roman"/>
                <w:color w:val="0D0D0D" w:themeColor="text1" w:themeTint="F2"/>
                <w:lang w:eastAsia="ru-RU" w:bidi="ru-RU"/>
              </w:rPr>
            </w:pPr>
            <w:r w:rsidRPr="000F6535">
              <w:rPr>
                <w:rFonts w:ascii="Times New Roman" w:eastAsia="Times New Roman" w:hAnsi="Times New Roman" w:cs="Times New Roman"/>
                <w:color w:val="0D0D0D" w:themeColor="text1" w:themeTint="F2"/>
                <w:lang w:eastAsia="ru-RU" w:bidi="ru-RU"/>
              </w:rPr>
              <w:t>-</w:t>
            </w:r>
          </w:p>
        </w:tc>
      </w:tr>
    </w:tbl>
    <w:p w:rsidR="00EA79EA" w:rsidRPr="00C04891" w:rsidRDefault="00EA79EA" w:rsidP="00EA79EA">
      <w:pPr>
        <w:widowControl w:val="0"/>
        <w:autoSpaceDE w:val="0"/>
        <w:autoSpaceDN w:val="0"/>
        <w:spacing w:before="10" w:after="0" w:line="240" w:lineRule="auto"/>
        <w:rPr>
          <w:rFonts w:ascii="Times New Roman" w:eastAsia="Times New Roman" w:hAnsi="Times New Roman" w:cs="Times New Roman"/>
          <w:color w:val="0D0D0D" w:themeColor="text1" w:themeTint="F2"/>
          <w:sz w:val="35"/>
          <w:szCs w:val="28"/>
          <w:lang w:eastAsia="ru-RU" w:bidi="ru-RU"/>
        </w:rPr>
      </w:pPr>
    </w:p>
    <w:p w:rsidR="00EA79EA" w:rsidRPr="000F6535" w:rsidRDefault="00EA79EA" w:rsidP="000F6535">
      <w:pPr>
        <w:widowControl w:val="0"/>
        <w:autoSpaceDE w:val="0"/>
        <w:autoSpaceDN w:val="0"/>
        <w:spacing w:after="0" w:line="360" w:lineRule="auto"/>
        <w:ind w:right="141" w:firstLine="709"/>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pacing w:val="-5"/>
          <w:sz w:val="28"/>
          <w:lang w:eastAsia="ru-RU" w:bidi="ru-RU"/>
        </w:rPr>
        <w:t xml:space="preserve">Доходы  </w:t>
      </w:r>
      <w:r w:rsidRPr="000F6535">
        <w:rPr>
          <w:rFonts w:ascii="Times New Roman" w:eastAsia="Times New Roman" w:hAnsi="Times New Roman" w:cs="Times New Roman"/>
          <w:color w:val="0D0D0D" w:themeColor="text1" w:themeTint="F2"/>
          <w:sz w:val="28"/>
          <w:lang w:eastAsia="ru-RU" w:bidi="ru-RU"/>
        </w:rPr>
        <w:t xml:space="preserve">областного </w:t>
      </w:r>
      <w:r w:rsidRPr="000F6535">
        <w:rPr>
          <w:rFonts w:ascii="Times New Roman" w:eastAsia="Times New Roman" w:hAnsi="Times New Roman" w:cs="Times New Roman"/>
          <w:color w:val="0D0D0D" w:themeColor="text1" w:themeTint="F2"/>
          <w:spacing w:val="-3"/>
          <w:sz w:val="28"/>
          <w:lang w:eastAsia="ru-RU" w:bidi="ru-RU"/>
        </w:rPr>
        <w:t xml:space="preserve">бюджета  </w:t>
      </w:r>
      <w:r w:rsidRPr="000F6535">
        <w:rPr>
          <w:rFonts w:ascii="Times New Roman" w:eastAsia="Times New Roman" w:hAnsi="Times New Roman" w:cs="Times New Roman"/>
          <w:color w:val="0D0D0D" w:themeColor="text1" w:themeTint="F2"/>
          <w:sz w:val="28"/>
          <w:lang w:eastAsia="ru-RU" w:bidi="ru-RU"/>
        </w:rPr>
        <w:t xml:space="preserve">в отчетном периоде исполнены в сумме  71 023,2 </w:t>
      </w:r>
      <w:r w:rsidRPr="000F6535">
        <w:rPr>
          <w:rFonts w:ascii="Times New Roman" w:eastAsia="Times New Roman" w:hAnsi="Times New Roman" w:cs="Times New Roman"/>
          <w:color w:val="0D0D0D" w:themeColor="text1" w:themeTint="F2"/>
          <w:spacing w:val="-3"/>
          <w:sz w:val="28"/>
          <w:lang w:eastAsia="ru-RU" w:bidi="ru-RU"/>
        </w:rPr>
        <w:t xml:space="preserve">млн </w:t>
      </w:r>
      <w:r w:rsidRPr="000F6535">
        <w:rPr>
          <w:rFonts w:ascii="Times New Roman" w:eastAsia="Times New Roman" w:hAnsi="Times New Roman" w:cs="Times New Roman"/>
          <w:color w:val="0D0D0D" w:themeColor="text1" w:themeTint="F2"/>
          <w:spacing w:val="-6"/>
          <w:sz w:val="28"/>
          <w:lang w:eastAsia="ru-RU" w:bidi="ru-RU"/>
        </w:rPr>
        <w:t xml:space="preserve">руб. </w:t>
      </w:r>
      <w:r w:rsidRPr="000F6535">
        <w:rPr>
          <w:rFonts w:ascii="Times New Roman" w:eastAsia="Times New Roman" w:hAnsi="Times New Roman" w:cs="Times New Roman"/>
          <w:color w:val="0D0D0D" w:themeColor="text1" w:themeTint="F2"/>
          <w:spacing w:val="-7"/>
          <w:sz w:val="28"/>
          <w:lang w:eastAsia="ru-RU" w:bidi="ru-RU"/>
        </w:rPr>
        <w:t xml:space="preserve">Расходы </w:t>
      </w:r>
      <w:r w:rsidRPr="000F6535">
        <w:rPr>
          <w:rFonts w:ascii="Times New Roman" w:eastAsia="Times New Roman" w:hAnsi="Times New Roman" w:cs="Times New Roman"/>
          <w:color w:val="0D0D0D" w:themeColor="text1" w:themeTint="F2"/>
          <w:spacing w:val="-5"/>
          <w:sz w:val="28"/>
          <w:lang w:eastAsia="ru-RU" w:bidi="ru-RU"/>
        </w:rPr>
        <w:t xml:space="preserve">исполнены </w:t>
      </w:r>
      <w:r w:rsidRPr="000F6535">
        <w:rPr>
          <w:rFonts w:ascii="Times New Roman" w:eastAsia="Times New Roman" w:hAnsi="Times New Roman" w:cs="Times New Roman"/>
          <w:color w:val="0D0D0D" w:themeColor="text1" w:themeTint="F2"/>
          <w:sz w:val="28"/>
          <w:lang w:eastAsia="ru-RU" w:bidi="ru-RU"/>
        </w:rPr>
        <w:t xml:space="preserve">в </w:t>
      </w:r>
      <w:r w:rsidRPr="000F6535">
        <w:rPr>
          <w:rFonts w:ascii="Times New Roman" w:eastAsia="Times New Roman" w:hAnsi="Times New Roman" w:cs="Times New Roman"/>
          <w:color w:val="0D0D0D" w:themeColor="text1" w:themeTint="F2"/>
          <w:spacing w:val="-6"/>
          <w:sz w:val="28"/>
          <w:lang w:eastAsia="ru-RU" w:bidi="ru-RU"/>
        </w:rPr>
        <w:t xml:space="preserve">сумме </w:t>
      </w:r>
      <w:r w:rsidRPr="000F6535">
        <w:rPr>
          <w:rFonts w:ascii="Times New Roman" w:eastAsia="Times New Roman" w:hAnsi="Times New Roman" w:cs="Times New Roman"/>
          <w:color w:val="0D0D0D" w:themeColor="text1" w:themeTint="F2"/>
          <w:sz w:val="28"/>
          <w:lang w:eastAsia="ru-RU" w:bidi="ru-RU"/>
        </w:rPr>
        <w:t xml:space="preserve">47 </w:t>
      </w:r>
      <w:r w:rsidRPr="000F6535">
        <w:rPr>
          <w:rFonts w:ascii="Times New Roman" w:eastAsia="Times New Roman" w:hAnsi="Times New Roman" w:cs="Times New Roman"/>
          <w:color w:val="0D0D0D" w:themeColor="text1" w:themeTint="F2"/>
          <w:spacing w:val="-4"/>
          <w:sz w:val="28"/>
          <w:lang w:eastAsia="ru-RU" w:bidi="ru-RU"/>
        </w:rPr>
        <w:t xml:space="preserve">383,5 млн </w:t>
      </w:r>
      <w:r w:rsidRPr="000F6535">
        <w:rPr>
          <w:rFonts w:ascii="Times New Roman" w:eastAsia="Times New Roman" w:hAnsi="Times New Roman" w:cs="Times New Roman"/>
          <w:color w:val="0D0D0D" w:themeColor="text1" w:themeTint="F2"/>
          <w:spacing w:val="-6"/>
          <w:sz w:val="28"/>
          <w:lang w:eastAsia="ru-RU" w:bidi="ru-RU"/>
        </w:rPr>
        <w:t xml:space="preserve">руб. </w:t>
      </w:r>
      <w:r w:rsidRPr="000F6535">
        <w:rPr>
          <w:rFonts w:ascii="Times New Roman" w:eastAsia="Times New Roman" w:hAnsi="Times New Roman" w:cs="Times New Roman"/>
          <w:color w:val="0D0D0D" w:themeColor="text1" w:themeTint="F2"/>
          <w:sz w:val="28"/>
          <w:lang w:eastAsia="ru-RU" w:bidi="ru-RU"/>
        </w:rPr>
        <w:t xml:space="preserve">Профицит областного </w:t>
      </w:r>
      <w:r w:rsidRPr="000F6535">
        <w:rPr>
          <w:rFonts w:ascii="Times New Roman" w:eastAsia="Times New Roman" w:hAnsi="Times New Roman" w:cs="Times New Roman"/>
          <w:color w:val="0D0D0D" w:themeColor="text1" w:themeTint="F2"/>
          <w:spacing w:val="-3"/>
          <w:sz w:val="28"/>
          <w:lang w:eastAsia="ru-RU" w:bidi="ru-RU"/>
        </w:rPr>
        <w:t xml:space="preserve">бюджета </w:t>
      </w:r>
      <w:r w:rsidRPr="000F6535">
        <w:rPr>
          <w:rFonts w:ascii="Times New Roman" w:eastAsia="Times New Roman" w:hAnsi="Times New Roman" w:cs="Times New Roman"/>
          <w:color w:val="0D0D0D" w:themeColor="text1" w:themeTint="F2"/>
          <w:sz w:val="28"/>
          <w:lang w:eastAsia="ru-RU" w:bidi="ru-RU"/>
        </w:rPr>
        <w:t>достиг 23 639,7 млн</w:t>
      </w:r>
      <w:r w:rsidRPr="000F6535">
        <w:rPr>
          <w:rFonts w:ascii="Times New Roman" w:eastAsia="Times New Roman" w:hAnsi="Times New Roman" w:cs="Times New Roman"/>
          <w:color w:val="0D0D0D" w:themeColor="text1" w:themeTint="F2"/>
          <w:spacing w:val="17"/>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руб.</w:t>
      </w:r>
    </w:p>
    <w:p w:rsidR="00EA79EA" w:rsidRPr="000F6535" w:rsidRDefault="00EA79EA" w:rsidP="000F6535">
      <w:pPr>
        <w:widowControl w:val="0"/>
        <w:tabs>
          <w:tab w:val="left" w:pos="1130"/>
        </w:tabs>
        <w:autoSpaceDE w:val="0"/>
        <w:autoSpaceDN w:val="0"/>
        <w:adjustRightInd w:val="0"/>
        <w:spacing w:before="9" w:after="0" w:line="240" w:lineRule="auto"/>
        <w:ind w:firstLine="709"/>
        <w:jc w:val="both"/>
        <w:rPr>
          <w:rFonts w:ascii="Times New Roman" w:eastAsia="Times New Roman" w:hAnsi="Times New Roman" w:cs="Times New Roman"/>
          <w:color w:val="0D0D0D" w:themeColor="text1" w:themeTint="F2"/>
          <w:sz w:val="28"/>
          <w:lang w:eastAsia="ru-RU" w:bidi="ru-RU"/>
        </w:rPr>
      </w:pPr>
      <w:r w:rsidRPr="000F6535">
        <w:rPr>
          <w:rFonts w:ascii="Times New Roman" w:eastAsia="Times New Roman" w:hAnsi="Times New Roman" w:cs="Times New Roman"/>
          <w:color w:val="0D0D0D" w:themeColor="text1" w:themeTint="F2"/>
          <w:spacing w:val="-5"/>
          <w:sz w:val="28"/>
          <w:lang w:eastAsia="ru-RU" w:bidi="ru-RU"/>
        </w:rPr>
        <w:lastRenderedPageBreak/>
        <w:t xml:space="preserve">Доходы </w:t>
      </w:r>
      <w:r w:rsidRPr="000F6535">
        <w:rPr>
          <w:rFonts w:ascii="Times New Roman" w:eastAsia="Times New Roman" w:hAnsi="Times New Roman" w:cs="Times New Roman"/>
          <w:color w:val="0D0D0D" w:themeColor="text1" w:themeTint="F2"/>
          <w:sz w:val="28"/>
          <w:lang w:eastAsia="ru-RU" w:bidi="ru-RU"/>
        </w:rPr>
        <w:t xml:space="preserve">областного </w:t>
      </w:r>
      <w:r w:rsidRPr="000F6535">
        <w:rPr>
          <w:rFonts w:ascii="Times New Roman" w:eastAsia="Times New Roman" w:hAnsi="Times New Roman" w:cs="Times New Roman"/>
          <w:color w:val="0D0D0D" w:themeColor="text1" w:themeTint="F2"/>
          <w:spacing w:val="-3"/>
          <w:sz w:val="28"/>
          <w:lang w:eastAsia="ru-RU" w:bidi="ru-RU"/>
        </w:rPr>
        <w:t xml:space="preserve">бюджета </w:t>
      </w:r>
      <w:r w:rsidRPr="000F6535">
        <w:rPr>
          <w:rFonts w:ascii="Times New Roman" w:eastAsia="Times New Roman" w:hAnsi="Times New Roman" w:cs="Times New Roman"/>
          <w:color w:val="0D0D0D" w:themeColor="text1" w:themeTint="F2"/>
          <w:sz w:val="28"/>
          <w:lang w:eastAsia="ru-RU" w:bidi="ru-RU"/>
        </w:rPr>
        <w:t xml:space="preserve">за 1 </w:t>
      </w:r>
      <w:r w:rsidRPr="000F6535">
        <w:rPr>
          <w:rFonts w:ascii="Times New Roman" w:eastAsia="Times New Roman" w:hAnsi="Times New Roman" w:cs="Times New Roman"/>
          <w:color w:val="0D0D0D" w:themeColor="text1" w:themeTint="F2"/>
          <w:spacing w:val="-3"/>
          <w:sz w:val="28"/>
          <w:lang w:eastAsia="ru-RU" w:bidi="ru-RU"/>
        </w:rPr>
        <w:t xml:space="preserve">полугодие </w:t>
      </w:r>
      <w:r w:rsidRPr="000F6535">
        <w:rPr>
          <w:rFonts w:ascii="Times New Roman" w:eastAsia="Times New Roman" w:hAnsi="Times New Roman" w:cs="Times New Roman"/>
          <w:color w:val="0D0D0D" w:themeColor="text1" w:themeTint="F2"/>
          <w:sz w:val="28"/>
          <w:lang w:eastAsia="ru-RU" w:bidi="ru-RU"/>
        </w:rPr>
        <w:t xml:space="preserve">2017 </w:t>
      </w:r>
      <w:r w:rsidRPr="000F6535">
        <w:rPr>
          <w:rFonts w:ascii="Times New Roman" w:eastAsia="Times New Roman" w:hAnsi="Times New Roman" w:cs="Times New Roman"/>
          <w:color w:val="0D0D0D" w:themeColor="text1" w:themeTint="F2"/>
          <w:spacing w:val="-5"/>
          <w:sz w:val="28"/>
          <w:lang w:eastAsia="ru-RU" w:bidi="ru-RU"/>
        </w:rPr>
        <w:t>года</w:t>
      </w:r>
      <w:r w:rsidRPr="000F6535">
        <w:rPr>
          <w:rFonts w:ascii="Times New Roman" w:eastAsia="Times New Roman" w:hAnsi="Times New Roman" w:cs="Times New Roman"/>
          <w:color w:val="0D0D0D" w:themeColor="text1" w:themeTint="F2"/>
          <w:spacing w:val="35"/>
          <w:sz w:val="28"/>
          <w:lang w:eastAsia="ru-RU" w:bidi="ru-RU"/>
        </w:rPr>
        <w:t xml:space="preserve"> </w:t>
      </w:r>
      <w:r w:rsidRPr="000F6535">
        <w:rPr>
          <w:rFonts w:ascii="Times New Roman" w:eastAsia="Times New Roman" w:hAnsi="Times New Roman" w:cs="Times New Roman"/>
          <w:color w:val="0D0D0D" w:themeColor="text1" w:themeTint="F2"/>
          <w:sz w:val="28"/>
          <w:lang w:eastAsia="ru-RU" w:bidi="ru-RU"/>
        </w:rPr>
        <w:t>составили</w:t>
      </w:r>
    </w:p>
    <w:p w:rsidR="00EA79EA" w:rsidRPr="000F6535" w:rsidRDefault="00EA79EA" w:rsidP="00267501">
      <w:pPr>
        <w:pStyle w:val="a9"/>
        <w:numPr>
          <w:ilvl w:val="0"/>
          <w:numId w:val="9"/>
        </w:numPr>
        <w:spacing w:before="160"/>
        <w:ind w:left="0" w:firstLine="709"/>
        <w:jc w:val="both"/>
        <w:rPr>
          <w:color w:val="0D0D0D" w:themeColor="text1" w:themeTint="F2"/>
          <w:sz w:val="28"/>
          <w:lang w:bidi="ru-RU"/>
        </w:rPr>
      </w:pPr>
      <w:r w:rsidRPr="000F6535">
        <w:rPr>
          <w:color w:val="0D0D0D" w:themeColor="text1" w:themeTint="F2"/>
          <w:sz w:val="28"/>
          <w:lang w:bidi="ru-RU"/>
        </w:rPr>
        <w:t>23,2 млн руб., или 68,6 % к годовому плану (таблица 3).</w:t>
      </w:r>
    </w:p>
    <w:p w:rsidR="00D03DC6" w:rsidRPr="00C04891" w:rsidRDefault="00A744C6" w:rsidP="00A744C6">
      <w:pPr>
        <w:widowControl w:val="0"/>
        <w:autoSpaceDE w:val="0"/>
        <w:autoSpaceDN w:val="0"/>
        <w:spacing w:before="160" w:after="0" w:line="240" w:lineRule="auto"/>
        <w:jc w:val="right"/>
        <w:rPr>
          <w:rFonts w:ascii="Times New Roman" w:eastAsia="Times New Roman" w:hAnsi="Times New Roman" w:cs="Times New Roman"/>
          <w:color w:val="0D0D0D" w:themeColor="text1" w:themeTint="F2"/>
          <w:sz w:val="28"/>
          <w:lang w:eastAsia="ru-RU" w:bidi="ru-RU"/>
        </w:rPr>
      </w:pPr>
      <w:r>
        <w:rPr>
          <w:rFonts w:ascii="Times New Roman" w:eastAsia="Times New Roman" w:hAnsi="Times New Roman" w:cs="Times New Roman"/>
          <w:color w:val="0D0D0D" w:themeColor="text1" w:themeTint="F2"/>
          <w:sz w:val="28"/>
          <w:lang w:eastAsia="ru-RU" w:bidi="ru-RU"/>
        </w:rPr>
        <w:t xml:space="preserve">Таблица 2.3. </w:t>
      </w:r>
    </w:p>
    <w:p w:rsidR="00EF1E78" w:rsidRPr="00A744C6" w:rsidRDefault="00EF1E78" w:rsidP="00A744C6">
      <w:pPr>
        <w:tabs>
          <w:tab w:val="left" w:pos="1130"/>
        </w:tabs>
        <w:spacing w:before="9"/>
        <w:jc w:val="center"/>
        <w:rPr>
          <w:rFonts w:ascii="Times New Roman" w:hAnsi="Times New Roman" w:cs="Times New Roman"/>
          <w:color w:val="0D0D0D" w:themeColor="text1" w:themeTint="F2"/>
          <w:sz w:val="28"/>
          <w:szCs w:val="28"/>
        </w:rPr>
      </w:pPr>
      <w:r w:rsidRPr="00A744C6">
        <w:rPr>
          <w:rFonts w:ascii="Times New Roman" w:hAnsi="Times New Roman" w:cs="Times New Roman"/>
          <w:color w:val="0D0D0D" w:themeColor="text1" w:themeTint="F2"/>
          <w:sz w:val="28"/>
          <w:szCs w:val="28"/>
        </w:rPr>
        <w:t xml:space="preserve">Исполнение областного </w:t>
      </w:r>
      <w:r w:rsidRPr="00A744C6">
        <w:rPr>
          <w:rFonts w:ascii="Times New Roman" w:hAnsi="Times New Roman" w:cs="Times New Roman"/>
          <w:color w:val="0D0D0D" w:themeColor="text1" w:themeTint="F2"/>
          <w:spacing w:val="-3"/>
          <w:sz w:val="28"/>
          <w:szCs w:val="28"/>
        </w:rPr>
        <w:t xml:space="preserve">бюджета </w:t>
      </w:r>
      <w:r w:rsidRPr="00A744C6">
        <w:rPr>
          <w:rFonts w:ascii="Times New Roman" w:hAnsi="Times New Roman" w:cs="Times New Roman"/>
          <w:color w:val="0D0D0D" w:themeColor="text1" w:themeTint="F2"/>
          <w:sz w:val="28"/>
          <w:szCs w:val="28"/>
        </w:rPr>
        <w:t>по</w:t>
      </w:r>
      <w:r w:rsidRPr="00A744C6">
        <w:rPr>
          <w:rFonts w:ascii="Times New Roman" w:hAnsi="Times New Roman" w:cs="Times New Roman"/>
          <w:color w:val="0D0D0D" w:themeColor="text1" w:themeTint="F2"/>
          <w:spacing w:val="-20"/>
          <w:sz w:val="28"/>
          <w:szCs w:val="28"/>
        </w:rPr>
        <w:t xml:space="preserve"> </w:t>
      </w:r>
      <w:r w:rsidRPr="00A744C6">
        <w:rPr>
          <w:rFonts w:ascii="Times New Roman" w:hAnsi="Times New Roman" w:cs="Times New Roman"/>
          <w:color w:val="0D0D0D" w:themeColor="text1" w:themeTint="F2"/>
          <w:spacing w:val="-4"/>
          <w:sz w:val="28"/>
          <w:szCs w:val="28"/>
        </w:rPr>
        <w:t>доходам</w:t>
      </w:r>
    </w:p>
    <w:tbl>
      <w:tblPr>
        <w:tblStyle w:val="15"/>
        <w:tblW w:w="0" w:type="auto"/>
        <w:tblInd w:w="93" w:type="dxa"/>
        <w:tblLayout w:type="fixed"/>
        <w:tblLook w:val="01E0"/>
      </w:tblPr>
      <w:tblGrid>
        <w:gridCol w:w="506"/>
        <w:gridCol w:w="2166"/>
        <w:gridCol w:w="1518"/>
        <w:gridCol w:w="1426"/>
        <w:gridCol w:w="1414"/>
        <w:gridCol w:w="1248"/>
        <w:gridCol w:w="1302"/>
      </w:tblGrid>
      <w:tr w:rsidR="00C04891" w:rsidRPr="00C04891" w:rsidTr="003464DA">
        <w:trPr>
          <w:trHeight w:val="347"/>
        </w:trPr>
        <w:tc>
          <w:tcPr>
            <w:tcW w:w="506" w:type="dxa"/>
            <w:vMerge w:val="restart"/>
          </w:tcPr>
          <w:p w:rsidR="00EF1E78" w:rsidRPr="00C04891" w:rsidRDefault="00EF1E78" w:rsidP="00A534CD">
            <w:pPr>
              <w:pStyle w:val="TableParagraph"/>
              <w:spacing w:before="6"/>
              <w:jc w:val="left"/>
              <w:rPr>
                <w:b/>
                <w:color w:val="0D0D0D" w:themeColor="text1" w:themeTint="F2"/>
                <w:sz w:val="30"/>
              </w:rPr>
            </w:pPr>
          </w:p>
          <w:p w:rsidR="00EF1E78" w:rsidRPr="00C04891" w:rsidRDefault="00EF1E78" w:rsidP="00A534CD">
            <w:pPr>
              <w:pStyle w:val="TableParagraph"/>
              <w:ind w:left="106" w:right="63" w:firstLine="42"/>
              <w:jc w:val="left"/>
              <w:rPr>
                <w:b/>
                <w:color w:val="0D0D0D" w:themeColor="text1" w:themeTint="F2"/>
                <w:sz w:val="20"/>
              </w:rPr>
            </w:pPr>
            <w:r w:rsidRPr="00C04891">
              <w:rPr>
                <w:b/>
                <w:color w:val="0D0D0D" w:themeColor="text1" w:themeTint="F2"/>
                <w:sz w:val="20"/>
              </w:rPr>
              <w:t>№ п/п</w:t>
            </w:r>
          </w:p>
        </w:tc>
        <w:tc>
          <w:tcPr>
            <w:tcW w:w="2166" w:type="dxa"/>
            <w:vMerge w:val="restart"/>
          </w:tcPr>
          <w:p w:rsidR="00EF1E78" w:rsidRPr="00C04891" w:rsidRDefault="00EF1E78" w:rsidP="00A534CD">
            <w:pPr>
              <w:pStyle w:val="TableParagraph"/>
              <w:jc w:val="left"/>
              <w:rPr>
                <w:b/>
                <w:color w:val="0D0D0D" w:themeColor="text1" w:themeTint="F2"/>
              </w:rPr>
            </w:pPr>
          </w:p>
          <w:p w:rsidR="00EF1E78" w:rsidRPr="00C04891" w:rsidRDefault="00EF1E78" w:rsidP="00A534CD">
            <w:pPr>
              <w:pStyle w:val="TableParagraph"/>
              <w:spacing w:before="6"/>
              <w:jc w:val="left"/>
              <w:rPr>
                <w:b/>
                <w:color w:val="0D0D0D" w:themeColor="text1" w:themeTint="F2"/>
                <w:sz w:val="28"/>
              </w:rPr>
            </w:pPr>
          </w:p>
          <w:p w:rsidR="00EF1E78" w:rsidRPr="00C04891" w:rsidRDefault="00EF1E78" w:rsidP="003464DA">
            <w:pPr>
              <w:pStyle w:val="TableParagraph"/>
              <w:ind w:firstLine="0"/>
              <w:jc w:val="left"/>
              <w:rPr>
                <w:b/>
                <w:color w:val="0D0D0D" w:themeColor="text1" w:themeTint="F2"/>
                <w:sz w:val="20"/>
              </w:rPr>
            </w:pPr>
            <w:r w:rsidRPr="00C04891">
              <w:rPr>
                <w:b/>
                <w:color w:val="0D0D0D" w:themeColor="text1" w:themeTint="F2"/>
                <w:sz w:val="20"/>
              </w:rPr>
              <w:t>Показатели</w:t>
            </w:r>
          </w:p>
        </w:tc>
        <w:tc>
          <w:tcPr>
            <w:tcW w:w="2944" w:type="dxa"/>
            <w:gridSpan w:val="2"/>
          </w:tcPr>
          <w:p w:rsidR="00EF1E78" w:rsidRPr="00C04891" w:rsidRDefault="00EF1E78" w:rsidP="003464DA">
            <w:pPr>
              <w:pStyle w:val="TableParagraph"/>
              <w:spacing w:before="57"/>
              <w:ind w:left="1077" w:right="1054" w:firstLine="0"/>
              <w:jc w:val="left"/>
              <w:rPr>
                <w:b/>
                <w:color w:val="0D0D0D" w:themeColor="text1" w:themeTint="F2"/>
                <w:sz w:val="20"/>
              </w:rPr>
            </w:pPr>
            <w:r w:rsidRPr="00C04891">
              <w:rPr>
                <w:b/>
                <w:color w:val="0D0D0D" w:themeColor="text1" w:themeTint="F2"/>
                <w:sz w:val="20"/>
              </w:rPr>
              <w:t>2016 год</w:t>
            </w:r>
          </w:p>
        </w:tc>
        <w:tc>
          <w:tcPr>
            <w:tcW w:w="3964" w:type="dxa"/>
            <w:gridSpan w:val="3"/>
          </w:tcPr>
          <w:p w:rsidR="00EF1E78" w:rsidRPr="00C04891" w:rsidRDefault="00EF1E78" w:rsidP="003464DA">
            <w:pPr>
              <w:pStyle w:val="TableParagraph"/>
              <w:spacing w:before="57"/>
              <w:ind w:left="1587" w:right="1564" w:firstLine="0"/>
              <w:jc w:val="left"/>
              <w:rPr>
                <w:b/>
                <w:color w:val="0D0D0D" w:themeColor="text1" w:themeTint="F2"/>
                <w:sz w:val="20"/>
              </w:rPr>
            </w:pPr>
            <w:r w:rsidRPr="00C04891">
              <w:rPr>
                <w:b/>
                <w:color w:val="0D0D0D" w:themeColor="text1" w:themeTint="F2"/>
                <w:sz w:val="20"/>
              </w:rPr>
              <w:t>2017 год</w:t>
            </w:r>
          </w:p>
        </w:tc>
      </w:tr>
      <w:tr w:rsidR="00C04891" w:rsidRPr="00C04891" w:rsidTr="003464DA">
        <w:trPr>
          <w:trHeight w:val="788"/>
        </w:trPr>
        <w:tc>
          <w:tcPr>
            <w:tcW w:w="506" w:type="dxa"/>
            <w:vMerge/>
          </w:tcPr>
          <w:p w:rsidR="00EF1E78" w:rsidRPr="00C04891" w:rsidRDefault="00EF1E78" w:rsidP="00A534CD">
            <w:pPr>
              <w:rPr>
                <w:color w:val="0D0D0D" w:themeColor="text1" w:themeTint="F2"/>
                <w:sz w:val="2"/>
                <w:szCs w:val="2"/>
              </w:rPr>
            </w:pPr>
          </w:p>
        </w:tc>
        <w:tc>
          <w:tcPr>
            <w:tcW w:w="2166" w:type="dxa"/>
            <w:vMerge/>
          </w:tcPr>
          <w:p w:rsidR="00EF1E78" w:rsidRPr="00C04891" w:rsidRDefault="00EF1E78" w:rsidP="00A534CD">
            <w:pPr>
              <w:rPr>
                <w:color w:val="0D0D0D" w:themeColor="text1" w:themeTint="F2"/>
                <w:sz w:val="2"/>
                <w:szCs w:val="2"/>
              </w:rPr>
            </w:pPr>
          </w:p>
        </w:tc>
        <w:tc>
          <w:tcPr>
            <w:tcW w:w="1518" w:type="dxa"/>
          </w:tcPr>
          <w:p w:rsidR="00EF1E78" w:rsidRPr="00C04891" w:rsidRDefault="00EF1E78" w:rsidP="003464DA">
            <w:pPr>
              <w:pStyle w:val="TableParagraph"/>
              <w:spacing w:before="49"/>
              <w:ind w:left="84" w:right="60" w:firstLine="0"/>
              <w:jc w:val="left"/>
              <w:rPr>
                <w:b/>
                <w:color w:val="0D0D0D" w:themeColor="text1" w:themeTint="F2"/>
                <w:sz w:val="20"/>
              </w:rPr>
            </w:pPr>
            <w:r w:rsidRPr="00C04891">
              <w:rPr>
                <w:b/>
                <w:color w:val="0D0D0D" w:themeColor="text1" w:themeTint="F2"/>
                <w:sz w:val="20"/>
              </w:rPr>
              <w:t>Справочно: исполнено</w:t>
            </w:r>
          </w:p>
          <w:p w:rsidR="00EF1E78" w:rsidRPr="00C04891" w:rsidRDefault="00EF1E78" w:rsidP="003464DA">
            <w:pPr>
              <w:pStyle w:val="TableParagraph"/>
              <w:spacing w:line="228" w:lineRule="exact"/>
              <w:ind w:left="84" w:right="60" w:firstLine="0"/>
              <w:jc w:val="left"/>
              <w:rPr>
                <w:b/>
                <w:color w:val="0D0D0D" w:themeColor="text1" w:themeTint="F2"/>
                <w:sz w:val="20"/>
              </w:rPr>
            </w:pPr>
            <w:r w:rsidRPr="00C04891">
              <w:rPr>
                <w:b/>
                <w:color w:val="0D0D0D" w:themeColor="text1" w:themeTint="F2"/>
                <w:sz w:val="20"/>
              </w:rPr>
              <w:t>за 1 полугодие</w:t>
            </w:r>
          </w:p>
        </w:tc>
        <w:tc>
          <w:tcPr>
            <w:tcW w:w="1426" w:type="dxa"/>
          </w:tcPr>
          <w:p w:rsidR="00EF1E78" w:rsidRPr="00C04891" w:rsidRDefault="00EF1E78" w:rsidP="003464DA">
            <w:pPr>
              <w:pStyle w:val="TableParagraph"/>
              <w:spacing w:before="49" w:line="229" w:lineRule="exact"/>
              <w:ind w:firstLine="0"/>
              <w:jc w:val="left"/>
              <w:rPr>
                <w:b/>
                <w:color w:val="0D0D0D" w:themeColor="text1" w:themeTint="F2"/>
                <w:sz w:val="20"/>
              </w:rPr>
            </w:pPr>
            <w:r w:rsidRPr="00C04891">
              <w:rPr>
                <w:b/>
                <w:color w:val="0D0D0D" w:themeColor="text1" w:themeTint="F2"/>
                <w:sz w:val="20"/>
              </w:rPr>
              <w:t>Исполнено</w:t>
            </w:r>
          </w:p>
          <w:p w:rsidR="00EF1E78" w:rsidRPr="00C04891" w:rsidRDefault="00EF1E78" w:rsidP="003464DA">
            <w:pPr>
              <w:pStyle w:val="TableParagraph"/>
              <w:ind w:left="71" w:right="-15" w:firstLine="0"/>
              <w:jc w:val="left"/>
              <w:rPr>
                <w:b/>
                <w:color w:val="0D0D0D" w:themeColor="text1" w:themeTint="F2"/>
                <w:sz w:val="20"/>
              </w:rPr>
            </w:pPr>
            <w:r w:rsidRPr="00C04891">
              <w:rPr>
                <w:b/>
                <w:color w:val="0D0D0D" w:themeColor="text1" w:themeTint="F2"/>
                <w:sz w:val="20"/>
              </w:rPr>
              <w:t>к</w:t>
            </w:r>
            <w:r w:rsidRPr="00C04891">
              <w:rPr>
                <w:b/>
                <w:color w:val="0D0D0D" w:themeColor="text1" w:themeTint="F2"/>
                <w:spacing w:val="-15"/>
                <w:sz w:val="20"/>
              </w:rPr>
              <w:t xml:space="preserve"> </w:t>
            </w:r>
            <w:r w:rsidRPr="00C04891">
              <w:rPr>
                <w:b/>
                <w:color w:val="0D0D0D" w:themeColor="text1" w:themeTint="F2"/>
                <w:sz w:val="20"/>
              </w:rPr>
              <w:t xml:space="preserve">уточненному </w:t>
            </w:r>
            <w:r w:rsidRPr="00C04891">
              <w:rPr>
                <w:b/>
                <w:color w:val="0D0D0D" w:themeColor="text1" w:themeTint="F2"/>
                <w:spacing w:val="-4"/>
                <w:sz w:val="20"/>
              </w:rPr>
              <w:t xml:space="preserve">плану, </w:t>
            </w:r>
            <w:r w:rsidRPr="00C04891">
              <w:rPr>
                <w:b/>
                <w:color w:val="0D0D0D" w:themeColor="text1" w:themeTint="F2"/>
                <w:sz w:val="20"/>
              </w:rPr>
              <w:t>в</w:t>
            </w:r>
            <w:r w:rsidRPr="00C04891">
              <w:rPr>
                <w:b/>
                <w:color w:val="0D0D0D" w:themeColor="text1" w:themeTint="F2"/>
                <w:spacing w:val="3"/>
                <w:sz w:val="20"/>
              </w:rPr>
              <w:t xml:space="preserve"> </w:t>
            </w:r>
            <w:r w:rsidRPr="00C04891">
              <w:rPr>
                <w:b/>
                <w:color w:val="0D0D0D" w:themeColor="text1" w:themeTint="F2"/>
                <w:sz w:val="20"/>
              </w:rPr>
              <w:t>%</w:t>
            </w:r>
          </w:p>
        </w:tc>
        <w:tc>
          <w:tcPr>
            <w:tcW w:w="1414" w:type="dxa"/>
          </w:tcPr>
          <w:p w:rsidR="00EF1E78" w:rsidRPr="00C04891" w:rsidRDefault="00EF1E78" w:rsidP="003464DA">
            <w:pPr>
              <w:pStyle w:val="TableParagraph"/>
              <w:spacing w:before="163"/>
              <w:ind w:left="126" w:firstLine="0"/>
              <w:jc w:val="left"/>
              <w:rPr>
                <w:b/>
                <w:color w:val="0D0D0D" w:themeColor="text1" w:themeTint="F2"/>
                <w:sz w:val="20"/>
              </w:rPr>
            </w:pPr>
            <w:r w:rsidRPr="00C04891">
              <w:rPr>
                <w:b/>
                <w:color w:val="0D0D0D" w:themeColor="text1" w:themeTint="F2"/>
                <w:sz w:val="20"/>
              </w:rPr>
              <w:t>Уточненный план на год</w:t>
            </w:r>
          </w:p>
        </w:tc>
        <w:tc>
          <w:tcPr>
            <w:tcW w:w="1248" w:type="dxa"/>
          </w:tcPr>
          <w:p w:rsidR="00EF1E78" w:rsidRPr="00C04891" w:rsidRDefault="00EF1E78" w:rsidP="003464DA">
            <w:pPr>
              <w:pStyle w:val="TableParagraph"/>
              <w:spacing w:before="49"/>
              <w:ind w:left="106" w:right="81" w:firstLine="0"/>
              <w:jc w:val="left"/>
              <w:rPr>
                <w:b/>
                <w:color w:val="0D0D0D" w:themeColor="text1" w:themeTint="F2"/>
                <w:sz w:val="20"/>
              </w:rPr>
            </w:pPr>
            <w:r w:rsidRPr="00C04891">
              <w:rPr>
                <w:b/>
                <w:color w:val="0D0D0D" w:themeColor="text1" w:themeTint="F2"/>
                <w:sz w:val="20"/>
              </w:rPr>
              <w:t>Исполнено за 1 полугодие</w:t>
            </w:r>
          </w:p>
        </w:tc>
        <w:tc>
          <w:tcPr>
            <w:tcW w:w="1302" w:type="dxa"/>
          </w:tcPr>
          <w:p w:rsidR="00EF1E78" w:rsidRPr="00C04891" w:rsidRDefault="00EF1E78" w:rsidP="00A534CD">
            <w:pPr>
              <w:pStyle w:val="TableParagraph"/>
              <w:spacing w:before="49"/>
              <w:ind w:left="8" w:right="25" w:firstLine="99"/>
              <w:rPr>
                <w:b/>
                <w:color w:val="0D0D0D" w:themeColor="text1" w:themeTint="F2"/>
                <w:sz w:val="20"/>
              </w:rPr>
            </w:pPr>
            <w:r w:rsidRPr="00C04891">
              <w:rPr>
                <w:b/>
                <w:color w:val="0D0D0D" w:themeColor="text1" w:themeTint="F2"/>
                <w:sz w:val="20"/>
              </w:rPr>
              <w:t>Исполнено  к</w:t>
            </w:r>
            <w:r w:rsidRPr="00C04891">
              <w:rPr>
                <w:b/>
                <w:color w:val="0D0D0D" w:themeColor="text1" w:themeTint="F2"/>
                <w:spacing w:val="-15"/>
                <w:sz w:val="20"/>
              </w:rPr>
              <w:t xml:space="preserve"> </w:t>
            </w:r>
            <w:r w:rsidRPr="00C04891">
              <w:rPr>
                <w:b/>
                <w:color w:val="0D0D0D" w:themeColor="text1" w:themeTint="F2"/>
                <w:sz w:val="20"/>
              </w:rPr>
              <w:t xml:space="preserve">уточненном </w:t>
            </w:r>
            <w:r w:rsidRPr="00C04891">
              <w:rPr>
                <w:b/>
                <w:color w:val="0D0D0D" w:themeColor="text1" w:themeTint="F2"/>
                <w:spacing w:val="-4"/>
                <w:sz w:val="20"/>
              </w:rPr>
              <w:t xml:space="preserve">плану, </w:t>
            </w:r>
            <w:r w:rsidRPr="00C04891">
              <w:rPr>
                <w:b/>
                <w:color w:val="0D0D0D" w:themeColor="text1" w:themeTint="F2"/>
                <w:sz w:val="20"/>
              </w:rPr>
              <w:t>в</w:t>
            </w:r>
            <w:r w:rsidRPr="00C04891">
              <w:rPr>
                <w:b/>
                <w:color w:val="0D0D0D" w:themeColor="text1" w:themeTint="F2"/>
                <w:spacing w:val="3"/>
                <w:sz w:val="20"/>
              </w:rPr>
              <w:t xml:space="preserve"> </w:t>
            </w:r>
            <w:r w:rsidRPr="00C04891">
              <w:rPr>
                <w:b/>
                <w:color w:val="0D0D0D" w:themeColor="text1" w:themeTint="F2"/>
                <w:sz w:val="20"/>
              </w:rPr>
              <w:t>%</w:t>
            </w:r>
          </w:p>
        </w:tc>
      </w:tr>
      <w:tr w:rsidR="00C04891" w:rsidRPr="00C04891" w:rsidTr="003464DA">
        <w:trPr>
          <w:trHeight w:val="557"/>
        </w:trPr>
        <w:tc>
          <w:tcPr>
            <w:tcW w:w="506" w:type="dxa"/>
          </w:tcPr>
          <w:p w:rsidR="00EF1E78" w:rsidRPr="00C04891" w:rsidRDefault="00EF1E78" w:rsidP="00A534CD">
            <w:pPr>
              <w:pStyle w:val="TableParagraph"/>
              <w:jc w:val="left"/>
              <w:rPr>
                <w:color w:val="0D0D0D" w:themeColor="text1" w:themeTint="F2"/>
              </w:rPr>
            </w:pPr>
          </w:p>
        </w:tc>
        <w:tc>
          <w:tcPr>
            <w:tcW w:w="2166" w:type="dxa"/>
          </w:tcPr>
          <w:p w:rsidR="00EF1E78" w:rsidRPr="00C04891" w:rsidRDefault="00EF1E78" w:rsidP="00A534CD">
            <w:pPr>
              <w:pStyle w:val="TableParagraph"/>
              <w:spacing w:before="47"/>
              <w:ind w:left="105" w:right="438"/>
              <w:jc w:val="left"/>
              <w:rPr>
                <w:b/>
                <w:color w:val="0D0D0D" w:themeColor="text1" w:themeTint="F2"/>
                <w:sz w:val="20"/>
              </w:rPr>
            </w:pPr>
            <w:r w:rsidRPr="00C04891">
              <w:rPr>
                <w:b/>
                <w:color w:val="0D0D0D" w:themeColor="text1" w:themeTint="F2"/>
                <w:sz w:val="20"/>
              </w:rPr>
              <w:t>ВСЕГО доходов, в том числе:</w:t>
            </w:r>
          </w:p>
        </w:tc>
        <w:tc>
          <w:tcPr>
            <w:tcW w:w="1518" w:type="dxa"/>
          </w:tcPr>
          <w:p w:rsidR="00EF1E78" w:rsidRPr="00C04891" w:rsidRDefault="00EF1E78" w:rsidP="00CF4EDD">
            <w:pPr>
              <w:pStyle w:val="TableParagraph"/>
              <w:spacing w:before="161"/>
              <w:ind w:right="280" w:firstLine="0"/>
              <w:rPr>
                <w:b/>
                <w:color w:val="0D0D0D" w:themeColor="text1" w:themeTint="F2"/>
                <w:sz w:val="20"/>
              </w:rPr>
            </w:pPr>
            <w:r w:rsidRPr="00C04891">
              <w:rPr>
                <w:b/>
                <w:color w:val="0D0D0D" w:themeColor="text1" w:themeTint="F2"/>
                <w:sz w:val="20"/>
              </w:rPr>
              <w:t>67 189 359</w:t>
            </w:r>
          </w:p>
        </w:tc>
        <w:tc>
          <w:tcPr>
            <w:tcW w:w="1426" w:type="dxa"/>
          </w:tcPr>
          <w:p w:rsidR="00EF1E78" w:rsidRPr="00C04891" w:rsidRDefault="00EF1E78" w:rsidP="00CF4EDD">
            <w:pPr>
              <w:pStyle w:val="TableParagraph"/>
              <w:spacing w:before="161"/>
              <w:ind w:right="47" w:firstLine="0"/>
              <w:rPr>
                <w:b/>
                <w:color w:val="0D0D0D" w:themeColor="text1" w:themeTint="F2"/>
                <w:sz w:val="20"/>
              </w:rPr>
            </w:pPr>
            <w:r w:rsidRPr="00C04891">
              <w:rPr>
                <w:b/>
                <w:color w:val="0D0D0D" w:themeColor="text1" w:themeTint="F2"/>
                <w:sz w:val="20"/>
              </w:rPr>
              <w:t>64,1</w:t>
            </w:r>
          </w:p>
        </w:tc>
        <w:tc>
          <w:tcPr>
            <w:tcW w:w="1414" w:type="dxa"/>
          </w:tcPr>
          <w:p w:rsidR="00EF1E78" w:rsidRPr="00C04891" w:rsidRDefault="00EF1E78" w:rsidP="00CF4EDD">
            <w:pPr>
              <w:pStyle w:val="TableParagraph"/>
              <w:spacing w:before="161"/>
              <w:ind w:firstLine="0"/>
              <w:rPr>
                <w:b/>
                <w:color w:val="0D0D0D" w:themeColor="text1" w:themeTint="F2"/>
                <w:sz w:val="20"/>
              </w:rPr>
            </w:pPr>
            <w:r w:rsidRPr="00C04891">
              <w:rPr>
                <w:b/>
                <w:color w:val="0D0D0D" w:themeColor="text1" w:themeTint="F2"/>
                <w:sz w:val="20"/>
              </w:rPr>
              <w:t>103 474 702</w:t>
            </w:r>
          </w:p>
        </w:tc>
        <w:tc>
          <w:tcPr>
            <w:tcW w:w="1248" w:type="dxa"/>
          </w:tcPr>
          <w:p w:rsidR="00EF1E78" w:rsidRPr="00CF4EDD" w:rsidRDefault="00EF1E78" w:rsidP="00CF4EDD">
            <w:pPr>
              <w:pStyle w:val="TableParagraph"/>
              <w:spacing w:before="161"/>
              <w:ind w:left="-35" w:right="75" w:firstLine="0"/>
              <w:rPr>
                <w:color w:val="0D0D0D" w:themeColor="text1" w:themeTint="F2"/>
                <w:sz w:val="20"/>
              </w:rPr>
            </w:pPr>
            <w:r w:rsidRPr="00CF4EDD">
              <w:rPr>
                <w:color w:val="0D0D0D" w:themeColor="text1" w:themeTint="F2"/>
                <w:sz w:val="20"/>
              </w:rPr>
              <w:t>71 023 188</w:t>
            </w:r>
          </w:p>
        </w:tc>
        <w:tc>
          <w:tcPr>
            <w:tcW w:w="1302" w:type="dxa"/>
          </w:tcPr>
          <w:p w:rsidR="00EF1E78" w:rsidRPr="00CF4EDD" w:rsidRDefault="00EF1E78" w:rsidP="00CF4EDD">
            <w:pPr>
              <w:pStyle w:val="TableParagraph"/>
              <w:spacing w:before="161"/>
              <w:ind w:right="72" w:firstLine="0"/>
              <w:rPr>
                <w:b/>
                <w:color w:val="0D0D0D" w:themeColor="text1" w:themeTint="F2"/>
                <w:sz w:val="20"/>
              </w:rPr>
            </w:pPr>
            <w:r w:rsidRPr="00CF4EDD">
              <w:rPr>
                <w:b/>
                <w:color w:val="0D0D0D" w:themeColor="text1" w:themeTint="F2"/>
                <w:sz w:val="20"/>
              </w:rPr>
              <w:t>68,6</w:t>
            </w:r>
          </w:p>
        </w:tc>
      </w:tr>
      <w:tr w:rsidR="00C04891" w:rsidRPr="00C04891" w:rsidTr="003464DA">
        <w:trPr>
          <w:trHeight w:val="327"/>
        </w:trPr>
        <w:tc>
          <w:tcPr>
            <w:tcW w:w="506" w:type="dxa"/>
          </w:tcPr>
          <w:p w:rsidR="00EF1E78" w:rsidRPr="00C04891" w:rsidRDefault="00EF1E78" w:rsidP="00A534CD">
            <w:pPr>
              <w:pStyle w:val="TableParagraph"/>
              <w:spacing w:before="47"/>
              <w:ind w:left="175"/>
              <w:jc w:val="left"/>
              <w:rPr>
                <w:b/>
                <w:color w:val="0D0D0D" w:themeColor="text1" w:themeTint="F2"/>
                <w:sz w:val="20"/>
              </w:rPr>
            </w:pPr>
            <w:r w:rsidRPr="00C04891">
              <w:rPr>
                <w:b/>
                <w:color w:val="0D0D0D" w:themeColor="text1" w:themeTint="F2"/>
                <w:sz w:val="20"/>
              </w:rPr>
              <w:t>1.</w:t>
            </w:r>
          </w:p>
        </w:tc>
        <w:tc>
          <w:tcPr>
            <w:tcW w:w="2166" w:type="dxa"/>
          </w:tcPr>
          <w:p w:rsidR="00EF1E78" w:rsidRPr="00C04891" w:rsidRDefault="00EF1E78" w:rsidP="003464DA">
            <w:pPr>
              <w:pStyle w:val="TableParagraph"/>
              <w:spacing w:before="47"/>
              <w:ind w:firstLine="0"/>
              <w:jc w:val="left"/>
              <w:rPr>
                <w:b/>
                <w:color w:val="0D0D0D" w:themeColor="text1" w:themeTint="F2"/>
                <w:sz w:val="20"/>
              </w:rPr>
            </w:pPr>
            <w:r w:rsidRPr="00C04891">
              <w:rPr>
                <w:b/>
                <w:color w:val="0D0D0D" w:themeColor="text1" w:themeTint="F2"/>
                <w:sz w:val="20"/>
              </w:rPr>
              <w:t>Налоговые доходы</w:t>
            </w:r>
          </w:p>
        </w:tc>
        <w:tc>
          <w:tcPr>
            <w:tcW w:w="1518" w:type="dxa"/>
          </w:tcPr>
          <w:p w:rsidR="00EF1E78" w:rsidRPr="00C04891" w:rsidRDefault="00EF1E78" w:rsidP="00CF4EDD">
            <w:pPr>
              <w:pStyle w:val="TableParagraph"/>
              <w:spacing w:before="47"/>
              <w:ind w:right="280" w:firstLine="0"/>
              <w:rPr>
                <w:b/>
                <w:color w:val="0D0D0D" w:themeColor="text1" w:themeTint="F2"/>
                <w:sz w:val="20"/>
              </w:rPr>
            </w:pPr>
            <w:r w:rsidRPr="00C04891">
              <w:rPr>
                <w:b/>
                <w:color w:val="0D0D0D" w:themeColor="text1" w:themeTint="F2"/>
                <w:sz w:val="20"/>
              </w:rPr>
              <w:t>61 331 194</w:t>
            </w:r>
          </w:p>
        </w:tc>
        <w:tc>
          <w:tcPr>
            <w:tcW w:w="1426" w:type="dxa"/>
          </w:tcPr>
          <w:p w:rsidR="00EF1E78" w:rsidRPr="00C04891" w:rsidRDefault="00EF1E78" w:rsidP="00CF4EDD">
            <w:pPr>
              <w:pStyle w:val="TableParagraph"/>
              <w:spacing w:before="47"/>
              <w:ind w:right="47" w:firstLine="0"/>
              <w:rPr>
                <w:b/>
                <w:color w:val="0D0D0D" w:themeColor="text1" w:themeTint="F2"/>
                <w:sz w:val="20"/>
              </w:rPr>
            </w:pPr>
            <w:r w:rsidRPr="00C04891">
              <w:rPr>
                <w:b/>
                <w:color w:val="0D0D0D" w:themeColor="text1" w:themeTint="F2"/>
                <w:sz w:val="20"/>
              </w:rPr>
              <w:t>62,1</w:t>
            </w:r>
          </w:p>
        </w:tc>
        <w:tc>
          <w:tcPr>
            <w:tcW w:w="1414" w:type="dxa"/>
          </w:tcPr>
          <w:p w:rsidR="00EF1E78" w:rsidRPr="00C04891" w:rsidRDefault="00EF1E78" w:rsidP="00CF4EDD">
            <w:pPr>
              <w:pStyle w:val="TableParagraph"/>
              <w:spacing w:before="47"/>
              <w:ind w:firstLine="0"/>
              <w:rPr>
                <w:b/>
                <w:color w:val="0D0D0D" w:themeColor="text1" w:themeTint="F2"/>
                <w:sz w:val="20"/>
              </w:rPr>
            </w:pPr>
            <w:r w:rsidRPr="00C04891">
              <w:rPr>
                <w:b/>
                <w:color w:val="0D0D0D" w:themeColor="text1" w:themeTint="F2"/>
                <w:sz w:val="20"/>
              </w:rPr>
              <w:t>97 532 664</w:t>
            </w:r>
          </w:p>
        </w:tc>
        <w:tc>
          <w:tcPr>
            <w:tcW w:w="1248" w:type="dxa"/>
          </w:tcPr>
          <w:p w:rsidR="00EF1E78" w:rsidRPr="00CF4EDD" w:rsidRDefault="00EF1E78" w:rsidP="00CF4EDD">
            <w:pPr>
              <w:pStyle w:val="TableParagraph"/>
              <w:spacing w:before="47"/>
              <w:ind w:left="-35" w:right="75" w:firstLine="0"/>
              <w:rPr>
                <w:color w:val="0D0D0D" w:themeColor="text1" w:themeTint="F2"/>
                <w:sz w:val="20"/>
              </w:rPr>
            </w:pPr>
            <w:r w:rsidRPr="00CF4EDD">
              <w:rPr>
                <w:color w:val="0D0D0D" w:themeColor="text1" w:themeTint="F2"/>
                <w:sz w:val="20"/>
              </w:rPr>
              <w:t>65 293 129</w:t>
            </w:r>
          </w:p>
        </w:tc>
        <w:tc>
          <w:tcPr>
            <w:tcW w:w="1302" w:type="dxa"/>
          </w:tcPr>
          <w:p w:rsidR="00EF1E78" w:rsidRPr="00CF4EDD" w:rsidRDefault="00EF1E78" w:rsidP="00CF4EDD">
            <w:pPr>
              <w:pStyle w:val="TableParagraph"/>
              <w:spacing w:before="47"/>
              <w:ind w:right="72" w:firstLine="0"/>
              <w:rPr>
                <w:b/>
                <w:color w:val="0D0D0D" w:themeColor="text1" w:themeTint="F2"/>
                <w:sz w:val="20"/>
              </w:rPr>
            </w:pPr>
            <w:r w:rsidRPr="00CF4EDD">
              <w:rPr>
                <w:b/>
                <w:color w:val="0D0D0D" w:themeColor="text1" w:themeTint="F2"/>
                <w:sz w:val="20"/>
              </w:rPr>
              <w:t>66,9</w:t>
            </w:r>
          </w:p>
        </w:tc>
      </w:tr>
      <w:tr w:rsidR="00C04891" w:rsidRPr="00C04891" w:rsidTr="003464DA">
        <w:trPr>
          <w:trHeight w:val="330"/>
        </w:trPr>
        <w:tc>
          <w:tcPr>
            <w:tcW w:w="506" w:type="dxa"/>
          </w:tcPr>
          <w:p w:rsidR="00EF1E78" w:rsidRPr="00C04891" w:rsidRDefault="00EF1E78" w:rsidP="00A534CD">
            <w:pPr>
              <w:pStyle w:val="TableParagraph"/>
              <w:jc w:val="left"/>
              <w:rPr>
                <w:color w:val="0D0D0D" w:themeColor="text1" w:themeTint="F2"/>
              </w:rPr>
            </w:pPr>
          </w:p>
        </w:tc>
        <w:tc>
          <w:tcPr>
            <w:tcW w:w="2166" w:type="dxa"/>
          </w:tcPr>
          <w:p w:rsidR="00EF1E78" w:rsidRPr="00C04891" w:rsidRDefault="00EF1E78" w:rsidP="003464DA">
            <w:pPr>
              <w:pStyle w:val="TableParagraph"/>
              <w:spacing w:before="49"/>
              <w:ind w:firstLine="0"/>
              <w:jc w:val="left"/>
              <w:rPr>
                <w:i/>
                <w:color w:val="0D0D0D" w:themeColor="text1" w:themeTint="F2"/>
                <w:sz w:val="20"/>
              </w:rPr>
            </w:pPr>
            <w:r w:rsidRPr="00C04891">
              <w:rPr>
                <w:i/>
                <w:color w:val="0D0D0D" w:themeColor="text1" w:themeTint="F2"/>
                <w:sz w:val="20"/>
              </w:rPr>
              <w:t>удельный вес, %</w:t>
            </w:r>
          </w:p>
        </w:tc>
        <w:tc>
          <w:tcPr>
            <w:tcW w:w="1518" w:type="dxa"/>
          </w:tcPr>
          <w:p w:rsidR="00EF1E78" w:rsidRPr="00C04891" w:rsidRDefault="00EF1E78" w:rsidP="00CF4EDD">
            <w:pPr>
              <w:pStyle w:val="TableParagraph"/>
              <w:spacing w:before="49"/>
              <w:ind w:right="60" w:firstLine="0"/>
              <w:rPr>
                <w:i/>
                <w:color w:val="0D0D0D" w:themeColor="text1" w:themeTint="F2"/>
                <w:sz w:val="20"/>
              </w:rPr>
            </w:pPr>
            <w:r w:rsidRPr="00C04891">
              <w:rPr>
                <w:i/>
                <w:color w:val="0D0D0D" w:themeColor="text1" w:themeTint="F2"/>
                <w:sz w:val="20"/>
              </w:rPr>
              <w:t>91,3</w:t>
            </w:r>
          </w:p>
        </w:tc>
        <w:tc>
          <w:tcPr>
            <w:tcW w:w="1426" w:type="dxa"/>
          </w:tcPr>
          <w:p w:rsidR="00EF1E78" w:rsidRPr="00C04891" w:rsidRDefault="00EF1E78" w:rsidP="00CF4EDD">
            <w:pPr>
              <w:pStyle w:val="TableParagraph"/>
              <w:spacing w:before="49"/>
              <w:ind w:firstLine="0"/>
              <w:rPr>
                <w:i/>
                <w:color w:val="0D0D0D" w:themeColor="text1" w:themeTint="F2"/>
                <w:sz w:val="20"/>
              </w:rPr>
            </w:pPr>
            <w:r w:rsidRPr="00C04891">
              <w:rPr>
                <w:i/>
                <w:color w:val="0D0D0D" w:themeColor="text1" w:themeTint="F2"/>
                <w:sz w:val="20"/>
              </w:rPr>
              <w:t>-</w:t>
            </w:r>
          </w:p>
        </w:tc>
        <w:tc>
          <w:tcPr>
            <w:tcW w:w="1414" w:type="dxa"/>
          </w:tcPr>
          <w:p w:rsidR="00EF1E78" w:rsidRPr="00C04891" w:rsidRDefault="00EF1E78" w:rsidP="00CF4EDD">
            <w:pPr>
              <w:pStyle w:val="TableParagraph"/>
              <w:spacing w:before="49"/>
              <w:ind w:firstLine="0"/>
              <w:rPr>
                <w:i/>
                <w:color w:val="0D0D0D" w:themeColor="text1" w:themeTint="F2"/>
                <w:sz w:val="20"/>
              </w:rPr>
            </w:pPr>
            <w:r w:rsidRPr="00C04891">
              <w:rPr>
                <w:i/>
                <w:color w:val="0D0D0D" w:themeColor="text1" w:themeTint="F2"/>
                <w:sz w:val="20"/>
              </w:rPr>
              <w:t>94,3</w:t>
            </w:r>
          </w:p>
        </w:tc>
        <w:tc>
          <w:tcPr>
            <w:tcW w:w="1248" w:type="dxa"/>
          </w:tcPr>
          <w:p w:rsidR="00EF1E78" w:rsidRPr="00CF4EDD" w:rsidRDefault="00EF1E78" w:rsidP="00CF4EDD">
            <w:pPr>
              <w:pStyle w:val="TableParagraph"/>
              <w:spacing w:before="49"/>
              <w:ind w:left="-35" w:right="75" w:firstLine="0"/>
              <w:rPr>
                <w:i/>
                <w:color w:val="0D0D0D" w:themeColor="text1" w:themeTint="F2"/>
                <w:sz w:val="20"/>
              </w:rPr>
            </w:pPr>
            <w:r w:rsidRPr="00CF4EDD">
              <w:rPr>
                <w:i/>
                <w:color w:val="0D0D0D" w:themeColor="text1" w:themeTint="F2"/>
                <w:sz w:val="20"/>
              </w:rPr>
              <w:t>91,9</w:t>
            </w:r>
          </w:p>
        </w:tc>
        <w:tc>
          <w:tcPr>
            <w:tcW w:w="1302" w:type="dxa"/>
          </w:tcPr>
          <w:p w:rsidR="00EF1E78" w:rsidRPr="00CF4EDD" w:rsidRDefault="00EF1E78" w:rsidP="00CF4EDD">
            <w:pPr>
              <w:pStyle w:val="TableParagraph"/>
              <w:spacing w:before="49"/>
              <w:ind w:firstLine="0"/>
              <w:rPr>
                <w:b/>
                <w:i/>
                <w:color w:val="0D0D0D" w:themeColor="text1" w:themeTint="F2"/>
                <w:sz w:val="20"/>
              </w:rPr>
            </w:pPr>
            <w:r w:rsidRPr="00CF4EDD">
              <w:rPr>
                <w:b/>
                <w:i/>
                <w:color w:val="0D0D0D" w:themeColor="text1" w:themeTint="F2"/>
                <w:sz w:val="20"/>
              </w:rPr>
              <w:t>-</w:t>
            </w:r>
          </w:p>
        </w:tc>
      </w:tr>
      <w:tr w:rsidR="00C04891" w:rsidRPr="00C04891" w:rsidTr="003464DA">
        <w:trPr>
          <w:trHeight w:val="328"/>
        </w:trPr>
        <w:tc>
          <w:tcPr>
            <w:tcW w:w="506" w:type="dxa"/>
          </w:tcPr>
          <w:p w:rsidR="00EF1E78" w:rsidRPr="00C04891" w:rsidRDefault="00EF1E78" w:rsidP="00A534CD">
            <w:pPr>
              <w:pStyle w:val="TableParagraph"/>
              <w:spacing w:before="47"/>
              <w:ind w:left="175"/>
              <w:jc w:val="left"/>
              <w:rPr>
                <w:b/>
                <w:color w:val="0D0D0D" w:themeColor="text1" w:themeTint="F2"/>
                <w:sz w:val="20"/>
              </w:rPr>
            </w:pPr>
            <w:r w:rsidRPr="00C04891">
              <w:rPr>
                <w:b/>
                <w:color w:val="0D0D0D" w:themeColor="text1" w:themeTint="F2"/>
                <w:sz w:val="20"/>
              </w:rPr>
              <w:t>2.</w:t>
            </w:r>
          </w:p>
        </w:tc>
        <w:tc>
          <w:tcPr>
            <w:tcW w:w="2166" w:type="dxa"/>
          </w:tcPr>
          <w:p w:rsidR="00EF1E78" w:rsidRPr="00C04891" w:rsidRDefault="00EF1E78" w:rsidP="003464DA">
            <w:pPr>
              <w:pStyle w:val="TableParagraph"/>
              <w:spacing w:before="47"/>
              <w:ind w:firstLine="0"/>
              <w:jc w:val="left"/>
              <w:rPr>
                <w:b/>
                <w:color w:val="0D0D0D" w:themeColor="text1" w:themeTint="F2"/>
                <w:sz w:val="20"/>
              </w:rPr>
            </w:pPr>
            <w:r w:rsidRPr="00C04891">
              <w:rPr>
                <w:b/>
                <w:color w:val="0D0D0D" w:themeColor="text1" w:themeTint="F2"/>
                <w:sz w:val="20"/>
              </w:rPr>
              <w:t>Неналоговые доходы</w:t>
            </w:r>
          </w:p>
        </w:tc>
        <w:tc>
          <w:tcPr>
            <w:tcW w:w="1518" w:type="dxa"/>
          </w:tcPr>
          <w:p w:rsidR="00EF1E78" w:rsidRPr="00C04891" w:rsidRDefault="00EF1E78" w:rsidP="00CF4EDD">
            <w:pPr>
              <w:pStyle w:val="TableParagraph"/>
              <w:spacing w:before="47"/>
              <w:ind w:right="330" w:firstLine="0"/>
              <w:rPr>
                <w:b/>
                <w:color w:val="0D0D0D" w:themeColor="text1" w:themeTint="F2"/>
                <w:sz w:val="20"/>
              </w:rPr>
            </w:pPr>
            <w:r w:rsidRPr="00C04891">
              <w:rPr>
                <w:b/>
                <w:color w:val="0D0D0D" w:themeColor="text1" w:themeTint="F2"/>
                <w:sz w:val="20"/>
              </w:rPr>
              <w:t>2 617 030</w:t>
            </w:r>
          </w:p>
        </w:tc>
        <w:tc>
          <w:tcPr>
            <w:tcW w:w="1426" w:type="dxa"/>
          </w:tcPr>
          <w:p w:rsidR="00EF1E78" w:rsidRPr="00C04891" w:rsidRDefault="00EF1E78" w:rsidP="00CF4EDD">
            <w:pPr>
              <w:pStyle w:val="TableParagraph"/>
              <w:spacing w:before="47"/>
              <w:ind w:right="47" w:firstLine="0"/>
              <w:rPr>
                <w:b/>
                <w:color w:val="0D0D0D" w:themeColor="text1" w:themeTint="F2"/>
                <w:sz w:val="20"/>
              </w:rPr>
            </w:pPr>
            <w:r w:rsidRPr="00C04891">
              <w:rPr>
                <w:b/>
                <w:color w:val="0D0D0D" w:themeColor="text1" w:themeTint="F2"/>
                <w:sz w:val="20"/>
              </w:rPr>
              <w:t>155,2</w:t>
            </w:r>
          </w:p>
        </w:tc>
        <w:tc>
          <w:tcPr>
            <w:tcW w:w="1414" w:type="dxa"/>
          </w:tcPr>
          <w:p w:rsidR="00EF1E78" w:rsidRPr="00C04891" w:rsidRDefault="00EF1E78" w:rsidP="00CF4EDD">
            <w:pPr>
              <w:pStyle w:val="TableParagraph"/>
              <w:spacing w:before="47"/>
              <w:ind w:firstLine="0"/>
              <w:rPr>
                <w:b/>
                <w:color w:val="0D0D0D" w:themeColor="text1" w:themeTint="F2"/>
                <w:sz w:val="20"/>
              </w:rPr>
            </w:pPr>
            <w:r w:rsidRPr="00C04891">
              <w:rPr>
                <w:b/>
                <w:color w:val="0D0D0D" w:themeColor="text1" w:themeTint="F2"/>
                <w:sz w:val="20"/>
              </w:rPr>
              <w:t>2 320 628</w:t>
            </w:r>
          </w:p>
        </w:tc>
        <w:tc>
          <w:tcPr>
            <w:tcW w:w="1248" w:type="dxa"/>
          </w:tcPr>
          <w:p w:rsidR="00EF1E78" w:rsidRPr="00CF4EDD" w:rsidRDefault="00EF1E78" w:rsidP="00CF4EDD">
            <w:pPr>
              <w:pStyle w:val="TableParagraph"/>
              <w:spacing w:before="47"/>
              <w:ind w:left="-35" w:right="75" w:firstLine="0"/>
              <w:rPr>
                <w:color w:val="0D0D0D" w:themeColor="text1" w:themeTint="F2"/>
                <w:sz w:val="20"/>
              </w:rPr>
            </w:pPr>
            <w:r w:rsidRPr="00CF4EDD">
              <w:rPr>
                <w:color w:val="0D0D0D" w:themeColor="text1" w:themeTint="F2"/>
                <w:sz w:val="20"/>
              </w:rPr>
              <w:t>2 702 231</w:t>
            </w:r>
          </w:p>
        </w:tc>
        <w:tc>
          <w:tcPr>
            <w:tcW w:w="1302" w:type="dxa"/>
          </w:tcPr>
          <w:p w:rsidR="00EF1E78" w:rsidRPr="00CF4EDD" w:rsidRDefault="00EF1E78" w:rsidP="00CF4EDD">
            <w:pPr>
              <w:pStyle w:val="TableParagraph"/>
              <w:spacing w:before="47"/>
              <w:ind w:left="96" w:right="72" w:firstLine="0"/>
              <w:rPr>
                <w:b/>
                <w:color w:val="0D0D0D" w:themeColor="text1" w:themeTint="F2"/>
                <w:sz w:val="20"/>
              </w:rPr>
            </w:pPr>
            <w:r w:rsidRPr="00CF4EDD">
              <w:rPr>
                <w:b/>
                <w:color w:val="0D0D0D" w:themeColor="text1" w:themeTint="F2"/>
                <w:sz w:val="20"/>
              </w:rPr>
              <w:t>116,4</w:t>
            </w:r>
          </w:p>
        </w:tc>
      </w:tr>
      <w:tr w:rsidR="00C04891" w:rsidRPr="00C04891" w:rsidTr="003464DA">
        <w:trPr>
          <w:trHeight w:val="330"/>
        </w:trPr>
        <w:tc>
          <w:tcPr>
            <w:tcW w:w="506" w:type="dxa"/>
          </w:tcPr>
          <w:p w:rsidR="00EF1E78" w:rsidRPr="00C04891" w:rsidRDefault="00EF1E78" w:rsidP="00A534CD">
            <w:pPr>
              <w:pStyle w:val="TableParagraph"/>
              <w:jc w:val="left"/>
              <w:rPr>
                <w:color w:val="0D0D0D" w:themeColor="text1" w:themeTint="F2"/>
              </w:rPr>
            </w:pPr>
          </w:p>
        </w:tc>
        <w:tc>
          <w:tcPr>
            <w:tcW w:w="2166" w:type="dxa"/>
          </w:tcPr>
          <w:p w:rsidR="00EF1E78" w:rsidRPr="00C04891" w:rsidRDefault="00EF1E78" w:rsidP="003464DA">
            <w:pPr>
              <w:pStyle w:val="TableParagraph"/>
              <w:spacing w:before="49"/>
              <w:ind w:firstLine="0"/>
              <w:jc w:val="left"/>
              <w:rPr>
                <w:i/>
                <w:color w:val="0D0D0D" w:themeColor="text1" w:themeTint="F2"/>
                <w:sz w:val="20"/>
              </w:rPr>
            </w:pPr>
            <w:r w:rsidRPr="00C04891">
              <w:rPr>
                <w:i/>
                <w:color w:val="0D0D0D" w:themeColor="text1" w:themeTint="F2"/>
                <w:sz w:val="20"/>
              </w:rPr>
              <w:t>удельный вес, %</w:t>
            </w:r>
          </w:p>
        </w:tc>
        <w:tc>
          <w:tcPr>
            <w:tcW w:w="1518" w:type="dxa"/>
          </w:tcPr>
          <w:p w:rsidR="00EF1E78" w:rsidRPr="00C04891" w:rsidRDefault="00EF1E78" w:rsidP="00CF4EDD">
            <w:pPr>
              <w:pStyle w:val="TableParagraph"/>
              <w:spacing w:before="49"/>
              <w:ind w:right="60" w:firstLine="0"/>
              <w:rPr>
                <w:i/>
                <w:color w:val="0D0D0D" w:themeColor="text1" w:themeTint="F2"/>
                <w:sz w:val="20"/>
              </w:rPr>
            </w:pPr>
            <w:r w:rsidRPr="00C04891">
              <w:rPr>
                <w:i/>
                <w:color w:val="0D0D0D" w:themeColor="text1" w:themeTint="F2"/>
                <w:sz w:val="20"/>
              </w:rPr>
              <w:t>3,9</w:t>
            </w:r>
          </w:p>
        </w:tc>
        <w:tc>
          <w:tcPr>
            <w:tcW w:w="1426" w:type="dxa"/>
          </w:tcPr>
          <w:p w:rsidR="00EF1E78" w:rsidRPr="00C04891" w:rsidRDefault="00EF1E78" w:rsidP="00CF4EDD">
            <w:pPr>
              <w:pStyle w:val="TableParagraph"/>
              <w:spacing w:before="49"/>
              <w:ind w:firstLine="0"/>
              <w:rPr>
                <w:i/>
                <w:color w:val="0D0D0D" w:themeColor="text1" w:themeTint="F2"/>
                <w:sz w:val="20"/>
              </w:rPr>
            </w:pPr>
            <w:r w:rsidRPr="00C04891">
              <w:rPr>
                <w:i/>
                <w:color w:val="0D0D0D" w:themeColor="text1" w:themeTint="F2"/>
                <w:sz w:val="20"/>
              </w:rPr>
              <w:t>-</w:t>
            </w:r>
          </w:p>
        </w:tc>
        <w:tc>
          <w:tcPr>
            <w:tcW w:w="1414" w:type="dxa"/>
          </w:tcPr>
          <w:p w:rsidR="00EF1E78" w:rsidRPr="00C04891" w:rsidRDefault="00EF1E78" w:rsidP="00CF4EDD">
            <w:pPr>
              <w:pStyle w:val="TableParagraph"/>
              <w:spacing w:before="49"/>
              <w:ind w:firstLine="0"/>
              <w:rPr>
                <w:i/>
                <w:color w:val="0D0D0D" w:themeColor="text1" w:themeTint="F2"/>
                <w:sz w:val="20"/>
              </w:rPr>
            </w:pPr>
            <w:r w:rsidRPr="00C04891">
              <w:rPr>
                <w:i/>
                <w:color w:val="0D0D0D" w:themeColor="text1" w:themeTint="F2"/>
                <w:sz w:val="20"/>
              </w:rPr>
              <w:t>2,2</w:t>
            </w:r>
          </w:p>
        </w:tc>
        <w:tc>
          <w:tcPr>
            <w:tcW w:w="1248" w:type="dxa"/>
          </w:tcPr>
          <w:p w:rsidR="00EF1E78" w:rsidRPr="00CF4EDD" w:rsidRDefault="00EF1E78" w:rsidP="00CF4EDD">
            <w:pPr>
              <w:pStyle w:val="TableParagraph"/>
              <w:spacing w:before="49"/>
              <w:ind w:right="75" w:firstLine="0"/>
              <w:rPr>
                <w:i/>
                <w:color w:val="0D0D0D" w:themeColor="text1" w:themeTint="F2"/>
                <w:sz w:val="20"/>
              </w:rPr>
            </w:pPr>
            <w:r w:rsidRPr="00CF4EDD">
              <w:rPr>
                <w:i/>
                <w:color w:val="0D0D0D" w:themeColor="text1" w:themeTint="F2"/>
                <w:sz w:val="20"/>
              </w:rPr>
              <w:t>3,8</w:t>
            </w:r>
          </w:p>
        </w:tc>
        <w:tc>
          <w:tcPr>
            <w:tcW w:w="1302" w:type="dxa"/>
          </w:tcPr>
          <w:p w:rsidR="00EF1E78" w:rsidRPr="00CF4EDD" w:rsidRDefault="00EF1E78" w:rsidP="00CF4EDD">
            <w:pPr>
              <w:pStyle w:val="TableParagraph"/>
              <w:spacing w:before="49"/>
              <w:ind w:firstLine="0"/>
              <w:rPr>
                <w:b/>
                <w:i/>
                <w:color w:val="0D0D0D" w:themeColor="text1" w:themeTint="F2"/>
                <w:sz w:val="20"/>
              </w:rPr>
            </w:pPr>
            <w:r w:rsidRPr="00CF4EDD">
              <w:rPr>
                <w:b/>
                <w:i/>
                <w:color w:val="0D0D0D" w:themeColor="text1" w:themeTint="F2"/>
                <w:sz w:val="20"/>
              </w:rPr>
              <w:t>-</w:t>
            </w:r>
          </w:p>
        </w:tc>
      </w:tr>
      <w:tr w:rsidR="00C04891" w:rsidRPr="00C04891" w:rsidTr="003464DA">
        <w:trPr>
          <w:trHeight w:val="557"/>
        </w:trPr>
        <w:tc>
          <w:tcPr>
            <w:tcW w:w="506" w:type="dxa"/>
          </w:tcPr>
          <w:p w:rsidR="00EF1E78" w:rsidRPr="00C04891" w:rsidRDefault="00EF1E78" w:rsidP="00A534CD">
            <w:pPr>
              <w:pStyle w:val="TableParagraph"/>
              <w:spacing w:before="47"/>
              <w:ind w:left="175"/>
              <w:jc w:val="left"/>
              <w:rPr>
                <w:b/>
                <w:color w:val="0D0D0D" w:themeColor="text1" w:themeTint="F2"/>
                <w:sz w:val="20"/>
              </w:rPr>
            </w:pPr>
            <w:r w:rsidRPr="00C04891">
              <w:rPr>
                <w:b/>
                <w:color w:val="0D0D0D" w:themeColor="text1" w:themeTint="F2"/>
                <w:sz w:val="20"/>
              </w:rPr>
              <w:t>3.</w:t>
            </w:r>
          </w:p>
        </w:tc>
        <w:tc>
          <w:tcPr>
            <w:tcW w:w="2166" w:type="dxa"/>
          </w:tcPr>
          <w:p w:rsidR="00EF1E78" w:rsidRPr="00C04891" w:rsidRDefault="00EF1E78" w:rsidP="003464DA">
            <w:pPr>
              <w:pStyle w:val="TableParagraph"/>
              <w:spacing w:before="47"/>
              <w:ind w:firstLine="0"/>
              <w:jc w:val="left"/>
              <w:rPr>
                <w:b/>
                <w:color w:val="0D0D0D" w:themeColor="text1" w:themeTint="F2"/>
                <w:sz w:val="20"/>
              </w:rPr>
            </w:pPr>
            <w:r w:rsidRPr="00C04891">
              <w:rPr>
                <w:b/>
                <w:color w:val="0D0D0D" w:themeColor="text1" w:themeTint="F2"/>
                <w:sz w:val="20"/>
              </w:rPr>
              <w:t>Безвозмездные поступления</w:t>
            </w:r>
          </w:p>
        </w:tc>
        <w:tc>
          <w:tcPr>
            <w:tcW w:w="1518" w:type="dxa"/>
          </w:tcPr>
          <w:p w:rsidR="00EF1E78" w:rsidRPr="00C04891" w:rsidRDefault="00EF1E78" w:rsidP="00CF4EDD">
            <w:pPr>
              <w:pStyle w:val="TableParagraph"/>
              <w:spacing w:before="161"/>
              <w:ind w:right="330" w:firstLine="0"/>
              <w:rPr>
                <w:b/>
                <w:color w:val="0D0D0D" w:themeColor="text1" w:themeTint="F2"/>
                <w:sz w:val="20"/>
              </w:rPr>
            </w:pPr>
            <w:r w:rsidRPr="00C04891">
              <w:rPr>
                <w:b/>
                <w:color w:val="0D0D0D" w:themeColor="text1" w:themeTint="F2"/>
                <w:sz w:val="20"/>
              </w:rPr>
              <w:t>3 241 135</w:t>
            </w:r>
          </w:p>
        </w:tc>
        <w:tc>
          <w:tcPr>
            <w:tcW w:w="1426" w:type="dxa"/>
          </w:tcPr>
          <w:p w:rsidR="00EF1E78" w:rsidRPr="00C04891" w:rsidRDefault="00EF1E78" w:rsidP="00CF4EDD">
            <w:pPr>
              <w:pStyle w:val="TableParagraph"/>
              <w:spacing w:before="161"/>
              <w:ind w:right="47" w:firstLine="0"/>
              <w:rPr>
                <w:b/>
                <w:color w:val="0D0D0D" w:themeColor="text1" w:themeTint="F2"/>
                <w:sz w:val="20"/>
              </w:rPr>
            </w:pPr>
            <w:r w:rsidRPr="00C04891">
              <w:rPr>
                <w:b/>
                <w:color w:val="0D0D0D" w:themeColor="text1" w:themeTint="F2"/>
                <w:sz w:val="20"/>
              </w:rPr>
              <w:t>74,0</w:t>
            </w:r>
          </w:p>
        </w:tc>
        <w:tc>
          <w:tcPr>
            <w:tcW w:w="1414" w:type="dxa"/>
          </w:tcPr>
          <w:p w:rsidR="00EF1E78" w:rsidRPr="00C04891" w:rsidRDefault="00EF1E78" w:rsidP="00CF4EDD">
            <w:pPr>
              <w:pStyle w:val="TableParagraph"/>
              <w:spacing w:before="161"/>
              <w:ind w:firstLine="0"/>
              <w:rPr>
                <w:b/>
                <w:color w:val="0D0D0D" w:themeColor="text1" w:themeTint="F2"/>
                <w:sz w:val="20"/>
              </w:rPr>
            </w:pPr>
            <w:r w:rsidRPr="00C04891">
              <w:rPr>
                <w:b/>
                <w:color w:val="0D0D0D" w:themeColor="text1" w:themeTint="F2"/>
                <w:sz w:val="20"/>
              </w:rPr>
              <w:t>3 621 410</w:t>
            </w:r>
          </w:p>
        </w:tc>
        <w:tc>
          <w:tcPr>
            <w:tcW w:w="1248" w:type="dxa"/>
          </w:tcPr>
          <w:p w:rsidR="00EF1E78" w:rsidRPr="00CF4EDD" w:rsidRDefault="00EF1E78" w:rsidP="00CF4EDD">
            <w:pPr>
              <w:pStyle w:val="TableParagraph"/>
              <w:spacing w:before="161"/>
              <w:ind w:left="-35" w:right="75" w:firstLine="0"/>
              <w:rPr>
                <w:color w:val="0D0D0D" w:themeColor="text1" w:themeTint="F2"/>
                <w:sz w:val="20"/>
              </w:rPr>
            </w:pPr>
            <w:r w:rsidRPr="00CF4EDD">
              <w:rPr>
                <w:color w:val="0D0D0D" w:themeColor="text1" w:themeTint="F2"/>
                <w:sz w:val="20"/>
              </w:rPr>
              <w:t>3 027 828</w:t>
            </w:r>
          </w:p>
        </w:tc>
        <w:tc>
          <w:tcPr>
            <w:tcW w:w="1302" w:type="dxa"/>
          </w:tcPr>
          <w:p w:rsidR="00EF1E78" w:rsidRPr="00CF4EDD" w:rsidRDefault="00EF1E78" w:rsidP="00CF4EDD">
            <w:pPr>
              <w:pStyle w:val="TableParagraph"/>
              <w:spacing w:before="161"/>
              <w:ind w:right="72" w:firstLine="0"/>
              <w:rPr>
                <w:b/>
                <w:color w:val="0D0D0D" w:themeColor="text1" w:themeTint="F2"/>
                <w:sz w:val="20"/>
              </w:rPr>
            </w:pPr>
            <w:r w:rsidRPr="00CF4EDD">
              <w:rPr>
                <w:b/>
                <w:color w:val="0D0D0D" w:themeColor="text1" w:themeTint="F2"/>
                <w:sz w:val="20"/>
              </w:rPr>
              <w:t>83,6</w:t>
            </w:r>
          </w:p>
        </w:tc>
      </w:tr>
      <w:tr w:rsidR="00EF1E78" w:rsidRPr="00C04891" w:rsidTr="003464DA">
        <w:trPr>
          <w:trHeight w:val="327"/>
        </w:trPr>
        <w:tc>
          <w:tcPr>
            <w:tcW w:w="506" w:type="dxa"/>
          </w:tcPr>
          <w:p w:rsidR="00EF1E78" w:rsidRPr="00C04891" w:rsidRDefault="00EF1E78" w:rsidP="00A534CD">
            <w:pPr>
              <w:pStyle w:val="TableParagraph"/>
              <w:jc w:val="left"/>
              <w:rPr>
                <w:color w:val="0D0D0D" w:themeColor="text1" w:themeTint="F2"/>
              </w:rPr>
            </w:pPr>
          </w:p>
        </w:tc>
        <w:tc>
          <w:tcPr>
            <w:tcW w:w="2166" w:type="dxa"/>
          </w:tcPr>
          <w:p w:rsidR="00EF1E78" w:rsidRPr="00C04891" w:rsidRDefault="00EF1E78" w:rsidP="003464DA">
            <w:pPr>
              <w:pStyle w:val="TableParagraph"/>
              <w:spacing w:before="47"/>
              <w:ind w:firstLine="0"/>
              <w:jc w:val="left"/>
              <w:rPr>
                <w:i/>
                <w:color w:val="0D0D0D" w:themeColor="text1" w:themeTint="F2"/>
                <w:sz w:val="20"/>
              </w:rPr>
            </w:pPr>
            <w:r w:rsidRPr="00C04891">
              <w:rPr>
                <w:i/>
                <w:color w:val="0D0D0D" w:themeColor="text1" w:themeTint="F2"/>
                <w:sz w:val="20"/>
              </w:rPr>
              <w:t>удельный вес, %</w:t>
            </w:r>
          </w:p>
        </w:tc>
        <w:tc>
          <w:tcPr>
            <w:tcW w:w="1518" w:type="dxa"/>
          </w:tcPr>
          <w:p w:rsidR="00EF1E78" w:rsidRPr="00C04891" w:rsidRDefault="00EF1E78" w:rsidP="00CF4EDD">
            <w:pPr>
              <w:pStyle w:val="TableParagraph"/>
              <w:spacing w:before="47"/>
              <w:ind w:right="60" w:firstLine="0"/>
              <w:rPr>
                <w:i/>
                <w:color w:val="0D0D0D" w:themeColor="text1" w:themeTint="F2"/>
                <w:sz w:val="20"/>
              </w:rPr>
            </w:pPr>
            <w:r w:rsidRPr="00C04891">
              <w:rPr>
                <w:i/>
                <w:color w:val="0D0D0D" w:themeColor="text1" w:themeTint="F2"/>
                <w:sz w:val="20"/>
              </w:rPr>
              <w:t>4,8</w:t>
            </w:r>
          </w:p>
        </w:tc>
        <w:tc>
          <w:tcPr>
            <w:tcW w:w="1426" w:type="dxa"/>
          </w:tcPr>
          <w:p w:rsidR="00EF1E78" w:rsidRPr="00C04891" w:rsidRDefault="00EF1E78" w:rsidP="00CF4EDD">
            <w:pPr>
              <w:pStyle w:val="TableParagraph"/>
              <w:spacing w:before="47"/>
              <w:ind w:firstLine="0"/>
              <w:rPr>
                <w:i/>
                <w:color w:val="0D0D0D" w:themeColor="text1" w:themeTint="F2"/>
                <w:sz w:val="20"/>
              </w:rPr>
            </w:pPr>
            <w:r w:rsidRPr="00C04891">
              <w:rPr>
                <w:i/>
                <w:color w:val="0D0D0D" w:themeColor="text1" w:themeTint="F2"/>
                <w:sz w:val="20"/>
              </w:rPr>
              <w:t>-</w:t>
            </w:r>
          </w:p>
        </w:tc>
        <w:tc>
          <w:tcPr>
            <w:tcW w:w="1414" w:type="dxa"/>
          </w:tcPr>
          <w:p w:rsidR="00EF1E78" w:rsidRPr="00C04891" w:rsidRDefault="00EF1E78" w:rsidP="00CF4EDD">
            <w:pPr>
              <w:pStyle w:val="TableParagraph"/>
              <w:spacing w:before="47"/>
              <w:ind w:right="159" w:firstLine="0"/>
              <w:rPr>
                <w:i/>
                <w:color w:val="0D0D0D" w:themeColor="text1" w:themeTint="F2"/>
                <w:sz w:val="20"/>
              </w:rPr>
            </w:pPr>
            <w:r w:rsidRPr="00C04891">
              <w:rPr>
                <w:i/>
                <w:color w:val="0D0D0D" w:themeColor="text1" w:themeTint="F2"/>
                <w:sz w:val="20"/>
              </w:rPr>
              <w:t>3,5</w:t>
            </w:r>
          </w:p>
        </w:tc>
        <w:tc>
          <w:tcPr>
            <w:tcW w:w="1248" w:type="dxa"/>
          </w:tcPr>
          <w:p w:rsidR="00EF1E78" w:rsidRPr="00CF4EDD" w:rsidRDefault="00EF1E78" w:rsidP="00CF4EDD">
            <w:pPr>
              <w:pStyle w:val="TableParagraph"/>
              <w:spacing w:before="47"/>
              <w:ind w:left="-35" w:right="75"/>
              <w:rPr>
                <w:i/>
                <w:color w:val="0D0D0D" w:themeColor="text1" w:themeTint="F2"/>
                <w:sz w:val="20"/>
              </w:rPr>
            </w:pPr>
            <w:r w:rsidRPr="00CF4EDD">
              <w:rPr>
                <w:i/>
                <w:color w:val="0D0D0D" w:themeColor="text1" w:themeTint="F2"/>
                <w:sz w:val="20"/>
              </w:rPr>
              <w:t>4,3</w:t>
            </w:r>
          </w:p>
        </w:tc>
        <w:tc>
          <w:tcPr>
            <w:tcW w:w="1302" w:type="dxa"/>
          </w:tcPr>
          <w:p w:rsidR="00EF1E78" w:rsidRPr="00C04891" w:rsidRDefault="00EF1E78" w:rsidP="00CF4EDD">
            <w:pPr>
              <w:pStyle w:val="TableParagraph"/>
              <w:spacing w:before="47"/>
              <w:ind w:firstLine="0"/>
              <w:rPr>
                <w:i/>
                <w:color w:val="0D0D0D" w:themeColor="text1" w:themeTint="F2"/>
                <w:sz w:val="20"/>
              </w:rPr>
            </w:pPr>
            <w:r w:rsidRPr="00C04891">
              <w:rPr>
                <w:i/>
                <w:color w:val="0D0D0D" w:themeColor="text1" w:themeTint="F2"/>
                <w:sz w:val="20"/>
              </w:rPr>
              <w:t>-</w:t>
            </w:r>
          </w:p>
        </w:tc>
      </w:tr>
    </w:tbl>
    <w:p w:rsidR="00EA79EA" w:rsidRPr="00C04891" w:rsidRDefault="00EA79EA" w:rsidP="00EA79EA">
      <w:pPr>
        <w:widowControl w:val="0"/>
        <w:autoSpaceDE w:val="0"/>
        <w:autoSpaceDN w:val="0"/>
        <w:spacing w:before="1" w:after="0" w:line="240" w:lineRule="auto"/>
        <w:rPr>
          <w:rFonts w:ascii="Times New Roman" w:eastAsia="Times New Roman" w:hAnsi="Times New Roman" w:cs="Times New Roman"/>
          <w:color w:val="0D0D0D" w:themeColor="text1" w:themeTint="F2"/>
          <w:sz w:val="38"/>
          <w:szCs w:val="28"/>
          <w:lang w:eastAsia="ru-RU" w:bidi="ru-RU"/>
        </w:rPr>
      </w:pPr>
    </w:p>
    <w:p w:rsidR="003E0D3C" w:rsidRDefault="003E0D3C" w:rsidP="003E0D3C">
      <w:pPr>
        <w:tabs>
          <w:tab w:val="left" w:pos="726"/>
        </w:tabs>
        <w:spacing w:after="0" w:line="360" w:lineRule="auto"/>
        <w:jc w:val="center"/>
        <w:rPr>
          <w:rFonts w:ascii="Times New Roman" w:eastAsia="Times New Roman" w:hAnsi="Times New Roman" w:cs="Times New Roman"/>
          <w:color w:val="0D0D0D" w:themeColor="text1" w:themeTint="F2"/>
          <w:sz w:val="28"/>
          <w:szCs w:val="28"/>
          <w:lang w:eastAsia="ru-RU"/>
        </w:rPr>
      </w:pPr>
      <w:r>
        <w:rPr>
          <w:noProof/>
          <w:lang w:eastAsia="ru-RU"/>
        </w:rPr>
        <w:drawing>
          <wp:inline distT="0" distB="0" distL="0" distR="0">
            <wp:extent cx="5133975" cy="3762375"/>
            <wp:effectExtent l="0" t="0" r="9525" b="9525"/>
            <wp:docPr id="33" name="Диаграмма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744C6" w:rsidRDefault="00A744C6" w:rsidP="003E0D3C">
      <w:pPr>
        <w:tabs>
          <w:tab w:val="left" w:pos="726"/>
        </w:tabs>
        <w:spacing w:after="0" w:line="360" w:lineRule="auto"/>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Рисунок 2.4. – Структура доходов, %</w:t>
      </w:r>
    </w:p>
    <w:p w:rsidR="003E0D3C" w:rsidRDefault="003E0D3C" w:rsidP="00A534CD">
      <w:pPr>
        <w:tabs>
          <w:tab w:val="left" w:pos="726"/>
        </w:tabs>
        <w:spacing w:after="0" w:line="360" w:lineRule="auto"/>
        <w:jc w:val="both"/>
        <w:rPr>
          <w:rFonts w:ascii="Times New Roman" w:eastAsia="Times New Roman" w:hAnsi="Times New Roman" w:cs="Times New Roman"/>
          <w:color w:val="0D0D0D" w:themeColor="text1" w:themeTint="F2"/>
          <w:sz w:val="28"/>
          <w:szCs w:val="28"/>
          <w:lang w:eastAsia="ru-RU"/>
        </w:rPr>
      </w:pPr>
    </w:p>
    <w:p w:rsidR="00A534CD" w:rsidRPr="00C04891" w:rsidRDefault="00A534CD" w:rsidP="00A534CD">
      <w:pPr>
        <w:tabs>
          <w:tab w:val="left" w:pos="726"/>
        </w:tabs>
        <w:spacing w:after="0" w:line="360" w:lineRule="auto"/>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Наибольший</w:t>
      </w:r>
      <w:r w:rsidRPr="00C04891">
        <w:rPr>
          <w:rFonts w:ascii="Times New Roman" w:eastAsia="Times New Roman" w:hAnsi="Times New Roman" w:cs="Times New Roman"/>
          <w:color w:val="0D0D0D" w:themeColor="text1" w:themeTint="F2"/>
          <w:sz w:val="28"/>
          <w:szCs w:val="28"/>
          <w:lang w:eastAsia="ru-RU"/>
        </w:rPr>
        <w:tab/>
        <w:t>уровень</w:t>
      </w:r>
      <w:r w:rsidRPr="00C04891">
        <w:rPr>
          <w:rFonts w:ascii="Times New Roman" w:eastAsia="Times New Roman" w:hAnsi="Times New Roman" w:cs="Times New Roman"/>
          <w:color w:val="0D0D0D" w:themeColor="text1" w:themeTint="F2"/>
          <w:sz w:val="28"/>
          <w:szCs w:val="28"/>
          <w:lang w:eastAsia="ru-RU"/>
        </w:rPr>
        <w:tab/>
        <w:t>поступлений</w:t>
      </w:r>
      <w:r w:rsidRPr="00C04891">
        <w:rPr>
          <w:rFonts w:ascii="Times New Roman" w:eastAsia="Times New Roman" w:hAnsi="Times New Roman" w:cs="Times New Roman"/>
          <w:color w:val="0D0D0D" w:themeColor="text1" w:themeTint="F2"/>
          <w:sz w:val="28"/>
          <w:szCs w:val="28"/>
          <w:lang w:eastAsia="ru-RU"/>
        </w:rPr>
        <w:tab/>
        <w:t>к</w:t>
      </w:r>
      <w:r w:rsidRPr="00C04891">
        <w:rPr>
          <w:rFonts w:ascii="Times New Roman" w:eastAsia="Times New Roman" w:hAnsi="Times New Roman" w:cs="Times New Roman"/>
          <w:color w:val="0D0D0D" w:themeColor="text1" w:themeTint="F2"/>
          <w:sz w:val="28"/>
          <w:szCs w:val="28"/>
          <w:lang w:eastAsia="ru-RU"/>
        </w:rPr>
        <w:tab/>
        <w:t>годовому</w:t>
      </w:r>
      <w:r w:rsidRPr="00C04891">
        <w:rPr>
          <w:rFonts w:ascii="Times New Roman" w:eastAsia="Times New Roman" w:hAnsi="Times New Roman" w:cs="Times New Roman"/>
          <w:color w:val="0D0D0D" w:themeColor="text1" w:themeTint="F2"/>
          <w:sz w:val="28"/>
          <w:szCs w:val="28"/>
          <w:lang w:eastAsia="ru-RU"/>
        </w:rPr>
        <w:tab/>
        <w:t>плану на 2017</w:t>
      </w:r>
      <w:r w:rsidRPr="00C04891">
        <w:rPr>
          <w:rFonts w:ascii="Times New Roman" w:eastAsia="Times New Roman" w:hAnsi="Times New Roman" w:cs="Times New Roman"/>
          <w:color w:val="0D0D0D" w:themeColor="text1" w:themeTint="F2"/>
          <w:sz w:val="28"/>
          <w:szCs w:val="28"/>
          <w:lang w:eastAsia="ru-RU"/>
        </w:rPr>
        <w:tab/>
        <w:t>год наблюдается по следующим доходным источникам:</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налог на прибыль организаций – 76,7 % (47 323,8 млн руб.);</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налоги на совокупный доход – 64,4 % (898,0 млн руб.);</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налоги на имущество – 53,1 % (5 642,5 млн руб.);</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государственная пошлина – 51,8 % (191,0 млн руб.);</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акцизы по подакцизным товарам – 51,5 % (2 306,3 млн руб.).</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Согласно пояснительной записке об исполнении областного бюджета за   1</w:t>
      </w:r>
      <w:r w:rsidRPr="00C04891">
        <w:rPr>
          <w:rFonts w:ascii="Times New Roman" w:eastAsia="Times New Roman" w:hAnsi="Times New Roman" w:cs="Times New Roman"/>
          <w:color w:val="0D0D0D" w:themeColor="text1" w:themeTint="F2"/>
          <w:sz w:val="28"/>
          <w:szCs w:val="28"/>
          <w:lang w:eastAsia="ru-RU"/>
        </w:rPr>
        <w:tab/>
        <w:t>полугодие 2017 года (далее – пояснительная записка), высокий процент исполнения годового плана:</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по</w:t>
      </w:r>
      <w:r w:rsidRPr="00C04891">
        <w:rPr>
          <w:rFonts w:ascii="Times New Roman" w:eastAsia="Times New Roman" w:hAnsi="Times New Roman" w:cs="Times New Roman"/>
          <w:color w:val="0D0D0D" w:themeColor="text1" w:themeTint="F2"/>
          <w:sz w:val="28"/>
          <w:szCs w:val="28"/>
          <w:lang w:eastAsia="ru-RU"/>
        </w:rPr>
        <w:tab/>
        <w:t>налогу</w:t>
      </w:r>
      <w:r w:rsidRPr="00C04891">
        <w:rPr>
          <w:rFonts w:ascii="Times New Roman" w:eastAsia="Times New Roman" w:hAnsi="Times New Roman" w:cs="Times New Roman"/>
          <w:color w:val="0D0D0D" w:themeColor="text1" w:themeTint="F2"/>
          <w:sz w:val="28"/>
          <w:szCs w:val="28"/>
          <w:lang w:eastAsia="ru-RU"/>
        </w:rPr>
        <w:tab/>
        <w:t>на</w:t>
      </w:r>
      <w:r w:rsidRPr="00C04891">
        <w:rPr>
          <w:rFonts w:ascii="Times New Roman" w:eastAsia="Times New Roman" w:hAnsi="Times New Roman" w:cs="Times New Roman"/>
          <w:color w:val="0D0D0D" w:themeColor="text1" w:themeTint="F2"/>
          <w:sz w:val="28"/>
          <w:szCs w:val="28"/>
          <w:lang w:eastAsia="ru-RU"/>
        </w:rPr>
        <w:tab/>
        <w:t>прибыль</w:t>
      </w:r>
      <w:r w:rsidRPr="00C04891">
        <w:rPr>
          <w:rFonts w:ascii="Times New Roman" w:eastAsia="Times New Roman" w:hAnsi="Times New Roman" w:cs="Times New Roman"/>
          <w:color w:val="0D0D0D" w:themeColor="text1" w:themeTint="F2"/>
          <w:sz w:val="28"/>
          <w:szCs w:val="28"/>
          <w:lang w:eastAsia="ru-RU"/>
        </w:rPr>
        <w:tab/>
        <w:t>организаций</w:t>
      </w:r>
      <w:r w:rsidRPr="00C04891">
        <w:rPr>
          <w:rFonts w:ascii="Times New Roman" w:eastAsia="Times New Roman" w:hAnsi="Times New Roman" w:cs="Times New Roman"/>
          <w:color w:val="0D0D0D" w:themeColor="text1" w:themeTint="F2"/>
          <w:sz w:val="28"/>
          <w:szCs w:val="28"/>
          <w:lang w:eastAsia="ru-RU"/>
        </w:rPr>
        <w:tab/>
        <w:t>обусловлен</w:t>
      </w:r>
      <w:r w:rsidRPr="00C04891">
        <w:rPr>
          <w:rFonts w:ascii="Times New Roman" w:eastAsia="Times New Roman" w:hAnsi="Times New Roman" w:cs="Times New Roman"/>
          <w:color w:val="0D0D0D" w:themeColor="text1" w:themeTint="F2"/>
          <w:sz w:val="28"/>
          <w:szCs w:val="28"/>
          <w:lang w:eastAsia="ru-RU"/>
        </w:rPr>
        <w:tab/>
        <w:t>увеличением поступлений от ряда крупнейших налогоплательщиков;</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по налогам на совокупный доход обусловлен поступлением налога, взимаемого в связи с применением упрощенной системы налогообложения по годовым расчетам за 2016 год.</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По сравнению с соответствующим периодом прошлого года наибольший рост составили поступления:</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по</w:t>
      </w:r>
      <w:r w:rsidRPr="00C04891">
        <w:rPr>
          <w:rFonts w:ascii="Times New Roman" w:eastAsia="Times New Roman" w:hAnsi="Times New Roman" w:cs="Times New Roman"/>
          <w:color w:val="0D0D0D" w:themeColor="text1" w:themeTint="F2"/>
          <w:sz w:val="28"/>
          <w:szCs w:val="28"/>
          <w:lang w:eastAsia="ru-RU"/>
        </w:rPr>
        <w:tab/>
        <w:t>налогу</w:t>
      </w:r>
      <w:r w:rsidRPr="00C04891">
        <w:rPr>
          <w:rFonts w:ascii="Times New Roman" w:eastAsia="Times New Roman" w:hAnsi="Times New Roman" w:cs="Times New Roman"/>
          <w:color w:val="0D0D0D" w:themeColor="text1" w:themeTint="F2"/>
          <w:sz w:val="28"/>
          <w:szCs w:val="28"/>
          <w:lang w:eastAsia="ru-RU"/>
        </w:rPr>
        <w:tab/>
        <w:t>на</w:t>
      </w:r>
      <w:r w:rsidRPr="00C04891">
        <w:rPr>
          <w:rFonts w:ascii="Times New Roman" w:eastAsia="Times New Roman" w:hAnsi="Times New Roman" w:cs="Times New Roman"/>
          <w:color w:val="0D0D0D" w:themeColor="text1" w:themeTint="F2"/>
          <w:sz w:val="28"/>
          <w:szCs w:val="28"/>
          <w:lang w:eastAsia="ru-RU"/>
        </w:rPr>
        <w:tab/>
        <w:t>прибыль</w:t>
      </w:r>
      <w:r w:rsidRPr="00C04891">
        <w:rPr>
          <w:rFonts w:ascii="Times New Roman" w:eastAsia="Times New Roman" w:hAnsi="Times New Roman" w:cs="Times New Roman"/>
          <w:color w:val="0D0D0D" w:themeColor="text1" w:themeTint="F2"/>
          <w:sz w:val="28"/>
          <w:szCs w:val="28"/>
          <w:lang w:eastAsia="ru-RU"/>
        </w:rPr>
        <w:tab/>
        <w:t>организаций</w:t>
      </w:r>
      <w:r w:rsidRPr="00C04891">
        <w:rPr>
          <w:rFonts w:ascii="Times New Roman" w:eastAsia="Times New Roman" w:hAnsi="Times New Roman" w:cs="Times New Roman"/>
          <w:color w:val="0D0D0D" w:themeColor="text1" w:themeTint="F2"/>
          <w:sz w:val="28"/>
          <w:szCs w:val="28"/>
          <w:lang w:eastAsia="ru-RU"/>
        </w:rPr>
        <w:tab/>
        <w:t>–</w:t>
      </w:r>
      <w:r w:rsidRPr="00C04891">
        <w:rPr>
          <w:rFonts w:ascii="Times New Roman" w:eastAsia="Times New Roman" w:hAnsi="Times New Roman" w:cs="Times New Roman"/>
          <w:color w:val="0D0D0D" w:themeColor="text1" w:themeTint="F2"/>
          <w:sz w:val="28"/>
          <w:szCs w:val="28"/>
          <w:lang w:eastAsia="ru-RU"/>
        </w:rPr>
        <w:tab/>
        <w:t>на</w:t>
      </w:r>
      <w:r w:rsidRPr="00C04891">
        <w:rPr>
          <w:rFonts w:ascii="Times New Roman" w:eastAsia="Times New Roman" w:hAnsi="Times New Roman" w:cs="Times New Roman"/>
          <w:color w:val="0D0D0D" w:themeColor="text1" w:themeTint="F2"/>
          <w:sz w:val="28"/>
          <w:szCs w:val="28"/>
          <w:lang w:eastAsia="ru-RU"/>
        </w:rPr>
        <w:tab/>
        <w:t>2 837,3</w:t>
      </w:r>
      <w:r w:rsidRPr="00C04891">
        <w:rPr>
          <w:rFonts w:ascii="Times New Roman" w:eastAsia="Times New Roman" w:hAnsi="Times New Roman" w:cs="Times New Roman"/>
          <w:color w:val="0D0D0D" w:themeColor="text1" w:themeTint="F2"/>
          <w:sz w:val="28"/>
          <w:szCs w:val="28"/>
          <w:lang w:eastAsia="ru-RU"/>
        </w:rPr>
        <w:tab/>
        <w:t>млн</w:t>
      </w:r>
      <w:r w:rsidRPr="00C04891">
        <w:rPr>
          <w:rFonts w:ascii="Times New Roman" w:eastAsia="Times New Roman" w:hAnsi="Times New Roman" w:cs="Times New Roman"/>
          <w:color w:val="0D0D0D" w:themeColor="text1" w:themeTint="F2"/>
          <w:sz w:val="28"/>
          <w:szCs w:val="28"/>
          <w:lang w:eastAsia="ru-RU"/>
        </w:rPr>
        <w:tab/>
        <w:t>руб.</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(с 44 486,5 млн руб. до 47 323,8 млн руб.), или на 6,4 %;</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по налогам на имущество – на 1 119,3  млн руб. (с 4 523,2 млн руб.  до  5 642,5 млн руб.), или на 24,7 %;</w:t>
      </w:r>
    </w:p>
    <w:p w:rsidR="00A534CD" w:rsidRPr="00C04891" w:rsidRDefault="00A534CD" w:rsidP="00A744C6">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w:t>
      </w:r>
      <w:r w:rsidRPr="00C04891">
        <w:rPr>
          <w:rFonts w:ascii="Times New Roman" w:eastAsia="Times New Roman" w:hAnsi="Times New Roman" w:cs="Times New Roman"/>
          <w:color w:val="0D0D0D" w:themeColor="text1" w:themeTint="F2"/>
          <w:sz w:val="28"/>
          <w:szCs w:val="28"/>
          <w:lang w:eastAsia="ru-RU"/>
        </w:rPr>
        <w:tab/>
        <w:t>по</w:t>
      </w:r>
      <w:r w:rsidRPr="00C04891">
        <w:rPr>
          <w:rFonts w:ascii="Times New Roman" w:eastAsia="Times New Roman" w:hAnsi="Times New Roman" w:cs="Times New Roman"/>
          <w:color w:val="0D0D0D" w:themeColor="text1" w:themeTint="F2"/>
          <w:sz w:val="28"/>
          <w:szCs w:val="28"/>
          <w:lang w:eastAsia="ru-RU"/>
        </w:rPr>
        <w:tab/>
        <w:t>налогу</w:t>
      </w:r>
      <w:r w:rsidRPr="00C04891">
        <w:rPr>
          <w:rFonts w:ascii="Times New Roman" w:eastAsia="Times New Roman" w:hAnsi="Times New Roman" w:cs="Times New Roman"/>
          <w:color w:val="0D0D0D" w:themeColor="text1" w:themeTint="F2"/>
          <w:sz w:val="28"/>
          <w:szCs w:val="28"/>
          <w:lang w:eastAsia="ru-RU"/>
        </w:rPr>
        <w:tab/>
        <w:t>на</w:t>
      </w:r>
      <w:r w:rsidRPr="00C04891">
        <w:rPr>
          <w:rFonts w:ascii="Times New Roman" w:eastAsia="Times New Roman" w:hAnsi="Times New Roman" w:cs="Times New Roman"/>
          <w:color w:val="0D0D0D" w:themeColor="text1" w:themeTint="F2"/>
          <w:sz w:val="28"/>
          <w:szCs w:val="28"/>
          <w:lang w:eastAsia="ru-RU"/>
        </w:rPr>
        <w:tab/>
        <w:t>доходы</w:t>
      </w:r>
      <w:r w:rsidRPr="00C04891">
        <w:rPr>
          <w:rFonts w:ascii="Times New Roman" w:eastAsia="Times New Roman" w:hAnsi="Times New Roman" w:cs="Times New Roman"/>
          <w:color w:val="0D0D0D" w:themeColor="text1" w:themeTint="F2"/>
          <w:sz w:val="28"/>
          <w:szCs w:val="28"/>
          <w:lang w:eastAsia="ru-RU"/>
        </w:rPr>
        <w:tab/>
        <w:t>физ</w:t>
      </w:r>
      <w:r w:rsidR="00A744C6">
        <w:rPr>
          <w:rFonts w:ascii="Times New Roman" w:eastAsia="Times New Roman" w:hAnsi="Times New Roman" w:cs="Times New Roman"/>
          <w:color w:val="0D0D0D" w:themeColor="text1" w:themeTint="F2"/>
          <w:sz w:val="28"/>
          <w:szCs w:val="28"/>
          <w:lang w:eastAsia="ru-RU"/>
        </w:rPr>
        <w:t>ических</w:t>
      </w:r>
      <w:r w:rsidR="00A744C6">
        <w:rPr>
          <w:rFonts w:ascii="Times New Roman" w:eastAsia="Times New Roman" w:hAnsi="Times New Roman" w:cs="Times New Roman"/>
          <w:color w:val="0D0D0D" w:themeColor="text1" w:themeTint="F2"/>
          <w:sz w:val="28"/>
          <w:szCs w:val="28"/>
          <w:lang w:eastAsia="ru-RU"/>
        </w:rPr>
        <w:tab/>
        <w:t>лиц</w:t>
      </w:r>
      <w:r w:rsidR="00A744C6">
        <w:rPr>
          <w:rFonts w:ascii="Times New Roman" w:eastAsia="Times New Roman" w:hAnsi="Times New Roman" w:cs="Times New Roman"/>
          <w:color w:val="0D0D0D" w:themeColor="text1" w:themeTint="F2"/>
          <w:sz w:val="28"/>
          <w:szCs w:val="28"/>
          <w:lang w:eastAsia="ru-RU"/>
        </w:rPr>
        <w:tab/>
        <w:t>–</w:t>
      </w:r>
      <w:r w:rsidR="00A744C6">
        <w:rPr>
          <w:rFonts w:ascii="Times New Roman" w:eastAsia="Times New Roman" w:hAnsi="Times New Roman" w:cs="Times New Roman"/>
          <w:color w:val="0D0D0D" w:themeColor="text1" w:themeTint="F2"/>
          <w:sz w:val="28"/>
          <w:szCs w:val="28"/>
          <w:lang w:eastAsia="ru-RU"/>
        </w:rPr>
        <w:tab/>
        <w:t>на</w:t>
      </w:r>
      <w:r w:rsidR="00A744C6">
        <w:rPr>
          <w:rFonts w:ascii="Times New Roman" w:eastAsia="Times New Roman" w:hAnsi="Times New Roman" w:cs="Times New Roman"/>
          <w:color w:val="0D0D0D" w:themeColor="text1" w:themeTint="F2"/>
          <w:sz w:val="28"/>
          <w:szCs w:val="28"/>
          <w:lang w:eastAsia="ru-RU"/>
        </w:rPr>
        <w:tab/>
        <w:t>887,1</w:t>
      </w:r>
      <w:r w:rsidR="00A744C6">
        <w:rPr>
          <w:rFonts w:ascii="Times New Roman" w:eastAsia="Times New Roman" w:hAnsi="Times New Roman" w:cs="Times New Roman"/>
          <w:color w:val="0D0D0D" w:themeColor="text1" w:themeTint="F2"/>
          <w:sz w:val="28"/>
          <w:szCs w:val="28"/>
          <w:lang w:eastAsia="ru-RU"/>
        </w:rPr>
        <w:tab/>
        <w:t>млн</w:t>
      </w:r>
      <w:r w:rsidR="00A744C6">
        <w:rPr>
          <w:rFonts w:ascii="Times New Roman" w:eastAsia="Times New Roman" w:hAnsi="Times New Roman" w:cs="Times New Roman"/>
          <w:color w:val="0D0D0D" w:themeColor="text1" w:themeTint="F2"/>
          <w:sz w:val="28"/>
          <w:szCs w:val="28"/>
          <w:lang w:eastAsia="ru-RU"/>
        </w:rPr>
        <w:tab/>
        <w:t xml:space="preserve">руб. </w:t>
      </w:r>
      <w:r w:rsidRPr="00C04891">
        <w:rPr>
          <w:rFonts w:ascii="Times New Roman" w:eastAsia="Times New Roman" w:hAnsi="Times New Roman" w:cs="Times New Roman"/>
          <w:color w:val="0D0D0D" w:themeColor="text1" w:themeTint="F2"/>
          <w:sz w:val="28"/>
          <w:szCs w:val="28"/>
          <w:lang w:eastAsia="ru-RU"/>
        </w:rPr>
        <w:t>(с 8 016,0 млн руб. до 8 903,1 млн руб.), или на 11,1 %.</w:t>
      </w:r>
      <w:r w:rsidR="00790856" w:rsidRPr="00C04891">
        <w:rPr>
          <w:rFonts w:ascii="Times New Roman" w:eastAsia="Times New Roman" w:hAnsi="Times New Roman" w:cs="Times New Roman"/>
          <w:color w:val="0D0D0D" w:themeColor="text1" w:themeTint="F2"/>
          <w:sz w:val="28"/>
          <w:szCs w:val="28"/>
          <w:lang w:eastAsia="ru-RU"/>
        </w:rPr>
        <w:t xml:space="preserve"> </w:t>
      </w:r>
      <w:r w:rsidR="00790856" w:rsidRPr="00C04891">
        <w:rPr>
          <w:rFonts w:ascii="Times New Roman" w:eastAsia="Times New Roman" w:hAnsi="Times New Roman" w:cs="Times New Roman"/>
          <w:color w:val="0D0D0D" w:themeColor="text1" w:themeTint="F2"/>
          <w:sz w:val="28"/>
          <w:szCs w:val="28"/>
          <w:lang w:val="pl-PL" w:eastAsia="ru-RU"/>
        </w:rPr>
        <w:t>[24]</w:t>
      </w:r>
    </w:p>
    <w:p w:rsidR="00A534CD" w:rsidRPr="00C04891" w:rsidRDefault="00A534CD" w:rsidP="00A534CD">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В структуре поступлений налоговых доходов удельный вес налога на прибыль организаций составил 72,5 % (за 1 полугодие 2016 года удельный </w:t>
      </w:r>
      <w:r w:rsidRPr="00C04891">
        <w:rPr>
          <w:rFonts w:ascii="Times New Roman" w:eastAsia="Times New Roman" w:hAnsi="Times New Roman" w:cs="Times New Roman"/>
          <w:color w:val="0D0D0D" w:themeColor="text1" w:themeTint="F2"/>
          <w:sz w:val="28"/>
          <w:szCs w:val="28"/>
          <w:lang w:eastAsia="ru-RU"/>
        </w:rPr>
        <w:lastRenderedPageBreak/>
        <w:t>вес налога составлял также 72,5 %), налога на доходы физических лиц – 13,6 % (за  1 полугодие 2016 года – 13,1 %).</w:t>
      </w:r>
    </w:p>
    <w:p w:rsidR="004E2000" w:rsidRPr="00A744C6" w:rsidRDefault="004E2000" w:rsidP="004E2000">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A744C6">
        <w:rPr>
          <w:rFonts w:ascii="Times New Roman" w:eastAsia="Times New Roman" w:hAnsi="Times New Roman" w:cs="Times New Roman"/>
          <w:color w:val="0D0D0D" w:themeColor="text1" w:themeTint="F2"/>
          <w:sz w:val="28"/>
          <w:szCs w:val="28"/>
          <w:lang w:eastAsia="ru-RU"/>
        </w:rPr>
        <w:t>Проблемам обеспечения налоговой безопасности, оптимизации механизмов налогового администрирования уделяется в настоящее время повышенный интерес, обусловленный проводимыми в стране преобразованиями, изменениями в налоговой сфере, имеющими своей целью создание обоснованной системы налогообложения, преодоление кризисных явлений в экономике.</w:t>
      </w:r>
    </w:p>
    <w:p w:rsidR="00267501" w:rsidRPr="00267501" w:rsidRDefault="00267501" w:rsidP="00267501">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267501">
        <w:rPr>
          <w:rFonts w:ascii="Times New Roman" w:eastAsia="Times New Roman" w:hAnsi="Times New Roman" w:cs="Times New Roman"/>
          <w:color w:val="0D0D0D" w:themeColor="text1" w:themeTint="F2"/>
          <w:sz w:val="28"/>
          <w:szCs w:val="28"/>
          <w:lang w:eastAsia="ru-RU"/>
        </w:rPr>
        <w:t>Налоговая безопасность управления человеческим капиталом рассматривается как научное направление для развития концептуальных подходов к устойчивому развитию общества (как совокупности неотождествленного человеческого капитала), человека (как первоначального собственника человеческого капитала) и предприятия (как процесса объединения усилий для применения человеческого капитала).</w:t>
      </w:r>
    </w:p>
    <w:p w:rsidR="00267501" w:rsidRPr="00267501" w:rsidRDefault="00267501" w:rsidP="00267501">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267501">
        <w:rPr>
          <w:rFonts w:ascii="Times New Roman" w:eastAsia="Times New Roman" w:hAnsi="Times New Roman" w:cs="Times New Roman"/>
          <w:color w:val="0D0D0D" w:themeColor="text1" w:themeTint="F2"/>
          <w:sz w:val="28"/>
          <w:szCs w:val="28"/>
          <w:lang w:eastAsia="ru-RU"/>
        </w:rPr>
        <w:t>В свою очередь, налоговая безопасность управления человеческим капиталом как сфера практической деятельности должна рассматриваться в разрезе задач управления человеческим капиталом, их целей и функций, и в первую очередь, в рамках задачи управления налоговыми рисками, являющимися носителями угроз налоговой безопасности.</w:t>
      </w:r>
    </w:p>
    <w:p w:rsidR="00267501" w:rsidRDefault="00A744C6" w:rsidP="00267501">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 xml:space="preserve">В таблице 2.4. </w:t>
      </w:r>
      <w:r w:rsidR="00267501" w:rsidRPr="00267501">
        <w:rPr>
          <w:rFonts w:ascii="Times New Roman" w:eastAsia="Times New Roman" w:hAnsi="Times New Roman" w:cs="Times New Roman"/>
          <w:color w:val="0D0D0D" w:themeColor="text1" w:themeTint="F2"/>
          <w:sz w:val="28"/>
          <w:szCs w:val="28"/>
          <w:lang w:eastAsia="ru-RU"/>
        </w:rPr>
        <w:t xml:space="preserve"> представлена взаимосвязь целей, задач и функций управления человеческим капиталом и управления налоговыми рисками, на примере цели увеличения стоимости человеческого капитала и продуктов, связанных с ним</w:t>
      </w:r>
      <w:r w:rsidR="00267501">
        <w:rPr>
          <w:rFonts w:ascii="Times New Roman" w:eastAsia="Times New Roman" w:hAnsi="Times New Roman" w:cs="Times New Roman"/>
          <w:color w:val="0D0D0D" w:themeColor="text1" w:themeTint="F2"/>
          <w:sz w:val="28"/>
          <w:szCs w:val="28"/>
          <w:lang w:eastAsia="ru-RU"/>
        </w:rPr>
        <w:t>.</w:t>
      </w:r>
    </w:p>
    <w:p w:rsidR="00A744C6" w:rsidRDefault="00A744C6" w:rsidP="00A744C6">
      <w:pPr>
        <w:tabs>
          <w:tab w:val="left" w:pos="726"/>
        </w:tabs>
        <w:spacing w:after="0" w:line="360" w:lineRule="auto"/>
        <w:ind w:firstLine="709"/>
        <w:jc w:val="right"/>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Таблица 2.4</w:t>
      </w:r>
    </w:p>
    <w:p w:rsidR="00A744C6" w:rsidRDefault="00C350DA" w:rsidP="00A744C6">
      <w:pPr>
        <w:tabs>
          <w:tab w:val="left" w:pos="726"/>
        </w:tabs>
        <w:spacing w:after="0" w:line="360" w:lineRule="auto"/>
        <w:ind w:firstLine="709"/>
        <w:jc w:val="center"/>
        <w:rPr>
          <w:rFonts w:ascii="Times New Roman" w:eastAsia="Times New Roman" w:hAnsi="Times New Roman" w:cs="Times New Roman"/>
          <w:color w:val="0D0D0D" w:themeColor="text1" w:themeTint="F2"/>
          <w:sz w:val="28"/>
          <w:szCs w:val="28"/>
          <w:lang w:eastAsia="ru-RU"/>
        </w:rPr>
      </w:pPr>
      <w:r>
        <w:rPr>
          <w:rFonts w:ascii="Times New Roman" w:eastAsia="Times New Roman" w:hAnsi="Times New Roman" w:cs="Times New Roman"/>
          <w:color w:val="0D0D0D" w:themeColor="text1" w:themeTint="F2"/>
          <w:sz w:val="28"/>
          <w:szCs w:val="28"/>
          <w:lang w:eastAsia="ru-RU"/>
        </w:rPr>
        <w:t>В</w:t>
      </w:r>
      <w:r w:rsidRPr="00C350DA">
        <w:rPr>
          <w:rFonts w:ascii="Times New Roman" w:eastAsia="Times New Roman" w:hAnsi="Times New Roman" w:cs="Times New Roman"/>
          <w:color w:val="0D0D0D" w:themeColor="text1" w:themeTint="F2"/>
          <w:sz w:val="28"/>
          <w:szCs w:val="28"/>
          <w:lang w:eastAsia="ru-RU"/>
        </w:rPr>
        <w:t>заимосвязь целей, задач и функций управления человеческим капиталом и управления налоговыми рисками</w:t>
      </w:r>
    </w:p>
    <w:tbl>
      <w:tblPr>
        <w:tblW w:w="0" w:type="auto"/>
        <w:tblInd w:w="5" w:type="dxa"/>
        <w:tblLayout w:type="fixed"/>
        <w:tblCellMar>
          <w:left w:w="0" w:type="dxa"/>
          <w:right w:w="0" w:type="dxa"/>
        </w:tblCellMar>
        <w:tblLook w:val="0000"/>
      </w:tblPr>
      <w:tblGrid>
        <w:gridCol w:w="1085"/>
        <w:gridCol w:w="1301"/>
        <w:gridCol w:w="2126"/>
        <w:gridCol w:w="2141"/>
        <w:gridCol w:w="1416"/>
        <w:gridCol w:w="1286"/>
      </w:tblGrid>
      <w:tr w:rsidR="00267501" w:rsidRPr="00267501">
        <w:trPr>
          <w:trHeight w:val="245"/>
        </w:trPr>
        <w:tc>
          <w:tcPr>
            <w:tcW w:w="4512" w:type="dxa"/>
            <w:gridSpan w:val="3"/>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5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b/>
                <w:bCs/>
                <w:sz w:val="20"/>
                <w:szCs w:val="20"/>
                <w:lang w:eastAsia="ru-RU"/>
              </w:rPr>
              <w:t>Управление человеческим капиталом</w:t>
            </w:r>
          </w:p>
        </w:tc>
        <w:tc>
          <w:tcPr>
            <w:tcW w:w="4843" w:type="dxa"/>
            <w:gridSpan w:val="3"/>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860"/>
              <w:rPr>
                <w:rFonts w:ascii="Times New Roman" w:eastAsia="Times New Roman" w:hAnsi="Times New Roman" w:cs="Times New Roman"/>
                <w:sz w:val="24"/>
                <w:szCs w:val="24"/>
                <w:lang w:eastAsia="ru-RU"/>
              </w:rPr>
            </w:pPr>
            <w:r w:rsidRPr="00267501">
              <w:rPr>
                <w:rFonts w:ascii="Times New Roman" w:eastAsia="Times New Roman" w:hAnsi="Times New Roman" w:cs="Times New Roman"/>
                <w:b/>
                <w:bCs/>
                <w:sz w:val="20"/>
                <w:szCs w:val="20"/>
                <w:lang w:eastAsia="ru-RU"/>
              </w:rPr>
              <w:t>Управление налоговыми рисками</w:t>
            </w:r>
          </w:p>
        </w:tc>
      </w:tr>
      <w:tr w:rsidR="00267501" w:rsidRPr="00267501">
        <w:trPr>
          <w:trHeight w:val="240"/>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3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b/>
                <w:bCs/>
                <w:sz w:val="20"/>
                <w:szCs w:val="20"/>
                <w:lang w:eastAsia="ru-RU"/>
              </w:rPr>
              <w:t>Цель</w:t>
            </w:r>
          </w:p>
        </w:tc>
        <w:tc>
          <w:tcPr>
            <w:tcW w:w="1301"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340"/>
              <w:rPr>
                <w:rFonts w:ascii="Times New Roman" w:eastAsia="Times New Roman" w:hAnsi="Times New Roman" w:cs="Times New Roman"/>
                <w:sz w:val="24"/>
                <w:szCs w:val="24"/>
                <w:lang w:eastAsia="ru-RU"/>
              </w:rPr>
            </w:pPr>
            <w:r w:rsidRPr="00267501">
              <w:rPr>
                <w:rFonts w:ascii="Times New Roman" w:eastAsia="Times New Roman" w:hAnsi="Times New Roman" w:cs="Times New Roman"/>
                <w:b/>
                <w:bCs/>
                <w:sz w:val="20"/>
                <w:szCs w:val="20"/>
                <w:lang w:eastAsia="ru-RU"/>
              </w:rPr>
              <w:t>Задачи</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660"/>
              <w:rPr>
                <w:rFonts w:ascii="Times New Roman" w:eastAsia="Times New Roman" w:hAnsi="Times New Roman" w:cs="Times New Roman"/>
                <w:sz w:val="24"/>
                <w:szCs w:val="24"/>
                <w:lang w:eastAsia="ru-RU"/>
              </w:rPr>
            </w:pPr>
            <w:r w:rsidRPr="00267501">
              <w:rPr>
                <w:rFonts w:ascii="Times New Roman" w:eastAsia="Times New Roman" w:hAnsi="Times New Roman" w:cs="Times New Roman"/>
                <w:b/>
                <w:bCs/>
                <w:sz w:val="20"/>
                <w:szCs w:val="20"/>
                <w:lang w:eastAsia="ru-RU"/>
              </w:rPr>
              <w:t>Функции</w:t>
            </w:r>
          </w:p>
        </w:tc>
        <w:tc>
          <w:tcPr>
            <w:tcW w:w="2141"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660"/>
              <w:rPr>
                <w:rFonts w:ascii="Times New Roman" w:eastAsia="Times New Roman" w:hAnsi="Times New Roman" w:cs="Times New Roman"/>
                <w:sz w:val="24"/>
                <w:szCs w:val="24"/>
                <w:lang w:eastAsia="ru-RU"/>
              </w:rPr>
            </w:pPr>
            <w:r w:rsidRPr="00267501">
              <w:rPr>
                <w:rFonts w:ascii="Times New Roman" w:eastAsia="Times New Roman" w:hAnsi="Times New Roman" w:cs="Times New Roman"/>
                <w:b/>
                <w:bCs/>
                <w:sz w:val="20"/>
                <w:szCs w:val="20"/>
                <w:lang w:eastAsia="ru-RU"/>
              </w:rPr>
              <w:t>Функции</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400"/>
              <w:rPr>
                <w:rFonts w:ascii="Times New Roman" w:eastAsia="Times New Roman" w:hAnsi="Times New Roman" w:cs="Times New Roman"/>
                <w:sz w:val="24"/>
                <w:szCs w:val="24"/>
                <w:lang w:eastAsia="ru-RU"/>
              </w:rPr>
            </w:pPr>
            <w:r w:rsidRPr="00267501">
              <w:rPr>
                <w:rFonts w:ascii="Times New Roman" w:eastAsia="Times New Roman" w:hAnsi="Times New Roman" w:cs="Times New Roman"/>
                <w:b/>
                <w:bCs/>
                <w:sz w:val="20"/>
                <w:szCs w:val="20"/>
                <w:lang w:eastAsia="ru-RU"/>
              </w:rPr>
              <w:t>Задачи</w:t>
            </w:r>
          </w:p>
        </w:tc>
        <w:tc>
          <w:tcPr>
            <w:tcW w:w="1286"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4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b/>
                <w:bCs/>
                <w:sz w:val="20"/>
                <w:szCs w:val="20"/>
                <w:lang w:eastAsia="ru-RU"/>
              </w:rPr>
              <w:t>Цель</w:t>
            </w:r>
          </w:p>
        </w:tc>
      </w:tr>
      <w:tr w:rsidR="00267501" w:rsidRPr="00267501">
        <w:trPr>
          <w:trHeight w:val="269"/>
        </w:trPr>
        <w:tc>
          <w:tcPr>
            <w:tcW w:w="1085"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Повыше</w:t>
            </w:r>
            <w:r w:rsidRPr="00267501">
              <w:rPr>
                <w:rFonts w:ascii="Times New Roman" w:eastAsia="Times New Roman" w:hAnsi="Times New Roman" w:cs="Times New Roman"/>
                <w:sz w:val="19"/>
                <w:szCs w:val="19"/>
                <w:lang w:eastAsia="ru-RU"/>
              </w:rPr>
              <w:softHyphen/>
            </w:r>
          </w:p>
        </w:tc>
        <w:tc>
          <w:tcPr>
            <w:tcW w:w="130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Оценка раз</w:t>
            </w:r>
            <w:r w:rsidRPr="00267501">
              <w:rPr>
                <w:rFonts w:ascii="Times New Roman" w:eastAsia="Times New Roman" w:hAnsi="Times New Roman" w:cs="Times New Roman"/>
                <w:sz w:val="19"/>
                <w:szCs w:val="19"/>
                <w:lang w:eastAsia="ru-RU"/>
              </w:rPr>
              <w:softHyphen/>
            </w: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Формулирование це</w:t>
            </w:r>
            <w:r w:rsidRPr="00267501">
              <w:rPr>
                <w:rFonts w:ascii="Times New Roman" w:eastAsia="Times New Roman" w:hAnsi="Times New Roman" w:cs="Times New Roman"/>
                <w:sz w:val="19"/>
                <w:szCs w:val="19"/>
                <w:lang w:eastAsia="ru-RU"/>
              </w:rPr>
              <w:softHyphen/>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Построение статисти-</w:t>
            </w:r>
          </w:p>
        </w:tc>
        <w:tc>
          <w:tcPr>
            <w:tcW w:w="141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Определение</w:t>
            </w:r>
          </w:p>
        </w:tc>
        <w:tc>
          <w:tcPr>
            <w:tcW w:w="128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Достижение</w:t>
            </w:r>
          </w:p>
        </w:tc>
      </w:tr>
      <w:tr w:rsidR="00267501" w:rsidRPr="00267501">
        <w:trPr>
          <w:trHeight w:val="221"/>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ние стои</w:t>
            </w:r>
            <w:r w:rsidRPr="00267501">
              <w:rPr>
                <w:rFonts w:ascii="Times New Roman" w:eastAsia="Times New Roman" w:hAnsi="Times New Roman" w:cs="Times New Roman"/>
                <w:sz w:val="19"/>
                <w:szCs w:val="19"/>
                <w:lang w:eastAsia="ru-RU"/>
              </w:rPr>
              <w:softHyphen/>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мера и ис-</w:t>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лей повышения стои-</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ческой модели нало-</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совокупности</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оптималь</w:t>
            </w:r>
            <w:r w:rsidRPr="00267501">
              <w:rPr>
                <w:rFonts w:ascii="Times New Roman" w:eastAsia="Times New Roman" w:hAnsi="Times New Roman" w:cs="Times New Roman"/>
                <w:sz w:val="19"/>
                <w:szCs w:val="19"/>
                <w:lang w:eastAsia="ru-RU"/>
              </w:rPr>
              <w:softHyphen/>
            </w:r>
          </w:p>
        </w:tc>
      </w:tr>
      <w:tr w:rsidR="00267501" w:rsidRPr="00267501">
        <w:trPr>
          <w:trHeight w:val="226"/>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мости че</w:t>
            </w:r>
            <w:r w:rsidRPr="00267501">
              <w:rPr>
                <w:rFonts w:ascii="Times New Roman" w:eastAsia="Times New Roman" w:hAnsi="Times New Roman" w:cs="Times New Roman"/>
                <w:sz w:val="19"/>
                <w:szCs w:val="19"/>
                <w:lang w:eastAsia="ru-RU"/>
              </w:rPr>
              <w:softHyphen/>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точников</w:t>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мости человеческого</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говых обязательств</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действующих</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ного ба</w:t>
            </w:r>
            <w:r w:rsidRPr="00267501">
              <w:rPr>
                <w:rFonts w:ascii="Times New Roman" w:eastAsia="Times New Roman" w:hAnsi="Times New Roman" w:cs="Times New Roman"/>
                <w:sz w:val="19"/>
                <w:szCs w:val="19"/>
                <w:lang w:eastAsia="ru-RU"/>
              </w:rPr>
              <w:softHyphen/>
            </w:r>
          </w:p>
        </w:tc>
      </w:tr>
      <w:tr w:rsidR="00267501" w:rsidRPr="00267501">
        <w:trPr>
          <w:trHeight w:val="216"/>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lastRenderedPageBreak/>
              <w:t>ловече</w:t>
            </w:r>
            <w:r w:rsidRPr="00267501">
              <w:rPr>
                <w:rFonts w:ascii="Times New Roman" w:eastAsia="Times New Roman" w:hAnsi="Times New Roman" w:cs="Times New Roman"/>
                <w:sz w:val="19"/>
                <w:szCs w:val="19"/>
                <w:lang w:eastAsia="ru-RU"/>
              </w:rPr>
              <w:softHyphen/>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будущих</w:t>
            </w: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jc w:val="both"/>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капитала</w:t>
            </w: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налоговых</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ланса нало-</w:t>
            </w:r>
          </w:p>
        </w:tc>
      </w:tr>
      <w:tr w:rsidR="00267501" w:rsidRPr="00267501">
        <w:trPr>
          <w:trHeight w:val="259"/>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ского ка</w:t>
            </w:r>
            <w:r w:rsidRPr="00267501">
              <w:rPr>
                <w:rFonts w:ascii="Times New Roman" w:eastAsia="Times New Roman" w:hAnsi="Times New Roman" w:cs="Times New Roman"/>
                <w:sz w:val="19"/>
                <w:szCs w:val="19"/>
                <w:lang w:eastAsia="ru-RU"/>
              </w:rPr>
              <w:softHyphen/>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инвестиций</w:t>
            </w: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Анализ влияния чело-</w:t>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Анализ действующего</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обязательств</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говой</w:t>
            </w:r>
          </w:p>
        </w:tc>
      </w:tr>
      <w:tr w:rsidR="00267501" w:rsidRPr="00267501">
        <w:trPr>
          <w:trHeight w:val="221"/>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питала и</w:t>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веческого капитала на</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законодательства в</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нагрузки</w:t>
            </w:r>
          </w:p>
        </w:tc>
      </w:tr>
      <w:tr w:rsidR="00267501" w:rsidRPr="00267501">
        <w:trPr>
          <w:trHeight w:val="235"/>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его про</w:t>
            </w:r>
            <w:r w:rsidRPr="00267501">
              <w:rPr>
                <w:rFonts w:ascii="Times New Roman" w:eastAsia="Times New Roman" w:hAnsi="Times New Roman" w:cs="Times New Roman"/>
                <w:sz w:val="19"/>
                <w:szCs w:val="19"/>
                <w:lang w:eastAsia="ru-RU"/>
              </w:rPr>
              <w:softHyphen/>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стоимость компании</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области налогообло-</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при увели-</w:t>
            </w:r>
          </w:p>
        </w:tc>
      </w:tr>
      <w:tr w:rsidR="00267501" w:rsidRPr="00267501">
        <w:trPr>
          <w:trHeight w:val="235"/>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дуктов,</w:t>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и производимой про-</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жения</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чении стои-</w:t>
            </w:r>
          </w:p>
        </w:tc>
      </w:tr>
      <w:tr w:rsidR="00267501" w:rsidRPr="00267501">
        <w:trPr>
          <w:trHeight w:val="206"/>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оперируе</w:t>
            </w:r>
            <w:r w:rsidRPr="00267501">
              <w:rPr>
                <w:rFonts w:ascii="Times New Roman" w:eastAsia="Times New Roman" w:hAnsi="Times New Roman" w:cs="Times New Roman"/>
                <w:sz w:val="19"/>
                <w:szCs w:val="19"/>
                <w:lang w:eastAsia="ru-RU"/>
              </w:rPr>
              <w:softHyphen/>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дукции (услуг)</w:t>
            </w: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10"/>
                <w:szCs w:val="10"/>
                <w:lang w:eastAsia="ru-RU"/>
              </w:rPr>
            </w:pP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мости чело</w:t>
            </w:r>
            <w:r w:rsidRPr="00267501">
              <w:rPr>
                <w:rFonts w:ascii="Times New Roman" w:eastAsia="Times New Roman" w:hAnsi="Times New Roman" w:cs="Times New Roman"/>
                <w:sz w:val="19"/>
                <w:szCs w:val="19"/>
                <w:lang w:eastAsia="ru-RU"/>
              </w:rPr>
              <w:softHyphen/>
            </w:r>
          </w:p>
        </w:tc>
      </w:tr>
      <w:tr w:rsidR="00267501" w:rsidRPr="00267501" w:rsidTr="00600173">
        <w:trPr>
          <w:trHeight w:val="70"/>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мых</w:t>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Выбор видов челове-</w:t>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Анализ влияния изме-</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веческого</w:t>
            </w:r>
          </w:p>
        </w:tc>
      </w:tr>
      <w:tr w:rsidR="00267501" w:rsidRPr="00267501">
        <w:trPr>
          <w:trHeight w:val="230"/>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предпри</w:t>
            </w:r>
            <w:r w:rsidRPr="00267501">
              <w:rPr>
                <w:rFonts w:ascii="Times New Roman" w:eastAsia="Times New Roman" w:hAnsi="Times New Roman" w:cs="Times New Roman"/>
                <w:sz w:val="19"/>
                <w:szCs w:val="19"/>
                <w:lang w:eastAsia="ru-RU"/>
              </w:rPr>
              <w:softHyphen/>
            </w: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ческого капитала,</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нения стоимости че</w:t>
            </w:r>
            <w:r w:rsidRPr="00267501">
              <w:rPr>
                <w:rFonts w:ascii="Times New Roman" w:eastAsia="Times New Roman" w:hAnsi="Times New Roman" w:cs="Times New Roman"/>
                <w:sz w:val="19"/>
                <w:szCs w:val="19"/>
                <w:lang w:eastAsia="ru-RU"/>
              </w:rPr>
              <w:softHyphen/>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капитала</w:t>
            </w:r>
          </w:p>
        </w:tc>
      </w:tr>
      <w:tr w:rsidR="00267501" w:rsidRPr="00267501">
        <w:trPr>
          <w:trHeight w:val="677"/>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ятием</w:t>
            </w:r>
          </w:p>
        </w:tc>
        <w:tc>
          <w:tcPr>
            <w:tcW w:w="130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30" w:lineRule="exact"/>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подлежащих пере</w:t>
            </w:r>
            <w:r w:rsidRPr="00267501">
              <w:rPr>
                <w:rFonts w:ascii="Times New Roman" w:eastAsia="Times New Roman" w:hAnsi="Times New Roman" w:cs="Times New Roman"/>
                <w:sz w:val="19"/>
                <w:szCs w:val="19"/>
                <w:lang w:eastAsia="ru-RU"/>
              </w:rPr>
              <w:softHyphen/>
              <w:t>оценке</w:t>
            </w: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30" w:lineRule="exact"/>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ловеческого капитала на налоговые обяза</w:t>
            </w:r>
            <w:r w:rsidRPr="00267501">
              <w:rPr>
                <w:rFonts w:ascii="Times New Roman" w:eastAsia="Times New Roman" w:hAnsi="Times New Roman" w:cs="Times New Roman"/>
                <w:sz w:val="19"/>
                <w:szCs w:val="19"/>
                <w:lang w:eastAsia="ru-RU"/>
              </w:rPr>
              <w:softHyphen/>
              <w:t>тельства</w:t>
            </w:r>
          </w:p>
        </w:tc>
        <w:tc>
          <w:tcPr>
            <w:tcW w:w="141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74"/>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Выбор ме</w:t>
            </w:r>
            <w:r w:rsidRPr="00267501">
              <w:rPr>
                <w:rFonts w:ascii="Times New Roman" w:eastAsia="Times New Roman" w:hAnsi="Times New Roman" w:cs="Times New Roman"/>
                <w:sz w:val="19"/>
                <w:szCs w:val="19"/>
                <w:lang w:eastAsia="ru-RU"/>
              </w:rPr>
              <w:softHyphen/>
            </w: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Проведение финан-</w:t>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Анализ допустимого</w:t>
            </w:r>
          </w:p>
        </w:tc>
        <w:tc>
          <w:tcPr>
            <w:tcW w:w="141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Определение</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26"/>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тодов и ре</w:t>
            </w:r>
            <w:r w:rsidRPr="00267501">
              <w:rPr>
                <w:rFonts w:ascii="Times New Roman" w:eastAsia="Times New Roman" w:hAnsi="Times New Roman" w:cs="Times New Roman"/>
                <w:sz w:val="19"/>
                <w:szCs w:val="19"/>
                <w:lang w:eastAsia="ru-RU"/>
              </w:rPr>
              <w:softHyphen/>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сово-экономического</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минимального уровня</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допустимого</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02"/>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гулярности</w:t>
            </w: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анализа</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налоговой нагрузки</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коридора ди</w:t>
            </w:r>
            <w:r w:rsidRPr="00267501">
              <w:rPr>
                <w:rFonts w:ascii="Times New Roman" w:eastAsia="Times New Roman" w:hAnsi="Times New Roman" w:cs="Times New Roman"/>
                <w:sz w:val="19"/>
                <w:szCs w:val="19"/>
                <w:lang w:eastAsia="ru-RU"/>
              </w:rPr>
              <w:softHyphen/>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64"/>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осуществле</w:t>
            </w:r>
            <w:r w:rsidRPr="00267501">
              <w:rPr>
                <w:rFonts w:ascii="Times New Roman" w:eastAsia="Times New Roman" w:hAnsi="Times New Roman" w:cs="Times New Roman"/>
                <w:sz w:val="19"/>
                <w:szCs w:val="19"/>
                <w:lang w:eastAsia="ru-RU"/>
              </w:rPr>
              <w:softHyphen/>
            </w: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Поиск скрытых резер-</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при текущих финан-</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намики нало</w:t>
            </w:r>
            <w:r w:rsidRPr="00267501">
              <w:rPr>
                <w:rFonts w:ascii="Times New Roman" w:eastAsia="Times New Roman" w:hAnsi="Times New Roman" w:cs="Times New Roman"/>
                <w:sz w:val="19"/>
                <w:szCs w:val="19"/>
                <w:lang w:eastAsia="ru-RU"/>
              </w:rPr>
              <w:softHyphen/>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21"/>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ния плани</w:t>
            </w:r>
            <w:r w:rsidRPr="00267501">
              <w:rPr>
                <w:rFonts w:ascii="Times New Roman" w:eastAsia="Times New Roman" w:hAnsi="Times New Roman" w:cs="Times New Roman"/>
                <w:sz w:val="19"/>
                <w:szCs w:val="19"/>
                <w:lang w:eastAsia="ru-RU"/>
              </w:rPr>
              <w:softHyphen/>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вов управления</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сово-экономических</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говой</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02"/>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руемых ин-</w:t>
            </w: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10"/>
                <w:szCs w:val="10"/>
                <w:lang w:eastAsia="ru-RU"/>
              </w:rPr>
            </w:pP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показателях</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нагрузки</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931"/>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вестиций</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26" w:lineRule="exact"/>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Установление вре</w:t>
            </w:r>
            <w:r w:rsidRPr="00267501">
              <w:rPr>
                <w:rFonts w:ascii="Times New Roman" w:eastAsia="Times New Roman" w:hAnsi="Times New Roman" w:cs="Times New Roman"/>
                <w:sz w:val="19"/>
                <w:szCs w:val="19"/>
                <w:lang w:eastAsia="ru-RU"/>
              </w:rPr>
              <w:softHyphen/>
              <w:t>менных границ для достижения постав</w:t>
            </w:r>
            <w:r w:rsidRPr="00267501">
              <w:rPr>
                <w:rFonts w:ascii="Times New Roman" w:eastAsia="Times New Roman" w:hAnsi="Times New Roman" w:cs="Times New Roman"/>
                <w:sz w:val="19"/>
                <w:szCs w:val="19"/>
                <w:lang w:eastAsia="ru-RU"/>
              </w:rPr>
              <w:softHyphen/>
              <w:t>ленной цели</w:t>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26" w:lineRule="exact"/>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Анализ судебной практики и позиций контролирующих ор</w:t>
            </w:r>
            <w:r w:rsidRPr="00267501">
              <w:rPr>
                <w:rFonts w:ascii="Times New Roman" w:eastAsia="Times New Roman" w:hAnsi="Times New Roman" w:cs="Times New Roman"/>
                <w:sz w:val="19"/>
                <w:szCs w:val="19"/>
                <w:lang w:eastAsia="ru-RU"/>
              </w:rPr>
              <w:softHyphen/>
              <w:t>ганов по вопросу</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50"/>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Установление прин-</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обоснованности при-</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45"/>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ципов инвестирова-</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меняемых способов</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427"/>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ния</w:t>
            </w: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30" w:lineRule="exact"/>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налоговой оптимиза</w:t>
            </w:r>
            <w:r w:rsidRPr="00267501">
              <w:rPr>
                <w:rFonts w:ascii="Times New Roman" w:eastAsia="Times New Roman" w:hAnsi="Times New Roman" w:cs="Times New Roman"/>
                <w:sz w:val="19"/>
                <w:szCs w:val="19"/>
                <w:lang w:eastAsia="ru-RU"/>
              </w:rPr>
              <w:softHyphen/>
              <w:t>ции</w:t>
            </w:r>
          </w:p>
        </w:tc>
        <w:tc>
          <w:tcPr>
            <w:tcW w:w="141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69"/>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Анализ ре</w:t>
            </w:r>
            <w:r w:rsidRPr="00267501">
              <w:rPr>
                <w:rFonts w:ascii="Times New Roman" w:eastAsia="Times New Roman" w:hAnsi="Times New Roman" w:cs="Times New Roman"/>
                <w:sz w:val="19"/>
                <w:szCs w:val="19"/>
                <w:lang w:eastAsia="ru-RU"/>
              </w:rPr>
              <w:softHyphen/>
            </w: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Разработка системы</w:t>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Выбор методов опре</w:t>
            </w:r>
            <w:r w:rsidRPr="00267501">
              <w:rPr>
                <w:rFonts w:ascii="Times New Roman" w:eastAsia="Times New Roman" w:hAnsi="Times New Roman" w:cs="Times New Roman"/>
                <w:sz w:val="19"/>
                <w:szCs w:val="19"/>
                <w:lang w:eastAsia="ru-RU"/>
              </w:rPr>
              <w:softHyphen/>
            </w:r>
          </w:p>
        </w:tc>
        <w:tc>
          <w:tcPr>
            <w:tcW w:w="141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Утверждение</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30"/>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зультатив</w:t>
            </w:r>
            <w:r w:rsidRPr="00267501">
              <w:rPr>
                <w:rFonts w:ascii="Times New Roman" w:eastAsia="Times New Roman" w:hAnsi="Times New Roman" w:cs="Times New Roman"/>
                <w:sz w:val="19"/>
                <w:szCs w:val="19"/>
                <w:lang w:eastAsia="ru-RU"/>
              </w:rPr>
              <w:softHyphen/>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оценки результатив</w:t>
            </w:r>
            <w:r w:rsidRPr="00267501">
              <w:rPr>
                <w:rFonts w:ascii="Times New Roman" w:eastAsia="Times New Roman" w:hAnsi="Times New Roman" w:cs="Times New Roman"/>
                <w:sz w:val="19"/>
                <w:szCs w:val="19"/>
                <w:lang w:eastAsia="ru-RU"/>
              </w:rPr>
              <w:softHyphen/>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деления и оценки</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инструмента</w:t>
            </w:r>
            <w:r w:rsidRPr="00267501">
              <w:rPr>
                <w:rFonts w:ascii="Times New Roman" w:eastAsia="Times New Roman" w:hAnsi="Times New Roman" w:cs="Times New Roman"/>
                <w:sz w:val="19"/>
                <w:szCs w:val="19"/>
                <w:lang w:eastAsia="ru-RU"/>
              </w:rPr>
              <w:softHyphen/>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02"/>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ности про-</w:t>
            </w: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ности</w:t>
            </w: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налоговой базы</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рия налого-</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64"/>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веденных</w:t>
            </w: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Расчет полученного</w:t>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Выбор способов обос</w:t>
            </w:r>
            <w:r w:rsidRPr="00267501">
              <w:rPr>
                <w:rFonts w:ascii="Times New Roman" w:eastAsia="Times New Roman" w:hAnsi="Times New Roman" w:cs="Times New Roman"/>
                <w:sz w:val="19"/>
                <w:szCs w:val="19"/>
                <w:lang w:eastAsia="ru-RU"/>
              </w:rPr>
              <w:softHyphen/>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вого плани-</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21"/>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мероприя-</w:t>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экономического эф</w:t>
            </w:r>
            <w:r w:rsidRPr="00267501">
              <w:rPr>
                <w:rFonts w:ascii="Times New Roman" w:eastAsia="Times New Roman" w:hAnsi="Times New Roman" w:cs="Times New Roman"/>
                <w:sz w:val="19"/>
                <w:szCs w:val="19"/>
                <w:lang w:eastAsia="ru-RU"/>
              </w:rPr>
              <w:softHyphen/>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нования применяе-</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рования</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442"/>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тий</w:t>
            </w: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фекта</w:t>
            </w: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30" w:lineRule="exact"/>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мых льгот и префе</w:t>
            </w:r>
            <w:r w:rsidRPr="00267501">
              <w:rPr>
                <w:rFonts w:ascii="Times New Roman" w:eastAsia="Times New Roman" w:hAnsi="Times New Roman" w:cs="Times New Roman"/>
                <w:sz w:val="19"/>
                <w:szCs w:val="19"/>
                <w:lang w:eastAsia="ru-RU"/>
              </w:rPr>
              <w:softHyphen/>
              <w:t>ренций</w:t>
            </w:r>
          </w:p>
        </w:tc>
        <w:tc>
          <w:tcPr>
            <w:tcW w:w="141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69"/>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Корректи-</w:t>
            </w: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Анализ действующих</w:t>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Установление ответ-</w:t>
            </w:r>
          </w:p>
        </w:tc>
        <w:tc>
          <w:tcPr>
            <w:tcW w:w="141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Оценка веро-</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26"/>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ровка фи</w:t>
            </w:r>
            <w:r w:rsidRPr="00267501">
              <w:rPr>
                <w:rFonts w:ascii="Times New Roman" w:eastAsia="Times New Roman" w:hAnsi="Times New Roman" w:cs="Times New Roman"/>
                <w:sz w:val="19"/>
                <w:szCs w:val="19"/>
                <w:lang w:eastAsia="ru-RU"/>
              </w:rPr>
              <w:softHyphen/>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форм отчетности на</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ственных лиц и опре-</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ятности про</w:t>
            </w:r>
            <w:r w:rsidRPr="00267501">
              <w:rPr>
                <w:rFonts w:ascii="Times New Roman" w:eastAsia="Times New Roman" w:hAnsi="Times New Roman" w:cs="Times New Roman"/>
                <w:sz w:val="19"/>
                <w:szCs w:val="19"/>
                <w:lang w:eastAsia="ru-RU"/>
              </w:rPr>
              <w:softHyphen/>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35"/>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нансовых</w:t>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предмет необходимо</w:t>
            </w:r>
            <w:r w:rsidRPr="00267501">
              <w:rPr>
                <w:rFonts w:ascii="Times New Roman" w:eastAsia="Times New Roman" w:hAnsi="Times New Roman" w:cs="Times New Roman"/>
                <w:sz w:val="19"/>
                <w:szCs w:val="19"/>
                <w:lang w:eastAsia="ru-RU"/>
              </w:rPr>
              <w:softHyphen/>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деление инструмента-</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ведения нало-</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21"/>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показателей</w:t>
            </w: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сти внесения измене</w:t>
            </w:r>
            <w:r w:rsidRPr="00267501">
              <w:rPr>
                <w:rFonts w:ascii="Times New Roman" w:eastAsia="Times New Roman" w:hAnsi="Times New Roman" w:cs="Times New Roman"/>
                <w:sz w:val="19"/>
                <w:szCs w:val="19"/>
                <w:lang w:eastAsia="ru-RU"/>
              </w:rPr>
              <w:softHyphen/>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рия для анализа влия-</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гового кон-</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11"/>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деятельно</w:t>
            </w:r>
            <w:r w:rsidRPr="00267501">
              <w:rPr>
                <w:rFonts w:ascii="Times New Roman" w:eastAsia="Times New Roman" w:hAnsi="Times New Roman" w:cs="Times New Roman"/>
                <w:sz w:val="19"/>
                <w:szCs w:val="19"/>
                <w:lang w:eastAsia="ru-RU"/>
              </w:rPr>
              <w:softHyphen/>
            </w: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ний</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ния увеличения стои-</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троля</w:t>
            </w: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64"/>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сти пред</w:t>
            </w:r>
            <w:r w:rsidRPr="00267501">
              <w:rPr>
                <w:rFonts w:ascii="Times New Roman" w:eastAsia="Times New Roman" w:hAnsi="Times New Roman" w:cs="Times New Roman"/>
                <w:sz w:val="19"/>
                <w:szCs w:val="19"/>
                <w:lang w:eastAsia="ru-RU"/>
              </w:rPr>
              <w:softHyphen/>
            </w: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600173" w:rsidP="0060017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19"/>
                <w:szCs w:val="19"/>
                <w:lang w:eastAsia="ru-RU"/>
              </w:rPr>
              <w:t>Разработка внутрен-</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мости человеческого</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667"/>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ind w:left="120"/>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приятия</w:t>
            </w: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26" w:lineRule="exact"/>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ней отчетности об эф</w:t>
            </w:r>
            <w:r w:rsidRPr="00267501">
              <w:rPr>
                <w:rFonts w:ascii="Times New Roman" w:eastAsia="Times New Roman" w:hAnsi="Times New Roman" w:cs="Times New Roman"/>
                <w:sz w:val="19"/>
                <w:szCs w:val="19"/>
                <w:lang w:eastAsia="ru-RU"/>
              </w:rPr>
              <w:softHyphen/>
              <w:t>фективности инвести</w:t>
            </w:r>
            <w:r w:rsidRPr="00267501">
              <w:rPr>
                <w:rFonts w:ascii="Times New Roman" w:eastAsia="Times New Roman" w:hAnsi="Times New Roman" w:cs="Times New Roman"/>
                <w:sz w:val="19"/>
                <w:szCs w:val="19"/>
                <w:lang w:eastAsia="ru-RU"/>
              </w:rPr>
              <w:softHyphen/>
              <w:t>рования</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26" w:lineRule="exact"/>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капитала на измене</w:t>
            </w:r>
            <w:r w:rsidRPr="00267501">
              <w:rPr>
                <w:rFonts w:ascii="Times New Roman" w:eastAsia="Times New Roman" w:hAnsi="Times New Roman" w:cs="Times New Roman"/>
                <w:sz w:val="19"/>
                <w:szCs w:val="19"/>
                <w:lang w:eastAsia="ru-RU"/>
              </w:rPr>
              <w:softHyphen/>
              <w:t>ние налоговой нагрузки в целом по</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69"/>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Представление ре-</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предприятию</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35"/>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зультатов для утвер-</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10"/>
                <w:szCs w:val="10"/>
                <w:lang w:eastAsia="ru-RU"/>
              </w:rPr>
            </w:pP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21"/>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ждения топ-менедж-</w:t>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10"/>
                <w:szCs w:val="10"/>
                <w:lang w:eastAsia="ru-RU"/>
              </w:rPr>
            </w:pP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06"/>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менту</w:t>
            </w: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10"/>
                <w:szCs w:val="10"/>
                <w:lang w:eastAsia="ru-RU"/>
              </w:rPr>
            </w:pP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69"/>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Установление сроков</w:t>
            </w:r>
          </w:p>
        </w:tc>
        <w:tc>
          <w:tcPr>
            <w:tcW w:w="2141" w:type="dxa"/>
            <w:tcBorders>
              <w:top w:val="single" w:sz="4" w:space="0" w:color="auto"/>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Регулярный анализ</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30"/>
        </w:trPr>
        <w:tc>
          <w:tcPr>
            <w:tcW w:w="1085"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следующего этапа ин</w:t>
            </w:r>
            <w:r w:rsidRPr="00267501">
              <w:rPr>
                <w:rFonts w:ascii="Times New Roman" w:eastAsia="Times New Roman" w:hAnsi="Times New Roman" w:cs="Times New Roman"/>
                <w:sz w:val="19"/>
                <w:szCs w:val="19"/>
                <w:lang w:eastAsia="ru-RU"/>
              </w:rPr>
              <w:softHyphen/>
            </w:r>
          </w:p>
        </w:tc>
        <w:tc>
          <w:tcPr>
            <w:tcW w:w="2141" w:type="dxa"/>
            <w:tcBorders>
              <w:top w:val="nil"/>
              <w:left w:val="single" w:sz="4" w:space="0" w:color="auto"/>
              <w:bottom w:val="nil"/>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налоговой нагрузки</w:t>
            </w:r>
          </w:p>
        </w:tc>
        <w:tc>
          <w:tcPr>
            <w:tcW w:w="141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nil"/>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r w:rsidR="00267501" w:rsidRPr="00267501">
        <w:trPr>
          <w:trHeight w:val="206"/>
        </w:trPr>
        <w:tc>
          <w:tcPr>
            <w:tcW w:w="1085"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30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212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вестирования</w:t>
            </w:r>
          </w:p>
        </w:tc>
        <w:tc>
          <w:tcPr>
            <w:tcW w:w="2141"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600173">
            <w:pPr>
              <w:spacing w:after="0" w:line="240" w:lineRule="auto"/>
              <w:ind w:left="120"/>
              <w:jc w:val="center"/>
              <w:rPr>
                <w:rFonts w:ascii="Times New Roman" w:eastAsia="Times New Roman" w:hAnsi="Times New Roman" w:cs="Times New Roman"/>
                <w:sz w:val="24"/>
                <w:szCs w:val="24"/>
                <w:lang w:eastAsia="ru-RU"/>
              </w:rPr>
            </w:pPr>
            <w:r w:rsidRPr="00267501">
              <w:rPr>
                <w:rFonts w:ascii="Times New Roman" w:eastAsia="Times New Roman" w:hAnsi="Times New Roman" w:cs="Times New Roman"/>
                <w:sz w:val="19"/>
                <w:szCs w:val="19"/>
                <w:lang w:eastAsia="ru-RU"/>
              </w:rPr>
              <w:t>компании</w:t>
            </w:r>
          </w:p>
        </w:tc>
        <w:tc>
          <w:tcPr>
            <w:tcW w:w="141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c>
          <w:tcPr>
            <w:tcW w:w="1286" w:type="dxa"/>
            <w:tcBorders>
              <w:top w:val="nil"/>
              <w:left w:val="single" w:sz="4" w:space="0" w:color="auto"/>
              <w:bottom w:val="single" w:sz="4" w:space="0" w:color="auto"/>
              <w:right w:val="single" w:sz="4" w:space="0" w:color="auto"/>
            </w:tcBorders>
            <w:shd w:val="clear" w:color="auto" w:fill="FFFFFF"/>
          </w:tcPr>
          <w:p w:rsidR="00267501" w:rsidRPr="00267501" w:rsidRDefault="00267501" w:rsidP="00267501">
            <w:pPr>
              <w:spacing w:after="0" w:line="240" w:lineRule="auto"/>
              <w:rPr>
                <w:rFonts w:ascii="Times New Roman" w:eastAsia="Times New Roman" w:hAnsi="Times New Roman" w:cs="Times New Roman"/>
                <w:sz w:val="10"/>
                <w:szCs w:val="10"/>
                <w:lang w:eastAsia="ru-RU"/>
              </w:rPr>
            </w:pPr>
          </w:p>
        </w:tc>
      </w:tr>
    </w:tbl>
    <w:p w:rsidR="00267501" w:rsidRPr="008B4A4C" w:rsidRDefault="00267501" w:rsidP="00267501">
      <w:pPr>
        <w:tabs>
          <w:tab w:val="left" w:pos="726"/>
        </w:tabs>
        <w:spacing w:after="0" w:line="360" w:lineRule="auto"/>
        <w:ind w:firstLine="709"/>
        <w:jc w:val="both"/>
        <w:rPr>
          <w:rFonts w:ascii="Times New Roman" w:eastAsia="Times New Roman" w:hAnsi="Times New Roman" w:cs="Times New Roman"/>
          <w:color w:val="0D0D0D" w:themeColor="text1" w:themeTint="F2"/>
          <w:sz w:val="28"/>
          <w:szCs w:val="28"/>
          <w:highlight w:val="yellow"/>
          <w:lang w:eastAsia="ru-RU"/>
        </w:rPr>
      </w:pPr>
    </w:p>
    <w:p w:rsidR="00267501" w:rsidRPr="00267501" w:rsidRDefault="00267501"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267501">
        <w:rPr>
          <w:rFonts w:ascii="Times New Roman" w:eastAsia="Times New Roman" w:hAnsi="Times New Roman" w:cs="Times New Roman"/>
          <w:color w:val="0D0D0D" w:themeColor="text1" w:themeTint="F2"/>
          <w:sz w:val="28"/>
          <w:lang w:eastAsia="ru-RU"/>
        </w:rPr>
        <w:t xml:space="preserve">В структурном анализе приведенной взаимосвязи целей управления человеческим капиталом и налоговой безопасности компании, можно выделить совокупные принципы построения системы налоговой безопасности управления человеческим капиталом. При этом принципы </w:t>
      </w:r>
      <w:r w:rsidRPr="00267501">
        <w:rPr>
          <w:rFonts w:ascii="Times New Roman" w:eastAsia="Times New Roman" w:hAnsi="Times New Roman" w:cs="Times New Roman"/>
          <w:color w:val="0D0D0D" w:themeColor="text1" w:themeTint="F2"/>
          <w:sz w:val="28"/>
          <w:lang w:eastAsia="ru-RU"/>
        </w:rPr>
        <w:lastRenderedPageBreak/>
        <w:t>построения системы налоговой безопасности управления человеческим капиталом могут отличаться в зависимости от бизнес-целей деятельности самой компании. Однако, по нашему мнению, предприятиям различный сфер деятельности будут присущи схожие черты, такие как: главенство цели, вариативность функций и</w:t>
      </w:r>
      <w:r w:rsidR="00C350DA">
        <w:rPr>
          <w:rFonts w:ascii="Times New Roman" w:eastAsia="Times New Roman" w:hAnsi="Times New Roman" w:cs="Times New Roman"/>
          <w:color w:val="0D0D0D" w:themeColor="text1" w:themeTint="F2"/>
          <w:sz w:val="28"/>
          <w:lang w:eastAsia="ru-RU"/>
        </w:rPr>
        <w:t xml:space="preserve"> </w:t>
      </w:r>
      <w:r w:rsidRPr="00267501">
        <w:rPr>
          <w:rFonts w:ascii="Times New Roman" w:eastAsia="Times New Roman" w:hAnsi="Times New Roman" w:cs="Times New Roman"/>
          <w:color w:val="0D0D0D" w:themeColor="text1" w:themeTint="F2"/>
          <w:sz w:val="28"/>
          <w:lang w:eastAsia="ru-RU"/>
        </w:rPr>
        <w:t>способов, соподчинение источников управленческих решений, единоличие принятия ответственности, экономичность, цикличность анализа, непрекращение мониторинга, установление коридора риск-аппетита, оперативность, централизованность информационного потока.</w:t>
      </w:r>
    </w:p>
    <w:p w:rsidR="00267501" w:rsidRDefault="00267501"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267501">
        <w:rPr>
          <w:rFonts w:ascii="Times New Roman" w:eastAsia="Times New Roman" w:hAnsi="Times New Roman" w:cs="Times New Roman"/>
          <w:color w:val="0D0D0D" w:themeColor="text1" w:themeTint="F2"/>
          <w:sz w:val="28"/>
          <w:lang w:eastAsia="ru-RU"/>
        </w:rPr>
        <w:t>Для оценки эффективности управления человеческим капиталом с позиции налоговых рисков следует формировать систему количественных и качественных показателей оценки налоговых рисков, которые приведены в таблице 2.</w:t>
      </w:r>
      <w:r w:rsidR="00C350DA">
        <w:rPr>
          <w:rFonts w:ascii="Times New Roman" w:eastAsia="Times New Roman" w:hAnsi="Times New Roman" w:cs="Times New Roman"/>
          <w:color w:val="0D0D0D" w:themeColor="text1" w:themeTint="F2"/>
          <w:sz w:val="28"/>
          <w:lang w:eastAsia="ru-RU"/>
        </w:rPr>
        <w:t>5.</w:t>
      </w:r>
    </w:p>
    <w:p w:rsidR="00C350DA" w:rsidRDefault="00C350DA" w:rsidP="00C350DA">
      <w:pPr>
        <w:spacing w:after="0" w:line="360" w:lineRule="auto"/>
        <w:ind w:firstLine="851"/>
        <w:jc w:val="right"/>
        <w:rPr>
          <w:rFonts w:ascii="Times New Roman" w:eastAsia="Times New Roman" w:hAnsi="Times New Roman" w:cs="Times New Roman"/>
          <w:color w:val="0D0D0D" w:themeColor="text1" w:themeTint="F2"/>
          <w:sz w:val="28"/>
          <w:lang w:eastAsia="ru-RU"/>
        </w:rPr>
      </w:pPr>
      <w:r>
        <w:rPr>
          <w:rFonts w:ascii="Times New Roman" w:eastAsia="Times New Roman" w:hAnsi="Times New Roman" w:cs="Times New Roman"/>
          <w:color w:val="0D0D0D" w:themeColor="text1" w:themeTint="F2"/>
          <w:sz w:val="28"/>
          <w:lang w:eastAsia="ru-RU"/>
        </w:rPr>
        <w:t>Таблица 2.5</w:t>
      </w:r>
    </w:p>
    <w:p w:rsidR="00C350DA" w:rsidRDefault="00C350DA" w:rsidP="00C350DA">
      <w:pPr>
        <w:spacing w:after="0" w:line="360" w:lineRule="auto"/>
        <w:ind w:firstLine="851"/>
        <w:jc w:val="center"/>
        <w:rPr>
          <w:rFonts w:ascii="Times New Roman" w:eastAsia="Times New Roman" w:hAnsi="Times New Roman" w:cs="Times New Roman"/>
          <w:color w:val="0D0D0D" w:themeColor="text1" w:themeTint="F2"/>
          <w:sz w:val="28"/>
          <w:lang w:eastAsia="ru-RU"/>
        </w:rPr>
      </w:pPr>
      <w:r>
        <w:rPr>
          <w:rFonts w:ascii="Times New Roman" w:eastAsia="Times New Roman" w:hAnsi="Times New Roman" w:cs="Times New Roman"/>
          <w:color w:val="0D0D0D" w:themeColor="text1" w:themeTint="F2"/>
          <w:sz w:val="28"/>
          <w:lang w:eastAsia="ru-RU"/>
        </w:rPr>
        <w:t>Система количественны и качественных показателей оценки налоговых рисков</w:t>
      </w:r>
    </w:p>
    <w:tbl>
      <w:tblPr>
        <w:tblW w:w="0" w:type="auto"/>
        <w:tblInd w:w="5" w:type="dxa"/>
        <w:tblLayout w:type="fixed"/>
        <w:tblCellMar>
          <w:left w:w="0" w:type="dxa"/>
          <w:right w:w="0" w:type="dxa"/>
        </w:tblCellMar>
        <w:tblLook w:val="0000"/>
      </w:tblPr>
      <w:tblGrid>
        <w:gridCol w:w="5227"/>
        <w:gridCol w:w="4128"/>
      </w:tblGrid>
      <w:tr w:rsidR="00267501" w:rsidRPr="00267501">
        <w:trPr>
          <w:trHeight w:val="245"/>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2080"/>
              <w:rPr>
                <w:rFonts w:ascii="Times New Roman" w:eastAsia="Times New Roman" w:hAnsi="Times New Roman" w:cs="Times New Roman"/>
                <w:sz w:val="28"/>
                <w:szCs w:val="24"/>
                <w:lang w:eastAsia="ru-RU"/>
              </w:rPr>
            </w:pPr>
            <w:r w:rsidRPr="00267501">
              <w:rPr>
                <w:rFonts w:ascii="Times New Roman" w:eastAsia="Times New Roman" w:hAnsi="Times New Roman" w:cs="Times New Roman"/>
                <w:b/>
                <w:bCs/>
                <w:sz w:val="28"/>
                <w:szCs w:val="24"/>
                <w:lang w:eastAsia="ru-RU"/>
              </w:rPr>
              <w:t>Показатели</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340"/>
              <w:rPr>
                <w:rFonts w:ascii="Times New Roman" w:eastAsia="Times New Roman" w:hAnsi="Times New Roman" w:cs="Times New Roman"/>
                <w:sz w:val="28"/>
                <w:szCs w:val="24"/>
                <w:lang w:eastAsia="ru-RU"/>
              </w:rPr>
            </w:pPr>
            <w:r w:rsidRPr="00267501">
              <w:rPr>
                <w:rFonts w:ascii="Times New Roman" w:eastAsia="Times New Roman" w:hAnsi="Times New Roman" w:cs="Times New Roman"/>
                <w:b/>
                <w:bCs/>
                <w:sz w:val="28"/>
                <w:szCs w:val="24"/>
                <w:lang w:eastAsia="ru-RU"/>
              </w:rPr>
              <w:t>Область оценки</w:t>
            </w:r>
          </w:p>
        </w:tc>
      </w:tr>
      <w:tr w:rsidR="00267501" w:rsidRPr="00267501">
        <w:trPr>
          <w:trHeight w:val="240"/>
        </w:trPr>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2860"/>
              <w:rPr>
                <w:rFonts w:ascii="Times New Roman" w:eastAsia="Times New Roman" w:hAnsi="Times New Roman" w:cs="Times New Roman"/>
                <w:sz w:val="28"/>
                <w:szCs w:val="24"/>
                <w:lang w:eastAsia="ru-RU"/>
              </w:rPr>
            </w:pPr>
            <w:r w:rsidRPr="00267501">
              <w:rPr>
                <w:rFonts w:ascii="Times New Roman" w:eastAsia="Times New Roman" w:hAnsi="Times New Roman" w:cs="Times New Roman"/>
                <w:b/>
                <w:bCs/>
                <w:sz w:val="28"/>
                <w:szCs w:val="24"/>
                <w:lang w:eastAsia="ru-RU"/>
              </w:rPr>
              <w:t>Показатели для количественной оценки</w:t>
            </w:r>
          </w:p>
        </w:tc>
      </w:tr>
      <w:tr w:rsidR="00267501" w:rsidRPr="00267501">
        <w:trPr>
          <w:trHeight w:val="1618"/>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numPr>
                <w:ilvl w:val="0"/>
                <w:numId w:val="12"/>
              </w:numPr>
              <w:tabs>
                <w:tab w:val="left" w:pos="461"/>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привлеченных сотрудников по срочному трудовому договору</w:t>
            </w:r>
          </w:p>
          <w:p w:rsidR="00267501" w:rsidRPr="00267501" w:rsidRDefault="00267501" w:rsidP="00600173">
            <w:pPr>
              <w:numPr>
                <w:ilvl w:val="0"/>
                <w:numId w:val="12"/>
              </w:numPr>
              <w:tabs>
                <w:tab w:val="left" w:pos="480"/>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привлеченных сотрудников по бессроч</w:t>
            </w:r>
            <w:r w:rsidRPr="00267501">
              <w:rPr>
                <w:rFonts w:ascii="Times New Roman" w:eastAsia="Times New Roman" w:hAnsi="Times New Roman" w:cs="Times New Roman"/>
                <w:sz w:val="28"/>
                <w:szCs w:val="24"/>
                <w:lang w:eastAsia="ru-RU"/>
              </w:rPr>
              <w:softHyphen/>
              <w:t>ному контракту</w:t>
            </w:r>
          </w:p>
          <w:p w:rsidR="00267501" w:rsidRPr="00267501" w:rsidRDefault="00267501" w:rsidP="00600173">
            <w:pPr>
              <w:numPr>
                <w:ilvl w:val="0"/>
                <w:numId w:val="12"/>
              </w:numPr>
              <w:tabs>
                <w:tab w:val="left" w:pos="475"/>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привлеченных сотрудников по граждан</w:t>
            </w:r>
            <w:r w:rsidRPr="00267501">
              <w:rPr>
                <w:rFonts w:ascii="Times New Roman" w:eastAsia="Times New Roman" w:hAnsi="Times New Roman" w:cs="Times New Roman"/>
                <w:sz w:val="28"/>
                <w:szCs w:val="24"/>
                <w:lang w:eastAsia="ru-RU"/>
              </w:rPr>
              <w:softHyphen/>
              <w:t>ско-правовым договорам</w:t>
            </w:r>
          </w:p>
          <w:p w:rsidR="00267501" w:rsidRPr="00267501" w:rsidRDefault="00267501" w:rsidP="00600173">
            <w:pPr>
              <w:numPr>
                <w:ilvl w:val="0"/>
                <w:numId w:val="12"/>
              </w:numPr>
              <w:tabs>
                <w:tab w:val="left" w:pos="480"/>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привлеченных ИП к трудовым функциям</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141"/>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Данные показатели указывают на возможное применение компанией методов оптимизации страховых взносов и НДФЛ с дохода сотруд</w:t>
            </w:r>
            <w:r w:rsidRPr="00267501">
              <w:rPr>
                <w:rFonts w:ascii="Times New Roman" w:eastAsia="Times New Roman" w:hAnsi="Times New Roman" w:cs="Times New Roman"/>
                <w:sz w:val="28"/>
                <w:szCs w:val="24"/>
                <w:lang w:eastAsia="ru-RU"/>
              </w:rPr>
              <w:softHyphen/>
              <w:t>ников</w:t>
            </w:r>
          </w:p>
        </w:tc>
      </w:tr>
      <w:tr w:rsidR="00267501" w:rsidRPr="00267501">
        <w:trPr>
          <w:trHeight w:val="1392"/>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numPr>
                <w:ilvl w:val="0"/>
                <w:numId w:val="13"/>
              </w:numPr>
              <w:tabs>
                <w:tab w:val="left" w:pos="461"/>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трудоустроенных инвалидов</w:t>
            </w:r>
          </w:p>
          <w:p w:rsidR="00267501" w:rsidRPr="00267501" w:rsidRDefault="00267501" w:rsidP="00600173">
            <w:pPr>
              <w:numPr>
                <w:ilvl w:val="0"/>
                <w:numId w:val="13"/>
              </w:numPr>
              <w:tabs>
                <w:tab w:val="left" w:pos="480"/>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привлеченных высококвалифицирован</w:t>
            </w:r>
            <w:r w:rsidRPr="00267501">
              <w:rPr>
                <w:rFonts w:ascii="Times New Roman" w:eastAsia="Times New Roman" w:hAnsi="Times New Roman" w:cs="Times New Roman"/>
                <w:sz w:val="28"/>
                <w:szCs w:val="24"/>
                <w:lang w:eastAsia="ru-RU"/>
              </w:rPr>
              <w:softHyphen/>
              <w:t xml:space="preserve">ных </w:t>
            </w:r>
            <w:r w:rsidRPr="00267501">
              <w:rPr>
                <w:rFonts w:ascii="Times New Roman" w:eastAsia="Times New Roman" w:hAnsi="Times New Roman" w:cs="Times New Roman"/>
                <w:sz w:val="28"/>
                <w:szCs w:val="24"/>
                <w:lang w:eastAsia="ru-RU"/>
              </w:rPr>
              <w:lastRenderedPageBreak/>
              <w:t>специалистов</w:t>
            </w:r>
          </w:p>
          <w:p w:rsidR="00267501" w:rsidRPr="00267501" w:rsidRDefault="00267501" w:rsidP="00600173">
            <w:pPr>
              <w:numPr>
                <w:ilvl w:val="0"/>
                <w:numId w:val="13"/>
              </w:numPr>
              <w:tabs>
                <w:tab w:val="left" w:pos="475"/>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привлеченных иностранных граждан</w:t>
            </w:r>
          </w:p>
          <w:p w:rsidR="00267501" w:rsidRPr="00267501" w:rsidRDefault="00267501" w:rsidP="00600173">
            <w:pPr>
              <w:numPr>
                <w:ilvl w:val="0"/>
                <w:numId w:val="13"/>
              </w:numPr>
              <w:tabs>
                <w:tab w:val="left" w:pos="480"/>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подлежащих аттестации трудовых мест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141"/>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lastRenderedPageBreak/>
              <w:t xml:space="preserve">Данные показатели указывают на применение компанией методов оптимизации страховых взносов и права на </w:t>
            </w:r>
            <w:r w:rsidRPr="00267501">
              <w:rPr>
                <w:rFonts w:ascii="Times New Roman" w:eastAsia="Times New Roman" w:hAnsi="Times New Roman" w:cs="Times New Roman"/>
                <w:sz w:val="28"/>
                <w:szCs w:val="24"/>
                <w:lang w:eastAsia="ru-RU"/>
              </w:rPr>
              <w:lastRenderedPageBreak/>
              <w:t>освобождение от ряда налогов</w:t>
            </w:r>
          </w:p>
        </w:tc>
      </w:tr>
      <w:tr w:rsidR="00267501" w:rsidRPr="00267501">
        <w:trPr>
          <w:trHeight w:val="931"/>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numPr>
                <w:ilvl w:val="0"/>
                <w:numId w:val="14"/>
              </w:numPr>
              <w:tabs>
                <w:tab w:val="left" w:pos="466"/>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lastRenderedPageBreak/>
              <w:t>Сумма отчислений в негосударственные пенсионные фонды</w:t>
            </w:r>
          </w:p>
          <w:p w:rsidR="00267501" w:rsidRPr="00267501" w:rsidRDefault="00267501" w:rsidP="00600173">
            <w:pPr>
              <w:numPr>
                <w:ilvl w:val="0"/>
                <w:numId w:val="14"/>
              </w:numPr>
              <w:tabs>
                <w:tab w:val="left" w:pos="485"/>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Сумма отчислений на страхование жизни</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141"/>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Данные показатели являются контролируе</w:t>
            </w:r>
            <w:r w:rsidRPr="00267501">
              <w:rPr>
                <w:rFonts w:ascii="Times New Roman" w:eastAsia="Times New Roman" w:hAnsi="Times New Roman" w:cs="Times New Roman"/>
                <w:sz w:val="28"/>
                <w:szCs w:val="24"/>
                <w:lang w:eastAsia="ru-RU"/>
              </w:rPr>
              <w:softHyphen/>
              <w:t>мыми в целях признания по налогу на при</w:t>
            </w:r>
            <w:r w:rsidRPr="00267501">
              <w:rPr>
                <w:rFonts w:ascii="Times New Roman" w:eastAsia="Times New Roman" w:hAnsi="Times New Roman" w:cs="Times New Roman"/>
                <w:sz w:val="28"/>
                <w:szCs w:val="24"/>
                <w:lang w:eastAsia="ru-RU"/>
              </w:rPr>
              <w:softHyphen/>
              <w:t>быль</w:t>
            </w:r>
          </w:p>
        </w:tc>
      </w:tr>
      <w:tr w:rsidR="00267501" w:rsidRPr="00267501">
        <w:trPr>
          <w:trHeight w:val="1157"/>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numPr>
                <w:ilvl w:val="0"/>
                <w:numId w:val="15"/>
              </w:numPr>
              <w:tabs>
                <w:tab w:val="left" w:pos="413"/>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зарегистрированных патентов и прав на индивидуализацию</w:t>
            </w:r>
          </w:p>
          <w:p w:rsidR="00267501" w:rsidRPr="00267501" w:rsidRDefault="00267501" w:rsidP="00600173">
            <w:pPr>
              <w:numPr>
                <w:ilvl w:val="0"/>
                <w:numId w:val="15"/>
              </w:numPr>
              <w:tabs>
                <w:tab w:val="left" w:pos="432"/>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Количество привлеченных неисключительных прав на использование программ и т.п.</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141"/>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Данные показатели влияют на величину нало</w:t>
            </w:r>
            <w:r w:rsidRPr="00267501">
              <w:rPr>
                <w:rFonts w:ascii="Times New Roman" w:eastAsia="Times New Roman" w:hAnsi="Times New Roman" w:cs="Times New Roman"/>
                <w:sz w:val="28"/>
                <w:szCs w:val="24"/>
                <w:lang w:eastAsia="ru-RU"/>
              </w:rPr>
              <w:softHyphen/>
              <w:t>говой база по налогу на прибыль</w:t>
            </w:r>
          </w:p>
        </w:tc>
      </w:tr>
      <w:tr w:rsidR="00267501" w:rsidRPr="00267501">
        <w:trPr>
          <w:trHeight w:val="240"/>
        </w:trPr>
        <w:tc>
          <w:tcPr>
            <w:tcW w:w="9355" w:type="dxa"/>
            <w:gridSpan w:val="2"/>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265"/>
              <w:rPr>
                <w:rFonts w:ascii="Times New Roman" w:eastAsia="Times New Roman" w:hAnsi="Times New Roman" w:cs="Times New Roman"/>
                <w:sz w:val="28"/>
                <w:szCs w:val="24"/>
                <w:lang w:eastAsia="ru-RU"/>
              </w:rPr>
            </w:pPr>
            <w:r w:rsidRPr="00267501">
              <w:rPr>
                <w:rFonts w:ascii="Times New Roman" w:eastAsia="Times New Roman" w:hAnsi="Times New Roman" w:cs="Times New Roman"/>
                <w:b/>
                <w:bCs/>
                <w:sz w:val="28"/>
                <w:szCs w:val="24"/>
                <w:lang w:eastAsia="ru-RU"/>
              </w:rPr>
              <w:t>Показатели для качественной оценки</w:t>
            </w:r>
          </w:p>
        </w:tc>
      </w:tr>
      <w:tr w:rsidR="00267501" w:rsidRPr="00267501">
        <w:trPr>
          <w:trHeight w:val="1392"/>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numPr>
                <w:ilvl w:val="0"/>
                <w:numId w:val="16"/>
              </w:numPr>
              <w:tabs>
                <w:tab w:val="left" w:pos="408"/>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Изменение структуры договорных отношений</w:t>
            </w:r>
          </w:p>
          <w:p w:rsidR="00267501" w:rsidRPr="00267501" w:rsidRDefault="00267501" w:rsidP="00600173">
            <w:pPr>
              <w:numPr>
                <w:ilvl w:val="0"/>
                <w:numId w:val="16"/>
              </w:numPr>
              <w:tabs>
                <w:tab w:val="left" w:pos="437"/>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Динамика повышения налогов от прямых доходов за</w:t>
            </w:r>
            <w:r w:rsidRPr="00267501">
              <w:rPr>
                <w:rFonts w:ascii="Times New Roman" w:eastAsia="Times New Roman" w:hAnsi="Times New Roman" w:cs="Times New Roman"/>
                <w:sz w:val="28"/>
                <w:szCs w:val="24"/>
                <w:lang w:eastAsia="ru-RU"/>
              </w:rPr>
              <w:softHyphen/>
              <w:t>действованных сотрудников</w:t>
            </w:r>
          </w:p>
          <w:p w:rsidR="00267501" w:rsidRPr="00267501" w:rsidRDefault="00267501" w:rsidP="00600173">
            <w:pPr>
              <w:numPr>
                <w:ilvl w:val="0"/>
                <w:numId w:val="16"/>
              </w:numPr>
              <w:tabs>
                <w:tab w:val="left" w:pos="432"/>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Динамика неналоговых обязательств предприятия обременяющих трудовую деятельность</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141"/>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Риск дополнительных мероприятий налого</w:t>
            </w:r>
            <w:r w:rsidRPr="00267501">
              <w:rPr>
                <w:rFonts w:ascii="Times New Roman" w:eastAsia="Times New Roman" w:hAnsi="Times New Roman" w:cs="Times New Roman"/>
                <w:sz w:val="28"/>
                <w:szCs w:val="24"/>
                <w:lang w:eastAsia="ru-RU"/>
              </w:rPr>
              <w:softHyphen/>
              <w:t>вого контроля</w:t>
            </w:r>
          </w:p>
        </w:tc>
      </w:tr>
      <w:tr w:rsidR="00267501" w:rsidRPr="00267501">
        <w:trPr>
          <w:trHeight w:val="470"/>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265" w:hanging="320"/>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1. Изменение суммы валового ФОТ</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141"/>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Влияние на лимитированные расходы по налогу на прибыль организаций</w:t>
            </w:r>
          </w:p>
        </w:tc>
      </w:tr>
      <w:tr w:rsidR="00267501" w:rsidRPr="00267501">
        <w:trPr>
          <w:trHeight w:val="1627"/>
        </w:trPr>
        <w:tc>
          <w:tcPr>
            <w:tcW w:w="5227"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numPr>
                <w:ilvl w:val="0"/>
                <w:numId w:val="17"/>
              </w:numPr>
              <w:tabs>
                <w:tab w:val="left" w:pos="389"/>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Динамика изменения прямых выплат в пользу физиче</w:t>
            </w:r>
            <w:r w:rsidRPr="00267501">
              <w:rPr>
                <w:rFonts w:ascii="Times New Roman" w:eastAsia="Times New Roman" w:hAnsi="Times New Roman" w:cs="Times New Roman"/>
                <w:sz w:val="28"/>
                <w:szCs w:val="24"/>
                <w:lang w:eastAsia="ru-RU"/>
              </w:rPr>
              <w:softHyphen/>
              <w:t>ских лиц, не учитываемых в целях налогообложения</w:t>
            </w:r>
          </w:p>
          <w:p w:rsidR="00267501" w:rsidRPr="00267501" w:rsidRDefault="00267501" w:rsidP="00600173">
            <w:pPr>
              <w:numPr>
                <w:ilvl w:val="0"/>
                <w:numId w:val="17"/>
              </w:numPr>
              <w:tabs>
                <w:tab w:val="left" w:pos="408"/>
              </w:tabs>
              <w:spacing w:after="0"/>
              <w:ind w:left="142" w:right="265"/>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Динамика изменения расходов, направленных на фор</w:t>
            </w:r>
            <w:r w:rsidRPr="00267501">
              <w:rPr>
                <w:rFonts w:ascii="Times New Roman" w:eastAsia="Times New Roman" w:hAnsi="Times New Roman" w:cs="Times New Roman"/>
                <w:sz w:val="28"/>
                <w:szCs w:val="24"/>
                <w:lang w:eastAsia="ru-RU"/>
              </w:rPr>
              <w:softHyphen/>
              <w:t>мирование и изменение стоимости человеческого ка</w:t>
            </w:r>
            <w:r w:rsidRPr="00267501">
              <w:rPr>
                <w:rFonts w:ascii="Times New Roman" w:eastAsia="Times New Roman" w:hAnsi="Times New Roman" w:cs="Times New Roman"/>
                <w:sz w:val="28"/>
                <w:szCs w:val="24"/>
                <w:lang w:eastAsia="ru-RU"/>
              </w:rPr>
              <w:softHyphen/>
              <w:t>питала и его продуктов, не учитываемых в целях нало</w:t>
            </w:r>
            <w:r w:rsidRPr="00267501">
              <w:rPr>
                <w:rFonts w:ascii="Times New Roman" w:eastAsia="Times New Roman" w:hAnsi="Times New Roman" w:cs="Times New Roman"/>
                <w:sz w:val="28"/>
                <w:szCs w:val="24"/>
                <w:lang w:eastAsia="ru-RU"/>
              </w:rPr>
              <w:softHyphen/>
              <w:t>гообложения</w:t>
            </w:r>
          </w:p>
        </w:tc>
        <w:tc>
          <w:tcPr>
            <w:tcW w:w="4128" w:type="dxa"/>
            <w:tcBorders>
              <w:top w:val="single" w:sz="4" w:space="0" w:color="auto"/>
              <w:left w:val="single" w:sz="4" w:space="0" w:color="auto"/>
              <w:bottom w:val="single" w:sz="4" w:space="0" w:color="auto"/>
              <w:right w:val="single" w:sz="4" w:space="0" w:color="auto"/>
            </w:tcBorders>
            <w:shd w:val="clear" w:color="auto" w:fill="FFFFFF"/>
          </w:tcPr>
          <w:p w:rsidR="00267501" w:rsidRPr="00267501" w:rsidRDefault="00267501" w:rsidP="00600173">
            <w:pPr>
              <w:spacing w:after="0"/>
              <w:ind w:left="142" w:right="141"/>
              <w:jc w:val="both"/>
              <w:rPr>
                <w:rFonts w:ascii="Times New Roman" w:eastAsia="Times New Roman" w:hAnsi="Times New Roman" w:cs="Times New Roman"/>
                <w:sz w:val="28"/>
                <w:szCs w:val="24"/>
                <w:lang w:eastAsia="ru-RU"/>
              </w:rPr>
            </w:pPr>
            <w:r w:rsidRPr="00267501">
              <w:rPr>
                <w:rFonts w:ascii="Times New Roman" w:eastAsia="Times New Roman" w:hAnsi="Times New Roman" w:cs="Times New Roman"/>
                <w:sz w:val="28"/>
                <w:szCs w:val="24"/>
                <w:lang w:eastAsia="ru-RU"/>
              </w:rPr>
              <w:t>Риск привлечения внимания налоговых орга</w:t>
            </w:r>
            <w:r w:rsidRPr="00267501">
              <w:rPr>
                <w:rFonts w:ascii="Times New Roman" w:eastAsia="Times New Roman" w:hAnsi="Times New Roman" w:cs="Times New Roman"/>
                <w:sz w:val="28"/>
                <w:szCs w:val="24"/>
                <w:lang w:eastAsia="ru-RU"/>
              </w:rPr>
              <w:softHyphen/>
              <w:t>нов ввиду возможного применения методов минимизации налогового бремени</w:t>
            </w:r>
          </w:p>
        </w:tc>
      </w:tr>
    </w:tbl>
    <w:p w:rsidR="00267501" w:rsidRDefault="00267501" w:rsidP="00267501">
      <w:pPr>
        <w:ind w:firstLine="851"/>
        <w:jc w:val="both"/>
        <w:rPr>
          <w:rFonts w:ascii="Times New Roman" w:eastAsia="Times New Roman" w:hAnsi="Times New Roman" w:cs="Times New Roman"/>
          <w:color w:val="0D0D0D" w:themeColor="text1" w:themeTint="F2"/>
          <w:sz w:val="28"/>
          <w:lang w:eastAsia="ru-RU"/>
        </w:rPr>
      </w:pPr>
    </w:p>
    <w:p w:rsidR="00267501" w:rsidRDefault="00267501"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267501">
        <w:rPr>
          <w:rFonts w:ascii="Times New Roman" w:eastAsia="Times New Roman" w:hAnsi="Times New Roman" w:cs="Times New Roman"/>
          <w:color w:val="0D0D0D" w:themeColor="text1" w:themeTint="F2"/>
          <w:sz w:val="28"/>
          <w:lang w:eastAsia="ru-RU"/>
        </w:rPr>
        <w:lastRenderedPageBreak/>
        <w:t>Представленные количественные и качественные показатели оценки налоговых рисков являются не исчерпывающими. В зависимости от организационно-правовой формы предприятия, специфики осуществления деятельности и конкретных условий развития бизнеса, структура показателей может меняться, также как и тяжесть последствий наступления рисков для предприятия.</w:t>
      </w:r>
    </w:p>
    <w:p w:rsidR="00340ED2" w:rsidRPr="00340ED2" w:rsidRDefault="00C350DA"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Pr>
          <w:rFonts w:ascii="Times New Roman" w:eastAsia="Times New Roman" w:hAnsi="Times New Roman" w:cs="Times New Roman"/>
          <w:color w:val="0D0D0D" w:themeColor="text1" w:themeTint="F2"/>
          <w:sz w:val="28"/>
          <w:lang w:eastAsia="ru-RU"/>
        </w:rPr>
        <w:t>Б</w:t>
      </w:r>
      <w:r w:rsidR="00340ED2" w:rsidRPr="00340ED2">
        <w:rPr>
          <w:rFonts w:ascii="Times New Roman" w:eastAsia="Times New Roman" w:hAnsi="Times New Roman" w:cs="Times New Roman"/>
          <w:color w:val="0D0D0D" w:themeColor="text1" w:themeTint="F2"/>
          <w:sz w:val="28"/>
          <w:lang w:eastAsia="ru-RU"/>
        </w:rPr>
        <w:t>юджетная политика России построена так, чтобы наибольшая доля средств на покрытие дефицита федерального бюджета приходилась на внутренние займы, выраженные в форме облигаций федерального займа. При этом основным источником доходов федерального бюджета на данный момент являются налоговые поступления, обогнавшие показатели нефтегазовых доходов из-за низких цен на экспортное сырье.</w:t>
      </w:r>
    </w:p>
    <w:p w:rsidR="00340ED2" w:rsidRDefault="00340ED2"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340ED2">
        <w:rPr>
          <w:rFonts w:ascii="Times New Roman" w:eastAsia="Times New Roman" w:hAnsi="Times New Roman" w:cs="Times New Roman"/>
          <w:color w:val="0D0D0D" w:themeColor="text1" w:themeTint="F2"/>
          <w:sz w:val="28"/>
          <w:lang w:eastAsia="ru-RU"/>
        </w:rPr>
        <w:t>Подобные структурные изменения в перспективе могут снизить зависимость России от внешнеэкономической ситуации, однако одновременно -повысить налоговую нагрузку на экономические субъекты. Кроме того, низкая диверсификация внутреннего долга и концентрация основных средств на рынке гособлигаций может привести к существенной зависимости экономики России от уровня инфляции в стране и, как следствие, обернуться катастрофическими последствиями в случае неудачной инфляционно-ценовой политики.</w:t>
      </w:r>
    </w:p>
    <w:p w:rsidR="00340ED2" w:rsidRPr="00340ED2" w:rsidRDefault="00340ED2"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340ED2">
        <w:rPr>
          <w:rFonts w:ascii="Times New Roman" w:eastAsia="Times New Roman" w:hAnsi="Times New Roman" w:cs="Times New Roman"/>
          <w:color w:val="0D0D0D" w:themeColor="text1" w:themeTint="F2"/>
          <w:sz w:val="28"/>
          <w:lang w:eastAsia="ru-RU"/>
        </w:rPr>
        <w:t>Налоговая безопасность представляет собой такое функционирование экономики страны, а также органов государственной власти и органов власти местного самоуправления, которое обеспечивает поступление налогов в соответствующие бюджеты страны, а получаемый в виде налогов доход направляется в свою очередь на реализацию государством политических, экономических и социальных функций и задач, тем самым обеспечивая защиту интересов государства и общества от действия внутренних и внешних угроз.</w:t>
      </w:r>
    </w:p>
    <w:p w:rsidR="00340ED2" w:rsidRPr="00340ED2" w:rsidRDefault="00340ED2"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340ED2">
        <w:rPr>
          <w:rFonts w:ascii="Times New Roman" w:eastAsia="Times New Roman" w:hAnsi="Times New Roman" w:cs="Times New Roman"/>
          <w:color w:val="0D0D0D" w:themeColor="text1" w:themeTint="F2"/>
          <w:sz w:val="28"/>
          <w:lang w:eastAsia="ru-RU"/>
        </w:rPr>
        <w:lastRenderedPageBreak/>
        <w:t>Налоговая система, являясь элементом финансовой безопасности, должна поддерживать такой уровень развития экономики, который гарантировал бы условия социально-экономической стабильности и развития государства и субъектов, сохранение целостности и единства финансовой системы, успешное противостояние внутренним и внешним</w:t>
      </w:r>
      <w:r w:rsidR="00C350DA">
        <w:rPr>
          <w:rFonts w:ascii="Times New Roman" w:eastAsia="Times New Roman" w:hAnsi="Times New Roman" w:cs="Times New Roman"/>
          <w:color w:val="0D0D0D" w:themeColor="text1" w:themeTint="F2"/>
          <w:sz w:val="28"/>
          <w:lang w:eastAsia="ru-RU"/>
        </w:rPr>
        <w:t xml:space="preserve"> </w:t>
      </w:r>
      <w:r w:rsidRPr="00340ED2">
        <w:rPr>
          <w:rFonts w:ascii="Times New Roman" w:eastAsia="Times New Roman" w:hAnsi="Times New Roman" w:cs="Times New Roman"/>
          <w:color w:val="0D0D0D" w:themeColor="text1" w:themeTint="F2"/>
          <w:sz w:val="28"/>
          <w:lang w:eastAsia="ru-RU"/>
        </w:rPr>
        <w:t>угрозам страны. В связи с этим одной из основных проблем налоговой безопасности является создание условий и разработки такой налоговой политики, которые бы обеспечили более эффективный сбор налогов и соответственно увеличили их поступление в бюджет в качестве доходов.</w:t>
      </w:r>
    </w:p>
    <w:p w:rsidR="00340ED2" w:rsidRPr="00340ED2" w:rsidRDefault="00340ED2"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340ED2">
        <w:rPr>
          <w:rFonts w:ascii="Times New Roman" w:eastAsia="Times New Roman" w:hAnsi="Times New Roman" w:cs="Times New Roman"/>
          <w:color w:val="0D0D0D" w:themeColor="text1" w:themeTint="F2"/>
          <w:sz w:val="28"/>
          <w:lang w:eastAsia="ru-RU"/>
        </w:rPr>
        <w:t>Однако существующая налоговая система Российской Федерации далека от совершенства. Существует ряд проблем, которые представляют довольно серьезные угрозы финансовой безопасности государства. Важнейшая из них -уклонение от уплаты налогов. Часто для того чтобы снизить налоговые платежи, субъекты налогообложения прибегают к искусственному занижению налогооблагаемой базы, в том числе налога на доходы физических лиц, путем выплаты «серой» заработной платы своим сотрудникам. Неполное отражение информации в налоговых и бухгалтерских отчетностях, осуществление операций с наличностью без фиксации в документах, необоснованное отнесение затрат на издержки производства, умышленное занижение или завышение отдельных экономических показателей активно используются недобросовестными налогоплательщиками.</w:t>
      </w:r>
    </w:p>
    <w:p w:rsidR="00340ED2" w:rsidRPr="00340ED2" w:rsidRDefault="00340ED2"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340ED2">
        <w:rPr>
          <w:rFonts w:ascii="Times New Roman" w:eastAsia="Times New Roman" w:hAnsi="Times New Roman" w:cs="Times New Roman"/>
          <w:color w:val="0D0D0D" w:themeColor="text1" w:themeTint="F2"/>
          <w:sz w:val="28"/>
          <w:lang w:eastAsia="ru-RU"/>
        </w:rPr>
        <w:t>Причины, по которым физические и юридические лица стремятся платить как можно меньше налогов, самые разнообразные - от трудного финансового положения, низкой платежеспособности населения и запутанности законодательства до психологических особенностей поведения.</w:t>
      </w:r>
    </w:p>
    <w:p w:rsidR="00340ED2" w:rsidRDefault="00340ED2"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340ED2">
        <w:rPr>
          <w:rFonts w:ascii="Times New Roman" w:eastAsia="Times New Roman" w:hAnsi="Times New Roman" w:cs="Times New Roman"/>
          <w:color w:val="0D0D0D" w:themeColor="text1" w:themeTint="F2"/>
          <w:sz w:val="28"/>
          <w:lang w:eastAsia="ru-RU"/>
        </w:rPr>
        <w:t xml:space="preserve">Не один год бюджет недополучает необходимый для стабильного и устойчивого функционирования объем средств. За три года с 2014 по 2016 совокупная задолженность перед бюджетной системой страны в виде налогов </w:t>
      </w:r>
      <w:r w:rsidRPr="00340ED2">
        <w:rPr>
          <w:rFonts w:ascii="Times New Roman" w:eastAsia="Times New Roman" w:hAnsi="Times New Roman" w:cs="Times New Roman"/>
          <w:color w:val="0D0D0D" w:themeColor="text1" w:themeTint="F2"/>
          <w:sz w:val="28"/>
          <w:lang w:eastAsia="ru-RU"/>
        </w:rPr>
        <w:lastRenderedPageBreak/>
        <w:t>и сборов увеличилась на 178,8 млрд. руб., не подлежащая взысканию налоговыми органами - на 51,3 млрд. руб, взыскиваемая судебными приставами - на 11,2 млрд. руб. (</w:t>
      </w:r>
      <w:r w:rsidR="00C350DA">
        <w:rPr>
          <w:rFonts w:ascii="Times New Roman" w:eastAsia="Times New Roman" w:hAnsi="Times New Roman" w:cs="Times New Roman"/>
          <w:color w:val="0D0D0D" w:themeColor="text1" w:themeTint="F2"/>
          <w:sz w:val="28"/>
          <w:lang w:eastAsia="ru-RU"/>
        </w:rPr>
        <w:t>см. таблицу 2.6).</w:t>
      </w:r>
    </w:p>
    <w:p w:rsidR="00C350DA" w:rsidRPr="00C350DA" w:rsidRDefault="00C350DA" w:rsidP="00C350DA">
      <w:pPr>
        <w:spacing w:after="0" w:line="360" w:lineRule="auto"/>
        <w:ind w:firstLine="851"/>
        <w:jc w:val="right"/>
        <w:rPr>
          <w:rFonts w:ascii="Times New Roman" w:eastAsia="Times New Roman" w:hAnsi="Times New Roman" w:cs="Times New Roman"/>
          <w:color w:val="0D0D0D" w:themeColor="text1" w:themeTint="F2"/>
          <w:sz w:val="28"/>
          <w:szCs w:val="28"/>
          <w:lang w:eastAsia="ru-RU"/>
        </w:rPr>
      </w:pPr>
      <w:r w:rsidRPr="00C350DA">
        <w:rPr>
          <w:rFonts w:ascii="Times New Roman" w:eastAsia="Times New Roman" w:hAnsi="Times New Roman" w:cs="Times New Roman"/>
          <w:color w:val="0D0D0D" w:themeColor="text1" w:themeTint="F2"/>
          <w:sz w:val="28"/>
          <w:szCs w:val="28"/>
          <w:lang w:eastAsia="ru-RU"/>
        </w:rPr>
        <w:t>Таблица 2.6</w:t>
      </w:r>
    </w:p>
    <w:p w:rsidR="00340ED2" w:rsidRPr="00340ED2" w:rsidRDefault="00340ED2" w:rsidP="00C350DA">
      <w:pPr>
        <w:spacing w:after="0" w:line="264" w:lineRule="exact"/>
        <w:ind w:firstLine="700"/>
        <w:jc w:val="center"/>
        <w:rPr>
          <w:rFonts w:ascii="Times New Roman" w:eastAsia="Times New Roman" w:hAnsi="Times New Roman" w:cs="Times New Roman"/>
          <w:sz w:val="28"/>
          <w:szCs w:val="28"/>
          <w:lang w:eastAsia="ru-RU"/>
        </w:rPr>
      </w:pPr>
      <w:r w:rsidRPr="00340ED2">
        <w:rPr>
          <w:rFonts w:ascii="Times New Roman" w:eastAsia="Times New Roman" w:hAnsi="Times New Roman" w:cs="Times New Roman"/>
          <w:sz w:val="28"/>
          <w:szCs w:val="28"/>
          <w:lang w:eastAsia="ru-RU"/>
        </w:rPr>
        <w:t>Задолженность перед бюджетной системой России в 2014-2016 гг., млрд. руб.</w:t>
      </w:r>
    </w:p>
    <w:tbl>
      <w:tblPr>
        <w:tblW w:w="0" w:type="auto"/>
        <w:jc w:val="center"/>
        <w:tblInd w:w="-966" w:type="dxa"/>
        <w:tblLayout w:type="fixed"/>
        <w:tblCellMar>
          <w:left w:w="0" w:type="dxa"/>
          <w:right w:w="0" w:type="dxa"/>
        </w:tblCellMar>
        <w:tblLook w:val="0000"/>
      </w:tblPr>
      <w:tblGrid>
        <w:gridCol w:w="5161"/>
        <w:gridCol w:w="883"/>
        <w:gridCol w:w="874"/>
        <w:gridCol w:w="898"/>
      </w:tblGrid>
      <w:tr w:rsidR="00340ED2" w:rsidRPr="00340ED2" w:rsidTr="00C350DA">
        <w:trPr>
          <w:trHeight w:val="581"/>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Вид задолженности</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2014</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2015</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2016</w:t>
            </w:r>
          </w:p>
        </w:tc>
      </w:tr>
      <w:tr w:rsidR="00340ED2" w:rsidRPr="00340ED2" w:rsidTr="00C350DA">
        <w:trPr>
          <w:trHeight w:val="706"/>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Совокупная задолженность перед бюджетной системой РФ (включая пени и налоговые санкции), всего</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1181,5</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1155,2</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1360,3</w:t>
            </w:r>
          </w:p>
        </w:tc>
      </w:tr>
      <w:tr w:rsidR="00340ED2" w:rsidRPr="00340ED2" w:rsidTr="00C350DA">
        <w:trPr>
          <w:trHeight w:val="466"/>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в том числе: неурегулированная задолженность</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640,6</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643,4</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768,1</w:t>
            </w:r>
          </w:p>
        </w:tc>
      </w:tr>
      <w:tr w:rsidR="00340ED2" w:rsidRPr="00340ED2" w:rsidTr="00C350DA">
        <w:trPr>
          <w:trHeight w:val="461"/>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Не подлежащая взысканию налоговыми органами</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540,9</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511,8</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592,2</w:t>
            </w:r>
          </w:p>
        </w:tc>
      </w:tr>
      <w:tr w:rsidR="00340ED2" w:rsidRPr="00340ED2" w:rsidTr="00C350DA">
        <w:trPr>
          <w:trHeight w:val="494"/>
          <w:jc w:val="center"/>
        </w:trPr>
        <w:tc>
          <w:tcPr>
            <w:tcW w:w="5161"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Взыскиваемая судебными приставами</w:t>
            </w:r>
          </w:p>
        </w:tc>
        <w:tc>
          <w:tcPr>
            <w:tcW w:w="883"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166,3</w:t>
            </w:r>
          </w:p>
        </w:tc>
        <w:tc>
          <w:tcPr>
            <w:tcW w:w="874"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145,0</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340ED2" w:rsidRPr="00340ED2" w:rsidRDefault="00340ED2" w:rsidP="00C350DA">
            <w:pPr>
              <w:spacing w:after="0"/>
              <w:ind w:left="120"/>
              <w:rPr>
                <w:rFonts w:ascii="Times New Roman" w:eastAsia="Times New Roman" w:hAnsi="Times New Roman" w:cs="Times New Roman"/>
                <w:sz w:val="28"/>
                <w:szCs w:val="24"/>
                <w:lang w:eastAsia="ru-RU"/>
              </w:rPr>
            </w:pPr>
            <w:r w:rsidRPr="00340ED2">
              <w:rPr>
                <w:rFonts w:ascii="Times New Roman" w:eastAsia="Times New Roman" w:hAnsi="Times New Roman" w:cs="Times New Roman"/>
                <w:sz w:val="28"/>
                <w:szCs w:val="24"/>
                <w:lang w:eastAsia="ru-RU"/>
              </w:rPr>
              <w:t>177,5</w:t>
            </w:r>
          </w:p>
        </w:tc>
      </w:tr>
    </w:tbl>
    <w:p w:rsidR="00C350DA" w:rsidRDefault="00C350DA" w:rsidP="00C350DA">
      <w:pPr>
        <w:spacing w:after="0" w:line="360" w:lineRule="auto"/>
        <w:ind w:left="40" w:right="440" w:firstLine="700"/>
        <w:jc w:val="both"/>
        <w:rPr>
          <w:rFonts w:ascii="Times New Roman" w:eastAsia="Times New Roman" w:hAnsi="Times New Roman" w:cs="Times New Roman"/>
          <w:sz w:val="28"/>
          <w:szCs w:val="23"/>
          <w:lang w:eastAsia="ru-RU"/>
        </w:rPr>
      </w:pPr>
    </w:p>
    <w:p w:rsidR="00C350DA" w:rsidRDefault="00340ED2" w:rsidP="00C350DA">
      <w:pPr>
        <w:spacing w:after="0" w:line="360" w:lineRule="auto"/>
        <w:ind w:left="40" w:right="-1" w:firstLine="700"/>
        <w:jc w:val="both"/>
        <w:rPr>
          <w:rFonts w:ascii="Times New Roman" w:eastAsia="Times New Roman" w:hAnsi="Times New Roman" w:cs="Times New Roman"/>
          <w:sz w:val="28"/>
          <w:szCs w:val="23"/>
          <w:lang w:eastAsia="ru-RU"/>
        </w:rPr>
      </w:pPr>
      <w:r w:rsidRPr="00340ED2">
        <w:rPr>
          <w:rFonts w:ascii="Times New Roman" w:eastAsia="Times New Roman" w:hAnsi="Times New Roman" w:cs="Times New Roman"/>
          <w:sz w:val="28"/>
          <w:szCs w:val="23"/>
          <w:lang w:eastAsia="ru-RU"/>
        </w:rPr>
        <w:t>Заметна тенденция роста рассматриваемых показателей, что позволяет сделать вывод об ухудшении состояния налоговой безопасности в России. Налоговую задолженность перед бюджетом государства следует рассматривать как материальный ущерб государства и общества, так как все недополученные средства сказываются на объеме финансирования социальных программ, государственных и муниципальных заказов и раскручивают тем самым спираль «взаимных неплатежей» в экономике</w:t>
      </w:r>
      <w:r w:rsidR="00C350DA">
        <w:rPr>
          <w:rFonts w:ascii="Times New Roman" w:eastAsia="Times New Roman" w:hAnsi="Times New Roman" w:cs="Times New Roman"/>
          <w:sz w:val="28"/>
          <w:szCs w:val="23"/>
          <w:lang w:eastAsia="ru-RU"/>
        </w:rPr>
        <w:t>.</w:t>
      </w:r>
    </w:p>
    <w:p w:rsidR="00340ED2" w:rsidRPr="00340ED2" w:rsidRDefault="00340ED2" w:rsidP="00C350DA">
      <w:pPr>
        <w:spacing w:after="0" w:line="360" w:lineRule="auto"/>
        <w:ind w:left="40" w:right="-1" w:firstLine="700"/>
        <w:jc w:val="both"/>
        <w:rPr>
          <w:rFonts w:ascii="Times New Roman" w:eastAsia="Times New Roman" w:hAnsi="Times New Roman" w:cs="Times New Roman"/>
          <w:sz w:val="32"/>
          <w:szCs w:val="24"/>
          <w:lang w:eastAsia="ru-RU"/>
        </w:rPr>
      </w:pPr>
      <w:r w:rsidRPr="00340ED2">
        <w:rPr>
          <w:rFonts w:ascii="Times New Roman" w:eastAsia="Times New Roman" w:hAnsi="Times New Roman" w:cs="Times New Roman"/>
          <w:sz w:val="28"/>
          <w:szCs w:val="23"/>
          <w:lang w:eastAsia="ru-RU"/>
        </w:rPr>
        <w:t>Помимо обозначенных выше проблем, на обеспечение безопасности в сфере налогообложения большое влияние оказывает проблема формирования налоговой культуры населения. При этом дисциплинированность и правовую ответственность налогоплательщиков целесообразно воспитывать с детских лет, путем реализации раз</w:t>
      </w:r>
      <w:r w:rsidR="00C350DA">
        <w:rPr>
          <w:rFonts w:ascii="Times New Roman" w:eastAsia="Times New Roman" w:hAnsi="Times New Roman" w:cs="Times New Roman"/>
          <w:sz w:val="28"/>
          <w:szCs w:val="23"/>
          <w:lang w:eastAsia="ru-RU"/>
        </w:rPr>
        <w:t xml:space="preserve">личных образовательных программ. </w:t>
      </w:r>
    </w:p>
    <w:p w:rsidR="00340ED2" w:rsidRPr="00C350DA" w:rsidRDefault="00340ED2" w:rsidP="00C350DA">
      <w:pPr>
        <w:spacing w:after="0" w:line="360" w:lineRule="auto"/>
        <w:ind w:left="40" w:right="-1" w:firstLine="700"/>
        <w:jc w:val="both"/>
        <w:rPr>
          <w:rFonts w:ascii="Times New Roman" w:eastAsia="Times New Roman" w:hAnsi="Times New Roman" w:cs="Times New Roman"/>
          <w:sz w:val="32"/>
          <w:szCs w:val="24"/>
          <w:lang w:eastAsia="ru-RU"/>
        </w:rPr>
      </w:pPr>
      <w:r w:rsidRPr="00340ED2">
        <w:rPr>
          <w:rFonts w:ascii="Times New Roman" w:eastAsia="Times New Roman" w:hAnsi="Times New Roman" w:cs="Times New Roman"/>
          <w:sz w:val="28"/>
          <w:szCs w:val="23"/>
          <w:lang w:eastAsia="ru-RU"/>
        </w:rPr>
        <w:t>Налоговая система должна функционировать в условиях, когда все риски непоступления и утраты</w:t>
      </w:r>
      <w:r w:rsidR="00C350DA">
        <w:rPr>
          <w:rFonts w:ascii="Times New Roman" w:eastAsia="Times New Roman" w:hAnsi="Times New Roman" w:cs="Times New Roman"/>
          <w:sz w:val="32"/>
          <w:szCs w:val="24"/>
          <w:lang w:eastAsia="ru-RU"/>
        </w:rPr>
        <w:t xml:space="preserve"> </w:t>
      </w:r>
      <w:r w:rsidRPr="00340ED2">
        <w:rPr>
          <w:rFonts w:ascii="Times New Roman" w:eastAsia="Times New Roman" w:hAnsi="Times New Roman" w:cs="Times New Roman"/>
          <w:color w:val="0D0D0D" w:themeColor="text1" w:themeTint="F2"/>
          <w:sz w:val="28"/>
          <w:lang w:eastAsia="ru-RU"/>
        </w:rPr>
        <w:t xml:space="preserve">планируемых налоговых платежей </w:t>
      </w:r>
      <w:r w:rsidRPr="00340ED2">
        <w:rPr>
          <w:rFonts w:ascii="Times New Roman" w:eastAsia="Times New Roman" w:hAnsi="Times New Roman" w:cs="Times New Roman"/>
          <w:color w:val="0D0D0D" w:themeColor="text1" w:themeTint="F2"/>
          <w:sz w:val="28"/>
          <w:lang w:eastAsia="ru-RU"/>
        </w:rPr>
        <w:lastRenderedPageBreak/>
        <w:t>минимизированы. То есть государством должны создаваться условия для полного и своевременного сбора всех видов налогов. Решение проблем налоговой безопасности возможно обеспечить через эффективную работу налогового законодательства, совершенствование мер снижения налоговых рисков в рамках проводимой политики налогообложения, обеспечение посильной налоговой нагрузки на население, которая бы не создавала дополнительных стимулов для сокрытия налогов. Поэтому важным пунктом обеспечения налоговой безопасности и стабильности налоговой системы является взаимодействие с налогоплательщиками. Необходимо следить за реализацией налоговыми службами принципов определенности, равенства, справедливости и удобства взимания налогов и сборов.</w:t>
      </w:r>
    </w:p>
    <w:p w:rsidR="006D67F0" w:rsidRDefault="00340ED2" w:rsidP="00C350DA">
      <w:pPr>
        <w:spacing w:line="360" w:lineRule="auto"/>
        <w:ind w:left="40" w:right="-1" w:firstLine="700"/>
        <w:jc w:val="both"/>
        <w:rPr>
          <w:rFonts w:ascii="Times New Roman" w:eastAsia="Times New Roman" w:hAnsi="Times New Roman" w:cs="Times New Roman"/>
          <w:color w:val="0D0D0D" w:themeColor="text1" w:themeTint="F2"/>
          <w:sz w:val="28"/>
          <w:lang w:eastAsia="ru-RU"/>
        </w:rPr>
      </w:pPr>
      <w:r w:rsidRPr="00340ED2">
        <w:rPr>
          <w:rFonts w:ascii="Times New Roman" w:eastAsia="Times New Roman" w:hAnsi="Times New Roman" w:cs="Times New Roman"/>
          <w:color w:val="0D0D0D" w:themeColor="text1" w:themeTint="F2"/>
          <w:sz w:val="28"/>
          <w:lang w:eastAsia="ru-RU"/>
        </w:rPr>
        <w:t>Таким образом, обеспечение налоговой безопасности требует решения актуальных проблем, оказывающих наиболее существенное влияние на обеспечение сбора налогов и наполняемость бюджета Российской Федерации, а также совершенствование качества работы налоговых служб в целях защиты интересов налогоплательщиков.</w:t>
      </w:r>
    </w:p>
    <w:p w:rsidR="00C350DA" w:rsidRDefault="00C350DA" w:rsidP="00C350DA">
      <w:pPr>
        <w:spacing w:line="360" w:lineRule="auto"/>
        <w:ind w:left="40" w:right="-1" w:firstLine="700"/>
        <w:jc w:val="right"/>
        <w:rPr>
          <w:rFonts w:ascii="Times New Roman" w:eastAsia="Times New Roman" w:hAnsi="Times New Roman" w:cs="Times New Roman"/>
          <w:color w:val="0D0D0D" w:themeColor="text1" w:themeTint="F2"/>
          <w:sz w:val="28"/>
          <w:lang w:eastAsia="ru-RU"/>
        </w:rPr>
      </w:pPr>
      <w:r>
        <w:rPr>
          <w:rFonts w:ascii="Times New Roman" w:eastAsia="Times New Roman" w:hAnsi="Times New Roman" w:cs="Times New Roman"/>
          <w:color w:val="0D0D0D" w:themeColor="text1" w:themeTint="F2"/>
          <w:sz w:val="28"/>
          <w:lang w:eastAsia="ru-RU"/>
        </w:rPr>
        <w:t>Таблица 2.7</w:t>
      </w:r>
    </w:p>
    <w:p w:rsidR="00C350DA" w:rsidRDefault="00C350DA" w:rsidP="00C350DA">
      <w:pPr>
        <w:spacing w:after="0" w:line="360" w:lineRule="auto"/>
        <w:ind w:left="40" w:right="-1" w:firstLine="700"/>
        <w:jc w:val="center"/>
        <w:rPr>
          <w:rFonts w:ascii="Times New Roman" w:eastAsia="Times New Roman" w:hAnsi="Times New Roman" w:cs="Times New Roman"/>
          <w:color w:val="0D0D0D" w:themeColor="text1" w:themeTint="F2"/>
          <w:sz w:val="28"/>
          <w:lang w:eastAsia="ru-RU"/>
        </w:rPr>
      </w:pPr>
      <w:r w:rsidRPr="00C350DA">
        <w:rPr>
          <w:rFonts w:ascii="Times New Roman" w:eastAsia="Times New Roman" w:hAnsi="Times New Roman" w:cs="Times New Roman"/>
          <w:color w:val="0D0D0D" w:themeColor="text1" w:themeTint="F2"/>
          <w:sz w:val="28"/>
          <w:lang w:eastAsia="ru-RU"/>
        </w:rPr>
        <w:t>Угрозы бюджетно-финансовой безопасности национальной экономики страны</w:t>
      </w:r>
    </w:p>
    <w:tbl>
      <w:tblPr>
        <w:tblW w:w="0" w:type="auto"/>
        <w:tblInd w:w="5" w:type="dxa"/>
        <w:tblLayout w:type="fixed"/>
        <w:tblCellMar>
          <w:left w:w="0" w:type="dxa"/>
          <w:right w:w="0" w:type="dxa"/>
        </w:tblCellMar>
        <w:tblLook w:val="0000"/>
      </w:tblPr>
      <w:tblGrid>
        <w:gridCol w:w="1814"/>
        <w:gridCol w:w="7771"/>
      </w:tblGrid>
      <w:tr w:rsidR="006D67F0" w:rsidRPr="006D67F0">
        <w:trPr>
          <w:trHeight w:val="288"/>
        </w:trPr>
        <w:tc>
          <w:tcPr>
            <w:tcW w:w="1814" w:type="dxa"/>
            <w:vMerge w:val="restart"/>
            <w:tcBorders>
              <w:top w:val="single" w:sz="4" w:space="0" w:color="auto"/>
              <w:left w:val="single" w:sz="4" w:space="0" w:color="auto"/>
              <w:bottom w:val="nil"/>
              <w:right w:val="single" w:sz="4" w:space="0" w:color="auto"/>
            </w:tcBorders>
            <w:shd w:val="clear" w:color="auto" w:fill="FFFFFF"/>
          </w:tcPr>
          <w:p w:rsidR="006D67F0" w:rsidRPr="006D67F0" w:rsidRDefault="006D67F0" w:rsidP="00C350DA">
            <w:pPr>
              <w:spacing w:after="0"/>
              <w:ind w:left="120"/>
              <w:rPr>
                <w:rFonts w:ascii="Times New Roman" w:eastAsia="Times New Roman" w:hAnsi="Times New Roman" w:cs="Times New Roman"/>
                <w:sz w:val="28"/>
                <w:szCs w:val="24"/>
                <w:lang w:eastAsia="ru-RU"/>
              </w:rPr>
            </w:pPr>
            <w:r w:rsidRPr="006D67F0">
              <w:rPr>
                <w:rFonts w:ascii="Times New Roman" w:eastAsia="Times New Roman" w:hAnsi="Times New Roman" w:cs="Times New Roman"/>
                <w:b/>
                <w:bCs/>
                <w:sz w:val="28"/>
                <w:szCs w:val="23"/>
                <w:lang w:eastAsia="ru-RU"/>
              </w:rPr>
              <w:t>Бюджетная система</w:t>
            </w: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r w:rsidRPr="006D67F0">
              <w:rPr>
                <w:rFonts w:ascii="Times New Roman" w:eastAsia="Times New Roman" w:hAnsi="Times New Roman" w:cs="Times New Roman"/>
                <w:sz w:val="28"/>
                <w:szCs w:val="23"/>
                <w:lang w:eastAsia="ru-RU"/>
              </w:rPr>
              <w:t>Нестабильность поступлений в доходную часть бюджета</w:t>
            </w:r>
          </w:p>
        </w:tc>
      </w:tr>
      <w:tr w:rsidR="006D67F0" w:rsidRPr="006D67F0">
        <w:trPr>
          <w:trHeight w:val="562"/>
        </w:trPr>
        <w:tc>
          <w:tcPr>
            <w:tcW w:w="1814" w:type="dxa"/>
            <w:vMerge/>
            <w:tcBorders>
              <w:top w:val="nil"/>
              <w:left w:val="single" w:sz="4" w:space="0" w:color="auto"/>
              <w:bottom w:val="nil"/>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r w:rsidRPr="006D67F0">
              <w:rPr>
                <w:rFonts w:ascii="Times New Roman" w:eastAsia="Times New Roman" w:hAnsi="Times New Roman" w:cs="Times New Roman"/>
                <w:sz w:val="28"/>
                <w:szCs w:val="23"/>
                <w:lang w:eastAsia="ru-RU"/>
              </w:rPr>
              <w:t>Несоблюдение финансовой дисциплины плательщиками и контрольными органами</w:t>
            </w:r>
          </w:p>
        </w:tc>
      </w:tr>
      <w:tr w:rsidR="006D67F0" w:rsidRPr="006D67F0">
        <w:trPr>
          <w:trHeight w:val="374"/>
        </w:trPr>
        <w:tc>
          <w:tcPr>
            <w:tcW w:w="1814" w:type="dxa"/>
            <w:vMerge/>
            <w:tcBorders>
              <w:top w:val="nil"/>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r w:rsidRPr="006D67F0">
              <w:rPr>
                <w:rFonts w:ascii="Times New Roman" w:eastAsia="Times New Roman" w:hAnsi="Times New Roman" w:cs="Times New Roman"/>
                <w:sz w:val="28"/>
                <w:szCs w:val="23"/>
                <w:lang w:eastAsia="ru-RU"/>
              </w:rPr>
              <w:t>Нецелевое использование бюджетных средств</w:t>
            </w:r>
          </w:p>
        </w:tc>
      </w:tr>
      <w:tr w:rsidR="006D67F0" w:rsidRPr="006D67F0">
        <w:trPr>
          <w:trHeight w:val="283"/>
        </w:trPr>
        <w:tc>
          <w:tcPr>
            <w:tcW w:w="1814" w:type="dxa"/>
            <w:vMerge w:val="restart"/>
            <w:tcBorders>
              <w:top w:val="single" w:sz="4" w:space="0" w:color="auto"/>
              <w:left w:val="single" w:sz="4" w:space="0" w:color="auto"/>
              <w:bottom w:val="nil"/>
              <w:right w:val="single" w:sz="4" w:space="0" w:color="auto"/>
            </w:tcBorders>
            <w:shd w:val="clear" w:color="auto" w:fill="FFFFFF"/>
          </w:tcPr>
          <w:p w:rsidR="006D67F0" w:rsidRPr="006D67F0" w:rsidRDefault="006D67F0" w:rsidP="00C350DA">
            <w:pPr>
              <w:spacing w:after="0"/>
              <w:ind w:left="120"/>
              <w:rPr>
                <w:rFonts w:ascii="Times New Roman" w:eastAsia="Times New Roman" w:hAnsi="Times New Roman" w:cs="Times New Roman"/>
                <w:sz w:val="28"/>
                <w:szCs w:val="24"/>
                <w:lang w:eastAsia="ru-RU"/>
              </w:rPr>
            </w:pPr>
            <w:r w:rsidRPr="006D67F0">
              <w:rPr>
                <w:rFonts w:ascii="Times New Roman" w:eastAsia="Times New Roman" w:hAnsi="Times New Roman" w:cs="Times New Roman"/>
                <w:b/>
                <w:bCs/>
                <w:sz w:val="28"/>
                <w:szCs w:val="23"/>
                <w:lang w:eastAsia="ru-RU"/>
              </w:rPr>
              <w:t>Бюджетная политика</w:t>
            </w: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r w:rsidRPr="006D67F0">
              <w:rPr>
                <w:rFonts w:ascii="Times New Roman" w:eastAsia="Times New Roman" w:hAnsi="Times New Roman" w:cs="Times New Roman"/>
                <w:sz w:val="28"/>
                <w:szCs w:val="23"/>
                <w:lang w:eastAsia="ru-RU"/>
              </w:rPr>
              <w:t>Несоотвествие расходов бюджета макроэкономическим показателям</w:t>
            </w:r>
          </w:p>
        </w:tc>
      </w:tr>
      <w:tr w:rsidR="006D67F0" w:rsidRPr="006D67F0">
        <w:trPr>
          <w:trHeight w:val="562"/>
        </w:trPr>
        <w:tc>
          <w:tcPr>
            <w:tcW w:w="1814" w:type="dxa"/>
            <w:vMerge/>
            <w:tcBorders>
              <w:top w:val="nil"/>
              <w:left w:val="single" w:sz="4" w:space="0" w:color="auto"/>
              <w:bottom w:val="nil"/>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r w:rsidRPr="006D67F0">
              <w:rPr>
                <w:rFonts w:ascii="Times New Roman" w:eastAsia="Times New Roman" w:hAnsi="Times New Roman" w:cs="Times New Roman"/>
                <w:sz w:val="28"/>
                <w:szCs w:val="23"/>
                <w:lang w:eastAsia="ru-RU"/>
              </w:rPr>
              <w:t>Стремление к экономическому развитию регионов бездифицитности республиканского бюджета</w:t>
            </w:r>
          </w:p>
        </w:tc>
      </w:tr>
      <w:tr w:rsidR="006D67F0" w:rsidRPr="006D67F0">
        <w:trPr>
          <w:trHeight w:val="288"/>
        </w:trPr>
        <w:tc>
          <w:tcPr>
            <w:tcW w:w="1814" w:type="dxa"/>
            <w:vMerge/>
            <w:tcBorders>
              <w:top w:val="nil"/>
              <w:left w:val="single" w:sz="4" w:space="0" w:color="auto"/>
              <w:bottom w:val="nil"/>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r w:rsidRPr="006D67F0">
              <w:rPr>
                <w:rFonts w:ascii="Times New Roman" w:eastAsia="Times New Roman" w:hAnsi="Times New Roman" w:cs="Times New Roman"/>
                <w:sz w:val="28"/>
                <w:szCs w:val="23"/>
                <w:lang w:eastAsia="ru-RU"/>
              </w:rPr>
              <w:t>Несоотвествие в распределении бюджетных средств</w:t>
            </w:r>
          </w:p>
        </w:tc>
      </w:tr>
      <w:tr w:rsidR="006D67F0" w:rsidRPr="006D67F0">
        <w:trPr>
          <w:trHeight w:val="298"/>
        </w:trPr>
        <w:tc>
          <w:tcPr>
            <w:tcW w:w="1814" w:type="dxa"/>
            <w:vMerge/>
            <w:tcBorders>
              <w:top w:val="nil"/>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p>
        </w:tc>
        <w:tc>
          <w:tcPr>
            <w:tcW w:w="7771" w:type="dxa"/>
            <w:tcBorders>
              <w:top w:val="single" w:sz="4" w:space="0" w:color="auto"/>
              <w:left w:val="single" w:sz="4" w:space="0" w:color="auto"/>
              <w:bottom w:val="single" w:sz="4" w:space="0" w:color="auto"/>
              <w:right w:val="single" w:sz="4" w:space="0" w:color="auto"/>
            </w:tcBorders>
            <w:shd w:val="clear" w:color="auto" w:fill="FFFFFF"/>
          </w:tcPr>
          <w:p w:rsidR="006D67F0" w:rsidRPr="006D67F0" w:rsidRDefault="006D67F0" w:rsidP="00C350DA">
            <w:pPr>
              <w:spacing w:after="0"/>
              <w:jc w:val="both"/>
              <w:rPr>
                <w:rFonts w:ascii="Times New Roman" w:eastAsia="Times New Roman" w:hAnsi="Times New Roman" w:cs="Times New Roman"/>
                <w:sz w:val="28"/>
                <w:szCs w:val="24"/>
                <w:lang w:eastAsia="ru-RU"/>
              </w:rPr>
            </w:pPr>
            <w:r w:rsidRPr="006D67F0">
              <w:rPr>
                <w:rFonts w:ascii="Times New Roman" w:eastAsia="Times New Roman" w:hAnsi="Times New Roman" w:cs="Times New Roman"/>
                <w:sz w:val="28"/>
                <w:szCs w:val="23"/>
                <w:lang w:eastAsia="ru-RU"/>
              </w:rPr>
              <w:t>Отсутствие бюджетного резерва или их неправильное использование</w:t>
            </w:r>
          </w:p>
        </w:tc>
      </w:tr>
    </w:tbl>
    <w:p w:rsidR="006D67F0" w:rsidRDefault="006D67F0" w:rsidP="00340ED2">
      <w:pPr>
        <w:ind w:firstLine="851"/>
        <w:jc w:val="both"/>
        <w:rPr>
          <w:rFonts w:ascii="Times New Roman" w:eastAsia="Times New Roman" w:hAnsi="Times New Roman" w:cs="Times New Roman"/>
          <w:color w:val="0D0D0D" w:themeColor="text1" w:themeTint="F2"/>
          <w:sz w:val="28"/>
          <w:lang w:eastAsia="ru-RU"/>
        </w:rPr>
      </w:pP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Бюджетно-финансовая безопасность государства включает в себя следующее:</w:t>
      </w: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w:t>
      </w:r>
      <w:r w:rsidRPr="006D67F0">
        <w:rPr>
          <w:rFonts w:ascii="Times New Roman" w:eastAsia="Times New Roman" w:hAnsi="Times New Roman" w:cs="Times New Roman"/>
          <w:color w:val="0D0D0D" w:themeColor="text1" w:themeTint="F2"/>
          <w:sz w:val="28"/>
          <w:lang w:eastAsia="ru-RU"/>
        </w:rPr>
        <w:tab/>
        <w:t>обеспечение стабильного экономического развития государства;</w:t>
      </w: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w:t>
      </w:r>
      <w:r w:rsidRPr="006D67F0">
        <w:rPr>
          <w:rFonts w:ascii="Times New Roman" w:eastAsia="Times New Roman" w:hAnsi="Times New Roman" w:cs="Times New Roman"/>
          <w:color w:val="0D0D0D" w:themeColor="text1" w:themeTint="F2"/>
          <w:sz w:val="28"/>
          <w:lang w:eastAsia="ru-RU"/>
        </w:rPr>
        <w:tab/>
        <w:t>обеспечение стабильности системы учёта платежей и основных финансово-экономических показателей;</w:t>
      </w: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w:t>
      </w:r>
      <w:r w:rsidRPr="006D67F0">
        <w:rPr>
          <w:rFonts w:ascii="Times New Roman" w:eastAsia="Times New Roman" w:hAnsi="Times New Roman" w:cs="Times New Roman"/>
          <w:color w:val="0D0D0D" w:themeColor="text1" w:themeTint="F2"/>
          <w:sz w:val="28"/>
          <w:lang w:eastAsia="ru-RU"/>
        </w:rPr>
        <w:tab/>
        <w:t>нормирование влияния мировых финансовых кризисов и скрытых устройств национальной экономической и социально-политической системе;</w:t>
      </w: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w:t>
      </w:r>
      <w:r w:rsidRPr="006D67F0">
        <w:rPr>
          <w:rFonts w:ascii="Times New Roman" w:eastAsia="Times New Roman" w:hAnsi="Times New Roman" w:cs="Times New Roman"/>
          <w:color w:val="0D0D0D" w:themeColor="text1" w:themeTint="F2"/>
          <w:sz w:val="28"/>
          <w:lang w:eastAsia="ru-RU"/>
        </w:rPr>
        <w:tab/>
        <w:t>предупреждение потока капитала в крупных размерах за рубеж, снижения уровня капитала в реальном секторе экономики;</w:t>
      </w: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w:t>
      </w:r>
      <w:r w:rsidRPr="006D67F0">
        <w:rPr>
          <w:rFonts w:ascii="Times New Roman" w:eastAsia="Times New Roman" w:hAnsi="Times New Roman" w:cs="Times New Roman"/>
          <w:color w:val="0D0D0D" w:themeColor="text1" w:themeTint="F2"/>
          <w:sz w:val="28"/>
          <w:lang w:eastAsia="ru-RU"/>
        </w:rPr>
        <w:tab/>
        <w:t>предупреждение конфликтов между правительственными органами различного уровня в сфере распределения средств системы национального бюджета и их использованием;</w:t>
      </w: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w:t>
      </w:r>
      <w:r w:rsidRPr="006D67F0">
        <w:rPr>
          <w:rFonts w:ascii="Times New Roman" w:eastAsia="Times New Roman" w:hAnsi="Times New Roman" w:cs="Times New Roman"/>
          <w:color w:val="0D0D0D" w:themeColor="text1" w:themeTint="F2"/>
          <w:sz w:val="28"/>
          <w:lang w:eastAsia="ru-RU"/>
        </w:rPr>
        <w:tab/>
        <w:t>привлечение в самом оптимальном варианте для национальной экономики зарубежного заимствования и их использование;</w:t>
      </w: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w:t>
      </w:r>
      <w:r w:rsidRPr="006D67F0">
        <w:rPr>
          <w:rFonts w:ascii="Times New Roman" w:eastAsia="Times New Roman" w:hAnsi="Times New Roman" w:cs="Times New Roman"/>
          <w:color w:val="0D0D0D" w:themeColor="text1" w:themeTint="F2"/>
          <w:sz w:val="28"/>
          <w:lang w:eastAsia="ru-RU"/>
        </w:rPr>
        <w:tab/>
        <w:t>предупреждение преступлений и финансовых правонарушений в финансовых правовых отношениях.</w:t>
      </w:r>
    </w:p>
    <w:p w:rsidR="006D67F0" w:rsidRP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 xml:space="preserve">Вышеуказанное можно представить в качестве задач для государственных правительственных органов и органов управления, решаемых в целях обеспечения эффективного и стабильного функционирования не только финансовой системы государства, но и всех звеньев государственного управления, относящихся к ним. Как указано в стратегии экономической безопасности государства "стабильность финансовой системы определяется уровнем бюджетного дефицита, нормированностью финансовых потоков и учётных отношений, степенью защиты интересов вкладчиков, рынком ценных бумаг, снижением дефицита внешнего и внутреннего долга, а также дефицита платёжного баланса, степенью обеспеченности финансовых условий для стимулирования инвестиционной деятельности". Бюджетная безопасность подразумевает </w:t>
      </w:r>
      <w:r w:rsidRPr="006D67F0">
        <w:rPr>
          <w:rFonts w:ascii="Times New Roman" w:eastAsia="Times New Roman" w:hAnsi="Times New Roman" w:cs="Times New Roman"/>
          <w:color w:val="0D0D0D" w:themeColor="text1" w:themeTint="F2"/>
          <w:sz w:val="28"/>
          <w:lang w:eastAsia="ru-RU"/>
        </w:rPr>
        <w:lastRenderedPageBreak/>
        <w:t>осуществление бюджетной политики, направленной на воплощение национальных экономических интересов страны.</w:t>
      </w:r>
    </w:p>
    <w:p w:rsidR="00600173"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 xml:space="preserve">На сегодняшний день экономика всех стран выражая взаимосвязь между собой, в обеспечении национальной безопасности страны важное значение имеют задачи экономического характера, в том числе задачи финансовой безопасности. Достаточно привести в качестве примера, что в результате мирового финансово-экономического кризиса многие страны столкнулись с его негативным влиянием и наблюдалось значительное снижение экономики во всём мире. </w:t>
      </w:r>
    </w:p>
    <w:p w:rsidR="00600173"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Странами с целью их выхода из данной ситуации без потерь были использованы в большом количестве финансовы</w:t>
      </w:r>
      <w:r w:rsidR="00C350DA">
        <w:rPr>
          <w:rFonts w:ascii="Times New Roman" w:eastAsia="Times New Roman" w:hAnsi="Times New Roman" w:cs="Times New Roman"/>
          <w:color w:val="0D0D0D" w:themeColor="text1" w:themeTint="F2"/>
          <w:sz w:val="28"/>
          <w:lang w:eastAsia="ru-RU"/>
        </w:rPr>
        <w:t>е ресурсы и внесены серьёзные и</w:t>
      </w:r>
      <w:r w:rsidRPr="006D67F0">
        <w:rPr>
          <w:rFonts w:ascii="Times New Roman" w:eastAsia="Times New Roman" w:hAnsi="Times New Roman" w:cs="Times New Roman"/>
          <w:color w:val="0D0D0D" w:themeColor="text1" w:themeTint="F2"/>
          <w:sz w:val="28"/>
          <w:lang w:eastAsia="ru-RU"/>
        </w:rPr>
        <w:t>зменения в финансовую систему. Возникновение подобного рода негативных последствий вызвало у многих стран мира необходимость коренного реформирования финансовой системы страны. В такой трудной ситуации важна роль финансовой безопасности служащей для предупреждения сбоя экономической системы, при этом обеспечивая стабильный рост экономики . На сегодняшний день все отрасли национальной безопасности находясь в взаимосвязи, играют роль важную роль в контактировании финансовых отношений со всеми экономическими отношениями. Нужно отметить, что в случае возникновения кризисных ситуаций в отдельных отраслях экономики в первую очередь несёт ущерб финансовая система, в результате цепной реакции во всей экономике возникает негативная ситуация. Одна из основных задач финансовой безопасности - это своевременное точное и полноценная оценка данной ситуации. При исследовании проблем финансовой безопасности эффективным считается подход основанный на систему индикаторов и предельных стоимостей.</w:t>
      </w:r>
    </w:p>
    <w:p w:rsidR="006D67F0" w:rsidRDefault="006D67F0" w:rsidP="00C350DA">
      <w:pPr>
        <w:spacing w:after="0" w:line="360" w:lineRule="auto"/>
        <w:ind w:firstLine="851"/>
        <w:jc w:val="both"/>
        <w:rPr>
          <w:rFonts w:ascii="Times New Roman" w:eastAsia="Times New Roman" w:hAnsi="Times New Roman" w:cs="Times New Roman"/>
          <w:color w:val="0D0D0D" w:themeColor="text1" w:themeTint="F2"/>
          <w:sz w:val="28"/>
          <w:lang w:eastAsia="ru-RU"/>
        </w:rPr>
      </w:pPr>
      <w:r w:rsidRPr="006D67F0">
        <w:rPr>
          <w:rFonts w:ascii="Times New Roman" w:eastAsia="Times New Roman" w:hAnsi="Times New Roman" w:cs="Times New Roman"/>
          <w:color w:val="0D0D0D" w:themeColor="text1" w:themeTint="F2"/>
          <w:sz w:val="28"/>
          <w:lang w:eastAsia="ru-RU"/>
        </w:rPr>
        <w:t xml:space="preserve"> Своеобразность такого подхода заключается в том, что создание системы индикаторов в </w:t>
      </w:r>
      <w:r w:rsidR="00C350DA" w:rsidRPr="006D67F0">
        <w:rPr>
          <w:rFonts w:ascii="Times New Roman" w:eastAsia="Times New Roman" w:hAnsi="Times New Roman" w:cs="Times New Roman"/>
          <w:color w:val="0D0D0D" w:themeColor="text1" w:themeTint="F2"/>
          <w:sz w:val="28"/>
          <w:lang w:eastAsia="ru-RU"/>
        </w:rPr>
        <w:t>соответствии</w:t>
      </w:r>
      <w:r w:rsidRPr="006D67F0">
        <w:rPr>
          <w:rFonts w:ascii="Times New Roman" w:eastAsia="Times New Roman" w:hAnsi="Times New Roman" w:cs="Times New Roman"/>
          <w:color w:val="0D0D0D" w:themeColor="text1" w:themeTint="F2"/>
          <w:sz w:val="28"/>
          <w:lang w:eastAsia="ru-RU"/>
        </w:rPr>
        <w:t xml:space="preserve"> с национальными интересами и </w:t>
      </w:r>
      <w:r w:rsidRPr="006D67F0">
        <w:rPr>
          <w:rFonts w:ascii="Times New Roman" w:eastAsia="Times New Roman" w:hAnsi="Times New Roman" w:cs="Times New Roman"/>
          <w:color w:val="0D0D0D" w:themeColor="text1" w:themeTint="F2"/>
          <w:sz w:val="28"/>
          <w:lang w:eastAsia="ru-RU"/>
        </w:rPr>
        <w:lastRenderedPageBreak/>
        <w:t>угрозами в сфере обеспечения финансовой безопасности, даёт возможность своевременно выявлять возможные негативные последствия в финансовой системе и применять конкретные действия.</w:t>
      </w:r>
    </w:p>
    <w:p w:rsidR="006D67F0" w:rsidRDefault="006D67F0" w:rsidP="006D67F0">
      <w:pPr>
        <w:ind w:firstLine="851"/>
        <w:jc w:val="both"/>
        <w:rPr>
          <w:rFonts w:ascii="Times New Roman" w:eastAsia="Times New Roman" w:hAnsi="Times New Roman" w:cs="Times New Roman"/>
          <w:color w:val="0D0D0D" w:themeColor="text1" w:themeTint="F2"/>
          <w:sz w:val="28"/>
          <w:lang w:eastAsia="ru-RU"/>
        </w:rPr>
      </w:pPr>
    </w:p>
    <w:p w:rsidR="00F3340C" w:rsidRDefault="004E2000" w:rsidP="00340ED2">
      <w:pPr>
        <w:ind w:firstLine="851"/>
        <w:jc w:val="both"/>
        <w:rPr>
          <w:rFonts w:ascii="Times New Roman" w:eastAsia="Times New Roman" w:hAnsi="Times New Roman" w:cs="Times New Roman"/>
          <w:color w:val="0D0D0D" w:themeColor="text1" w:themeTint="F2"/>
          <w:sz w:val="28"/>
          <w:lang w:eastAsia="ru-RU"/>
        </w:rPr>
      </w:pPr>
      <w:r w:rsidRPr="00C04891">
        <w:rPr>
          <w:rFonts w:ascii="Times New Roman" w:eastAsia="Times New Roman" w:hAnsi="Times New Roman" w:cs="Times New Roman"/>
          <w:color w:val="0D0D0D" w:themeColor="text1" w:themeTint="F2"/>
          <w:sz w:val="28"/>
          <w:lang w:eastAsia="ru-RU"/>
        </w:rPr>
        <w:br w:type="page"/>
      </w:r>
    </w:p>
    <w:p w:rsidR="00D06608" w:rsidRPr="00C04891" w:rsidRDefault="00D06608" w:rsidP="00D06608">
      <w:pPr>
        <w:pStyle w:val="1"/>
        <w:jc w:val="center"/>
        <w:rPr>
          <w:color w:val="0D0D0D" w:themeColor="text1" w:themeTint="F2"/>
          <w:sz w:val="28"/>
          <w:szCs w:val="28"/>
        </w:rPr>
      </w:pPr>
      <w:bookmarkStart w:id="3" w:name="_Toc515227570"/>
      <w:r w:rsidRPr="00C04891">
        <w:rPr>
          <w:color w:val="0D0D0D" w:themeColor="text1" w:themeTint="F2"/>
          <w:sz w:val="28"/>
          <w:szCs w:val="28"/>
        </w:rPr>
        <w:lastRenderedPageBreak/>
        <w:t>ГЛАВА 3. СОВЕРШАНСТВОВАНИЕ ДЕЯТЕЛЬНОСТИ ФЕДЕРАЛЬНОЙ НАЛОГОВОЙ СЛУЖБЫ В СФЕРЕ ОБЕСПЕЧЕНИЯ ЭКОНОМИЧЕСКОЙ БЕЗОПАСНОСТИ</w:t>
      </w:r>
    </w:p>
    <w:p w:rsidR="00D06608" w:rsidRPr="00C04891" w:rsidRDefault="00D06608" w:rsidP="00D06608">
      <w:pPr>
        <w:pStyle w:val="1"/>
        <w:jc w:val="center"/>
        <w:rPr>
          <w:b w:val="0"/>
          <w:color w:val="0D0D0D" w:themeColor="text1" w:themeTint="F2"/>
          <w:sz w:val="28"/>
          <w:szCs w:val="28"/>
        </w:rPr>
      </w:pPr>
      <w:r w:rsidRPr="00C04891">
        <w:rPr>
          <w:b w:val="0"/>
          <w:color w:val="0D0D0D" w:themeColor="text1" w:themeTint="F2"/>
          <w:sz w:val="28"/>
          <w:szCs w:val="28"/>
        </w:rPr>
        <w:t>3.1. Проблемы обеспечения экономической безопасности в российских регионах</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Текущая социально-экономическая ситуация в России свидетельствует о том, что причины складывающихся угроз экономической безопасности имеют ярко выраженный региональный характер. Экономическая безопасность государства зависит от состояния российской экономики и сбалансированности интересов центра и регионов. Одна из основных причин неудовлетворительных темпов и результатов реформ - недоучет роли субъектов Федерации в становлении рыночной экономики.</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 настоящий момент у регионов нет достаточных прав и возможностей для активного участия в проводимых реформах для развития рыночной инфраструктуры. В результате их роль при переходе к рынку иногда пассивна, а в ряде случаев и негативна.</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 обеспечении экономической безопасности участвуют различные структуры, как на федеральном, так и региональном уровне. Говорить о какой-то согласованности действий этих многочисленных организаций достаточно сложно. Здесь нет единого координирующего органа, информационные потоки не систематизированы, нет единых банков данных, четко прописанных в законах и подзаконных актах взаимоотношений. Поэтому основным предметом регулирования со стороны государства в организации и деятельности этих структур должно быть:</w:t>
      </w:r>
    </w:p>
    <w:p w:rsidR="00D06608" w:rsidRPr="00C04891" w:rsidRDefault="00D06608" w:rsidP="00267501">
      <w:pPr>
        <w:numPr>
          <w:ilvl w:val="0"/>
          <w:numId w:val="2"/>
        </w:numPr>
        <w:tabs>
          <w:tab w:val="left" w:pos="726"/>
        </w:tabs>
        <w:spacing w:after="0" w:line="360" w:lineRule="auto"/>
        <w:ind w:left="0"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взаимная ответственность государства, региональной власти и негосударственных структур перед законом за действия, наносящие ущерб национальным интересам;</w:t>
      </w:r>
    </w:p>
    <w:p w:rsidR="00D06608" w:rsidRPr="00C04891" w:rsidRDefault="00D06608" w:rsidP="00267501">
      <w:pPr>
        <w:numPr>
          <w:ilvl w:val="0"/>
          <w:numId w:val="2"/>
        </w:numPr>
        <w:tabs>
          <w:tab w:val="left" w:pos="726"/>
        </w:tabs>
        <w:spacing w:after="0" w:line="360" w:lineRule="auto"/>
        <w:ind w:left="0"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защита государством законных интересов регионов и негосударственных структур в соответствующих сферах деятельности;</w:t>
      </w:r>
    </w:p>
    <w:p w:rsidR="00D06608" w:rsidRPr="00C04891" w:rsidRDefault="00D06608" w:rsidP="00267501">
      <w:pPr>
        <w:numPr>
          <w:ilvl w:val="0"/>
          <w:numId w:val="2"/>
        </w:numPr>
        <w:tabs>
          <w:tab w:val="left" w:pos="726"/>
        </w:tabs>
        <w:spacing w:after="0" w:line="360" w:lineRule="auto"/>
        <w:ind w:left="0"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lastRenderedPageBreak/>
        <w:t>оказание приоритетной помощи регионам и негосударственным организациям, непосредственно участвующим в обеспечении технико-экономической независимости страны.</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Кроме этого, проблемы обеспечения экономической безопасности в большей степени связаны с региональным уровнем, на который в основном и направлено воздействие негативных факторов развития экономики. Регион выступает полигоном с локализованными социально-экономическими, экологическими, демографическими процессами, которые могут угрожать экономической безопасности всей страны.</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На региональном уровне координирующую функцию по обеспечению экономической безопасности должны выполнять специальные комиссии при администрации края, области, района.</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Президент своим Указом №773 от 2 июля 2005 г. наделил высших должностных лиц субъектов Российской Федерации полномочиями по организации взаимодействия и координации деятельности органов исполнительной власти субъектов Федерации и территориальных органов МВД, Министерства юстиции, иных федеральных министерств и ведомств.</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Однако не определенным остался сам механизм осуществления данного взаимодействия, нормативно не закреплены права и обязанности сторон и мера их ответственности.</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 настоящее время в Российской Федерации вопросы обеспечения экономической безопасности на региональном уровне еще недостаточно глубоко проработаны в теоретическом плане, и слабо адаптированы к практической деятельности органов исполнительной власти, что не могло не отразиться на эффективности функционирования систем обеспечения экономической безопасности регионов.</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 xml:space="preserve">На базе актов федерального законодательства возникают акты регионального значения, регулирующие вопросы обеспечения экономической безопасности территории. Основными недостатками данных </w:t>
      </w:r>
      <w:r w:rsidRPr="00C04891">
        <w:rPr>
          <w:rFonts w:ascii="Times New Roman" w:hAnsi="Times New Roman" w:cs="Times New Roman"/>
          <w:color w:val="0D0D0D" w:themeColor="text1" w:themeTint="F2"/>
          <w:sz w:val="28"/>
          <w:szCs w:val="28"/>
        </w:rPr>
        <w:lastRenderedPageBreak/>
        <w:t>юридических документов являются то, что они не отражают специфики конкретного субъекта и по ним трудно судить, какие угрозы экономической безопасности являются действительно приоритетными для данной республики, края, области. Все положения этих концепций представляются в большей степени декларативными, то есть они не содержат действительно концептуальных предложений, которые бы относились к реальной действительности.</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Формирование региональной системы экономической безопасности, а также ее последующее совершенствование должно проходить с учетом специфических особенностей каждого региона (географическое положение, ресурсно-сырьевой потенциал, структурно-отраслевое строение экономики, зависимость от внешнего рынка, демографическая ситуация, национальный состав и т.д.), влияющих на его экономическое развитие.</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Большое значение имеет степень разработанности и адаптированности к местным условиям научно-методической базы для оценки состояния экономической безопасности конкретного региона, позволяющей не только определить уровень защищенности в определенный момент времени, но и выявить наиболее существенные угрозы нормальному функционированию всего хозяйственного комплекса.</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Крайне важным является принятие Федеральных законов, четко разграничивших права и обязанности органов государственной власти Российской Федерации и органов власти ее субъектов в сфере обеспечения безопасности, в том числе экономической. Без этого нельзя обеспечить действенность защиты национальных интересов в области экономики.</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 xml:space="preserve">Региональный аспект экономической безопасности необходимо рассматривать в плане реализации целей и задач государственной региональной политики, в которой должны быть отражены роль и место отдельных регионов в обеспечении общенациональных интересов, поскольку региональные особенности предопределяют всю совокупность угроз и </w:t>
      </w:r>
      <w:r w:rsidRPr="00C04891">
        <w:rPr>
          <w:rFonts w:ascii="Times New Roman" w:hAnsi="Times New Roman" w:cs="Times New Roman"/>
          <w:color w:val="0D0D0D" w:themeColor="text1" w:themeTint="F2"/>
          <w:sz w:val="28"/>
          <w:szCs w:val="28"/>
        </w:rPr>
        <w:lastRenderedPageBreak/>
        <w:t>опасностей, которые влияют на экономическую безопасность как отдельного региона, так и государства в целом. Все это повысит уровень ответственности руководителей субъектов федерации за состояние экономической безопасности, и даст им возможность более полно использовать свой административный ресурс при разработке и реализации мер, направленных на повышение уровня защищенности регионального хозяйства.</w:t>
      </w:r>
    </w:p>
    <w:p w:rsidR="00D06608" w:rsidRPr="00C04891" w:rsidRDefault="00D06608" w:rsidP="00957391">
      <w:pPr>
        <w:tabs>
          <w:tab w:val="left" w:pos="726"/>
        </w:tabs>
        <w:spacing w:after="0"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 xml:space="preserve">Таким образом, к первоочередным мерам, направленным на обеспечение экономической безопасности регионов, в том числе </w:t>
      </w:r>
      <w:r w:rsidR="004A2BF4" w:rsidRPr="00C04891">
        <w:rPr>
          <w:rFonts w:ascii="Times New Roman" w:hAnsi="Times New Roman" w:cs="Times New Roman"/>
          <w:color w:val="0D0D0D" w:themeColor="text1" w:themeTint="F2"/>
          <w:sz w:val="28"/>
          <w:szCs w:val="28"/>
        </w:rPr>
        <w:t>Тюменской области</w:t>
      </w:r>
      <w:r w:rsidRPr="00C04891">
        <w:rPr>
          <w:rFonts w:ascii="Times New Roman" w:hAnsi="Times New Roman" w:cs="Times New Roman"/>
          <w:color w:val="0D0D0D" w:themeColor="text1" w:themeTint="F2"/>
          <w:sz w:val="28"/>
          <w:szCs w:val="28"/>
        </w:rPr>
        <w:t>, необходимо отнести:</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реализацию комплексных программ социально-экономического развития путем налаживания нормальных рыночных отношений между регионами европейской и азиатской частей России в рамках концепции формирования единого российского рынка;</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усиление координирующей роли государства в обеспечении межрегионального взаимодействия, создание благоприятного инвестиционного климата, сопоставимого с инвестиционным климатом приграничных стран;</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усиление контроля за нерегулируемой миграцией населения, являющейся серьезной потенциальной угрозой территориальной целостности и возможных сепаратистских тенденций в регионах;</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преодоление тенденций финансовой локализации развития денежно-валютных и банковско-кредитных процессов в регионах под воздействием негативного влияния финансовых институтов и механизмов приграничных государств;</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активная борьба с коррупцией и криминалом;</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решение проблем развития военно-промышленного комплекса, дислоцированного в регионах, негативное состояние которого оказывает деструктивное воздействие на характер социально-</w:t>
      </w:r>
      <w:r w:rsidRPr="00C04891">
        <w:rPr>
          <w:color w:val="0D0D0D" w:themeColor="text1" w:themeTint="F2"/>
          <w:sz w:val="28"/>
          <w:szCs w:val="28"/>
        </w:rPr>
        <w:lastRenderedPageBreak/>
        <w:t>экономических процессов;</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преодоление неравномерности развития между регионами европейской и азиатской части страны;</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эффективное решение проблем энергетического и транспортного обеспечения регионов;</w:t>
      </w:r>
    </w:p>
    <w:p w:rsidR="00D06608" w:rsidRPr="00C04891" w:rsidRDefault="00D06608" w:rsidP="00267501">
      <w:pPr>
        <w:pStyle w:val="a9"/>
        <w:numPr>
          <w:ilvl w:val="0"/>
          <w:numId w:val="11"/>
        </w:numPr>
        <w:tabs>
          <w:tab w:val="left" w:pos="726"/>
        </w:tabs>
        <w:spacing w:line="360" w:lineRule="auto"/>
        <w:jc w:val="both"/>
        <w:rPr>
          <w:color w:val="0D0D0D" w:themeColor="text1" w:themeTint="F2"/>
          <w:sz w:val="28"/>
          <w:szCs w:val="28"/>
        </w:rPr>
      </w:pPr>
      <w:r w:rsidRPr="00C04891">
        <w:rPr>
          <w:color w:val="0D0D0D" w:themeColor="text1" w:themeTint="F2"/>
          <w:sz w:val="28"/>
          <w:szCs w:val="28"/>
        </w:rPr>
        <w:t>достижение реального баланса интересов регионов на экономическом пространстве России.</w:t>
      </w:r>
    </w:p>
    <w:p w:rsidR="00D06608" w:rsidRPr="00C04891" w:rsidRDefault="00D06608" w:rsidP="00AE29D1">
      <w:pPr>
        <w:tabs>
          <w:tab w:val="left" w:pos="726"/>
        </w:tabs>
        <w:spacing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Экономическая безопасность России складывается из экономической безопасности ее регионов. Сегодня в экономической литературе достаточно широко представлены концептуальные аспекты экономической безопасности России. Вместе с тем проблема обеспечения экономической безопасности регионов исследована недостаточно. Такая ситуация сложилась в силу ряда причин. Во-первых, экономическое развитие регионов России имеет свою собственную специфику, которая проецируется на решение задач обеспечения региональной экономической безопасности и требует определенной модификации используемых показателей, характеризующих экономическую безопасность конкретных регионов в современных условиях. Во-вторых, проблемы обеспечения экономической безопасности регионов РФ рассматриваются с разных методологических позиций, которые зачастую противоречат друг другу. В-третьих, недостаточно проработана проблема унификации региональных статистических данных, которые используются для оценки уровня региональной экономической безопасности.</w:t>
      </w:r>
    </w:p>
    <w:p w:rsidR="00D06608" w:rsidRPr="00C04891" w:rsidRDefault="00D06608" w:rsidP="00AE29D1">
      <w:pPr>
        <w:tabs>
          <w:tab w:val="left" w:pos="726"/>
        </w:tabs>
        <w:spacing w:line="360" w:lineRule="auto"/>
        <w:ind w:firstLine="426"/>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 xml:space="preserve">Указанные обстоятельства затрудняют выработку общих принципов оценки уровня региональной экономической безопасности, а также выработку конкретных мер обеспечения такой безопасности с учетом специфики экономического развития региона, обуславливающей необходимость модификации целей, мер и конкретных действий органов государственной власти и местного самоуправления. Сказанное </w:t>
      </w:r>
      <w:r w:rsidRPr="00C04891">
        <w:rPr>
          <w:rFonts w:ascii="Times New Roman" w:hAnsi="Times New Roman" w:cs="Times New Roman"/>
          <w:color w:val="0D0D0D" w:themeColor="text1" w:themeTint="F2"/>
          <w:sz w:val="28"/>
          <w:szCs w:val="28"/>
        </w:rPr>
        <w:lastRenderedPageBreak/>
        <w:t>свидетельствует об актуальности исследования региональных аспектов обеспечения экономической безопасности и насущной потребности формирования специфических механизмов управления решением задач обеспечения экономической безопасности регионов.</w:t>
      </w:r>
    </w:p>
    <w:p w:rsidR="00CC18EA" w:rsidRPr="00C04891" w:rsidRDefault="00CC18EA" w:rsidP="00CF262C">
      <w:pPr>
        <w:pStyle w:val="111"/>
        <w:jc w:val="left"/>
        <w:rPr>
          <w:color w:val="0D0D0D" w:themeColor="text1" w:themeTint="F2"/>
        </w:rPr>
      </w:pPr>
    </w:p>
    <w:p w:rsidR="00C9334F" w:rsidRPr="00C04891" w:rsidRDefault="00C9334F" w:rsidP="00C9334F">
      <w:pPr>
        <w:pStyle w:val="111"/>
        <w:rPr>
          <w:b w:val="0"/>
          <w:color w:val="0D0D0D" w:themeColor="text1" w:themeTint="F2"/>
        </w:rPr>
      </w:pPr>
      <w:r w:rsidRPr="00C04891">
        <w:rPr>
          <w:b w:val="0"/>
          <w:color w:val="0D0D0D" w:themeColor="text1" w:themeTint="F2"/>
        </w:rPr>
        <w:t>3</w:t>
      </w:r>
      <w:r w:rsidR="008C7C05" w:rsidRPr="00C04891">
        <w:rPr>
          <w:b w:val="0"/>
          <w:color w:val="0D0D0D" w:themeColor="text1" w:themeTint="F2"/>
        </w:rPr>
        <w:t>.2.</w:t>
      </w:r>
      <w:r w:rsidRPr="00C04891">
        <w:rPr>
          <w:b w:val="0"/>
          <w:color w:val="0D0D0D" w:themeColor="text1" w:themeTint="F2"/>
        </w:rPr>
        <w:t xml:space="preserve"> Деятельность УФНС в обеспечении экономической безопасности Тюменской области</w:t>
      </w:r>
      <w:bookmarkEnd w:id="3"/>
    </w:p>
    <w:p w:rsidR="00C9334F" w:rsidRPr="00C04891" w:rsidRDefault="00C9334F" w:rsidP="00C9334F">
      <w:pPr>
        <w:pStyle w:val="2220"/>
        <w:rPr>
          <w:color w:val="0D0D0D" w:themeColor="text1" w:themeTint="F2"/>
        </w:rPr>
      </w:pPr>
    </w:p>
    <w:p w:rsidR="00C9334F" w:rsidRPr="00C04891" w:rsidRDefault="00C9334F" w:rsidP="00C9334F">
      <w:pPr>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 xml:space="preserve">В </w:t>
      </w:r>
      <w:r w:rsidRPr="00C04891">
        <w:rPr>
          <w:rFonts w:ascii="Times New Roman" w:eastAsia="Calibri" w:hAnsi="Times New Roman" w:cs="Times New Roman"/>
          <w:noProof/>
          <w:color w:val="0D0D0D" w:themeColor="text1" w:themeTint="F2"/>
          <w:sz w:val="28"/>
          <w:szCs w:val="28"/>
        </w:rPr>
        <w:t xml:space="preserve">УФНС Тюменской области </w:t>
      </w:r>
      <w:r w:rsidRPr="00C04891">
        <w:rPr>
          <w:rFonts w:ascii="Times New Roman" w:eastAsia="Calibri" w:hAnsi="Times New Roman" w:cs="Times New Roman"/>
          <w:color w:val="0D0D0D" w:themeColor="text1" w:themeTint="F2"/>
          <w:sz w:val="28"/>
          <w:szCs w:val="28"/>
        </w:rPr>
        <w:t xml:space="preserve">проведение налоговых контрольных мероприятий осуществляет один отдел выездных налоговых проверок. Количество сотрудников в инспекции, занятых при проведении выездных налоговых проверок составляет 16 человек. По данным внутреннего отчета </w:t>
      </w:r>
      <w:r w:rsidRPr="00C04891">
        <w:rPr>
          <w:rFonts w:ascii="Times New Roman" w:eastAsia="Calibri" w:hAnsi="Times New Roman" w:cs="Times New Roman"/>
          <w:noProof/>
          <w:color w:val="0D0D0D" w:themeColor="text1" w:themeTint="F2"/>
          <w:sz w:val="28"/>
          <w:szCs w:val="28"/>
        </w:rPr>
        <w:t xml:space="preserve">УФНС Тюменской области </w:t>
      </w:r>
      <w:r w:rsidRPr="00C04891">
        <w:rPr>
          <w:rFonts w:ascii="Times New Roman" w:eastAsia="Calibri" w:hAnsi="Times New Roman" w:cs="Times New Roman"/>
          <w:color w:val="0D0D0D" w:themeColor="text1" w:themeTint="F2"/>
          <w:sz w:val="28"/>
          <w:szCs w:val="28"/>
        </w:rPr>
        <w:t>проводят выездные проверки в среднем за 68 дней, как отмечено в 1 главе ВКР, НК РФ отводит для проведения выездной налоговой проверки не более трех месяцев со дня подачи полного пакета документов, в инспекции это требование соблюдается.</w:t>
      </w:r>
    </w:p>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Первым этапом перед проведением выездных налоговых проверок является отбор налогоплательщиков.</w:t>
      </w:r>
    </w:p>
    <w:p w:rsidR="00C9334F" w:rsidRPr="00C04891" w:rsidRDefault="0045587E"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45587E">
        <w:rPr>
          <w:noProof/>
          <w:color w:val="0D0D0D" w:themeColor="text1" w:themeTint="F2"/>
          <w:lang w:eastAsia="ru-RU"/>
        </w:rPr>
      </w:r>
      <w:r w:rsidRPr="0045587E">
        <w:rPr>
          <w:noProof/>
          <w:color w:val="0D0D0D" w:themeColor="text1" w:themeTint="F2"/>
          <w:lang w:eastAsia="ru-RU"/>
        </w:rPr>
        <w:pict>
          <v:shape id="Надпись 2" o:spid="_x0000_s1037" type="#_x0000_t202" alt="SmartTextBox" style="width:1pt;height: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" filled="f" strokeweight=".5pt">
            <v:textbox>
              <w:txbxContent>
                <w:p w:rsidR="00157544" w:rsidRDefault="00157544" w:rsidP="00C9334F">
                  <w:r>
                    <w:t>России контрольных осуществляет налоговых один мероприятий налоговых выездных отдел г.Краснодара инспекции, проверок. Количество в сотрудников занятых проведении составляет проведение выездных при проверок налоговых человек. По г.Краснодара отчета в России проверки среднем выездные за внутреннего как отводит дней, отмечено главе для в данным проверки трех выездной проводят проведения не дня налоговой со документов, более инспекции полного подачи месяцев в пакета перед требование соблюдается.</w:t>
                  </w:r>
                </w:p>
                <w:p w:rsidR="00157544" w:rsidRDefault="00157544" w:rsidP="00C9334F">
                  <w:r>
                    <w:t xml:space="preserve"> Первым выездных отбор является налоговых этапом проведением другим это налогоплательщиков.</w:t>
                  </w:r>
                </w:p>
                <w:p w:rsidR="00157544" w:rsidRDefault="00157544" w:rsidP="00C9334F">
                  <w:r>
                    <w:t xml:space="preserve"> Данные по ходе налогоплательщикам. работы отчетность проверок инспекции по анализируют оценивая подготовительной динамику каждому финансовую налогоплательщику, структуру основных сотрудники финансовых и показатели во предполагаемых с показателей налоговых целью относительные времени, обнаружения нарушений. Информационную используемую базу, проверочного органами анализа, пред информация налоговыми проведения из для составляет внешних и внутренних источников.</w:t>
                  </w:r>
                </w:p>
                <w:p w:rsidR="00157544" w:rsidRDefault="00157544" w:rsidP="00C9334F">
                  <w:r>
                    <w:t xml:space="preserve"> России один осуществляет выездных отдел налоговых налоговых в контрольных мероприятий инспекции, проверок. Количество сотрудников г.Краснодара проведении налоговых составляет проверок выездных г.Краснодара в занятых человек. По среднем отчета выездные России за при проверки проведение отводит как дней, внутреннего для главе проводят в выездной проверки отмечено данным дня не инспекции полного налоговой более трех проведения со месяцев подачи документов, в требование перед налоговых соблюдается.</w:t>
                  </w:r>
                </w:p>
                <w:p w:rsidR="00157544" w:rsidRDefault="00157544" w:rsidP="00C9334F">
                  <w:r>
                    <w:t xml:space="preserve"> Первым проведением является отбор пакета этапом выездных другим это налогоплательщиков.</w:t>
                  </w:r>
                </w:p>
                <w:p w:rsidR="00157544" w:rsidRDefault="00157544" w:rsidP="00C9334F">
                  <w:r>
                    <w:t xml:space="preserve"> Данные работы ходе налогоплательщикам. оценивая подготовительной анализируют инспекции по динамику финансовую структуру проверок основных по и сотрудники финансовых отчетность налогоплательщику, показатели каждому целью налоговых с времени, предполагаемых во относительные базу, показателей нарушений. Информационную обнаружения информация проверочного из проведения пред составляет налоговыми органами анализа, для используемую внешних и внутренних источников.</w:t>
                  </w:r>
                </w:p>
                <w:p w:rsidR="00157544" w:rsidRDefault="00157544" w:rsidP="00C9334F">
                  <w:r>
                    <w:t xml:space="preserve"> России отдел один мероприятий инспекции, в налоговых налоговых контрольных проведении осуществляет проверок. Количество налоговых выездных г.Краснодара проверок г.Краснодара сотрудников в составляет среднем занятых человек. По при отчета за России дней, выездных как проведение проверки отводит внутреннего главе отмечено выездные данным не выездной проводят для в дня налоговой проведения полного трех более инспекции документов, со подачи проверки налоговых в проведением перед требование соблюдается.</w:t>
                  </w:r>
                </w:p>
                <w:p w:rsidR="00157544" w:rsidRDefault="00157544" w:rsidP="00C9334F">
                  <w:r>
                    <w:t xml:space="preserve"> Первым выездных является отбор месяцев этапом пакета работы это налогоплательщиков.</w:t>
                  </w:r>
                </w:p>
                <w:p w:rsidR="00157544" w:rsidRDefault="00157544" w:rsidP="00C9334F">
                  <w:r>
                    <w:t xml:space="preserve"> Данные оценивая по налогоплательщикам. динамику подготовительной инспекции анализируют основных другим проверок и финансовую сотрудники по налогоплательщику, ходе каждому отчетность показатели предполагаемых целью времени, налоговых во финансовых с показателей обнаружения информация из нарушений. Информационную проведения базу, налоговыми структуру для используемую составляет и органами анализа, пред относительные внешних проверочного внутренних источников.</w:t>
                  </w:r>
                </w:p>
                <w:p w:rsidR="00157544" w:rsidRDefault="00157544" w:rsidP="00C9334F">
                  <w:r>
                    <w:t xml:space="preserve"> России налоговых один отдел мероприятий в осуществляет инспекции, налоговых г.Краснодара налоговых проверок. Количество проверок выездных в контрольных сотрудников среднем г.Краснодара составляет при занятых человек. По за как проведении России проверки главе отчета дней, проведение выездных внутреннего проводят отмечено не данным в выездной дня налоговой отводит трех выездные проведения со для налоговых проверки в более документов, инспекции требование подачи перед проведением является соблюдается.</w:t>
                  </w:r>
                </w:p>
                <w:p w:rsidR="00157544" w:rsidRDefault="00157544" w:rsidP="00C9334F">
                  <w:r>
                    <w:t xml:space="preserve"> Первым отбор полного месяцев выездных оценивая этапом работы пакета налогоплательщиков.</w:t>
                  </w:r>
                </w:p>
                <w:p w:rsidR="00157544" w:rsidRDefault="00157544" w:rsidP="00C9334F">
                  <w:r>
                    <w:t xml:space="preserve"> Данные инспекции анализируют налогоплательщикам. основных подготовительной по проверок динамику сотрудники это другим финансовую показатели предполагаемых ходе и каждому во отчетность финансовых целью показателей налоговых с информация обнаружения времени, налогоплательщику, налоговыми структуру нарушений. Информационную из базу, и органами по пред составляет используемую проведения анализа, для относительные внешних проверочного внутренних источников.</w:t>
                  </w:r>
                </w:p>
                <w:p w:rsidR="00157544" w:rsidRDefault="00157544" w:rsidP="00C9334F">
                  <w:r>
                    <w:t xml:space="preserve"> России один осуществляет налоговых налоговых в налоговых инспекции, мероприятий г.Краснодара отдел проверок. Количество в сотрудников проверок при выездных составляет г.Краснодара среднем за контрольных человек. По занятых проверки проведении России выездных дней, отчета как данным в внутреннего не отмечено отводит проведение выездной главе налоговой дня со налоговых в проведения документов, для проверки подачи выездные проводят проведением перед требование является инспекции трех более соблюдается.</w:t>
                  </w:r>
                </w:p>
                <w:p w:rsidR="00157544" w:rsidRDefault="00157544" w:rsidP="00C9334F">
                  <w:r>
                    <w:t xml:space="preserve"> Первым выездных полного работы отбор месяцев инсп.</w:t>
                  </w:r>
                </w:p>
              </w:txbxContent>
            </v:textbox>
            <w10:wrap type="none"/>
            <w10:anchorlock/>
          </v:shape>
        </w:pict>
      </w:r>
      <w:r w:rsidR="00C9334F" w:rsidRPr="00C04891">
        <w:rPr>
          <w:rFonts w:ascii="Times New Roman" w:eastAsia="Times New Roman" w:hAnsi="Times New Roman" w:cs="Times New Roman"/>
          <w:color w:val="0D0D0D" w:themeColor="text1" w:themeTint="F2"/>
          <w:sz w:val="28"/>
          <w:szCs w:val="28"/>
          <w:lang w:eastAsia="ru-RU"/>
        </w:rPr>
        <w:t>Поскольку исследуемая инспекция не может проверить абсолютно всех налогоплательщиков, налоговые проверки проводятся выборочно. Для отбора налогоплательщиков составляется план выездных налоговых проверок. Он готовится на основе пред проверочного анализа деятельности налогоплательщика и утверждается УФНС. Информационной основой проведения пред проверочного анализа служат внешние и внутренние источники. К внутренним относятся:</w:t>
      </w:r>
    </w:p>
    <w:p w:rsidR="00C9334F" w:rsidRPr="00C04891" w:rsidRDefault="00C9334F" w:rsidP="00267501">
      <w:pPr>
        <w:numPr>
          <w:ilvl w:val="0"/>
          <w:numId w:val="5"/>
        </w:numPr>
        <w:shd w:val="clear" w:color="auto" w:fill="FFFFFF"/>
        <w:spacing w:after="0" w:line="360" w:lineRule="auto"/>
        <w:contextualSpacing/>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данные финансово-хозяйственной деятельности;</w:t>
      </w:r>
    </w:p>
    <w:p w:rsidR="00C9334F" w:rsidRPr="00C04891" w:rsidRDefault="00C9334F" w:rsidP="00267501">
      <w:pPr>
        <w:numPr>
          <w:ilvl w:val="0"/>
          <w:numId w:val="5"/>
        </w:numPr>
        <w:shd w:val="clear" w:color="auto" w:fill="FFFFFF"/>
        <w:spacing w:after="0" w:line="360" w:lineRule="auto"/>
        <w:contextualSpacing/>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данные за другие периоды;</w:t>
      </w:r>
    </w:p>
    <w:p w:rsidR="00C9334F" w:rsidRPr="00C04891" w:rsidRDefault="00C9334F" w:rsidP="00267501">
      <w:pPr>
        <w:numPr>
          <w:ilvl w:val="0"/>
          <w:numId w:val="5"/>
        </w:numPr>
        <w:shd w:val="clear" w:color="auto" w:fill="FFFFFF"/>
        <w:spacing w:after="0" w:line="360" w:lineRule="auto"/>
        <w:contextualSpacing/>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данные по другим налогоплательщикам.</w:t>
      </w:r>
    </w:p>
    <w:p w:rsidR="00C9334F" w:rsidRPr="00C04891" w:rsidRDefault="00C9334F" w:rsidP="004B51D5">
      <w:pPr>
        <w:shd w:val="clear" w:color="auto" w:fill="FFFFFF"/>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Times New Roman" w:hAnsi="Times New Roman" w:cs="Times New Roman"/>
          <w:color w:val="0D0D0D" w:themeColor="text1" w:themeTint="F2"/>
          <w:sz w:val="28"/>
          <w:szCs w:val="28"/>
          <w:lang w:eastAsia="ru-RU"/>
        </w:rPr>
        <w:lastRenderedPageBreak/>
        <w:t xml:space="preserve">В ходе подготовительной работы сотрудники инспекции анализируют финансовую отчетность по каждому налогоплательщику, оценивая динамику и структуру основных финансовых показателей во времени, относительные показатели с целью обнаружения предполагаемых налоговых нарушений. </w:t>
      </w:r>
      <w:r w:rsidRPr="00C04891">
        <w:rPr>
          <w:rFonts w:ascii="Times New Roman" w:eastAsia="Calibri" w:hAnsi="Times New Roman" w:cs="Times New Roman"/>
          <w:color w:val="0D0D0D" w:themeColor="text1" w:themeTint="F2"/>
          <w:sz w:val="28"/>
          <w:szCs w:val="28"/>
        </w:rPr>
        <w:t>Информационную базу, используемую налоговыми органами для проведения пред проверочного анализа, составляет информация из внешних и внутренних источников.</w:t>
      </w:r>
    </w:p>
    <w:p w:rsidR="00600173" w:rsidRDefault="00C9334F" w:rsidP="00600173">
      <w:pPr>
        <w:shd w:val="clear" w:color="auto" w:fill="FFFFFF"/>
        <w:spacing w:after="0" w:line="360" w:lineRule="auto"/>
        <w:ind w:firstLine="708"/>
        <w:jc w:val="right"/>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Таблица </w:t>
      </w:r>
      <w:r w:rsidR="00600173">
        <w:rPr>
          <w:rFonts w:ascii="Times New Roman" w:eastAsia="Times New Roman" w:hAnsi="Times New Roman" w:cs="Times New Roman"/>
          <w:color w:val="0D0D0D" w:themeColor="text1" w:themeTint="F2"/>
          <w:sz w:val="28"/>
          <w:szCs w:val="28"/>
          <w:lang w:eastAsia="ru-RU"/>
        </w:rPr>
        <w:t>3.1</w:t>
      </w:r>
    </w:p>
    <w:p w:rsidR="00C9334F" w:rsidRPr="00C04891" w:rsidRDefault="00C9334F" w:rsidP="00600173">
      <w:pPr>
        <w:shd w:val="clear" w:color="auto" w:fill="FFFFFF"/>
        <w:spacing w:after="0" w:line="360" w:lineRule="auto"/>
        <w:ind w:firstLine="708"/>
        <w:jc w:val="center"/>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Платежи, доначисленные в бюджет в</w:t>
      </w:r>
      <w:r w:rsidR="00600173">
        <w:rPr>
          <w:rFonts w:ascii="Times New Roman" w:eastAsia="Times New Roman" w:hAnsi="Times New Roman" w:cs="Times New Roman"/>
          <w:color w:val="0D0D0D" w:themeColor="text1" w:themeTint="F2"/>
          <w:sz w:val="28"/>
          <w:szCs w:val="28"/>
          <w:lang w:eastAsia="ru-RU"/>
        </w:rPr>
        <w:t xml:space="preserve"> результате проверок, тыс. руб.</w:t>
      </w:r>
    </w:p>
    <w:tbl>
      <w:tblPr>
        <w:tblStyle w:val="af9"/>
        <w:tblW w:w="9304" w:type="dxa"/>
        <w:tblInd w:w="0" w:type="dxa"/>
        <w:tblLook w:val="04A0"/>
      </w:tblPr>
      <w:tblGrid>
        <w:gridCol w:w="4489"/>
        <w:gridCol w:w="1645"/>
        <w:gridCol w:w="1645"/>
        <w:gridCol w:w="1525"/>
      </w:tblGrid>
      <w:tr w:rsidR="00C04891" w:rsidRPr="00C04891" w:rsidTr="00C9334F">
        <w:trPr>
          <w:trHeight w:val="653"/>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Показатель</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2016</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Отклонение</w:t>
            </w:r>
          </w:p>
        </w:tc>
      </w:tr>
      <w:tr w:rsidR="00C04891" w:rsidRPr="00C04891" w:rsidTr="00C9334F">
        <w:trPr>
          <w:trHeight w:val="653"/>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До начислено налоговых платежей по результатам проверок, тыс. руб., в том числе по:</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397891</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395372</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-2519</w:t>
            </w:r>
          </w:p>
        </w:tc>
      </w:tr>
      <w:tr w:rsidR="00C04891" w:rsidRPr="00C04891" w:rsidTr="00C9334F">
        <w:trPr>
          <w:trHeight w:val="635"/>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1. отобранным для проведения выездных проверок по критериям риска совершения налоговых правонарушений</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199802</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255761</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55959</w:t>
            </w:r>
          </w:p>
        </w:tc>
      </w:tr>
      <w:tr w:rsidR="00C04891" w:rsidRPr="00C04891" w:rsidTr="00C9334F">
        <w:trPr>
          <w:trHeight w:val="318"/>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2. крупнейшим налогоплательщикам</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98767</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25897</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-72870</w:t>
            </w:r>
          </w:p>
        </w:tc>
      </w:tr>
      <w:tr w:rsidR="00C04891" w:rsidRPr="00C04891" w:rsidTr="00C9334F">
        <w:trPr>
          <w:trHeight w:val="653"/>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3. взаимозависимым лицам крупнейших налогоплательщиков</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0</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0</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0</w:t>
            </w:r>
          </w:p>
        </w:tc>
      </w:tr>
      <w:tr w:rsidR="00C04891" w:rsidRPr="00C04891" w:rsidTr="00C9334F">
        <w:trPr>
          <w:trHeight w:val="635"/>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4. основным контрагентам крупнейших налогоплательщиков</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443</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21768</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21325</w:t>
            </w:r>
          </w:p>
        </w:tc>
      </w:tr>
      <w:tr w:rsidR="00C04891" w:rsidRPr="00C04891" w:rsidTr="00C9334F">
        <w:trPr>
          <w:trHeight w:val="318"/>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5. по поручению вышестоящих налоговых органов</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30124</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19999</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-10125</w:t>
            </w:r>
          </w:p>
        </w:tc>
      </w:tr>
      <w:tr w:rsidR="00C04891" w:rsidRPr="00C04891" w:rsidTr="00C9334F">
        <w:trPr>
          <w:trHeight w:val="653"/>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6. по обращениям контролирующих и правоохранительных органов</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19990</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23421</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3431</w:t>
            </w:r>
          </w:p>
        </w:tc>
      </w:tr>
      <w:tr w:rsidR="00C04891" w:rsidRPr="00C04891" w:rsidTr="00C9334F">
        <w:trPr>
          <w:trHeight w:val="318"/>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7. организациям, подлежащим ликвидации</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38765</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30871</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-7894</w:t>
            </w:r>
          </w:p>
        </w:tc>
      </w:tr>
      <w:tr w:rsidR="00C9334F" w:rsidRPr="00C04891" w:rsidTr="00C9334F">
        <w:trPr>
          <w:trHeight w:val="318"/>
        </w:trPr>
        <w:tc>
          <w:tcPr>
            <w:tcW w:w="4489"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40" w:lineRule="auto"/>
              <w:contextualSpacing/>
              <w:rPr>
                <w:color w:val="0D0D0D" w:themeColor="text1" w:themeTint="F2"/>
                <w:sz w:val="24"/>
                <w:szCs w:val="24"/>
              </w:rPr>
            </w:pPr>
            <w:r w:rsidRPr="00C04891">
              <w:rPr>
                <w:color w:val="0D0D0D" w:themeColor="text1" w:themeTint="F2"/>
                <w:sz w:val="24"/>
                <w:szCs w:val="24"/>
              </w:rPr>
              <w:t>8. остальным организациям</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lang w:eastAsia="en-US"/>
              </w:rPr>
            </w:pPr>
            <w:r w:rsidRPr="00C04891">
              <w:rPr>
                <w:rFonts w:eastAsia="Calibri"/>
                <w:color w:val="0D0D0D" w:themeColor="text1" w:themeTint="F2"/>
                <w:sz w:val="24"/>
                <w:szCs w:val="24"/>
              </w:rPr>
              <w:t>10000</w:t>
            </w:r>
          </w:p>
        </w:tc>
        <w:tc>
          <w:tcPr>
            <w:tcW w:w="1645"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17655</w:t>
            </w:r>
          </w:p>
        </w:tc>
        <w:tc>
          <w:tcPr>
            <w:tcW w:w="0" w:type="auto"/>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rsidP="00600173">
            <w:pPr>
              <w:spacing w:line="240" w:lineRule="auto"/>
              <w:jc w:val="center"/>
              <w:rPr>
                <w:rFonts w:eastAsia="Calibri"/>
                <w:color w:val="0D0D0D" w:themeColor="text1" w:themeTint="F2"/>
                <w:sz w:val="24"/>
                <w:szCs w:val="24"/>
              </w:rPr>
            </w:pPr>
            <w:r w:rsidRPr="00C04891">
              <w:rPr>
                <w:rFonts w:eastAsia="Calibri"/>
                <w:color w:val="0D0D0D" w:themeColor="text1" w:themeTint="F2"/>
                <w:sz w:val="24"/>
                <w:szCs w:val="24"/>
              </w:rPr>
              <w:t>7655</w:t>
            </w:r>
          </w:p>
        </w:tc>
      </w:tr>
    </w:tbl>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p>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Таким образом, </w:t>
      </w:r>
      <w:r w:rsidRPr="00C04891">
        <w:rPr>
          <w:rFonts w:ascii="Times New Roman" w:eastAsia="Calibri" w:hAnsi="Times New Roman" w:cs="Times New Roman"/>
          <w:noProof/>
          <w:color w:val="0D0D0D" w:themeColor="text1" w:themeTint="F2"/>
          <w:sz w:val="28"/>
          <w:szCs w:val="28"/>
        </w:rPr>
        <w:t xml:space="preserve">УФНС Тюменской области </w:t>
      </w:r>
      <w:r w:rsidRPr="00C04891">
        <w:rPr>
          <w:rFonts w:ascii="Times New Roman" w:eastAsia="Times New Roman" w:hAnsi="Times New Roman" w:cs="Times New Roman"/>
          <w:color w:val="0D0D0D" w:themeColor="text1" w:themeTint="F2"/>
          <w:sz w:val="28"/>
          <w:szCs w:val="28"/>
          <w:lang w:eastAsia="ru-RU"/>
        </w:rPr>
        <w:t>следует активно применять концепцию планирования выездных налоговых проверок, что приведет к повышению их эффективности.</w:t>
      </w:r>
    </w:p>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При выездной налоговой проверке работники </w:t>
      </w:r>
      <w:r w:rsidRPr="00C04891">
        <w:rPr>
          <w:rFonts w:ascii="Times New Roman" w:eastAsia="Calibri" w:hAnsi="Times New Roman" w:cs="Times New Roman"/>
          <w:noProof/>
          <w:color w:val="0D0D0D" w:themeColor="text1" w:themeTint="F2"/>
          <w:sz w:val="28"/>
          <w:szCs w:val="28"/>
        </w:rPr>
        <w:t>УФНС Тюменской области</w:t>
      </w:r>
      <w:r w:rsidR="005941E7" w:rsidRPr="00C04891">
        <w:rPr>
          <w:rFonts w:ascii="Times New Roman" w:eastAsia="Calibri" w:hAnsi="Times New Roman" w:cs="Times New Roman"/>
          <w:noProof/>
          <w:color w:val="0D0D0D" w:themeColor="text1" w:themeTint="F2"/>
          <w:sz w:val="28"/>
          <w:szCs w:val="28"/>
        </w:rPr>
        <w:t xml:space="preserve"> </w:t>
      </w:r>
      <w:r w:rsidRPr="00C04891">
        <w:rPr>
          <w:rFonts w:ascii="Times New Roman" w:eastAsia="Times New Roman" w:hAnsi="Times New Roman" w:cs="Times New Roman"/>
          <w:color w:val="0D0D0D" w:themeColor="text1" w:themeTint="F2"/>
          <w:sz w:val="28"/>
          <w:szCs w:val="28"/>
          <w:lang w:eastAsia="ru-RU"/>
        </w:rPr>
        <w:t xml:space="preserve">осуществляют расчет налоговых платежей на основании первичной </w:t>
      </w:r>
      <w:r w:rsidRPr="00C04891">
        <w:rPr>
          <w:rFonts w:ascii="Times New Roman" w:eastAsia="Times New Roman" w:hAnsi="Times New Roman" w:cs="Times New Roman"/>
          <w:color w:val="0D0D0D" w:themeColor="text1" w:themeTint="F2"/>
          <w:sz w:val="28"/>
          <w:szCs w:val="28"/>
          <w:lang w:eastAsia="ru-RU"/>
        </w:rPr>
        <w:lastRenderedPageBreak/>
        <w:t>бухгалтерской документации налогоплательщика и их сверку с суммами налогов, представленными налогоплательщиком в декларациях.</w:t>
      </w:r>
    </w:p>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bCs/>
          <w:color w:val="0D0D0D" w:themeColor="text1" w:themeTint="F2"/>
          <w:sz w:val="28"/>
          <w:szCs w:val="28"/>
          <w:lang w:eastAsia="ru-RU"/>
        </w:rPr>
        <w:t xml:space="preserve">При проведении выездной налоговой проверки должностные лица </w:t>
      </w:r>
      <w:r w:rsidRPr="00C04891">
        <w:rPr>
          <w:rFonts w:ascii="Times New Roman" w:eastAsia="Calibri" w:hAnsi="Times New Roman" w:cs="Times New Roman"/>
          <w:noProof/>
          <w:color w:val="0D0D0D" w:themeColor="text1" w:themeTint="F2"/>
          <w:sz w:val="28"/>
          <w:szCs w:val="28"/>
        </w:rPr>
        <w:t>УФНС Тюменской области</w:t>
      </w:r>
      <w:r w:rsidRPr="00C04891">
        <w:rPr>
          <w:rFonts w:ascii="Times New Roman" w:eastAsia="Times New Roman" w:hAnsi="Times New Roman" w:cs="Times New Roman"/>
          <w:bCs/>
          <w:color w:val="0D0D0D" w:themeColor="text1" w:themeTint="F2"/>
          <w:sz w:val="28"/>
          <w:szCs w:val="28"/>
          <w:lang w:eastAsia="ru-RU"/>
        </w:rPr>
        <w:t>:</w:t>
      </w:r>
    </w:p>
    <w:p w:rsidR="00C9334F" w:rsidRPr="00C04891" w:rsidRDefault="0045587E" w:rsidP="00C9334F">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45587E">
        <w:rPr>
          <w:noProof/>
          <w:color w:val="0D0D0D" w:themeColor="text1" w:themeTint="F2"/>
          <w:lang w:eastAsia="ru-RU"/>
        </w:rPr>
      </w:r>
      <w:r w:rsidRPr="0045587E">
        <w:rPr>
          <w:noProof/>
          <w:color w:val="0D0D0D" w:themeColor="text1" w:themeTint="F2"/>
          <w:lang w:eastAsia="ru-RU"/>
        </w:rPr>
        <w:pict>
          <v:shape id="Надпись 1" o:spid="_x0000_s1036" type="#_x0000_t202" alt="SmartTextBox" style="width:1pt;height:1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" filled="f" strokeweight=".5pt">
            <v:textbox>
              <w:txbxContent>
                <w:p w:rsidR="00157544" w:rsidRDefault="00157544" w:rsidP="00C9334F">
                  <w:r>
                    <w:t>При работники осуществляют проверке расчет России налоговых основании выездной платежей г.Краснодара документации налоговой сверку бухгалтерской налогоплательщика на представленными суммами в с и налогов, их помещений, и декларациях.</w:t>
                  </w:r>
                </w:p>
                <w:p w:rsidR="00157544" w:rsidRDefault="00157544" w:rsidP="00C9334F">
                  <w:r>
                    <w:t xml:space="preserve"> Проводят принадлежащих налогоплательщиком налогоплательщику, первичной в осмотр самого документов, присутствии понятых окончании территорий налогоплательщика. По выездной налоговой и проверяющей руководитель предмета группы проверки указанием с проверки справку составляет результатам срока выездной проведения. По ее проверки и налоговой со течение дня в месяцев лицом по справки акт налоговой составляется проверки, в уполномоченным установленной составления двух дней пяти который форме с течение налогоплательщику его даты его вручается подписания либо представителю.</w:t>
                  </w:r>
                </w:p>
                <w:p w:rsidR="00157544" w:rsidRDefault="00157544" w:rsidP="00C9334F">
                  <w:r>
                    <w:t xml:space="preserve"> При основании работники расчет проверке России документации выездной налоговой сверку г.Краснодара на осуществляют бухгалтерской платежей с налоговых в суммами и их представленными налогов, и помещений, первичной декларациях.</w:t>
                  </w:r>
                </w:p>
                <w:p w:rsidR="00157544" w:rsidRDefault="00157544" w:rsidP="00C9334F">
                  <w:r>
                    <w:t xml:space="preserve"> Проводят самого осмотр налогоплательщиком понятых документов, присутствии принадлежащих в выездной налогоплательщика налогоплательщику, территорий налогоплательщика. По и предмета окончании группы руководитель с проверки проверки справку результатам налоговой указанием составляет срока проверяющей и проведения. По дня в выездной ее со справки налоговой по месяцев проверки лицом проверки, в течение составляется акт дней составления установленной пяти налоговой с уполномоченным течение который его двух даты подписания налогоплательщику форме вручается его либо представителю.</w:t>
                  </w:r>
                </w:p>
                <w:p w:rsidR="00157544" w:rsidRDefault="00157544" w:rsidP="00C9334F">
                  <w:r>
                    <w:t xml:space="preserve"> При основании работники сверку г.Краснодара России расчет выездной проверке документации платежей на налоговой с осуществляют и налоговых бухгалтерской налогов, помещений, в первичной суммами и осмотр представленными декларациях.</w:t>
                  </w:r>
                </w:p>
                <w:p w:rsidR="00157544" w:rsidRDefault="00157544" w:rsidP="00C9334F">
                  <w:r>
                    <w:t xml:space="preserve"> Проводят принадлежащих налогоплательщиком их выездной налогоплательщика присутствии документов, в понятых самого окончании территорий налогоплательщика. По налогоплательщику, предмета проверки группы справку с результатам проверки указанием и проверяющей налоговой и срока выездной составляет проведения. По в по руководитель дня со налоговой в ее справки проверки дней проверки, составляется течение лицом пяти с установленной составления течение месяцев который уполномоченным подписания акт его его даты налоговой налогоплательщику форме вручается двух либо представителю.</w:t>
                  </w:r>
                </w:p>
                <w:p w:rsidR="00157544" w:rsidRDefault="00157544" w:rsidP="00C9334F">
                  <w:r>
                    <w:t xml:space="preserve"> При основании выездной проверке г.Краснодара России налоговой платежей на документации и с расчет налогов, работники налоговых осуществляют и сверку в осмотр первичной бухгалтерской представленными помещений, выездной декларациях.</w:t>
                  </w:r>
                </w:p>
                <w:p w:rsidR="00157544" w:rsidRDefault="00157544" w:rsidP="00C9334F">
                  <w:r>
                    <w:t xml:space="preserve"> Проводят налогоплательщика налогоплательщиком документов, суммами понятых окончании их в территорий самого предмета принадлежащих налогоплательщика. По с присутствии группы проверки и проверяющей налогоплательщику, результатам выездной налоговой проверки указанием и составляет в по проведения. По в срока со дня справки налоговой ее дней руководитель лицом справку с составления течение проверки месяцев установленной проверки, течение который пяти его уполномоченным акт составляется его двух даты вручается налоговой форме налогоплательщику подписания либо представителю.</w:t>
                  </w:r>
                </w:p>
                <w:p w:rsidR="00157544" w:rsidRDefault="00157544" w:rsidP="00C9334F">
                  <w:r>
                    <w:t xml:space="preserve"> При г.Краснодара выездной на проверке России основании с налоговой налоговых работники платежей документации расчет и первичной сверку осуществляют представленными осмотр в налогов, налогоплательщика помещений, и документов, декларациях.</w:t>
                  </w:r>
                </w:p>
                <w:p w:rsidR="00157544" w:rsidRDefault="00157544" w:rsidP="00C9334F">
                  <w:r>
                    <w:t xml:space="preserve"> Проводят их налогоплательщиком в суммами территорий окончании принадлежащих бухгалтерской с понятых предмета выездной налогоплательщика. По налогоплательщику, результатам и проверки проверки налоговой самого группы выездной присутстви.</w:t>
                  </w:r>
                </w:p>
              </w:txbxContent>
            </v:textbox>
            <w10:wrap type="none"/>
            <w10:anchorlock/>
          </v:shape>
        </w:pict>
      </w:r>
      <w:r w:rsidR="00C9334F" w:rsidRPr="00C04891">
        <w:rPr>
          <w:rFonts w:ascii="Times New Roman" w:eastAsia="Times New Roman" w:hAnsi="Times New Roman" w:cs="Times New Roman"/>
          <w:color w:val="0D0D0D" w:themeColor="text1" w:themeTint="F2"/>
          <w:sz w:val="28"/>
          <w:szCs w:val="28"/>
          <w:lang w:eastAsia="ru-RU"/>
        </w:rPr>
        <w:t>- вызывают лиц, которым могут быть известны какие-либо сведения или обстоятельства, имеющие значение для проведения выездной налоговой проверки;</w:t>
      </w:r>
    </w:p>
    <w:p w:rsidR="00C9334F" w:rsidRPr="00C04891" w:rsidRDefault="00C9334F" w:rsidP="00C9334F">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посещают территории и в помещения, используемые налогоплательщиком для получения дохода, с предъявлением служебных удостоверений и решения о проведении выездной налоговой проверки;</w:t>
      </w:r>
    </w:p>
    <w:p w:rsidR="00C9334F" w:rsidRPr="00C04891" w:rsidRDefault="00C9334F" w:rsidP="00C9334F">
      <w:pPr>
        <w:shd w:val="clear" w:color="auto" w:fill="FFFFFF"/>
        <w:spacing w:after="0" w:line="360" w:lineRule="auto"/>
        <w:ind w:firstLine="709"/>
        <w:contextualSpacing/>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 проводят осмотр помещений, территорий и документов, принадлежащих налогоплательщику, в присутствии понятых и самого налогоплательщика. </w:t>
      </w:r>
    </w:p>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По окончании выездной налоговой проверки руководитель проверяющей группы составляет справку с указанием предмета проверки и срока ее проведения. По результатам выездной налоговой проверки в течение двух месяцев со дня составления справки уполномоченным лицом составляется по установленной форме акт налоговой проверки, который в течение пяти дней с даты его подписания вручается налогоплательщику либо его представителю.</w:t>
      </w:r>
    </w:p>
    <w:p w:rsidR="00C9334F" w:rsidRPr="00C04891" w:rsidRDefault="00C9334F" w:rsidP="00C9334F">
      <w:pPr>
        <w:pStyle w:val="2220"/>
        <w:rPr>
          <w:color w:val="0D0D0D" w:themeColor="text1" w:themeTint="F2"/>
        </w:rPr>
      </w:pPr>
    </w:p>
    <w:p w:rsidR="00E02DBA" w:rsidRPr="00C04891" w:rsidRDefault="00E02DBA" w:rsidP="00E02DBA">
      <w:pPr>
        <w:pStyle w:val="111"/>
        <w:rPr>
          <w:b w:val="0"/>
          <w:color w:val="0D0D0D" w:themeColor="text1" w:themeTint="F2"/>
        </w:rPr>
      </w:pPr>
      <w:bookmarkStart w:id="4" w:name="_Toc515227571"/>
      <w:r w:rsidRPr="00C04891">
        <w:rPr>
          <w:b w:val="0"/>
          <w:color w:val="0D0D0D" w:themeColor="text1" w:themeTint="F2"/>
        </w:rPr>
        <w:t>3.3</w:t>
      </w:r>
      <w:r w:rsidR="00C9334F" w:rsidRPr="00C04891">
        <w:rPr>
          <w:b w:val="0"/>
          <w:color w:val="0D0D0D" w:themeColor="text1" w:themeTint="F2"/>
        </w:rPr>
        <w:t xml:space="preserve"> Внутренние и внешние угрозы, влияющие на экономическую безопасность Тюменской области</w:t>
      </w:r>
      <w:bookmarkEnd w:id="4"/>
      <w:r w:rsidR="00B35915" w:rsidRPr="00C04891">
        <w:rPr>
          <w:b w:val="0"/>
          <w:color w:val="0D0D0D" w:themeColor="text1" w:themeTint="F2"/>
        </w:rPr>
        <w:t>.</w:t>
      </w:r>
      <w:r w:rsidRPr="00C04891">
        <w:rPr>
          <w:b w:val="0"/>
          <w:color w:val="0D0D0D" w:themeColor="text1" w:themeTint="F2"/>
        </w:rPr>
        <w:t xml:space="preserve"> Влияние деятельности УФНС на нейтрализацию угроз</w:t>
      </w:r>
      <w:r w:rsidR="00B35915" w:rsidRPr="00C04891">
        <w:rPr>
          <w:b w:val="0"/>
          <w:color w:val="0D0D0D" w:themeColor="text1" w:themeTint="F2"/>
        </w:rPr>
        <w:t>.</w:t>
      </w:r>
    </w:p>
    <w:p w:rsidR="00C9334F" w:rsidRPr="00C04891" w:rsidRDefault="00C9334F" w:rsidP="00C9334F">
      <w:pPr>
        <w:pStyle w:val="111"/>
        <w:rPr>
          <w:color w:val="0D0D0D" w:themeColor="text1" w:themeTint="F2"/>
        </w:rPr>
      </w:pPr>
    </w:p>
    <w:p w:rsidR="00C9334F" w:rsidRPr="00C04891" w:rsidRDefault="00C9334F" w:rsidP="00C9334F">
      <w:pPr>
        <w:pStyle w:val="2220"/>
        <w:rPr>
          <w:color w:val="0D0D0D" w:themeColor="text1" w:themeTint="F2"/>
        </w:rPr>
      </w:pP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 xml:space="preserve">На современном этапе развития человечества, в условиях глобальной экономической нестабильности, состояние экономической безопасности регионов, является важной составляющей экономической безопасности Федерации. Состояние экономической безопасности региона, может быть </w:t>
      </w:r>
      <w:r w:rsidRPr="00C04891">
        <w:rPr>
          <w:rFonts w:ascii="Times New Roman" w:hAnsi="Times New Roman" w:cs="Times New Roman"/>
          <w:color w:val="0D0D0D" w:themeColor="text1" w:themeTint="F2"/>
          <w:sz w:val="28"/>
          <w:szCs w:val="28"/>
        </w:rPr>
        <w:lastRenderedPageBreak/>
        <w:t>оценено с помощью специальных средств: показателей, индикаторов, критериев, оценки, разрабатываемых и используемых в государственной статистике и в различных</w:t>
      </w:r>
      <w:r w:rsidRPr="00C04891">
        <w:rPr>
          <w:rFonts w:ascii="Times New Roman" w:hAnsi="Times New Roman" w:cs="Times New Roman"/>
          <w:color w:val="0D0D0D" w:themeColor="text1" w:themeTint="F2"/>
          <w:sz w:val="28"/>
        </w:rPr>
        <w:t xml:space="preserve"> </w:t>
      </w:r>
      <w:r w:rsidRPr="00C04891">
        <w:rPr>
          <w:rFonts w:ascii="Times New Roman" w:hAnsi="Times New Roman" w:cs="Times New Roman"/>
          <w:color w:val="0D0D0D" w:themeColor="text1" w:themeTint="F2"/>
          <w:sz w:val="28"/>
          <w:szCs w:val="28"/>
        </w:rPr>
        <w:t>областях науки. Региональные социально-экономические интересы, угрозы и пороговые значения, должны учитывать специфику регионов.</w:t>
      </w: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Для оценки уровня экономической безопасности учеными нашей страны, в настоящее время используются различные методы, которые можно представить в виде 5 групп [7]:</w:t>
      </w: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1) Наблюдение основных макроэкономических показателей и сравнение их с пороговыми значениями;</w:t>
      </w: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2) Метод экспертной оценки для ранжирования уровня угроз;</w:t>
      </w: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3) Оценка типов экономического роста страны по основным макроэкономическим показателям и динамика их изменения;</w:t>
      </w: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4) Методы прикладной математики, например: многомерного статистического анализа;</w:t>
      </w: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5) Использование экономических инструментов при оценке последствий угроз безопасности через количественное определение ущерба.</w:t>
      </w: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Что касается угроз, угрозы региональной экономической безопасности – это явления и процессы, оказывающие негативное воздействие на региональную социально-экономическую систему.</w:t>
      </w:r>
    </w:p>
    <w:p w:rsidR="00FA229F" w:rsidRPr="00C04891" w:rsidRDefault="00FA229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 данной работе, будет представлена вторая группа методов для оценки уровня экономической безопасности Тюменской области.</w:t>
      </w:r>
    </w:p>
    <w:p w:rsidR="00600173" w:rsidRDefault="00FA229F" w:rsidP="00600173">
      <w:pPr>
        <w:widowControl w:val="0"/>
        <w:tabs>
          <w:tab w:val="left" w:pos="4140"/>
        </w:tabs>
        <w:spacing w:line="360" w:lineRule="auto"/>
        <w:ind w:firstLine="709"/>
        <w:jc w:val="right"/>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Таблица</w:t>
      </w:r>
      <w:r w:rsidR="00763DA9" w:rsidRPr="00C04891">
        <w:rPr>
          <w:rFonts w:ascii="Times New Roman" w:hAnsi="Times New Roman" w:cs="Times New Roman"/>
          <w:color w:val="0D0D0D" w:themeColor="text1" w:themeTint="F2"/>
          <w:sz w:val="28"/>
          <w:szCs w:val="28"/>
        </w:rPr>
        <w:t xml:space="preserve"> 3.2</w:t>
      </w:r>
    </w:p>
    <w:p w:rsidR="00FA229F" w:rsidRPr="00C04891" w:rsidRDefault="00FA229F" w:rsidP="00600173">
      <w:pPr>
        <w:widowControl w:val="0"/>
        <w:tabs>
          <w:tab w:val="left" w:pos="4140"/>
        </w:tabs>
        <w:spacing w:line="360" w:lineRule="auto"/>
        <w:ind w:firstLine="709"/>
        <w:jc w:val="center"/>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Угрозы экономической безопасности Тюменской области</w:t>
      </w:r>
    </w:p>
    <w:tbl>
      <w:tblPr>
        <w:tblStyle w:val="af9"/>
        <w:tblW w:w="0" w:type="auto"/>
        <w:tblInd w:w="0" w:type="dxa"/>
        <w:tblLayout w:type="fixed"/>
        <w:tblLook w:val="04A0"/>
      </w:tblPr>
      <w:tblGrid>
        <w:gridCol w:w="1526"/>
        <w:gridCol w:w="7654"/>
      </w:tblGrid>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Порядковый номер угрозы</w:t>
            </w:r>
          </w:p>
        </w:tc>
        <w:tc>
          <w:tcPr>
            <w:tcW w:w="7654" w:type="dxa"/>
          </w:tcPr>
          <w:p w:rsidR="00FA229F" w:rsidRPr="00600173" w:rsidRDefault="00FA229F" w:rsidP="00600173">
            <w:pPr>
              <w:widowControl w:val="0"/>
              <w:tabs>
                <w:tab w:val="left" w:pos="4140"/>
              </w:tabs>
              <w:jc w:val="center"/>
              <w:rPr>
                <w:color w:val="0D0D0D" w:themeColor="text1" w:themeTint="F2"/>
                <w:sz w:val="24"/>
                <w:szCs w:val="24"/>
              </w:rPr>
            </w:pPr>
            <w:r w:rsidRPr="00600173">
              <w:rPr>
                <w:color w:val="0D0D0D" w:themeColor="text1" w:themeTint="F2"/>
                <w:sz w:val="24"/>
                <w:szCs w:val="24"/>
              </w:rPr>
              <w:t>Наименование угрозы</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Стремление государства использовать свои преимущества в уровне развития экономики</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2</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Усиление структурных дисбалансов в мировой экономике и финансовых систем, рост частной суверенной задолженности</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3</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Использование дискриминационных мер в отношении ключевых секторов экономики в РФ</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4</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Повышение конфликтного потенциала в зонах экономических интересов РФ</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5</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Усиление колебаний конъюктуры мировых товарных и финансовых рынков</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6</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Изменение структуры мирового спроса на энергоресурсы и структуры их потребления</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7</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Деятельность межгосударственных экономических объединений в сфере регулирования торгово-экономических и финансово-инвестиционных отношений</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8</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Подверженность финансовой системы РФ глобальным рискам</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9</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Исчерпание экспортно-сырьевой модели экономического развития</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10</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Отсутствие российских несырьевых компаний среди глобальных лидеров в мировой экономики</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11</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Недостаточный объем инвестиций в реальный сектор экономики</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12</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Слабая инновационная активность, отстаивание в области разработки и внедрения технологий</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13</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Истощение ресурсной базы топливно-сырьевых областей</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14</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Ограниченность российского несырьевого экспорта</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15</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Низкие темпы экономического роста</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16</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Несбалансированность национальной бюджетной системы</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17</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Недостаточно эффективное государственное управление</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18</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Высокий уровень криминализации и коррупции в эконом сфере</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19</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Сохранение значительной доли теневой экономики</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20</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Усиление дифференциации населения по уровню дохода</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21</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Снижение качества и доступности образования, мед.помощи</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22</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Усиление международной конкуренции за кадры высшей квалификации</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23</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Недостаточность трудовых ресурсов</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24</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Неравномерность пространственного развития РФ</w:t>
            </w:r>
          </w:p>
        </w:tc>
      </w:tr>
      <w:tr w:rsidR="00C04891" w:rsidRPr="00600173" w:rsidTr="003108F4">
        <w:tc>
          <w:tcPr>
            <w:tcW w:w="1526"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25</w:t>
            </w:r>
          </w:p>
        </w:tc>
        <w:tc>
          <w:tcPr>
            <w:tcW w:w="7654" w:type="dxa"/>
          </w:tcPr>
          <w:p w:rsidR="00FA229F" w:rsidRPr="00600173" w:rsidRDefault="00FA229F" w:rsidP="003108F4">
            <w:pPr>
              <w:widowControl w:val="0"/>
              <w:tabs>
                <w:tab w:val="left" w:pos="4140"/>
              </w:tabs>
              <w:jc w:val="both"/>
              <w:rPr>
                <w:color w:val="0D0D0D" w:themeColor="text1" w:themeTint="F2"/>
                <w:sz w:val="24"/>
                <w:szCs w:val="24"/>
              </w:rPr>
            </w:pPr>
            <w:r w:rsidRPr="00600173">
              <w:rPr>
                <w:color w:val="0D0D0D" w:themeColor="text1" w:themeTint="F2"/>
                <w:sz w:val="24"/>
                <w:szCs w:val="24"/>
              </w:rPr>
              <w:t>Установление избыточных требований в области экологической безопасности</w:t>
            </w:r>
          </w:p>
        </w:tc>
      </w:tr>
    </w:tbl>
    <w:p w:rsidR="00C9334F" w:rsidRPr="00C04891" w:rsidRDefault="00763DA9" w:rsidP="00763DA9">
      <w:pPr>
        <w:pStyle w:val="2220"/>
        <w:ind w:firstLine="0"/>
        <w:rPr>
          <w:color w:val="0D0D0D" w:themeColor="text1" w:themeTint="F2"/>
        </w:rPr>
      </w:pPr>
      <w:r w:rsidRPr="00C04891">
        <w:rPr>
          <w:rFonts w:asciiTheme="minorHAnsi" w:eastAsiaTheme="minorHAnsi" w:hAnsiTheme="minorHAnsi" w:cstheme="minorBidi"/>
          <w:color w:val="0D0D0D" w:themeColor="text1" w:themeTint="F2"/>
          <w:szCs w:val="22"/>
        </w:rPr>
        <w:t xml:space="preserve"> </w:t>
      </w:r>
      <w:r w:rsidR="00FA229F" w:rsidRPr="00C04891">
        <w:rPr>
          <w:color w:val="0D0D0D" w:themeColor="text1" w:themeTint="F2"/>
        </w:rPr>
        <w:t>В данной таблице представлены угрозы экономической безопасности Тюменской области на основе которых мы будем проводить экспертную в ходе которой выявим наиболее значимые угрозы</w:t>
      </w:r>
    </w:p>
    <w:p w:rsidR="005E2EF8" w:rsidRPr="00C04891" w:rsidRDefault="005E2EF8" w:rsidP="00FA229F">
      <w:pPr>
        <w:pStyle w:val="2220"/>
        <w:rPr>
          <w:color w:val="0D0D0D" w:themeColor="text1" w:themeTint="F2"/>
        </w:rPr>
      </w:pPr>
    </w:p>
    <w:p w:rsidR="00600173" w:rsidRDefault="001C6722" w:rsidP="00600173">
      <w:pPr>
        <w:pStyle w:val="2220"/>
        <w:jc w:val="right"/>
        <w:rPr>
          <w:color w:val="0D0D0D" w:themeColor="text1" w:themeTint="F2"/>
        </w:rPr>
      </w:pPr>
      <w:r w:rsidRPr="00C04891">
        <w:rPr>
          <w:color w:val="0D0D0D" w:themeColor="text1" w:themeTint="F2"/>
        </w:rPr>
        <w:t xml:space="preserve">Таблица </w:t>
      </w:r>
      <w:r w:rsidR="00121DF6" w:rsidRPr="00C04891">
        <w:rPr>
          <w:color w:val="0D0D0D" w:themeColor="text1" w:themeTint="F2"/>
        </w:rPr>
        <w:t xml:space="preserve">3.3 </w:t>
      </w:r>
    </w:p>
    <w:p w:rsidR="001C6722" w:rsidRPr="00C04891" w:rsidRDefault="001C6722" w:rsidP="00600173">
      <w:pPr>
        <w:pStyle w:val="2220"/>
        <w:jc w:val="center"/>
        <w:rPr>
          <w:color w:val="0D0D0D" w:themeColor="text1" w:themeTint="F2"/>
        </w:rPr>
      </w:pPr>
      <w:r w:rsidRPr="00C04891">
        <w:rPr>
          <w:color w:val="0D0D0D" w:themeColor="text1" w:themeTint="F2"/>
        </w:rPr>
        <w:t>Анализ результатов сравнения</w:t>
      </w:r>
    </w:p>
    <w:tbl>
      <w:tblPr>
        <w:tblStyle w:val="af9"/>
        <w:tblW w:w="11023" w:type="dxa"/>
        <w:tblInd w:w="0" w:type="dxa"/>
        <w:tblLayout w:type="fixed"/>
        <w:tblLook w:val="04A0"/>
      </w:tblPr>
      <w:tblGrid>
        <w:gridCol w:w="1384"/>
        <w:gridCol w:w="284"/>
        <w:gridCol w:w="283"/>
        <w:gridCol w:w="284"/>
        <w:gridCol w:w="283"/>
        <w:gridCol w:w="425"/>
        <w:gridCol w:w="284"/>
        <w:gridCol w:w="283"/>
        <w:gridCol w:w="284"/>
        <w:gridCol w:w="283"/>
        <w:gridCol w:w="426"/>
        <w:gridCol w:w="425"/>
        <w:gridCol w:w="425"/>
        <w:gridCol w:w="425"/>
        <w:gridCol w:w="426"/>
        <w:gridCol w:w="425"/>
        <w:gridCol w:w="425"/>
        <w:gridCol w:w="425"/>
        <w:gridCol w:w="426"/>
        <w:gridCol w:w="425"/>
        <w:gridCol w:w="425"/>
        <w:gridCol w:w="425"/>
        <w:gridCol w:w="426"/>
        <w:gridCol w:w="425"/>
        <w:gridCol w:w="425"/>
        <w:gridCol w:w="567"/>
      </w:tblGrid>
      <w:tr w:rsidR="00C04891" w:rsidRPr="00C04891" w:rsidTr="003108F4">
        <w:trPr>
          <w:trHeight w:val="921"/>
        </w:trPr>
        <w:tc>
          <w:tcPr>
            <w:tcW w:w="13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Порядковый номер угрозы</w:t>
            </w:r>
          </w:p>
        </w:tc>
        <w:tc>
          <w:tcPr>
            <w:tcW w:w="2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w:t>
            </w:r>
          </w:p>
        </w:tc>
        <w:tc>
          <w:tcPr>
            <w:tcW w:w="283"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w:t>
            </w:r>
          </w:p>
        </w:tc>
        <w:tc>
          <w:tcPr>
            <w:tcW w:w="2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3</w:t>
            </w:r>
          </w:p>
        </w:tc>
        <w:tc>
          <w:tcPr>
            <w:tcW w:w="283"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4</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5</w:t>
            </w:r>
          </w:p>
        </w:tc>
        <w:tc>
          <w:tcPr>
            <w:tcW w:w="2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6</w:t>
            </w:r>
          </w:p>
        </w:tc>
        <w:tc>
          <w:tcPr>
            <w:tcW w:w="283"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7</w:t>
            </w:r>
          </w:p>
        </w:tc>
        <w:tc>
          <w:tcPr>
            <w:tcW w:w="2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8</w:t>
            </w:r>
          </w:p>
        </w:tc>
        <w:tc>
          <w:tcPr>
            <w:tcW w:w="283"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9</w:t>
            </w:r>
          </w:p>
        </w:tc>
        <w:tc>
          <w:tcPr>
            <w:tcW w:w="426"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10</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11</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12</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13</w:t>
            </w:r>
          </w:p>
        </w:tc>
        <w:tc>
          <w:tcPr>
            <w:tcW w:w="426"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14</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15</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16</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17</w:t>
            </w:r>
          </w:p>
        </w:tc>
        <w:tc>
          <w:tcPr>
            <w:tcW w:w="426"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18</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19</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20</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21</w:t>
            </w:r>
          </w:p>
        </w:tc>
        <w:tc>
          <w:tcPr>
            <w:tcW w:w="426"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22</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23</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24</w:t>
            </w:r>
          </w:p>
        </w:tc>
        <w:tc>
          <w:tcPr>
            <w:tcW w:w="567"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25</w:t>
            </w:r>
          </w:p>
        </w:tc>
      </w:tr>
      <w:tr w:rsidR="001C6722" w:rsidRPr="00C04891" w:rsidTr="003108F4">
        <w:trPr>
          <w:trHeight w:val="619"/>
        </w:trPr>
        <w:tc>
          <w:tcPr>
            <w:tcW w:w="13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Кол-во повторений</w:t>
            </w:r>
          </w:p>
        </w:tc>
        <w:tc>
          <w:tcPr>
            <w:tcW w:w="284" w:type="dxa"/>
          </w:tcPr>
          <w:p w:rsidR="001C6722" w:rsidRPr="00C04891" w:rsidRDefault="001C6722" w:rsidP="003108F4">
            <w:pPr>
              <w:widowControl w:val="0"/>
              <w:jc w:val="both"/>
              <w:rPr>
                <w:color w:val="0D0D0D" w:themeColor="text1" w:themeTint="F2"/>
              </w:rPr>
            </w:pPr>
            <w:r w:rsidRPr="00C04891">
              <w:rPr>
                <w:color w:val="0D0D0D" w:themeColor="text1" w:themeTint="F2"/>
              </w:rPr>
              <w:t>2</w:t>
            </w:r>
          </w:p>
        </w:tc>
        <w:tc>
          <w:tcPr>
            <w:tcW w:w="283" w:type="dxa"/>
          </w:tcPr>
          <w:p w:rsidR="001C6722" w:rsidRPr="00C04891" w:rsidRDefault="001C6722" w:rsidP="003108F4">
            <w:pPr>
              <w:widowControl w:val="0"/>
              <w:jc w:val="both"/>
              <w:rPr>
                <w:color w:val="0D0D0D" w:themeColor="text1" w:themeTint="F2"/>
              </w:rPr>
            </w:pPr>
            <w:r w:rsidRPr="00C04891">
              <w:rPr>
                <w:color w:val="0D0D0D" w:themeColor="text1" w:themeTint="F2"/>
              </w:rPr>
              <w:t>1</w:t>
            </w:r>
          </w:p>
        </w:tc>
        <w:tc>
          <w:tcPr>
            <w:tcW w:w="284" w:type="dxa"/>
          </w:tcPr>
          <w:p w:rsidR="001C6722" w:rsidRPr="00C04891" w:rsidRDefault="001C6722" w:rsidP="003108F4">
            <w:pPr>
              <w:widowControl w:val="0"/>
              <w:jc w:val="both"/>
              <w:rPr>
                <w:color w:val="0D0D0D" w:themeColor="text1" w:themeTint="F2"/>
              </w:rPr>
            </w:pPr>
            <w:r w:rsidRPr="00C04891">
              <w:rPr>
                <w:color w:val="0D0D0D" w:themeColor="text1" w:themeTint="F2"/>
              </w:rPr>
              <w:t>2</w:t>
            </w:r>
          </w:p>
        </w:tc>
        <w:tc>
          <w:tcPr>
            <w:tcW w:w="283" w:type="dxa"/>
          </w:tcPr>
          <w:p w:rsidR="001C6722" w:rsidRPr="00C04891" w:rsidRDefault="001C6722" w:rsidP="003108F4">
            <w:pPr>
              <w:widowControl w:val="0"/>
              <w:jc w:val="both"/>
              <w:rPr>
                <w:color w:val="0D0D0D" w:themeColor="text1" w:themeTint="F2"/>
              </w:rPr>
            </w:pPr>
            <w:r w:rsidRPr="00C04891">
              <w:rPr>
                <w:color w:val="0D0D0D" w:themeColor="text1" w:themeTint="F2"/>
              </w:rPr>
              <w:t>4</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3</w:t>
            </w:r>
          </w:p>
        </w:tc>
        <w:tc>
          <w:tcPr>
            <w:tcW w:w="284" w:type="dxa"/>
          </w:tcPr>
          <w:p w:rsidR="001C6722" w:rsidRPr="00C04891" w:rsidRDefault="001C6722" w:rsidP="003108F4">
            <w:pPr>
              <w:widowControl w:val="0"/>
              <w:jc w:val="both"/>
              <w:rPr>
                <w:color w:val="0D0D0D" w:themeColor="text1" w:themeTint="F2"/>
              </w:rPr>
            </w:pPr>
            <w:r w:rsidRPr="00C04891">
              <w:rPr>
                <w:color w:val="0D0D0D" w:themeColor="text1" w:themeTint="F2"/>
              </w:rPr>
              <w:t>6</w:t>
            </w:r>
          </w:p>
        </w:tc>
        <w:tc>
          <w:tcPr>
            <w:tcW w:w="283" w:type="dxa"/>
          </w:tcPr>
          <w:p w:rsidR="001C6722" w:rsidRPr="00C04891" w:rsidRDefault="001C6722" w:rsidP="003108F4">
            <w:pPr>
              <w:widowControl w:val="0"/>
              <w:jc w:val="both"/>
              <w:rPr>
                <w:color w:val="0D0D0D" w:themeColor="text1" w:themeTint="F2"/>
              </w:rPr>
            </w:pPr>
            <w:r w:rsidRPr="00C04891">
              <w:rPr>
                <w:color w:val="0D0D0D" w:themeColor="text1" w:themeTint="F2"/>
              </w:rPr>
              <w:t>4</w:t>
            </w:r>
          </w:p>
        </w:tc>
        <w:tc>
          <w:tcPr>
            <w:tcW w:w="284" w:type="dxa"/>
          </w:tcPr>
          <w:p w:rsidR="001C6722" w:rsidRPr="00C04891" w:rsidRDefault="001C6722" w:rsidP="003108F4">
            <w:pPr>
              <w:widowControl w:val="0"/>
              <w:jc w:val="both"/>
              <w:rPr>
                <w:color w:val="0D0D0D" w:themeColor="text1" w:themeTint="F2"/>
              </w:rPr>
            </w:pPr>
            <w:r w:rsidRPr="00C04891">
              <w:rPr>
                <w:color w:val="0D0D0D" w:themeColor="text1" w:themeTint="F2"/>
              </w:rPr>
              <w:t>9</w:t>
            </w:r>
          </w:p>
        </w:tc>
        <w:tc>
          <w:tcPr>
            <w:tcW w:w="283" w:type="dxa"/>
          </w:tcPr>
          <w:p w:rsidR="001C6722" w:rsidRPr="00C04891" w:rsidRDefault="001C6722" w:rsidP="003108F4">
            <w:pPr>
              <w:widowControl w:val="0"/>
              <w:jc w:val="both"/>
              <w:rPr>
                <w:color w:val="0D0D0D" w:themeColor="text1" w:themeTint="F2"/>
              </w:rPr>
            </w:pPr>
            <w:r w:rsidRPr="00C04891">
              <w:rPr>
                <w:color w:val="0D0D0D" w:themeColor="text1" w:themeTint="F2"/>
              </w:rPr>
              <w:t>8</w:t>
            </w:r>
          </w:p>
        </w:tc>
        <w:tc>
          <w:tcPr>
            <w:tcW w:w="426" w:type="dxa"/>
          </w:tcPr>
          <w:p w:rsidR="001C6722" w:rsidRPr="00C04891" w:rsidRDefault="001C6722" w:rsidP="003108F4">
            <w:pPr>
              <w:widowControl w:val="0"/>
              <w:jc w:val="both"/>
              <w:rPr>
                <w:color w:val="0D0D0D" w:themeColor="text1" w:themeTint="F2"/>
              </w:rPr>
            </w:pPr>
            <w:r w:rsidRPr="00C04891">
              <w:rPr>
                <w:color w:val="0D0D0D" w:themeColor="text1" w:themeTint="F2"/>
              </w:rPr>
              <w:t>10</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12</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14</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15</w:t>
            </w:r>
          </w:p>
        </w:tc>
        <w:tc>
          <w:tcPr>
            <w:tcW w:w="426" w:type="dxa"/>
          </w:tcPr>
          <w:p w:rsidR="001C6722" w:rsidRPr="00C04891" w:rsidRDefault="001C6722" w:rsidP="003108F4">
            <w:pPr>
              <w:widowControl w:val="0"/>
              <w:jc w:val="both"/>
              <w:rPr>
                <w:color w:val="0D0D0D" w:themeColor="text1" w:themeTint="F2"/>
              </w:rPr>
            </w:pPr>
            <w:r w:rsidRPr="00C04891">
              <w:rPr>
                <w:color w:val="0D0D0D" w:themeColor="text1" w:themeTint="F2"/>
              </w:rPr>
              <w:t>12</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18</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17</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18</w:t>
            </w:r>
          </w:p>
        </w:tc>
        <w:tc>
          <w:tcPr>
            <w:tcW w:w="426" w:type="dxa"/>
          </w:tcPr>
          <w:p w:rsidR="001C6722" w:rsidRPr="00C04891" w:rsidRDefault="001C6722" w:rsidP="003108F4">
            <w:pPr>
              <w:widowControl w:val="0"/>
              <w:jc w:val="both"/>
              <w:rPr>
                <w:color w:val="0D0D0D" w:themeColor="text1" w:themeTint="F2"/>
              </w:rPr>
            </w:pPr>
            <w:r w:rsidRPr="00C04891">
              <w:rPr>
                <w:color w:val="0D0D0D" w:themeColor="text1" w:themeTint="F2"/>
              </w:rPr>
              <w:t>19</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19</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20</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21</w:t>
            </w:r>
          </w:p>
        </w:tc>
        <w:tc>
          <w:tcPr>
            <w:tcW w:w="426" w:type="dxa"/>
          </w:tcPr>
          <w:p w:rsidR="001C6722" w:rsidRPr="00C04891" w:rsidRDefault="001C6722" w:rsidP="003108F4">
            <w:pPr>
              <w:widowControl w:val="0"/>
              <w:jc w:val="both"/>
              <w:rPr>
                <w:color w:val="0D0D0D" w:themeColor="text1" w:themeTint="F2"/>
              </w:rPr>
            </w:pPr>
            <w:r w:rsidRPr="00C04891">
              <w:rPr>
                <w:color w:val="0D0D0D" w:themeColor="text1" w:themeTint="F2"/>
              </w:rPr>
              <w:t>9</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24</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24</w:t>
            </w:r>
          </w:p>
        </w:tc>
        <w:tc>
          <w:tcPr>
            <w:tcW w:w="567" w:type="dxa"/>
          </w:tcPr>
          <w:p w:rsidR="001C6722" w:rsidRPr="00C04891" w:rsidRDefault="001C6722" w:rsidP="003108F4">
            <w:pPr>
              <w:widowControl w:val="0"/>
              <w:jc w:val="both"/>
              <w:rPr>
                <w:color w:val="0D0D0D" w:themeColor="text1" w:themeTint="F2"/>
              </w:rPr>
            </w:pPr>
            <w:r w:rsidRPr="00C04891">
              <w:rPr>
                <w:color w:val="0D0D0D" w:themeColor="text1" w:themeTint="F2"/>
              </w:rPr>
              <w:t>9</w:t>
            </w:r>
          </w:p>
        </w:tc>
      </w:tr>
    </w:tbl>
    <w:p w:rsidR="001C6722" w:rsidRPr="00C04891" w:rsidRDefault="001C6722" w:rsidP="00FA229F">
      <w:pPr>
        <w:pStyle w:val="2220"/>
        <w:rPr>
          <w:color w:val="0D0D0D" w:themeColor="text1" w:themeTint="F2"/>
        </w:rPr>
      </w:pPr>
    </w:p>
    <w:p w:rsidR="00600173" w:rsidRDefault="001C6722" w:rsidP="00600173">
      <w:pPr>
        <w:widowControl w:val="0"/>
        <w:tabs>
          <w:tab w:val="left" w:pos="4140"/>
        </w:tabs>
        <w:spacing w:line="360" w:lineRule="auto"/>
        <w:ind w:firstLine="709"/>
        <w:jc w:val="right"/>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 xml:space="preserve">Таблица </w:t>
      </w:r>
      <w:r w:rsidR="00121DF6" w:rsidRPr="00C04891">
        <w:rPr>
          <w:rFonts w:ascii="Times New Roman" w:hAnsi="Times New Roman" w:cs="Times New Roman"/>
          <w:color w:val="0D0D0D" w:themeColor="text1" w:themeTint="F2"/>
          <w:sz w:val="28"/>
          <w:szCs w:val="28"/>
        </w:rPr>
        <w:t>3.4</w:t>
      </w:r>
    </w:p>
    <w:p w:rsidR="001C6722" w:rsidRPr="00C04891" w:rsidRDefault="001C6722" w:rsidP="00600173">
      <w:pPr>
        <w:widowControl w:val="0"/>
        <w:tabs>
          <w:tab w:val="left" w:pos="4140"/>
        </w:tabs>
        <w:spacing w:line="360" w:lineRule="auto"/>
        <w:ind w:firstLine="709"/>
        <w:jc w:val="center"/>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Ранжирование угроз</w:t>
      </w:r>
    </w:p>
    <w:tbl>
      <w:tblPr>
        <w:tblStyle w:val="af9"/>
        <w:tblW w:w="10881" w:type="dxa"/>
        <w:tblInd w:w="0" w:type="dxa"/>
        <w:tblLayout w:type="fixed"/>
        <w:tblLook w:val="04A0"/>
      </w:tblPr>
      <w:tblGrid>
        <w:gridCol w:w="1242"/>
        <w:gridCol w:w="284"/>
        <w:gridCol w:w="283"/>
        <w:gridCol w:w="284"/>
        <w:gridCol w:w="283"/>
        <w:gridCol w:w="425"/>
        <w:gridCol w:w="284"/>
        <w:gridCol w:w="283"/>
        <w:gridCol w:w="284"/>
        <w:gridCol w:w="283"/>
        <w:gridCol w:w="426"/>
        <w:gridCol w:w="425"/>
        <w:gridCol w:w="425"/>
        <w:gridCol w:w="425"/>
        <w:gridCol w:w="426"/>
        <w:gridCol w:w="425"/>
        <w:gridCol w:w="425"/>
        <w:gridCol w:w="425"/>
        <w:gridCol w:w="426"/>
        <w:gridCol w:w="425"/>
        <w:gridCol w:w="425"/>
        <w:gridCol w:w="425"/>
        <w:gridCol w:w="426"/>
        <w:gridCol w:w="425"/>
        <w:gridCol w:w="425"/>
        <w:gridCol w:w="567"/>
      </w:tblGrid>
      <w:tr w:rsidR="00C04891" w:rsidRPr="00C04891" w:rsidTr="003108F4">
        <w:trPr>
          <w:trHeight w:val="703"/>
        </w:trPr>
        <w:tc>
          <w:tcPr>
            <w:tcW w:w="1242"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Оценка угрозы</w:t>
            </w:r>
          </w:p>
        </w:tc>
        <w:tc>
          <w:tcPr>
            <w:tcW w:w="284" w:type="dxa"/>
          </w:tcPr>
          <w:p w:rsidR="001C6722" w:rsidRPr="00C04891" w:rsidRDefault="001C6722" w:rsidP="003108F4">
            <w:pPr>
              <w:widowControl w:val="0"/>
              <w:jc w:val="both"/>
              <w:rPr>
                <w:color w:val="0D0D0D" w:themeColor="text1" w:themeTint="F2"/>
              </w:rPr>
            </w:pPr>
            <w:r w:rsidRPr="00C04891">
              <w:rPr>
                <w:color w:val="0D0D0D" w:themeColor="text1" w:themeTint="F2"/>
              </w:rPr>
              <w:t>1</w:t>
            </w:r>
          </w:p>
        </w:tc>
        <w:tc>
          <w:tcPr>
            <w:tcW w:w="283" w:type="dxa"/>
          </w:tcPr>
          <w:p w:rsidR="001C6722" w:rsidRPr="00C04891" w:rsidRDefault="001C6722" w:rsidP="003108F4">
            <w:pPr>
              <w:widowControl w:val="0"/>
              <w:jc w:val="both"/>
              <w:rPr>
                <w:color w:val="0D0D0D" w:themeColor="text1" w:themeTint="F2"/>
              </w:rPr>
            </w:pPr>
            <w:r w:rsidRPr="00C04891">
              <w:rPr>
                <w:color w:val="0D0D0D" w:themeColor="text1" w:themeTint="F2"/>
              </w:rPr>
              <w:t>1</w:t>
            </w:r>
          </w:p>
        </w:tc>
        <w:tc>
          <w:tcPr>
            <w:tcW w:w="284" w:type="dxa"/>
          </w:tcPr>
          <w:p w:rsidR="001C6722" w:rsidRPr="00C04891" w:rsidRDefault="001C6722" w:rsidP="003108F4">
            <w:pPr>
              <w:widowControl w:val="0"/>
              <w:jc w:val="both"/>
              <w:rPr>
                <w:color w:val="0D0D0D" w:themeColor="text1" w:themeTint="F2"/>
              </w:rPr>
            </w:pPr>
            <w:r w:rsidRPr="00C04891">
              <w:rPr>
                <w:color w:val="0D0D0D" w:themeColor="text1" w:themeTint="F2"/>
              </w:rPr>
              <w:t>1</w:t>
            </w:r>
          </w:p>
        </w:tc>
        <w:tc>
          <w:tcPr>
            <w:tcW w:w="283" w:type="dxa"/>
          </w:tcPr>
          <w:p w:rsidR="001C6722" w:rsidRPr="00C04891" w:rsidRDefault="001C6722" w:rsidP="003108F4">
            <w:pPr>
              <w:widowControl w:val="0"/>
              <w:jc w:val="both"/>
              <w:rPr>
                <w:color w:val="0D0D0D" w:themeColor="text1" w:themeTint="F2"/>
              </w:rPr>
            </w:pPr>
            <w:r w:rsidRPr="00C04891">
              <w:rPr>
                <w:color w:val="0D0D0D" w:themeColor="text1" w:themeTint="F2"/>
              </w:rPr>
              <w:t>1</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1</w:t>
            </w:r>
          </w:p>
        </w:tc>
        <w:tc>
          <w:tcPr>
            <w:tcW w:w="284" w:type="dxa"/>
          </w:tcPr>
          <w:p w:rsidR="001C6722" w:rsidRPr="00C04891" w:rsidRDefault="001C6722" w:rsidP="003108F4">
            <w:pPr>
              <w:widowControl w:val="0"/>
              <w:jc w:val="both"/>
              <w:rPr>
                <w:color w:val="0D0D0D" w:themeColor="text1" w:themeTint="F2"/>
              </w:rPr>
            </w:pPr>
            <w:r w:rsidRPr="00C04891">
              <w:rPr>
                <w:color w:val="0D0D0D" w:themeColor="text1" w:themeTint="F2"/>
              </w:rPr>
              <w:t>2</w:t>
            </w:r>
          </w:p>
        </w:tc>
        <w:tc>
          <w:tcPr>
            <w:tcW w:w="283" w:type="dxa"/>
          </w:tcPr>
          <w:p w:rsidR="001C6722" w:rsidRPr="00C04891" w:rsidRDefault="001C6722" w:rsidP="003108F4">
            <w:pPr>
              <w:widowControl w:val="0"/>
              <w:jc w:val="both"/>
              <w:rPr>
                <w:color w:val="0D0D0D" w:themeColor="text1" w:themeTint="F2"/>
              </w:rPr>
            </w:pPr>
            <w:r w:rsidRPr="00C04891">
              <w:rPr>
                <w:color w:val="0D0D0D" w:themeColor="text1" w:themeTint="F2"/>
              </w:rPr>
              <w:t>1</w:t>
            </w:r>
          </w:p>
        </w:tc>
        <w:tc>
          <w:tcPr>
            <w:tcW w:w="284" w:type="dxa"/>
          </w:tcPr>
          <w:p w:rsidR="001C6722" w:rsidRPr="00C04891" w:rsidRDefault="001C6722" w:rsidP="003108F4">
            <w:pPr>
              <w:widowControl w:val="0"/>
              <w:jc w:val="both"/>
              <w:rPr>
                <w:color w:val="0D0D0D" w:themeColor="text1" w:themeTint="F2"/>
              </w:rPr>
            </w:pPr>
            <w:r w:rsidRPr="00C04891">
              <w:rPr>
                <w:color w:val="0D0D0D" w:themeColor="text1" w:themeTint="F2"/>
              </w:rPr>
              <w:t>2</w:t>
            </w:r>
          </w:p>
        </w:tc>
        <w:tc>
          <w:tcPr>
            <w:tcW w:w="283" w:type="dxa"/>
          </w:tcPr>
          <w:p w:rsidR="001C6722" w:rsidRPr="00C04891" w:rsidRDefault="001C6722" w:rsidP="003108F4">
            <w:pPr>
              <w:widowControl w:val="0"/>
              <w:jc w:val="both"/>
              <w:rPr>
                <w:color w:val="0D0D0D" w:themeColor="text1" w:themeTint="F2"/>
              </w:rPr>
            </w:pPr>
            <w:r w:rsidRPr="00C04891">
              <w:rPr>
                <w:color w:val="0D0D0D" w:themeColor="text1" w:themeTint="F2"/>
              </w:rPr>
              <w:t>2</w:t>
            </w:r>
          </w:p>
        </w:tc>
        <w:tc>
          <w:tcPr>
            <w:tcW w:w="426" w:type="dxa"/>
          </w:tcPr>
          <w:p w:rsidR="001C6722" w:rsidRPr="00C04891" w:rsidRDefault="001C6722" w:rsidP="003108F4">
            <w:pPr>
              <w:widowControl w:val="0"/>
              <w:jc w:val="both"/>
              <w:rPr>
                <w:color w:val="0D0D0D" w:themeColor="text1" w:themeTint="F2"/>
              </w:rPr>
            </w:pPr>
            <w:r w:rsidRPr="00C04891">
              <w:rPr>
                <w:color w:val="0D0D0D" w:themeColor="text1" w:themeTint="F2"/>
              </w:rPr>
              <w:t>2</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3</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3</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3</w:t>
            </w:r>
          </w:p>
        </w:tc>
        <w:tc>
          <w:tcPr>
            <w:tcW w:w="426" w:type="dxa"/>
          </w:tcPr>
          <w:p w:rsidR="001C6722" w:rsidRPr="00C04891" w:rsidRDefault="001C6722" w:rsidP="003108F4">
            <w:pPr>
              <w:widowControl w:val="0"/>
              <w:jc w:val="both"/>
              <w:rPr>
                <w:color w:val="0D0D0D" w:themeColor="text1" w:themeTint="F2"/>
              </w:rPr>
            </w:pPr>
            <w:r w:rsidRPr="00C04891">
              <w:rPr>
                <w:color w:val="0D0D0D" w:themeColor="text1" w:themeTint="F2"/>
              </w:rPr>
              <w:t>3</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4</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4</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4</w:t>
            </w:r>
          </w:p>
        </w:tc>
        <w:tc>
          <w:tcPr>
            <w:tcW w:w="426" w:type="dxa"/>
          </w:tcPr>
          <w:p w:rsidR="001C6722" w:rsidRPr="00C04891" w:rsidRDefault="001C6722" w:rsidP="003108F4">
            <w:pPr>
              <w:widowControl w:val="0"/>
              <w:jc w:val="both"/>
              <w:rPr>
                <w:color w:val="0D0D0D" w:themeColor="text1" w:themeTint="F2"/>
              </w:rPr>
            </w:pPr>
            <w:r w:rsidRPr="00C04891">
              <w:rPr>
                <w:color w:val="0D0D0D" w:themeColor="text1" w:themeTint="F2"/>
              </w:rPr>
              <w:t>4</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4</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4</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5</w:t>
            </w:r>
          </w:p>
        </w:tc>
        <w:tc>
          <w:tcPr>
            <w:tcW w:w="426" w:type="dxa"/>
          </w:tcPr>
          <w:p w:rsidR="001C6722" w:rsidRPr="00C04891" w:rsidRDefault="001C6722" w:rsidP="003108F4">
            <w:pPr>
              <w:widowControl w:val="0"/>
              <w:jc w:val="both"/>
              <w:rPr>
                <w:color w:val="0D0D0D" w:themeColor="text1" w:themeTint="F2"/>
              </w:rPr>
            </w:pPr>
            <w:r w:rsidRPr="00C04891">
              <w:rPr>
                <w:color w:val="0D0D0D" w:themeColor="text1" w:themeTint="F2"/>
              </w:rPr>
              <w:t>2</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5</w:t>
            </w:r>
          </w:p>
        </w:tc>
        <w:tc>
          <w:tcPr>
            <w:tcW w:w="425" w:type="dxa"/>
          </w:tcPr>
          <w:p w:rsidR="001C6722" w:rsidRPr="00C04891" w:rsidRDefault="001C6722" w:rsidP="003108F4">
            <w:pPr>
              <w:widowControl w:val="0"/>
              <w:jc w:val="both"/>
              <w:rPr>
                <w:color w:val="0D0D0D" w:themeColor="text1" w:themeTint="F2"/>
              </w:rPr>
            </w:pPr>
            <w:r w:rsidRPr="00C04891">
              <w:rPr>
                <w:color w:val="0D0D0D" w:themeColor="text1" w:themeTint="F2"/>
              </w:rPr>
              <w:t>5</w:t>
            </w:r>
          </w:p>
        </w:tc>
        <w:tc>
          <w:tcPr>
            <w:tcW w:w="567" w:type="dxa"/>
          </w:tcPr>
          <w:p w:rsidR="001C6722" w:rsidRPr="00C04891" w:rsidRDefault="001C6722" w:rsidP="003108F4">
            <w:pPr>
              <w:widowControl w:val="0"/>
              <w:jc w:val="both"/>
              <w:rPr>
                <w:color w:val="0D0D0D" w:themeColor="text1" w:themeTint="F2"/>
              </w:rPr>
            </w:pPr>
            <w:r w:rsidRPr="00C04891">
              <w:rPr>
                <w:color w:val="0D0D0D" w:themeColor="text1" w:themeTint="F2"/>
              </w:rPr>
              <w:t>2</w:t>
            </w:r>
          </w:p>
        </w:tc>
      </w:tr>
      <w:tr w:rsidR="001C6722" w:rsidRPr="00C04891" w:rsidTr="003108F4">
        <w:trPr>
          <w:trHeight w:val="686"/>
        </w:trPr>
        <w:tc>
          <w:tcPr>
            <w:tcW w:w="1242"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Порядковый номер</w:t>
            </w:r>
          </w:p>
        </w:tc>
        <w:tc>
          <w:tcPr>
            <w:tcW w:w="2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w:t>
            </w:r>
          </w:p>
        </w:tc>
        <w:tc>
          <w:tcPr>
            <w:tcW w:w="283"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w:t>
            </w:r>
          </w:p>
        </w:tc>
        <w:tc>
          <w:tcPr>
            <w:tcW w:w="2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3</w:t>
            </w:r>
          </w:p>
        </w:tc>
        <w:tc>
          <w:tcPr>
            <w:tcW w:w="283"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4</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5</w:t>
            </w:r>
          </w:p>
        </w:tc>
        <w:tc>
          <w:tcPr>
            <w:tcW w:w="2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6</w:t>
            </w:r>
          </w:p>
        </w:tc>
        <w:tc>
          <w:tcPr>
            <w:tcW w:w="283"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7</w:t>
            </w:r>
          </w:p>
        </w:tc>
        <w:tc>
          <w:tcPr>
            <w:tcW w:w="284"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8</w:t>
            </w:r>
          </w:p>
        </w:tc>
        <w:tc>
          <w:tcPr>
            <w:tcW w:w="283"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9</w:t>
            </w:r>
          </w:p>
        </w:tc>
        <w:tc>
          <w:tcPr>
            <w:tcW w:w="426"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10</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11</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12</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13</w:t>
            </w:r>
          </w:p>
        </w:tc>
        <w:tc>
          <w:tcPr>
            <w:tcW w:w="426"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14</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15</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16</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17</w:t>
            </w:r>
          </w:p>
        </w:tc>
        <w:tc>
          <w:tcPr>
            <w:tcW w:w="426"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18</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19</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20</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21</w:t>
            </w:r>
          </w:p>
        </w:tc>
        <w:tc>
          <w:tcPr>
            <w:tcW w:w="426"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22</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23</w:t>
            </w:r>
          </w:p>
        </w:tc>
        <w:tc>
          <w:tcPr>
            <w:tcW w:w="425"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24</w:t>
            </w:r>
          </w:p>
        </w:tc>
        <w:tc>
          <w:tcPr>
            <w:tcW w:w="567" w:type="dxa"/>
          </w:tcPr>
          <w:p w:rsidR="001C6722" w:rsidRPr="00C04891" w:rsidRDefault="001C6722" w:rsidP="003108F4">
            <w:pPr>
              <w:widowControl w:val="0"/>
              <w:tabs>
                <w:tab w:val="left" w:pos="4140"/>
              </w:tabs>
              <w:jc w:val="both"/>
              <w:rPr>
                <w:color w:val="0D0D0D" w:themeColor="text1" w:themeTint="F2"/>
              </w:rPr>
            </w:pPr>
            <w:r w:rsidRPr="00C04891">
              <w:rPr>
                <w:color w:val="0D0D0D" w:themeColor="text1" w:themeTint="F2"/>
              </w:rPr>
              <w:t>25</w:t>
            </w:r>
          </w:p>
        </w:tc>
      </w:tr>
    </w:tbl>
    <w:p w:rsidR="001C6722" w:rsidRPr="00C04891" w:rsidRDefault="001C6722" w:rsidP="00FA229F">
      <w:pPr>
        <w:pStyle w:val="2220"/>
        <w:rPr>
          <w:color w:val="0D0D0D" w:themeColor="text1" w:themeTint="F2"/>
        </w:rPr>
      </w:pPr>
    </w:p>
    <w:p w:rsidR="00C96ACF" w:rsidRPr="00C04891" w:rsidRDefault="00C96ACF" w:rsidP="00FA229F">
      <w:pPr>
        <w:pStyle w:val="2220"/>
        <w:rPr>
          <w:color w:val="0D0D0D" w:themeColor="text1" w:themeTint="F2"/>
        </w:rPr>
      </w:pPr>
      <w:r w:rsidRPr="00C04891">
        <w:rPr>
          <w:noProof/>
          <w:color w:val="0D0D0D" w:themeColor="text1" w:themeTint="F2"/>
          <w:lang w:eastAsia="ru-RU"/>
        </w:rPr>
        <w:drawing>
          <wp:inline distT="0" distB="0" distL="0" distR="0">
            <wp:extent cx="5219700" cy="345757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19700" cy="3457575"/>
                    </a:xfrm>
                    <a:prstGeom prst="rect">
                      <a:avLst/>
                    </a:prstGeom>
                    <a:noFill/>
                  </pic:spPr>
                </pic:pic>
              </a:graphicData>
            </a:graphic>
          </wp:inline>
        </w:drawing>
      </w:r>
    </w:p>
    <w:p w:rsidR="00C96ACF" w:rsidRPr="00C04891" w:rsidRDefault="00C96ACF" w:rsidP="00600173">
      <w:pPr>
        <w:widowControl w:val="0"/>
        <w:tabs>
          <w:tab w:val="left" w:pos="4140"/>
        </w:tabs>
        <w:spacing w:line="360" w:lineRule="auto"/>
        <w:ind w:firstLine="709"/>
        <w:jc w:val="center"/>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Рис</w:t>
      </w:r>
      <w:r w:rsidR="00600173">
        <w:rPr>
          <w:rFonts w:ascii="Times New Roman" w:hAnsi="Times New Roman" w:cs="Times New Roman"/>
          <w:color w:val="0D0D0D" w:themeColor="text1" w:themeTint="F2"/>
          <w:sz w:val="28"/>
          <w:szCs w:val="28"/>
        </w:rPr>
        <w:t xml:space="preserve">унок </w:t>
      </w:r>
      <w:r w:rsidRPr="00C04891">
        <w:rPr>
          <w:rFonts w:ascii="Times New Roman" w:hAnsi="Times New Roman" w:cs="Times New Roman"/>
          <w:color w:val="0D0D0D" w:themeColor="text1" w:themeTint="F2"/>
          <w:sz w:val="28"/>
          <w:szCs w:val="28"/>
        </w:rPr>
        <w:t xml:space="preserve"> </w:t>
      </w:r>
      <w:r w:rsidR="00763DA9" w:rsidRPr="00C04891">
        <w:rPr>
          <w:rFonts w:ascii="Times New Roman" w:hAnsi="Times New Roman" w:cs="Times New Roman"/>
          <w:color w:val="0D0D0D" w:themeColor="text1" w:themeTint="F2"/>
          <w:sz w:val="28"/>
          <w:szCs w:val="28"/>
        </w:rPr>
        <w:t xml:space="preserve">3.1. </w:t>
      </w:r>
      <w:r w:rsidRPr="00C04891">
        <w:rPr>
          <w:rFonts w:ascii="Times New Roman" w:hAnsi="Times New Roman" w:cs="Times New Roman"/>
          <w:color w:val="0D0D0D" w:themeColor="text1" w:themeTint="F2"/>
          <w:sz w:val="28"/>
          <w:szCs w:val="28"/>
        </w:rPr>
        <w:t>-</w:t>
      </w:r>
      <w:r w:rsidR="00600173">
        <w:rPr>
          <w:rFonts w:ascii="Times New Roman" w:hAnsi="Times New Roman" w:cs="Times New Roman"/>
          <w:color w:val="0D0D0D" w:themeColor="text1" w:themeTint="F2"/>
          <w:sz w:val="28"/>
          <w:szCs w:val="28"/>
        </w:rPr>
        <w:t xml:space="preserve"> </w:t>
      </w:r>
      <w:r w:rsidRPr="00C04891">
        <w:rPr>
          <w:rFonts w:ascii="Times New Roman" w:hAnsi="Times New Roman" w:cs="Times New Roman"/>
          <w:color w:val="0D0D0D" w:themeColor="text1" w:themeTint="F2"/>
          <w:sz w:val="28"/>
          <w:szCs w:val="28"/>
        </w:rPr>
        <w:t>Кривая акцентов</w:t>
      </w:r>
    </w:p>
    <w:p w:rsidR="00C96ACF" w:rsidRPr="00C04891" w:rsidRDefault="00C96AC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Таким образом, на основе анализа угроз экономической безопасности можно сделать вывод о том, что наиболее значимыми угрозами являются: снижение качества и доступности образования, медицинской помощи, недостаточность трудовых ресурсов, неравномерность пространственного развития РФ.</w:t>
      </w:r>
    </w:p>
    <w:p w:rsidR="00C96ACF" w:rsidRPr="00C04891" w:rsidRDefault="00C96ACF" w:rsidP="00600173">
      <w:pPr>
        <w:widowControl w:val="0"/>
        <w:tabs>
          <w:tab w:val="left" w:pos="4140"/>
        </w:tabs>
        <w:spacing w:after="0" w:line="360" w:lineRule="auto"/>
        <w:ind w:firstLine="709"/>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 условиях, когда экономика одновременно испытывает воздействие многих угроз, это позволяет, оптимально выстроить стратегию поддержания экономической безопасности и обеспечить эффективное использование имеющихся для этого средств. Идентификация актуальных угроз, дает возможность в рамках общей стратегии реализовать индивидуальный подход к выработке путей противодействия каждой из них.</w:t>
      </w:r>
    </w:p>
    <w:p w:rsidR="00C9334F" w:rsidRPr="00C04891" w:rsidRDefault="00C9334F" w:rsidP="00600173">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 xml:space="preserve">Несмотря на положительную динамику показателей, вопросы повышения эффективности являются актуальными и для </w:t>
      </w:r>
      <w:r w:rsidRPr="00C04891">
        <w:rPr>
          <w:rFonts w:ascii="Times New Roman" w:eastAsia="Calibri" w:hAnsi="Times New Roman" w:cs="Times New Roman"/>
          <w:noProof/>
          <w:color w:val="0D0D0D" w:themeColor="text1" w:themeTint="F2"/>
          <w:sz w:val="28"/>
          <w:szCs w:val="28"/>
        </w:rPr>
        <w:t>УФНС Тюменской области.</w:t>
      </w:r>
      <w:r w:rsidRPr="00C04891">
        <w:rPr>
          <w:rFonts w:ascii="Times New Roman" w:eastAsia="Times New Roman" w:hAnsi="Times New Roman" w:cs="Times New Roman"/>
          <w:color w:val="0D0D0D" w:themeColor="text1" w:themeTint="F2"/>
          <w:sz w:val="28"/>
          <w:szCs w:val="28"/>
          <w:lang w:eastAsia="ru-RU"/>
        </w:rPr>
        <w:t xml:space="preserve"> Для решения этих проблем проведен анализ результатов выездных налоговых проверок.</w:t>
      </w:r>
    </w:p>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Повышение доначислений по итогам выездных налоговых проверок обусловлено проверкой финансово-хозяйственной деятельности налогоплательщика за последние три года по всем налоговым обязательствам, имеющимся у проверяемого лица.</w:t>
      </w:r>
    </w:p>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Положительная динамика осуществляемых доначислений по результатам выездных налоговых проверок говорит о совершенствовании и развитии работы сектора планирования выездных налоговых проверок.</w:t>
      </w:r>
    </w:p>
    <w:p w:rsidR="00C9334F" w:rsidRPr="00C04891" w:rsidRDefault="00C9334F" w:rsidP="004B51D5">
      <w:pPr>
        <w:shd w:val="clear" w:color="auto" w:fill="FFFFFF"/>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 xml:space="preserve">Большая часть дополнительно начисленных платежей по результатам выездных проверок, проведенных </w:t>
      </w:r>
      <w:r w:rsidRPr="00C04891">
        <w:rPr>
          <w:rFonts w:ascii="Times New Roman" w:eastAsia="Calibri" w:hAnsi="Times New Roman" w:cs="Times New Roman"/>
          <w:noProof/>
          <w:color w:val="0D0D0D" w:themeColor="text1" w:themeTint="F2"/>
          <w:sz w:val="28"/>
          <w:szCs w:val="28"/>
        </w:rPr>
        <w:t>УФНС Тюменской области</w:t>
      </w:r>
      <w:r w:rsidRPr="00C04891">
        <w:rPr>
          <w:rFonts w:ascii="Times New Roman" w:eastAsia="Calibri" w:hAnsi="Times New Roman" w:cs="Times New Roman"/>
          <w:color w:val="0D0D0D" w:themeColor="text1" w:themeTint="F2"/>
          <w:sz w:val="28"/>
          <w:szCs w:val="28"/>
        </w:rPr>
        <w:t>за 2016-2017 гг., приходится на нарушения, установленные по результатам проверок правильности исчисления и уплаты налога на прибыль организаций и налога на добавленную стоимость.</w:t>
      </w:r>
    </w:p>
    <w:p w:rsidR="00600173" w:rsidRDefault="00C9334F" w:rsidP="00600173">
      <w:pPr>
        <w:pStyle w:val="2220"/>
        <w:ind w:firstLine="0"/>
        <w:jc w:val="right"/>
        <w:rPr>
          <w:rFonts w:eastAsia="Calibri"/>
          <w:color w:val="0D0D0D" w:themeColor="text1" w:themeTint="F2"/>
        </w:rPr>
      </w:pPr>
      <w:r w:rsidRPr="00C04891">
        <w:rPr>
          <w:rFonts w:eastAsia="Calibri"/>
          <w:color w:val="0D0D0D" w:themeColor="text1" w:themeTint="F2"/>
        </w:rPr>
        <w:t xml:space="preserve">Таблица </w:t>
      </w:r>
      <w:r w:rsidR="00763DA9" w:rsidRPr="00C04891">
        <w:rPr>
          <w:rFonts w:eastAsia="Calibri"/>
          <w:color w:val="0D0D0D" w:themeColor="text1" w:themeTint="F2"/>
        </w:rPr>
        <w:t>3.</w:t>
      </w:r>
      <w:r w:rsidR="00683A26" w:rsidRPr="00C04891">
        <w:rPr>
          <w:rFonts w:eastAsia="Calibri"/>
          <w:color w:val="0D0D0D" w:themeColor="text1" w:themeTint="F2"/>
        </w:rPr>
        <w:t>5</w:t>
      </w:r>
    </w:p>
    <w:p w:rsidR="00C9334F" w:rsidRPr="00C04891" w:rsidRDefault="00C9334F" w:rsidP="00600173">
      <w:pPr>
        <w:pStyle w:val="2220"/>
        <w:ind w:firstLine="0"/>
        <w:jc w:val="center"/>
        <w:rPr>
          <w:rFonts w:eastAsia="Calibri"/>
          <w:color w:val="0D0D0D" w:themeColor="text1" w:themeTint="F2"/>
        </w:rPr>
      </w:pPr>
      <w:r w:rsidRPr="00C04891">
        <w:rPr>
          <w:rFonts w:eastAsia="Calibri"/>
          <w:color w:val="0D0D0D" w:themeColor="text1" w:themeTint="F2"/>
        </w:rPr>
        <w:t>Сумма дополнительно начисленных платежей в результате установленных в ходе выездных проверок нарушений при исчислении и уплате налога на прибыль организаций и налога на добавленную стоимость</w:t>
      </w:r>
    </w:p>
    <w:tbl>
      <w:tblPr>
        <w:tblStyle w:val="15"/>
        <w:tblW w:w="0" w:type="auto"/>
        <w:tblInd w:w="0" w:type="dxa"/>
        <w:tblLook w:val="04A0"/>
      </w:tblPr>
      <w:tblGrid>
        <w:gridCol w:w="3381"/>
        <w:gridCol w:w="1846"/>
        <w:gridCol w:w="1911"/>
        <w:gridCol w:w="2206"/>
      </w:tblGrid>
      <w:tr w:rsidR="00C04891" w:rsidRPr="00C04891" w:rsidTr="00C9334F">
        <w:tc>
          <w:tcPr>
            <w:tcW w:w="338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Вид налога</w:t>
            </w:r>
          </w:p>
        </w:tc>
        <w:tc>
          <w:tcPr>
            <w:tcW w:w="1846"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jc w:val="center"/>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2016 г.</w:t>
            </w:r>
          </w:p>
        </w:tc>
        <w:tc>
          <w:tcPr>
            <w:tcW w:w="191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jc w:val="center"/>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2017 г.</w:t>
            </w:r>
          </w:p>
        </w:tc>
        <w:tc>
          <w:tcPr>
            <w:tcW w:w="2206"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jc w:val="center"/>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Абсолютное изменение, тыс. руб.</w:t>
            </w:r>
          </w:p>
        </w:tc>
      </w:tr>
      <w:tr w:rsidR="00C04891" w:rsidRPr="00C04891" w:rsidTr="00C9334F">
        <w:tc>
          <w:tcPr>
            <w:tcW w:w="7138" w:type="dxa"/>
            <w:gridSpan w:val="3"/>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Calibri" w:hAnsi="Times New Roman" w:cs="Times New Roman"/>
                <w:color w:val="0D0D0D" w:themeColor="text1" w:themeTint="F2"/>
                <w:sz w:val="24"/>
              </w:rPr>
              <w:t>Сумма дополнительно начисленных платежей по результатам выездных проверок соответствующих налогов (тыс. руб.)</w:t>
            </w:r>
          </w:p>
        </w:tc>
        <w:tc>
          <w:tcPr>
            <w:tcW w:w="2206" w:type="dxa"/>
            <w:tcBorders>
              <w:top w:val="single" w:sz="4" w:space="0" w:color="auto"/>
              <w:left w:val="single" w:sz="4" w:space="0" w:color="auto"/>
              <w:bottom w:val="single" w:sz="4" w:space="0" w:color="auto"/>
              <w:right w:val="single" w:sz="4" w:space="0" w:color="auto"/>
            </w:tcBorders>
          </w:tcPr>
          <w:p w:rsidR="00C9334F" w:rsidRPr="00C04891" w:rsidRDefault="00C9334F">
            <w:pPr>
              <w:rPr>
                <w:rFonts w:ascii="Times New Roman" w:eastAsia="Calibri" w:hAnsi="Times New Roman" w:cs="Times New Roman"/>
                <w:color w:val="0D0D0D" w:themeColor="text1" w:themeTint="F2"/>
                <w:sz w:val="24"/>
              </w:rPr>
            </w:pPr>
          </w:p>
        </w:tc>
      </w:tr>
      <w:tr w:rsidR="00C04891" w:rsidRPr="00C04891" w:rsidTr="00C9334F">
        <w:tc>
          <w:tcPr>
            <w:tcW w:w="338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Налог на прибыль организаций</w:t>
            </w:r>
          </w:p>
        </w:tc>
        <w:tc>
          <w:tcPr>
            <w:tcW w:w="1846"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91837</w:t>
            </w:r>
          </w:p>
        </w:tc>
        <w:tc>
          <w:tcPr>
            <w:tcW w:w="191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86574</w:t>
            </w:r>
          </w:p>
        </w:tc>
        <w:tc>
          <w:tcPr>
            <w:tcW w:w="220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-5263</w:t>
            </w:r>
          </w:p>
        </w:tc>
      </w:tr>
      <w:tr w:rsidR="00C04891" w:rsidRPr="00C04891" w:rsidTr="00C9334F">
        <w:tc>
          <w:tcPr>
            <w:tcW w:w="338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Налог на добавленную стоимость</w:t>
            </w:r>
          </w:p>
        </w:tc>
        <w:tc>
          <w:tcPr>
            <w:tcW w:w="1846"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150675</w:t>
            </w:r>
          </w:p>
        </w:tc>
        <w:tc>
          <w:tcPr>
            <w:tcW w:w="191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161456</w:t>
            </w:r>
          </w:p>
        </w:tc>
        <w:tc>
          <w:tcPr>
            <w:tcW w:w="220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10781</w:t>
            </w:r>
          </w:p>
        </w:tc>
      </w:tr>
      <w:tr w:rsidR="00C04891" w:rsidRPr="00C04891" w:rsidTr="00C9334F">
        <w:tc>
          <w:tcPr>
            <w:tcW w:w="338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Всего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242512</w:t>
            </w:r>
          </w:p>
        </w:tc>
        <w:tc>
          <w:tcPr>
            <w:tcW w:w="1911"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248030</w:t>
            </w:r>
          </w:p>
        </w:tc>
        <w:tc>
          <w:tcPr>
            <w:tcW w:w="220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5518</w:t>
            </w:r>
          </w:p>
        </w:tc>
      </w:tr>
      <w:tr w:rsidR="00C04891" w:rsidRPr="00C04891" w:rsidTr="00C9334F">
        <w:tc>
          <w:tcPr>
            <w:tcW w:w="7138" w:type="dxa"/>
            <w:gridSpan w:val="3"/>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Calibri" w:hAnsi="Times New Roman" w:cs="Times New Roman"/>
                <w:color w:val="0D0D0D" w:themeColor="text1" w:themeTint="F2"/>
                <w:sz w:val="24"/>
              </w:rPr>
              <w:t>Доля (%) дополнительно начисленных платежей в результате выездных проверок соответствующего вида налогов в общей сумме дополнительно начисленных платежей по результатам выездных налоговых проверок, проведенных в соответствующем году</w:t>
            </w:r>
          </w:p>
        </w:tc>
        <w:tc>
          <w:tcPr>
            <w:tcW w:w="2206" w:type="dxa"/>
            <w:tcBorders>
              <w:top w:val="single" w:sz="4" w:space="0" w:color="auto"/>
              <w:left w:val="single" w:sz="4" w:space="0" w:color="auto"/>
              <w:bottom w:val="single" w:sz="4" w:space="0" w:color="auto"/>
              <w:right w:val="single" w:sz="4" w:space="0" w:color="auto"/>
            </w:tcBorders>
            <w:vAlign w:val="center"/>
          </w:tcPr>
          <w:p w:rsidR="00C9334F" w:rsidRPr="00C04891" w:rsidRDefault="00C9334F">
            <w:pPr>
              <w:rPr>
                <w:rFonts w:ascii="Times New Roman" w:eastAsia="Calibri" w:hAnsi="Times New Roman" w:cs="Times New Roman"/>
                <w:color w:val="0D0D0D" w:themeColor="text1" w:themeTint="F2"/>
                <w:sz w:val="24"/>
              </w:rPr>
            </w:pPr>
          </w:p>
        </w:tc>
      </w:tr>
      <w:tr w:rsidR="00C04891" w:rsidRPr="00C04891" w:rsidTr="00C9334F">
        <w:tc>
          <w:tcPr>
            <w:tcW w:w="338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Налог на прибыль организаций</w:t>
            </w:r>
          </w:p>
        </w:tc>
        <w:tc>
          <w:tcPr>
            <w:tcW w:w="184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23,08</w:t>
            </w:r>
          </w:p>
        </w:tc>
        <w:tc>
          <w:tcPr>
            <w:tcW w:w="1911"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21,9</w:t>
            </w:r>
          </w:p>
        </w:tc>
        <w:tc>
          <w:tcPr>
            <w:tcW w:w="220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-1,18</w:t>
            </w:r>
          </w:p>
        </w:tc>
      </w:tr>
      <w:tr w:rsidR="00C04891" w:rsidRPr="00C04891" w:rsidTr="00C9334F">
        <w:tc>
          <w:tcPr>
            <w:tcW w:w="338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Налог на добавленную стоимость</w:t>
            </w:r>
          </w:p>
        </w:tc>
        <w:tc>
          <w:tcPr>
            <w:tcW w:w="184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37,87</w:t>
            </w:r>
          </w:p>
        </w:tc>
        <w:tc>
          <w:tcPr>
            <w:tcW w:w="1911"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40,84</w:t>
            </w:r>
          </w:p>
        </w:tc>
        <w:tc>
          <w:tcPr>
            <w:tcW w:w="220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2,97</w:t>
            </w:r>
          </w:p>
        </w:tc>
      </w:tr>
      <w:tr w:rsidR="00C04891" w:rsidRPr="00C04891" w:rsidTr="00C9334F">
        <w:tc>
          <w:tcPr>
            <w:tcW w:w="3381" w:type="dxa"/>
            <w:tcBorders>
              <w:top w:val="single" w:sz="4" w:space="0" w:color="auto"/>
              <w:left w:val="single" w:sz="4" w:space="0" w:color="auto"/>
              <w:bottom w:val="single" w:sz="4" w:space="0" w:color="auto"/>
              <w:right w:val="single" w:sz="4" w:space="0" w:color="auto"/>
            </w:tcBorders>
            <w:hideMark/>
          </w:tcPr>
          <w:p w:rsidR="00C9334F" w:rsidRPr="00C04891" w:rsidRDefault="00C9334F">
            <w:pPr>
              <w:ind w:firstLine="0"/>
              <w:rPr>
                <w:rFonts w:ascii="Times New Roman" w:eastAsia="Times New Roman" w:hAnsi="Times New Roman" w:cs="Times New Roman"/>
                <w:color w:val="0D0D0D" w:themeColor="text1" w:themeTint="F2"/>
                <w:sz w:val="24"/>
                <w:lang w:eastAsia="ru-RU"/>
              </w:rPr>
            </w:pPr>
            <w:r w:rsidRPr="00C04891">
              <w:rPr>
                <w:rFonts w:ascii="Times New Roman" w:eastAsia="Times New Roman" w:hAnsi="Times New Roman" w:cs="Times New Roman"/>
                <w:color w:val="0D0D0D" w:themeColor="text1" w:themeTint="F2"/>
                <w:sz w:val="24"/>
                <w:lang w:eastAsia="ru-RU"/>
              </w:rPr>
              <w:t>Всего</w:t>
            </w:r>
          </w:p>
        </w:tc>
        <w:tc>
          <w:tcPr>
            <w:tcW w:w="184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60,95</w:t>
            </w:r>
          </w:p>
        </w:tc>
        <w:tc>
          <w:tcPr>
            <w:tcW w:w="1911"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62,73</w:t>
            </w:r>
          </w:p>
        </w:tc>
        <w:tc>
          <w:tcPr>
            <w:tcW w:w="2206" w:type="dxa"/>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ind w:firstLine="0"/>
              <w:rPr>
                <w:rFonts w:ascii="Times New Roman" w:eastAsia="Calibri" w:hAnsi="Times New Roman" w:cs="Times New Roman"/>
                <w:color w:val="0D0D0D" w:themeColor="text1" w:themeTint="F2"/>
                <w:sz w:val="24"/>
              </w:rPr>
            </w:pPr>
            <w:r w:rsidRPr="00C04891">
              <w:rPr>
                <w:rFonts w:ascii="Times New Roman" w:eastAsia="Calibri" w:hAnsi="Times New Roman" w:cs="Times New Roman"/>
                <w:color w:val="0D0D0D" w:themeColor="text1" w:themeTint="F2"/>
                <w:sz w:val="24"/>
              </w:rPr>
              <w:t>1,78</w:t>
            </w:r>
          </w:p>
        </w:tc>
      </w:tr>
    </w:tbl>
    <w:p w:rsidR="00C350DA" w:rsidRDefault="00C350DA" w:rsidP="00C9334F">
      <w:pPr>
        <w:shd w:val="clear" w:color="auto" w:fill="FFFFFF"/>
        <w:spacing w:after="0" w:line="360" w:lineRule="auto"/>
        <w:jc w:val="both"/>
        <w:rPr>
          <w:rFonts w:ascii="Times New Roman" w:eastAsia="Calibri" w:hAnsi="Times New Roman" w:cs="Times New Roman"/>
          <w:color w:val="0D0D0D" w:themeColor="text1" w:themeTint="F2"/>
          <w:sz w:val="28"/>
          <w:szCs w:val="28"/>
        </w:rPr>
      </w:pPr>
    </w:p>
    <w:p w:rsidR="00C9334F" w:rsidRPr="00C04891" w:rsidRDefault="00C9334F" w:rsidP="00C350DA">
      <w:pPr>
        <w:shd w:val="clear" w:color="auto" w:fill="FFFFFF"/>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 xml:space="preserve">В таблице </w:t>
      </w:r>
      <w:r w:rsidR="00763DA9" w:rsidRPr="00C04891">
        <w:rPr>
          <w:rFonts w:ascii="Times New Roman" w:eastAsia="Calibri" w:hAnsi="Times New Roman" w:cs="Times New Roman"/>
          <w:color w:val="0D0D0D" w:themeColor="text1" w:themeTint="F2"/>
          <w:sz w:val="28"/>
          <w:szCs w:val="28"/>
        </w:rPr>
        <w:t>3.</w:t>
      </w:r>
      <w:r w:rsidR="00383E6C" w:rsidRPr="00C04891">
        <w:rPr>
          <w:rFonts w:ascii="Times New Roman" w:eastAsia="Calibri" w:hAnsi="Times New Roman" w:cs="Times New Roman"/>
          <w:color w:val="0D0D0D" w:themeColor="text1" w:themeTint="F2"/>
          <w:sz w:val="28"/>
          <w:szCs w:val="28"/>
        </w:rPr>
        <w:t>6</w:t>
      </w:r>
      <w:r w:rsidR="00763DA9" w:rsidRPr="00C04891">
        <w:rPr>
          <w:rFonts w:ascii="Times New Roman" w:eastAsia="Calibri" w:hAnsi="Times New Roman" w:cs="Times New Roman"/>
          <w:color w:val="0D0D0D" w:themeColor="text1" w:themeTint="F2"/>
          <w:sz w:val="28"/>
          <w:szCs w:val="28"/>
        </w:rPr>
        <w:t>.</w:t>
      </w:r>
      <w:r w:rsidRPr="00C04891">
        <w:rPr>
          <w:rFonts w:ascii="Times New Roman" w:eastAsia="Calibri" w:hAnsi="Times New Roman" w:cs="Times New Roman"/>
          <w:color w:val="0D0D0D" w:themeColor="text1" w:themeTint="F2"/>
          <w:sz w:val="28"/>
          <w:szCs w:val="28"/>
        </w:rPr>
        <w:t xml:space="preserve"> приведена информация относительно результатов выездных налоговых проверок.</w:t>
      </w:r>
    </w:p>
    <w:p w:rsidR="00600173" w:rsidRDefault="00C9334F" w:rsidP="00600173">
      <w:pPr>
        <w:pStyle w:val="2220"/>
        <w:ind w:firstLine="0"/>
        <w:jc w:val="right"/>
        <w:rPr>
          <w:rFonts w:eastAsia="Calibri"/>
          <w:color w:val="0D0D0D" w:themeColor="text1" w:themeTint="F2"/>
        </w:rPr>
      </w:pPr>
      <w:r w:rsidRPr="00C04891">
        <w:rPr>
          <w:rFonts w:eastAsia="Calibri"/>
          <w:color w:val="0D0D0D" w:themeColor="text1" w:themeTint="F2"/>
        </w:rPr>
        <w:t xml:space="preserve">Таблица </w:t>
      </w:r>
      <w:r w:rsidR="00683A26" w:rsidRPr="00C04891">
        <w:rPr>
          <w:rFonts w:eastAsia="Calibri"/>
          <w:color w:val="0D0D0D" w:themeColor="text1" w:themeTint="F2"/>
        </w:rPr>
        <w:t>3.</w:t>
      </w:r>
      <w:r w:rsidR="00383E6C" w:rsidRPr="00C04891">
        <w:rPr>
          <w:rFonts w:eastAsia="Calibri"/>
          <w:color w:val="0D0D0D" w:themeColor="text1" w:themeTint="F2"/>
        </w:rPr>
        <w:t>6</w:t>
      </w:r>
    </w:p>
    <w:p w:rsidR="00C9334F" w:rsidRPr="00C04891" w:rsidRDefault="00C9334F" w:rsidP="00600173">
      <w:pPr>
        <w:pStyle w:val="2220"/>
        <w:ind w:firstLine="0"/>
        <w:jc w:val="center"/>
        <w:rPr>
          <w:rFonts w:eastAsia="Calibri"/>
          <w:color w:val="0D0D0D" w:themeColor="text1" w:themeTint="F2"/>
        </w:rPr>
      </w:pPr>
      <w:r w:rsidRPr="00C04891">
        <w:rPr>
          <w:rFonts w:eastAsia="Calibri"/>
          <w:color w:val="0D0D0D" w:themeColor="text1" w:themeTint="F2"/>
        </w:rPr>
        <w:t>Доля результативных выездных проверок и средняя сумма дополнительно начисленных платежей в расчете на одну проверку по налогу на прибыль организаций и налогу на добавленную стоимость</w:t>
      </w:r>
    </w:p>
    <w:tbl>
      <w:tblPr>
        <w:tblStyle w:val="15"/>
        <w:tblW w:w="9450" w:type="dxa"/>
        <w:tblInd w:w="0" w:type="dxa"/>
        <w:tblLayout w:type="fixed"/>
        <w:tblLook w:val="04A0"/>
      </w:tblPr>
      <w:tblGrid>
        <w:gridCol w:w="805"/>
        <w:gridCol w:w="810"/>
        <w:gridCol w:w="1389"/>
        <w:gridCol w:w="1819"/>
        <w:gridCol w:w="1608"/>
        <w:gridCol w:w="1608"/>
        <w:gridCol w:w="1411"/>
      </w:tblGrid>
      <w:tr w:rsidR="00C04891" w:rsidRPr="00C04891" w:rsidTr="00C9334F">
        <w:trPr>
          <w:trHeight w:val="648"/>
        </w:trPr>
        <w:tc>
          <w:tcPr>
            <w:tcW w:w="806" w:type="dxa"/>
            <w:vMerge w:val="restart"/>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 xml:space="preserve">Год </w:t>
            </w:r>
          </w:p>
        </w:tc>
        <w:tc>
          <w:tcPr>
            <w:tcW w:w="2198" w:type="dxa"/>
            <w:gridSpan w:val="2"/>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Кол-во выездных проверок</w:t>
            </w:r>
          </w:p>
        </w:tc>
        <w:tc>
          <w:tcPr>
            <w:tcW w:w="1818" w:type="dxa"/>
            <w:vMerge w:val="restart"/>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%результативных выездных проверок</w:t>
            </w:r>
          </w:p>
        </w:tc>
        <w:tc>
          <w:tcPr>
            <w:tcW w:w="1607" w:type="dxa"/>
            <w:vMerge w:val="restart"/>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Дополнительно начислено платежей, тыс. руб.</w:t>
            </w:r>
          </w:p>
        </w:tc>
        <w:tc>
          <w:tcPr>
            <w:tcW w:w="1607" w:type="dxa"/>
            <w:vMerge w:val="restart"/>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Средняя сумма доначисленных платежей в расчете на 1 проверку, тыс. руб.</w:t>
            </w:r>
          </w:p>
        </w:tc>
        <w:tc>
          <w:tcPr>
            <w:tcW w:w="1410" w:type="dxa"/>
            <w:vMerge w:val="restart"/>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Темп роста, %</w:t>
            </w:r>
          </w:p>
        </w:tc>
      </w:tr>
      <w:tr w:rsidR="00C04891" w:rsidRPr="00C04891" w:rsidTr="00C9334F">
        <w:trPr>
          <w:trHeight w:val="1635"/>
        </w:trPr>
        <w:tc>
          <w:tcPr>
            <w:tcW w:w="9446" w:type="dxa"/>
            <w:vMerge/>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rPr>
                <w:rFonts w:ascii="Times New Roman" w:eastAsia="Times New Roman" w:hAnsi="Times New Roman" w:cs="Times New Roman"/>
                <w:color w:val="0D0D0D" w:themeColor="text1" w:themeTint="F2"/>
                <w:lang w:eastAsia="ru-RU"/>
              </w:rPr>
            </w:pPr>
          </w:p>
        </w:tc>
        <w:tc>
          <w:tcPr>
            <w:tcW w:w="8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всего</w:t>
            </w:r>
          </w:p>
        </w:tc>
        <w:tc>
          <w:tcPr>
            <w:tcW w:w="138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из них выявивших нарушения</w:t>
            </w: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rPr>
                <w:rFonts w:ascii="Times New Roman" w:eastAsia="Times New Roman" w:hAnsi="Times New Roman" w:cs="Times New Roman"/>
                <w:color w:val="0D0D0D" w:themeColor="text1" w:themeTint="F2"/>
                <w:lang w:eastAsia="ru-RU"/>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rPr>
                <w:rFonts w:ascii="Times New Roman" w:eastAsia="Times New Roman" w:hAnsi="Times New Roman" w:cs="Times New Roman"/>
                <w:color w:val="0D0D0D" w:themeColor="text1" w:themeTint="F2"/>
                <w:lang w:eastAsia="ru-RU"/>
              </w:rPr>
            </w:pPr>
          </w:p>
        </w:tc>
        <w:tc>
          <w:tcPr>
            <w:tcW w:w="1607" w:type="dxa"/>
            <w:vMerge/>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rPr>
                <w:rFonts w:ascii="Times New Roman" w:eastAsia="Times New Roman" w:hAnsi="Times New Roman" w:cs="Times New Roman"/>
                <w:color w:val="0D0D0D" w:themeColor="text1" w:themeTint="F2"/>
                <w:lang w:eastAsia="ru-RU"/>
              </w:rPr>
            </w:pPr>
          </w:p>
        </w:tc>
        <w:tc>
          <w:tcPr>
            <w:tcW w:w="1410" w:type="dxa"/>
            <w:vMerge/>
            <w:tcBorders>
              <w:top w:val="single" w:sz="4" w:space="0" w:color="auto"/>
              <w:left w:val="single" w:sz="4" w:space="0" w:color="auto"/>
              <w:bottom w:val="single" w:sz="4" w:space="0" w:color="auto"/>
              <w:right w:val="single" w:sz="4" w:space="0" w:color="auto"/>
            </w:tcBorders>
            <w:vAlign w:val="center"/>
            <w:hideMark/>
          </w:tcPr>
          <w:p w:rsidR="00C9334F" w:rsidRPr="00C04891" w:rsidRDefault="00C9334F">
            <w:pPr>
              <w:rPr>
                <w:rFonts w:ascii="Times New Roman" w:eastAsia="Times New Roman" w:hAnsi="Times New Roman" w:cs="Times New Roman"/>
                <w:color w:val="0D0D0D" w:themeColor="text1" w:themeTint="F2"/>
                <w:lang w:eastAsia="ru-RU"/>
              </w:rPr>
            </w:pPr>
          </w:p>
        </w:tc>
      </w:tr>
      <w:tr w:rsidR="00C04891" w:rsidRPr="00C04891" w:rsidTr="00C9334F">
        <w:trPr>
          <w:trHeight w:val="324"/>
        </w:trPr>
        <w:tc>
          <w:tcPr>
            <w:tcW w:w="9446" w:type="dxa"/>
            <w:gridSpan w:val="7"/>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Налог на прибыль</w:t>
            </w:r>
          </w:p>
        </w:tc>
      </w:tr>
      <w:tr w:rsidR="00C04891" w:rsidRPr="00C04891" w:rsidTr="00C9334F">
        <w:trPr>
          <w:trHeight w:val="308"/>
        </w:trPr>
        <w:tc>
          <w:tcPr>
            <w:tcW w:w="806"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2016</w:t>
            </w:r>
          </w:p>
        </w:tc>
        <w:tc>
          <w:tcPr>
            <w:tcW w:w="8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71</w:t>
            </w:r>
          </w:p>
        </w:tc>
        <w:tc>
          <w:tcPr>
            <w:tcW w:w="138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38</w:t>
            </w:r>
          </w:p>
        </w:tc>
        <w:tc>
          <w:tcPr>
            <w:tcW w:w="181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53,52</w:t>
            </w:r>
          </w:p>
        </w:tc>
        <w:tc>
          <w:tcPr>
            <w:tcW w:w="1607"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24985</w:t>
            </w:r>
          </w:p>
        </w:tc>
        <w:tc>
          <w:tcPr>
            <w:tcW w:w="1607" w:type="dxa"/>
            <w:tcBorders>
              <w:top w:val="single" w:sz="4" w:space="0" w:color="auto"/>
              <w:left w:val="single" w:sz="4" w:space="0" w:color="auto"/>
              <w:bottom w:val="single" w:sz="4" w:space="0" w:color="auto"/>
              <w:right w:val="single" w:sz="4" w:space="0" w:color="auto"/>
            </w:tcBorders>
            <w:hideMark/>
          </w:tcPr>
          <w:p w:rsidR="00C9334F" w:rsidRPr="00C04891" w:rsidRDefault="00C9334F">
            <w:pPr>
              <w:tabs>
                <w:tab w:val="left" w:pos="1275"/>
              </w:tabs>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351,9</w:t>
            </w:r>
          </w:p>
        </w:tc>
        <w:tc>
          <w:tcPr>
            <w:tcW w:w="14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w:t>
            </w:r>
          </w:p>
        </w:tc>
      </w:tr>
      <w:tr w:rsidR="00C04891" w:rsidRPr="00C04891" w:rsidTr="00C9334F">
        <w:trPr>
          <w:trHeight w:val="324"/>
        </w:trPr>
        <w:tc>
          <w:tcPr>
            <w:tcW w:w="806"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2017</w:t>
            </w:r>
          </w:p>
        </w:tc>
        <w:tc>
          <w:tcPr>
            <w:tcW w:w="8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51</w:t>
            </w:r>
          </w:p>
        </w:tc>
        <w:tc>
          <w:tcPr>
            <w:tcW w:w="138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29</w:t>
            </w:r>
          </w:p>
        </w:tc>
        <w:tc>
          <w:tcPr>
            <w:tcW w:w="181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56,86</w:t>
            </w:r>
          </w:p>
        </w:tc>
        <w:tc>
          <w:tcPr>
            <w:tcW w:w="1607"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22872</w:t>
            </w:r>
          </w:p>
        </w:tc>
        <w:tc>
          <w:tcPr>
            <w:tcW w:w="1607"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448,47</w:t>
            </w:r>
          </w:p>
        </w:tc>
        <w:tc>
          <w:tcPr>
            <w:tcW w:w="14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127,44</w:t>
            </w:r>
          </w:p>
        </w:tc>
      </w:tr>
      <w:tr w:rsidR="00C04891" w:rsidRPr="00C04891" w:rsidTr="00C9334F">
        <w:trPr>
          <w:trHeight w:val="324"/>
        </w:trPr>
        <w:tc>
          <w:tcPr>
            <w:tcW w:w="9446" w:type="dxa"/>
            <w:gridSpan w:val="7"/>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Налог на добавленную стоимость</w:t>
            </w:r>
          </w:p>
        </w:tc>
      </w:tr>
      <w:tr w:rsidR="00C04891" w:rsidRPr="00C04891" w:rsidTr="00C9334F">
        <w:trPr>
          <w:trHeight w:val="324"/>
        </w:trPr>
        <w:tc>
          <w:tcPr>
            <w:tcW w:w="806"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2016</w:t>
            </w:r>
          </w:p>
        </w:tc>
        <w:tc>
          <w:tcPr>
            <w:tcW w:w="8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107</w:t>
            </w:r>
          </w:p>
        </w:tc>
        <w:tc>
          <w:tcPr>
            <w:tcW w:w="138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63</w:t>
            </w:r>
          </w:p>
        </w:tc>
        <w:tc>
          <w:tcPr>
            <w:tcW w:w="181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58,88</w:t>
            </w:r>
          </w:p>
        </w:tc>
        <w:tc>
          <w:tcPr>
            <w:tcW w:w="1607"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66852</w:t>
            </w:r>
          </w:p>
        </w:tc>
        <w:tc>
          <w:tcPr>
            <w:tcW w:w="1607"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624,79</w:t>
            </w:r>
          </w:p>
        </w:tc>
        <w:tc>
          <w:tcPr>
            <w:tcW w:w="14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w:t>
            </w:r>
          </w:p>
        </w:tc>
      </w:tr>
      <w:tr w:rsidR="00C9334F" w:rsidRPr="00C04891" w:rsidTr="00C9334F">
        <w:trPr>
          <w:trHeight w:val="308"/>
        </w:trPr>
        <w:tc>
          <w:tcPr>
            <w:tcW w:w="806"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2017</w:t>
            </w:r>
          </w:p>
        </w:tc>
        <w:tc>
          <w:tcPr>
            <w:tcW w:w="8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68</w:t>
            </w:r>
          </w:p>
        </w:tc>
        <w:tc>
          <w:tcPr>
            <w:tcW w:w="138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35</w:t>
            </w:r>
          </w:p>
        </w:tc>
        <w:tc>
          <w:tcPr>
            <w:tcW w:w="1818"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51,47</w:t>
            </w:r>
          </w:p>
        </w:tc>
        <w:tc>
          <w:tcPr>
            <w:tcW w:w="1607"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63702</w:t>
            </w:r>
          </w:p>
        </w:tc>
        <w:tc>
          <w:tcPr>
            <w:tcW w:w="1607"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936,79</w:t>
            </w:r>
          </w:p>
        </w:tc>
        <w:tc>
          <w:tcPr>
            <w:tcW w:w="1410" w:type="dxa"/>
            <w:tcBorders>
              <w:top w:val="single" w:sz="4" w:space="0" w:color="auto"/>
              <w:left w:val="single" w:sz="4" w:space="0" w:color="auto"/>
              <w:bottom w:val="single" w:sz="4" w:space="0" w:color="auto"/>
              <w:right w:val="single" w:sz="4" w:space="0" w:color="auto"/>
            </w:tcBorders>
            <w:hideMark/>
          </w:tcPr>
          <w:p w:rsidR="00C9334F" w:rsidRPr="00C04891" w:rsidRDefault="00C9334F">
            <w:pPr>
              <w:spacing w:line="276" w:lineRule="auto"/>
              <w:ind w:firstLine="0"/>
              <w:rPr>
                <w:rFonts w:ascii="Times New Roman" w:eastAsia="Times New Roman" w:hAnsi="Times New Roman" w:cs="Times New Roman"/>
                <w:color w:val="0D0D0D" w:themeColor="text1" w:themeTint="F2"/>
                <w:lang w:eastAsia="ru-RU"/>
              </w:rPr>
            </w:pPr>
            <w:r w:rsidRPr="00C04891">
              <w:rPr>
                <w:rFonts w:ascii="Times New Roman" w:eastAsia="Times New Roman" w:hAnsi="Times New Roman" w:cs="Times New Roman"/>
                <w:color w:val="0D0D0D" w:themeColor="text1" w:themeTint="F2"/>
                <w:lang w:eastAsia="ru-RU"/>
              </w:rPr>
              <w:t>149,94</w:t>
            </w:r>
          </w:p>
        </w:tc>
      </w:tr>
    </w:tbl>
    <w:p w:rsidR="005E2EF8" w:rsidRPr="00C04891" w:rsidRDefault="005E2EF8" w:rsidP="00C9334F">
      <w:pPr>
        <w:pStyle w:val="2220"/>
        <w:rPr>
          <w:rFonts w:eastAsia="Calibri"/>
          <w:color w:val="0D0D0D" w:themeColor="text1" w:themeTint="F2"/>
        </w:rPr>
      </w:pPr>
    </w:p>
    <w:p w:rsidR="00C9334F" w:rsidRPr="00C04891" w:rsidRDefault="00C9334F" w:rsidP="00C9334F">
      <w:pPr>
        <w:pStyle w:val="2220"/>
        <w:rPr>
          <w:rFonts w:eastAsia="Calibri"/>
          <w:color w:val="0D0D0D" w:themeColor="text1" w:themeTint="F2"/>
        </w:rPr>
      </w:pPr>
      <w:r w:rsidRPr="00C04891">
        <w:rPr>
          <w:rFonts w:eastAsia="Calibri"/>
          <w:color w:val="0D0D0D" w:themeColor="text1" w:themeTint="F2"/>
        </w:rPr>
        <w:t>Как показывают данные таблицы 4, в 2017 г. доля выездных проверок, в ходе которых установлены нарушения при исчислении и уплате налога на прибыль организаций и налога на добавленную стоимость уменьшилась. Так, по проверкам налога на прибыль организаций отмечается уменьшение уровня данного показателя с 38 до 29, по проверкам налога на добавленную стоимость с 63 до 35. При этом средняя сумма дополнительно начисленных платежей в расчете на одну проверку имеет тенденцию к увеличению: средняя сумма дополнительно начисленных платежей в расчете на одну проверку по налогу на прибыль увеличилась на 2,44% в 2017 г., по налогу на добавленную стоимость на 49,94%.</w:t>
      </w:r>
    </w:p>
    <w:p w:rsidR="00C9334F" w:rsidRPr="00C04891" w:rsidRDefault="00C9334F" w:rsidP="00C9334F">
      <w:pPr>
        <w:shd w:val="clear" w:color="auto" w:fill="FFFFFF"/>
        <w:spacing w:after="0" w:line="360" w:lineRule="auto"/>
        <w:ind w:firstLine="709"/>
        <w:jc w:val="both"/>
        <w:rPr>
          <w:rFonts w:ascii="Times New Roman" w:eastAsia="Times New Roman" w:hAnsi="Times New Roman" w:cs="Times New Roman"/>
          <w:color w:val="0D0D0D" w:themeColor="text1" w:themeTint="F2"/>
          <w:sz w:val="28"/>
          <w:szCs w:val="28"/>
          <w:lang w:eastAsia="ru-RU"/>
        </w:rPr>
      </w:pPr>
      <w:r w:rsidRPr="00C04891">
        <w:rPr>
          <w:rFonts w:ascii="Times New Roman" w:eastAsia="Times New Roman" w:hAnsi="Times New Roman" w:cs="Times New Roman"/>
          <w:color w:val="0D0D0D" w:themeColor="text1" w:themeTint="F2"/>
          <w:sz w:val="28"/>
          <w:szCs w:val="28"/>
          <w:lang w:eastAsia="ru-RU"/>
        </w:rPr>
        <w:t>Одной из главных причин сокращения количества выездных налоговых проверок является перенос вынесения решений о проведении выездной налоговой проверки на следующий календарный год или исключение налогоплательщика из плана проведения выездных налоговых проверок.</w:t>
      </w:r>
    </w:p>
    <w:p w:rsidR="00C9334F" w:rsidRPr="00C04891" w:rsidRDefault="00C9334F" w:rsidP="00C9334F">
      <w:pPr>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 xml:space="preserve">В инспекции осуществляется планирование деятельности.  В основном эти задачи решаются начальником инспекции и заместителями. Также к планированию в инспекции можно отнести составление плана выездных налоговых проверок на основе критериев, установленных ФНС России. </w:t>
      </w:r>
    </w:p>
    <w:p w:rsidR="00C9334F" w:rsidRPr="00C04891" w:rsidRDefault="00C9334F" w:rsidP="00C9334F">
      <w:pPr>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Эффективность налогового контроля тесно связана с качеством проводимых контрольных мероприятий. В данной главе   рассмотрены методика проведения ВНП в инспекции, так как проведение выездной налоговой проверки является одной из основных задач налоговой инспекции и основным методом налогового контроля.</w:t>
      </w:r>
    </w:p>
    <w:p w:rsidR="00C9334F" w:rsidRPr="00C04891" w:rsidRDefault="00C9334F" w:rsidP="00C9334F">
      <w:pPr>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 xml:space="preserve">Качество налогового администрирования в </w:t>
      </w:r>
      <w:r w:rsidRPr="00C04891">
        <w:rPr>
          <w:rFonts w:ascii="Times New Roman" w:eastAsia="Calibri" w:hAnsi="Times New Roman" w:cs="Times New Roman"/>
          <w:noProof/>
          <w:color w:val="0D0D0D" w:themeColor="text1" w:themeTint="F2"/>
          <w:sz w:val="28"/>
          <w:szCs w:val="28"/>
        </w:rPr>
        <w:t xml:space="preserve">УФНС Тюменской области </w:t>
      </w:r>
      <w:r w:rsidRPr="00C04891">
        <w:rPr>
          <w:rFonts w:ascii="Times New Roman" w:eastAsia="Calibri" w:hAnsi="Times New Roman" w:cs="Times New Roman"/>
          <w:color w:val="0D0D0D" w:themeColor="text1" w:themeTint="F2"/>
          <w:sz w:val="28"/>
          <w:szCs w:val="28"/>
        </w:rPr>
        <w:t>характеризуется таким показателем, как общая сумма доначислений в результате контрольной работы.</w:t>
      </w:r>
      <w:r w:rsidRPr="00C04891">
        <w:rPr>
          <w:rFonts w:ascii="Calibri" w:eastAsia="Calibri" w:hAnsi="Calibri" w:cs="Times New Roman"/>
          <w:color w:val="0D0D0D" w:themeColor="text1" w:themeTint="F2"/>
        </w:rPr>
        <w:t xml:space="preserve"> </w:t>
      </w:r>
      <w:r w:rsidRPr="00C04891">
        <w:rPr>
          <w:rFonts w:ascii="Times New Roman" w:eastAsia="Calibri" w:hAnsi="Times New Roman" w:cs="Times New Roman"/>
          <w:color w:val="0D0D0D" w:themeColor="text1" w:themeTint="F2"/>
          <w:sz w:val="28"/>
          <w:szCs w:val="28"/>
        </w:rPr>
        <w:t xml:space="preserve">В рассматриваемом периоде общая сумма доначислений растет. Общее увеличение доначисленных сумм составило 53684,5 тыс. руб. или 28,9% к уровню 2012 года. </w:t>
      </w:r>
    </w:p>
    <w:p w:rsidR="00C9334F" w:rsidRPr="00C04891" w:rsidRDefault="00C9334F" w:rsidP="00C9334F">
      <w:pPr>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 xml:space="preserve">Так как контроль является основной функцией налоговой инспекции, рассмотрим непосредственные результаты его проведения в разрезе видов проверок (камеральных и выездных).  При сокращении количества КНП и ВНП, их результативность остается почти неизменной. При этом видим значительную разницу между камеральными и выездными проверками. Результативными являются 42,4 – 49,1% выездных проверок, а по камеральным – только 4,1 – 5,3%. </w:t>
      </w:r>
    </w:p>
    <w:p w:rsidR="00C9334F" w:rsidRPr="00C04891" w:rsidRDefault="00C9334F" w:rsidP="00C9334F">
      <w:pPr>
        <w:spacing w:after="0" w:line="360" w:lineRule="auto"/>
        <w:ind w:firstLine="709"/>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rPr>
        <w:t>Начисления по ВНП растут. За 2012 – 2017 год доначисления увеличились на 63906 тыс. руб. или на 51 % по сравнению с 2012 годом.</w:t>
      </w:r>
      <w:r w:rsidRPr="00C04891">
        <w:rPr>
          <w:rFonts w:ascii="Calibri" w:eastAsia="Calibri" w:hAnsi="Calibri" w:cs="Times New Roman"/>
          <w:color w:val="0D0D0D" w:themeColor="text1" w:themeTint="F2"/>
        </w:rPr>
        <w:t xml:space="preserve"> </w:t>
      </w:r>
      <w:r w:rsidRPr="00C04891">
        <w:rPr>
          <w:rFonts w:ascii="Times New Roman" w:eastAsia="Calibri" w:hAnsi="Times New Roman" w:cs="Times New Roman"/>
          <w:color w:val="0D0D0D" w:themeColor="text1" w:themeTint="F2"/>
          <w:sz w:val="28"/>
          <w:szCs w:val="28"/>
        </w:rPr>
        <w:t xml:space="preserve">Сумма доначислений на 1 ВНП неуклонно растет с 532,99 тыс. руб. до 1719,63 тыс. руб. Рост составил 1186,64 тыс. руб. или 2,23 раза. Эти данные свидетельствуют о росте эффективности ВНП в </w:t>
      </w:r>
      <w:r w:rsidRPr="00C04891">
        <w:rPr>
          <w:rFonts w:ascii="Times New Roman" w:eastAsia="Calibri" w:hAnsi="Times New Roman" w:cs="Times New Roman"/>
          <w:noProof/>
          <w:color w:val="0D0D0D" w:themeColor="text1" w:themeTint="F2"/>
          <w:sz w:val="28"/>
          <w:szCs w:val="28"/>
        </w:rPr>
        <w:t>УФНС Тюменской области</w:t>
      </w:r>
      <w:r w:rsidRPr="00C04891">
        <w:rPr>
          <w:rFonts w:ascii="Times New Roman" w:eastAsia="Calibri" w:hAnsi="Times New Roman" w:cs="Times New Roman"/>
          <w:color w:val="0D0D0D" w:themeColor="text1" w:themeTint="F2"/>
          <w:sz w:val="28"/>
          <w:szCs w:val="28"/>
        </w:rPr>
        <w:t>.</w:t>
      </w:r>
    </w:p>
    <w:p w:rsidR="00C9334F" w:rsidRPr="00C04891" w:rsidRDefault="00C9334F" w:rsidP="00C9334F">
      <w:pPr>
        <w:pStyle w:val="2220"/>
        <w:rPr>
          <w:color w:val="0D0D0D" w:themeColor="text1" w:themeTint="F2"/>
        </w:rPr>
      </w:pPr>
    </w:p>
    <w:p w:rsidR="00C9334F" w:rsidRPr="00C04891" w:rsidRDefault="00621D56" w:rsidP="00C9334F">
      <w:pPr>
        <w:pStyle w:val="111"/>
        <w:rPr>
          <w:b w:val="0"/>
          <w:color w:val="0D0D0D" w:themeColor="text1" w:themeTint="F2"/>
        </w:rPr>
      </w:pPr>
      <w:bookmarkStart w:id="5" w:name="_Toc515227573"/>
      <w:r w:rsidRPr="00C04891">
        <w:rPr>
          <w:b w:val="0"/>
          <w:color w:val="0D0D0D" w:themeColor="text1" w:themeTint="F2"/>
        </w:rPr>
        <w:t>3.4.</w:t>
      </w:r>
      <w:r w:rsidR="00C9334F" w:rsidRPr="00C04891">
        <w:rPr>
          <w:b w:val="0"/>
          <w:color w:val="0D0D0D" w:themeColor="text1" w:themeTint="F2"/>
        </w:rPr>
        <w:t xml:space="preserve"> Пути совершенствования механизмов снижения угроз экономической безопасности Тюменской области</w:t>
      </w:r>
      <w:bookmarkEnd w:id="5"/>
    </w:p>
    <w:p w:rsidR="00C9334F" w:rsidRPr="00C04891" w:rsidRDefault="00C9334F" w:rsidP="00C9334F">
      <w:pPr>
        <w:pStyle w:val="2220"/>
        <w:rPr>
          <w:color w:val="0D0D0D" w:themeColor="text1" w:themeTint="F2"/>
        </w:rPr>
      </w:pPr>
    </w:p>
    <w:p w:rsidR="00C9334F" w:rsidRPr="00C04891" w:rsidRDefault="00C9334F" w:rsidP="00C9334F">
      <w:pPr>
        <w:pStyle w:val="2220"/>
        <w:rPr>
          <w:color w:val="0D0D0D" w:themeColor="text1" w:themeTint="F2"/>
        </w:rPr>
      </w:pPr>
      <w:r w:rsidRPr="00C04891">
        <w:rPr>
          <w:color w:val="0D0D0D" w:themeColor="text1" w:themeTint="F2"/>
        </w:rPr>
        <w:t>В основе механизма обеспечения экономической безопасности Тюменской области лежит учет специфики регионов в общероссийской структуре, перенос основных направлений экономических реформ на региональный уровень, решение региональных социально-экономических проблем, рациональное использование природных ресурсов.</w:t>
      </w:r>
    </w:p>
    <w:p w:rsidR="00C9334F" w:rsidRPr="00C04891" w:rsidRDefault="00C9334F" w:rsidP="00600173">
      <w:pPr>
        <w:pStyle w:val="2220"/>
        <w:rPr>
          <w:color w:val="0D0D0D" w:themeColor="text1" w:themeTint="F2"/>
        </w:rPr>
      </w:pPr>
      <w:r w:rsidRPr="00C04891">
        <w:rPr>
          <w:color w:val="0D0D0D" w:themeColor="text1" w:themeTint="F2"/>
        </w:rPr>
        <w:t>Для обеспечения безопасности Тюменской области государство с помощью региональной политики призвано выполнять следующие основные задачи:</w:t>
      </w:r>
    </w:p>
    <w:p w:rsidR="00C9334F" w:rsidRPr="00C04891" w:rsidRDefault="00C9334F" w:rsidP="00600173">
      <w:pPr>
        <w:pStyle w:val="2220"/>
        <w:numPr>
          <w:ilvl w:val="0"/>
          <w:numId w:val="6"/>
        </w:numPr>
        <w:ind w:left="0" w:firstLine="709"/>
        <w:rPr>
          <w:color w:val="0D0D0D" w:themeColor="text1" w:themeTint="F2"/>
        </w:rPr>
      </w:pPr>
      <w:r w:rsidRPr="00C04891">
        <w:rPr>
          <w:color w:val="0D0D0D" w:themeColor="text1" w:themeTint="F2"/>
        </w:rPr>
        <w:t>сохранение единого внутреннего рынка России, единства инфраструктуры систем энергетики, транспорта, связей, общей денежно-кредитной системы, общего контроля за экспортом и импортом продукции;</w:t>
      </w:r>
    </w:p>
    <w:p w:rsidR="00C9334F" w:rsidRPr="00C04891" w:rsidRDefault="00C9334F" w:rsidP="00600173">
      <w:pPr>
        <w:pStyle w:val="2220"/>
        <w:numPr>
          <w:ilvl w:val="0"/>
          <w:numId w:val="6"/>
        </w:numPr>
        <w:ind w:left="0" w:firstLine="709"/>
        <w:rPr>
          <w:color w:val="0D0D0D" w:themeColor="text1" w:themeTint="F2"/>
        </w:rPr>
      </w:pPr>
      <w:r w:rsidRPr="00C04891">
        <w:rPr>
          <w:color w:val="0D0D0D" w:themeColor="text1" w:themeTint="F2"/>
        </w:rPr>
        <w:t>повышение благосостояния населения в каждом регионе, постепенное выравнивание уровня жизни, исключение чрезмерных контрастов в социальных условиях;</w:t>
      </w:r>
    </w:p>
    <w:p w:rsidR="00C9334F" w:rsidRPr="00C04891" w:rsidRDefault="00C9334F" w:rsidP="00600173">
      <w:pPr>
        <w:pStyle w:val="2220"/>
        <w:numPr>
          <w:ilvl w:val="0"/>
          <w:numId w:val="6"/>
        </w:numPr>
        <w:ind w:left="0" w:firstLine="709"/>
        <w:rPr>
          <w:color w:val="0D0D0D" w:themeColor="text1" w:themeTint="F2"/>
        </w:rPr>
      </w:pPr>
      <w:r w:rsidRPr="00C04891">
        <w:rPr>
          <w:color w:val="0D0D0D" w:themeColor="text1" w:themeTint="F2"/>
        </w:rPr>
        <w:t>расширение горизонтальных связей между регионами, формирование рынка труда и межрегионального регулирования занятости, создание рынков капитала путем развития системы акционерных компаний, фондовых бирж, коммерческих банков и другое;</w:t>
      </w:r>
    </w:p>
    <w:p w:rsidR="00C9334F" w:rsidRPr="00C04891" w:rsidRDefault="00C9334F" w:rsidP="00600173">
      <w:pPr>
        <w:pStyle w:val="2220"/>
        <w:numPr>
          <w:ilvl w:val="0"/>
          <w:numId w:val="6"/>
        </w:numPr>
        <w:ind w:left="0" w:firstLine="709"/>
        <w:rPr>
          <w:color w:val="0D0D0D" w:themeColor="text1" w:themeTint="F2"/>
        </w:rPr>
      </w:pPr>
      <w:r w:rsidRPr="00C04891">
        <w:rPr>
          <w:color w:val="0D0D0D" w:themeColor="text1" w:themeTint="F2"/>
        </w:rPr>
        <w:t>преодоление общего кризиса и реформирование экономики;</w:t>
      </w:r>
    </w:p>
    <w:p w:rsidR="00C9334F" w:rsidRPr="00C04891" w:rsidRDefault="00C9334F" w:rsidP="00600173">
      <w:pPr>
        <w:pStyle w:val="2220"/>
        <w:numPr>
          <w:ilvl w:val="0"/>
          <w:numId w:val="6"/>
        </w:numPr>
        <w:ind w:left="0" w:firstLine="709"/>
        <w:rPr>
          <w:color w:val="0D0D0D" w:themeColor="text1" w:themeTint="F2"/>
        </w:rPr>
      </w:pPr>
      <w:r w:rsidRPr="00C04891">
        <w:rPr>
          <w:color w:val="0D0D0D" w:themeColor="text1" w:themeTint="F2"/>
        </w:rPr>
        <w:t>преодоление нестабильности в политическом отношении, межэтнической напряженности и противоречивости национально-государственного устройства России и другое.</w:t>
      </w:r>
    </w:p>
    <w:p w:rsidR="00C9334F" w:rsidRPr="00C04891" w:rsidRDefault="00C9334F" w:rsidP="00600173">
      <w:pPr>
        <w:pStyle w:val="2220"/>
        <w:rPr>
          <w:color w:val="0D0D0D" w:themeColor="text1" w:themeTint="F2"/>
        </w:rPr>
      </w:pPr>
      <w:r w:rsidRPr="00C04891">
        <w:rPr>
          <w:color w:val="0D0D0D" w:themeColor="text1" w:themeTint="F2"/>
        </w:rPr>
        <w:t>Для предотвращения угроз необходимо создание системы безопасности.</w:t>
      </w:r>
    </w:p>
    <w:p w:rsidR="00C9334F" w:rsidRPr="00C04891" w:rsidRDefault="00C9334F" w:rsidP="00C9334F">
      <w:pPr>
        <w:pStyle w:val="2220"/>
        <w:rPr>
          <w:color w:val="0D0D0D" w:themeColor="text1" w:themeTint="F2"/>
        </w:rPr>
      </w:pPr>
      <w:r w:rsidRPr="00C04891">
        <w:rPr>
          <w:color w:val="0D0D0D" w:themeColor="text1" w:themeTint="F2"/>
        </w:rPr>
        <w:t>Формирование системы экономической безопасности Тюменской области включает следующие семь блоков:</w:t>
      </w:r>
    </w:p>
    <w:p w:rsidR="00C9334F" w:rsidRPr="00C04891" w:rsidRDefault="00C9334F" w:rsidP="00267501">
      <w:pPr>
        <w:pStyle w:val="2220"/>
        <w:numPr>
          <w:ilvl w:val="0"/>
          <w:numId w:val="7"/>
        </w:numPr>
        <w:rPr>
          <w:color w:val="0D0D0D" w:themeColor="text1" w:themeTint="F2"/>
        </w:rPr>
      </w:pPr>
      <w:r w:rsidRPr="00C04891">
        <w:rPr>
          <w:color w:val="0D0D0D" w:themeColor="text1" w:themeTint="F2"/>
        </w:rPr>
        <w:t>концепция экономической безопасности;</w:t>
      </w:r>
    </w:p>
    <w:p w:rsidR="00C9334F" w:rsidRPr="00C04891" w:rsidRDefault="00C9334F" w:rsidP="00267501">
      <w:pPr>
        <w:pStyle w:val="2220"/>
        <w:numPr>
          <w:ilvl w:val="0"/>
          <w:numId w:val="7"/>
        </w:numPr>
        <w:rPr>
          <w:color w:val="0D0D0D" w:themeColor="text1" w:themeTint="F2"/>
        </w:rPr>
      </w:pPr>
      <w:r w:rsidRPr="00C04891">
        <w:rPr>
          <w:color w:val="0D0D0D" w:themeColor="text1" w:themeTint="F2"/>
        </w:rPr>
        <w:t>региональные интересы в сфере экономики;</w:t>
      </w:r>
    </w:p>
    <w:p w:rsidR="00C9334F" w:rsidRPr="00C04891" w:rsidRDefault="00C9334F" w:rsidP="00267501">
      <w:pPr>
        <w:pStyle w:val="2220"/>
        <w:numPr>
          <w:ilvl w:val="0"/>
          <w:numId w:val="7"/>
        </w:numPr>
        <w:rPr>
          <w:color w:val="0D0D0D" w:themeColor="text1" w:themeTint="F2"/>
        </w:rPr>
      </w:pPr>
      <w:r w:rsidRPr="00C04891">
        <w:rPr>
          <w:color w:val="0D0D0D" w:themeColor="text1" w:themeTint="F2"/>
        </w:rPr>
        <w:t>показатели экономической безопасности;</w:t>
      </w:r>
    </w:p>
    <w:p w:rsidR="00C9334F" w:rsidRPr="00C04891" w:rsidRDefault="00C9334F" w:rsidP="00267501">
      <w:pPr>
        <w:pStyle w:val="2220"/>
        <w:numPr>
          <w:ilvl w:val="0"/>
          <w:numId w:val="7"/>
        </w:numPr>
        <w:rPr>
          <w:color w:val="0D0D0D" w:themeColor="text1" w:themeTint="F2"/>
        </w:rPr>
      </w:pPr>
      <w:r w:rsidRPr="00C04891">
        <w:rPr>
          <w:color w:val="0D0D0D" w:themeColor="text1" w:themeTint="F2"/>
        </w:rPr>
        <w:t>пороговые значения экономической безопасности;</w:t>
      </w:r>
    </w:p>
    <w:p w:rsidR="00C9334F" w:rsidRPr="00C04891" w:rsidRDefault="00C9334F" w:rsidP="00267501">
      <w:pPr>
        <w:pStyle w:val="2220"/>
        <w:numPr>
          <w:ilvl w:val="0"/>
          <w:numId w:val="7"/>
        </w:numPr>
        <w:rPr>
          <w:color w:val="0D0D0D" w:themeColor="text1" w:themeTint="F2"/>
        </w:rPr>
      </w:pPr>
      <w:r w:rsidRPr="00C04891">
        <w:rPr>
          <w:color w:val="0D0D0D" w:themeColor="text1" w:themeTint="F2"/>
        </w:rPr>
        <w:t>угрозы в сфере экономики региона;</w:t>
      </w:r>
    </w:p>
    <w:p w:rsidR="00C9334F" w:rsidRPr="00C04891" w:rsidRDefault="00C9334F" w:rsidP="00267501">
      <w:pPr>
        <w:pStyle w:val="2220"/>
        <w:numPr>
          <w:ilvl w:val="0"/>
          <w:numId w:val="7"/>
        </w:numPr>
        <w:rPr>
          <w:color w:val="0D0D0D" w:themeColor="text1" w:themeTint="F2"/>
        </w:rPr>
      </w:pPr>
      <w:r w:rsidRPr="00C04891">
        <w:rPr>
          <w:color w:val="0D0D0D" w:themeColor="text1" w:themeTint="F2"/>
        </w:rPr>
        <w:t>организация экономической безопасности;</w:t>
      </w:r>
    </w:p>
    <w:p w:rsidR="00C9334F" w:rsidRPr="00C04891" w:rsidRDefault="00C9334F" w:rsidP="00267501">
      <w:pPr>
        <w:pStyle w:val="2220"/>
        <w:numPr>
          <w:ilvl w:val="0"/>
          <w:numId w:val="7"/>
        </w:numPr>
        <w:rPr>
          <w:color w:val="0D0D0D" w:themeColor="text1" w:themeTint="F2"/>
        </w:rPr>
      </w:pPr>
      <w:r w:rsidRPr="00C04891">
        <w:rPr>
          <w:color w:val="0D0D0D" w:themeColor="text1" w:themeTint="F2"/>
        </w:rPr>
        <w:t>правовое и организационное обеспечение экономической безопасности.</w:t>
      </w:r>
    </w:p>
    <w:p w:rsidR="00C9334F" w:rsidRPr="00C04891" w:rsidRDefault="00C9334F" w:rsidP="00C9334F">
      <w:pPr>
        <w:pStyle w:val="2220"/>
        <w:rPr>
          <w:color w:val="0D0D0D" w:themeColor="text1" w:themeTint="F2"/>
        </w:rPr>
      </w:pPr>
      <w:r w:rsidRPr="00C04891">
        <w:rPr>
          <w:color w:val="0D0D0D" w:themeColor="text1" w:themeTint="F2"/>
        </w:rPr>
        <w:t>Также в Тюменской области необходима организация региональных контактов аппарата Совета безопасности с представителями Президента РФ в субъектах Федерации. Любой нормативный акт или документ, принятый законодательной или исполнительной властью субъекта Федерации, должен быть отменен решением Конституционного суда РФ либо Правительства РФ, если он отрицательно влияет на экономическую безопасность страны.</w:t>
      </w:r>
    </w:p>
    <w:p w:rsidR="00C9334F" w:rsidRPr="00C04891" w:rsidRDefault="00C9334F" w:rsidP="00C9334F">
      <w:pPr>
        <w:pStyle w:val="2220"/>
        <w:rPr>
          <w:color w:val="0D0D0D" w:themeColor="text1" w:themeTint="F2"/>
        </w:rPr>
      </w:pPr>
      <w:r w:rsidRPr="00C04891">
        <w:rPr>
          <w:color w:val="0D0D0D" w:themeColor="text1" w:themeTint="F2"/>
        </w:rPr>
        <w:t>Основные меры обеспечения экономической безопасности приведены в таблице 6.</w:t>
      </w:r>
    </w:p>
    <w:p w:rsidR="00600173" w:rsidRDefault="00C9334F" w:rsidP="00600173">
      <w:pPr>
        <w:pStyle w:val="2220"/>
        <w:jc w:val="right"/>
        <w:rPr>
          <w:color w:val="0D0D0D" w:themeColor="text1" w:themeTint="F2"/>
        </w:rPr>
      </w:pPr>
      <w:r w:rsidRPr="00C04891">
        <w:rPr>
          <w:color w:val="0D0D0D" w:themeColor="text1" w:themeTint="F2"/>
        </w:rPr>
        <w:t xml:space="preserve">Таблица </w:t>
      </w:r>
      <w:r w:rsidR="00121DF6" w:rsidRPr="00C04891">
        <w:rPr>
          <w:color w:val="0D0D0D" w:themeColor="text1" w:themeTint="F2"/>
        </w:rPr>
        <w:t>3.</w:t>
      </w:r>
      <w:r w:rsidR="00683A26" w:rsidRPr="00C04891">
        <w:rPr>
          <w:color w:val="0D0D0D" w:themeColor="text1" w:themeTint="F2"/>
        </w:rPr>
        <w:t>8</w:t>
      </w:r>
    </w:p>
    <w:p w:rsidR="00C9334F" w:rsidRPr="00C04891" w:rsidRDefault="00C9334F" w:rsidP="00600173">
      <w:pPr>
        <w:pStyle w:val="2220"/>
        <w:jc w:val="center"/>
        <w:rPr>
          <w:color w:val="0D0D0D" w:themeColor="text1" w:themeTint="F2"/>
        </w:rPr>
      </w:pPr>
      <w:r w:rsidRPr="00C04891">
        <w:rPr>
          <w:color w:val="0D0D0D" w:themeColor="text1" w:themeTint="F2"/>
        </w:rPr>
        <w:t>Меры обеспечения экономической безопасности регионов</w:t>
      </w:r>
    </w:p>
    <w:tbl>
      <w:tblPr>
        <w:tblW w:w="5000" w:type="pct"/>
        <w:shd w:val="clear" w:color="auto" w:fill="FFFFFF"/>
        <w:tblLook w:val="04A0"/>
      </w:tblPr>
      <w:tblGrid>
        <w:gridCol w:w="2843"/>
        <w:gridCol w:w="3835"/>
        <w:gridCol w:w="2797"/>
      </w:tblGrid>
      <w:tr w:rsidR="00C04891" w:rsidRPr="00C04891" w:rsidTr="00C9334F">
        <w:tc>
          <w:tcPr>
            <w:tcW w:w="1500" w:type="pct"/>
            <w:vMerge w:val="restar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Основные меры</w:t>
            </w:r>
          </w:p>
        </w:tc>
        <w:tc>
          <w:tcPr>
            <w:tcW w:w="3500" w:type="pct"/>
            <w:gridSpan w:val="2"/>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rsidP="00476A39">
            <w:pPr>
              <w:pStyle w:val="2220"/>
              <w:spacing w:line="240" w:lineRule="auto"/>
              <w:jc w:val="center"/>
              <w:rPr>
                <w:color w:val="0D0D0D" w:themeColor="text1" w:themeTint="F2"/>
                <w:sz w:val="24"/>
              </w:rPr>
            </w:pPr>
            <w:r w:rsidRPr="00C04891">
              <w:rPr>
                <w:color w:val="0D0D0D" w:themeColor="text1" w:themeTint="F2"/>
                <w:sz w:val="24"/>
              </w:rPr>
              <w:t>Уровень управления</w:t>
            </w:r>
          </w:p>
        </w:tc>
      </w:tr>
      <w:tr w:rsidR="00C04891" w:rsidRPr="00C04891" w:rsidTr="00C9334F">
        <w:tc>
          <w:tcPr>
            <w:tcW w:w="0" w:type="auto"/>
            <w:vMerge/>
            <w:tcBorders>
              <w:top w:val="single" w:sz="6" w:space="0" w:color="333333"/>
              <w:left w:val="single" w:sz="6" w:space="0" w:color="333333"/>
              <w:bottom w:val="single" w:sz="6" w:space="0" w:color="333333"/>
              <w:right w:val="single" w:sz="6" w:space="0" w:color="333333"/>
            </w:tcBorders>
            <w:shd w:val="clear" w:color="auto" w:fill="FFFFFF"/>
            <w:vAlign w:val="center"/>
            <w:hideMark/>
          </w:tcPr>
          <w:p w:rsidR="00C9334F" w:rsidRPr="00C04891" w:rsidRDefault="00C9334F">
            <w:pPr>
              <w:spacing w:after="0"/>
              <w:rPr>
                <w:rFonts w:ascii="Times New Roman" w:eastAsia="Times New Roman" w:hAnsi="Times New Roman" w:cs="Times New Roman"/>
                <w:color w:val="0D0D0D" w:themeColor="text1" w:themeTint="F2"/>
                <w:sz w:val="24"/>
                <w:szCs w:val="28"/>
              </w:rPr>
            </w:pPr>
          </w:p>
        </w:tc>
        <w:tc>
          <w:tcPr>
            <w:tcW w:w="2024"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Общефедеральный</w:t>
            </w:r>
          </w:p>
        </w:tc>
        <w:tc>
          <w:tcPr>
            <w:tcW w:w="1476"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Региональный</w:t>
            </w:r>
          </w:p>
        </w:tc>
      </w:tr>
      <w:tr w:rsidR="00C04891" w:rsidRPr="00C04891" w:rsidTr="00C9334F">
        <w:tc>
          <w:tcPr>
            <w:tcW w:w="5000" w:type="pct"/>
            <w:gridSpan w:val="3"/>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Информационно-аналитические</w:t>
            </w:r>
          </w:p>
        </w:tc>
      </w:tr>
      <w:tr w:rsidR="00C04891" w:rsidRPr="00C04891" w:rsidTr="00C9334F">
        <w:tc>
          <w:tcPr>
            <w:tcW w:w="1500"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1.Мониторинг уязвимости экономических интересов</w:t>
            </w:r>
            <w:r w:rsidRPr="00C04891">
              <w:rPr>
                <w:color w:val="0D0D0D" w:themeColor="text1" w:themeTint="F2"/>
                <w:sz w:val="24"/>
              </w:rPr>
              <w:br/>
            </w:r>
          </w:p>
        </w:tc>
        <w:tc>
          <w:tcPr>
            <w:tcW w:w="2024"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Мониторинг угроз экономическим интересам Российской Федерации</w:t>
            </w:r>
          </w:p>
        </w:tc>
        <w:tc>
          <w:tcPr>
            <w:tcW w:w="1476"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Мониторинг уровней социально- экономического развития регионов (субъектов РФ)</w:t>
            </w:r>
          </w:p>
        </w:tc>
      </w:tr>
      <w:tr w:rsidR="00C04891" w:rsidRPr="00C04891" w:rsidTr="00C9334F">
        <w:tc>
          <w:tcPr>
            <w:tcW w:w="1500"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2. Текущая и прогностическая оценки экономического развития</w:t>
            </w:r>
            <w:r w:rsidRPr="00C04891">
              <w:rPr>
                <w:color w:val="0D0D0D" w:themeColor="text1" w:themeTint="F2"/>
                <w:sz w:val="24"/>
              </w:rPr>
              <w:br/>
            </w:r>
          </w:p>
        </w:tc>
        <w:tc>
          <w:tcPr>
            <w:tcW w:w="2024"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Система показателей оценки экономического развития Российской Федерации</w:t>
            </w:r>
          </w:p>
        </w:tc>
        <w:tc>
          <w:tcPr>
            <w:tcW w:w="1476"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Система показателей оценки экономического развития региона (субъекта РФ)</w:t>
            </w:r>
            <w:r w:rsidRPr="00C04891">
              <w:rPr>
                <w:color w:val="0D0D0D" w:themeColor="text1" w:themeTint="F2"/>
                <w:sz w:val="24"/>
              </w:rPr>
              <w:br/>
            </w:r>
          </w:p>
        </w:tc>
      </w:tr>
      <w:tr w:rsidR="00C04891" w:rsidRPr="00C04891" w:rsidTr="00C9334F">
        <w:tc>
          <w:tcPr>
            <w:tcW w:w="5000" w:type="pct"/>
            <w:gridSpan w:val="3"/>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rsidP="00476A39">
            <w:pPr>
              <w:pStyle w:val="2220"/>
              <w:spacing w:line="240" w:lineRule="auto"/>
              <w:jc w:val="center"/>
              <w:rPr>
                <w:color w:val="0D0D0D" w:themeColor="text1" w:themeTint="F2"/>
                <w:sz w:val="24"/>
              </w:rPr>
            </w:pPr>
            <w:r w:rsidRPr="00C04891">
              <w:rPr>
                <w:color w:val="0D0D0D" w:themeColor="text1" w:themeTint="F2"/>
                <w:sz w:val="24"/>
              </w:rPr>
              <w:t>Меры регулятивного воздействия</w:t>
            </w:r>
          </w:p>
        </w:tc>
      </w:tr>
      <w:tr w:rsidR="00C04891" w:rsidRPr="00C04891" w:rsidTr="00C9334F">
        <w:tc>
          <w:tcPr>
            <w:tcW w:w="1500"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Совершенствование нормативной правовой базы и проведение институциональных преобразований</w:t>
            </w:r>
            <w:r w:rsidRPr="00C04891">
              <w:rPr>
                <w:color w:val="0D0D0D" w:themeColor="text1" w:themeTint="F2"/>
                <w:sz w:val="24"/>
              </w:rPr>
              <w:br/>
            </w:r>
          </w:p>
        </w:tc>
        <w:tc>
          <w:tcPr>
            <w:tcW w:w="2024"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Принятие федеральных законов, кодексов, Указов Президента РФ, Постановлений Правительства РФ и др.</w:t>
            </w:r>
          </w:p>
        </w:tc>
        <w:tc>
          <w:tcPr>
            <w:tcW w:w="1476"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Принятие законов, постановлений законодательной и исполнительной власти субъектов РФ в пределах компетенции</w:t>
            </w:r>
          </w:p>
        </w:tc>
      </w:tr>
      <w:tr w:rsidR="00C04891" w:rsidRPr="00C04891" w:rsidTr="00C9334F">
        <w:tc>
          <w:tcPr>
            <w:tcW w:w="1500"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2. Устранение кризисных тенденций</w:t>
            </w:r>
          </w:p>
        </w:tc>
        <w:tc>
          <w:tcPr>
            <w:tcW w:w="2024"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В стране в целом, в отдельных отраслях, регионах</w:t>
            </w:r>
          </w:p>
        </w:tc>
        <w:tc>
          <w:tcPr>
            <w:tcW w:w="1476"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В регионе, городах, на предприятиях в пределах компетенции</w:t>
            </w:r>
          </w:p>
        </w:tc>
      </w:tr>
      <w:tr w:rsidR="00C04891" w:rsidRPr="00C04891" w:rsidTr="00C9334F">
        <w:tc>
          <w:tcPr>
            <w:tcW w:w="5000" w:type="pct"/>
            <w:gridSpan w:val="3"/>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Меры прямого характера</w:t>
            </w:r>
          </w:p>
        </w:tc>
      </w:tr>
      <w:tr w:rsidR="00C04891" w:rsidRPr="00C04891" w:rsidTr="00C9334F">
        <w:tc>
          <w:tcPr>
            <w:tcW w:w="1500"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1. Программы выхода из кризиса</w:t>
            </w:r>
          </w:p>
        </w:tc>
        <w:tc>
          <w:tcPr>
            <w:tcW w:w="2024"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Российской Федерации</w:t>
            </w:r>
          </w:p>
        </w:tc>
        <w:tc>
          <w:tcPr>
            <w:tcW w:w="1476"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Региона (субъекта РФ</w:t>
            </w:r>
          </w:p>
        </w:tc>
      </w:tr>
      <w:tr w:rsidR="00C04891" w:rsidRPr="00C04891" w:rsidTr="00C9334F">
        <w:tc>
          <w:tcPr>
            <w:tcW w:w="1500"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2. Государственное регулирование регионального развития</w:t>
            </w:r>
          </w:p>
        </w:tc>
        <w:tc>
          <w:tcPr>
            <w:tcW w:w="2024"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Разработка и реализация целевых программ социально- экономического развития регионов</w:t>
            </w:r>
          </w:p>
        </w:tc>
        <w:tc>
          <w:tcPr>
            <w:tcW w:w="1476"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rsidP="00476A39">
            <w:pPr>
              <w:pStyle w:val="2220"/>
              <w:spacing w:line="240" w:lineRule="auto"/>
              <w:rPr>
                <w:color w:val="0D0D0D" w:themeColor="text1" w:themeTint="F2"/>
                <w:sz w:val="24"/>
              </w:rPr>
            </w:pPr>
            <w:r w:rsidRPr="00C04891">
              <w:rPr>
                <w:color w:val="0D0D0D" w:themeColor="text1" w:themeTint="F2"/>
                <w:sz w:val="24"/>
              </w:rPr>
              <w:t>Участие в реализации федеральных целевых программ социально-экономического развития регионов и привлечении внебюджетных средств</w:t>
            </w:r>
          </w:p>
        </w:tc>
      </w:tr>
      <w:tr w:rsidR="00C04891" w:rsidRPr="00C04891" w:rsidTr="00C9334F">
        <w:tc>
          <w:tcPr>
            <w:tcW w:w="1500"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3. Противодействие носителям угроз интересам страны</w:t>
            </w:r>
            <w:r w:rsidRPr="00C04891">
              <w:rPr>
                <w:color w:val="0D0D0D" w:themeColor="text1" w:themeTint="F2"/>
                <w:sz w:val="24"/>
              </w:rPr>
              <w:br/>
            </w:r>
          </w:p>
        </w:tc>
        <w:tc>
          <w:tcPr>
            <w:tcW w:w="2024"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Совершенствование финансовой системы, лоббирование интересов отечественного производителя на международном рынке, выравнивание на уровне максимума степени регионального экономического развития</w:t>
            </w:r>
          </w:p>
        </w:tc>
        <w:tc>
          <w:tcPr>
            <w:tcW w:w="1476" w:type="pct"/>
            <w:tcBorders>
              <w:top w:val="single" w:sz="6" w:space="0" w:color="333333"/>
              <w:left w:val="single" w:sz="6" w:space="0" w:color="333333"/>
              <w:bottom w:val="single" w:sz="6" w:space="0" w:color="333333"/>
              <w:right w:val="single" w:sz="6" w:space="0" w:color="333333"/>
            </w:tcBorders>
            <w:shd w:val="clear" w:color="auto" w:fill="FFFFFF"/>
            <w:tcMar>
              <w:top w:w="60" w:type="dxa"/>
              <w:left w:w="60" w:type="dxa"/>
              <w:bottom w:w="60" w:type="dxa"/>
              <w:right w:w="60" w:type="dxa"/>
            </w:tcMar>
            <w:hideMark/>
          </w:tcPr>
          <w:p w:rsidR="00C9334F" w:rsidRPr="00C04891" w:rsidRDefault="00C9334F">
            <w:pPr>
              <w:pStyle w:val="2220"/>
              <w:spacing w:line="240" w:lineRule="auto"/>
              <w:rPr>
                <w:color w:val="0D0D0D" w:themeColor="text1" w:themeTint="F2"/>
                <w:sz w:val="24"/>
              </w:rPr>
            </w:pPr>
            <w:r w:rsidRPr="00C04891">
              <w:rPr>
                <w:color w:val="0D0D0D" w:themeColor="text1" w:themeTint="F2"/>
                <w:sz w:val="24"/>
              </w:rPr>
              <w:t>Повышение экономической, социальной и бюджетной эффективности управления регионом (Субъектом РФ)</w:t>
            </w:r>
          </w:p>
        </w:tc>
      </w:tr>
    </w:tbl>
    <w:p w:rsidR="00600173" w:rsidRDefault="00600173" w:rsidP="00C9334F">
      <w:pPr>
        <w:pStyle w:val="2220"/>
        <w:rPr>
          <w:color w:val="0D0D0D" w:themeColor="text1" w:themeTint="F2"/>
        </w:rPr>
      </w:pPr>
    </w:p>
    <w:p w:rsidR="00C9334F" w:rsidRPr="00C04891" w:rsidRDefault="00C9334F" w:rsidP="00600173">
      <w:pPr>
        <w:pStyle w:val="2220"/>
        <w:rPr>
          <w:color w:val="0D0D0D" w:themeColor="text1" w:themeTint="F2"/>
        </w:rPr>
      </w:pPr>
      <w:r w:rsidRPr="00C04891">
        <w:rPr>
          <w:color w:val="0D0D0D" w:themeColor="text1" w:themeTint="F2"/>
        </w:rPr>
        <w:t>Результаты функционирования механизма проявятся в следующем:</w:t>
      </w:r>
    </w:p>
    <w:p w:rsidR="00C9334F" w:rsidRPr="00C04891" w:rsidRDefault="00C9334F" w:rsidP="00600173">
      <w:pPr>
        <w:pStyle w:val="2220"/>
        <w:numPr>
          <w:ilvl w:val="0"/>
          <w:numId w:val="8"/>
        </w:numPr>
        <w:ind w:left="0" w:firstLine="709"/>
        <w:rPr>
          <w:color w:val="0D0D0D" w:themeColor="text1" w:themeTint="F2"/>
        </w:rPr>
      </w:pPr>
      <w:r w:rsidRPr="00C04891">
        <w:rPr>
          <w:color w:val="0D0D0D" w:themeColor="text1" w:themeTint="F2"/>
        </w:rPr>
        <w:t>создание единой информационной базы данных (системы индикаторов);</w:t>
      </w:r>
    </w:p>
    <w:p w:rsidR="00C9334F" w:rsidRPr="00C04891" w:rsidRDefault="00C9334F" w:rsidP="00600173">
      <w:pPr>
        <w:pStyle w:val="2220"/>
        <w:numPr>
          <w:ilvl w:val="0"/>
          <w:numId w:val="8"/>
        </w:numPr>
        <w:ind w:left="0" w:firstLine="709"/>
        <w:rPr>
          <w:color w:val="0D0D0D" w:themeColor="text1" w:themeTint="F2"/>
        </w:rPr>
      </w:pPr>
      <w:r w:rsidRPr="00C04891">
        <w:rPr>
          <w:color w:val="0D0D0D" w:themeColor="text1" w:themeTint="F2"/>
        </w:rPr>
        <w:t>определение основных угроз и разработка мер по их устранению;</w:t>
      </w: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DE0DDA" w:rsidRPr="00C04891" w:rsidRDefault="00DE0DDA" w:rsidP="003638CD">
      <w:pPr>
        <w:jc w:val="both"/>
        <w:rPr>
          <w:rFonts w:ascii="Times New Roman" w:hAnsi="Times New Roman" w:cs="Times New Roman"/>
          <w:color w:val="0D0D0D" w:themeColor="text1" w:themeTint="F2"/>
          <w:sz w:val="28"/>
          <w:szCs w:val="28"/>
        </w:rPr>
      </w:pPr>
    </w:p>
    <w:p w:rsidR="00DE0DDA" w:rsidRPr="00C04891" w:rsidRDefault="00DE0DDA" w:rsidP="003638CD">
      <w:pPr>
        <w:jc w:val="both"/>
        <w:rPr>
          <w:rFonts w:ascii="Times New Roman" w:hAnsi="Times New Roman" w:cs="Times New Roman"/>
          <w:color w:val="0D0D0D" w:themeColor="text1" w:themeTint="F2"/>
          <w:sz w:val="28"/>
          <w:szCs w:val="28"/>
        </w:rPr>
      </w:pPr>
    </w:p>
    <w:p w:rsidR="00DE0DDA" w:rsidRPr="00C04891" w:rsidRDefault="00DE0DDA" w:rsidP="003638CD">
      <w:pPr>
        <w:jc w:val="both"/>
        <w:rPr>
          <w:rFonts w:ascii="Times New Roman" w:hAnsi="Times New Roman" w:cs="Times New Roman"/>
          <w:color w:val="0D0D0D" w:themeColor="text1" w:themeTint="F2"/>
          <w:sz w:val="28"/>
          <w:szCs w:val="28"/>
        </w:rPr>
      </w:pPr>
    </w:p>
    <w:p w:rsidR="00DE0DDA" w:rsidRPr="00C04891" w:rsidRDefault="00DE0DDA" w:rsidP="003638CD">
      <w:pPr>
        <w:jc w:val="both"/>
        <w:rPr>
          <w:rFonts w:ascii="Times New Roman" w:hAnsi="Times New Roman" w:cs="Times New Roman"/>
          <w:color w:val="0D0D0D" w:themeColor="text1" w:themeTint="F2"/>
          <w:sz w:val="28"/>
          <w:szCs w:val="28"/>
        </w:rPr>
      </w:pPr>
    </w:p>
    <w:p w:rsidR="00DE0DDA" w:rsidRPr="00C04891" w:rsidRDefault="00DE0DDA" w:rsidP="003638CD">
      <w:pPr>
        <w:jc w:val="both"/>
        <w:rPr>
          <w:rFonts w:ascii="Times New Roman" w:hAnsi="Times New Roman" w:cs="Times New Roman"/>
          <w:color w:val="0D0D0D" w:themeColor="text1" w:themeTint="F2"/>
          <w:sz w:val="28"/>
          <w:szCs w:val="28"/>
        </w:rPr>
      </w:pPr>
    </w:p>
    <w:p w:rsidR="00DE0DDA" w:rsidRPr="00C04891" w:rsidRDefault="00DE0DDA" w:rsidP="003638CD">
      <w:pPr>
        <w:jc w:val="both"/>
        <w:rPr>
          <w:rFonts w:ascii="Times New Roman" w:hAnsi="Times New Roman" w:cs="Times New Roman"/>
          <w:color w:val="0D0D0D" w:themeColor="text1" w:themeTint="F2"/>
          <w:sz w:val="28"/>
          <w:szCs w:val="28"/>
        </w:rPr>
      </w:pPr>
    </w:p>
    <w:p w:rsidR="005275E2" w:rsidRPr="00C04891" w:rsidRDefault="003E3D2F" w:rsidP="005275E2">
      <w:pPr>
        <w:pStyle w:val="111"/>
        <w:rPr>
          <w:color w:val="0D0D0D" w:themeColor="text1" w:themeTint="F2"/>
        </w:rPr>
      </w:pPr>
      <w:bookmarkStart w:id="6" w:name="_Toc515227575"/>
      <w:r w:rsidRPr="00C04891">
        <w:rPr>
          <w:color w:val="0D0D0D" w:themeColor="text1" w:themeTint="F2"/>
        </w:rPr>
        <w:t>ЗАКЛЮЧЕНИЕ</w:t>
      </w:r>
    </w:p>
    <w:p w:rsidR="005275E2" w:rsidRPr="00C04891" w:rsidRDefault="005275E2" w:rsidP="003E3D2F">
      <w:pPr>
        <w:pStyle w:val="111"/>
        <w:jc w:val="both"/>
        <w:rPr>
          <w:b w:val="0"/>
          <w:color w:val="0D0D0D" w:themeColor="text1" w:themeTint="F2"/>
        </w:rPr>
      </w:pPr>
    </w:p>
    <w:p w:rsidR="00DE0DDA" w:rsidRPr="00C04891" w:rsidRDefault="00DE0DDA" w:rsidP="00DE0DDA">
      <w:pPr>
        <w:pStyle w:val="2220"/>
        <w:rPr>
          <w:color w:val="0D0D0D" w:themeColor="text1" w:themeTint="F2"/>
        </w:rPr>
      </w:pPr>
      <w:r w:rsidRPr="00C04891">
        <w:rPr>
          <w:color w:val="0D0D0D" w:themeColor="text1" w:themeTint="F2"/>
        </w:rPr>
        <w:t>Стержневое звено финансовой безопасности — бюджетно-налоговая сфера. От нее зависит устойчивость государственных финансов, а значит, и способность государства осуществлять свои важнейшие функции по обеспечению обороноспособности страны, социальной защиты населения, образования и здравоохранения.</w:t>
      </w:r>
    </w:p>
    <w:p w:rsidR="00DE0DDA" w:rsidRPr="00C04891" w:rsidRDefault="00DE0DDA" w:rsidP="00DE0DDA">
      <w:pPr>
        <w:pStyle w:val="2220"/>
        <w:rPr>
          <w:color w:val="0D0D0D" w:themeColor="text1" w:themeTint="F2"/>
        </w:rPr>
      </w:pPr>
      <w:r w:rsidRPr="00C04891">
        <w:rPr>
          <w:color w:val="0D0D0D" w:themeColor="text1" w:themeTint="F2"/>
        </w:rPr>
        <w:t>В свою очередь, бюджетная составляющая экономики напрямую зависит от налогов, которые являются основным каналом доходной части бюджета и формируют финансовые отношения государства с юридическими и физическими лицами. От продуманности и адекватности налоговой системы существующим экономическим условиям зависит эффективность деятельности основных звеньев экономики и удовлетворение основных потребностей государства и населения.</w:t>
      </w:r>
    </w:p>
    <w:p w:rsidR="00DE0DDA" w:rsidRPr="00C04891" w:rsidRDefault="00DE0DDA" w:rsidP="00DE0DDA">
      <w:pPr>
        <w:pStyle w:val="2220"/>
        <w:rPr>
          <w:color w:val="0D0D0D" w:themeColor="text1" w:themeTint="F2"/>
        </w:rPr>
      </w:pPr>
      <w:r w:rsidRPr="00C04891">
        <w:rPr>
          <w:color w:val="0D0D0D" w:themeColor="text1" w:themeTint="F2"/>
        </w:rPr>
        <w:t>Налоговая политика, без сомнений, оказывает влияние на экономическую составляющую национальной безопасности.</w:t>
      </w:r>
    </w:p>
    <w:p w:rsidR="00DE0DDA" w:rsidRPr="00C04891" w:rsidRDefault="00DE0DDA" w:rsidP="00DE0DDA">
      <w:pPr>
        <w:pStyle w:val="2220"/>
        <w:rPr>
          <w:color w:val="0D0D0D" w:themeColor="text1" w:themeTint="F2"/>
        </w:rPr>
      </w:pPr>
      <w:r w:rsidRPr="00C04891">
        <w:rPr>
          <w:color w:val="0D0D0D" w:themeColor="text1" w:themeTint="F2"/>
        </w:rPr>
        <w:t>Налоги, налоговая система и налоговая политика являются частью системы экономической безопасности России:</w:t>
      </w:r>
    </w:p>
    <w:p w:rsidR="00DE0DDA" w:rsidRPr="00C04891" w:rsidRDefault="00DE0DDA" w:rsidP="00DE0DDA">
      <w:pPr>
        <w:pStyle w:val="2220"/>
        <w:rPr>
          <w:color w:val="0D0D0D" w:themeColor="text1" w:themeTint="F2"/>
        </w:rPr>
      </w:pPr>
      <w:r w:rsidRPr="00C04891">
        <w:rPr>
          <w:color w:val="0D0D0D" w:themeColor="text1" w:themeTint="F2"/>
        </w:rPr>
        <w:t>- как особый системный инструмент государственного воздействия на экономические и социальные процессы, происходящие в государстве;</w:t>
      </w:r>
    </w:p>
    <w:p w:rsidR="00DE0DDA" w:rsidRPr="00C04891" w:rsidRDefault="00DE0DDA" w:rsidP="00DE0DDA">
      <w:pPr>
        <w:pStyle w:val="2220"/>
        <w:rPr>
          <w:color w:val="0D0D0D" w:themeColor="text1" w:themeTint="F2"/>
        </w:rPr>
      </w:pPr>
      <w:r w:rsidRPr="00C04891">
        <w:rPr>
          <w:color w:val="0D0D0D" w:themeColor="text1" w:themeTint="F2"/>
        </w:rPr>
        <w:t>- как ресурс, которым располагает государство;</w:t>
      </w:r>
    </w:p>
    <w:p w:rsidR="00DE0DDA" w:rsidRPr="00C04891" w:rsidRDefault="00DE0DDA" w:rsidP="00DE0DDA">
      <w:pPr>
        <w:pStyle w:val="2220"/>
        <w:rPr>
          <w:color w:val="0D0D0D" w:themeColor="text1" w:themeTint="F2"/>
        </w:rPr>
      </w:pPr>
      <w:r w:rsidRPr="00C04891">
        <w:rPr>
          <w:color w:val="0D0D0D" w:themeColor="text1" w:themeTint="F2"/>
        </w:rPr>
        <w:t>- как фактор взаимной связи государства и субъектов экономики, к которым относятся регионы, муниципальные образования, физические и юридические лица, территории и т.п.</w:t>
      </w:r>
    </w:p>
    <w:p w:rsidR="005275E2" w:rsidRPr="00C04891" w:rsidRDefault="00DE0DDA" w:rsidP="00722869">
      <w:pPr>
        <w:pStyle w:val="2220"/>
        <w:rPr>
          <w:color w:val="0D0D0D" w:themeColor="text1" w:themeTint="F2"/>
        </w:rPr>
      </w:pPr>
      <w:r w:rsidRPr="00C04891">
        <w:rPr>
          <w:color w:val="0D0D0D" w:themeColor="text1" w:themeTint="F2"/>
        </w:rPr>
        <w:t xml:space="preserve">Налоговая политика — система мер, проводимых государством в области налогов и налогообложения. Включает установление круга налогоплательщиков и объектов налогообложения, видов применяемых налогов, величин налоговых ставок и налоговых льгот и т.д. </w:t>
      </w:r>
    </w:p>
    <w:p w:rsidR="00004365" w:rsidRPr="00C04891" w:rsidRDefault="00004365" w:rsidP="00B04355">
      <w:pPr>
        <w:tabs>
          <w:tab w:val="left" w:pos="726"/>
        </w:tabs>
        <w:spacing w:line="360" w:lineRule="auto"/>
        <w:ind w:firstLine="284"/>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 обеспечении экономической безопасности участвуют различные структуры, как на федеральном, так и региональном уровне. Говорить о какой-то согласованности действий этих многочисленных организаций достаточно сложно. Здесь нет единого координирующего органа, информационные потоки не систематизированы, нет единых банков данных, четко прописанных в законах и подзаконных актах взаимоотношений. Поэтому основным предметом регулирования со стороны государства в организации и деятельности этих структур должно быть:</w:t>
      </w:r>
    </w:p>
    <w:p w:rsidR="00004365" w:rsidRPr="00C04891" w:rsidRDefault="00004365" w:rsidP="00267501">
      <w:pPr>
        <w:numPr>
          <w:ilvl w:val="0"/>
          <w:numId w:val="2"/>
        </w:numPr>
        <w:tabs>
          <w:tab w:val="left" w:pos="726"/>
        </w:tabs>
        <w:spacing w:after="0" w:line="360" w:lineRule="auto"/>
        <w:ind w:left="0" w:firstLine="284"/>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взаимная ответственность государства, региональной власти и негосударственных структур перед законом за действия, наносящие ущерб национальным интересам;</w:t>
      </w:r>
    </w:p>
    <w:p w:rsidR="00004365" w:rsidRPr="00C04891" w:rsidRDefault="00004365" w:rsidP="00267501">
      <w:pPr>
        <w:numPr>
          <w:ilvl w:val="0"/>
          <w:numId w:val="2"/>
        </w:numPr>
        <w:tabs>
          <w:tab w:val="left" w:pos="726"/>
        </w:tabs>
        <w:spacing w:after="0" w:line="360" w:lineRule="auto"/>
        <w:ind w:left="0" w:firstLine="284"/>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защита государством законных интересов регионов и негосударственных структур в соответствующих сферах деятельности;</w:t>
      </w:r>
    </w:p>
    <w:p w:rsidR="00004365" w:rsidRPr="00C04891" w:rsidRDefault="00004365" w:rsidP="00267501">
      <w:pPr>
        <w:numPr>
          <w:ilvl w:val="0"/>
          <w:numId w:val="2"/>
        </w:numPr>
        <w:tabs>
          <w:tab w:val="left" w:pos="726"/>
        </w:tabs>
        <w:spacing w:after="0" w:line="360" w:lineRule="auto"/>
        <w:ind w:left="0" w:firstLine="284"/>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оказание приоритетной помощи регионам и негосударственным организациям, непосредственно участвующим в обеспечении технико-экономической независимости страны.</w:t>
      </w:r>
    </w:p>
    <w:p w:rsidR="00004365" w:rsidRPr="00C04891" w:rsidRDefault="00004365" w:rsidP="00B04355">
      <w:pPr>
        <w:tabs>
          <w:tab w:val="left" w:pos="726"/>
        </w:tabs>
        <w:spacing w:line="360" w:lineRule="auto"/>
        <w:ind w:firstLine="284"/>
        <w:jc w:val="both"/>
        <w:rPr>
          <w:rFonts w:ascii="Times New Roman" w:hAnsi="Times New Roman" w:cs="Times New Roman"/>
          <w:color w:val="0D0D0D" w:themeColor="text1" w:themeTint="F2"/>
          <w:sz w:val="28"/>
          <w:szCs w:val="28"/>
        </w:rPr>
      </w:pPr>
      <w:r w:rsidRPr="00C04891">
        <w:rPr>
          <w:rFonts w:ascii="Times New Roman" w:hAnsi="Times New Roman" w:cs="Times New Roman"/>
          <w:color w:val="0D0D0D" w:themeColor="text1" w:themeTint="F2"/>
          <w:sz w:val="28"/>
          <w:szCs w:val="28"/>
        </w:rPr>
        <w:t>Кроме этого, проблемы обеспечения экономической безопасности в большей степени связаны с региональным уровнем, на который в основном и направлено воздействие негативных факторов развития экономики. Регион выступает полигоном с локализованными социально-экономическими, экологическими, демографическими процессами, которые могут угрожать экономической безопасности всей страны.</w:t>
      </w:r>
    </w:p>
    <w:p w:rsidR="00994007" w:rsidRPr="00C04891" w:rsidRDefault="00994007" w:rsidP="00004365">
      <w:pPr>
        <w:tabs>
          <w:tab w:val="left" w:pos="726"/>
        </w:tabs>
        <w:spacing w:line="360" w:lineRule="auto"/>
        <w:jc w:val="both"/>
        <w:rPr>
          <w:rFonts w:ascii="Times New Roman" w:hAnsi="Times New Roman" w:cs="Times New Roman"/>
          <w:color w:val="0D0D0D" w:themeColor="text1" w:themeTint="F2"/>
          <w:sz w:val="28"/>
          <w:szCs w:val="28"/>
        </w:rPr>
      </w:pPr>
    </w:p>
    <w:p w:rsidR="00994007" w:rsidRPr="00C04891" w:rsidRDefault="00994007" w:rsidP="00004365">
      <w:pPr>
        <w:tabs>
          <w:tab w:val="left" w:pos="726"/>
        </w:tabs>
        <w:spacing w:line="360" w:lineRule="auto"/>
        <w:jc w:val="both"/>
        <w:rPr>
          <w:rFonts w:ascii="Times New Roman" w:hAnsi="Times New Roman" w:cs="Times New Roman"/>
          <w:color w:val="0D0D0D" w:themeColor="text1" w:themeTint="F2"/>
          <w:sz w:val="28"/>
          <w:szCs w:val="28"/>
        </w:rPr>
      </w:pPr>
    </w:p>
    <w:p w:rsidR="00994007" w:rsidRPr="00C04891" w:rsidRDefault="00994007" w:rsidP="00004365">
      <w:pPr>
        <w:tabs>
          <w:tab w:val="left" w:pos="726"/>
        </w:tabs>
        <w:spacing w:line="360" w:lineRule="auto"/>
        <w:jc w:val="both"/>
        <w:rPr>
          <w:rFonts w:ascii="Times New Roman" w:hAnsi="Times New Roman" w:cs="Times New Roman"/>
          <w:color w:val="0D0D0D" w:themeColor="text1" w:themeTint="F2"/>
          <w:sz w:val="28"/>
          <w:szCs w:val="28"/>
        </w:rPr>
      </w:pPr>
    </w:p>
    <w:p w:rsidR="00994007" w:rsidRPr="00C04891" w:rsidRDefault="00994007" w:rsidP="00004365">
      <w:pPr>
        <w:tabs>
          <w:tab w:val="left" w:pos="726"/>
        </w:tabs>
        <w:spacing w:line="360" w:lineRule="auto"/>
        <w:jc w:val="both"/>
        <w:rPr>
          <w:rFonts w:ascii="Times New Roman" w:hAnsi="Times New Roman" w:cs="Times New Roman"/>
          <w:color w:val="0D0D0D" w:themeColor="text1" w:themeTint="F2"/>
          <w:sz w:val="28"/>
          <w:szCs w:val="28"/>
        </w:rPr>
      </w:pPr>
    </w:p>
    <w:bookmarkEnd w:id="6"/>
    <w:p w:rsidR="005275E2" w:rsidRPr="00C04891" w:rsidRDefault="0096735D" w:rsidP="005275E2">
      <w:pPr>
        <w:pStyle w:val="111"/>
        <w:rPr>
          <w:color w:val="0D0D0D" w:themeColor="text1" w:themeTint="F2"/>
        </w:rPr>
      </w:pPr>
      <w:r w:rsidRPr="00C04891">
        <w:rPr>
          <w:color w:val="0D0D0D" w:themeColor="text1" w:themeTint="F2"/>
        </w:rPr>
        <w:t>СПИСОК ЛИТЕРАТУРЫ</w:t>
      </w:r>
    </w:p>
    <w:p w:rsidR="005275E2" w:rsidRPr="00C04891" w:rsidRDefault="005275E2" w:rsidP="005275E2">
      <w:pPr>
        <w:pStyle w:val="2220"/>
        <w:rPr>
          <w:color w:val="0D0D0D" w:themeColor="text1" w:themeTint="F2"/>
        </w:rPr>
      </w:pP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rPr>
      </w:pPr>
      <w:r w:rsidRPr="00C04891">
        <w:rPr>
          <w:rFonts w:ascii="Times New Roman" w:eastAsia="Calibri" w:hAnsi="Times New Roman" w:cs="Times New Roman"/>
          <w:color w:val="0D0D0D" w:themeColor="text1" w:themeTint="F2"/>
          <w:sz w:val="28"/>
          <w:szCs w:val="28"/>
          <w:shd w:val="clear" w:color="auto" w:fill="FFFFFF"/>
        </w:rPr>
        <w:t xml:space="preserve">Конституция Российской Федерации [Электронный ресурс].- Режим доступа: </w:t>
      </w:r>
      <w:r w:rsidRPr="00C04891">
        <w:rPr>
          <w:rFonts w:ascii="Times New Roman" w:eastAsia="Calibri" w:hAnsi="Times New Roman" w:cs="Times New Roman"/>
          <w:color w:val="0D0D0D" w:themeColor="text1" w:themeTint="F2"/>
          <w:sz w:val="28"/>
          <w:szCs w:val="28"/>
          <w:shd w:val="clear" w:color="auto" w:fill="FFFFFF"/>
          <w:lang w:val="en-US"/>
        </w:rPr>
        <w:t>http</w:t>
      </w:r>
      <w:r w:rsidRPr="00C04891">
        <w:rPr>
          <w:rFonts w:ascii="Times New Roman" w:eastAsia="Calibri" w:hAnsi="Times New Roman" w:cs="Times New Roman"/>
          <w:color w:val="0D0D0D" w:themeColor="text1" w:themeTint="F2"/>
          <w:sz w:val="28"/>
          <w:szCs w:val="28"/>
          <w:shd w:val="clear" w:color="auto" w:fill="FFFFFF"/>
        </w:rPr>
        <w:t>://</w:t>
      </w:r>
      <w:r w:rsidRPr="00C04891">
        <w:rPr>
          <w:rFonts w:ascii="Times New Roman" w:eastAsia="Calibri" w:hAnsi="Times New Roman" w:cs="Times New Roman"/>
          <w:color w:val="0D0D0D" w:themeColor="text1" w:themeTint="F2"/>
          <w:sz w:val="28"/>
          <w:szCs w:val="28"/>
        </w:rPr>
        <w:t xml:space="preserve"> </w:t>
      </w:r>
      <w:r w:rsidRPr="00C04891">
        <w:rPr>
          <w:rFonts w:ascii="Times New Roman" w:eastAsia="Calibri" w:hAnsi="Times New Roman" w:cs="Times New Roman"/>
          <w:color w:val="0D0D0D" w:themeColor="text1" w:themeTint="F2"/>
          <w:sz w:val="28"/>
          <w:szCs w:val="28"/>
          <w:shd w:val="clear" w:color="auto" w:fill="FFFFFF"/>
          <w:lang w:val="en-US"/>
        </w:rPr>
        <w:t>consultant</w:t>
      </w:r>
      <w:r w:rsidRPr="00C04891">
        <w:rPr>
          <w:rFonts w:ascii="Times New Roman" w:eastAsia="Calibri" w:hAnsi="Times New Roman" w:cs="Times New Roman"/>
          <w:color w:val="0D0D0D" w:themeColor="text1" w:themeTint="F2"/>
          <w:sz w:val="28"/>
          <w:szCs w:val="28"/>
          <w:shd w:val="clear" w:color="auto" w:fill="FFFFFF"/>
        </w:rPr>
        <w:t>.</w:t>
      </w:r>
      <w:r w:rsidRPr="00C04891">
        <w:rPr>
          <w:rFonts w:ascii="Times New Roman" w:eastAsia="Calibri" w:hAnsi="Times New Roman" w:cs="Times New Roman"/>
          <w:color w:val="0D0D0D" w:themeColor="text1" w:themeTint="F2"/>
          <w:sz w:val="28"/>
          <w:szCs w:val="28"/>
          <w:shd w:val="clear" w:color="auto" w:fill="FFFFFF"/>
          <w:lang w:val="en-US"/>
        </w:rPr>
        <w:t>ru</w:t>
      </w:r>
      <w:r w:rsidRPr="00C04891">
        <w:rPr>
          <w:rFonts w:ascii="Times New Roman" w:eastAsia="Calibri" w:hAnsi="Times New Roman" w:cs="Times New Roman"/>
          <w:color w:val="0D0D0D" w:themeColor="text1" w:themeTint="F2"/>
          <w:sz w:val="28"/>
          <w:szCs w:val="28"/>
          <w:shd w:val="clear" w:color="auto" w:fill="FFFFFF"/>
        </w:rPr>
        <w:t>.</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Кодекс Российской Федерации об административных правонарушениях [Электронный ресурс]: федер. закон от 30 декабря 2001 г. N 195-ФЗ (с изменениями и дополнениями от 13.07.2015). - Режим доступа: http:// consultant.ru.</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Налоговый кодекс Российской Федерации. Ч.1 [Электронный ресурс]: федер. закон от 31.07.1998 № 146-ФЗ (ред. от 08.06.2015). - Режим доступа: http:// consultant.ru.</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Налоговый кодекс Российской Федерации. Ч.2 [Электронный ресурс]: федер. закон от 05.08.2000 N 117-ФЗ (ред. от 29.06.2015). - Режим доступа: http:// consultant.ru.</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О защите прав юридических лиц и индивидуальных предпринимателей при осуществлении государственного контроля (надзора) и муниципального контроля: федер. закон РФ от 26.12.2008</w:t>
      </w:r>
      <w:r w:rsidRPr="00C04891">
        <w:rPr>
          <w:rFonts w:ascii="Times New Roman" w:eastAsia="Calibri" w:hAnsi="Times New Roman" w:cs="Times New Roman"/>
          <w:color w:val="0D0D0D" w:themeColor="text1" w:themeTint="F2"/>
          <w:sz w:val="28"/>
          <w:szCs w:val="28"/>
        </w:rPr>
        <w:t xml:space="preserve"> № 294-ФЗ </w:t>
      </w:r>
      <w:r w:rsidRPr="00C04891">
        <w:rPr>
          <w:rFonts w:ascii="Times New Roman" w:eastAsia="Calibri" w:hAnsi="Times New Roman" w:cs="Times New Roman"/>
          <w:color w:val="0D0D0D" w:themeColor="text1" w:themeTint="F2"/>
          <w:sz w:val="28"/>
          <w:szCs w:val="28"/>
          <w:shd w:val="clear" w:color="auto" w:fill="FFFFFF"/>
        </w:rPr>
        <w:t>// ПБД «Консультант Плюс 3000» [Электронный ресурс]: еженед. пополнение / ЗАО «Консультант Плюс», НПО «ВМИ».- Загл. с экрана.</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Об утверждении форм документов, предусмотренных Налоговым Кодексом Российской Федерации и используемых налоговыми органами при реализации своих полномочий в отношениях, регулируемых законодательством о налогах и сборах, оснований и порядка продления срока проведения выездной налоговой проверки, порядка взаимодействия налоговых органов по выполнению поручений об истребовании документов, требований к составлению акта налоговой проверки, требований к составлению акта об обнаружении фактов, свидетельствующих о предусмотренных Налоговым Кодексом Российской Федерации налоговых правонарушениях (за исключением налоговых правонарушений, дела о выявлении которых рассматриваются в порядке, установленном статьей 101 Налогового Кодекса Российской Федерации): приказ Минфина РФ № ММВ-7-2/189@ от 08.05.2015 // ПБД «Консультант Плюс 3000» [Электронный ресурс]: еженед. пополнение / ЗАО «Консультант Плюс», НПО «ВМИ».- Загл. с экрана.</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О рекомендациях по проведению мероприятий налогового контроля, связанных с налоговыми проверками: письмо ФНС России от 17.07.2013 № АС-4-2/12837 // ПБД «Консультант Плюс 3000» [Электронный ресурс]: еженед. пополнение / ЗАО «Консультант Плюс», НПО «ВМИ».- Загл. с экрана.</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Об утверждении Концепции системы планирования выездных налоговых проверок [Электронный ресурс]: приказ ФНС России от 30.05.2007 № ММ-3-06/333@ (ред. от 10.05.2012) // ПБД «Консультант Плюс 3000» [Электронный ресурс]: еженед. пополнение / ЗАО «Консультант Плюс», НПО «ВМИ». - Загл. с экрана.</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Александров И.М. Налоги и налогообложение: учебник / И.М. Александров. - 10-е изд., перераб. и доп. - М.: Издательско-торговая корпорация "Дашков и К", 2017. - 228 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Алиев Б.Х. Налоги и налоговая система Российской Федерации: учебное пособие / Б.Х. Алиев,Х.М. Мусаева. – М.: Юнити -Дана, 2014.– 439 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Дадашев А.З. Налоги и налогообложение в Российской Федерации: учебное пособие / А.З. Дадашев. - М.:Вузовский учебник, Инфра-М, 2017. - 240 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Дорофеев Н.А. Налоговое администрирование: учебник / Н.А. Дорофеев, А.В. Брилон, Н.В. Брилон. – М.: Дашков и К, 2017. – 296 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Лыкова Л.Н. Налоговые системы зарубежных стран: учебник / Л.Н. Лыкова, И.С. Букина. - М.: Юрайт,2017. - 428 с. - (Учебник для магистров).</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Налоговое право: учебник / под ред. Е.Ю. Грачевой, О.В. Болтиновой. - М.: Проспект, 2017. - 384 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Оканова Т.Н. Налогообложение коммерческой деятельности: учебно-практическое пособие / Т.Н.</w:t>
      </w:r>
      <w:r w:rsidR="0012239A" w:rsidRPr="00C04891">
        <w:rPr>
          <w:rFonts w:ascii="Times New Roman" w:eastAsia="Calibri" w:hAnsi="Times New Roman" w:cs="Times New Roman"/>
          <w:color w:val="0D0D0D" w:themeColor="text1" w:themeTint="F2"/>
          <w:sz w:val="28"/>
          <w:szCs w:val="28"/>
          <w:shd w:val="clear" w:color="auto" w:fill="FFFFFF"/>
        </w:rPr>
        <w:t xml:space="preserve"> </w:t>
      </w:r>
      <w:r w:rsidRPr="00C04891">
        <w:rPr>
          <w:rFonts w:ascii="Times New Roman" w:eastAsia="Calibri" w:hAnsi="Times New Roman" w:cs="Times New Roman"/>
          <w:color w:val="0D0D0D" w:themeColor="text1" w:themeTint="F2"/>
          <w:sz w:val="28"/>
          <w:szCs w:val="28"/>
          <w:shd w:val="clear" w:color="auto" w:fill="FFFFFF"/>
        </w:rPr>
        <w:t>Оканова. - М.: ЮНИТИ-ДАНА, 2017. - 287 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Организация и методы налоговых проверок: учебное пособие / под ред. А.Н. Романова. - 3-е изд., перераб. и доп. - М.:Вузовский учебник, Инфра-М, 2017. - 294 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Пансков В.Г. Налоги и налогообложение: учебник / В.Г. Пансков. - 2-е изд., перераб. и доп. - М.: Издательство Юрайт, 2017. - 368 с. - (Бакалавр. Базовый курс.).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Пансков В.Г. Налоги и налогообложение: теория и практика: учебник / В.Г. Пансков. - 3-е изд., перераб. и доп. - М.: Издательство Юрайт, ИД Юрайт, 2017. – 747 с. - (Бакалавр. Углубленный курс.).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Теория и практика налогообложения: учебник / под ред. Н.И. Малис. - М.: Магистр, Инфра-М, 2014. - 384 с.</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Чайковская Л.А. Налоги и налогообложение (схемы и примеры): учебное пособие / Л.А. Чайковская. - М.: Экономика, 2017. - 301 с. - (Серия "Высшее образование").</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 xml:space="preserve">Алехин С.Н. Основные направления реализации прав налогоплательщиков при подготовке и проведении выездных налоговых проверок [Электронный ресурс] / С.Н. Алехин, Т.Е. Устинова // Известия Тульского государственного университета. Экономические и юридические науки.- 2015. - С. 83-88. – Режим доступа: </w:t>
      </w:r>
      <w:hyperlink r:id="rId18" w:history="1">
        <w:r w:rsidRPr="00C04891">
          <w:rPr>
            <w:rFonts w:ascii="Times New Roman" w:eastAsia="Calibri" w:hAnsi="Times New Roman" w:cs="Times New Roman"/>
            <w:color w:val="0D0D0D" w:themeColor="text1" w:themeTint="F2"/>
            <w:sz w:val="28"/>
            <w:szCs w:val="28"/>
            <w:shd w:val="clear" w:color="auto" w:fill="FFFFFF"/>
          </w:rPr>
          <w:t>http://cyberleninka.ru/article/n/osnovnye-napravleniya-realizatsii-prav-nalogoplatelschikov-pri-podgotovke-i-provedenii-vyezdnyh-nalogovyh-proverok</w:t>
        </w:r>
      </w:hyperlink>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Алимирзоева Н.Г. Пути повышения эффективности  налогового контроля в РФ [Электронный ресурс] / Н.Г. Алимирзоева // Достижения вузовской науки. – 2014. - № 10. - С. 208-211. – Режим доступа:</w:t>
      </w:r>
      <w:r w:rsidRPr="00C04891">
        <w:rPr>
          <w:rFonts w:ascii="Times New Roman" w:eastAsia="Calibri" w:hAnsi="Times New Roman" w:cs="Times New Roman"/>
          <w:color w:val="0D0D0D" w:themeColor="text1" w:themeTint="F2"/>
          <w:sz w:val="28"/>
          <w:szCs w:val="28"/>
        </w:rPr>
        <w:t xml:space="preserve"> </w:t>
      </w:r>
      <w:r w:rsidRPr="00C04891">
        <w:rPr>
          <w:rFonts w:ascii="Times New Roman" w:eastAsia="Calibri" w:hAnsi="Times New Roman" w:cs="Times New Roman"/>
          <w:color w:val="0D0D0D" w:themeColor="text1" w:themeTint="F2"/>
          <w:sz w:val="28"/>
          <w:szCs w:val="28"/>
          <w:shd w:val="clear" w:color="auto" w:fill="FFFFFF"/>
        </w:rPr>
        <w:t>http://cyberleninka.ru/article/n/puti-povysheniya-effektivnosti-nalogovogo-kontrolya-v-rf</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 xml:space="preserve">Выездная налоговая проверка: порядок проведения и оформление результатов [Электронный ресурс]. – Режим доступа: </w:t>
      </w:r>
      <w:hyperlink r:id="rId19" w:history="1">
        <w:r w:rsidRPr="00C04891">
          <w:rPr>
            <w:rFonts w:ascii="Times New Roman" w:eastAsia="Calibri" w:hAnsi="Times New Roman" w:cs="Times New Roman"/>
            <w:color w:val="0D0D0D" w:themeColor="text1" w:themeTint="F2"/>
            <w:sz w:val="28"/>
            <w:szCs w:val="28"/>
            <w:shd w:val="clear" w:color="auto" w:fill="FFFFFF"/>
          </w:rPr>
          <w:t>www.audit.ru</w:t>
        </w:r>
      </w:hyperlink>
    </w:p>
    <w:p w:rsidR="0029129F" w:rsidRPr="00C04891" w:rsidRDefault="0029129F"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hAnsi="Times New Roman" w:cs="Times New Roman"/>
          <w:color w:val="0D0D0D" w:themeColor="text1" w:themeTint="F2"/>
          <w:sz w:val="28"/>
          <w:szCs w:val="28"/>
        </w:rPr>
        <w:t>Заключение на отчет об исполнении областного бюджета за первое полугодие 2017 года [Электронный ресурс] // Счетная палата Тюменской области.</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 xml:space="preserve">Кирина Л.С. Налоговый менеджмент в организациях [Электронный ресурс]: учебник / Л.С. Кирина, Н.А. Горохова. – М.: Юрайт, 2016, 280 с. – Режим доступа: </w:t>
      </w:r>
      <w:hyperlink r:id="rId20" w:history="1">
        <w:r w:rsidRPr="00C04891">
          <w:rPr>
            <w:rFonts w:ascii="Times New Roman" w:eastAsia="Calibri" w:hAnsi="Times New Roman" w:cs="Times New Roman"/>
            <w:color w:val="0D0D0D" w:themeColor="text1" w:themeTint="F2"/>
            <w:sz w:val="28"/>
            <w:szCs w:val="28"/>
            <w:shd w:val="clear" w:color="auto" w:fill="FFFFFF"/>
          </w:rPr>
          <w:t>http://biblio-online.ru</w:t>
        </w:r>
      </w:hyperlink>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Комарова Е.И. Развитие налогового контроля в России и оценка его эффективности [Электронный ресурс] / Е.И. Комарова // Современные проблемы науки и образования. – 2015. – № 1. – Б.с. - Режим доступа:</w:t>
      </w:r>
      <w:r w:rsidRPr="00C04891">
        <w:rPr>
          <w:rFonts w:ascii="Times New Roman" w:eastAsia="Calibri" w:hAnsi="Times New Roman" w:cs="Times New Roman"/>
          <w:color w:val="0D0D0D" w:themeColor="text1" w:themeTint="F2"/>
          <w:sz w:val="28"/>
          <w:szCs w:val="28"/>
        </w:rPr>
        <w:t xml:space="preserve"> </w:t>
      </w:r>
      <w:r w:rsidRPr="00C04891">
        <w:rPr>
          <w:rFonts w:ascii="Times New Roman" w:eastAsia="Calibri" w:hAnsi="Times New Roman" w:cs="Times New Roman"/>
          <w:color w:val="0D0D0D" w:themeColor="text1" w:themeTint="F2"/>
          <w:sz w:val="28"/>
          <w:szCs w:val="28"/>
          <w:shd w:val="clear" w:color="auto" w:fill="FFFFFF"/>
        </w:rPr>
        <w:t>http://cyberleninka.ru/article/n/razvitie-nalogovogo-kontrolya-v-rossii-i-otsenka-ego-effektivnosti</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Корень А.В. Организация налоговых проверок и критерии оценки ее эффективности [Электронный ресурс] / А.В. Корень, А.С. Звягинцева // Международный журнал прикладных и фундаментальных исследований. – 2015. - №8. – С.548-551. – Режим доступа: http://cyberleninka.ru/article/n/organizatsiya-nalogovyh-proverok-i-kriterii-otsenki-eyo-effektivnosti</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Кущ Е.Н. Выездная налоговая проверка: проблемы и варианты их решения [Электронный ресурс] / Е.Н. Кущ, А.В. Бурховецкая // Вестник Северо-Кавказского гуманитарного института. – 2014. - № 2. – С. 30-34. – Режим доступа: http://cyberleninka.ru/article/n/vyezdnaya-nalogovaya-proverka-problemy-i-varianty-ih-resheniya</w:t>
      </w:r>
    </w:p>
    <w:p w:rsidR="005275E2" w:rsidRPr="00C04891" w:rsidRDefault="005275E2" w:rsidP="00267501">
      <w:pPr>
        <w:numPr>
          <w:ilvl w:val="0"/>
          <w:numId w:val="10"/>
        </w:numPr>
        <w:spacing w:after="0" w:line="360" w:lineRule="auto"/>
        <w:ind w:left="0" w:firstLine="709"/>
        <w:contextualSpacing/>
        <w:jc w:val="both"/>
        <w:rPr>
          <w:rFonts w:ascii="Times New Roman" w:eastAsia="Calibri" w:hAnsi="Times New Roman" w:cs="Times New Roman"/>
          <w:color w:val="0D0D0D" w:themeColor="text1" w:themeTint="F2"/>
          <w:sz w:val="28"/>
          <w:szCs w:val="28"/>
          <w:shd w:val="clear" w:color="auto" w:fill="FFFFFF"/>
        </w:rPr>
      </w:pPr>
      <w:r w:rsidRPr="00C04891">
        <w:rPr>
          <w:rFonts w:ascii="Times New Roman" w:eastAsia="Calibri" w:hAnsi="Times New Roman" w:cs="Times New Roman"/>
          <w:color w:val="0D0D0D" w:themeColor="text1" w:themeTint="F2"/>
          <w:sz w:val="28"/>
          <w:szCs w:val="28"/>
          <w:shd w:val="clear" w:color="auto" w:fill="FFFFFF"/>
        </w:rPr>
        <w:t xml:space="preserve">Малахаткина Е.В. Тенденции совершенствования налогового контроля [Электронный ресурс] / Е.В. Малахаткина // Бизнес в законе. – 2017. - №5. – С. 131-134. – Режим доступа: </w:t>
      </w:r>
      <w:hyperlink r:id="rId21" w:history="1">
        <w:r w:rsidRPr="00C04891">
          <w:rPr>
            <w:rFonts w:ascii="Times New Roman" w:eastAsia="Calibri" w:hAnsi="Times New Roman" w:cs="Times New Roman"/>
            <w:color w:val="0D0D0D" w:themeColor="text1" w:themeTint="F2"/>
            <w:sz w:val="28"/>
            <w:szCs w:val="28"/>
            <w:shd w:val="clear" w:color="auto" w:fill="FFFFFF"/>
          </w:rPr>
          <w:t>http://cyberleninka.ru/article/n/tendentsii-sovershenstvovaniya-nalogovogo-kontrolya</w:t>
        </w:r>
      </w:hyperlink>
    </w:p>
    <w:p w:rsidR="005275E2" w:rsidRPr="00C04891" w:rsidRDefault="005275E2" w:rsidP="00C350DA">
      <w:pPr>
        <w:spacing w:after="0" w:line="360" w:lineRule="auto"/>
        <w:ind w:left="709"/>
        <w:contextualSpacing/>
        <w:jc w:val="both"/>
        <w:rPr>
          <w:rFonts w:ascii="Times New Roman" w:eastAsia="Calibri" w:hAnsi="Times New Roman" w:cs="Times New Roman"/>
          <w:color w:val="0D0D0D" w:themeColor="text1" w:themeTint="F2"/>
          <w:sz w:val="28"/>
          <w:szCs w:val="28"/>
          <w:shd w:val="clear" w:color="auto" w:fill="FFFFFF"/>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p w:rsidR="00F3340C" w:rsidRPr="00C04891" w:rsidRDefault="00F3340C" w:rsidP="003638CD">
      <w:pPr>
        <w:jc w:val="both"/>
        <w:rPr>
          <w:rFonts w:ascii="Times New Roman" w:hAnsi="Times New Roman" w:cs="Times New Roman"/>
          <w:color w:val="0D0D0D" w:themeColor="text1" w:themeTint="F2"/>
          <w:sz w:val="28"/>
          <w:szCs w:val="28"/>
        </w:rPr>
      </w:pPr>
    </w:p>
    <w:sectPr w:rsidR="00F3340C" w:rsidRPr="00C04891" w:rsidSect="00920CF2">
      <w:footerReference w:type="default" r:id="rId22"/>
      <w:headerReference w:type="first" r:id="rId23"/>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197" w:rsidRDefault="00131197" w:rsidP="00BA5BB3">
      <w:pPr>
        <w:spacing w:after="0" w:line="240" w:lineRule="auto"/>
      </w:pPr>
      <w:r>
        <w:separator/>
      </w:r>
    </w:p>
  </w:endnote>
  <w:endnote w:type="continuationSeparator" w:id="0">
    <w:p w:rsidR="00131197" w:rsidRDefault="00131197" w:rsidP="00BA5B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281158"/>
      <w:docPartObj>
        <w:docPartGallery w:val="Page Numbers (Bottom of Page)"/>
        <w:docPartUnique/>
      </w:docPartObj>
    </w:sdtPr>
    <w:sdtContent>
      <w:p w:rsidR="00157544" w:rsidRDefault="0045587E">
        <w:pPr>
          <w:pStyle w:val="a7"/>
          <w:jc w:val="right"/>
        </w:pPr>
        <w:r>
          <w:fldChar w:fldCharType="begin"/>
        </w:r>
        <w:r w:rsidR="00157544">
          <w:instrText>PAGE   \* MERGEFORMAT</w:instrText>
        </w:r>
        <w:r>
          <w:fldChar w:fldCharType="separate"/>
        </w:r>
        <w:r w:rsidR="00A95B25">
          <w:rPr>
            <w:noProof/>
          </w:rPr>
          <w:t>49</w:t>
        </w:r>
        <w:r>
          <w:fldChar w:fldCharType="end"/>
        </w:r>
      </w:p>
    </w:sdtContent>
  </w:sdt>
  <w:p w:rsidR="00157544" w:rsidRDefault="00157544">
    <w:pPr>
      <w:pStyle w:val="a7"/>
    </w:pPr>
  </w:p>
  <w:p w:rsidR="00157544" w:rsidRDefault="001575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197" w:rsidRDefault="00131197" w:rsidP="00BA5BB3">
      <w:pPr>
        <w:spacing w:after="0" w:line="240" w:lineRule="auto"/>
      </w:pPr>
      <w:r>
        <w:separator/>
      </w:r>
    </w:p>
  </w:footnote>
  <w:footnote w:type="continuationSeparator" w:id="0">
    <w:p w:rsidR="00131197" w:rsidRDefault="00131197" w:rsidP="00BA5B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5B25" w:rsidRDefault="00A95B25" w:rsidP="00A95B25">
    <w:pPr>
      <w:pStyle w:val="a5"/>
      <w:jc w:val="center"/>
      <w:rPr>
        <w:b/>
        <w:sz w:val="32"/>
        <w:szCs w:val="32"/>
      </w:rPr>
    </w:pPr>
    <w:bookmarkStart w:id="7" w:name="OLE_LINK1"/>
    <w:bookmarkStart w:id="8" w:name="OLE_LINK2"/>
    <w:bookmarkStart w:id="9" w:name="_Hlk3275812"/>
    <w:bookmarkStart w:id="10" w:name="OLE_LINK3"/>
    <w:bookmarkStart w:id="11" w:name="OLE_LINK4"/>
    <w:bookmarkStart w:id="12" w:name="_Hlk3275814"/>
    <w:bookmarkStart w:id="13" w:name="OLE_LINK5"/>
    <w:bookmarkStart w:id="14" w:name="OLE_LINK6"/>
    <w:bookmarkStart w:id="15" w:name="_Hlk3275827"/>
    <w:bookmarkStart w:id="16" w:name="OLE_LINK7"/>
    <w:bookmarkStart w:id="17" w:name="OLE_LINK8"/>
    <w:bookmarkStart w:id="18" w:name="_Hlk3275839"/>
    <w:bookmarkStart w:id="19" w:name="OLE_LINK9"/>
    <w:bookmarkStart w:id="20" w:name="OLE_LINK10"/>
    <w:bookmarkStart w:id="21" w:name="_Hlk3275855"/>
    <w:bookmarkStart w:id="22" w:name="OLE_LINK11"/>
    <w:bookmarkStart w:id="23" w:name="OLE_LINK12"/>
    <w:bookmarkStart w:id="24" w:name="_Hlk3275872"/>
    <w:bookmarkStart w:id="25" w:name="OLE_LINK13"/>
    <w:bookmarkStart w:id="26" w:name="OLE_LINK14"/>
    <w:bookmarkStart w:id="27" w:name="OLE_LINK15"/>
    <w:r>
      <w:rPr>
        <w:b/>
        <w:sz w:val="32"/>
        <w:szCs w:val="32"/>
      </w:rPr>
      <w:t xml:space="preserve">Работа выполнена авторами сайта </w:t>
    </w:r>
    <w:hyperlink r:id="rId1" w:history="1">
      <w:r>
        <w:rPr>
          <w:rStyle w:val="ad"/>
          <w:rFonts w:eastAsia="Microsoft YaHei"/>
          <w:b/>
          <w:sz w:val="32"/>
          <w:szCs w:val="32"/>
        </w:rPr>
        <w:t>ДЦО.РФ</w:t>
      </w:r>
    </w:hyperlink>
  </w:p>
  <w:p w:rsidR="00A95B25" w:rsidRDefault="00A95B25" w:rsidP="00A95B25">
    <w:pPr>
      <w:pStyle w:val="4"/>
      <w:shd w:val="clear" w:color="auto" w:fill="FFFFFF"/>
      <w:spacing w:before="187" w:after="187"/>
      <w:jc w:val="center"/>
      <w:rPr>
        <w:rFonts w:ascii="Helvetica" w:hAnsi="Helvetica" w:cs="Helvetica"/>
        <w:b/>
        <w:color w:val="333333"/>
        <w:sz w:val="32"/>
        <w:szCs w:val="32"/>
      </w:rPr>
    </w:pPr>
    <w:r>
      <w:rPr>
        <w:rFonts w:ascii="Helvetica" w:hAnsi="Helvetica" w:cs="Helvetica"/>
        <w:bCs/>
        <w:color w:val="333333"/>
        <w:sz w:val="32"/>
        <w:szCs w:val="32"/>
      </w:rPr>
      <w:t xml:space="preserve">Помощь с дистанционным обучением: </w:t>
    </w:r>
  </w:p>
  <w:p w:rsidR="00A95B25" w:rsidRDefault="00A95B25" w:rsidP="00A95B25">
    <w:pPr>
      <w:pStyle w:val="4"/>
      <w:shd w:val="clear" w:color="auto" w:fill="FFFFFF"/>
      <w:spacing w:before="187" w:after="187"/>
      <w:jc w:val="center"/>
      <w:rPr>
        <w:rFonts w:ascii="Helvetica" w:hAnsi="Helvetica" w:cs="Helvetica"/>
        <w:bCs/>
        <w:color w:val="333333"/>
        <w:sz w:val="32"/>
        <w:szCs w:val="32"/>
      </w:rPr>
    </w:pPr>
    <w:r>
      <w:rPr>
        <w:rFonts w:ascii="Helvetica" w:hAnsi="Helvetica" w:cs="Helvetica"/>
        <w:bCs/>
        <w:color w:val="333333"/>
        <w:sz w:val="32"/>
        <w:szCs w:val="32"/>
      </w:rPr>
      <w:t>тесты, экзамены, сессия.</w:t>
    </w:r>
  </w:p>
  <w:p w:rsidR="00A95B25" w:rsidRDefault="00A95B25" w:rsidP="00A95B25">
    <w:pPr>
      <w:pStyle w:val="3"/>
      <w:shd w:val="clear" w:color="auto" w:fill="FFFFFF"/>
      <w:ind w:right="94"/>
      <w:jc w:val="center"/>
      <w:rPr>
        <w:rFonts w:ascii="Helvetica" w:hAnsi="Helvetica" w:cs="Helvetica"/>
        <w:bCs/>
        <w:color w:val="333333"/>
        <w:sz w:val="32"/>
        <w:szCs w:val="32"/>
      </w:rPr>
    </w:pPr>
    <w:r>
      <w:rPr>
        <w:rFonts w:ascii="Helvetica" w:hAnsi="Helvetica" w:cs="Helvetica"/>
        <w:bCs/>
        <w:color w:val="333333"/>
        <w:sz w:val="32"/>
        <w:szCs w:val="32"/>
      </w:rPr>
      <w:t>Почта для заявок: </w:t>
    </w:r>
    <w:hyperlink r:id="rId2" w:history="1">
      <w:r>
        <w:rPr>
          <w:rStyle w:val="ad"/>
          <w:rFonts w:ascii="Helvetica" w:hAnsi="Helvetica" w:cs="Helvetica"/>
          <w:bCs/>
          <w:color w:val="337AB7"/>
          <w:sz w:val="32"/>
          <w:szCs w:val="32"/>
        </w:rPr>
        <w:t>INFO@ДЦО.РФ</w:t>
      </w:r>
    </w:hyperlink>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rsidR="00A95B25" w:rsidRDefault="00A95B25">
    <w:pPr>
      <w:pStyle w:val="a5"/>
    </w:pPr>
  </w:p>
  <w:p w:rsidR="00600173" w:rsidRDefault="0060017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3">
    <w:nsid w:val="00000007"/>
    <w:multiLevelType w:val="multilevel"/>
    <w:tmpl w:val="00000006"/>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4">
    <w:nsid w:val="00000009"/>
    <w:multiLevelType w:val="multilevel"/>
    <w:tmpl w:val="00000008"/>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5">
    <w:nsid w:val="0000000B"/>
    <w:multiLevelType w:val="multilevel"/>
    <w:tmpl w:val="0000000A"/>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abstractNum w:abstractNumId="6">
    <w:nsid w:val="010E2212"/>
    <w:multiLevelType w:val="multilevel"/>
    <w:tmpl w:val="80F6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0CEA20B6"/>
    <w:multiLevelType w:val="hybridMultilevel"/>
    <w:tmpl w:val="E18EBE02"/>
    <w:lvl w:ilvl="0" w:tplc="2D8A7A4A">
      <w:start w:val="7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64B3B"/>
    <w:multiLevelType w:val="hybridMultilevel"/>
    <w:tmpl w:val="2BEEA1BE"/>
    <w:lvl w:ilvl="0" w:tplc="9990B88A">
      <w:start w:val="6"/>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9">
    <w:nsid w:val="14913058"/>
    <w:multiLevelType w:val="hybridMultilevel"/>
    <w:tmpl w:val="6364623A"/>
    <w:lvl w:ilvl="0" w:tplc="0620327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240F1F01"/>
    <w:multiLevelType w:val="hybridMultilevel"/>
    <w:tmpl w:val="245C28CE"/>
    <w:lvl w:ilvl="0" w:tplc="7D500A8E">
      <w:start w:val="1"/>
      <w:numFmt w:val="decimal"/>
      <w:pStyle w:val="a"/>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523328D0"/>
    <w:multiLevelType w:val="hybridMultilevel"/>
    <w:tmpl w:val="CF92B734"/>
    <w:lvl w:ilvl="0" w:tplc="EB28F272">
      <w:start w:val="1"/>
      <w:numFmt w:val="decimal"/>
      <w:pStyle w:val="10"/>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3E844C5"/>
    <w:multiLevelType w:val="multilevel"/>
    <w:tmpl w:val="F13665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57CF5B8A"/>
    <w:multiLevelType w:val="hybridMultilevel"/>
    <w:tmpl w:val="0A7CB0E8"/>
    <w:lvl w:ilvl="0" w:tplc="E4C4E0DE">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2AC7084"/>
    <w:multiLevelType w:val="hybridMultilevel"/>
    <w:tmpl w:val="A0542EE2"/>
    <w:lvl w:ilvl="0" w:tplc="00F638F6">
      <w:numFmt w:val="bullet"/>
      <w:lvlText w:val="–"/>
      <w:lvlJc w:val="left"/>
      <w:pPr>
        <w:ind w:left="140" w:hanging="210"/>
      </w:pPr>
      <w:rPr>
        <w:rFonts w:ascii="Times New Roman" w:eastAsia="Times New Roman" w:hAnsi="Times New Roman" w:cs="Times New Roman" w:hint="default"/>
        <w:spacing w:val="-16"/>
        <w:w w:val="100"/>
        <w:sz w:val="28"/>
        <w:szCs w:val="28"/>
        <w:lang w:val="ru-RU" w:eastAsia="ru-RU" w:bidi="ru-RU"/>
      </w:rPr>
    </w:lvl>
    <w:lvl w:ilvl="1" w:tplc="AFFE146E">
      <w:numFmt w:val="bullet"/>
      <w:lvlText w:val="•"/>
      <w:lvlJc w:val="left"/>
      <w:pPr>
        <w:ind w:left="1118" w:hanging="210"/>
      </w:pPr>
      <w:rPr>
        <w:rFonts w:hint="default"/>
        <w:lang w:val="ru-RU" w:eastAsia="ru-RU" w:bidi="ru-RU"/>
      </w:rPr>
    </w:lvl>
    <w:lvl w:ilvl="2" w:tplc="42BA54E4">
      <w:numFmt w:val="bullet"/>
      <w:lvlText w:val="•"/>
      <w:lvlJc w:val="left"/>
      <w:pPr>
        <w:ind w:left="2096" w:hanging="210"/>
      </w:pPr>
      <w:rPr>
        <w:rFonts w:hint="default"/>
        <w:lang w:val="ru-RU" w:eastAsia="ru-RU" w:bidi="ru-RU"/>
      </w:rPr>
    </w:lvl>
    <w:lvl w:ilvl="3" w:tplc="0A6C16C0">
      <w:numFmt w:val="bullet"/>
      <w:lvlText w:val="•"/>
      <w:lvlJc w:val="left"/>
      <w:pPr>
        <w:ind w:left="3074" w:hanging="210"/>
      </w:pPr>
      <w:rPr>
        <w:rFonts w:hint="default"/>
        <w:lang w:val="ru-RU" w:eastAsia="ru-RU" w:bidi="ru-RU"/>
      </w:rPr>
    </w:lvl>
    <w:lvl w:ilvl="4" w:tplc="27149694">
      <w:numFmt w:val="bullet"/>
      <w:lvlText w:val="•"/>
      <w:lvlJc w:val="left"/>
      <w:pPr>
        <w:ind w:left="4052" w:hanging="210"/>
      </w:pPr>
      <w:rPr>
        <w:rFonts w:hint="default"/>
        <w:lang w:val="ru-RU" w:eastAsia="ru-RU" w:bidi="ru-RU"/>
      </w:rPr>
    </w:lvl>
    <w:lvl w:ilvl="5" w:tplc="19FA086E">
      <w:numFmt w:val="bullet"/>
      <w:lvlText w:val="•"/>
      <w:lvlJc w:val="left"/>
      <w:pPr>
        <w:ind w:left="5030" w:hanging="210"/>
      </w:pPr>
      <w:rPr>
        <w:rFonts w:hint="default"/>
        <w:lang w:val="ru-RU" w:eastAsia="ru-RU" w:bidi="ru-RU"/>
      </w:rPr>
    </w:lvl>
    <w:lvl w:ilvl="6" w:tplc="D7B006DE">
      <w:numFmt w:val="bullet"/>
      <w:lvlText w:val="•"/>
      <w:lvlJc w:val="left"/>
      <w:pPr>
        <w:ind w:left="6008" w:hanging="210"/>
      </w:pPr>
      <w:rPr>
        <w:rFonts w:hint="default"/>
        <w:lang w:val="ru-RU" w:eastAsia="ru-RU" w:bidi="ru-RU"/>
      </w:rPr>
    </w:lvl>
    <w:lvl w:ilvl="7" w:tplc="DB12E69C">
      <w:numFmt w:val="bullet"/>
      <w:lvlText w:val="•"/>
      <w:lvlJc w:val="left"/>
      <w:pPr>
        <w:ind w:left="6986" w:hanging="210"/>
      </w:pPr>
      <w:rPr>
        <w:rFonts w:hint="default"/>
        <w:lang w:val="ru-RU" w:eastAsia="ru-RU" w:bidi="ru-RU"/>
      </w:rPr>
    </w:lvl>
    <w:lvl w:ilvl="8" w:tplc="832E1796">
      <w:numFmt w:val="bullet"/>
      <w:lvlText w:val="•"/>
      <w:lvlJc w:val="left"/>
      <w:pPr>
        <w:ind w:left="7964" w:hanging="210"/>
      </w:pPr>
      <w:rPr>
        <w:rFonts w:hint="default"/>
        <w:lang w:val="ru-RU" w:eastAsia="ru-RU" w:bidi="ru-RU"/>
      </w:rPr>
    </w:lvl>
  </w:abstractNum>
  <w:abstractNum w:abstractNumId="15">
    <w:nsid w:val="768E7B77"/>
    <w:multiLevelType w:val="multilevel"/>
    <w:tmpl w:val="BDFCF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8DD10B0"/>
    <w:multiLevelType w:val="hybridMultilevel"/>
    <w:tmpl w:val="0A22FE66"/>
    <w:lvl w:ilvl="0" w:tplc="2932E2F6">
      <w:start w:val="1"/>
      <w:numFmt w:val="decimal"/>
      <w:lvlText w:val="%1."/>
      <w:lvlJc w:val="left"/>
      <w:pPr>
        <w:ind w:left="1429" w:hanging="360"/>
      </w:pPr>
      <w:rPr>
        <w:rFonts w:ascii="Times New Roman" w:eastAsiaTheme="minorHAns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4"/>
  </w:num>
  <w:num w:numId="2">
    <w:abstractNumId w:val="13"/>
  </w:num>
  <w:num w:numId="3">
    <w:abstractNumId w:val="10"/>
  </w:num>
  <w:num w:numId="4">
    <w:abstractNumId w:val="11"/>
  </w:num>
  <w:num w:numId="5">
    <w:abstractNumId w:val="8"/>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7"/>
  </w:num>
  <w:num w:numId="10">
    <w:abstractNumId w:val="16"/>
  </w:num>
  <w:num w:numId="11">
    <w:abstractNumId w:val="9"/>
  </w:num>
  <w:num w:numId="12">
    <w:abstractNumId w:val="0"/>
  </w:num>
  <w:num w:numId="13">
    <w:abstractNumId w:val="1"/>
  </w:num>
  <w:num w:numId="14">
    <w:abstractNumId w:val="2"/>
  </w:num>
  <w:num w:numId="15">
    <w:abstractNumId w:val="3"/>
  </w:num>
  <w:num w:numId="16">
    <w:abstractNumId w:val="4"/>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w:hdrShapeDefaults>
  <w:footnotePr>
    <w:footnote w:id="-1"/>
    <w:footnote w:id="0"/>
  </w:footnotePr>
  <w:endnotePr>
    <w:endnote w:id="-1"/>
    <w:endnote w:id="0"/>
  </w:endnotePr>
  <w:compat/>
  <w:rsids>
    <w:rsidRoot w:val="00406F1D"/>
    <w:rsid w:val="00000C0F"/>
    <w:rsid w:val="00004365"/>
    <w:rsid w:val="000052F2"/>
    <w:rsid w:val="000140B5"/>
    <w:rsid w:val="0004078E"/>
    <w:rsid w:val="000416B7"/>
    <w:rsid w:val="00047527"/>
    <w:rsid w:val="000604AC"/>
    <w:rsid w:val="0008036F"/>
    <w:rsid w:val="00085422"/>
    <w:rsid w:val="0008643B"/>
    <w:rsid w:val="00091BA0"/>
    <w:rsid w:val="000A556E"/>
    <w:rsid w:val="000C02C4"/>
    <w:rsid w:val="000C52D2"/>
    <w:rsid w:val="000D250A"/>
    <w:rsid w:val="000E0922"/>
    <w:rsid w:val="000E1216"/>
    <w:rsid w:val="000E3D88"/>
    <w:rsid w:val="000E7978"/>
    <w:rsid w:val="000F16A6"/>
    <w:rsid w:val="000F6535"/>
    <w:rsid w:val="00111332"/>
    <w:rsid w:val="00111908"/>
    <w:rsid w:val="00117CFB"/>
    <w:rsid w:val="00121DF6"/>
    <w:rsid w:val="0012239A"/>
    <w:rsid w:val="00131197"/>
    <w:rsid w:val="001354E6"/>
    <w:rsid w:val="00141B64"/>
    <w:rsid w:val="00142CA7"/>
    <w:rsid w:val="00152D3F"/>
    <w:rsid w:val="00157544"/>
    <w:rsid w:val="001B0726"/>
    <w:rsid w:val="001B3C8E"/>
    <w:rsid w:val="001C46F8"/>
    <w:rsid w:val="001C6722"/>
    <w:rsid w:val="001C780C"/>
    <w:rsid w:val="001D52BB"/>
    <w:rsid w:val="001E15CC"/>
    <w:rsid w:val="001E5635"/>
    <w:rsid w:val="001F3727"/>
    <w:rsid w:val="00207749"/>
    <w:rsid w:val="002177BE"/>
    <w:rsid w:val="0022033C"/>
    <w:rsid w:val="00221C42"/>
    <w:rsid w:val="00232E62"/>
    <w:rsid w:val="002404B4"/>
    <w:rsid w:val="00252767"/>
    <w:rsid w:val="00254FBD"/>
    <w:rsid w:val="0025579D"/>
    <w:rsid w:val="00262F11"/>
    <w:rsid w:val="00267501"/>
    <w:rsid w:val="0029129F"/>
    <w:rsid w:val="002B0050"/>
    <w:rsid w:val="002B3400"/>
    <w:rsid w:val="002C34B2"/>
    <w:rsid w:val="002D23D2"/>
    <w:rsid w:val="002D5065"/>
    <w:rsid w:val="002E681A"/>
    <w:rsid w:val="002F1E55"/>
    <w:rsid w:val="002F2EBB"/>
    <w:rsid w:val="003108F4"/>
    <w:rsid w:val="00315C24"/>
    <w:rsid w:val="003230B5"/>
    <w:rsid w:val="00340ED2"/>
    <w:rsid w:val="00344116"/>
    <w:rsid w:val="003464DA"/>
    <w:rsid w:val="00347311"/>
    <w:rsid w:val="0035185D"/>
    <w:rsid w:val="0035440A"/>
    <w:rsid w:val="0036149D"/>
    <w:rsid w:val="0036226F"/>
    <w:rsid w:val="003638CD"/>
    <w:rsid w:val="00367D85"/>
    <w:rsid w:val="00383C74"/>
    <w:rsid w:val="00383E6C"/>
    <w:rsid w:val="00395703"/>
    <w:rsid w:val="00397D9C"/>
    <w:rsid w:val="003A1FA8"/>
    <w:rsid w:val="003A568D"/>
    <w:rsid w:val="003C5444"/>
    <w:rsid w:val="003E0D3C"/>
    <w:rsid w:val="003E3D2F"/>
    <w:rsid w:val="003F0ABD"/>
    <w:rsid w:val="003F4840"/>
    <w:rsid w:val="003F64C8"/>
    <w:rsid w:val="003F670F"/>
    <w:rsid w:val="004057E4"/>
    <w:rsid w:val="00406F1D"/>
    <w:rsid w:val="0040792F"/>
    <w:rsid w:val="00433879"/>
    <w:rsid w:val="00434BEE"/>
    <w:rsid w:val="004410F4"/>
    <w:rsid w:val="0045587E"/>
    <w:rsid w:val="004618EE"/>
    <w:rsid w:val="004651E5"/>
    <w:rsid w:val="004711E6"/>
    <w:rsid w:val="00472868"/>
    <w:rsid w:val="00473BE6"/>
    <w:rsid w:val="00476A39"/>
    <w:rsid w:val="00480A89"/>
    <w:rsid w:val="0048739F"/>
    <w:rsid w:val="0049418E"/>
    <w:rsid w:val="004A2BF4"/>
    <w:rsid w:val="004A464D"/>
    <w:rsid w:val="004B51D5"/>
    <w:rsid w:val="004C110D"/>
    <w:rsid w:val="004C13D3"/>
    <w:rsid w:val="004C4014"/>
    <w:rsid w:val="004C5751"/>
    <w:rsid w:val="004D0268"/>
    <w:rsid w:val="004D07CB"/>
    <w:rsid w:val="004D3AB2"/>
    <w:rsid w:val="004D7E30"/>
    <w:rsid w:val="004E2000"/>
    <w:rsid w:val="004E5F56"/>
    <w:rsid w:val="00522A04"/>
    <w:rsid w:val="005275E2"/>
    <w:rsid w:val="005343F4"/>
    <w:rsid w:val="005365B6"/>
    <w:rsid w:val="00543006"/>
    <w:rsid w:val="005567BF"/>
    <w:rsid w:val="005832B6"/>
    <w:rsid w:val="005908BA"/>
    <w:rsid w:val="005941E7"/>
    <w:rsid w:val="005A7667"/>
    <w:rsid w:val="005B0E57"/>
    <w:rsid w:val="005B34F6"/>
    <w:rsid w:val="005C2CFE"/>
    <w:rsid w:val="005C5D1E"/>
    <w:rsid w:val="005D27F5"/>
    <w:rsid w:val="005E2EF8"/>
    <w:rsid w:val="005E6AD8"/>
    <w:rsid w:val="00600173"/>
    <w:rsid w:val="00615219"/>
    <w:rsid w:val="00621D56"/>
    <w:rsid w:val="00623D49"/>
    <w:rsid w:val="00650777"/>
    <w:rsid w:val="0065655B"/>
    <w:rsid w:val="006711B9"/>
    <w:rsid w:val="0067266E"/>
    <w:rsid w:val="006726FC"/>
    <w:rsid w:val="00674B3F"/>
    <w:rsid w:val="00683A26"/>
    <w:rsid w:val="006939E9"/>
    <w:rsid w:val="00697600"/>
    <w:rsid w:val="006B425E"/>
    <w:rsid w:val="006C0A92"/>
    <w:rsid w:val="006C1FF8"/>
    <w:rsid w:val="006D090F"/>
    <w:rsid w:val="006D67F0"/>
    <w:rsid w:val="006E14E4"/>
    <w:rsid w:val="006E6F42"/>
    <w:rsid w:val="006F6B16"/>
    <w:rsid w:val="00703487"/>
    <w:rsid w:val="007158E6"/>
    <w:rsid w:val="00722869"/>
    <w:rsid w:val="00726643"/>
    <w:rsid w:val="007300B5"/>
    <w:rsid w:val="00744810"/>
    <w:rsid w:val="0075562D"/>
    <w:rsid w:val="00756CF1"/>
    <w:rsid w:val="007571ED"/>
    <w:rsid w:val="0076253D"/>
    <w:rsid w:val="00763DA9"/>
    <w:rsid w:val="0077384D"/>
    <w:rsid w:val="00783AE0"/>
    <w:rsid w:val="0078406E"/>
    <w:rsid w:val="00790856"/>
    <w:rsid w:val="007B3104"/>
    <w:rsid w:val="007C6B88"/>
    <w:rsid w:val="007C7583"/>
    <w:rsid w:val="007D5178"/>
    <w:rsid w:val="007D527D"/>
    <w:rsid w:val="007D7E36"/>
    <w:rsid w:val="00814C21"/>
    <w:rsid w:val="00821699"/>
    <w:rsid w:val="00825443"/>
    <w:rsid w:val="0082604B"/>
    <w:rsid w:val="008264F2"/>
    <w:rsid w:val="00827593"/>
    <w:rsid w:val="00834C9B"/>
    <w:rsid w:val="008430F8"/>
    <w:rsid w:val="0086089B"/>
    <w:rsid w:val="00866956"/>
    <w:rsid w:val="00880DBB"/>
    <w:rsid w:val="0089028F"/>
    <w:rsid w:val="00896C19"/>
    <w:rsid w:val="008B4429"/>
    <w:rsid w:val="008B4A4C"/>
    <w:rsid w:val="008B52D8"/>
    <w:rsid w:val="008C527B"/>
    <w:rsid w:val="008C7C05"/>
    <w:rsid w:val="008E2B6E"/>
    <w:rsid w:val="008F71AC"/>
    <w:rsid w:val="00905807"/>
    <w:rsid w:val="009067AE"/>
    <w:rsid w:val="009113D1"/>
    <w:rsid w:val="00920CF2"/>
    <w:rsid w:val="00933AC7"/>
    <w:rsid w:val="009357D1"/>
    <w:rsid w:val="009430F0"/>
    <w:rsid w:val="00946AEF"/>
    <w:rsid w:val="00957391"/>
    <w:rsid w:val="0096735D"/>
    <w:rsid w:val="00976083"/>
    <w:rsid w:val="00981875"/>
    <w:rsid w:val="009819B8"/>
    <w:rsid w:val="00994007"/>
    <w:rsid w:val="009A4C4D"/>
    <w:rsid w:val="009A6A9C"/>
    <w:rsid w:val="009C19E7"/>
    <w:rsid w:val="009F2B64"/>
    <w:rsid w:val="00A03D4A"/>
    <w:rsid w:val="00A207FB"/>
    <w:rsid w:val="00A27E63"/>
    <w:rsid w:val="00A534CD"/>
    <w:rsid w:val="00A54148"/>
    <w:rsid w:val="00A55D31"/>
    <w:rsid w:val="00A55DC3"/>
    <w:rsid w:val="00A60DFE"/>
    <w:rsid w:val="00A6607D"/>
    <w:rsid w:val="00A744C6"/>
    <w:rsid w:val="00A80ADD"/>
    <w:rsid w:val="00A85192"/>
    <w:rsid w:val="00A91A40"/>
    <w:rsid w:val="00A95B25"/>
    <w:rsid w:val="00AA40C4"/>
    <w:rsid w:val="00AA73FD"/>
    <w:rsid w:val="00AB7E1A"/>
    <w:rsid w:val="00AC1B10"/>
    <w:rsid w:val="00AC254E"/>
    <w:rsid w:val="00AC4B4C"/>
    <w:rsid w:val="00AC6B7F"/>
    <w:rsid w:val="00AD4018"/>
    <w:rsid w:val="00AD740E"/>
    <w:rsid w:val="00AD7F34"/>
    <w:rsid w:val="00AE29D1"/>
    <w:rsid w:val="00B04355"/>
    <w:rsid w:val="00B1524E"/>
    <w:rsid w:val="00B24540"/>
    <w:rsid w:val="00B24E29"/>
    <w:rsid w:val="00B314D9"/>
    <w:rsid w:val="00B35915"/>
    <w:rsid w:val="00B43B22"/>
    <w:rsid w:val="00B4551B"/>
    <w:rsid w:val="00B46784"/>
    <w:rsid w:val="00B51652"/>
    <w:rsid w:val="00B76915"/>
    <w:rsid w:val="00BA5BB3"/>
    <w:rsid w:val="00BB6B78"/>
    <w:rsid w:val="00BF450B"/>
    <w:rsid w:val="00C02A7A"/>
    <w:rsid w:val="00C04891"/>
    <w:rsid w:val="00C0535D"/>
    <w:rsid w:val="00C20AA6"/>
    <w:rsid w:val="00C27457"/>
    <w:rsid w:val="00C31C54"/>
    <w:rsid w:val="00C33C2A"/>
    <w:rsid w:val="00C33C3E"/>
    <w:rsid w:val="00C350DA"/>
    <w:rsid w:val="00C5239B"/>
    <w:rsid w:val="00C82B11"/>
    <w:rsid w:val="00C848C3"/>
    <w:rsid w:val="00C9334F"/>
    <w:rsid w:val="00C951A7"/>
    <w:rsid w:val="00C96ACF"/>
    <w:rsid w:val="00C96DD9"/>
    <w:rsid w:val="00CB0B0A"/>
    <w:rsid w:val="00CB5A7C"/>
    <w:rsid w:val="00CC0D5B"/>
    <w:rsid w:val="00CC18EA"/>
    <w:rsid w:val="00CC3098"/>
    <w:rsid w:val="00CC5D63"/>
    <w:rsid w:val="00CD3D95"/>
    <w:rsid w:val="00CD5753"/>
    <w:rsid w:val="00CE018D"/>
    <w:rsid w:val="00CF262C"/>
    <w:rsid w:val="00CF4EDD"/>
    <w:rsid w:val="00CF5CAC"/>
    <w:rsid w:val="00D03DC6"/>
    <w:rsid w:val="00D05B8A"/>
    <w:rsid w:val="00D06608"/>
    <w:rsid w:val="00D26C01"/>
    <w:rsid w:val="00D3338B"/>
    <w:rsid w:val="00D36233"/>
    <w:rsid w:val="00D62B8F"/>
    <w:rsid w:val="00D717CC"/>
    <w:rsid w:val="00D905E3"/>
    <w:rsid w:val="00DA1907"/>
    <w:rsid w:val="00DA5BFD"/>
    <w:rsid w:val="00DB5DEF"/>
    <w:rsid w:val="00DB77ED"/>
    <w:rsid w:val="00DC192D"/>
    <w:rsid w:val="00DC3036"/>
    <w:rsid w:val="00DC762B"/>
    <w:rsid w:val="00DD5790"/>
    <w:rsid w:val="00DE0DDA"/>
    <w:rsid w:val="00DE29CF"/>
    <w:rsid w:val="00DF612A"/>
    <w:rsid w:val="00E02DBA"/>
    <w:rsid w:val="00E11F24"/>
    <w:rsid w:val="00E14E93"/>
    <w:rsid w:val="00E172F7"/>
    <w:rsid w:val="00E245AC"/>
    <w:rsid w:val="00E40E36"/>
    <w:rsid w:val="00E531AF"/>
    <w:rsid w:val="00E53424"/>
    <w:rsid w:val="00E54BA6"/>
    <w:rsid w:val="00E60285"/>
    <w:rsid w:val="00E616B8"/>
    <w:rsid w:val="00E62953"/>
    <w:rsid w:val="00E64029"/>
    <w:rsid w:val="00E7743F"/>
    <w:rsid w:val="00E81BEB"/>
    <w:rsid w:val="00E81F32"/>
    <w:rsid w:val="00E83D79"/>
    <w:rsid w:val="00EA2B1B"/>
    <w:rsid w:val="00EA5C52"/>
    <w:rsid w:val="00EA79EA"/>
    <w:rsid w:val="00EA7E87"/>
    <w:rsid w:val="00EB59C1"/>
    <w:rsid w:val="00ED679B"/>
    <w:rsid w:val="00EE249D"/>
    <w:rsid w:val="00EF1E78"/>
    <w:rsid w:val="00EF4530"/>
    <w:rsid w:val="00EF4F3B"/>
    <w:rsid w:val="00EF6E7F"/>
    <w:rsid w:val="00F0436A"/>
    <w:rsid w:val="00F133A6"/>
    <w:rsid w:val="00F139EA"/>
    <w:rsid w:val="00F169B9"/>
    <w:rsid w:val="00F3302F"/>
    <w:rsid w:val="00F3340C"/>
    <w:rsid w:val="00F3484A"/>
    <w:rsid w:val="00F4782A"/>
    <w:rsid w:val="00F558CE"/>
    <w:rsid w:val="00F64507"/>
    <w:rsid w:val="00F6464D"/>
    <w:rsid w:val="00F6631E"/>
    <w:rsid w:val="00F95017"/>
    <w:rsid w:val="00FA229F"/>
    <w:rsid w:val="00FA6877"/>
    <w:rsid w:val="00FB2EDD"/>
    <w:rsid w:val="00FC06C4"/>
    <w:rsid w:val="00FC55E1"/>
    <w:rsid w:val="00FF4508"/>
    <w:rsid w:val="00FF6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 type="connector" idref="#Прямая со стрелкой 10"/>
        <o:r id="V:Rule2" type="connector" idref="#Прямая со стрелкой 11"/>
        <o:r id="V:Rule3" type="connector" idref="#Прямая со стрелкой 12"/>
        <o:r id="V:Rule4" type="connector" idref="#Прямая со стрелкой 22"/>
        <o:r id="V:Rule5" type="connector" idref="#Прямая со стрелкой 25"/>
        <o:r id="V:Rule6" type="connector" idref="#Прямая со стрелкой 27"/>
        <o:r id="V:Rule7" type="connector" idref="#Прямая со стрелкой 26"/>
        <o:r id="V:Rule8" type="connector" idref="#Прямая со стрелкой 29"/>
        <o:r id="V:Rule9" type="connector" idref="#Прямая со стрелкой 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587E"/>
  </w:style>
  <w:style w:type="paragraph" w:styleId="1">
    <w:name w:val="heading 1"/>
    <w:basedOn w:val="a0"/>
    <w:link w:val="11"/>
    <w:uiPriority w:val="99"/>
    <w:qFormat/>
    <w:rsid w:val="00041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autoRedefine/>
    <w:uiPriority w:val="99"/>
    <w:qFormat/>
    <w:rsid w:val="004E2000"/>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paragraph" w:styleId="3">
    <w:name w:val="heading 3"/>
    <w:basedOn w:val="a0"/>
    <w:next w:val="a0"/>
    <w:link w:val="30"/>
    <w:autoRedefine/>
    <w:uiPriority w:val="99"/>
    <w:qFormat/>
    <w:rsid w:val="004E2000"/>
    <w:pPr>
      <w:spacing w:after="0" w:line="360" w:lineRule="auto"/>
      <w:ind w:firstLine="709"/>
      <w:jc w:val="both"/>
      <w:outlineLvl w:val="2"/>
    </w:pPr>
    <w:rPr>
      <w:rFonts w:ascii="Times New Roman" w:eastAsia="Times New Roman" w:hAnsi="Times New Roman" w:cs="Times New Roman"/>
      <w:noProof/>
      <w:sz w:val="28"/>
      <w:szCs w:val="28"/>
    </w:rPr>
  </w:style>
  <w:style w:type="paragraph" w:styleId="4">
    <w:name w:val="heading 4"/>
    <w:basedOn w:val="a0"/>
    <w:next w:val="a0"/>
    <w:link w:val="40"/>
    <w:autoRedefine/>
    <w:uiPriority w:val="99"/>
    <w:qFormat/>
    <w:rsid w:val="004E2000"/>
    <w:pPr>
      <w:keepNext/>
      <w:spacing w:after="0" w:line="360" w:lineRule="auto"/>
      <w:ind w:firstLine="709"/>
      <w:jc w:val="both"/>
      <w:outlineLvl w:val="3"/>
    </w:pPr>
    <w:rPr>
      <w:rFonts w:ascii="Times New Roman" w:eastAsia="Times New Roman" w:hAnsi="Times New Roman" w:cs="Times New Roman"/>
      <w:noProof/>
      <w:sz w:val="28"/>
      <w:szCs w:val="28"/>
    </w:rPr>
  </w:style>
  <w:style w:type="paragraph" w:styleId="5">
    <w:name w:val="heading 5"/>
    <w:basedOn w:val="a0"/>
    <w:next w:val="a0"/>
    <w:link w:val="50"/>
    <w:autoRedefine/>
    <w:uiPriority w:val="99"/>
    <w:qFormat/>
    <w:rsid w:val="004E2000"/>
    <w:pPr>
      <w:spacing w:after="0" w:line="360" w:lineRule="auto"/>
      <w:ind w:left="737" w:firstLine="709"/>
      <w:jc w:val="both"/>
      <w:outlineLvl w:val="4"/>
    </w:pPr>
    <w:rPr>
      <w:rFonts w:ascii="Times New Roman" w:eastAsia="Times New Roman" w:hAnsi="Times New Roman" w:cs="Times New Roman"/>
      <w:sz w:val="28"/>
      <w:szCs w:val="28"/>
    </w:rPr>
  </w:style>
  <w:style w:type="paragraph" w:styleId="6">
    <w:name w:val="heading 6"/>
    <w:basedOn w:val="a0"/>
    <w:next w:val="a0"/>
    <w:link w:val="60"/>
    <w:autoRedefine/>
    <w:uiPriority w:val="99"/>
    <w:qFormat/>
    <w:rsid w:val="004E2000"/>
    <w:pPr>
      <w:spacing w:after="0" w:line="360" w:lineRule="auto"/>
      <w:ind w:firstLine="709"/>
      <w:jc w:val="both"/>
      <w:outlineLvl w:val="5"/>
    </w:pPr>
    <w:rPr>
      <w:rFonts w:ascii="Times New Roman" w:eastAsia="Times New Roman" w:hAnsi="Times New Roman" w:cs="Times New Roman"/>
      <w:sz w:val="28"/>
      <w:szCs w:val="28"/>
    </w:rPr>
  </w:style>
  <w:style w:type="paragraph" w:styleId="7">
    <w:name w:val="heading 7"/>
    <w:basedOn w:val="a0"/>
    <w:next w:val="a0"/>
    <w:link w:val="70"/>
    <w:uiPriority w:val="99"/>
    <w:qFormat/>
    <w:rsid w:val="004E2000"/>
    <w:pPr>
      <w:keepNext/>
      <w:spacing w:after="0" w:line="360" w:lineRule="auto"/>
      <w:ind w:firstLine="709"/>
      <w:jc w:val="both"/>
      <w:outlineLvl w:val="6"/>
    </w:pPr>
    <w:rPr>
      <w:rFonts w:ascii="Times New Roman" w:eastAsia="Times New Roman" w:hAnsi="Times New Roman" w:cs="Times New Roman"/>
      <w:sz w:val="28"/>
      <w:szCs w:val="28"/>
    </w:rPr>
  </w:style>
  <w:style w:type="paragraph" w:styleId="8">
    <w:name w:val="heading 8"/>
    <w:basedOn w:val="a0"/>
    <w:next w:val="a0"/>
    <w:link w:val="80"/>
    <w:autoRedefine/>
    <w:uiPriority w:val="99"/>
    <w:qFormat/>
    <w:rsid w:val="004E2000"/>
    <w:pPr>
      <w:spacing w:after="0" w:line="360" w:lineRule="auto"/>
      <w:ind w:firstLine="709"/>
      <w:jc w:val="both"/>
      <w:outlineLvl w:val="7"/>
    </w:pPr>
    <w:rPr>
      <w:rFonts w:ascii="Times New Roman" w:eastAsia="Times New Roman" w:hAnsi="Times New Roman" w:cs="Times New Roman"/>
      <w:sz w:val="28"/>
      <w:szCs w:val="28"/>
    </w:rPr>
  </w:style>
  <w:style w:type="paragraph" w:styleId="9">
    <w:name w:val="heading 9"/>
    <w:basedOn w:val="a0"/>
    <w:next w:val="a0"/>
    <w:link w:val="90"/>
    <w:uiPriority w:val="99"/>
    <w:qFormat/>
    <w:rsid w:val="004E2000"/>
    <w:pPr>
      <w:spacing w:before="240" w:after="60" w:line="360" w:lineRule="auto"/>
      <w:ind w:firstLine="709"/>
      <w:jc w:val="both"/>
      <w:outlineLvl w:val="8"/>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83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1"/>
    <w:link w:val="1"/>
    <w:uiPriority w:val="9"/>
    <w:rsid w:val="000416B7"/>
    <w:rPr>
      <w:rFonts w:ascii="Times New Roman" w:eastAsia="Times New Roman" w:hAnsi="Times New Roman" w:cs="Times New Roman"/>
      <w:b/>
      <w:bCs/>
      <w:kern w:val="36"/>
      <w:sz w:val="48"/>
      <w:szCs w:val="48"/>
      <w:lang w:eastAsia="ru-RU"/>
    </w:rPr>
  </w:style>
  <w:style w:type="paragraph" w:styleId="a5">
    <w:name w:val="header"/>
    <w:basedOn w:val="a0"/>
    <w:link w:val="a6"/>
    <w:uiPriority w:val="99"/>
    <w:unhideWhenUsed/>
    <w:rsid w:val="00BA5BB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A5BB3"/>
  </w:style>
  <w:style w:type="paragraph" w:styleId="a7">
    <w:name w:val="footer"/>
    <w:basedOn w:val="a0"/>
    <w:link w:val="a8"/>
    <w:uiPriority w:val="99"/>
    <w:unhideWhenUsed/>
    <w:rsid w:val="00BA5BB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A5BB3"/>
  </w:style>
  <w:style w:type="paragraph" w:styleId="a9">
    <w:name w:val="List Paragraph"/>
    <w:basedOn w:val="a0"/>
    <w:uiPriority w:val="1"/>
    <w:qFormat/>
    <w:rsid w:val="00F0436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a">
    <w:name w:val="Body Text"/>
    <w:basedOn w:val="a0"/>
    <w:link w:val="ab"/>
    <w:uiPriority w:val="99"/>
    <w:unhideWhenUsed/>
    <w:rsid w:val="00EA79E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1"/>
    <w:link w:val="aa"/>
    <w:uiPriority w:val="99"/>
    <w:semiHidden/>
    <w:rsid w:val="00EA79EA"/>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EA79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A79EA"/>
    <w:pPr>
      <w:widowControl w:val="0"/>
      <w:autoSpaceDE w:val="0"/>
      <w:autoSpaceDN w:val="0"/>
      <w:spacing w:after="0" w:line="240" w:lineRule="auto"/>
      <w:jc w:val="center"/>
    </w:pPr>
    <w:rPr>
      <w:rFonts w:ascii="Times New Roman" w:eastAsia="Times New Roman" w:hAnsi="Times New Roman" w:cs="Times New Roman"/>
      <w:lang w:eastAsia="ru-RU" w:bidi="ru-RU"/>
    </w:rPr>
  </w:style>
  <w:style w:type="character" w:customStyle="1" w:styleId="20">
    <w:name w:val="Заголовок 2 Знак"/>
    <w:basedOn w:val="a1"/>
    <w:link w:val="2"/>
    <w:uiPriority w:val="9"/>
    <w:rsid w:val="004E2000"/>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
    <w:rsid w:val="004E2000"/>
    <w:rPr>
      <w:rFonts w:ascii="Times New Roman" w:eastAsia="Times New Roman" w:hAnsi="Times New Roman" w:cs="Times New Roman"/>
      <w:noProof/>
      <w:sz w:val="28"/>
      <w:szCs w:val="28"/>
    </w:rPr>
  </w:style>
  <w:style w:type="character" w:customStyle="1" w:styleId="40">
    <w:name w:val="Заголовок 4 Знак"/>
    <w:basedOn w:val="a1"/>
    <w:link w:val="4"/>
    <w:uiPriority w:val="9"/>
    <w:rsid w:val="004E2000"/>
    <w:rPr>
      <w:rFonts w:ascii="Times New Roman" w:eastAsia="Times New Roman" w:hAnsi="Times New Roman" w:cs="Times New Roman"/>
      <w:noProof/>
      <w:sz w:val="28"/>
      <w:szCs w:val="28"/>
    </w:rPr>
  </w:style>
  <w:style w:type="character" w:customStyle="1" w:styleId="50">
    <w:name w:val="Заголовок 5 Знак"/>
    <w:basedOn w:val="a1"/>
    <w:link w:val="5"/>
    <w:uiPriority w:val="9"/>
    <w:rsid w:val="004E2000"/>
    <w:rPr>
      <w:rFonts w:ascii="Times New Roman" w:eastAsia="Times New Roman" w:hAnsi="Times New Roman" w:cs="Times New Roman"/>
      <w:sz w:val="28"/>
      <w:szCs w:val="28"/>
    </w:rPr>
  </w:style>
  <w:style w:type="character" w:customStyle="1" w:styleId="60">
    <w:name w:val="Заголовок 6 Знак"/>
    <w:basedOn w:val="a1"/>
    <w:link w:val="6"/>
    <w:uiPriority w:val="9"/>
    <w:rsid w:val="004E2000"/>
    <w:rPr>
      <w:rFonts w:ascii="Times New Roman" w:eastAsia="Times New Roman" w:hAnsi="Times New Roman" w:cs="Times New Roman"/>
      <w:sz w:val="28"/>
      <w:szCs w:val="28"/>
    </w:rPr>
  </w:style>
  <w:style w:type="character" w:customStyle="1" w:styleId="70">
    <w:name w:val="Заголовок 7 Знак"/>
    <w:basedOn w:val="a1"/>
    <w:link w:val="7"/>
    <w:uiPriority w:val="9"/>
    <w:rsid w:val="004E2000"/>
    <w:rPr>
      <w:rFonts w:ascii="Times New Roman" w:eastAsia="Times New Roman" w:hAnsi="Times New Roman" w:cs="Times New Roman"/>
      <w:sz w:val="28"/>
      <w:szCs w:val="28"/>
    </w:rPr>
  </w:style>
  <w:style w:type="character" w:customStyle="1" w:styleId="80">
    <w:name w:val="Заголовок 8 Знак"/>
    <w:basedOn w:val="a1"/>
    <w:link w:val="8"/>
    <w:uiPriority w:val="9"/>
    <w:rsid w:val="004E2000"/>
    <w:rPr>
      <w:rFonts w:ascii="Times New Roman" w:eastAsia="Times New Roman" w:hAnsi="Times New Roman" w:cs="Times New Roman"/>
      <w:sz w:val="28"/>
      <w:szCs w:val="28"/>
    </w:rPr>
  </w:style>
  <w:style w:type="character" w:customStyle="1" w:styleId="90">
    <w:name w:val="Заголовок 9 Знак"/>
    <w:basedOn w:val="a1"/>
    <w:link w:val="9"/>
    <w:uiPriority w:val="9"/>
    <w:rsid w:val="004E2000"/>
    <w:rPr>
      <w:rFonts w:ascii="Arial" w:eastAsia="Times New Roman" w:hAnsi="Arial" w:cs="Arial"/>
      <w:color w:val="000000"/>
      <w:lang w:eastAsia="ru-RU"/>
    </w:rPr>
  </w:style>
  <w:style w:type="numbering" w:customStyle="1" w:styleId="12">
    <w:name w:val="Нет списка1"/>
    <w:next w:val="a3"/>
    <w:uiPriority w:val="99"/>
    <w:semiHidden/>
    <w:unhideWhenUsed/>
    <w:rsid w:val="004E2000"/>
  </w:style>
  <w:style w:type="character" w:styleId="ac">
    <w:name w:val="endnote reference"/>
    <w:basedOn w:val="a1"/>
    <w:uiPriority w:val="99"/>
    <w:semiHidden/>
    <w:rsid w:val="004E2000"/>
    <w:rPr>
      <w:rFonts w:cs="Times New Roman"/>
      <w:vertAlign w:val="superscript"/>
    </w:rPr>
  </w:style>
  <w:style w:type="character" w:styleId="ad">
    <w:name w:val="Hyperlink"/>
    <w:basedOn w:val="a1"/>
    <w:uiPriority w:val="99"/>
    <w:rsid w:val="004E2000"/>
    <w:rPr>
      <w:rFonts w:cs="Times New Roman"/>
      <w:color w:val="0000FF"/>
      <w:u w:val="single"/>
    </w:rPr>
  </w:style>
  <w:style w:type="paragraph" w:customStyle="1" w:styleId="a">
    <w:name w:val="лит"/>
    <w:autoRedefine/>
    <w:uiPriority w:val="99"/>
    <w:rsid w:val="004E2000"/>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ae">
    <w:name w:val="лит+нумерация"/>
    <w:basedOn w:val="a0"/>
    <w:next w:val="a0"/>
    <w:autoRedefine/>
    <w:uiPriority w:val="99"/>
    <w:rsid w:val="004E2000"/>
    <w:pPr>
      <w:spacing w:after="0" w:line="360" w:lineRule="auto"/>
      <w:jc w:val="both"/>
    </w:pPr>
    <w:rPr>
      <w:rFonts w:ascii="Times New Roman" w:eastAsia="Times New Roman" w:hAnsi="Times New Roman" w:cs="Times New Roman"/>
      <w:iCs/>
      <w:color w:val="000000"/>
      <w:sz w:val="28"/>
      <w:szCs w:val="28"/>
      <w:lang w:eastAsia="ru-RU"/>
    </w:rPr>
  </w:style>
  <w:style w:type="paragraph" w:customStyle="1" w:styleId="af">
    <w:name w:val="литера"/>
    <w:uiPriority w:val="99"/>
    <w:rsid w:val="004E2000"/>
    <w:pPr>
      <w:spacing w:after="0" w:line="360" w:lineRule="auto"/>
      <w:jc w:val="both"/>
    </w:pPr>
    <w:rPr>
      <w:rFonts w:ascii="??????????" w:eastAsia="Times New Roman" w:hAnsi="??????????" w:cs="Times New Roman"/>
      <w:sz w:val="28"/>
      <w:szCs w:val="28"/>
      <w:lang w:eastAsia="ru-RU"/>
    </w:rPr>
  </w:style>
  <w:style w:type="paragraph" w:styleId="af0">
    <w:name w:val="caption"/>
    <w:basedOn w:val="a0"/>
    <w:next w:val="a0"/>
    <w:uiPriority w:val="99"/>
    <w:qFormat/>
    <w:rsid w:val="004E2000"/>
    <w:pPr>
      <w:spacing w:after="0" w:line="360" w:lineRule="auto"/>
      <w:ind w:firstLine="709"/>
      <w:jc w:val="both"/>
    </w:pPr>
    <w:rPr>
      <w:rFonts w:ascii="Times New Roman" w:eastAsia="Times New Roman" w:hAnsi="Times New Roman" w:cs="Times New Roman"/>
      <w:b/>
      <w:bCs/>
      <w:color w:val="000000"/>
      <w:sz w:val="20"/>
      <w:szCs w:val="20"/>
      <w:lang w:eastAsia="ru-RU"/>
    </w:rPr>
  </w:style>
  <w:style w:type="character" w:styleId="af1">
    <w:name w:val="page number"/>
    <w:basedOn w:val="a1"/>
    <w:uiPriority w:val="99"/>
    <w:rsid w:val="004E2000"/>
    <w:rPr>
      <w:rFonts w:ascii="Times New Roman" w:hAnsi="Times New Roman" w:cs="Times New Roman"/>
      <w:sz w:val="28"/>
      <w:szCs w:val="28"/>
    </w:rPr>
  </w:style>
  <w:style w:type="character" w:customStyle="1" w:styleId="af2">
    <w:name w:val="номер страницы"/>
    <w:basedOn w:val="a1"/>
    <w:uiPriority w:val="99"/>
    <w:rsid w:val="004E2000"/>
    <w:rPr>
      <w:rFonts w:cs="Times New Roman"/>
      <w:sz w:val="28"/>
      <w:szCs w:val="28"/>
    </w:rPr>
  </w:style>
  <w:style w:type="paragraph" w:customStyle="1" w:styleId="af3">
    <w:name w:val="Обычный +"/>
    <w:basedOn w:val="a0"/>
    <w:autoRedefine/>
    <w:uiPriority w:val="99"/>
    <w:rsid w:val="004E2000"/>
    <w:pPr>
      <w:spacing w:after="0" w:line="360" w:lineRule="auto"/>
      <w:ind w:firstLine="709"/>
      <w:jc w:val="both"/>
    </w:pPr>
    <w:rPr>
      <w:rFonts w:ascii="Times New Roman" w:eastAsia="Times New Roman" w:hAnsi="Times New Roman" w:cs="Times New Roman"/>
      <w:color w:val="000000"/>
      <w:sz w:val="28"/>
      <w:szCs w:val="20"/>
      <w:lang w:eastAsia="ru-RU"/>
    </w:rPr>
  </w:style>
  <w:style w:type="character" w:styleId="af4">
    <w:name w:val="footnote reference"/>
    <w:basedOn w:val="a1"/>
    <w:uiPriority w:val="99"/>
    <w:semiHidden/>
    <w:rsid w:val="004E2000"/>
    <w:rPr>
      <w:rFonts w:cs="Times New Roman"/>
      <w:sz w:val="28"/>
      <w:szCs w:val="28"/>
      <w:vertAlign w:val="superscript"/>
    </w:rPr>
  </w:style>
  <w:style w:type="paragraph" w:styleId="13">
    <w:name w:val="toc 1"/>
    <w:basedOn w:val="a0"/>
    <w:next w:val="a0"/>
    <w:autoRedefine/>
    <w:uiPriority w:val="39"/>
    <w:rsid w:val="004E2000"/>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rPr>
  </w:style>
  <w:style w:type="paragraph" w:styleId="21">
    <w:name w:val="toc 2"/>
    <w:basedOn w:val="a0"/>
    <w:next w:val="a0"/>
    <w:autoRedefine/>
    <w:uiPriority w:val="39"/>
    <w:rsid w:val="004E2000"/>
    <w:pPr>
      <w:tabs>
        <w:tab w:val="left" w:leader="dot" w:pos="3500"/>
      </w:tabs>
      <w:spacing w:after="0" w:line="360" w:lineRule="auto"/>
    </w:pPr>
    <w:rPr>
      <w:rFonts w:ascii="Times New Roman" w:eastAsia="Times New Roman" w:hAnsi="Times New Roman" w:cs="Times New Roman"/>
      <w:smallCaps/>
      <w:color w:val="000000"/>
      <w:sz w:val="28"/>
      <w:szCs w:val="28"/>
      <w:lang w:eastAsia="ru-RU"/>
    </w:rPr>
  </w:style>
  <w:style w:type="paragraph" w:styleId="af5">
    <w:name w:val="Body Text Indent"/>
    <w:basedOn w:val="a0"/>
    <w:link w:val="af6"/>
    <w:uiPriority w:val="99"/>
    <w:rsid w:val="004E2000"/>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lang w:eastAsia="ru-RU"/>
    </w:rPr>
  </w:style>
  <w:style w:type="character" w:customStyle="1" w:styleId="af6">
    <w:name w:val="Основной текст с отступом Знак"/>
    <w:basedOn w:val="a1"/>
    <w:link w:val="af5"/>
    <w:uiPriority w:val="99"/>
    <w:rsid w:val="004E2000"/>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4E2000"/>
    <w:pPr>
      <w:shd w:val="clear" w:color="auto" w:fill="FFFFFF"/>
      <w:tabs>
        <w:tab w:val="left" w:pos="163"/>
      </w:tabs>
      <w:spacing w:after="0" w:line="360" w:lineRule="auto"/>
      <w:ind w:firstLine="36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1"/>
    <w:link w:val="22"/>
    <w:uiPriority w:val="99"/>
    <w:rsid w:val="004E2000"/>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4E2000"/>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1"/>
    <w:link w:val="31"/>
    <w:uiPriority w:val="99"/>
    <w:rsid w:val="004E2000"/>
    <w:rPr>
      <w:rFonts w:ascii="Times New Roman" w:eastAsia="Times New Roman" w:hAnsi="Times New Roman" w:cs="Times New Roman"/>
      <w:color w:val="000000"/>
      <w:sz w:val="28"/>
      <w:szCs w:val="28"/>
      <w:shd w:val="clear" w:color="auto" w:fill="FFFFFF"/>
      <w:lang w:eastAsia="ru-RU"/>
    </w:rPr>
  </w:style>
  <w:style w:type="paragraph" w:customStyle="1" w:styleId="af7">
    <w:name w:val="отчет"/>
    <w:uiPriority w:val="99"/>
    <w:rsid w:val="004E2000"/>
    <w:pPr>
      <w:spacing w:after="0" w:line="240" w:lineRule="auto"/>
      <w:jc w:val="both"/>
    </w:pPr>
    <w:rPr>
      <w:rFonts w:ascii="Times New Roman" w:eastAsia="Times New Roman" w:hAnsi="Times New Roman" w:cs="Times New Roman"/>
      <w:color w:val="000000"/>
      <w:szCs w:val="28"/>
      <w:lang w:eastAsia="ru-RU"/>
    </w:rPr>
  </w:style>
  <w:style w:type="paragraph" w:customStyle="1" w:styleId="af8">
    <w:name w:val="размещено"/>
    <w:basedOn w:val="a0"/>
    <w:autoRedefine/>
    <w:uiPriority w:val="99"/>
    <w:rsid w:val="004E2000"/>
    <w:pPr>
      <w:spacing w:after="0" w:line="360" w:lineRule="auto"/>
      <w:ind w:firstLine="709"/>
      <w:jc w:val="both"/>
    </w:pPr>
    <w:rPr>
      <w:rFonts w:ascii="Times New Roman" w:eastAsia="Times New Roman" w:hAnsi="Times New Roman" w:cs="Times New Roman"/>
      <w:color w:val="FFFFFF"/>
      <w:sz w:val="28"/>
      <w:szCs w:val="28"/>
      <w:lang w:eastAsia="ru-RU"/>
    </w:rPr>
  </w:style>
  <w:style w:type="table" w:styleId="af9">
    <w:name w:val="Table Grid"/>
    <w:basedOn w:val="a2"/>
    <w:uiPriority w:val="59"/>
    <w:rsid w:val="004E2000"/>
    <w:pPr>
      <w:spacing w:after="0" w:line="360" w:lineRule="auto"/>
    </w:pPr>
    <w:rPr>
      <w:rFonts w:ascii="Times New Roman" w:eastAsia="Times New Roman" w:hAnsi="Times New Roman" w:cs="Times New Roman"/>
      <w:sz w:val="20"/>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a">
    <w:name w:val="содержание"/>
    <w:uiPriority w:val="99"/>
    <w:rsid w:val="004E2000"/>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4E2000"/>
    <w:pPr>
      <w:numPr>
        <w:numId w:val="4"/>
      </w:numPr>
      <w:spacing w:after="0" w:line="360" w:lineRule="auto"/>
      <w:jc w:val="both"/>
    </w:pPr>
    <w:rPr>
      <w:rFonts w:ascii="Times New Roman" w:eastAsia="Times New Roman" w:hAnsi="Times New Roman" w:cs="Times New Roman"/>
      <w:iCs/>
      <w:color w:val="000000"/>
      <w:sz w:val="28"/>
      <w:szCs w:val="20"/>
      <w:lang w:eastAsia="ru-RU"/>
    </w:rPr>
  </w:style>
  <w:style w:type="paragraph" w:customStyle="1" w:styleId="100">
    <w:name w:val="Стиль Оглавление 1 + Первая строка:  0 см"/>
    <w:basedOn w:val="a0"/>
    <w:autoRedefine/>
    <w:uiPriority w:val="99"/>
    <w:rsid w:val="004E2000"/>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101">
    <w:name w:val="Стиль Оглавление 1 + Первая строка:  0 см1"/>
    <w:basedOn w:val="a0"/>
    <w:autoRedefine/>
    <w:uiPriority w:val="99"/>
    <w:rsid w:val="004E2000"/>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200">
    <w:name w:val="Стиль Оглавление 2 + Слева:  0 см Первая строка:  0 см"/>
    <w:basedOn w:val="21"/>
    <w:autoRedefine/>
    <w:uiPriority w:val="99"/>
    <w:rsid w:val="004E2000"/>
  </w:style>
  <w:style w:type="paragraph" w:customStyle="1" w:styleId="31250">
    <w:name w:val="Стиль Оглавление 3 + Слева:  125 см Первая строка:  0 см"/>
    <w:basedOn w:val="a0"/>
    <w:autoRedefine/>
    <w:uiPriority w:val="99"/>
    <w:rsid w:val="004E2000"/>
    <w:pPr>
      <w:spacing w:after="0" w:line="360" w:lineRule="auto"/>
      <w:ind w:firstLine="709"/>
    </w:pPr>
    <w:rPr>
      <w:rFonts w:ascii="Times New Roman" w:eastAsia="Times New Roman" w:hAnsi="Times New Roman" w:cs="Times New Roman"/>
      <w:i/>
      <w:iCs/>
      <w:color w:val="000000"/>
      <w:sz w:val="28"/>
      <w:szCs w:val="28"/>
      <w:lang w:eastAsia="ru-RU"/>
    </w:rPr>
  </w:style>
  <w:style w:type="table" w:customStyle="1" w:styleId="14">
    <w:name w:val="Стиль таблицы1"/>
    <w:uiPriority w:val="99"/>
    <w:rsid w:val="004E2000"/>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autoRedefine/>
    <w:uiPriority w:val="99"/>
    <w:rsid w:val="004E2000"/>
    <w:pPr>
      <w:spacing w:after="0" w:line="240" w:lineRule="auto"/>
      <w:jc w:val="center"/>
    </w:pPr>
    <w:rPr>
      <w:rFonts w:ascii="Times New Roman" w:eastAsia="Times New Roman" w:hAnsi="Times New Roman" w:cs="Times New Roman"/>
      <w:sz w:val="20"/>
      <w:szCs w:val="20"/>
      <w:lang w:eastAsia="ru-RU"/>
    </w:rPr>
  </w:style>
  <w:style w:type="paragraph" w:customStyle="1" w:styleId="afc">
    <w:name w:val="ТАБЛИЦА"/>
    <w:next w:val="a0"/>
    <w:autoRedefine/>
    <w:uiPriority w:val="99"/>
    <w:rsid w:val="004E2000"/>
    <w:pPr>
      <w:spacing w:after="0" w:line="360" w:lineRule="auto"/>
    </w:pPr>
    <w:rPr>
      <w:rFonts w:ascii="Times New Roman" w:eastAsia="Times New Roman" w:hAnsi="Times New Roman" w:cs="Times New Roman"/>
      <w:color w:val="000000"/>
      <w:sz w:val="20"/>
      <w:szCs w:val="20"/>
      <w:lang w:eastAsia="ru-RU"/>
    </w:rPr>
  </w:style>
  <w:style w:type="paragraph" w:styleId="afd">
    <w:name w:val="endnote text"/>
    <w:basedOn w:val="a0"/>
    <w:link w:val="afe"/>
    <w:autoRedefine/>
    <w:uiPriority w:val="99"/>
    <w:semiHidden/>
    <w:rsid w:val="004E2000"/>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e">
    <w:name w:val="Текст концевой сноски Знак"/>
    <w:basedOn w:val="a1"/>
    <w:link w:val="afd"/>
    <w:uiPriority w:val="99"/>
    <w:semiHidden/>
    <w:rsid w:val="004E2000"/>
    <w:rPr>
      <w:rFonts w:ascii="Times New Roman" w:eastAsia="Times New Roman" w:hAnsi="Times New Roman" w:cs="Times New Roman"/>
      <w:color w:val="000000"/>
      <w:sz w:val="20"/>
      <w:szCs w:val="20"/>
      <w:lang w:eastAsia="ru-RU"/>
    </w:rPr>
  </w:style>
  <w:style w:type="paragraph" w:styleId="aff">
    <w:name w:val="footnote text"/>
    <w:basedOn w:val="a0"/>
    <w:link w:val="aff0"/>
    <w:autoRedefine/>
    <w:uiPriority w:val="99"/>
    <w:semiHidden/>
    <w:rsid w:val="004E2000"/>
    <w:pPr>
      <w:spacing w:after="0" w:line="36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1"/>
    <w:link w:val="aff"/>
    <w:uiPriority w:val="99"/>
    <w:rsid w:val="004E2000"/>
    <w:rPr>
      <w:rFonts w:ascii="Times New Roman" w:eastAsia="Times New Roman" w:hAnsi="Times New Roman" w:cs="Times New Roman"/>
      <w:sz w:val="20"/>
      <w:szCs w:val="20"/>
      <w:lang w:eastAsia="ru-RU"/>
    </w:rPr>
  </w:style>
  <w:style w:type="paragraph" w:customStyle="1" w:styleId="aff1">
    <w:name w:val="титут"/>
    <w:autoRedefine/>
    <w:uiPriority w:val="99"/>
    <w:rsid w:val="004E2000"/>
    <w:pPr>
      <w:spacing w:after="0" w:line="360" w:lineRule="auto"/>
      <w:jc w:val="center"/>
    </w:pPr>
    <w:rPr>
      <w:rFonts w:ascii="Times New Roman" w:eastAsia="Times New Roman" w:hAnsi="Times New Roman" w:cs="Times New Roman"/>
      <w:noProof/>
      <w:sz w:val="28"/>
      <w:szCs w:val="28"/>
      <w:lang w:eastAsia="ru-RU"/>
    </w:rPr>
  </w:style>
  <w:style w:type="paragraph" w:styleId="33">
    <w:name w:val="toc 3"/>
    <w:basedOn w:val="a0"/>
    <w:next w:val="a0"/>
    <w:autoRedefine/>
    <w:uiPriority w:val="39"/>
    <w:rsid w:val="004E2000"/>
    <w:pPr>
      <w:spacing w:after="0" w:line="360" w:lineRule="auto"/>
      <w:ind w:left="560" w:firstLine="709"/>
      <w:jc w:val="both"/>
    </w:pPr>
    <w:rPr>
      <w:rFonts w:ascii="Times New Roman" w:eastAsia="Times New Roman" w:hAnsi="Times New Roman" w:cs="Times New Roman"/>
      <w:color w:val="000000"/>
      <w:sz w:val="28"/>
      <w:szCs w:val="28"/>
      <w:lang w:eastAsia="ru-RU"/>
    </w:rPr>
  </w:style>
  <w:style w:type="paragraph" w:styleId="41">
    <w:name w:val="toc 4"/>
    <w:basedOn w:val="a0"/>
    <w:next w:val="a0"/>
    <w:autoRedefine/>
    <w:uiPriority w:val="99"/>
    <w:semiHidden/>
    <w:rsid w:val="004E2000"/>
    <w:pPr>
      <w:spacing w:after="0" w:line="360" w:lineRule="auto"/>
      <w:ind w:left="840" w:firstLine="709"/>
      <w:jc w:val="both"/>
    </w:pPr>
    <w:rPr>
      <w:rFonts w:ascii="Times New Roman" w:eastAsia="Times New Roman" w:hAnsi="Times New Roman" w:cs="Times New Roman"/>
      <w:color w:val="000000"/>
      <w:sz w:val="28"/>
      <w:szCs w:val="28"/>
      <w:lang w:eastAsia="ru-RU"/>
    </w:rPr>
  </w:style>
  <w:style w:type="paragraph" w:styleId="51">
    <w:name w:val="toc 5"/>
    <w:basedOn w:val="a0"/>
    <w:next w:val="a0"/>
    <w:autoRedefine/>
    <w:uiPriority w:val="99"/>
    <w:semiHidden/>
    <w:rsid w:val="004E2000"/>
    <w:pPr>
      <w:spacing w:after="0" w:line="360" w:lineRule="auto"/>
      <w:ind w:left="1120" w:firstLine="709"/>
      <w:jc w:val="both"/>
    </w:pPr>
    <w:rPr>
      <w:rFonts w:ascii="Times New Roman" w:eastAsia="Times New Roman" w:hAnsi="Times New Roman" w:cs="Times New Roman"/>
      <w:color w:val="000000"/>
      <w:sz w:val="28"/>
      <w:szCs w:val="28"/>
      <w:lang w:eastAsia="ru-RU"/>
    </w:rPr>
  </w:style>
  <w:style w:type="paragraph" w:styleId="61">
    <w:name w:val="toc 6"/>
    <w:basedOn w:val="a0"/>
    <w:next w:val="a0"/>
    <w:autoRedefine/>
    <w:uiPriority w:val="99"/>
    <w:semiHidden/>
    <w:rsid w:val="004E2000"/>
    <w:pPr>
      <w:spacing w:after="0" w:line="360" w:lineRule="auto"/>
      <w:ind w:left="1400" w:firstLine="709"/>
      <w:jc w:val="both"/>
    </w:pPr>
    <w:rPr>
      <w:rFonts w:ascii="Times New Roman" w:eastAsia="Times New Roman" w:hAnsi="Times New Roman" w:cs="Times New Roman"/>
      <w:color w:val="000000"/>
      <w:sz w:val="28"/>
      <w:szCs w:val="28"/>
      <w:lang w:eastAsia="ru-RU"/>
    </w:rPr>
  </w:style>
  <w:style w:type="paragraph" w:styleId="71">
    <w:name w:val="toc 7"/>
    <w:basedOn w:val="a0"/>
    <w:next w:val="a0"/>
    <w:autoRedefine/>
    <w:uiPriority w:val="99"/>
    <w:semiHidden/>
    <w:rsid w:val="004E2000"/>
    <w:pPr>
      <w:spacing w:after="0" w:line="360" w:lineRule="auto"/>
      <w:ind w:left="1680" w:firstLine="709"/>
      <w:jc w:val="both"/>
    </w:pPr>
    <w:rPr>
      <w:rFonts w:ascii="Times New Roman" w:eastAsia="Times New Roman" w:hAnsi="Times New Roman" w:cs="Times New Roman"/>
      <w:color w:val="000000"/>
      <w:sz w:val="28"/>
      <w:szCs w:val="28"/>
      <w:lang w:eastAsia="ru-RU"/>
    </w:rPr>
  </w:style>
  <w:style w:type="paragraph" w:styleId="81">
    <w:name w:val="toc 8"/>
    <w:basedOn w:val="a0"/>
    <w:next w:val="a0"/>
    <w:autoRedefine/>
    <w:uiPriority w:val="99"/>
    <w:semiHidden/>
    <w:rsid w:val="004E2000"/>
    <w:pPr>
      <w:spacing w:after="0" w:line="360" w:lineRule="auto"/>
      <w:ind w:left="1960" w:firstLine="709"/>
      <w:jc w:val="both"/>
    </w:pPr>
    <w:rPr>
      <w:rFonts w:ascii="Times New Roman" w:eastAsia="Times New Roman" w:hAnsi="Times New Roman" w:cs="Times New Roman"/>
      <w:color w:val="000000"/>
      <w:sz w:val="28"/>
      <w:szCs w:val="28"/>
      <w:lang w:eastAsia="ru-RU"/>
    </w:rPr>
  </w:style>
  <w:style w:type="paragraph" w:styleId="91">
    <w:name w:val="toc 9"/>
    <w:basedOn w:val="a0"/>
    <w:next w:val="a0"/>
    <w:autoRedefine/>
    <w:uiPriority w:val="99"/>
    <w:semiHidden/>
    <w:rsid w:val="004E2000"/>
    <w:pPr>
      <w:spacing w:after="0" w:line="360" w:lineRule="auto"/>
      <w:ind w:left="2240" w:firstLine="709"/>
      <w:jc w:val="both"/>
    </w:pPr>
    <w:rPr>
      <w:rFonts w:ascii="Times New Roman" w:eastAsia="Times New Roman" w:hAnsi="Times New Roman" w:cs="Times New Roman"/>
      <w:color w:val="000000"/>
      <w:sz w:val="28"/>
      <w:szCs w:val="28"/>
      <w:lang w:eastAsia="ru-RU"/>
    </w:rPr>
  </w:style>
  <w:style w:type="character" w:customStyle="1" w:styleId="110">
    <w:name w:val="11 Знак"/>
    <w:basedOn w:val="a1"/>
    <w:link w:val="111"/>
    <w:locked/>
    <w:rsid w:val="00C9334F"/>
    <w:rPr>
      <w:rFonts w:ascii="Times New Roman" w:eastAsiaTheme="majorEastAsia" w:hAnsi="Times New Roman" w:cs="Times New Roman"/>
      <w:b/>
      <w:sz w:val="28"/>
      <w:szCs w:val="32"/>
    </w:rPr>
  </w:style>
  <w:style w:type="paragraph" w:customStyle="1" w:styleId="111">
    <w:name w:val="11"/>
    <w:basedOn w:val="a0"/>
    <w:link w:val="110"/>
    <w:qFormat/>
    <w:rsid w:val="00C9334F"/>
    <w:pPr>
      <w:keepNext/>
      <w:keepLines/>
      <w:spacing w:after="0" w:line="256" w:lineRule="auto"/>
      <w:jc w:val="center"/>
      <w:outlineLvl w:val="0"/>
    </w:pPr>
    <w:rPr>
      <w:rFonts w:ascii="Times New Roman" w:eastAsiaTheme="majorEastAsia" w:hAnsi="Times New Roman" w:cs="Times New Roman"/>
      <w:b/>
      <w:sz w:val="28"/>
      <w:szCs w:val="32"/>
    </w:rPr>
  </w:style>
  <w:style w:type="character" w:customStyle="1" w:styleId="222">
    <w:name w:val="222 Знак"/>
    <w:basedOn w:val="a1"/>
    <w:link w:val="2220"/>
    <w:locked/>
    <w:rsid w:val="00C9334F"/>
    <w:rPr>
      <w:rFonts w:ascii="Times New Roman" w:eastAsia="Times New Roman" w:hAnsi="Times New Roman" w:cs="Times New Roman"/>
      <w:sz w:val="28"/>
      <w:szCs w:val="28"/>
    </w:rPr>
  </w:style>
  <w:style w:type="paragraph" w:customStyle="1" w:styleId="2220">
    <w:name w:val="222"/>
    <w:basedOn w:val="a0"/>
    <w:link w:val="222"/>
    <w:qFormat/>
    <w:rsid w:val="00C9334F"/>
    <w:pPr>
      <w:spacing w:after="0" w:line="360" w:lineRule="auto"/>
      <w:ind w:firstLine="709"/>
      <w:jc w:val="both"/>
    </w:pPr>
    <w:rPr>
      <w:rFonts w:ascii="Times New Roman" w:eastAsia="Times New Roman" w:hAnsi="Times New Roman" w:cs="Times New Roman"/>
      <w:sz w:val="28"/>
      <w:szCs w:val="28"/>
    </w:rPr>
  </w:style>
  <w:style w:type="table" w:customStyle="1" w:styleId="15">
    <w:name w:val="Сетка таблицы1"/>
    <w:basedOn w:val="a2"/>
    <w:uiPriority w:val="59"/>
    <w:rsid w:val="00C9334F"/>
    <w:pPr>
      <w:spacing w:after="0" w:line="24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1"/>
    <w:uiPriority w:val="99"/>
    <w:semiHidden/>
    <w:unhideWhenUsed/>
    <w:rsid w:val="005275E2"/>
    <w:rPr>
      <w:color w:val="605E5C"/>
      <w:shd w:val="clear" w:color="auto" w:fill="E1DFDD"/>
    </w:rPr>
  </w:style>
  <w:style w:type="paragraph" w:styleId="aff2">
    <w:name w:val="TOC Heading"/>
    <w:basedOn w:val="1"/>
    <w:next w:val="a0"/>
    <w:uiPriority w:val="39"/>
    <w:unhideWhenUsed/>
    <w:qFormat/>
    <w:rsid w:val="00142CA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ff3">
    <w:name w:val="Balloon Text"/>
    <w:basedOn w:val="a0"/>
    <w:link w:val="aff4"/>
    <w:uiPriority w:val="99"/>
    <w:semiHidden/>
    <w:unhideWhenUsed/>
    <w:rsid w:val="0035440A"/>
    <w:pPr>
      <w:spacing w:after="0" w:line="240" w:lineRule="auto"/>
    </w:pPr>
    <w:rPr>
      <w:rFonts w:ascii="Tahoma" w:hAnsi="Tahoma"/>
      <w:sz w:val="16"/>
      <w:szCs w:val="16"/>
    </w:rPr>
  </w:style>
  <w:style w:type="character" w:customStyle="1" w:styleId="aff4">
    <w:name w:val="Текст выноски Знак"/>
    <w:basedOn w:val="a1"/>
    <w:link w:val="aff3"/>
    <w:uiPriority w:val="99"/>
    <w:semiHidden/>
    <w:rsid w:val="0035440A"/>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link w:val="11"/>
    <w:uiPriority w:val="99"/>
    <w:qFormat/>
    <w:rsid w:val="000416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autoRedefine/>
    <w:uiPriority w:val="99"/>
    <w:qFormat/>
    <w:rsid w:val="004E2000"/>
    <w:pPr>
      <w:keepNext/>
      <w:spacing w:after="0" w:line="360" w:lineRule="auto"/>
      <w:jc w:val="center"/>
      <w:outlineLvl w:val="1"/>
    </w:pPr>
    <w:rPr>
      <w:rFonts w:ascii="Times New Roman" w:eastAsia="Times New Roman" w:hAnsi="Times New Roman" w:cs="Times New Roman"/>
      <w:b/>
      <w:bCs/>
      <w:i/>
      <w:smallCaps/>
      <w:color w:val="000000"/>
      <w:sz w:val="28"/>
      <w:szCs w:val="28"/>
      <w:lang w:eastAsia="ru-RU"/>
    </w:rPr>
  </w:style>
  <w:style w:type="paragraph" w:styleId="3">
    <w:name w:val="heading 3"/>
    <w:basedOn w:val="a0"/>
    <w:next w:val="a0"/>
    <w:link w:val="30"/>
    <w:autoRedefine/>
    <w:uiPriority w:val="99"/>
    <w:qFormat/>
    <w:rsid w:val="004E2000"/>
    <w:pPr>
      <w:spacing w:after="0" w:line="360" w:lineRule="auto"/>
      <w:ind w:firstLine="709"/>
      <w:jc w:val="both"/>
      <w:outlineLvl w:val="2"/>
    </w:pPr>
    <w:rPr>
      <w:rFonts w:ascii="Times New Roman" w:eastAsia="Times New Roman" w:hAnsi="Times New Roman" w:cs="Times New Roman"/>
      <w:noProof/>
      <w:sz w:val="28"/>
      <w:szCs w:val="28"/>
    </w:rPr>
  </w:style>
  <w:style w:type="paragraph" w:styleId="4">
    <w:name w:val="heading 4"/>
    <w:basedOn w:val="a0"/>
    <w:next w:val="a0"/>
    <w:link w:val="40"/>
    <w:autoRedefine/>
    <w:uiPriority w:val="99"/>
    <w:qFormat/>
    <w:rsid w:val="004E2000"/>
    <w:pPr>
      <w:keepNext/>
      <w:spacing w:after="0" w:line="360" w:lineRule="auto"/>
      <w:ind w:firstLine="709"/>
      <w:jc w:val="both"/>
      <w:outlineLvl w:val="3"/>
    </w:pPr>
    <w:rPr>
      <w:rFonts w:ascii="Times New Roman" w:eastAsia="Times New Roman" w:hAnsi="Times New Roman" w:cs="Times New Roman"/>
      <w:noProof/>
      <w:sz w:val="28"/>
      <w:szCs w:val="28"/>
    </w:rPr>
  </w:style>
  <w:style w:type="paragraph" w:styleId="5">
    <w:name w:val="heading 5"/>
    <w:basedOn w:val="a0"/>
    <w:next w:val="a0"/>
    <w:link w:val="50"/>
    <w:autoRedefine/>
    <w:uiPriority w:val="99"/>
    <w:qFormat/>
    <w:rsid w:val="004E2000"/>
    <w:pPr>
      <w:spacing w:after="0" w:line="360" w:lineRule="auto"/>
      <w:ind w:left="737" w:firstLine="709"/>
      <w:jc w:val="both"/>
      <w:outlineLvl w:val="4"/>
    </w:pPr>
    <w:rPr>
      <w:rFonts w:ascii="Times New Roman" w:eastAsia="Times New Roman" w:hAnsi="Times New Roman" w:cs="Times New Roman"/>
      <w:sz w:val="28"/>
      <w:szCs w:val="28"/>
    </w:rPr>
  </w:style>
  <w:style w:type="paragraph" w:styleId="6">
    <w:name w:val="heading 6"/>
    <w:basedOn w:val="a0"/>
    <w:next w:val="a0"/>
    <w:link w:val="60"/>
    <w:autoRedefine/>
    <w:uiPriority w:val="99"/>
    <w:qFormat/>
    <w:rsid w:val="004E2000"/>
    <w:pPr>
      <w:spacing w:after="0" w:line="360" w:lineRule="auto"/>
      <w:ind w:firstLine="709"/>
      <w:jc w:val="both"/>
      <w:outlineLvl w:val="5"/>
    </w:pPr>
    <w:rPr>
      <w:rFonts w:ascii="Times New Roman" w:eastAsia="Times New Roman" w:hAnsi="Times New Roman" w:cs="Times New Roman"/>
      <w:sz w:val="28"/>
      <w:szCs w:val="28"/>
    </w:rPr>
  </w:style>
  <w:style w:type="paragraph" w:styleId="7">
    <w:name w:val="heading 7"/>
    <w:basedOn w:val="a0"/>
    <w:next w:val="a0"/>
    <w:link w:val="70"/>
    <w:uiPriority w:val="99"/>
    <w:qFormat/>
    <w:rsid w:val="004E2000"/>
    <w:pPr>
      <w:keepNext/>
      <w:spacing w:after="0" w:line="360" w:lineRule="auto"/>
      <w:ind w:firstLine="709"/>
      <w:jc w:val="both"/>
      <w:outlineLvl w:val="6"/>
    </w:pPr>
    <w:rPr>
      <w:rFonts w:ascii="Times New Roman" w:eastAsia="Times New Roman" w:hAnsi="Times New Roman" w:cs="Times New Roman"/>
      <w:sz w:val="28"/>
      <w:szCs w:val="28"/>
    </w:rPr>
  </w:style>
  <w:style w:type="paragraph" w:styleId="8">
    <w:name w:val="heading 8"/>
    <w:basedOn w:val="a0"/>
    <w:next w:val="a0"/>
    <w:link w:val="80"/>
    <w:autoRedefine/>
    <w:uiPriority w:val="99"/>
    <w:qFormat/>
    <w:rsid w:val="004E2000"/>
    <w:pPr>
      <w:spacing w:after="0" w:line="360" w:lineRule="auto"/>
      <w:ind w:firstLine="709"/>
      <w:jc w:val="both"/>
      <w:outlineLvl w:val="7"/>
    </w:pPr>
    <w:rPr>
      <w:rFonts w:ascii="Times New Roman" w:eastAsia="Times New Roman" w:hAnsi="Times New Roman" w:cs="Times New Roman"/>
      <w:sz w:val="28"/>
      <w:szCs w:val="28"/>
    </w:rPr>
  </w:style>
  <w:style w:type="paragraph" w:styleId="9">
    <w:name w:val="heading 9"/>
    <w:basedOn w:val="a0"/>
    <w:next w:val="a0"/>
    <w:link w:val="90"/>
    <w:uiPriority w:val="99"/>
    <w:qFormat/>
    <w:rsid w:val="004E2000"/>
    <w:pPr>
      <w:spacing w:before="240" w:after="60" w:line="360" w:lineRule="auto"/>
      <w:ind w:firstLine="709"/>
      <w:jc w:val="both"/>
      <w:outlineLvl w:val="8"/>
    </w:pPr>
    <w:rPr>
      <w:rFonts w:ascii="Arial" w:eastAsia="Times New Roman" w:hAnsi="Arial" w:cs="Arial"/>
      <w:color w:val="00000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83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Заголовок 1 Знак"/>
    <w:basedOn w:val="a1"/>
    <w:link w:val="1"/>
    <w:uiPriority w:val="9"/>
    <w:rsid w:val="000416B7"/>
    <w:rPr>
      <w:rFonts w:ascii="Times New Roman" w:eastAsia="Times New Roman" w:hAnsi="Times New Roman" w:cs="Times New Roman"/>
      <w:b/>
      <w:bCs/>
      <w:kern w:val="36"/>
      <w:sz w:val="48"/>
      <w:szCs w:val="48"/>
      <w:lang w:eastAsia="ru-RU"/>
    </w:rPr>
  </w:style>
  <w:style w:type="paragraph" w:styleId="a5">
    <w:name w:val="header"/>
    <w:basedOn w:val="a0"/>
    <w:link w:val="a6"/>
    <w:uiPriority w:val="99"/>
    <w:unhideWhenUsed/>
    <w:rsid w:val="00BA5BB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BA5BB3"/>
  </w:style>
  <w:style w:type="paragraph" w:styleId="a7">
    <w:name w:val="footer"/>
    <w:basedOn w:val="a0"/>
    <w:link w:val="a8"/>
    <w:uiPriority w:val="99"/>
    <w:unhideWhenUsed/>
    <w:rsid w:val="00BA5BB3"/>
    <w:pPr>
      <w:tabs>
        <w:tab w:val="center" w:pos="4677"/>
        <w:tab w:val="right" w:pos="9355"/>
      </w:tabs>
      <w:spacing w:after="0" w:line="240" w:lineRule="auto"/>
    </w:pPr>
  </w:style>
  <w:style w:type="character" w:customStyle="1" w:styleId="a8">
    <w:name w:val="Нижний колонтитул Знак"/>
    <w:basedOn w:val="a1"/>
    <w:link w:val="a7"/>
    <w:uiPriority w:val="99"/>
    <w:rsid w:val="00BA5BB3"/>
  </w:style>
  <w:style w:type="paragraph" w:styleId="a9">
    <w:name w:val="List Paragraph"/>
    <w:basedOn w:val="a0"/>
    <w:uiPriority w:val="1"/>
    <w:qFormat/>
    <w:rsid w:val="00F0436A"/>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a">
    <w:name w:val="Body Text"/>
    <w:basedOn w:val="a0"/>
    <w:link w:val="ab"/>
    <w:uiPriority w:val="99"/>
    <w:unhideWhenUsed/>
    <w:rsid w:val="00EA79EA"/>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1"/>
    <w:link w:val="aa"/>
    <w:uiPriority w:val="99"/>
    <w:semiHidden/>
    <w:rsid w:val="00EA79EA"/>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EA79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EA79EA"/>
    <w:pPr>
      <w:widowControl w:val="0"/>
      <w:autoSpaceDE w:val="0"/>
      <w:autoSpaceDN w:val="0"/>
      <w:spacing w:after="0" w:line="240" w:lineRule="auto"/>
      <w:jc w:val="center"/>
    </w:pPr>
    <w:rPr>
      <w:rFonts w:ascii="Times New Roman" w:eastAsia="Times New Roman" w:hAnsi="Times New Roman" w:cs="Times New Roman"/>
      <w:lang w:eastAsia="ru-RU" w:bidi="ru-RU"/>
    </w:rPr>
  </w:style>
  <w:style w:type="character" w:customStyle="1" w:styleId="20">
    <w:name w:val="Заголовок 2 Знак"/>
    <w:basedOn w:val="a1"/>
    <w:link w:val="2"/>
    <w:uiPriority w:val="9"/>
    <w:rsid w:val="004E2000"/>
    <w:rPr>
      <w:rFonts w:ascii="Times New Roman" w:eastAsia="Times New Roman" w:hAnsi="Times New Roman" w:cs="Times New Roman"/>
      <w:b/>
      <w:bCs/>
      <w:i/>
      <w:smallCaps/>
      <w:color w:val="000000"/>
      <w:sz w:val="28"/>
      <w:szCs w:val="28"/>
      <w:lang w:eastAsia="ru-RU"/>
    </w:rPr>
  </w:style>
  <w:style w:type="character" w:customStyle="1" w:styleId="30">
    <w:name w:val="Заголовок 3 Знак"/>
    <w:basedOn w:val="a1"/>
    <w:link w:val="3"/>
    <w:uiPriority w:val="9"/>
    <w:rsid w:val="004E2000"/>
    <w:rPr>
      <w:rFonts w:ascii="Times New Roman" w:eastAsia="Times New Roman" w:hAnsi="Times New Roman" w:cs="Times New Roman"/>
      <w:noProof/>
      <w:sz w:val="28"/>
      <w:szCs w:val="28"/>
    </w:rPr>
  </w:style>
  <w:style w:type="character" w:customStyle="1" w:styleId="40">
    <w:name w:val="Заголовок 4 Знак"/>
    <w:basedOn w:val="a1"/>
    <w:link w:val="4"/>
    <w:uiPriority w:val="9"/>
    <w:rsid w:val="004E2000"/>
    <w:rPr>
      <w:rFonts w:ascii="Times New Roman" w:eastAsia="Times New Roman" w:hAnsi="Times New Roman" w:cs="Times New Roman"/>
      <w:noProof/>
      <w:sz w:val="28"/>
      <w:szCs w:val="28"/>
    </w:rPr>
  </w:style>
  <w:style w:type="character" w:customStyle="1" w:styleId="50">
    <w:name w:val="Заголовок 5 Знак"/>
    <w:basedOn w:val="a1"/>
    <w:link w:val="5"/>
    <w:uiPriority w:val="9"/>
    <w:rsid w:val="004E2000"/>
    <w:rPr>
      <w:rFonts w:ascii="Times New Roman" w:eastAsia="Times New Roman" w:hAnsi="Times New Roman" w:cs="Times New Roman"/>
      <w:sz w:val="28"/>
      <w:szCs w:val="28"/>
    </w:rPr>
  </w:style>
  <w:style w:type="character" w:customStyle="1" w:styleId="60">
    <w:name w:val="Заголовок 6 Знак"/>
    <w:basedOn w:val="a1"/>
    <w:link w:val="6"/>
    <w:uiPriority w:val="9"/>
    <w:rsid w:val="004E2000"/>
    <w:rPr>
      <w:rFonts w:ascii="Times New Roman" w:eastAsia="Times New Roman" w:hAnsi="Times New Roman" w:cs="Times New Roman"/>
      <w:sz w:val="28"/>
      <w:szCs w:val="28"/>
    </w:rPr>
  </w:style>
  <w:style w:type="character" w:customStyle="1" w:styleId="70">
    <w:name w:val="Заголовок 7 Знак"/>
    <w:basedOn w:val="a1"/>
    <w:link w:val="7"/>
    <w:uiPriority w:val="9"/>
    <w:rsid w:val="004E2000"/>
    <w:rPr>
      <w:rFonts w:ascii="Times New Roman" w:eastAsia="Times New Roman" w:hAnsi="Times New Roman" w:cs="Times New Roman"/>
      <w:sz w:val="28"/>
      <w:szCs w:val="28"/>
    </w:rPr>
  </w:style>
  <w:style w:type="character" w:customStyle="1" w:styleId="80">
    <w:name w:val="Заголовок 8 Знак"/>
    <w:basedOn w:val="a1"/>
    <w:link w:val="8"/>
    <w:uiPriority w:val="9"/>
    <w:rsid w:val="004E2000"/>
    <w:rPr>
      <w:rFonts w:ascii="Times New Roman" w:eastAsia="Times New Roman" w:hAnsi="Times New Roman" w:cs="Times New Roman"/>
      <w:sz w:val="28"/>
      <w:szCs w:val="28"/>
    </w:rPr>
  </w:style>
  <w:style w:type="character" w:customStyle="1" w:styleId="90">
    <w:name w:val="Заголовок 9 Знак"/>
    <w:basedOn w:val="a1"/>
    <w:link w:val="9"/>
    <w:uiPriority w:val="9"/>
    <w:rsid w:val="004E2000"/>
    <w:rPr>
      <w:rFonts w:ascii="Arial" w:eastAsia="Times New Roman" w:hAnsi="Arial" w:cs="Arial"/>
      <w:color w:val="000000"/>
      <w:lang w:eastAsia="ru-RU"/>
    </w:rPr>
  </w:style>
  <w:style w:type="numbering" w:customStyle="1" w:styleId="12">
    <w:name w:val="Нет списка1"/>
    <w:next w:val="a3"/>
    <w:uiPriority w:val="99"/>
    <w:semiHidden/>
    <w:unhideWhenUsed/>
    <w:rsid w:val="004E2000"/>
  </w:style>
  <w:style w:type="character" w:styleId="ac">
    <w:name w:val="endnote reference"/>
    <w:basedOn w:val="a1"/>
    <w:uiPriority w:val="99"/>
    <w:semiHidden/>
    <w:rsid w:val="004E2000"/>
    <w:rPr>
      <w:rFonts w:cs="Times New Roman"/>
      <w:vertAlign w:val="superscript"/>
    </w:rPr>
  </w:style>
  <w:style w:type="character" w:styleId="ad">
    <w:name w:val="Hyperlink"/>
    <w:basedOn w:val="a1"/>
    <w:uiPriority w:val="99"/>
    <w:rsid w:val="004E2000"/>
    <w:rPr>
      <w:rFonts w:cs="Times New Roman"/>
      <w:color w:val="0000FF"/>
      <w:u w:val="single"/>
    </w:rPr>
  </w:style>
  <w:style w:type="paragraph" w:customStyle="1" w:styleId="a">
    <w:name w:val="лит"/>
    <w:autoRedefine/>
    <w:uiPriority w:val="99"/>
    <w:rsid w:val="004E2000"/>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ae">
    <w:name w:val="лит+нумерация"/>
    <w:basedOn w:val="a0"/>
    <w:next w:val="a0"/>
    <w:autoRedefine/>
    <w:uiPriority w:val="99"/>
    <w:rsid w:val="004E2000"/>
    <w:pPr>
      <w:spacing w:after="0" w:line="360" w:lineRule="auto"/>
      <w:jc w:val="both"/>
    </w:pPr>
    <w:rPr>
      <w:rFonts w:ascii="Times New Roman" w:eastAsia="Times New Roman" w:hAnsi="Times New Roman" w:cs="Times New Roman"/>
      <w:iCs/>
      <w:color w:val="000000"/>
      <w:sz w:val="28"/>
      <w:szCs w:val="28"/>
      <w:lang w:eastAsia="ru-RU"/>
    </w:rPr>
  </w:style>
  <w:style w:type="paragraph" w:customStyle="1" w:styleId="af">
    <w:name w:val="литера"/>
    <w:uiPriority w:val="99"/>
    <w:rsid w:val="004E2000"/>
    <w:pPr>
      <w:spacing w:after="0" w:line="360" w:lineRule="auto"/>
      <w:jc w:val="both"/>
    </w:pPr>
    <w:rPr>
      <w:rFonts w:ascii="??????????" w:eastAsia="Times New Roman" w:hAnsi="??????????" w:cs="Times New Roman"/>
      <w:sz w:val="28"/>
      <w:szCs w:val="28"/>
      <w:lang w:eastAsia="ru-RU"/>
    </w:rPr>
  </w:style>
  <w:style w:type="paragraph" w:styleId="af0">
    <w:name w:val="caption"/>
    <w:basedOn w:val="a0"/>
    <w:next w:val="a0"/>
    <w:uiPriority w:val="99"/>
    <w:qFormat/>
    <w:rsid w:val="004E2000"/>
    <w:pPr>
      <w:spacing w:after="0" w:line="360" w:lineRule="auto"/>
      <w:ind w:firstLine="709"/>
      <w:jc w:val="both"/>
    </w:pPr>
    <w:rPr>
      <w:rFonts w:ascii="Times New Roman" w:eastAsia="Times New Roman" w:hAnsi="Times New Roman" w:cs="Times New Roman"/>
      <w:b/>
      <w:bCs/>
      <w:color w:val="000000"/>
      <w:sz w:val="20"/>
      <w:szCs w:val="20"/>
      <w:lang w:eastAsia="ru-RU"/>
    </w:rPr>
  </w:style>
  <w:style w:type="character" w:styleId="af1">
    <w:name w:val="page number"/>
    <w:basedOn w:val="a1"/>
    <w:uiPriority w:val="99"/>
    <w:rsid w:val="004E2000"/>
    <w:rPr>
      <w:rFonts w:ascii="Times New Roman" w:hAnsi="Times New Roman" w:cs="Times New Roman"/>
      <w:sz w:val="28"/>
      <w:szCs w:val="28"/>
    </w:rPr>
  </w:style>
  <w:style w:type="character" w:customStyle="1" w:styleId="af2">
    <w:name w:val="номер страницы"/>
    <w:basedOn w:val="a1"/>
    <w:uiPriority w:val="99"/>
    <w:rsid w:val="004E2000"/>
    <w:rPr>
      <w:rFonts w:cs="Times New Roman"/>
      <w:sz w:val="28"/>
      <w:szCs w:val="28"/>
    </w:rPr>
  </w:style>
  <w:style w:type="paragraph" w:customStyle="1" w:styleId="af3">
    <w:name w:val="Обычный +"/>
    <w:basedOn w:val="a0"/>
    <w:autoRedefine/>
    <w:uiPriority w:val="99"/>
    <w:rsid w:val="004E2000"/>
    <w:pPr>
      <w:spacing w:after="0" w:line="360" w:lineRule="auto"/>
      <w:ind w:firstLine="709"/>
      <w:jc w:val="both"/>
    </w:pPr>
    <w:rPr>
      <w:rFonts w:ascii="Times New Roman" w:eastAsia="Times New Roman" w:hAnsi="Times New Roman" w:cs="Times New Roman"/>
      <w:color w:val="000000"/>
      <w:sz w:val="28"/>
      <w:szCs w:val="20"/>
      <w:lang w:eastAsia="ru-RU"/>
    </w:rPr>
  </w:style>
  <w:style w:type="character" w:styleId="af4">
    <w:name w:val="footnote reference"/>
    <w:basedOn w:val="a1"/>
    <w:uiPriority w:val="99"/>
    <w:semiHidden/>
    <w:rsid w:val="004E2000"/>
    <w:rPr>
      <w:rFonts w:cs="Times New Roman"/>
      <w:sz w:val="28"/>
      <w:szCs w:val="28"/>
      <w:vertAlign w:val="superscript"/>
    </w:rPr>
  </w:style>
  <w:style w:type="paragraph" w:styleId="13">
    <w:name w:val="toc 1"/>
    <w:basedOn w:val="a0"/>
    <w:next w:val="a0"/>
    <w:autoRedefine/>
    <w:uiPriority w:val="39"/>
    <w:rsid w:val="004E2000"/>
    <w:pPr>
      <w:autoSpaceDE w:val="0"/>
      <w:autoSpaceDN w:val="0"/>
      <w:adjustRightInd w:val="0"/>
      <w:spacing w:after="0" w:line="360" w:lineRule="auto"/>
      <w:jc w:val="both"/>
    </w:pPr>
    <w:rPr>
      <w:rFonts w:ascii="Times New Roman" w:eastAsia="Times New Roman" w:hAnsi="Times New Roman" w:cs="Times New Roman"/>
      <w:bCs/>
      <w:iCs/>
      <w:smallCaps/>
      <w:color w:val="000000"/>
      <w:sz w:val="28"/>
      <w:szCs w:val="28"/>
    </w:rPr>
  </w:style>
  <w:style w:type="paragraph" w:styleId="21">
    <w:name w:val="toc 2"/>
    <w:basedOn w:val="a0"/>
    <w:next w:val="a0"/>
    <w:autoRedefine/>
    <w:uiPriority w:val="39"/>
    <w:rsid w:val="004E2000"/>
    <w:pPr>
      <w:tabs>
        <w:tab w:val="left" w:leader="dot" w:pos="3500"/>
      </w:tabs>
      <w:spacing w:after="0" w:line="360" w:lineRule="auto"/>
    </w:pPr>
    <w:rPr>
      <w:rFonts w:ascii="Times New Roman" w:eastAsia="Times New Roman" w:hAnsi="Times New Roman" w:cs="Times New Roman"/>
      <w:smallCaps/>
      <w:color w:val="000000"/>
      <w:sz w:val="28"/>
      <w:szCs w:val="28"/>
      <w:lang w:eastAsia="ru-RU"/>
    </w:rPr>
  </w:style>
  <w:style w:type="paragraph" w:styleId="af5">
    <w:name w:val="Body Text Indent"/>
    <w:basedOn w:val="a0"/>
    <w:link w:val="af6"/>
    <w:uiPriority w:val="99"/>
    <w:rsid w:val="004E2000"/>
    <w:pPr>
      <w:shd w:val="clear" w:color="auto" w:fill="FFFFFF"/>
      <w:spacing w:before="192" w:after="0" w:line="360" w:lineRule="auto"/>
      <w:ind w:right="-5" w:firstLine="360"/>
      <w:jc w:val="both"/>
    </w:pPr>
    <w:rPr>
      <w:rFonts w:ascii="Times New Roman" w:eastAsia="Times New Roman" w:hAnsi="Times New Roman" w:cs="Times New Roman"/>
      <w:color w:val="000000"/>
      <w:sz w:val="28"/>
      <w:szCs w:val="28"/>
      <w:lang w:eastAsia="ru-RU"/>
    </w:rPr>
  </w:style>
  <w:style w:type="character" w:customStyle="1" w:styleId="af6">
    <w:name w:val="Основной текст с отступом Знак"/>
    <w:basedOn w:val="a1"/>
    <w:link w:val="af5"/>
    <w:uiPriority w:val="99"/>
    <w:rsid w:val="004E2000"/>
    <w:rPr>
      <w:rFonts w:ascii="Times New Roman" w:eastAsia="Times New Roman" w:hAnsi="Times New Roman" w:cs="Times New Roman"/>
      <w:color w:val="000000"/>
      <w:sz w:val="28"/>
      <w:szCs w:val="28"/>
      <w:shd w:val="clear" w:color="auto" w:fill="FFFFFF"/>
      <w:lang w:eastAsia="ru-RU"/>
    </w:rPr>
  </w:style>
  <w:style w:type="paragraph" w:styleId="22">
    <w:name w:val="Body Text Indent 2"/>
    <w:basedOn w:val="a0"/>
    <w:link w:val="23"/>
    <w:uiPriority w:val="99"/>
    <w:rsid w:val="004E2000"/>
    <w:pPr>
      <w:shd w:val="clear" w:color="auto" w:fill="FFFFFF"/>
      <w:tabs>
        <w:tab w:val="left" w:pos="163"/>
      </w:tabs>
      <w:spacing w:after="0" w:line="360" w:lineRule="auto"/>
      <w:ind w:firstLine="360"/>
      <w:jc w:val="both"/>
    </w:pPr>
    <w:rPr>
      <w:rFonts w:ascii="Times New Roman" w:eastAsia="Times New Roman" w:hAnsi="Times New Roman" w:cs="Times New Roman"/>
      <w:color w:val="000000"/>
      <w:sz w:val="28"/>
      <w:szCs w:val="28"/>
      <w:lang w:eastAsia="ru-RU"/>
    </w:rPr>
  </w:style>
  <w:style w:type="character" w:customStyle="1" w:styleId="23">
    <w:name w:val="Основной текст с отступом 2 Знак"/>
    <w:basedOn w:val="a1"/>
    <w:link w:val="22"/>
    <w:uiPriority w:val="99"/>
    <w:rsid w:val="004E2000"/>
    <w:rPr>
      <w:rFonts w:ascii="Times New Roman" w:eastAsia="Times New Roman" w:hAnsi="Times New Roman" w:cs="Times New Roman"/>
      <w:color w:val="000000"/>
      <w:sz w:val="28"/>
      <w:szCs w:val="28"/>
      <w:shd w:val="clear" w:color="auto" w:fill="FFFFFF"/>
      <w:lang w:eastAsia="ru-RU"/>
    </w:rPr>
  </w:style>
  <w:style w:type="paragraph" w:styleId="31">
    <w:name w:val="Body Text Indent 3"/>
    <w:basedOn w:val="a0"/>
    <w:link w:val="32"/>
    <w:uiPriority w:val="99"/>
    <w:rsid w:val="004E2000"/>
    <w:pPr>
      <w:shd w:val="clear" w:color="auto" w:fill="FFFFFF"/>
      <w:tabs>
        <w:tab w:val="left" w:pos="4262"/>
        <w:tab w:val="left" w:pos="5640"/>
      </w:tabs>
      <w:spacing w:after="0" w:line="360" w:lineRule="auto"/>
      <w:ind w:left="720" w:firstLine="709"/>
      <w:jc w:val="both"/>
    </w:pPr>
    <w:rPr>
      <w:rFonts w:ascii="Times New Roman" w:eastAsia="Times New Roman" w:hAnsi="Times New Roman" w:cs="Times New Roman"/>
      <w:color w:val="000000"/>
      <w:sz w:val="28"/>
      <w:szCs w:val="28"/>
      <w:lang w:eastAsia="ru-RU"/>
    </w:rPr>
  </w:style>
  <w:style w:type="character" w:customStyle="1" w:styleId="32">
    <w:name w:val="Основной текст с отступом 3 Знак"/>
    <w:basedOn w:val="a1"/>
    <w:link w:val="31"/>
    <w:uiPriority w:val="99"/>
    <w:rsid w:val="004E2000"/>
    <w:rPr>
      <w:rFonts w:ascii="Times New Roman" w:eastAsia="Times New Roman" w:hAnsi="Times New Roman" w:cs="Times New Roman"/>
      <w:color w:val="000000"/>
      <w:sz w:val="28"/>
      <w:szCs w:val="28"/>
      <w:shd w:val="clear" w:color="auto" w:fill="FFFFFF"/>
      <w:lang w:eastAsia="ru-RU"/>
    </w:rPr>
  </w:style>
  <w:style w:type="paragraph" w:customStyle="1" w:styleId="af7">
    <w:name w:val="отчет"/>
    <w:uiPriority w:val="99"/>
    <w:rsid w:val="004E2000"/>
    <w:pPr>
      <w:spacing w:after="0" w:line="240" w:lineRule="auto"/>
      <w:jc w:val="both"/>
    </w:pPr>
    <w:rPr>
      <w:rFonts w:ascii="Times New Roman" w:eastAsia="Times New Roman" w:hAnsi="Times New Roman" w:cs="Times New Roman"/>
      <w:color w:val="000000"/>
      <w:szCs w:val="28"/>
      <w:lang w:eastAsia="ru-RU"/>
    </w:rPr>
  </w:style>
  <w:style w:type="paragraph" w:customStyle="1" w:styleId="af8">
    <w:name w:val="размещено"/>
    <w:basedOn w:val="a0"/>
    <w:autoRedefine/>
    <w:uiPriority w:val="99"/>
    <w:rsid w:val="004E2000"/>
    <w:pPr>
      <w:spacing w:after="0" w:line="360" w:lineRule="auto"/>
      <w:ind w:firstLine="709"/>
      <w:jc w:val="both"/>
    </w:pPr>
    <w:rPr>
      <w:rFonts w:ascii="Times New Roman" w:eastAsia="Times New Roman" w:hAnsi="Times New Roman" w:cs="Times New Roman"/>
      <w:color w:val="FFFFFF"/>
      <w:sz w:val="28"/>
      <w:szCs w:val="28"/>
      <w:lang w:eastAsia="ru-RU"/>
    </w:rPr>
  </w:style>
  <w:style w:type="table" w:styleId="af9">
    <w:name w:val="Table Grid"/>
    <w:basedOn w:val="a2"/>
    <w:uiPriority w:val="59"/>
    <w:rsid w:val="004E2000"/>
    <w:pPr>
      <w:spacing w:after="0" w:line="360" w:lineRule="auto"/>
    </w:pPr>
    <w:rPr>
      <w:rFonts w:ascii="Times New Roman" w:eastAsia="Times New Roman" w:hAnsi="Times New Roman" w:cs="Times New Roman"/>
      <w:sz w:val="20"/>
      <w:szCs w:val="20"/>
      <w:lang w:eastAsia="ru-RU"/>
    </w:rPr>
    <w:tblPr>
      <w:jc w:val="cente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a">
    <w:name w:val="содержание"/>
    <w:uiPriority w:val="99"/>
    <w:rsid w:val="004E2000"/>
    <w:pPr>
      <w:spacing w:after="0" w:line="360" w:lineRule="auto"/>
      <w:jc w:val="center"/>
    </w:pPr>
    <w:rPr>
      <w:rFonts w:ascii="Times New Roman" w:eastAsia="Times New Roman" w:hAnsi="Times New Roman" w:cs="Times New Roman"/>
      <w:b/>
      <w:bCs/>
      <w:i/>
      <w:iCs/>
      <w:smallCaps/>
      <w:noProof/>
      <w:sz w:val="28"/>
      <w:szCs w:val="28"/>
      <w:lang w:eastAsia="ru-RU"/>
    </w:rPr>
  </w:style>
  <w:style w:type="paragraph" w:customStyle="1" w:styleId="10">
    <w:name w:val="Стиль лит.1 + Слева:  0 см"/>
    <w:basedOn w:val="a0"/>
    <w:uiPriority w:val="99"/>
    <w:rsid w:val="004E2000"/>
    <w:pPr>
      <w:numPr>
        <w:numId w:val="4"/>
      </w:numPr>
      <w:spacing w:after="0" w:line="360" w:lineRule="auto"/>
      <w:jc w:val="both"/>
    </w:pPr>
    <w:rPr>
      <w:rFonts w:ascii="Times New Roman" w:eastAsia="Times New Roman" w:hAnsi="Times New Roman" w:cs="Times New Roman"/>
      <w:iCs/>
      <w:color w:val="000000"/>
      <w:sz w:val="28"/>
      <w:szCs w:val="20"/>
      <w:lang w:eastAsia="ru-RU"/>
    </w:rPr>
  </w:style>
  <w:style w:type="paragraph" w:customStyle="1" w:styleId="100">
    <w:name w:val="Стиль Оглавление 1 + Первая строка:  0 см"/>
    <w:basedOn w:val="a0"/>
    <w:autoRedefine/>
    <w:uiPriority w:val="99"/>
    <w:rsid w:val="004E2000"/>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101">
    <w:name w:val="Стиль Оглавление 1 + Первая строка:  0 см1"/>
    <w:basedOn w:val="a0"/>
    <w:autoRedefine/>
    <w:uiPriority w:val="99"/>
    <w:rsid w:val="004E2000"/>
    <w:pPr>
      <w:tabs>
        <w:tab w:val="right" w:leader="dot" w:pos="1400"/>
      </w:tabs>
      <w:spacing w:after="0" w:line="360" w:lineRule="auto"/>
      <w:ind w:firstLine="709"/>
      <w:jc w:val="both"/>
    </w:pPr>
    <w:rPr>
      <w:rFonts w:ascii="Times New Roman" w:eastAsia="Times New Roman" w:hAnsi="Times New Roman" w:cs="Times New Roman"/>
      <w:b/>
      <w:color w:val="000000"/>
      <w:sz w:val="28"/>
      <w:szCs w:val="28"/>
      <w:lang w:eastAsia="ru-RU"/>
    </w:rPr>
  </w:style>
  <w:style w:type="paragraph" w:customStyle="1" w:styleId="200">
    <w:name w:val="Стиль Оглавление 2 + Слева:  0 см Первая строка:  0 см"/>
    <w:basedOn w:val="21"/>
    <w:autoRedefine/>
    <w:uiPriority w:val="99"/>
    <w:rsid w:val="004E2000"/>
  </w:style>
  <w:style w:type="paragraph" w:customStyle="1" w:styleId="31250">
    <w:name w:val="Стиль Оглавление 3 + Слева:  125 см Первая строка:  0 см"/>
    <w:basedOn w:val="a0"/>
    <w:autoRedefine/>
    <w:uiPriority w:val="99"/>
    <w:rsid w:val="004E2000"/>
    <w:pPr>
      <w:spacing w:after="0" w:line="360" w:lineRule="auto"/>
      <w:ind w:firstLine="709"/>
    </w:pPr>
    <w:rPr>
      <w:rFonts w:ascii="Times New Roman" w:eastAsia="Times New Roman" w:hAnsi="Times New Roman" w:cs="Times New Roman"/>
      <w:i/>
      <w:iCs/>
      <w:color w:val="000000"/>
      <w:sz w:val="28"/>
      <w:szCs w:val="28"/>
      <w:lang w:eastAsia="ru-RU"/>
    </w:rPr>
  </w:style>
  <w:style w:type="table" w:customStyle="1" w:styleId="14">
    <w:name w:val="Стиль таблицы1"/>
    <w:uiPriority w:val="99"/>
    <w:rsid w:val="004E2000"/>
    <w:pPr>
      <w:spacing w:after="0" w:line="360" w:lineRule="auto"/>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style>
  <w:style w:type="paragraph" w:customStyle="1" w:styleId="afb">
    <w:name w:val="схема"/>
    <w:autoRedefine/>
    <w:uiPriority w:val="99"/>
    <w:rsid w:val="004E2000"/>
    <w:pPr>
      <w:spacing w:after="0" w:line="240" w:lineRule="auto"/>
      <w:jc w:val="center"/>
    </w:pPr>
    <w:rPr>
      <w:rFonts w:ascii="Times New Roman" w:eastAsia="Times New Roman" w:hAnsi="Times New Roman" w:cs="Times New Roman"/>
      <w:sz w:val="20"/>
      <w:szCs w:val="20"/>
      <w:lang w:eastAsia="ru-RU"/>
    </w:rPr>
  </w:style>
  <w:style w:type="paragraph" w:customStyle="1" w:styleId="afc">
    <w:name w:val="ТАБЛИЦА"/>
    <w:next w:val="a0"/>
    <w:autoRedefine/>
    <w:uiPriority w:val="99"/>
    <w:rsid w:val="004E2000"/>
    <w:pPr>
      <w:spacing w:after="0" w:line="360" w:lineRule="auto"/>
    </w:pPr>
    <w:rPr>
      <w:rFonts w:ascii="Times New Roman" w:eastAsia="Times New Roman" w:hAnsi="Times New Roman" w:cs="Times New Roman"/>
      <w:color w:val="000000"/>
      <w:sz w:val="20"/>
      <w:szCs w:val="20"/>
      <w:lang w:eastAsia="ru-RU"/>
    </w:rPr>
  </w:style>
  <w:style w:type="paragraph" w:styleId="afd">
    <w:name w:val="endnote text"/>
    <w:basedOn w:val="a0"/>
    <w:link w:val="afe"/>
    <w:autoRedefine/>
    <w:uiPriority w:val="99"/>
    <w:semiHidden/>
    <w:rsid w:val="004E2000"/>
    <w:pPr>
      <w:spacing w:after="0" w:line="360" w:lineRule="auto"/>
      <w:ind w:firstLine="709"/>
      <w:jc w:val="both"/>
    </w:pPr>
    <w:rPr>
      <w:rFonts w:ascii="Times New Roman" w:eastAsia="Times New Roman" w:hAnsi="Times New Roman" w:cs="Times New Roman"/>
      <w:color w:val="000000"/>
      <w:sz w:val="20"/>
      <w:szCs w:val="20"/>
      <w:lang w:eastAsia="ru-RU"/>
    </w:rPr>
  </w:style>
  <w:style w:type="character" w:customStyle="1" w:styleId="afe">
    <w:name w:val="Текст концевой сноски Знак"/>
    <w:basedOn w:val="a1"/>
    <w:link w:val="afd"/>
    <w:uiPriority w:val="99"/>
    <w:semiHidden/>
    <w:rsid w:val="004E2000"/>
    <w:rPr>
      <w:rFonts w:ascii="Times New Roman" w:eastAsia="Times New Roman" w:hAnsi="Times New Roman" w:cs="Times New Roman"/>
      <w:color w:val="000000"/>
      <w:sz w:val="20"/>
      <w:szCs w:val="20"/>
      <w:lang w:eastAsia="ru-RU"/>
    </w:rPr>
  </w:style>
  <w:style w:type="paragraph" w:styleId="aff">
    <w:name w:val="footnote text"/>
    <w:basedOn w:val="a0"/>
    <w:link w:val="aff0"/>
    <w:autoRedefine/>
    <w:uiPriority w:val="99"/>
    <w:semiHidden/>
    <w:rsid w:val="004E2000"/>
    <w:pPr>
      <w:spacing w:after="0" w:line="360" w:lineRule="auto"/>
      <w:jc w:val="both"/>
    </w:pPr>
    <w:rPr>
      <w:rFonts w:ascii="Times New Roman" w:eastAsia="Times New Roman" w:hAnsi="Times New Roman" w:cs="Times New Roman"/>
      <w:sz w:val="20"/>
      <w:szCs w:val="20"/>
      <w:lang w:eastAsia="ru-RU"/>
    </w:rPr>
  </w:style>
  <w:style w:type="character" w:customStyle="1" w:styleId="aff0">
    <w:name w:val="Текст сноски Знак"/>
    <w:basedOn w:val="a1"/>
    <w:link w:val="aff"/>
    <w:uiPriority w:val="99"/>
    <w:rsid w:val="004E2000"/>
    <w:rPr>
      <w:rFonts w:ascii="Times New Roman" w:eastAsia="Times New Roman" w:hAnsi="Times New Roman" w:cs="Times New Roman"/>
      <w:sz w:val="20"/>
      <w:szCs w:val="20"/>
      <w:lang w:eastAsia="ru-RU"/>
    </w:rPr>
  </w:style>
  <w:style w:type="paragraph" w:customStyle="1" w:styleId="aff1">
    <w:name w:val="титут"/>
    <w:autoRedefine/>
    <w:uiPriority w:val="99"/>
    <w:rsid w:val="004E2000"/>
    <w:pPr>
      <w:spacing w:after="0" w:line="360" w:lineRule="auto"/>
      <w:jc w:val="center"/>
    </w:pPr>
    <w:rPr>
      <w:rFonts w:ascii="Times New Roman" w:eastAsia="Times New Roman" w:hAnsi="Times New Roman" w:cs="Times New Roman"/>
      <w:noProof/>
      <w:sz w:val="28"/>
      <w:szCs w:val="28"/>
      <w:lang w:eastAsia="ru-RU"/>
    </w:rPr>
  </w:style>
  <w:style w:type="paragraph" w:styleId="33">
    <w:name w:val="toc 3"/>
    <w:basedOn w:val="a0"/>
    <w:next w:val="a0"/>
    <w:autoRedefine/>
    <w:uiPriority w:val="39"/>
    <w:rsid w:val="004E2000"/>
    <w:pPr>
      <w:spacing w:after="0" w:line="360" w:lineRule="auto"/>
      <w:ind w:left="560" w:firstLine="709"/>
      <w:jc w:val="both"/>
    </w:pPr>
    <w:rPr>
      <w:rFonts w:ascii="Times New Roman" w:eastAsia="Times New Roman" w:hAnsi="Times New Roman" w:cs="Times New Roman"/>
      <w:color w:val="000000"/>
      <w:sz w:val="28"/>
      <w:szCs w:val="28"/>
      <w:lang w:eastAsia="ru-RU"/>
    </w:rPr>
  </w:style>
  <w:style w:type="paragraph" w:styleId="41">
    <w:name w:val="toc 4"/>
    <w:basedOn w:val="a0"/>
    <w:next w:val="a0"/>
    <w:autoRedefine/>
    <w:uiPriority w:val="99"/>
    <w:semiHidden/>
    <w:rsid w:val="004E2000"/>
    <w:pPr>
      <w:spacing w:after="0" w:line="360" w:lineRule="auto"/>
      <w:ind w:left="840" w:firstLine="709"/>
      <w:jc w:val="both"/>
    </w:pPr>
    <w:rPr>
      <w:rFonts w:ascii="Times New Roman" w:eastAsia="Times New Roman" w:hAnsi="Times New Roman" w:cs="Times New Roman"/>
      <w:color w:val="000000"/>
      <w:sz w:val="28"/>
      <w:szCs w:val="28"/>
      <w:lang w:eastAsia="ru-RU"/>
    </w:rPr>
  </w:style>
  <w:style w:type="paragraph" w:styleId="51">
    <w:name w:val="toc 5"/>
    <w:basedOn w:val="a0"/>
    <w:next w:val="a0"/>
    <w:autoRedefine/>
    <w:uiPriority w:val="99"/>
    <w:semiHidden/>
    <w:rsid w:val="004E2000"/>
    <w:pPr>
      <w:spacing w:after="0" w:line="360" w:lineRule="auto"/>
      <w:ind w:left="1120" w:firstLine="709"/>
      <w:jc w:val="both"/>
    </w:pPr>
    <w:rPr>
      <w:rFonts w:ascii="Times New Roman" w:eastAsia="Times New Roman" w:hAnsi="Times New Roman" w:cs="Times New Roman"/>
      <w:color w:val="000000"/>
      <w:sz w:val="28"/>
      <w:szCs w:val="28"/>
      <w:lang w:eastAsia="ru-RU"/>
    </w:rPr>
  </w:style>
  <w:style w:type="paragraph" w:styleId="61">
    <w:name w:val="toc 6"/>
    <w:basedOn w:val="a0"/>
    <w:next w:val="a0"/>
    <w:autoRedefine/>
    <w:uiPriority w:val="99"/>
    <w:semiHidden/>
    <w:rsid w:val="004E2000"/>
    <w:pPr>
      <w:spacing w:after="0" w:line="360" w:lineRule="auto"/>
      <w:ind w:left="1400" w:firstLine="709"/>
      <w:jc w:val="both"/>
    </w:pPr>
    <w:rPr>
      <w:rFonts w:ascii="Times New Roman" w:eastAsia="Times New Roman" w:hAnsi="Times New Roman" w:cs="Times New Roman"/>
      <w:color w:val="000000"/>
      <w:sz w:val="28"/>
      <w:szCs w:val="28"/>
      <w:lang w:eastAsia="ru-RU"/>
    </w:rPr>
  </w:style>
  <w:style w:type="paragraph" w:styleId="71">
    <w:name w:val="toc 7"/>
    <w:basedOn w:val="a0"/>
    <w:next w:val="a0"/>
    <w:autoRedefine/>
    <w:uiPriority w:val="99"/>
    <w:semiHidden/>
    <w:rsid w:val="004E2000"/>
    <w:pPr>
      <w:spacing w:after="0" w:line="360" w:lineRule="auto"/>
      <w:ind w:left="1680" w:firstLine="709"/>
      <w:jc w:val="both"/>
    </w:pPr>
    <w:rPr>
      <w:rFonts w:ascii="Times New Roman" w:eastAsia="Times New Roman" w:hAnsi="Times New Roman" w:cs="Times New Roman"/>
      <w:color w:val="000000"/>
      <w:sz w:val="28"/>
      <w:szCs w:val="28"/>
      <w:lang w:eastAsia="ru-RU"/>
    </w:rPr>
  </w:style>
  <w:style w:type="paragraph" w:styleId="81">
    <w:name w:val="toc 8"/>
    <w:basedOn w:val="a0"/>
    <w:next w:val="a0"/>
    <w:autoRedefine/>
    <w:uiPriority w:val="99"/>
    <w:semiHidden/>
    <w:rsid w:val="004E2000"/>
    <w:pPr>
      <w:spacing w:after="0" w:line="360" w:lineRule="auto"/>
      <w:ind w:left="1960" w:firstLine="709"/>
      <w:jc w:val="both"/>
    </w:pPr>
    <w:rPr>
      <w:rFonts w:ascii="Times New Roman" w:eastAsia="Times New Roman" w:hAnsi="Times New Roman" w:cs="Times New Roman"/>
      <w:color w:val="000000"/>
      <w:sz w:val="28"/>
      <w:szCs w:val="28"/>
      <w:lang w:eastAsia="ru-RU"/>
    </w:rPr>
  </w:style>
  <w:style w:type="paragraph" w:styleId="91">
    <w:name w:val="toc 9"/>
    <w:basedOn w:val="a0"/>
    <w:next w:val="a0"/>
    <w:autoRedefine/>
    <w:uiPriority w:val="99"/>
    <w:semiHidden/>
    <w:rsid w:val="004E2000"/>
    <w:pPr>
      <w:spacing w:after="0" w:line="360" w:lineRule="auto"/>
      <w:ind w:left="2240" w:firstLine="709"/>
      <w:jc w:val="both"/>
    </w:pPr>
    <w:rPr>
      <w:rFonts w:ascii="Times New Roman" w:eastAsia="Times New Roman" w:hAnsi="Times New Roman" w:cs="Times New Roman"/>
      <w:color w:val="000000"/>
      <w:sz w:val="28"/>
      <w:szCs w:val="28"/>
      <w:lang w:eastAsia="ru-RU"/>
    </w:rPr>
  </w:style>
  <w:style w:type="character" w:customStyle="1" w:styleId="110">
    <w:name w:val="11 Знак"/>
    <w:basedOn w:val="a1"/>
    <w:link w:val="111"/>
    <w:locked/>
    <w:rsid w:val="00C9334F"/>
    <w:rPr>
      <w:rFonts w:ascii="Times New Roman" w:eastAsiaTheme="majorEastAsia" w:hAnsi="Times New Roman" w:cs="Times New Roman"/>
      <w:b/>
      <w:sz w:val="28"/>
      <w:szCs w:val="32"/>
    </w:rPr>
  </w:style>
  <w:style w:type="paragraph" w:customStyle="1" w:styleId="111">
    <w:name w:val="11"/>
    <w:basedOn w:val="a0"/>
    <w:link w:val="110"/>
    <w:qFormat/>
    <w:rsid w:val="00C9334F"/>
    <w:pPr>
      <w:keepNext/>
      <w:keepLines/>
      <w:spacing w:after="0" w:line="256" w:lineRule="auto"/>
      <w:jc w:val="center"/>
      <w:outlineLvl w:val="0"/>
    </w:pPr>
    <w:rPr>
      <w:rFonts w:ascii="Times New Roman" w:eastAsiaTheme="majorEastAsia" w:hAnsi="Times New Roman" w:cs="Times New Roman"/>
      <w:b/>
      <w:sz w:val="28"/>
      <w:szCs w:val="32"/>
    </w:rPr>
  </w:style>
  <w:style w:type="character" w:customStyle="1" w:styleId="222">
    <w:name w:val="222 Знак"/>
    <w:basedOn w:val="a1"/>
    <w:link w:val="2220"/>
    <w:locked/>
    <w:rsid w:val="00C9334F"/>
    <w:rPr>
      <w:rFonts w:ascii="Times New Roman" w:eastAsia="Times New Roman" w:hAnsi="Times New Roman" w:cs="Times New Roman"/>
      <w:sz w:val="28"/>
      <w:szCs w:val="28"/>
    </w:rPr>
  </w:style>
  <w:style w:type="paragraph" w:customStyle="1" w:styleId="2220">
    <w:name w:val="222"/>
    <w:basedOn w:val="a0"/>
    <w:link w:val="222"/>
    <w:qFormat/>
    <w:rsid w:val="00C9334F"/>
    <w:pPr>
      <w:spacing w:after="0" w:line="360" w:lineRule="auto"/>
      <w:ind w:firstLine="709"/>
      <w:jc w:val="both"/>
    </w:pPr>
    <w:rPr>
      <w:rFonts w:ascii="Times New Roman" w:eastAsia="Times New Roman" w:hAnsi="Times New Roman" w:cs="Times New Roman"/>
      <w:sz w:val="28"/>
      <w:szCs w:val="28"/>
    </w:rPr>
  </w:style>
  <w:style w:type="table" w:customStyle="1" w:styleId="15">
    <w:name w:val="Сетка таблицы1"/>
    <w:basedOn w:val="a2"/>
    <w:uiPriority w:val="59"/>
    <w:rsid w:val="00C9334F"/>
    <w:pPr>
      <w:spacing w:after="0" w:line="240" w:lineRule="auto"/>
      <w:ind w:firstLine="567"/>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1"/>
    <w:uiPriority w:val="99"/>
    <w:semiHidden/>
    <w:unhideWhenUsed/>
    <w:rsid w:val="005275E2"/>
    <w:rPr>
      <w:color w:val="605E5C"/>
      <w:shd w:val="clear" w:color="auto" w:fill="E1DFDD"/>
    </w:rPr>
  </w:style>
  <w:style w:type="paragraph" w:styleId="aff2">
    <w:name w:val="TOC Heading"/>
    <w:basedOn w:val="1"/>
    <w:next w:val="a0"/>
    <w:uiPriority w:val="39"/>
    <w:unhideWhenUsed/>
    <w:qFormat/>
    <w:rsid w:val="00142CA7"/>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aff3">
    <w:name w:val="Balloon Text"/>
    <w:basedOn w:val="a0"/>
    <w:link w:val="aff4"/>
    <w:uiPriority w:val="99"/>
    <w:semiHidden/>
    <w:unhideWhenUsed/>
    <w:rsid w:val="0035440A"/>
    <w:pPr>
      <w:spacing w:after="0" w:line="240" w:lineRule="auto"/>
    </w:pPr>
    <w:rPr>
      <w:rFonts w:ascii="Tahoma" w:hAnsi="Tahoma"/>
      <w:sz w:val="16"/>
      <w:szCs w:val="16"/>
    </w:rPr>
  </w:style>
  <w:style w:type="character" w:customStyle="1" w:styleId="aff4">
    <w:name w:val="Текст выноски Знак"/>
    <w:basedOn w:val="a1"/>
    <w:link w:val="aff3"/>
    <w:uiPriority w:val="99"/>
    <w:semiHidden/>
    <w:rsid w:val="0035440A"/>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divs>
    <w:div w:id="476532590">
      <w:bodyDiv w:val="1"/>
      <w:marLeft w:val="0"/>
      <w:marRight w:val="0"/>
      <w:marTop w:val="0"/>
      <w:marBottom w:val="0"/>
      <w:divBdr>
        <w:top w:val="none" w:sz="0" w:space="0" w:color="auto"/>
        <w:left w:val="none" w:sz="0" w:space="0" w:color="auto"/>
        <w:bottom w:val="none" w:sz="0" w:space="0" w:color="auto"/>
        <w:right w:val="none" w:sz="0" w:space="0" w:color="auto"/>
      </w:divBdr>
    </w:div>
    <w:div w:id="549463285">
      <w:bodyDiv w:val="1"/>
      <w:marLeft w:val="0"/>
      <w:marRight w:val="0"/>
      <w:marTop w:val="0"/>
      <w:marBottom w:val="0"/>
      <w:divBdr>
        <w:top w:val="none" w:sz="0" w:space="0" w:color="auto"/>
        <w:left w:val="none" w:sz="0" w:space="0" w:color="auto"/>
        <w:bottom w:val="none" w:sz="0" w:space="0" w:color="auto"/>
        <w:right w:val="none" w:sz="0" w:space="0" w:color="auto"/>
      </w:divBdr>
    </w:div>
    <w:div w:id="902375504">
      <w:bodyDiv w:val="1"/>
      <w:marLeft w:val="0"/>
      <w:marRight w:val="0"/>
      <w:marTop w:val="0"/>
      <w:marBottom w:val="0"/>
      <w:divBdr>
        <w:top w:val="none" w:sz="0" w:space="0" w:color="auto"/>
        <w:left w:val="none" w:sz="0" w:space="0" w:color="auto"/>
        <w:bottom w:val="none" w:sz="0" w:space="0" w:color="auto"/>
        <w:right w:val="none" w:sz="0" w:space="0" w:color="auto"/>
      </w:divBdr>
    </w:div>
    <w:div w:id="950937130">
      <w:bodyDiv w:val="1"/>
      <w:marLeft w:val="0"/>
      <w:marRight w:val="0"/>
      <w:marTop w:val="0"/>
      <w:marBottom w:val="0"/>
      <w:divBdr>
        <w:top w:val="none" w:sz="0" w:space="0" w:color="auto"/>
        <w:left w:val="none" w:sz="0" w:space="0" w:color="auto"/>
        <w:bottom w:val="none" w:sz="0" w:space="0" w:color="auto"/>
        <w:right w:val="none" w:sz="0" w:space="0" w:color="auto"/>
      </w:divBdr>
    </w:div>
    <w:div w:id="1163198604">
      <w:bodyDiv w:val="1"/>
      <w:marLeft w:val="0"/>
      <w:marRight w:val="0"/>
      <w:marTop w:val="0"/>
      <w:marBottom w:val="0"/>
      <w:divBdr>
        <w:top w:val="none" w:sz="0" w:space="0" w:color="auto"/>
        <w:left w:val="none" w:sz="0" w:space="0" w:color="auto"/>
        <w:bottom w:val="none" w:sz="0" w:space="0" w:color="auto"/>
        <w:right w:val="none" w:sz="0" w:space="0" w:color="auto"/>
      </w:divBdr>
    </w:div>
    <w:div w:id="1463771974">
      <w:bodyDiv w:val="1"/>
      <w:marLeft w:val="0"/>
      <w:marRight w:val="0"/>
      <w:marTop w:val="0"/>
      <w:marBottom w:val="0"/>
      <w:divBdr>
        <w:top w:val="none" w:sz="0" w:space="0" w:color="auto"/>
        <w:left w:val="none" w:sz="0" w:space="0" w:color="auto"/>
        <w:bottom w:val="none" w:sz="0" w:space="0" w:color="auto"/>
        <w:right w:val="none" w:sz="0" w:space="0" w:color="auto"/>
      </w:divBdr>
    </w:div>
    <w:div w:id="1629781516">
      <w:bodyDiv w:val="1"/>
      <w:marLeft w:val="0"/>
      <w:marRight w:val="0"/>
      <w:marTop w:val="0"/>
      <w:marBottom w:val="0"/>
      <w:divBdr>
        <w:top w:val="none" w:sz="0" w:space="0" w:color="auto"/>
        <w:left w:val="none" w:sz="0" w:space="0" w:color="auto"/>
        <w:bottom w:val="none" w:sz="0" w:space="0" w:color="auto"/>
        <w:right w:val="none" w:sz="0" w:space="0" w:color="auto"/>
      </w:divBdr>
    </w:div>
    <w:div w:id="191754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8kcodrdcygecwgg0byh.xn--p1ai/zakliuchenie-kursovoi-raboty" TargetMode="External"/><Relationship Id="rId13" Type="http://schemas.microsoft.com/office/2007/relationships/diagramDrawing" Target="diagrams/drawing1.xml"/><Relationship Id="rId18" Type="http://schemas.openxmlformats.org/officeDocument/2006/relationships/hyperlink" Target="http://cyberleninka.ru/article/n/osnovnye-napravleniya-realizatsii-prav-nalogoplatelschikov-pri-podgotovke-i-provedenii-vyezdnyh-nalogovyh-prover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yberleninka.ru/article/n/tendentsii-sovershenstvovaniya-nalogovogo-kontrolya"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image" Target="media/image1.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eader" Target="header1.xml"/><Relationship Id="rId10" Type="http://schemas.openxmlformats.org/officeDocument/2006/relationships/diagramLayout" Target="diagrams/layout1.xml"/><Relationship Id="rId19" Type="http://schemas.openxmlformats.org/officeDocument/2006/relationships/hyperlink" Target="http://www.audit.ru"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footer" Target="footer1.xm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5"/>
  <c:clrMapOvr bg1="lt1" tx1="dk1" bg2="lt2" tx2="dk2" accent1="accent1" accent2="accent2" accent3="accent3" accent4="accent4" accent5="accent5" accent6="accent6" hlink="hlink" folHlink="folHlink"/>
  <c:chart>
    <c:autoTitleDeleted val="1"/>
    <c:view3D>
      <c:rAngAx val="1"/>
    </c:view3D>
    <c:plotArea>
      <c:layout/>
      <c:bar3DChart>
        <c:barDir val="col"/>
        <c:grouping val="clustered"/>
        <c:ser>
          <c:idx val="0"/>
          <c:order val="0"/>
          <c:tx>
            <c:strRef>
              <c:f>Лист1!$E$11</c:f>
              <c:strCache>
                <c:ptCount val="1"/>
                <c:pt idx="0">
                  <c:v>Расходы</c:v>
                </c:pt>
              </c:strCache>
            </c:strRef>
          </c:tx>
          <c:cat>
            <c:strRef>
              <c:f>Лист1!$G$15:$H$15</c:f>
              <c:strCache>
                <c:ptCount val="2"/>
                <c:pt idx="0">
                  <c:v>2016 год</c:v>
                </c:pt>
                <c:pt idx="1">
                  <c:v>2017 год</c:v>
                </c:pt>
              </c:strCache>
            </c:strRef>
          </c:cat>
          <c:val>
            <c:numRef>
              <c:f>Лист1!$G$21:$H$21</c:f>
              <c:numCache>
                <c:formatCode>General</c:formatCode>
                <c:ptCount val="2"/>
                <c:pt idx="0">
                  <c:v>39.5</c:v>
                </c:pt>
                <c:pt idx="1">
                  <c:v>35</c:v>
                </c:pt>
              </c:numCache>
            </c:numRef>
          </c:val>
        </c:ser>
        <c:shape val="box"/>
        <c:axId val="132076672"/>
        <c:axId val="132078208"/>
        <c:axId val="0"/>
      </c:bar3DChart>
      <c:catAx>
        <c:axId val="132076672"/>
        <c:scaling>
          <c:orientation val="minMax"/>
        </c:scaling>
        <c:axPos val="b"/>
        <c:tickLblPos val="nextTo"/>
        <c:crossAx val="132078208"/>
        <c:crosses val="autoZero"/>
        <c:auto val="1"/>
        <c:lblAlgn val="ctr"/>
        <c:lblOffset val="100"/>
      </c:catAx>
      <c:valAx>
        <c:axId val="132078208"/>
        <c:scaling>
          <c:orientation val="minMax"/>
        </c:scaling>
        <c:axPos val="l"/>
        <c:majorGridlines/>
        <c:numFmt formatCode="General" sourceLinked="1"/>
        <c:tickLblPos val="nextTo"/>
        <c:crossAx val="132076672"/>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view3D>
      <c:rAngAx val="1"/>
    </c:view3D>
    <c:plotArea>
      <c:layout/>
      <c:bar3DChart>
        <c:barDir val="col"/>
        <c:grouping val="clustered"/>
        <c:ser>
          <c:idx val="0"/>
          <c:order val="0"/>
          <c:tx>
            <c:strRef>
              <c:f>Лист1!$G$15</c:f>
              <c:strCache>
                <c:ptCount val="1"/>
                <c:pt idx="0">
                  <c:v>2016 год</c:v>
                </c:pt>
              </c:strCache>
            </c:strRef>
          </c:tx>
          <c:cat>
            <c:strRef>
              <c:f>Лист1!$E$16:$E$18</c:f>
              <c:strCache>
                <c:ptCount val="3"/>
                <c:pt idx="0">
                  <c:v>Налоговые доходы</c:v>
                </c:pt>
                <c:pt idx="1">
                  <c:v>Неналоговые доходы</c:v>
                </c:pt>
                <c:pt idx="2">
                  <c:v>Безвозмездные поступления</c:v>
                </c:pt>
              </c:strCache>
            </c:strRef>
          </c:cat>
          <c:val>
            <c:numRef>
              <c:f>Лист1!$G$16:$G$18</c:f>
              <c:numCache>
                <c:formatCode>General</c:formatCode>
                <c:ptCount val="3"/>
                <c:pt idx="0">
                  <c:v>60.4</c:v>
                </c:pt>
                <c:pt idx="1">
                  <c:v>102.5</c:v>
                </c:pt>
                <c:pt idx="2">
                  <c:v>70.5</c:v>
                </c:pt>
              </c:numCache>
            </c:numRef>
          </c:val>
        </c:ser>
        <c:ser>
          <c:idx val="1"/>
          <c:order val="1"/>
          <c:tx>
            <c:strRef>
              <c:f>Лист1!$H$15</c:f>
              <c:strCache>
                <c:ptCount val="1"/>
                <c:pt idx="0">
                  <c:v>2017 год</c:v>
                </c:pt>
              </c:strCache>
            </c:strRef>
          </c:tx>
          <c:cat>
            <c:strRef>
              <c:f>Лист1!$E$16:$E$18</c:f>
              <c:strCache>
                <c:ptCount val="3"/>
                <c:pt idx="0">
                  <c:v>Налоговые доходы</c:v>
                </c:pt>
                <c:pt idx="1">
                  <c:v>Неналоговые доходы</c:v>
                </c:pt>
                <c:pt idx="2">
                  <c:v>Безвозмездные поступления</c:v>
                </c:pt>
              </c:strCache>
            </c:strRef>
          </c:cat>
          <c:val>
            <c:numRef>
              <c:f>Лист1!$H$16:$H$18</c:f>
              <c:numCache>
                <c:formatCode>General</c:formatCode>
                <c:ptCount val="3"/>
                <c:pt idx="0">
                  <c:v>64.5</c:v>
                </c:pt>
                <c:pt idx="1">
                  <c:v>95.1</c:v>
                </c:pt>
                <c:pt idx="2">
                  <c:v>78.599999999999994</c:v>
                </c:pt>
              </c:numCache>
            </c:numRef>
          </c:val>
        </c:ser>
        <c:shape val="box"/>
        <c:axId val="132370432"/>
        <c:axId val="132371968"/>
        <c:axId val="0"/>
      </c:bar3DChart>
      <c:catAx>
        <c:axId val="132370432"/>
        <c:scaling>
          <c:orientation val="minMax"/>
        </c:scaling>
        <c:axPos val="b"/>
        <c:tickLblPos val="nextTo"/>
        <c:crossAx val="132371968"/>
        <c:crosses val="autoZero"/>
        <c:auto val="1"/>
        <c:lblAlgn val="ctr"/>
        <c:lblOffset val="100"/>
      </c:catAx>
      <c:valAx>
        <c:axId val="132371968"/>
        <c:scaling>
          <c:orientation val="minMax"/>
        </c:scaling>
        <c:axPos val="l"/>
        <c:majorGridlines/>
        <c:numFmt formatCode="General" sourceLinked="1"/>
        <c:tickLblPos val="nextTo"/>
        <c:crossAx val="132370432"/>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bar"/>
        <c:grouping val="percentStacked"/>
        <c:ser>
          <c:idx val="0"/>
          <c:order val="0"/>
          <c:tx>
            <c:strRef>
              <c:f>Лист1!$F$81</c:f>
              <c:strCache>
                <c:ptCount val="1"/>
                <c:pt idx="0">
                  <c:v>Налоговые доходы</c:v>
                </c:pt>
              </c:strCache>
            </c:strRef>
          </c:tx>
          <c:dLbls>
            <c:showVal val="1"/>
          </c:dLbls>
          <c:cat>
            <c:numRef>
              <c:f>Лист1!$G$80:$H$80</c:f>
              <c:numCache>
                <c:formatCode>General</c:formatCode>
                <c:ptCount val="2"/>
                <c:pt idx="0">
                  <c:v>2016</c:v>
                </c:pt>
                <c:pt idx="1">
                  <c:v>2017</c:v>
                </c:pt>
              </c:numCache>
            </c:numRef>
          </c:cat>
          <c:val>
            <c:numRef>
              <c:f>Лист1!$G$81:$H$81</c:f>
              <c:numCache>
                <c:formatCode>0.00</c:formatCode>
                <c:ptCount val="2"/>
                <c:pt idx="0">
                  <c:v>91.281111939168824</c:v>
                </c:pt>
                <c:pt idx="1">
                  <c:v>94.257496871070956</c:v>
                </c:pt>
              </c:numCache>
            </c:numRef>
          </c:val>
        </c:ser>
        <c:ser>
          <c:idx val="1"/>
          <c:order val="1"/>
          <c:tx>
            <c:strRef>
              <c:f>Лист1!$F$82</c:f>
              <c:strCache>
                <c:ptCount val="1"/>
                <c:pt idx="0">
                  <c:v>Неналоговые доходы</c:v>
                </c:pt>
              </c:strCache>
            </c:strRef>
          </c:tx>
          <c:dLbls>
            <c:showVal val="1"/>
          </c:dLbls>
          <c:cat>
            <c:numRef>
              <c:f>Лист1!$G$80:$H$80</c:f>
              <c:numCache>
                <c:formatCode>General</c:formatCode>
                <c:ptCount val="2"/>
                <c:pt idx="0">
                  <c:v>2016</c:v>
                </c:pt>
                <c:pt idx="1">
                  <c:v>2017</c:v>
                </c:pt>
              </c:numCache>
            </c:numRef>
          </c:cat>
          <c:val>
            <c:numRef>
              <c:f>Лист1!$G$82:$H$82</c:f>
              <c:numCache>
                <c:formatCode>0.00</c:formatCode>
                <c:ptCount val="2"/>
                <c:pt idx="0">
                  <c:v>3.8950066482997703</c:v>
                </c:pt>
                <c:pt idx="1">
                  <c:v>22.845873960574441</c:v>
                </c:pt>
              </c:numCache>
            </c:numRef>
          </c:val>
        </c:ser>
        <c:ser>
          <c:idx val="2"/>
          <c:order val="2"/>
          <c:tx>
            <c:strRef>
              <c:f>Лист1!$F$83</c:f>
              <c:strCache>
                <c:ptCount val="1"/>
                <c:pt idx="0">
                  <c:v>Безвозмездные поступления</c:v>
                </c:pt>
              </c:strCache>
            </c:strRef>
          </c:tx>
          <c:dLbls>
            <c:showVal val="1"/>
          </c:dLbls>
          <c:cat>
            <c:numRef>
              <c:f>Лист1!$G$80:$H$80</c:f>
              <c:numCache>
                <c:formatCode>General</c:formatCode>
                <c:ptCount val="2"/>
                <c:pt idx="0">
                  <c:v>2016</c:v>
                </c:pt>
                <c:pt idx="1">
                  <c:v>2017</c:v>
                </c:pt>
              </c:numCache>
            </c:numRef>
          </c:cat>
          <c:val>
            <c:numRef>
              <c:f>Лист1!$G$83:$H$83</c:f>
              <c:numCache>
                <c:formatCode>0.00</c:formatCode>
                <c:ptCount val="2"/>
                <c:pt idx="0">
                  <c:v>4.8238814125314082</c:v>
                </c:pt>
                <c:pt idx="1">
                  <c:v>3.4998022995031177</c:v>
                </c:pt>
              </c:numCache>
            </c:numRef>
          </c:val>
        </c:ser>
        <c:overlap val="100"/>
        <c:axId val="132148608"/>
        <c:axId val="132183168"/>
      </c:barChart>
      <c:catAx>
        <c:axId val="132148608"/>
        <c:scaling>
          <c:orientation val="minMax"/>
        </c:scaling>
        <c:axPos val="l"/>
        <c:numFmt formatCode="General" sourceLinked="1"/>
        <c:tickLblPos val="nextTo"/>
        <c:crossAx val="132183168"/>
        <c:crosses val="autoZero"/>
        <c:auto val="1"/>
        <c:lblAlgn val="ctr"/>
        <c:lblOffset val="100"/>
      </c:catAx>
      <c:valAx>
        <c:axId val="132183168"/>
        <c:scaling>
          <c:orientation val="minMax"/>
        </c:scaling>
        <c:axPos val="b"/>
        <c:majorGridlines/>
        <c:numFmt formatCode="0%" sourceLinked="1"/>
        <c:tickLblPos val="nextTo"/>
        <c:crossAx val="132148608"/>
        <c:crosses val="autoZero"/>
        <c:crossBetween val="between"/>
      </c:valAx>
    </c:plotArea>
    <c:legend>
      <c:legendPos val="r"/>
    </c:legend>
    <c:plotVisOnly val="1"/>
    <c:dispBlanksAs val="gap"/>
  </c:chart>
  <c:txPr>
    <a:bodyPr/>
    <a:lstStyle/>
    <a:p>
      <a:pPr>
        <a:defRPr sz="1100">
          <a:latin typeface="Times New Roman" panose="02020603050405020304" pitchFamily="18" charset="0"/>
          <a:cs typeface="Times New Roman" panose="02020603050405020304" pitchFamily="18" charset="0"/>
        </a:defRPr>
      </a:pPr>
      <a:endParaRPr lang="ru-RU"/>
    </a:p>
  </c:txPr>
  <c:externalData r:id="rId2"/>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A96DF1-CC86-4A52-8CDD-A1EB9A98577D}" type="doc">
      <dgm:prSet loTypeId="urn:microsoft.com/office/officeart/2008/layout/HorizontalMultiLevelHierarchy" loCatId="hierarchy" qsTypeId="urn:microsoft.com/office/officeart/2005/8/quickstyle/simple3" qsCatId="simple" csTypeId="urn:microsoft.com/office/officeart/2005/8/colors/accent1_2" csCatId="accent1" phldr="1"/>
      <dgm:spPr/>
      <dgm:t>
        <a:bodyPr/>
        <a:lstStyle/>
        <a:p>
          <a:endParaRPr lang="ru-RU"/>
        </a:p>
      </dgm:t>
    </dgm:pt>
    <dgm:pt modelId="{EFE2CDC7-805C-4743-AB00-993A4CF5AAA2}">
      <dgm:prSet phldrT="[Текст]"/>
      <dgm:spPr/>
      <dgm:t>
        <a:bodyPr/>
        <a:lstStyle/>
        <a:p>
          <a:r>
            <a:rPr lang="ru-RU">
              <a:latin typeface="Times New Roman" panose="02020603050405020304" pitchFamily="18" charset="0"/>
              <a:ea typeface="FangSong" panose="02010609060101010101" pitchFamily="49" charset="-122"/>
              <a:cs typeface="Times New Roman" panose="02020603050405020304" pitchFamily="18" charset="0"/>
            </a:rPr>
            <a:t>Заместитель </a:t>
          </a:r>
        </a:p>
      </dgm:t>
    </dgm:pt>
    <dgm:pt modelId="{B96E6576-7D13-4DFF-A892-F5485ADC760C}" type="parTrans" cxnId="{8BAFEDB7-5362-4D5A-AF6F-70374028E655}">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7C897020-6308-4A20-B625-9ECF854DCBF4}" type="sibTrans" cxnId="{8BAFEDB7-5362-4D5A-AF6F-70374028E655}">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FDC6F228-B1BA-4F7E-AC24-BEC77C5CF9E3}">
      <dgm:prSet phldrT="[Текст]"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Общий отдел</a:t>
          </a:r>
        </a:p>
      </dgm:t>
    </dgm:pt>
    <dgm:pt modelId="{15181CC6-C252-4536-93DB-AE75802F5591}" type="parTrans" cxnId="{75A936CC-D19F-46DB-A45A-4338A778D26B}">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A148C3B5-C5B4-409A-8ECE-6D2A45452535}" type="sibTrans" cxnId="{75A936CC-D19F-46DB-A45A-4338A778D26B}">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09BF4F87-8EFC-49AC-B80B-57D8A14F8B79}">
      <dgm:prSet phldrT="[Текст]"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Финансовый отдел</a:t>
          </a:r>
        </a:p>
      </dgm:t>
    </dgm:pt>
    <dgm:pt modelId="{FAD938BF-E825-4161-B5B9-07D8E6E52CBF}" type="parTrans" cxnId="{F44C7A70-67D7-47B2-A6C2-3D0616C8B4CF}">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81910E9D-C5E9-4AED-B502-39258D0CA52D}" type="sibTrans" cxnId="{F44C7A70-67D7-47B2-A6C2-3D0616C8B4CF}">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FB17E1F7-6811-461D-A2EE-4A875B8BE839}">
      <dgm:prSet phldrT="[Текст]"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Правовой отдел</a:t>
          </a:r>
        </a:p>
      </dgm:t>
    </dgm:pt>
    <dgm:pt modelId="{3D476A10-233F-4A80-9E95-12B7A28B985E}" type="parTrans" cxnId="{5673E59C-1B30-4DF6-99B1-7872093279FA}">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042EFB49-35EB-4A86-8006-7B82661A0A8D}" type="sibTrans" cxnId="{5673E59C-1B30-4DF6-99B1-7872093279FA}">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4CD042D5-DF8F-4F93-8F06-4F8E01343F83}">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Контрольно-аналитический отдел</a:t>
          </a:r>
        </a:p>
      </dgm:t>
    </dgm:pt>
    <dgm:pt modelId="{2D5A47D1-4921-4138-8B24-0C24D70D4B2E}" type="parTrans" cxnId="{D380A602-D926-476E-B548-99CA3306BCB5}">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A3E6EAC9-6DB8-4C54-832F-A774D1ADEB71}" type="sibTrans" cxnId="{D380A602-D926-476E-B548-99CA3306BCB5}">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F70E1B44-AFA1-4648-AC15-7EE55A67B652}">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регистрации и учета налогоплательщиков</a:t>
          </a:r>
        </a:p>
      </dgm:t>
    </dgm:pt>
    <dgm:pt modelId="{4163C3E9-071D-4664-B6CB-D82BC9F63A0D}" type="parTrans" cxnId="{9677CCC3-5E9B-4038-8137-B4775D6C4C43}">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5E527A1D-3C67-47A7-8819-74955BAD3171}" type="sibTrans" cxnId="{9677CCC3-5E9B-4038-8137-B4775D6C4C43}">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74518709-D70D-44C8-8FD6-9F73AE230A8B}">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анализа и планирования налоговых проверок</a:t>
          </a:r>
        </a:p>
      </dgm:t>
    </dgm:pt>
    <dgm:pt modelId="{0230D3CC-862E-40D1-BFE6-2307118610C4}" type="parTrans" cxnId="{A1E6CB28-E1A9-432C-A7F7-5B3E3D824234}">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34C43280-1D7B-47E5-8D83-DDEC999E7CC3}" type="sibTrans" cxnId="{A1E6CB28-E1A9-432C-A7F7-5B3E3D824234}">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86A04C92-6DAC-46D7-8B44-D18B460C1C33}">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Аналитический отдел</a:t>
          </a:r>
        </a:p>
      </dgm:t>
    </dgm:pt>
    <dgm:pt modelId="{37197867-A220-42EE-B072-E3AAEA9814A4}" type="parTrans" cxnId="{3F0B2A10-9F05-4123-B0C9-0E6AD5FF0B0D}">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E9405366-3F02-4DD6-89F5-8C2F521113D4}" type="sibTrans" cxnId="{3F0B2A10-9F05-4123-B0C9-0E6AD5FF0B0D}">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95372722-2DD2-4368-A79C-5294E36BB218}">
      <dgm:prSet custT="1"/>
      <dgm:spPr/>
      <dgm:t>
        <a:bodyPr/>
        <a:lstStyle/>
        <a:p>
          <a:r>
            <a:rPr lang="ru-RU" sz="900">
              <a:latin typeface="Times New Roman" panose="02020603050405020304" pitchFamily="18" charset="0"/>
              <a:ea typeface="FangSong" panose="02010609060101010101" pitchFamily="49" charset="-122"/>
              <a:cs typeface="Times New Roman" panose="02020603050405020304" pitchFamily="18" charset="0"/>
            </a:rPr>
            <a:t>Отдел контроля и мониторинга крупнейших налогоплательшиков</a:t>
          </a:r>
        </a:p>
      </dgm:t>
    </dgm:pt>
    <dgm:pt modelId="{4C4C5155-6805-4029-9AB5-30D097E5C1A2}" type="parTrans" cxnId="{CC43EF82-B8C6-461B-9CE8-D3FB4C7583F9}">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8FAA8FE4-1BFC-4EEC-A827-2FEAD241D066}" type="sibTrans" cxnId="{CC43EF82-B8C6-461B-9CE8-D3FB4C7583F9}">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1777DA94-168A-4EAF-AD7B-4A6150C61022}">
      <dgm:prSet custT="1"/>
      <dgm:spPr/>
      <dgm:t>
        <a:bodyPr/>
        <a:lstStyle/>
        <a:p>
          <a:r>
            <a:rPr lang="ru-RU" sz="1100">
              <a:latin typeface="Times New Roman" panose="02020603050405020304" pitchFamily="18" charset="0"/>
              <a:ea typeface="FangSong" panose="02010609060101010101" pitchFamily="49" charset="-122"/>
              <a:cs typeface="Times New Roman" panose="02020603050405020304" pitchFamily="18" charset="0"/>
            </a:rPr>
            <a:t>Отдел контроля налоговых органов</a:t>
          </a:r>
        </a:p>
      </dgm:t>
    </dgm:pt>
    <dgm:pt modelId="{ED81291A-AA06-4CCC-B590-A19B0FEAEC88}" type="parTrans" cxnId="{795F3C5E-BB25-4574-96A5-E6AEAEAE5D34}">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FF95B34D-FB9F-4FC3-847B-BB7E480ADB35}" type="sibTrans" cxnId="{795F3C5E-BB25-4574-96A5-E6AEAEAE5D34}">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DB6366B3-2EB5-443A-B935-16B2C57D8CDC}">
      <dgm:prSet custT="1"/>
      <dgm:spPr/>
      <dgm:t>
        <a:bodyPr/>
        <a:lstStyle/>
        <a:p>
          <a:r>
            <a:rPr lang="ru-RU" sz="1100">
              <a:latin typeface="Times New Roman" panose="02020603050405020304" pitchFamily="18" charset="0"/>
              <a:ea typeface="FangSong" panose="02010609060101010101" pitchFamily="49" charset="-122"/>
              <a:cs typeface="Times New Roman" panose="02020603050405020304" pitchFamily="18" charset="0"/>
            </a:rPr>
            <a:t>Контрольный отдел</a:t>
          </a:r>
        </a:p>
      </dgm:t>
    </dgm:pt>
    <dgm:pt modelId="{061A2595-AEC6-4256-A722-27646E4ECB47}" type="parTrans" cxnId="{37B94605-1DB4-4CEE-9480-3E388FDD098A}">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666104B1-C6A9-4782-B81C-6F0D6E0FCCC8}" type="sibTrans" cxnId="{37B94605-1DB4-4CEE-9480-3E388FDD098A}">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F31C366A-127C-4A7E-8D68-BEE1505CE337}">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досудебного урегулирования налоговых споров</a:t>
          </a:r>
        </a:p>
      </dgm:t>
    </dgm:pt>
    <dgm:pt modelId="{B7AA6044-2B69-45E4-B4FE-932AA27B4518}" type="parTrans" cxnId="{72B7F16C-A9A4-4D36-9FE8-A1972EFB608B}">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80E47B1A-0755-45D0-95C4-2C4FF026B46F}" type="sibTrans" cxnId="{72B7F16C-A9A4-4D36-9FE8-A1972EFB608B}">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4C7F016F-F2D4-48C3-9590-A4CBEE1B4CCD}">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урегулирования задолженности</a:t>
          </a:r>
        </a:p>
      </dgm:t>
    </dgm:pt>
    <dgm:pt modelId="{2F68B1D7-5901-4C21-82E1-909334AEF410}" type="parTrans" cxnId="{84602451-5E87-43BE-B756-261C4C6200AF}">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04CB7D88-7DFC-4D43-810A-41757DA63736}" type="sibTrans" cxnId="{84602451-5E87-43BE-B756-261C4C6200AF}">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CBB0A550-F3DC-49DF-9729-56D5F73675A6}">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работы с налогоплательщиками</a:t>
          </a:r>
        </a:p>
      </dgm:t>
    </dgm:pt>
    <dgm:pt modelId="{54C06BC7-225B-4E63-AA89-55933F619A8A}" type="parTrans" cxnId="{123510AB-74E4-48C3-8BAF-B11FD7EF0884}">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28B98782-E4F6-4A77-8F02-B7E6715CDE2C}" type="sibTrans" cxnId="{123510AB-74E4-48C3-8BAF-B11FD7EF0884}">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970A6519-335B-490D-9278-2CFB654EEA4E}">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кадров и безопасности</a:t>
          </a:r>
        </a:p>
      </dgm:t>
    </dgm:pt>
    <dgm:pt modelId="{658810F1-CD61-42F2-A66F-E4E167C1FEA5}" type="parTrans" cxnId="{AAF885A9-4718-428B-90DF-FCAE9C0FCCC5}">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6EBA78BC-9B69-4104-98EF-EF8C92B0EB86}" type="sibTrans" cxnId="{AAF885A9-4718-428B-90DF-FCAE9C0FCCC5}">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5416D51C-C035-40F1-B117-3CE1FE1B6121}">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информационных технологий</a:t>
          </a:r>
        </a:p>
      </dgm:t>
    </dgm:pt>
    <dgm:pt modelId="{975CD952-E346-4A1C-97DF-BB8AB4691866}" type="parTrans" cxnId="{E7053B74-C5B9-4CDC-84CC-81764671ABA9}">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A55E341E-C5CF-4DD7-9137-73E16CA6AA6F}" type="sibTrans" cxnId="{E7053B74-C5B9-4CDC-84CC-81764671ABA9}">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C04ADA61-5C04-4B28-9223-B383CBD3F6B7}">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камерального контроля</a:t>
          </a:r>
        </a:p>
      </dgm:t>
    </dgm:pt>
    <dgm:pt modelId="{0405C5AB-06C7-477F-A96F-46E75326F569}" type="parTrans" cxnId="{BE18B7C5-5F39-4800-BE74-41A2387C2636}">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4EE75C53-FE66-427D-A1B9-A92CA6C67157}" type="sibTrans" cxnId="{BE18B7C5-5F39-4800-BE74-41A2387C2636}">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150F7EEA-1237-45EF-9703-F0D09FED304C}">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обеспечения процедур банкротства</a:t>
          </a:r>
        </a:p>
      </dgm:t>
    </dgm:pt>
    <dgm:pt modelId="{4E861548-504E-40D9-BE95-868C76A2B2EC}" type="parTrans" cxnId="{2BA1DD87-FCE1-4C66-B939-09F81C4AF277}">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ADF350D9-D533-4434-A722-EEEC15E05AE4}" type="sibTrans" cxnId="{2BA1DD87-FCE1-4C66-B939-09F81C4AF277}">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49250163-A576-486D-BDCD-4A78EA47B7A4}">
      <dgm:prSet phldrT="[Текст]"/>
      <dgm:spPr/>
      <dgm:t>
        <a:bodyPr/>
        <a:lstStyle/>
        <a:p>
          <a:r>
            <a:rPr lang="ru-RU">
              <a:latin typeface="Times New Roman" panose="02020603050405020304" pitchFamily="18" charset="0"/>
              <a:ea typeface="FangSong" panose="02010609060101010101" pitchFamily="49" charset="-122"/>
              <a:cs typeface="Times New Roman" panose="02020603050405020304" pitchFamily="18" charset="0"/>
            </a:rPr>
            <a:t>Руководитель управления</a:t>
          </a:r>
        </a:p>
      </dgm:t>
    </dgm:pt>
    <dgm:pt modelId="{1B2C5F77-7CBC-4288-875A-B898F4E31DD2}" type="parTrans" cxnId="{F8460F26-9833-47BD-86C5-78C2BB8C1D71}">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C798A557-3D50-45B4-BA78-AA6088886D7E}" type="sibTrans" cxnId="{F8460F26-9833-47BD-86C5-78C2BB8C1D71}">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30BE5C47-AF40-47AF-885E-CA9467F9C53A}">
      <dgm:prSet custT="1"/>
      <dgm:spPr/>
      <dgm:t>
        <a:bodyPr/>
        <a:lstStyle/>
        <a:p>
          <a:r>
            <a:rPr lang="ru-RU" sz="900">
              <a:latin typeface="Times New Roman" panose="02020603050405020304" pitchFamily="18" charset="0"/>
              <a:ea typeface="FangSong" panose="02010609060101010101" pitchFamily="49" charset="-122"/>
              <a:cs typeface="Times New Roman" panose="02020603050405020304" pitchFamily="18" charset="0"/>
            </a:rPr>
            <a:t>Отдел налогообложения юридических лиц</a:t>
          </a:r>
        </a:p>
      </dgm:t>
    </dgm:pt>
    <dgm:pt modelId="{B4CE6FCC-A5BC-4A6B-AAE6-F30D2C153863}" type="parTrans" cxnId="{71AD26DE-E305-4E78-937F-C14BAEE5CCB3}">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47E5D933-27D2-4547-BE76-EB21BE98F6D0}" type="sibTrans" cxnId="{71AD26DE-E305-4E78-937F-C14BAEE5CCB3}">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06C1F84D-FC4B-4EB0-B7B1-484A2A17A865}">
      <dgm:prSet custT="1"/>
      <dgm:spPr/>
      <dgm:t>
        <a:bodyPr/>
        <a:lstStyle/>
        <a:p>
          <a:r>
            <a:rPr lang="ru-RU" sz="1000">
              <a:latin typeface="Times New Roman" panose="02020603050405020304" pitchFamily="18" charset="0"/>
              <a:ea typeface="FangSong" panose="02010609060101010101" pitchFamily="49" charset="-122"/>
              <a:cs typeface="Times New Roman" panose="02020603050405020304" pitchFamily="18" charset="0"/>
            </a:rPr>
            <a:t>Отдел по внедрению АИС "Налог-3"</a:t>
          </a:r>
        </a:p>
      </dgm:t>
    </dgm:pt>
    <dgm:pt modelId="{5C37C7FB-5014-4DB0-9F10-254739004A24}" type="parTrans" cxnId="{C1BF9C72-DFB7-4AC6-9B37-8A8CAF0738D7}">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EBC8136B-C446-4AF6-814A-BA035DDCFD42}" type="sibTrans" cxnId="{C1BF9C72-DFB7-4AC6-9B37-8A8CAF0738D7}">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ABCBBE78-65F4-48DE-BF65-7069732157AA}">
      <dgm:prSet/>
      <dgm:spPr/>
      <dgm:t>
        <a:bodyPr/>
        <a:lstStyle/>
        <a:p>
          <a:r>
            <a:rPr lang="ru-RU">
              <a:latin typeface="Times New Roman" panose="02020603050405020304" pitchFamily="18" charset="0"/>
              <a:ea typeface="FangSong" panose="02010609060101010101" pitchFamily="49" charset="-122"/>
              <a:cs typeface="Times New Roman" panose="02020603050405020304" pitchFamily="18" charset="0"/>
            </a:rPr>
            <a:t>Отдел налогообложения доходов физ. лиц и администрирования страховых взносов</a:t>
          </a:r>
        </a:p>
      </dgm:t>
    </dgm:pt>
    <dgm:pt modelId="{A440F0A5-0E40-4B62-8F15-94A230FB0891}" type="parTrans" cxnId="{90CB6585-8F07-4141-B740-A1C35DE42A9D}">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92EDF0AF-78FD-491C-8682-53788D8C97ED}" type="sibTrans" cxnId="{90CB6585-8F07-4141-B740-A1C35DE42A9D}">
      <dgm:prSet/>
      <dgm:spPr/>
      <dgm:t>
        <a:bodyPr/>
        <a:lstStyle/>
        <a:p>
          <a:endParaRPr lang="ru-RU">
            <a:latin typeface="Times New Roman" panose="02020603050405020304" pitchFamily="18" charset="0"/>
            <a:ea typeface="FangSong" panose="02010609060101010101" pitchFamily="49" charset="-122"/>
            <a:cs typeface="Times New Roman" panose="02020603050405020304" pitchFamily="18" charset="0"/>
          </a:endParaRPr>
        </a:p>
      </dgm:t>
    </dgm:pt>
    <dgm:pt modelId="{F3CF33F7-664A-4983-913E-64E99883381C}" type="pres">
      <dgm:prSet presAssocID="{E1A96DF1-CC86-4A52-8CDD-A1EB9A98577D}" presName="Name0" presStyleCnt="0">
        <dgm:presLayoutVars>
          <dgm:chPref val="1"/>
          <dgm:dir/>
          <dgm:animOne val="branch"/>
          <dgm:animLvl val="lvl"/>
          <dgm:resizeHandles val="exact"/>
        </dgm:presLayoutVars>
      </dgm:prSet>
      <dgm:spPr/>
      <dgm:t>
        <a:bodyPr/>
        <a:lstStyle/>
        <a:p>
          <a:endParaRPr lang="ru-RU"/>
        </a:p>
      </dgm:t>
    </dgm:pt>
    <dgm:pt modelId="{58A86122-D44A-4C72-ABF1-B10A2B7C6BC4}" type="pres">
      <dgm:prSet presAssocID="{EFE2CDC7-805C-4743-AB00-993A4CF5AAA2}" presName="root1" presStyleCnt="0"/>
      <dgm:spPr/>
      <dgm:t>
        <a:bodyPr/>
        <a:lstStyle/>
        <a:p>
          <a:endParaRPr lang="ru-RU"/>
        </a:p>
      </dgm:t>
    </dgm:pt>
    <dgm:pt modelId="{869062E2-ECDA-4344-9123-F3BC31063014}" type="pres">
      <dgm:prSet presAssocID="{EFE2CDC7-805C-4743-AB00-993A4CF5AAA2}" presName="LevelOneTextNode" presStyleLbl="node0" presStyleIdx="0" presStyleCnt="2">
        <dgm:presLayoutVars>
          <dgm:chPref val="3"/>
        </dgm:presLayoutVars>
      </dgm:prSet>
      <dgm:spPr/>
      <dgm:t>
        <a:bodyPr/>
        <a:lstStyle/>
        <a:p>
          <a:endParaRPr lang="ru-RU"/>
        </a:p>
      </dgm:t>
    </dgm:pt>
    <dgm:pt modelId="{215B72EE-14C2-4AC9-A6BD-146ACE71EEB9}" type="pres">
      <dgm:prSet presAssocID="{EFE2CDC7-805C-4743-AB00-993A4CF5AAA2}" presName="level2hierChild" presStyleCnt="0"/>
      <dgm:spPr/>
      <dgm:t>
        <a:bodyPr/>
        <a:lstStyle/>
        <a:p>
          <a:endParaRPr lang="ru-RU"/>
        </a:p>
      </dgm:t>
    </dgm:pt>
    <dgm:pt modelId="{C66B9848-6423-4F7E-A3E5-3899E06B0493}" type="pres">
      <dgm:prSet presAssocID="{15181CC6-C252-4536-93DB-AE75802F5591}" presName="conn2-1" presStyleLbl="parChTrans1D2" presStyleIdx="0" presStyleCnt="20"/>
      <dgm:spPr/>
      <dgm:t>
        <a:bodyPr/>
        <a:lstStyle/>
        <a:p>
          <a:endParaRPr lang="ru-RU"/>
        </a:p>
      </dgm:t>
    </dgm:pt>
    <dgm:pt modelId="{13E5949A-FD48-4572-903E-9D896EA7A293}" type="pres">
      <dgm:prSet presAssocID="{15181CC6-C252-4536-93DB-AE75802F5591}" presName="connTx" presStyleLbl="parChTrans1D2" presStyleIdx="0" presStyleCnt="20"/>
      <dgm:spPr/>
      <dgm:t>
        <a:bodyPr/>
        <a:lstStyle/>
        <a:p>
          <a:endParaRPr lang="ru-RU"/>
        </a:p>
      </dgm:t>
    </dgm:pt>
    <dgm:pt modelId="{270FCB49-6348-4F4E-9642-836BF7CCCAB9}" type="pres">
      <dgm:prSet presAssocID="{FDC6F228-B1BA-4F7E-AC24-BEC77C5CF9E3}" presName="root2" presStyleCnt="0"/>
      <dgm:spPr/>
      <dgm:t>
        <a:bodyPr/>
        <a:lstStyle/>
        <a:p>
          <a:endParaRPr lang="ru-RU"/>
        </a:p>
      </dgm:t>
    </dgm:pt>
    <dgm:pt modelId="{84196941-8A1E-4E4F-B10C-1E5E4503BF4D}" type="pres">
      <dgm:prSet presAssocID="{FDC6F228-B1BA-4F7E-AC24-BEC77C5CF9E3}" presName="LevelTwoTextNode" presStyleLbl="node2" presStyleIdx="0" presStyleCnt="20" custScaleX="326891">
        <dgm:presLayoutVars>
          <dgm:chPref val="3"/>
        </dgm:presLayoutVars>
      </dgm:prSet>
      <dgm:spPr/>
      <dgm:t>
        <a:bodyPr/>
        <a:lstStyle/>
        <a:p>
          <a:endParaRPr lang="ru-RU"/>
        </a:p>
      </dgm:t>
    </dgm:pt>
    <dgm:pt modelId="{AA28F040-E0F3-496B-BB0D-E1E6A8E6BE5C}" type="pres">
      <dgm:prSet presAssocID="{FDC6F228-B1BA-4F7E-AC24-BEC77C5CF9E3}" presName="level3hierChild" presStyleCnt="0"/>
      <dgm:spPr/>
      <dgm:t>
        <a:bodyPr/>
        <a:lstStyle/>
        <a:p>
          <a:endParaRPr lang="ru-RU"/>
        </a:p>
      </dgm:t>
    </dgm:pt>
    <dgm:pt modelId="{0A895998-71DC-4478-8125-21FD1C7A9657}" type="pres">
      <dgm:prSet presAssocID="{FAD938BF-E825-4161-B5B9-07D8E6E52CBF}" presName="conn2-1" presStyleLbl="parChTrans1D2" presStyleIdx="1" presStyleCnt="20"/>
      <dgm:spPr/>
      <dgm:t>
        <a:bodyPr/>
        <a:lstStyle/>
        <a:p>
          <a:endParaRPr lang="ru-RU"/>
        </a:p>
      </dgm:t>
    </dgm:pt>
    <dgm:pt modelId="{4FC57AD5-E6D5-4E75-8177-CE959B40F2B6}" type="pres">
      <dgm:prSet presAssocID="{FAD938BF-E825-4161-B5B9-07D8E6E52CBF}" presName="connTx" presStyleLbl="parChTrans1D2" presStyleIdx="1" presStyleCnt="20"/>
      <dgm:spPr/>
      <dgm:t>
        <a:bodyPr/>
        <a:lstStyle/>
        <a:p>
          <a:endParaRPr lang="ru-RU"/>
        </a:p>
      </dgm:t>
    </dgm:pt>
    <dgm:pt modelId="{0B268633-F793-4F64-B923-E46F37131A99}" type="pres">
      <dgm:prSet presAssocID="{09BF4F87-8EFC-49AC-B80B-57D8A14F8B79}" presName="root2" presStyleCnt="0"/>
      <dgm:spPr/>
      <dgm:t>
        <a:bodyPr/>
        <a:lstStyle/>
        <a:p>
          <a:endParaRPr lang="ru-RU"/>
        </a:p>
      </dgm:t>
    </dgm:pt>
    <dgm:pt modelId="{F77E3559-7110-49EA-BE1B-A056572595DA}" type="pres">
      <dgm:prSet presAssocID="{09BF4F87-8EFC-49AC-B80B-57D8A14F8B79}" presName="LevelTwoTextNode" presStyleLbl="node2" presStyleIdx="1" presStyleCnt="20" custScaleX="326891">
        <dgm:presLayoutVars>
          <dgm:chPref val="3"/>
        </dgm:presLayoutVars>
      </dgm:prSet>
      <dgm:spPr/>
      <dgm:t>
        <a:bodyPr/>
        <a:lstStyle/>
        <a:p>
          <a:endParaRPr lang="ru-RU"/>
        </a:p>
      </dgm:t>
    </dgm:pt>
    <dgm:pt modelId="{2F7F28CA-1C85-4B29-A715-F92E8B50CAC4}" type="pres">
      <dgm:prSet presAssocID="{09BF4F87-8EFC-49AC-B80B-57D8A14F8B79}" presName="level3hierChild" presStyleCnt="0"/>
      <dgm:spPr/>
      <dgm:t>
        <a:bodyPr/>
        <a:lstStyle/>
        <a:p>
          <a:endParaRPr lang="ru-RU"/>
        </a:p>
      </dgm:t>
    </dgm:pt>
    <dgm:pt modelId="{78576B31-1CDB-48BF-B5AF-065F74E539D5}" type="pres">
      <dgm:prSet presAssocID="{3D476A10-233F-4A80-9E95-12B7A28B985E}" presName="conn2-1" presStyleLbl="parChTrans1D2" presStyleIdx="2" presStyleCnt="20"/>
      <dgm:spPr/>
      <dgm:t>
        <a:bodyPr/>
        <a:lstStyle/>
        <a:p>
          <a:endParaRPr lang="ru-RU"/>
        </a:p>
      </dgm:t>
    </dgm:pt>
    <dgm:pt modelId="{8AC0BC72-0E41-4410-BF2A-B3BB5BCB3BF7}" type="pres">
      <dgm:prSet presAssocID="{3D476A10-233F-4A80-9E95-12B7A28B985E}" presName="connTx" presStyleLbl="parChTrans1D2" presStyleIdx="2" presStyleCnt="20"/>
      <dgm:spPr/>
      <dgm:t>
        <a:bodyPr/>
        <a:lstStyle/>
        <a:p>
          <a:endParaRPr lang="ru-RU"/>
        </a:p>
      </dgm:t>
    </dgm:pt>
    <dgm:pt modelId="{5C9E1FE8-F04E-4C21-8511-C52957A3BEA9}" type="pres">
      <dgm:prSet presAssocID="{FB17E1F7-6811-461D-A2EE-4A875B8BE839}" presName="root2" presStyleCnt="0"/>
      <dgm:spPr/>
      <dgm:t>
        <a:bodyPr/>
        <a:lstStyle/>
        <a:p>
          <a:endParaRPr lang="ru-RU"/>
        </a:p>
      </dgm:t>
    </dgm:pt>
    <dgm:pt modelId="{08A1F1D3-CCA4-4D96-86D5-8B2D98EABA89}" type="pres">
      <dgm:prSet presAssocID="{FB17E1F7-6811-461D-A2EE-4A875B8BE839}" presName="LevelTwoTextNode" presStyleLbl="node2" presStyleIdx="2" presStyleCnt="20" custScaleX="326891">
        <dgm:presLayoutVars>
          <dgm:chPref val="3"/>
        </dgm:presLayoutVars>
      </dgm:prSet>
      <dgm:spPr/>
      <dgm:t>
        <a:bodyPr/>
        <a:lstStyle/>
        <a:p>
          <a:endParaRPr lang="ru-RU"/>
        </a:p>
      </dgm:t>
    </dgm:pt>
    <dgm:pt modelId="{67F26E52-3315-43B5-9C9C-2E716FE1C949}" type="pres">
      <dgm:prSet presAssocID="{FB17E1F7-6811-461D-A2EE-4A875B8BE839}" presName="level3hierChild" presStyleCnt="0"/>
      <dgm:spPr/>
      <dgm:t>
        <a:bodyPr/>
        <a:lstStyle/>
        <a:p>
          <a:endParaRPr lang="ru-RU"/>
        </a:p>
      </dgm:t>
    </dgm:pt>
    <dgm:pt modelId="{FE375EE4-CA81-4219-953D-CA8EDF070BAF}" type="pres">
      <dgm:prSet presAssocID="{2D5A47D1-4921-4138-8B24-0C24D70D4B2E}" presName="conn2-1" presStyleLbl="parChTrans1D2" presStyleIdx="3" presStyleCnt="20"/>
      <dgm:spPr/>
      <dgm:t>
        <a:bodyPr/>
        <a:lstStyle/>
        <a:p>
          <a:endParaRPr lang="ru-RU"/>
        </a:p>
      </dgm:t>
    </dgm:pt>
    <dgm:pt modelId="{5404C00C-096E-443C-A02F-11E066F7E2EA}" type="pres">
      <dgm:prSet presAssocID="{2D5A47D1-4921-4138-8B24-0C24D70D4B2E}" presName="connTx" presStyleLbl="parChTrans1D2" presStyleIdx="3" presStyleCnt="20"/>
      <dgm:spPr/>
      <dgm:t>
        <a:bodyPr/>
        <a:lstStyle/>
        <a:p>
          <a:endParaRPr lang="ru-RU"/>
        </a:p>
      </dgm:t>
    </dgm:pt>
    <dgm:pt modelId="{6E66A38F-4F19-4D81-A13F-61608894BFB7}" type="pres">
      <dgm:prSet presAssocID="{4CD042D5-DF8F-4F93-8F06-4F8E01343F83}" presName="root2" presStyleCnt="0"/>
      <dgm:spPr/>
      <dgm:t>
        <a:bodyPr/>
        <a:lstStyle/>
        <a:p>
          <a:endParaRPr lang="ru-RU"/>
        </a:p>
      </dgm:t>
    </dgm:pt>
    <dgm:pt modelId="{2AE843A9-7470-4524-9D80-9BECC6DF4C4F}" type="pres">
      <dgm:prSet presAssocID="{4CD042D5-DF8F-4F93-8F06-4F8E01343F83}" presName="LevelTwoTextNode" presStyleLbl="node2" presStyleIdx="3" presStyleCnt="20" custScaleX="326891">
        <dgm:presLayoutVars>
          <dgm:chPref val="3"/>
        </dgm:presLayoutVars>
      </dgm:prSet>
      <dgm:spPr/>
      <dgm:t>
        <a:bodyPr/>
        <a:lstStyle/>
        <a:p>
          <a:endParaRPr lang="ru-RU"/>
        </a:p>
      </dgm:t>
    </dgm:pt>
    <dgm:pt modelId="{562D5F7B-F174-435F-9AC5-EA3FBF5C7D7B}" type="pres">
      <dgm:prSet presAssocID="{4CD042D5-DF8F-4F93-8F06-4F8E01343F83}" presName="level3hierChild" presStyleCnt="0"/>
      <dgm:spPr/>
      <dgm:t>
        <a:bodyPr/>
        <a:lstStyle/>
        <a:p>
          <a:endParaRPr lang="ru-RU"/>
        </a:p>
      </dgm:t>
    </dgm:pt>
    <dgm:pt modelId="{97C6FBFB-F1C2-4CFA-994E-9603EF15E611}" type="pres">
      <dgm:prSet presAssocID="{4163C3E9-071D-4664-B6CB-D82BC9F63A0D}" presName="conn2-1" presStyleLbl="parChTrans1D2" presStyleIdx="4" presStyleCnt="20"/>
      <dgm:spPr/>
      <dgm:t>
        <a:bodyPr/>
        <a:lstStyle/>
        <a:p>
          <a:endParaRPr lang="ru-RU"/>
        </a:p>
      </dgm:t>
    </dgm:pt>
    <dgm:pt modelId="{4CC6B37F-31EE-4F8F-B3A6-F5CDD97F76D4}" type="pres">
      <dgm:prSet presAssocID="{4163C3E9-071D-4664-B6CB-D82BC9F63A0D}" presName="connTx" presStyleLbl="parChTrans1D2" presStyleIdx="4" presStyleCnt="20"/>
      <dgm:spPr/>
      <dgm:t>
        <a:bodyPr/>
        <a:lstStyle/>
        <a:p>
          <a:endParaRPr lang="ru-RU"/>
        </a:p>
      </dgm:t>
    </dgm:pt>
    <dgm:pt modelId="{A91B0B68-E898-414D-AA15-D207A7C31F2D}" type="pres">
      <dgm:prSet presAssocID="{F70E1B44-AFA1-4648-AC15-7EE55A67B652}" presName="root2" presStyleCnt="0"/>
      <dgm:spPr/>
      <dgm:t>
        <a:bodyPr/>
        <a:lstStyle/>
        <a:p>
          <a:endParaRPr lang="ru-RU"/>
        </a:p>
      </dgm:t>
    </dgm:pt>
    <dgm:pt modelId="{2475375B-658D-49A2-BEE9-8B70E9C84433}" type="pres">
      <dgm:prSet presAssocID="{F70E1B44-AFA1-4648-AC15-7EE55A67B652}" presName="LevelTwoTextNode" presStyleLbl="node2" presStyleIdx="4" presStyleCnt="20" custScaleX="326891">
        <dgm:presLayoutVars>
          <dgm:chPref val="3"/>
        </dgm:presLayoutVars>
      </dgm:prSet>
      <dgm:spPr/>
      <dgm:t>
        <a:bodyPr/>
        <a:lstStyle/>
        <a:p>
          <a:endParaRPr lang="ru-RU"/>
        </a:p>
      </dgm:t>
    </dgm:pt>
    <dgm:pt modelId="{F2DCDC13-29D3-4FE9-8B3E-4C0D83F9794C}" type="pres">
      <dgm:prSet presAssocID="{F70E1B44-AFA1-4648-AC15-7EE55A67B652}" presName="level3hierChild" presStyleCnt="0"/>
      <dgm:spPr/>
      <dgm:t>
        <a:bodyPr/>
        <a:lstStyle/>
        <a:p>
          <a:endParaRPr lang="ru-RU"/>
        </a:p>
      </dgm:t>
    </dgm:pt>
    <dgm:pt modelId="{6CA107B2-CB79-4CEF-81A0-9D922BAC19CB}" type="pres">
      <dgm:prSet presAssocID="{37197867-A220-42EE-B072-E3AAEA9814A4}" presName="conn2-1" presStyleLbl="parChTrans1D2" presStyleIdx="5" presStyleCnt="20"/>
      <dgm:spPr/>
      <dgm:t>
        <a:bodyPr/>
        <a:lstStyle/>
        <a:p>
          <a:endParaRPr lang="ru-RU"/>
        </a:p>
      </dgm:t>
    </dgm:pt>
    <dgm:pt modelId="{EA7DAF19-1D88-474B-92D7-650AEC1EABEC}" type="pres">
      <dgm:prSet presAssocID="{37197867-A220-42EE-B072-E3AAEA9814A4}" presName="connTx" presStyleLbl="parChTrans1D2" presStyleIdx="5" presStyleCnt="20"/>
      <dgm:spPr/>
      <dgm:t>
        <a:bodyPr/>
        <a:lstStyle/>
        <a:p>
          <a:endParaRPr lang="ru-RU"/>
        </a:p>
      </dgm:t>
    </dgm:pt>
    <dgm:pt modelId="{8A8A9C96-5377-4635-A42F-898ADEB479F2}" type="pres">
      <dgm:prSet presAssocID="{86A04C92-6DAC-46D7-8B44-D18B460C1C33}" presName="root2" presStyleCnt="0"/>
      <dgm:spPr/>
      <dgm:t>
        <a:bodyPr/>
        <a:lstStyle/>
        <a:p>
          <a:endParaRPr lang="ru-RU"/>
        </a:p>
      </dgm:t>
    </dgm:pt>
    <dgm:pt modelId="{45A9FC9F-09BF-4C32-B2C4-1E8BBAED1469}" type="pres">
      <dgm:prSet presAssocID="{86A04C92-6DAC-46D7-8B44-D18B460C1C33}" presName="LevelTwoTextNode" presStyleLbl="node2" presStyleIdx="5" presStyleCnt="20" custScaleX="326891" custScaleY="40297">
        <dgm:presLayoutVars>
          <dgm:chPref val="3"/>
        </dgm:presLayoutVars>
      </dgm:prSet>
      <dgm:spPr/>
      <dgm:t>
        <a:bodyPr/>
        <a:lstStyle/>
        <a:p>
          <a:endParaRPr lang="ru-RU"/>
        </a:p>
      </dgm:t>
    </dgm:pt>
    <dgm:pt modelId="{B6624CDA-F352-4D8C-BF87-8328037C2E4A}" type="pres">
      <dgm:prSet presAssocID="{86A04C92-6DAC-46D7-8B44-D18B460C1C33}" presName="level3hierChild" presStyleCnt="0"/>
      <dgm:spPr/>
      <dgm:t>
        <a:bodyPr/>
        <a:lstStyle/>
        <a:p>
          <a:endParaRPr lang="ru-RU"/>
        </a:p>
      </dgm:t>
    </dgm:pt>
    <dgm:pt modelId="{29949F8E-D0A4-49EB-A155-C72C9A264178}" type="pres">
      <dgm:prSet presAssocID="{4C4C5155-6805-4029-9AB5-30D097E5C1A2}" presName="conn2-1" presStyleLbl="parChTrans1D2" presStyleIdx="6" presStyleCnt="20"/>
      <dgm:spPr/>
      <dgm:t>
        <a:bodyPr/>
        <a:lstStyle/>
        <a:p>
          <a:endParaRPr lang="ru-RU"/>
        </a:p>
      </dgm:t>
    </dgm:pt>
    <dgm:pt modelId="{BB508088-900B-4825-97CE-04073B0D0E87}" type="pres">
      <dgm:prSet presAssocID="{4C4C5155-6805-4029-9AB5-30D097E5C1A2}" presName="connTx" presStyleLbl="parChTrans1D2" presStyleIdx="6" presStyleCnt="20"/>
      <dgm:spPr/>
      <dgm:t>
        <a:bodyPr/>
        <a:lstStyle/>
        <a:p>
          <a:endParaRPr lang="ru-RU"/>
        </a:p>
      </dgm:t>
    </dgm:pt>
    <dgm:pt modelId="{3E87A5EE-67FB-4CFD-925A-7A6431C5F8D1}" type="pres">
      <dgm:prSet presAssocID="{95372722-2DD2-4368-A79C-5294E36BB218}" presName="root2" presStyleCnt="0"/>
      <dgm:spPr/>
      <dgm:t>
        <a:bodyPr/>
        <a:lstStyle/>
        <a:p>
          <a:endParaRPr lang="ru-RU"/>
        </a:p>
      </dgm:t>
    </dgm:pt>
    <dgm:pt modelId="{966ADB4E-F886-427E-9090-BC65671A22B5}" type="pres">
      <dgm:prSet presAssocID="{95372722-2DD2-4368-A79C-5294E36BB218}" presName="LevelTwoTextNode" presStyleLbl="node2" presStyleIdx="6" presStyleCnt="20" custScaleX="326891">
        <dgm:presLayoutVars>
          <dgm:chPref val="3"/>
        </dgm:presLayoutVars>
      </dgm:prSet>
      <dgm:spPr/>
      <dgm:t>
        <a:bodyPr/>
        <a:lstStyle/>
        <a:p>
          <a:endParaRPr lang="ru-RU"/>
        </a:p>
      </dgm:t>
    </dgm:pt>
    <dgm:pt modelId="{C982D8CD-FBC9-4B60-B019-38C10963F576}" type="pres">
      <dgm:prSet presAssocID="{95372722-2DD2-4368-A79C-5294E36BB218}" presName="level3hierChild" presStyleCnt="0"/>
      <dgm:spPr/>
      <dgm:t>
        <a:bodyPr/>
        <a:lstStyle/>
        <a:p>
          <a:endParaRPr lang="ru-RU"/>
        </a:p>
      </dgm:t>
    </dgm:pt>
    <dgm:pt modelId="{C4279541-C98A-43B6-93AC-E1FC9BE37BE2}" type="pres">
      <dgm:prSet presAssocID="{0230D3CC-862E-40D1-BFE6-2307118610C4}" presName="conn2-1" presStyleLbl="parChTrans1D2" presStyleIdx="7" presStyleCnt="20"/>
      <dgm:spPr/>
      <dgm:t>
        <a:bodyPr/>
        <a:lstStyle/>
        <a:p>
          <a:endParaRPr lang="ru-RU"/>
        </a:p>
      </dgm:t>
    </dgm:pt>
    <dgm:pt modelId="{389DAB37-53C9-4D3F-A325-B91DA4454D95}" type="pres">
      <dgm:prSet presAssocID="{0230D3CC-862E-40D1-BFE6-2307118610C4}" presName="connTx" presStyleLbl="parChTrans1D2" presStyleIdx="7" presStyleCnt="20"/>
      <dgm:spPr/>
      <dgm:t>
        <a:bodyPr/>
        <a:lstStyle/>
        <a:p>
          <a:endParaRPr lang="ru-RU"/>
        </a:p>
      </dgm:t>
    </dgm:pt>
    <dgm:pt modelId="{E22C794E-10FD-4ADE-8AE8-D8CC930302ED}" type="pres">
      <dgm:prSet presAssocID="{74518709-D70D-44C8-8FD6-9F73AE230A8B}" presName="root2" presStyleCnt="0"/>
      <dgm:spPr/>
      <dgm:t>
        <a:bodyPr/>
        <a:lstStyle/>
        <a:p>
          <a:endParaRPr lang="ru-RU"/>
        </a:p>
      </dgm:t>
    </dgm:pt>
    <dgm:pt modelId="{6A64145D-F13A-42FA-9549-E527E7687E25}" type="pres">
      <dgm:prSet presAssocID="{74518709-D70D-44C8-8FD6-9F73AE230A8B}" presName="LevelTwoTextNode" presStyleLbl="node2" presStyleIdx="7" presStyleCnt="20" custScaleX="326891">
        <dgm:presLayoutVars>
          <dgm:chPref val="3"/>
        </dgm:presLayoutVars>
      </dgm:prSet>
      <dgm:spPr/>
      <dgm:t>
        <a:bodyPr/>
        <a:lstStyle/>
        <a:p>
          <a:endParaRPr lang="ru-RU"/>
        </a:p>
      </dgm:t>
    </dgm:pt>
    <dgm:pt modelId="{F057E264-9037-4C59-B9E9-A80CC8D28B74}" type="pres">
      <dgm:prSet presAssocID="{74518709-D70D-44C8-8FD6-9F73AE230A8B}" presName="level3hierChild" presStyleCnt="0"/>
      <dgm:spPr/>
      <dgm:t>
        <a:bodyPr/>
        <a:lstStyle/>
        <a:p>
          <a:endParaRPr lang="ru-RU"/>
        </a:p>
      </dgm:t>
    </dgm:pt>
    <dgm:pt modelId="{3CD42161-EFFF-4128-A593-8CD7BA7CA4CD}" type="pres">
      <dgm:prSet presAssocID="{ED81291A-AA06-4CCC-B590-A19B0FEAEC88}" presName="conn2-1" presStyleLbl="parChTrans1D2" presStyleIdx="8" presStyleCnt="20"/>
      <dgm:spPr/>
      <dgm:t>
        <a:bodyPr/>
        <a:lstStyle/>
        <a:p>
          <a:endParaRPr lang="ru-RU"/>
        </a:p>
      </dgm:t>
    </dgm:pt>
    <dgm:pt modelId="{36FB4942-8682-4DB2-89E5-89ADF21C4917}" type="pres">
      <dgm:prSet presAssocID="{ED81291A-AA06-4CCC-B590-A19B0FEAEC88}" presName="connTx" presStyleLbl="parChTrans1D2" presStyleIdx="8" presStyleCnt="20"/>
      <dgm:spPr/>
      <dgm:t>
        <a:bodyPr/>
        <a:lstStyle/>
        <a:p>
          <a:endParaRPr lang="ru-RU"/>
        </a:p>
      </dgm:t>
    </dgm:pt>
    <dgm:pt modelId="{D0ADA7A8-DFCC-47CA-A338-D49CE1410DA0}" type="pres">
      <dgm:prSet presAssocID="{1777DA94-168A-4EAF-AD7B-4A6150C61022}" presName="root2" presStyleCnt="0"/>
      <dgm:spPr/>
      <dgm:t>
        <a:bodyPr/>
        <a:lstStyle/>
        <a:p>
          <a:endParaRPr lang="ru-RU"/>
        </a:p>
      </dgm:t>
    </dgm:pt>
    <dgm:pt modelId="{62D935BD-1994-4E06-993B-804BAF5992D4}" type="pres">
      <dgm:prSet presAssocID="{1777DA94-168A-4EAF-AD7B-4A6150C61022}" presName="LevelTwoTextNode" presStyleLbl="node2" presStyleIdx="8" presStyleCnt="20" custScaleX="326891">
        <dgm:presLayoutVars>
          <dgm:chPref val="3"/>
        </dgm:presLayoutVars>
      </dgm:prSet>
      <dgm:spPr/>
      <dgm:t>
        <a:bodyPr/>
        <a:lstStyle/>
        <a:p>
          <a:endParaRPr lang="ru-RU"/>
        </a:p>
      </dgm:t>
    </dgm:pt>
    <dgm:pt modelId="{881737FF-379A-439E-82CB-72C05980B78F}" type="pres">
      <dgm:prSet presAssocID="{1777DA94-168A-4EAF-AD7B-4A6150C61022}" presName="level3hierChild" presStyleCnt="0"/>
      <dgm:spPr/>
      <dgm:t>
        <a:bodyPr/>
        <a:lstStyle/>
        <a:p>
          <a:endParaRPr lang="ru-RU"/>
        </a:p>
      </dgm:t>
    </dgm:pt>
    <dgm:pt modelId="{EA41F3DC-0E48-46EB-A14F-A7314EB58F04}" type="pres">
      <dgm:prSet presAssocID="{061A2595-AEC6-4256-A722-27646E4ECB47}" presName="conn2-1" presStyleLbl="parChTrans1D2" presStyleIdx="9" presStyleCnt="20"/>
      <dgm:spPr/>
      <dgm:t>
        <a:bodyPr/>
        <a:lstStyle/>
        <a:p>
          <a:endParaRPr lang="ru-RU"/>
        </a:p>
      </dgm:t>
    </dgm:pt>
    <dgm:pt modelId="{E2E10A82-47E6-426E-8396-68DAB1480832}" type="pres">
      <dgm:prSet presAssocID="{061A2595-AEC6-4256-A722-27646E4ECB47}" presName="connTx" presStyleLbl="parChTrans1D2" presStyleIdx="9" presStyleCnt="20"/>
      <dgm:spPr/>
      <dgm:t>
        <a:bodyPr/>
        <a:lstStyle/>
        <a:p>
          <a:endParaRPr lang="ru-RU"/>
        </a:p>
      </dgm:t>
    </dgm:pt>
    <dgm:pt modelId="{5C8D6C69-54E2-4379-B845-65784A54130F}" type="pres">
      <dgm:prSet presAssocID="{DB6366B3-2EB5-443A-B935-16B2C57D8CDC}" presName="root2" presStyleCnt="0"/>
      <dgm:spPr/>
      <dgm:t>
        <a:bodyPr/>
        <a:lstStyle/>
        <a:p>
          <a:endParaRPr lang="ru-RU"/>
        </a:p>
      </dgm:t>
    </dgm:pt>
    <dgm:pt modelId="{48C12949-230E-4D2E-B414-3C1120DCD8A2}" type="pres">
      <dgm:prSet presAssocID="{DB6366B3-2EB5-443A-B935-16B2C57D8CDC}" presName="LevelTwoTextNode" presStyleLbl="node2" presStyleIdx="9" presStyleCnt="20" custScaleX="326891">
        <dgm:presLayoutVars>
          <dgm:chPref val="3"/>
        </dgm:presLayoutVars>
      </dgm:prSet>
      <dgm:spPr/>
      <dgm:t>
        <a:bodyPr/>
        <a:lstStyle/>
        <a:p>
          <a:endParaRPr lang="ru-RU"/>
        </a:p>
      </dgm:t>
    </dgm:pt>
    <dgm:pt modelId="{00E2901C-6764-4F81-ACA9-255D97549B8E}" type="pres">
      <dgm:prSet presAssocID="{DB6366B3-2EB5-443A-B935-16B2C57D8CDC}" presName="level3hierChild" presStyleCnt="0"/>
      <dgm:spPr/>
      <dgm:t>
        <a:bodyPr/>
        <a:lstStyle/>
        <a:p>
          <a:endParaRPr lang="ru-RU"/>
        </a:p>
      </dgm:t>
    </dgm:pt>
    <dgm:pt modelId="{AD5EBD12-A1AB-4357-ADEA-2A2C2A33513F}" type="pres">
      <dgm:prSet presAssocID="{B7AA6044-2B69-45E4-B4FE-932AA27B4518}" presName="conn2-1" presStyleLbl="parChTrans1D2" presStyleIdx="10" presStyleCnt="20"/>
      <dgm:spPr/>
      <dgm:t>
        <a:bodyPr/>
        <a:lstStyle/>
        <a:p>
          <a:endParaRPr lang="ru-RU"/>
        </a:p>
      </dgm:t>
    </dgm:pt>
    <dgm:pt modelId="{7F35A7DD-1C9E-4A06-8825-617C25378784}" type="pres">
      <dgm:prSet presAssocID="{B7AA6044-2B69-45E4-B4FE-932AA27B4518}" presName="connTx" presStyleLbl="parChTrans1D2" presStyleIdx="10" presStyleCnt="20"/>
      <dgm:spPr/>
      <dgm:t>
        <a:bodyPr/>
        <a:lstStyle/>
        <a:p>
          <a:endParaRPr lang="ru-RU"/>
        </a:p>
      </dgm:t>
    </dgm:pt>
    <dgm:pt modelId="{AABF25A7-DDF7-40FD-A544-ADC256C68526}" type="pres">
      <dgm:prSet presAssocID="{F31C366A-127C-4A7E-8D68-BEE1505CE337}" presName="root2" presStyleCnt="0"/>
      <dgm:spPr/>
      <dgm:t>
        <a:bodyPr/>
        <a:lstStyle/>
        <a:p>
          <a:endParaRPr lang="ru-RU"/>
        </a:p>
      </dgm:t>
    </dgm:pt>
    <dgm:pt modelId="{0DF597C8-E259-466E-8AAC-CDE1DAE3B842}" type="pres">
      <dgm:prSet presAssocID="{F31C366A-127C-4A7E-8D68-BEE1505CE337}" presName="LevelTwoTextNode" presStyleLbl="node2" presStyleIdx="10" presStyleCnt="20" custScaleX="326891">
        <dgm:presLayoutVars>
          <dgm:chPref val="3"/>
        </dgm:presLayoutVars>
      </dgm:prSet>
      <dgm:spPr/>
      <dgm:t>
        <a:bodyPr/>
        <a:lstStyle/>
        <a:p>
          <a:endParaRPr lang="ru-RU"/>
        </a:p>
      </dgm:t>
    </dgm:pt>
    <dgm:pt modelId="{6FB2675F-167C-40C0-8B47-796A24F1BC16}" type="pres">
      <dgm:prSet presAssocID="{F31C366A-127C-4A7E-8D68-BEE1505CE337}" presName="level3hierChild" presStyleCnt="0"/>
      <dgm:spPr/>
      <dgm:t>
        <a:bodyPr/>
        <a:lstStyle/>
        <a:p>
          <a:endParaRPr lang="ru-RU"/>
        </a:p>
      </dgm:t>
    </dgm:pt>
    <dgm:pt modelId="{93B3BAB8-125C-4F7A-8A20-499A6F190602}" type="pres">
      <dgm:prSet presAssocID="{2F68B1D7-5901-4C21-82E1-909334AEF410}" presName="conn2-1" presStyleLbl="parChTrans1D2" presStyleIdx="11" presStyleCnt="20"/>
      <dgm:spPr/>
      <dgm:t>
        <a:bodyPr/>
        <a:lstStyle/>
        <a:p>
          <a:endParaRPr lang="ru-RU"/>
        </a:p>
      </dgm:t>
    </dgm:pt>
    <dgm:pt modelId="{F266C0DC-DA15-4A25-B3CC-50BA25C54809}" type="pres">
      <dgm:prSet presAssocID="{2F68B1D7-5901-4C21-82E1-909334AEF410}" presName="connTx" presStyleLbl="parChTrans1D2" presStyleIdx="11" presStyleCnt="20"/>
      <dgm:spPr/>
      <dgm:t>
        <a:bodyPr/>
        <a:lstStyle/>
        <a:p>
          <a:endParaRPr lang="ru-RU"/>
        </a:p>
      </dgm:t>
    </dgm:pt>
    <dgm:pt modelId="{22F3FB37-2233-4FAE-BA71-05DCAAA4DB6D}" type="pres">
      <dgm:prSet presAssocID="{4C7F016F-F2D4-48C3-9590-A4CBEE1B4CCD}" presName="root2" presStyleCnt="0"/>
      <dgm:spPr/>
      <dgm:t>
        <a:bodyPr/>
        <a:lstStyle/>
        <a:p>
          <a:endParaRPr lang="ru-RU"/>
        </a:p>
      </dgm:t>
    </dgm:pt>
    <dgm:pt modelId="{999916A1-A598-4D81-9A4B-AEE09F86DE5D}" type="pres">
      <dgm:prSet presAssocID="{4C7F016F-F2D4-48C3-9590-A4CBEE1B4CCD}" presName="LevelTwoTextNode" presStyleLbl="node2" presStyleIdx="11" presStyleCnt="20" custScaleX="326891">
        <dgm:presLayoutVars>
          <dgm:chPref val="3"/>
        </dgm:presLayoutVars>
      </dgm:prSet>
      <dgm:spPr/>
      <dgm:t>
        <a:bodyPr/>
        <a:lstStyle/>
        <a:p>
          <a:endParaRPr lang="ru-RU"/>
        </a:p>
      </dgm:t>
    </dgm:pt>
    <dgm:pt modelId="{49E9C565-EE02-4258-A857-743AAB8F74D2}" type="pres">
      <dgm:prSet presAssocID="{4C7F016F-F2D4-48C3-9590-A4CBEE1B4CCD}" presName="level3hierChild" presStyleCnt="0"/>
      <dgm:spPr/>
      <dgm:t>
        <a:bodyPr/>
        <a:lstStyle/>
        <a:p>
          <a:endParaRPr lang="ru-RU"/>
        </a:p>
      </dgm:t>
    </dgm:pt>
    <dgm:pt modelId="{C6A59FE0-3227-42D5-B5A3-F0BD05B1C200}" type="pres">
      <dgm:prSet presAssocID="{54C06BC7-225B-4E63-AA89-55933F619A8A}" presName="conn2-1" presStyleLbl="parChTrans1D2" presStyleIdx="12" presStyleCnt="20"/>
      <dgm:spPr/>
      <dgm:t>
        <a:bodyPr/>
        <a:lstStyle/>
        <a:p>
          <a:endParaRPr lang="ru-RU"/>
        </a:p>
      </dgm:t>
    </dgm:pt>
    <dgm:pt modelId="{E54BD74B-109A-4BB4-873E-2885DE381079}" type="pres">
      <dgm:prSet presAssocID="{54C06BC7-225B-4E63-AA89-55933F619A8A}" presName="connTx" presStyleLbl="parChTrans1D2" presStyleIdx="12" presStyleCnt="20"/>
      <dgm:spPr/>
      <dgm:t>
        <a:bodyPr/>
        <a:lstStyle/>
        <a:p>
          <a:endParaRPr lang="ru-RU"/>
        </a:p>
      </dgm:t>
    </dgm:pt>
    <dgm:pt modelId="{240AAC24-0CAE-4BCB-8215-4AF87A0A2C12}" type="pres">
      <dgm:prSet presAssocID="{CBB0A550-F3DC-49DF-9729-56D5F73675A6}" presName="root2" presStyleCnt="0"/>
      <dgm:spPr/>
      <dgm:t>
        <a:bodyPr/>
        <a:lstStyle/>
        <a:p>
          <a:endParaRPr lang="ru-RU"/>
        </a:p>
      </dgm:t>
    </dgm:pt>
    <dgm:pt modelId="{95A4A810-A067-47B5-AB4C-99B8CA997B48}" type="pres">
      <dgm:prSet presAssocID="{CBB0A550-F3DC-49DF-9729-56D5F73675A6}" presName="LevelTwoTextNode" presStyleLbl="node2" presStyleIdx="12" presStyleCnt="20" custScaleX="326891">
        <dgm:presLayoutVars>
          <dgm:chPref val="3"/>
        </dgm:presLayoutVars>
      </dgm:prSet>
      <dgm:spPr/>
      <dgm:t>
        <a:bodyPr/>
        <a:lstStyle/>
        <a:p>
          <a:endParaRPr lang="ru-RU"/>
        </a:p>
      </dgm:t>
    </dgm:pt>
    <dgm:pt modelId="{12D16001-7CEC-46AA-B757-F74976F38223}" type="pres">
      <dgm:prSet presAssocID="{CBB0A550-F3DC-49DF-9729-56D5F73675A6}" presName="level3hierChild" presStyleCnt="0"/>
      <dgm:spPr/>
      <dgm:t>
        <a:bodyPr/>
        <a:lstStyle/>
        <a:p>
          <a:endParaRPr lang="ru-RU"/>
        </a:p>
      </dgm:t>
    </dgm:pt>
    <dgm:pt modelId="{B19A5E1D-8926-4999-A45E-1910131B6C64}" type="pres">
      <dgm:prSet presAssocID="{658810F1-CD61-42F2-A66F-E4E167C1FEA5}" presName="conn2-1" presStyleLbl="parChTrans1D2" presStyleIdx="13" presStyleCnt="20"/>
      <dgm:spPr/>
      <dgm:t>
        <a:bodyPr/>
        <a:lstStyle/>
        <a:p>
          <a:endParaRPr lang="ru-RU"/>
        </a:p>
      </dgm:t>
    </dgm:pt>
    <dgm:pt modelId="{168EF9F5-9920-4CF4-900F-6159279A8C7E}" type="pres">
      <dgm:prSet presAssocID="{658810F1-CD61-42F2-A66F-E4E167C1FEA5}" presName="connTx" presStyleLbl="parChTrans1D2" presStyleIdx="13" presStyleCnt="20"/>
      <dgm:spPr/>
      <dgm:t>
        <a:bodyPr/>
        <a:lstStyle/>
        <a:p>
          <a:endParaRPr lang="ru-RU"/>
        </a:p>
      </dgm:t>
    </dgm:pt>
    <dgm:pt modelId="{EA2043D2-B220-4E0D-99C0-112260DD2A87}" type="pres">
      <dgm:prSet presAssocID="{970A6519-335B-490D-9278-2CFB654EEA4E}" presName="root2" presStyleCnt="0"/>
      <dgm:spPr/>
      <dgm:t>
        <a:bodyPr/>
        <a:lstStyle/>
        <a:p>
          <a:endParaRPr lang="ru-RU"/>
        </a:p>
      </dgm:t>
    </dgm:pt>
    <dgm:pt modelId="{9E73A4CF-3B1D-429B-8BCB-67CCC6082524}" type="pres">
      <dgm:prSet presAssocID="{970A6519-335B-490D-9278-2CFB654EEA4E}" presName="LevelTwoTextNode" presStyleLbl="node2" presStyleIdx="13" presStyleCnt="20" custScaleX="326891">
        <dgm:presLayoutVars>
          <dgm:chPref val="3"/>
        </dgm:presLayoutVars>
      </dgm:prSet>
      <dgm:spPr/>
      <dgm:t>
        <a:bodyPr/>
        <a:lstStyle/>
        <a:p>
          <a:endParaRPr lang="ru-RU"/>
        </a:p>
      </dgm:t>
    </dgm:pt>
    <dgm:pt modelId="{FDE644A5-E775-4C4F-9F99-A34977240355}" type="pres">
      <dgm:prSet presAssocID="{970A6519-335B-490D-9278-2CFB654EEA4E}" presName="level3hierChild" presStyleCnt="0"/>
      <dgm:spPr/>
      <dgm:t>
        <a:bodyPr/>
        <a:lstStyle/>
        <a:p>
          <a:endParaRPr lang="ru-RU"/>
        </a:p>
      </dgm:t>
    </dgm:pt>
    <dgm:pt modelId="{E365A1AC-649D-4DFF-ABB6-0364F3923ECE}" type="pres">
      <dgm:prSet presAssocID="{975CD952-E346-4A1C-97DF-BB8AB4691866}" presName="conn2-1" presStyleLbl="parChTrans1D2" presStyleIdx="14" presStyleCnt="20"/>
      <dgm:spPr/>
      <dgm:t>
        <a:bodyPr/>
        <a:lstStyle/>
        <a:p>
          <a:endParaRPr lang="ru-RU"/>
        </a:p>
      </dgm:t>
    </dgm:pt>
    <dgm:pt modelId="{F6F3EE2F-E706-450C-8510-24C0F20E8BA9}" type="pres">
      <dgm:prSet presAssocID="{975CD952-E346-4A1C-97DF-BB8AB4691866}" presName="connTx" presStyleLbl="parChTrans1D2" presStyleIdx="14" presStyleCnt="20"/>
      <dgm:spPr/>
      <dgm:t>
        <a:bodyPr/>
        <a:lstStyle/>
        <a:p>
          <a:endParaRPr lang="ru-RU"/>
        </a:p>
      </dgm:t>
    </dgm:pt>
    <dgm:pt modelId="{3F1B7C29-A202-4148-BF9E-F627C6F37DD8}" type="pres">
      <dgm:prSet presAssocID="{5416D51C-C035-40F1-B117-3CE1FE1B6121}" presName="root2" presStyleCnt="0"/>
      <dgm:spPr/>
      <dgm:t>
        <a:bodyPr/>
        <a:lstStyle/>
        <a:p>
          <a:endParaRPr lang="ru-RU"/>
        </a:p>
      </dgm:t>
    </dgm:pt>
    <dgm:pt modelId="{25B68753-0624-4323-8204-F72C2B144AB2}" type="pres">
      <dgm:prSet presAssocID="{5416D51C-C035-40F1-B117-3CE1FE1B6121}" presName="LevelTwoTextNode" presStyleLbl="node2" presStyleIdx="14" presStyleCnt="20" custScaleX="326891">
        <dgm:presLayoutVars>
          <dgm:chPref val="3"/>
        </dgm:presLayoutVars>
      </dgm:prSet>
      <dgm:spPr/>
      <dgm:t>
        <a:bodyPr/>
        <a:lstStyle/>
        <a:p>
          <a:endParaRPr lang="ru-RU"/>
        </a:p>
      </dgm:t>
    </dgm:pt>
    <dgm:pt modelId="{77EBB9C9-92C3-4F4B-AC19-E57A54E4EC03}" type="pres">
      <dgm:prSet presAssocID="{5416D51C-C035-40F1-B117-3CE1FE1B6121}" presName="level3hierChild" presStyleCnt="0"/>
      <dgm:spPr/>
      <dgm:t>
        <a:bodyPr/>
        <a:lstStyle/>
        <a:p>
          <a:endParaRPr lang="ru-RU"/>
        </a:p>
      </dgm:t>
    </dgm:pt>
    <dgm:pt modelId="{88085B45-D1BA-4637-ADDA-7A661AE74147}" type="pres">
      <dgm:prSet presAssocID="{0405C5AB-06C7-477F-A96F-46E75326F569}" presName="conn2-1" presStyleLbl="parChTrans1D2" presStyleIdx="15" presStyleCnt="20"/>
      <dgm:spPr/>
      <dgm:t>
        <a:bodyPr/>
        <a:lstStyle/>
        <a:p>
          <a:endParaRPr lang="ru-RU"/>
        </a:p>
      </dgm:t>
    </dgm:pt>
    <dgm:pt modelId="{400B3240-B78A-423F-88C8-2F315F545222}" type="pres">
      <dgm:prSet presAssocID="{0405C5AB-06C7-477F-A96F-46E75326F569}" presName="connTx" presStyleLbl="parChTrans1D2" presStyleIdx="15" presStyleCnt="20"/>
      <dgm:spPr/>
      <dgm:t>
        <a:bodyPr/>
        <a:lstStyle/>
        <a:p>
          <a:endParaRPr lang="ru-RU"/>
        </a:p>
      </dgm:t>
    </dgm:pt>
    <dgm:pt modelId="{719FA20D-1A4B-4D25-A8A0-15B104FECDAE}" type="pres">
      <dgm:prSet presAssocID="{C04ADA61-5C04-4B28-9223-B383CBD3F6B7}" presName="root2" presStyleCnt="0"/>
      <dgm:spPr/>
      <dgm:t>
        <a:bodyPr/>
        <a:lstStyle/>
        <a:p>
          <a:endParaRPr lang="ru-RU"/>
        </a:p>
      </dgm:t>
    </dgm:pt>
    <dgm:pt modelId="{9D5FDA94-491C-4F32-8D7D-C6192D898B37}" type="pres">
      <dgm:prSet presAssocID="{C04ADA61-5C04-4B28-9223-B383CBD3F6B7}" presName="LevelTwoTextNode" presStyleLbl="node2" presStyleIdx="15" presStyleCnt="20" custScaleX="326891">
        <dgm:presLayoutVars>
          <dgm:chPref val="3"/>
        </dgm:presLayoutVars>
      </dgm:prSet>
      <dgm:spPr/>
      <dgm:t>
        <a:bodyPr/>
        <a:lstStyle/>
        <a:p>
          <a:endParaRPr lang="ru-RU"/>
        </a:p>
      </dgm:t>
    </dgm:pt>
    <dgm:pt modelId="{8B103E02-9BE0-4E28-AF54-F0B162C91A15}" type="pres">
      <dgm:prSet presAssocID="{C04ADA61-5C04-4B28-9223-B383CBD3F6B7}" presName="level3hierChild" presStyleCnt="0"/>
      <dgm:spPr/>
      <dgm:t>
        <a:bodyPr/>
        <a:lstStyle/>
        <a:p>
          <a:endParaRPr lang="ru-RU"/>
        </a:p>
      </dgm:t>
    </dgm:pt>
    <dgm:pt modelId="{9E0FAA6B-D022-43A2-B642-8FBB1293F90E}" type="pres">
      <dgm:prSet presAssocID="{4E861548-504E-40D9-BE95-868C76A2B2EC}" presName="conn2-1" presStyleLbl="parChTrans1D2" presStyleIdx="16" presStyleCnt="20"/>
      <dgm:spPr/>
      <dgm:t>
        <a:bodyPr/>
        <a:lstStyle/>
        <a:p>
          <a:endParaRPr lang="ru-RU"/>
        </a:p>
      </dgm:t>
    </dgm:pt>
    <dgm:pt modelId="{530FBACE-E7A3-45C0-8DFA-AD3C0D92F929}" type="pres">
      <dgm:prSet presAssocID="{4E861548-504E-40D9-BE95-868C76A2B2EC}" presName="connTx" presStyleLbl="parChTrans1D2" presStyleIdx="16" presStyleCnt="20"/>
      <dgm:spPr/>
      <dgm:t>
        <a:bodyPr/>
        <a:lstStyle/>
        <a:p>
          <a:endParaRPr lang="ru-RU"/>
        </a:p>
      </dgm:t>
    </dgm:pt>
    <dgm:pt modelId="{81129C03-DD30-4189-9CDF-3A9A6FA388C5}" type="pres">
      <dgm:prSet presAssocID="{150F7EEA-1237-45EF-9703-F0D09FED304C}" presName="root2" presStyleCnt="0"/>
      <dgm:spPr/>
      <dgm:t>
        <a:bodyPr/>
        <a:lstStyle/>
        <a:p>
          <a:endParaRPr lang="ru-RU"/>
        </a:p>
      </dgm:t>
    </dgm:pt>
    <dgm:pt modelId="{F875B85D-CD3A-4E16-8FB8-1D85A8C9B45D}" type="pres">
      <dgm:prSet presAssocID="{150F7EEA-1237-45EF-9703-F0D09FED304C}" presName="LevelTwoTextNode" presStyleLbl="node2" presStyleIdx="16" presStyleCnt="20" custScaleX="326891">
        <dgm:presLayoutVars>
          <dgm:chPref val="3"/>
        </dgm:presLayoutVars>
      </dgm:prSet>
      <dgm:spPr/>
      <dgm:t>
        <a:bodyPr/>
        <a:lstStyle/>
        <a:p>
          <a:endParaRPr lang="ru-RU"/>
        </a:p>
      </dgm:t>
    </dgm:pt>
    <dgm:pt modelId="{4F1D777F-7AD6-4E16-A635-14C6FD398DFA}" type="pres">
      <dgm:prSet presAssocID="{150F7EEA-1237-45EF-9703-F0D09FED304C}" presName="level3hierChild" presStyleCnt="0"/>
      <dgm:spPr/>
      <dgm:t>
        <a:bodyPr/>
        <a:lstStyle/>
        <a:p>
          <a:endParaRPr lang="ru-RU"/>
        </a:p>
      </dgm:t>
    </dgm:pt>
    <dgm:pt modelId="{66F2F6B0-B388-44CE-8C17-653C663C9682}" type="pres">
      <dgm:prSet presAssocID="{B4CE6FCC-A5BC-4A6B-AAE6-F30D2C153863}" presName="conn2-1" presStyleLbl="parChTrans1D2" presStyleIdx="17" presStyleCnt="20"/>
      <dgm:spPr/>
      <dgm:t>
        <a:bodyPr/>
        <a:lstStyle/>
        <a:p>
          <a:endParaRPr lang="ru-RU"/>
        </a:p>
      </dgm:t>
    </dgm:pt>
    <dgm:pt modelId="{8FE7B2E1-EC57-42CA-86CF-1E72315C31EF}" type="pres">
      <dgm:prSet presAssocID="{B4CE6FCC-A5BC-4A6B-AAE6-F30D2C153863}" presName="connTx" presStyleLbl="parChTrans1D2" presStyleIdx="17" presStyleCnt="20"/>
      <dgm:spPr/>
      <dgm:t>
        <a:bodyPr/>
        <a:lstStyle/>
        <a:p>
          <a:endParaRPr lang="ru-RU"/>
        </a:p>
      </dgm:t>
    </dgm:pt>
    <dgm:pt modelId="{080A09A4-5F33-479E-BC16-4D56B8C0C514}" type="pres">
      <dgm:prSet presAssocID="{30BE5C47-AF40-47AF-885E-CA9467F9C53A}" presName="root2" presStyleCnt="0"/>
      <dgm:spPr/>
      <dgm:t>
        <a:bodyPr/>
        <a:lstStyle/>
        <a:p>
          <a:endParaRPr lang="ru-RU"/>
        </a:p>
      </dgm:t>
    </dgm:pt>
    <dgm:pt modelId="{3123509D-0215-4DFB-90C1-AF0E635B8133}" type="pres">
      <dgm:prSet presAssocID="{30BE5C47-AF40-47AF-885E-CA9467F9C53A}" presName="LevelTwoTextNode" presStyleLbl="node2" presStyleIdx="17" presStyleCnt="20" custScaleX="326891">
        <dgm:presLayoutVars>
          <dgm:chPref val="3"/>
        </dgm:presLayoutVars>
      </dgm:prSet>
      <dgm:spPr/>
      <dgm:t>
        <a:bodyPr/>
        <a:lstStyle/>
        <a:p>
          <a:endParaRPr lang="ru-RU"/>
        </a:p>
      </dgm:t>
    </dgm:pt>
    <dgm:pt modelId="{D939E022-25D7-4C7B-B798-B52DDB5CAB71}" type="pres">
      <dgm:prSet presAssocID="{30BE5C47-AF40-47AF-885E-CA9467F9C53A}" presName="level3hierChild" presStyleCnt="0"/>
      <dgm:spPr/>
      <dgm:t>
        <a:bodyPr/>
        <a:lstStyle/>
        <a:p>
          <a:endParaRPr lang="ru-RU"/>
        </a:p>
      </dgm:t>
    </dgm:pt>
    <dgm:pt modelId="{910A31BD-76F0-4485-94AE-40EC8E914439}" type="pres">
      <dgm:prSet presAssocID="{5C37C7FB-5014-4DB0-9F10-254739004A24}" presName="conn2-1" presStyleLbl="parChTrans1D2" presStyleIdx="18" presStyleCnt="20"/>
      <dgm:spPr/>
      <dgm:t>
        <a:bodyPr/>
        <a:lstStyle/>
        <a:p>
          <a:endParaRPr lang="ru-RU"/>
        </a:p>
      </dgm:t>
    </dgm:pt>
    <dgm:pt modelId="{EC9E73BC-DA7E-48C3-B096-C0AE3A4E87A8}" type="pres">
      <dgm:prSet presAssocID="{5C37C7FB-5014-4DB0-9F10-254739004A24}" presName="connTx" presStyleLbl="parChTrans1D2" presStyleIdx="18" presStyleCnt="20"/>
      <dgm:spPr/>
      <dgm:t>
        <a:bodyPr/>
        <a:lstStyle/>
        <a:p>
          <a:endParaRPr lang="ru-RU"/>
        </a:p>
      </dgm:t>
    </dgm:pt>
    <dgm:pt modelId="{42F6E479-051A-44B3-9BD7-034739ECD05C}" type="pres">
      <dgm:prSet presAssocID="{06C1F84D-FC4B-4EB0-B7B1-484A2A17A865}" presName="root2" presStyleCnt="0"/>
      <dgm:spPr/>
      <dgm:t>
        <a:bodyPr/>
        <a:lstStyle/>
        <a:p>
          <a:endParaRPr lang="ru-RU"/>
        </a:p>
      </dgm:t>
    </dgm:pt>
    <dgm:pt modelId="{007502A7-1D66-4546-A866-E70080F312A4}" type="pres">
      <dgm:prSet presAssocID="{06C1F84D-FC4B-4EB0-B7B1-484A2A17A865}" presName="LevelTwoTextNode" presStyleLbl="node2" presStyleIdx="18" presStyleCnt="20" custScaleX="333055">
        <dgm:presLayoutVars>
          <dgm:chPref val="3"/>
        </dgm:presLayoutVars>
      </dgm:prSet>
      <dgm:spPr/>
      <dgm:t>
        <a:bodyPr/>
        <a:lstStyle/>
        <a:p>
          <a:endParaRPr lang="ru-RU"/>
        </a:p>
      </dgm:t>
    </dgm:pt>
    <dgm:pt modelId="{DBED2D7B-AB50-49A6-9274-E811E09FB8EA}" type="pres">
      <dgm:prSet presAssocID="{06C1F84D-FC4B-4EB0-B7B1-484A2A17A865}" presName="level3hierChild" presStyleCnt="0"/>
      <dgm:spPr/>
      <dgm:t>
        <a:bodyPr/>
        <a:lstStyle/>
        <a:p>
          <a:endParaRPr lang="ru-RU"/>
        </a:p>
      </dgm:t>
    </dgm:pt>
    <dgm:pt modelId="{CA15EE13-C8D4-48AB-BA9F-2D078EDA1EC6}" type="pres">
      <dgm:prSet presAssocID="{A440F0A5-0E40-4B62-8F15-94A230FB0891}" presName="conn2-1" presStyleLbl="parChTrans1D2" presStyleIdx="19" presStyleCnt="20"/>
      <dgm:spPr/>
      <dgm:t>
        <a:bodyPr/>
        <a:lstStyle/>
        <a:p>
          <a:endParaRPr lang="ru-RU"/>
        </a:p>
      </dgm:t>
    </dgm:pt>
    <dgm:pt modelId="{06063552-C38E-4C89-AC69-9A8DFC60173A}" type="pres">
      <dgm:prSet presAssocID="{A440F0A5-0E40-4B62-8F15-94A230FB0891}" presName="connTx" presStyleLbl="parChTrans1D2" presStyleIdx="19" presStyleCnt="20"/>
      <dgm:spPr/>
      <dgm:t>
        <a:bodyPr/>
        <a:lstStyle/>
        <a:p>
          <a:endParaRPr lang="ru-RU"/>
        </a:p>
      </dgm:t>
    </dgm:pt>
    <dgm:pt modelId="{7AE7DFFB-4676-45F2-B9D4-DC9BD723682C}" type="pres">
      <dgm:prSet presAssocID="{ABCBBE78-65F4-48DE-BF65-7069732157AA}" presName="root2" presStyleCnt="0"/>
      <dgm:spPr/>
      <dgm:t>
        <a:bodyPr/>
        <a:lstStyle/>
        <a:p>
          <a:endParaRPr lang="ru-RU"/>
        </a:p>
      </dgm:t>
    </dgm:pt>
    <dgm:pt modelId="{F9C5D153-C913-4B5D-AA30-0BDA19918D2A}" type="pres">
      <dgm:prSet presAssocID="{ABCBBE78-65F4-48DE-BF65-7069732157AA}" presName="LevelTwoTextNode" presStyleLbl="node2" presStyleIdx="19" presStyleCnt="20" custScaleX="336138">
        <dgm:presLayoutVars>
          <dgm:chPref val="3"/>
        </dgm:presLayoutVars>
      </dgm:prSet>
      <dgm:spPr/>
      <dgm:t>
        <a:bodyPr/>
        <a:lstStyle/>
        <a:p>
          <a:endParaRPr lang="ru-RU"/>
        </a:p>
      </dgm:t>
    </dgm:pt>
    <dgm:pt modelId="{60EDA001-1E2C-4746-8AFA-C89B75C6F4AA}" type="pres">
      <dgm:prSet presAssocID="{ABCBBE78-65F4-48DE-BF65-7069732157AA}" presName="level3hierChild" presStyleCnt="0"/>
      <dgm:spPr/>
      <dgm:t>
        <a:bodyPr/>
        <a:lstStyle/>
        <a:p>
          <a:endParaRPr lang="ru-RU"/>
        </a:p>
      </dgm:t>
    </dgm:pt>
    <dgm:pt modelId="{50455319-DB89-41CD-82F0-200E980722D5}" type="pres">
      <dgm:prSet presAssocID="{49250163-A576-486D-BDCD-4A78EA47B7A4}" presName="root1" presStyleCnt="0"/>
      <dgm:spPr/>
      <dgm:t>
        <a:bodyPr/>
        <a:lstStyle/>
        <a:p>
          <a:endParaRPr lang="ru-RU"/>
        </a:p>
      </dgm:t>
    </dgm:pt>
    <dgm:pt modelId="{395501C8-1E4C-4ED6-AEE0-3FE43565A69F}" type="pres">
      <dgm:prSet presAssocID="{49250163-A576-486D-BDCD-4A78EA47B7A4}" presName="LevelOneTextNode" presStyleLbl="node0" presStyleIdx="1" presStyleCnt="2" custLinFactX="-59793" custLinFactY="-4896" custLinFactNeighborX="-100000" custLinFactNeighborY="-100000">
        <dgm:presLayoutVars>
          <dgm:chPref val="3"/>
        </dgm:presLayoutVars>
      </dgm:prSet>
      <dgm:spPr/>
      <dgm:t>
        <a:bodyPr/>
        <a:lstStyle/>
        <a:p>
          <a:endParaRPr lang="ru-RU"/>
        </a:p>
      </dgm:t>
    </dgm:pt>
    <dgm:pt modelId="{86C8400B-DC24-4E0C-9E6B-7072639847DB}" type="pres">
      <dgm:prSet presAssocID="{49250163-A576-486D-BDCD-4A78EA47B7A4}" presName="level2hierChild" presStyleCnt="0"/>
      <dgm:spPr/>
      <dgm:t>
        <a:bodyPr/>
        <a:lstStyle/>
        <a:p>
          <a:endParaRPr lang="ru-RU"/>
        </a:p>
      </dgm:t>
    </dgm:pt>
  </dgm:ptLst>
  <dgm:cxnLst>
    <dgm:cxn modelId="{ECABD943-2206-45CB-83B6-057C8236620A}" type="presOf" srcId="{49250163-A576-486D-BDCD-4A78EA47B7A4}" destId="{395501C8-1E4C-4ED6-AEE0-3FE43565A69F}" srcOrd="0" destOrd="0" presId="urn:microsoft.com/office/officeart/2008/layout/HorizontalMultiLevelHierarchy"/>
    <dgm:cxn modelId="{335CD8F1-CE55-4A7E-99D7-A3561100A973}" type="presOf" srcId="{FAD938BF-E825-4161-B5B9-07D8E6E52CBF}" destId="{0A895998-71DC-4478-8125-21FD1C7A9657}" srcOrd="0" destOrd="0" presId="urn:microsoft.com/office/officeart/2008/layout/HorizontalMultiLevelHierarchy"/>
    <dgm:cxn modelId="{E1743F64-5FDB-4E20-956C-728EDEFB2458}" type="presOf" srcId="{3D476A10-233F-4A80-9E95-12B7A28B985E}" destId="{78576B31-1CDB-48BF-B5AF-065F74E539D5}" srcOrd="0" destOrd="0" presId="urn:microsoft.com/office/officeart/2008/layout/HorizontalMultiLevelHierarchy"/>
    <dgm:cxn modelId="{F44C7A70-67D7-47B2-A6C2-3D0616C8B4CF}" srcId="{EFE2CDC7-805C-4743-AB00-993A4CF5AAA2}" destId="{09BF4F87-8EFC-49AC-B80B-57D8A14F8B79}" srcOrd="1" destOrd="0" parTransId="{FAD938BF-E825-4161-B5B9-07D8E6E52CBF}" sibTransId="{81910E9D-C5E9-4AED-B502-39258D0CA52D}"/>
    <dgm:cxn modelId="{0C0F44EB-7B03-4DF5-96D9-3F02102C15EF}" type="presOf" srcId="{658810F1-CD61-42F2-A66F-E4E167C1FEA5}" destId="{168EF9F5-9920-4CF4-900F-6159279A8C7E}" srcOrd="1" destOrd="0" presId="urn:microsoft.com/office/officeart/2008/layout/HorizontalMultiLevelHierarchy"/>
    <dgm:cxn modelId="{D28EAF90-F5F7-40A3-B5FC-E808F1F9D34D}" type="presOf" srcId="{4CD042D5-DF8F-4F93-8F06-4F8E01343F83}" destId="{2AE843A9-7470-4524-9D80-9BECC6DF4C4F}" srcOrd="0" destOrd="0" presId="urn:microsoft.com/office/officeart/2008/layout/HorizontalMultiLevelHierarchy"/>
    <dgm:cxn modelId="{66C3F96C-A90F-4914-800A-042C524A636F}" type="presOf" srcId="{37197867-A220-42EE-B072-E3AAEA9814A4}" destId="{6CA107B2-CB79-4CEF-81A0-9D922BAC19CB}" srcOrd="0" destOrd="0" presId="urn:microsoft.com/office/officeart/2008/layout/HorizontalMultiLevelHierarchy"/>
    <dgm:cxn modelId="{F8425758-FB1E-4802-9CF2-5B066D35414C}" type="presOf" srcId="{09BF4F87-8EFC-49AC-B80B-57D8A14F8B79}" destId="{F77E3559-7110-49EA-BE1B-A056572595DA}" srcOrd="0" destOrd="0" presId="urn:microsoft.com/office/officeart/2008/layout/HorizontalMultiLevelHierarchy"/>
    <dgm:cxn modelId="{A1E6CB28-E1A9-432C-A7F7-5B3E3D824234}" srcId="{EFE2CDC7-805C-4743-AB00-993A4CF5AAA2}" destId="{74518709-D70D-44C8-8FD6-9F73AE230A8B}" srcOrd="7" destOrd="0" parTransId="{0230D3CC-862E-40D1-BFE6-2307118610C4}" sibTransId="{34C43280-1D7B-47E5-8D83-DDEC999E7CC3}"/>
    <dgm:cxn modelId="{2D12B3A7-74B8-48F2-83F4-08A7669400E2}" type="presOf" srcId="{15181CC6-C252-4536-93DB-AE75802F5591}" destId="{C66B9848-6423-4F7E-A3E5-3899E06B0493}" srcOrd="0" destOrd="0" presId="urn:microsoft.com/office/officeart/2008/layout/HorizontalMultiLevelHierarchy"/>
    <dgm:cxn modelId="{D9D4315B-6BA4-4A2C-BAC1-FBDB8B0BCEC1}" type="presOf" srcId="{5C37C7FB-5014-4DB0-9F10-254739004A24}" destId="{910A31BD-76F0-4485-94AE-40EC8E914439}" srcOrd="0" destOrd="0" presId="urn:microsoft.com/office/officeart/2008/layout/HorizontalMultiLevelHierarchy"/>
    <dgm:cxn modelId="{779E46AD-9C36-4DB1-99F9-60A85FBC3996}" type="presOf" srcId="{FB17E1F7-6811-461D-A2EE-4A875B8BE839}" destId="{08A1F1D3-CCA4-4D96-86D5-8B2D98EABA89}" srcOrd="0" destOrd="0" presId="urn:microsoft.com/office/officeart/2008/layout/HorizontalMultiLevelHierarchy"/>
    <dgm:cxn modelId="{6B7E7882-2C04-485E-A962-6B4CD6900A10}" type="presOf" srcId="{658810F1-CD61-42F2-A66F-E4E167C1FEA5}" destId="{B19A5E1D-8926-4999-A45E-1910131B6C64}" srcOrd="0" destOrd="0" presId="urn:microsoft.com/office/officeart/2008/layout/HorizontalMultiLevelHierarchy"/>
    <dgm:cxn modelId="{8E545E7B-98FA-4603-B405-10E7B7A24487}" type="presOf" srcId="{2F68B1D7-5901-4C21-82E1-909334AEF410}" destId="{F266C0DC-DA15-4A25-B3CC-50BA25C54809}" srcOrd="1" destOrd="0" presId="urn:microsoft.com/office/officeart/2008/layout/HorizontalMultiLevelHierarchy"/>
    <dgm:cxn modelId="{BCB748DD-55D9-4483-A7EA-A44262C5AE88}" type="presOf" srcId="{F31C366A-127C-4A7E-8D68-BEE1505CE337}" destId="{0DF597C8-E259-466E-8AAC-CDE1DAE3B842}" srcOrd="0" destOrd="0" presId="urn:microsoft.com/office/officeart/2008/layout/HorizontalMultiLevelHierarchy"/>
    <dgm:cxn modelId="{04B7F263-25DD-449B-80A1-C3E27914E8B6}" type="presOf" srcId="{B7AA6044-2B69-45E4-B4FE-932AA27B4518}" destId="{7F35A7DD-1C9E-4A06-8825-617C25378784}" srcOrd="1" destOrd="0" presId="urn:microsoft.com/office/officeart/2008/layout/HorizontalMultiLevelHierarchy"/>
    <dgm:cxn modelId="{0B8368B7-6DAA-4B3F-B74C-C377D95EEA10}" type="presOf" srcId="{4C4C5155-6805-4029-9AB5-30D097E5C1A2}" destId="{29949F8E-D0A4-49EB-A155-C72C9A264178}" srcOrd="0" destOrd="0" presId="urn:microsoft.com/office/officeart/2008/layout/HorizontalMultiLevelHierarchy"/>
    <dgm:cxn modelId="{448A377B-AB0D-496D-AA0C-5CF72F2CB5B9}" type="presOf" srcId="{5C37C7FB-5014-4DB0-9F10-254739004A24}" destId="{EC9E73BC-DA7E-48C3-B096-C0AE3A4E87A8}" srcOrd="1" destOrd="0" presId="urn:microsoft.com/office/officeart/2008/layout/HorizontalMultiLevelHierarchy"/>
    <dgm:cxn modelId="{CA826515-20A5-42F7-A218-A22E33ADC2F8}" type="presOf" srcId="{15181CC6-C252-4536-93DB-AE75802F5591}" destId="{13E5949A-FD48-4572-903E-9D896EA7A293}" srcOrd="1" destOrd="0" presId="urn:microsoft.com/office/officeart/2008/layout/HorizontalMultiLevelHierarchy"/>
    <dgm:cxn modelId="{3B3F7C81-BE5A-4865-9AA2-6C7FA3D7819E}" type="presOf" srcId="{54C06BC7-225B-4E63-AA89-55933F619A8A}" destId="{C6A59FE0-3227-42D5-B5A3-F0BD05B1C200}" srcOrd="0" destOrd="0" presId="urn:microsoft.com/office/officeart/2008/layout/HorizontalMultiLevelHierarchy"/>
    <dgm:cxn modelId="{F334CBAE-2D1E-4540-A1E4-734A65BF64DC}" type="presOf" srcId="{4C7F016F-F2D4-48C3-9590-A4CBEE1B4CCD}" destId="{999916A1-A598-4D81-9A4B-AEE09F86DE5D}" srcOrd="0" destOrd="0" presId="urn:microsoft.com/office/officeart/2008/layout/HorizontalMultiLevelHierarchy"/>
    <dgm:cxn modelId="{BA4EC1FF-1F55-475C-A9A7-28CB7C1AC110}" type="presOf" srcId="{975CD952-E346-4A1C-97DF-BB8AB4691866}" destId="{E365A1AC-649D-4DFF-ABB6-0364F3923ECE}" srcOrd="0" destOrd="0" presId="urn:microsoft.com/office/officeart/2008/layout/HorizontalMultiLevelHierarchy"/>
    <dgm:cxn modelId="{119AF23C-4335-4E5A-A975-00B1F2DE2B2B}" type="presOf" srcId="{5416D51C-C035-40F1-B117-3CE1FE1B6121}" destId="{25B68753-0624-4323-8204-F72C2B144AB2}" srcOrd="0" destOrd="0" presId="urn:microsoft.com/office/officeart/2008/layout/HorizontalMultiLevelHierarchy"/>
    <dgm:cxn modelId="{4A3B6CEA-2B93-44E3-AB74-A240D9570A9F}" type="presOf" srcId="{0405C5AB-06C7-477F-A96F-46E75326F569}" destId="{88085B45-D1BA-4637-ADDA-7A661AE74147}" srcOrd="0" destOrd="0" presId="urn:microsoft.com/office/officeart/2008/layout/HorizontalMultiLevelHierarchy"/>
    <dgm:cxn modelId="{BCA388A8-011F-44DA-ABE3-F9C8460B9A13}" type="presOf" srcId="{4C4C5155-6805-4029-9AB5-30D097E5C1A2}" destId="{BB508088-900B-4825-97CE-04073B0D0E87}" srcOrd="1" destOrd="0" presId="urn:microsoft.com/office/officeart/2008/layout/HorizontalMultiLevelHierarchy"/>
    <dgm:cxn modelId="{2AB9FDE3-C682-4B9D-AC1C-6BA32F26FBB1}" type="presOf" srcId="{4E861548-504E-40D9-BE95-868C76A2B2EC}" destId="{530FBACE-E7A3-45C0-8DFA-AD3C0D92F929}" srcOrd="1" destOrd="0" presId="urn:microsoft.com/office/officeart/2008/layout/HorizontalMultiLevelHierarchy"/>
    <dgm:cxn modelId="{EA641F1D-1D56-46EE-A775-6B6CD711C942}" type="presOf" srcId="{54C06BC7-225B-4E63-AA89-55933F619A8A}" destId="{E54BD74B-109A-4BB4-873E-2885DE381079}" srcOrd="1" destOrd="0" presId="urn:microsoft.com/office/officeart/2008/layout/HorizontalMultiLevelHierarchy"/>
    <dgm:cxn modelId="{175E4025-BF02-4D8E-8B0A-616503A35843}" type="presOf" srcId="{E1A96DF1-CC86-4A52-8CDD-A1EB9A98577D}" destId="{F3CF33F7-664A-4983-913E-64E99883381C}" srcOrd="0" destOrd="0" presId="urn:microsoft.com/office/officeart/2008/layout/HorizontalMultiLevelHierarchy"/>
    <dgm:cxn modelId="{50EA775B-71FF-47BD-81E5-9115EE2F87B9}" type="presOf" srcId="{CBB0A550-F3DC-49DF-9729-56D5F73675A6}" destId="{95A4A810-A067-47B5-AB4C-99B8CA997B48}" srcOrd="0" destOrd="0" presId="urn:microsoft.com/office/officeart/2008/layout/HorizontalMultiLevelHierarchy"/>
    <dgm:cxn modelId="{C1BF9C72-DFB7-4AC6-9B37-8A8CAF0738D7}" srcId="{EFE2CDC7-805C-4743-AB00-993A4CF5AAA2}" destId="{06C1F84D-FC4B-4EB0-B7B1-484A2A17A865}" srcOrd="18" destOrd="0" parTransId="{5C37C7FB-5014-4DB0-9F10-254739004A24}" sibTransId="{EBC8136B-C446-4AF6-814A-BA035DDCFD42}"/>
    <dgm:cxn modelId="{467796CA-95A6-4927-812D-BA4455C2AC74}" type="presOf" srcId="{ABCBBE78-65F4-48DE-BF65-7069732157AA}" destId="{F9C5D153-C913-4B5D-AA30-0BDA19918D2A}" srcOrd="0" destOrd="0" presId="urn:microsoft.com/office/officeart/2008/layout/HorizontalMultiLevelHierarchy"/>
    <dgm:cxn modelId="{BE18B7C5-5F39-4800-BE74-41A2387C2636}" srcId="{EFE2CDC7-805C-4743-AB00-993A4CF5AAA2}" destId="{C04ADA61-5C04-4B28-9223-B383CBD3F6B7}" srcOrd="15" destOrd="0" parTransId="{0405C5AB-06C7-477F-A96F-46E75326F569}" sibTransId="{4EE75C53-FE66-427D-A1B9-A92CA6C67157}"/>
    <dgm:cxn modelId="{E7053B74-C5B9-4CDC-84CC-81764671ABA9}" srcId="{EFE2CDC7-805C-4743-AB00-993A4CF5AAA2}" destId="{5416D51C-C035-40F1-B117-3CE1FE1B6121}" srcOrd="14" destOrd="0" parTransId="{975CD952-E346-4A1C-97DF-BB8AB4691866}" sibTransId="{A55E341E-C5CF-4DD7-9137-73E16CA6AA6F}"/>
    <dgm:cxn modelId="{71AD26DE-E305-4E78-937F-C14BAEE5CCB3}" srcId="{EFE2CDC7-805C-4743-AB00-993A4CF5AAA2}" destId="{30BE5C47-AF40-47AF-885E-CA9467F9C53A}" srcOrd="17" destOrd="0" parTransId="{B4CE6FCC-A5BC-4A6B-AAE6-F30D2C153863}" sibTransId="{47E5D933-27D2-4547-BE76-EB21BE98F6D0}"/>
    <dgm:cxn modelId="{D2C3EEE9-9411-40EA-949F-0C3978A728EE}" type="presOf" srcId="{0230D3CC-862E-40D1-BFE6-2307118610C4}" destId="{389DAB37-53C9-4D3F-A325-B91DA4454D95}" srcOrd="1" destOrd="0" presId="urn:microsoft.com/office/officeart/2008/layout/HorizontalMultiLevelHierarchy"/>
    <dgm:cxn modelId="{84602451-5E87-43BE-B756-261C4C6200AF}" srcId="{EFE2CDC7-805C-4743-AB00-993A4CF5AAA2}" destId="{4C7F016F-F2D4-48C3-9590-A4CBEE1B4CCD}" srcOrd="11" destOrd="0" parTransId="{2F68B1D7-5901-4C21-82E1-909334AEF410}" sibTransId="{04CB7D88-7DFC-4D43-810A-41757DA63736}"/>
    <dgm:cxn modelId="{795F3C5E-BB25-4574-96A5-E6AEAEAE5D34}" srcId="{EFE2CDC7-805C-4743-AB00-993A4CF5AAA2}" destId="{1777DA94-168A-4EAF-AD7B-4A6150C61022}" srcOrd="8" destOrd="0" parTransId="{ED81291A-AA06-4CCC-B590-A19B0FEAEC88}" sibTransId="{FF95B34D-FB9F-4FC3-847B-BB7E480ADB35}"/>
    <dgm:cxn modelId="{4E5DEC4E-988B-45A1-B017-E8DDBDF97044}" type="presOf" srcId="{ED81291A-AA06-4CCC-B590-A19B0FEAEC88}" destId="{36FB4942-8682-4DB2-89E5-89ADF21C4917}" srcOrd="1" destOrd="0" presId="urn:microsoft.com/office/officeart/2008/layout/HorizontalMultiLevelHierarchy"/>
    <dgm:cxn modelId="{35D8AFC8-7E55-4AD9-BC00-FD5B5593CB01}" type="presOf" srcId="{1777DA94-168A-4EAF-AD7B-4A6150C61022}" destId="{62D935BD-1994-4E06-993B-804BAF5992D4}" srcOrd="0" destOrd="0" presId="urn:microsoft.com/office/officeart/2008/layout/HorizontalMultiLevelHierarchy"/>
    <dgm:cxn modelId="{D380A602-D926-476E-B548-99CA3306BCB5}" srcId="{EFE2CDC7-805C-4743-AB00-993A4CF5AAA2}" destId="{4CD042D5-DF8F-4F93-8F06-4F8E01343F83}" srcOrd="3" destOrd="0" parTransId="{2D5A47D1-4921-4138-8B24-0C24D70D4B2E}" sibTransId="{A3E6EAC9-6DB8-4C54-832F-A774D1ADEB71}"/>
    <dgm:cxn modelId="{BA1B6D34-B4E6-45CE-B8AD-36F8D5412F8E}" type="presOf" srcId="{37197867-A220-42EE-B072-E3AAEA9814A4}" destId="{EA7DAF19-1D88-474B-92D7-650AEC1EABEC}" srcOrd="1" destOrd="0" presId="urn:microsoft.com/office/officeart/2008/layout/HorizontalMultiLevelHierarchy"/>
    <dgm:cxn modelId="{C78ADDCF-D320-4A86-B7F0-B51F2995F2C4}" type="presOf" srcId="{95372722-2DD2-4368-A79C-5294E36BB218}" destId="{966ADB4E-F886-427E-9090-BC65671A22B5}" srcOrd="0" destOrd="0" presId="urn:microsoft.com/office/officeart/2008/layout/HorizontalMultiLevelHierarchy"/>
    <dgm:cxn modelId="{12CACBEC-CA65-4657-A947-B99513BD218D}" type="presOf" srcId="{F70E1B44-AFA1-4648-AC15-7EE55A67B652}" destId="{2475375B-658D-49A2-BEE9-8B70E9C84433}" srcOrd="0" destOrd="0" presId="urn:microsoft.com/office/officeart/2008/layout/HorizontalMultiLevelHierarchy"/>
    <dgm:cxn modelId="{C8D1CDDF-B410-4CBE-ABC9-F09526F0C659}" type="presOf" srcId="{B7AA6044-2B69-45E4-B4FE-932AA27B4518}" destId="{AD5EBD12-A1AB-4357-ADEA-2A2C2A33513F}" srcOrd="0" destOrd="0" presId="urn:microsoft.com/office/officeart/2008/layout/HorizontalMultiLevelHierarchy"/>
    <dgm:cxn modelId="{40FA0DD1-E352-4687-B26E-F68B0A09F935}" type="presOf" srcId="{0230D3CC-862E-40D1-BFE6-2307118610C4}" destId="{C4279541-C98A-43B6-93AC-E1FC9BE37BE2}" srcOrd="0" destOrd="0" presId="urn:microsoft.com/office/officeart/2008/layout/HorizontalMultiLevelHierarchy"/>
    <dgm:cxn modelId="{24B73B82-2DB7-4C24-A975-CF7F9EB05A4D}" type="presOf" srcId="{150F7EEA-1237-45EF-9703-F0D09FED304C}" destId="{F875B85D-CD3A-4E16-8FB8-1D85A8C9B45D}" srcOrd="0" destOrd="0" presId="urn:microsoft.com/office/officeart/2008/layout/HorizontalMultiLevelHierarchy"/>
    <dgm:cxn modelId="{75A936CC-D19F-46DB-A45A-4338A778D26B}" srcId="{EFE2CDC7-805C-4743-AB00-993A4CF5AAA2}" destId="{FDC6F228-B1BA-4F7E-AC24-BEC77C5CF9E3}" srcOrd="0" destOrd="0" parTransId="{15181CC6-C252-4536-93DB-AE75802F5591}" sibTransId="{A148C3B5-C5B4-409A-8ECE-6D2A45452535}"/>
    <dgm:cxn modelId="{8DBFBE3A-57F1-4D83-86ED-765DE029A779}" type="presOf" srcId="{2F68B1D7-5901-4C21-82E1-909334AEF410}" destId="{93B3BAB8-125C-4F7A-8A20-499A6F190602}" srcOrd="0" destOrd="0" presId="urn:microsoft.com/office/officeart/2008/layout/HorizontalMultiLevelHierarchy"/>
    <dgm:cxn modelId="{123510AB-74E4-48C3-8BAF-B11FD7EF0884}" srcId="{EFE2CDC7-805C-4743-AB00-993A4CF5AAA2}" destId="{CBB0A550-F3DC-49DF-9729-56D5F73675A6}" srcOrd="12" destOrd="0" parTransId="{54C06BC7-225B-4E63-AA89-55933F619A8A}" sibTransId="{28B98782-E4F6-4A77-8F02-B7E6715CDE2C}"/>
    <dgm:cxn modelId="{37B94605-1DB4-4CEE-9480-3E388FDD098A}" srcId="{EFE2CDC7-805C-4743-AB00-993A4CF5AAA2}" destId="{DB6366B3-2EB5-443A-B935-16B2C57D8CDC}" srcOrd="9" destOrd="0" parTransId="{061A2595-AEC6-4256-A722-27646E4ECB47}" sibTransId="{666104B1-C6A9-4782-B81C-6F0D6E0FCCC8}"/>
    <dgm:cxn modelId="{858D0670-7FC6-45AF-8C1A-BD6091F7420A}" type="presOf" srcId="{DB6366B3-2EB5-443A-B935-16B2C57D8CDC}" destId="{48C12949-230E-4D2E-B414-3C1120DCD8A2}" srcOrd="0" destOrd="0" presId="urn:microsoft.com/office/officeart/2008/layout/HorizontalMultiLevelHierarchy"/>
    <dgm:cxn modelId="{90CB6585-8F07-4141-B740-A1C35DE42A9D}" srcId="{EFE2CDC7-805C-4743-AB00-993A4CF5AAA2}" destId="{ABCBBE78-65F4-48DE-BF65-7069732157AA}" srcOrd="19" destOrd="0" parTransId="{A440F0A5-0E40-4B62-8F15-94A230FB0891}" sibTransId="{92EDF0AF-78FD-491C-8682-53788D8C97ED}"/>
    <dgm:cxn modelId="{AAF885A9-4718-428B-90DF-FCAE9C0FCCC5}" srcId="{EFE2CDC7-805C-4743-AB00-993A4CF5AAA2}" destId="{970A6519-335B-490D-9278-2CFB654EEA4E}" srcOrd="13" destOrd="0" parTransId="{658810F1-CD61-42F2-A66F-E4E167C1FEA5}" sibTransId="{6EBA78BC-9B69-4104-98EF-EF8C92B0EB86}"/>
    <dgm:cxn modelId="{15B1B248-2060-4D36-A18B-B1EB123EAC62}" type="presOf" srcId="{A440F0A5-0E40-4B62-8F15-94A230FB0891}" destId="{06063552-C38E-4C89-AC69-9A8DFC60173A}" srcOrd="1" destOrd="0" presId="urn:microsoft.com/office/officeart/2008/layout/HorizontalMultiLevelHierarchy"/>
    <dgm:cxn modelId="{30AC0F17-E789-46FC-8313-7E5DD4F03F68}" type="presOf" srcId="{970A6519-335B-490D-9278-2CFB654EEA4E}" destId="{9E73A4CF-3B1D-429B-8BCB-67CCC6082524}" srcOrd="0" destOrd="0" presId="urn:microsoft.com/office/officeart/2008/layout/HorizontalMultiLevelHierarchy"/>
    <dgm:cxn modelId="{8BAFEDB7-5362-4D5A-AF6F-70374028E655}" srcId="{E1A96DF1-CC86-4A52-8CDD-A1EB9A98577D}" destId="{EFE2CDC7-805C-4743-AB00-993A4CF5AAA2}" srcOrd="0" destOrd="0" parTransId="{B96E6576-7D13-4DFF-A892-F5485ADC760C}" sibTransId="{7C897020-6308-4A20-B625-9ECF854DCBF4}"/>
    <dgm:cxn modelId="{465E7579-DDC1-4738-BFF9-AFC2193945F2}" type="presOf" srcId="{2D5A47D1-4921-4138-8B24-0C24D70D4B2E}" destId="{FE375EE4-CA81-4219-953D-CA8EDF070BAF}" srcOrd="0" destOrd="0" presId="urn:microsoft.com/office/officeart/2008/layout/HorizontalMultiLevelHierarchy"/>
    <dgm:cxn modelId="{73AADC29-5285-4A38-9273-69A801E0BE24}" type="presOf" srcId="{C04ADA61-5C04-4B28-9223-B383CBD3F6B7}" destId="{9D5FDA94-491C-4F32-8D7D-C6192D898B37}" srcOrd="0" destOrd="0" presId="urn:microsoft.com/office/officeart/2008/layout/HorizontalMultiLevelHierarchy"/>
    <dgm:cxn modelId="{A6116F6E-2D62-4786-84C3-E702538C9962}" type="presOf" srcId="{FAD938BF-E825-4161-B5B9-07D8E6E52CBF}" destId="{4FC57AD5-E6D5-4E75-8177-CE959B40F2B6}" srcOrd="1" destOrd="0" presId="urn:microsoft.com/office/officeart/2008/layout/HorizontalMultiLevelHierarchy"/>
    <dgm:cxn modelId="{5673E59C-1B30-4DF6-99B1-7872093279FA}" srcId="{EFE2CDC7-805C-4743-AB00-993A4CF5AAA2}" destId="{FB17E1F7-6811-461D-A2EE-4A875B8BE839}" srcOrd="2" destOrd="0" parTransId="{3D476A10-233F-4A80-9E95-12B7A28B985E}" sibTransId="{042EFB49-35EB-4A86-8006-7B82661A0A8D}"/>
    <dgm:cxn modelId="{D0653F12-E646-433B-AB36-9707386B03D2}" type="presOf" srcId="{74518709-D70D-44C8-8FD6-9F73AE230A8B}" destId="{6A64145D-F13A-42FA-9549-E527E7687E25}" srcOrd="0" destOrd="0" presId="urn:microsoft.com/office/officeart/2008/layout/HorizontalMultiLevelHierarchy"/>
    <dgm:cxn modelId="{C83A07B6-F0CD-485F-95A3-68247894E83F}" type="presOf" srcId="{975CD952-E346-4A1C-97DF-BB8AB4691866}" destId="{F6F3EE2F-E706-450C-8510-24C0F20E8BA9}" srcOrd="1" destOrd="0" presId="urn:microsoft.com/office/officeart/2008/layout/HorizontalMultiLevelHierarchy"/>
    <dgm:cxn modelId="{17FDAF8C-1A1D-41CA-B5F0-D91E18F7943F}" type="presOf" srcId="{B4CE6FCC-A5BC-4A6B-AAE6-F30D2C153863}" destId="{66F2F6B0-B388-44CE-8C17-653C663C9682}" srcOrd="0" destOrd="0" presId="urn:microsoft.com/office/officeart/2008/layout/HorizontalMultiLevelHierarchy"/>
    <dgm:cxn modelId="{BE646469-E887-4193-82F7-B02CA8392DDE}" type="presOf" srcId="{3D476A10-233F-4A80-9E95-12B7A28B985E}" destId="{8AC0BC72-0E41-4410-BF2A-B3BB5BCB3BF7}" srcOrd="1" destOrd="0" presId="urn:microsoft.com/office/officeart/2008/layout/HorizontalMultiLevelHierarchy"/>
    <dgm:cxn modelId="{4012CF30-4BE8-4C9A-B982-D571634F8472}" type="presOf" srcId="{B4CE6FCC-A5BC-4A6B-AAE6-F30D2C153863}" destId="{8FE7B2E1-EC57-42CA-86CF-1E72315C31EF}" srcOrd="1" destOrd="0" presId="urn:microsoft.com/office/officeart/2008/layout/HorizontalMultiLevelHierarchy"/>
    <dgm:cxn modelId="{3F0B2A10-9F05-4123-B0C9-0E6AD5FF0B0D}" srcId="{EFE2CDC7-805C-4743-AB00-993A4CF5AAA2}" destId="{86A04C92-6DAC-46D7-8B44-D18B460C1C33}" srcOrd="5" destOrd="0" parTransId="{37197867-A220-42EE-B072-E3AAEA9814A4}" sibTransId="{E9405366-3F02-4DD6-89F5-8C2F521113D4}"/>
    <dgm:cxn modelId="{A9DDC0CD-D808-4193-B070-BB4AA07ADE20}" type="presOf" srcId="{061A2595-AEC6-4256-A722-27646E4ECB47}" destId="{E2E10A82-47E6-426E-8396-68DAB1480832}" srcOrd="1" destOrd="0" presId="urn:microsoft.com/office/officeart/2008/layout/HorizontalMultiLevelHierarchy"/>
    <dgm:cxn modelId="{CC43EF82-B8C6-461B-9CE8-D3FB4C7583F9}" srcId="{EFE2CDC7-805C-4743-AB00-993A4CF5AAA2}" destId="{95372722-2DD2-4368-A79C-5294E36BB218}" srcOrd="6" destOrd="0" parTransId="{4C4C5155-6805-4029-9AB5-30D097E5C1A2}" sibTransId="{8FAA8FE4-1BFC-4EEC-A827-2FEAD241D066}"/>
    <dgm:cxn modelId="{21B0DD1E-39F5-4F7D-AB91-D2A3D3CBB6CE}" type="presOf" srcId="{2D5A47D1-4921-4138-8B24-0C24D70D4B2E}" destId="{5404C00C-096E-443C-A02F-11E066F7E2EA}" srcOrd="1" destOrd="0" presId="urn:microsoft.com/office/officeart/2008/layout/HorizontalMultiLevelHierarchy"/>
    <dgm:cxn modelId="{9677CCC3-5E9B-4038-8137-B4775D6C4C43}" srcId="{EFE2CDC7-805C-4743-AB00-993A4CF5AAA2}" destId="{F70E1B44-AFA1-4648-AC15-7EE55A67B652}" srcOrd="4" destOrd="0" parTransId="{4163C3E9-071D-4664-B6CB-D82BC9F63A0D}" sibTransId="{5E527A1D-3C67-47A7-8819-74955BAD3171}"/>
    <dgm:cxn modelId="{CB51286F-4359-4050-874D-B8BC07000F3D}" type="presOf" srcId="{EFE2CDC7-805C-4743-AB00-993A4CF5AAA2}" destId="{869062E2-ECDA-4344-9123-F3BC31063014}" srcOrd="0" destOrd="0" presId="urn:microsoft.com/office/officeart/2008/layout/HorizontalMultiLevelHierarchy"/>
    <dgm:cxn modelId="{2BA1DD87-FCE1-4C66-B939-09F81C4AF277}" srcId="{EFE2CDC7-805C-4743-AB00-993A4CF5AAA2}" destId="{150F7EEA-1237-45EF-9703-F0D09FED304C}" srcOrd="16" destOrd="0" parTransId="{4E861548-504E-40D9-BE95-868C76A2B2EC}" sibTransId="{ADF350D9-D533-4434-A722-EEEC15E05AE4}"/>
    <dgm:cxn modelId="{F8460F26-9833-47BD-86C5-78C2BB8C1D71}" srcId="{E1A96DF1-CC86-4A52-8CDD-A1EB9A98577D}" destId="{49250163-A576-486D-BDCD-4A78EA47B7A4}" srcOrd="1" destOrd="0" parTransId="{1B2C5F77-7CBC-4288-875A-B898F4E31DD2}" sibTransId="{C798A557-3D50-45B4-BA78-AA6088886D7E}"/>
    <dgm:cxn modelId="{982BB18E-2006-40EF-AFC0-2220A0EE2C22}" type="presOf" srcId="{FDC6F228-B1BA-4F7E-AC24-BEC77C5CF9E3}" destId="{84196941-8A1E-4E4F-B10C-1E5E4503BF4D}" srcOrd="0" destOrd="0" presId="urn:microsoft.com/office/officeart/2008/layout/HorizontalMultiLevelHierarchy"/>
    <dgm:cxn modelId="{19238D05-D4C3-4438-A526-5AC4A9F8F8E4}" type="presOf" srcId="{4E861548-504E-40D9-BE95-868C76A2B2EC}" destId="{9E0FAA6B-D022-43A2-B642-8FBB1293F90E}" srcOrd="0" destOrd="0" presId="urn:microsoft.com/office/officeart/2008/layout/HorizontalMultiLevelHierarchy"/>
    <dgm:cxn modelId="{0096D840-5DB8-4265-8FC5-73CCFFB3A530}" type="presOf" srcId="{30BE5C47-AF40-47AF-885E-CA9467F9C53A}" destId="{3123509D-0215-4DFB-90C1-AF0E635B8133}" srcOrd="0" destOrd="0" presId="urn:microsoft.com/office/officeart/2008/layout/HorizontalMultiLevelHierarchy"/>
    <dgm:cxn modelId="{8DDDA3E3-F394-4D29-BB01-7265008FE3E4}" type="presOf" srcId="{A440F0A5-0E40-4B62-8F15-94A230FB0891}" destId="{CA15EE13-C8D4-48AB-BA9F-2D078EDA1EC6}" srcOrd="0" destOrd="0" presId="urn:microsoft.com/office/officeart/2008/layout/HorizontalMultiLevelHierarchy"/>
    <dgm:cxn modelId="{72B7F16C-A9A4-4D36-9FE8-A1972EFB608B}" srcId="{EFE2CDC7-805C-4743-AB00-993A4CF5AAA2}" destId="{F31C366A-127C-4A7E-8D68-BEE1505CE337}" srcOrd="10" destOrd="0" parTransId="{B7AA6044-2B69-45E4-B4FE-932AA27B4518}" sibTransId="{80E47B1A-0755-45D0-95C4-2C4FF026B46F}"/>
    <dgm:cxn modelId="{B838BD7D-822E-4189-AECC-922B903EBDB8}" type="presOf" srcId="{06C1F84D-FC4B-4EB0-B7B1-484A2A17A865}" destId="{007502A7-1D66-4546-A866-E70080F312A4}" srcOrd="0" destOrd="0" presId="urn:microsoft.com/office/officeart/2008/layout/HorizontalMultiLevelHierarchy"/>
    <dgm:cxn modelId="{BFE99BDA-362E-40EB-9ACE-3554F9445DBA}" type="presOf" srcId="{ED81291A-AA06-4CCC-B590-A19B0FEAEC88}" destId="{3CD42161-EFFF-4128-A593-8CD7BA7CA4CD}" srcOrd="0" destOrd="0" presId="urn:microsoft.com/office/officeart/2008/layout/HorizontalMultiLevelHierarchy"/>
    <dgm:cxn modelId="{498861E0-DB1F-4E03-B240-DFB0A6AD93A1}" type="presOf" srcId="{4163C3E9-071D-4664-B6CB-D82BC9F63A0D}" destId="{4CC6B37F-31EE-4F8F-B3A6-F5CDD97F76D4}" srcOrd="1" destOrd="0" presId="urn:microsoft.com/office/officeart/2008/layout/HorizontalMultiLevelHierarchy"/>
    <dgm:cxn modelId="{3B8080E3-E4BD-41DF-AA28-5AE44205B595}" type="presOf" srcId="{4163C3E9-071D-4664-B6CB-D82BC9F63A0D}" destId="{97C6FBFB-F1C2-4CFA-994E-9603EF15E611}" srcOrd="0" destOrd="0" presId="urn:microsoft.com/office/officeart/2008/layout/HorizontalMultiLevelHierarchy"/>
    <dgm:cxn modelId="{D95A392D-CFFA-4572-8F28-A2B4C1773901}" type="presOf" srcId="{86A04C92-6DAC-46D7-8B44-D18B460C1C33}" destId="{45A9FC9F-09BF-4C32-B2C4-1E8BBAED1469}" srcOrd="0" destOrd="0" presId="urn:microsoft.com/office/officeart/2008/layout/HorizontalMultiLevelHierarchy"/>
    <dgm:cxn modelId="{225BBFAD-B82F-42B7-8B8C-5B03C7135EE3}" type="presOf" srcId="{061A2595-AEC6-4256-A722-27646E4ECB47}" destId="{EA41F3DC-0E48-46EB-A14F-A7314EB58F04}" srcOrd="0" destOrd="0" presId="urn:microsoft.com/office/officeart/2008/layout/HorizontalMultiLevelHierarchy"/>
    <dgm:cxn modelId="{175B5392-8F6D-46F1-B6E1-A81C1B481D01}" type="presOf" srcId="{0405C5AB-06C7-477F-A96F-46E75326F569}" destId="{400B3240-B78A-423F-88C8-2F315F545222}" srcOrd="1" destOrd="0" presId="urn:microsoft.com/office/officeart/2008/layout/HorizontalMultiLevelHierarchy"/>
    <dgm:cxn modelId="{8B303FA5-8FBB-4868-A0A1-26E963AE54EE}" type="presParOf" srcId="{F3CF33F7-664A-4983-913E-64E99883381C}" destId="{58A86122-D44A-4C72-ABF1-B10A2B7C6BC4}" srcOrd="0" destOrd="0" presId="urn:microsoft.com/office/officeart/2008/layout/HorizontalMultiLevelHierarchy"/>
    <dgm:cxn modelId="{BC13E008-2AA4-4776-BC9A-8D7BED700903}" type="presParOf" srcId="{58A86122-D44A-4C72-ABF1-B10A2B7C6BC4}" destId="{869062E2-ECDA-4344-9123-F3BC31063014}" srcOrd="0" destOrd="0" presId="urn:microsoft.com/office/officeart/2008/layout/HorizontalMultiLevelHierarchy"/>
    <dgm:cxn modelId="{A10A8BC2-CB6F-4C2F-A9B2-0C1DC1FBDB88}" type="presParOf" srcId="{58A86122-D44A-4C72-ABF1-B10A2B7C6BC4}" destId="{215B72EE-14C2-4AC9-A6BD-146ACE71EEB9}" srcOrd="1" destOrd="0" presId="urn:microsoft.com/office/officeart/2008/layout/HorizontalMultiLevelHierarchy"/>
    <dgm:cxn modelId="{4003487F-B408-4C5D-A9EF-138DF0C9D4CC}" type="presParOf" srcId="{215B72EE-14C2-4AC9-A6BD-146ACE71EEB9}" destId="{C66B9848-6423-4F7E-A3E5-3899E06B0493}" srcOrd="0" destOrd="0" presId="urn:microsoft.com/office/officeart/2008/layout/HorizontalMultiLevelHierarchy"/>
    <dgm:cxn modelId="{C02DE371-BFC5-4AB9-8A46-F8C4E47B6F9A}" type="presParOf" srcId="{C66B9848-6423-4F7E-A3E5-3899E06B0493}" destId="{13E5949A-FD48-4572-903E-9D896EA7A293}" srcOrd="0" destOrd="0" presId="urn:microsoft.com/office/officeart/2008/layout/HorizontalMultiLevelHierarchy"/>
    <dgm:cxn modelId="{3AF6301E-FA17-435F-8A5E-E10BF2E6ECB2}" type="presParOf" srcId="{215B72EE-14C2-4AC9-A6BD-146ACE71EEB9}" destId="{270FCB49-6348-4F4E-9642-836BF7CCCAB9}" srcOrd="1" destOrd="0" presId="urn:microsoft.com/office/officeart/2008/layout/HorizontalMultiLevelHierarchy"/>
    <dgm:cxn modelId="{E1462EEA-F990-4708-B30D-9AD3B7CEC2E6}" type="presParOf" srcId="{270FCB49-6348-4F4E-9642-836BF7CCCAB9}" destId="{84196941-8A1E-4E4F-B10C-1E5E4503BF4D}" srcOrd="0" destOrd="0" presId="urn:microsoft.com/office/officeart/2008/layout/HorizontalMultiLevelHierarchy"/>
    <dgm:cxn modelId="{6FD32956-AD07-4884-8F31-B1CD2045977A}" type="presParOf" srcId="{270FCB49-6348-4F4E-9642-836BF7CCCAB9}" destId="{AA28F040-E0F3-496B-BB0D-E1E6A8E6BE5C}" srcOrd="1" destOrd="0" presId="urn:microsoft.com/office/officeart/2008/layout/HorizontalMultiLevelHierarchy"/>
    <dgm:cxn modelId="{BCA65A2B-345B-4AC5-B852-559DCF217905}" type="presParOf" srcId="{215B72EE-14C2-4AC9-A6BD-146ACE71EEB9}" destId="{0A895998-71DC-4478-8125-21FD1C7A9657}" srcOrd="2" destOrd="0" presId="urn:microsoft.com/office/officeart/2008/layout/HorizontalMultiLevelHierarchy"/>
    <dgm:cxn modelId="{DBAF7075-37B9-4C1A-A376-BCCB68590CEA}" type="presParOf" srcId="{0A895998-71DC-4478-8125-21FD1C7A9657}" destId="{4FC57AD5-E6D5-4E75-8177-CE959B40F2B6}" srcOrd="0" destOrd="0" presId="urn:microsoft.com/office/officeart/2008/layout/HorizontalMultiLevelHierarchy"/>
    <dgm:cxn modelId="{D0EB7302-22E1-417F-A17A-D96D1B682839}" type="presParOf" srcId="{215B72EE-14C2-4AC9-A6BD-146ACE71EEB9}" destId="{0B268633-F793-4F64-B923-E46F37131A99}" srcOrd="3" destOrd="0" presId="urn:microsoft.com/office/officeart/2008/layout/HorizontalMultiLevelHierarchy"/>
    <dgm:cxn modelId="{2FD3CDF6-F4D0-4E47-B1F2-806ED059F7F8}" type="presParOf" srcId="{0B268633-F793-4F64-B923-E46F37131A99}" destId="{F77E3559-7110-49EA-BE1B-A056572595DA}" srcOrd="0" destOrd="0" presId="urn:microsoft.com/office/officeart/2008/layout/HorizontalMultiLevelHierarchy"/>
    <dgm:cxn modelId="{562D9565-D7B2-4DEA-B348-4C43E76A9BCE}" type="presParOf" srcId="{0B268633-F793-4F64-B923-E46F37131A99}" destId="{2F7F28CA-1C85-4B29-A715-F92E8B50CAC4}" srcOrd="1" destOrd="0" presId="urn:microsoft.com/office/officeart/2008/layout/HorizontalMultiLevelHierarchy"/>
    <dgm:cxn modelId="{26168059-E1AE-4D46-AB20-6E18CC3EA9D8}" type="presParOf" srcId="{215B72EE-14C2-4AC9-A6BD-146ACE71EEB9}" destId="{78576B31-1CDB-48BF-B5AF-065F74E539D5}" srcOrd="4" destOrd="0" presId="urn:microsoft.com/office/officeart/2008/layout/HorizontalMultiLevelHierarchy"/>
    <dgm:cxn modelId="{84227019-772E-4C35-A454-51AE134A70A8}" type="presParOf" srcId="{78576B31-1CDB-48BF-B5AF-065F74E539D5}" destId="{8AC0BC72-0E41-4410-BF2A-B3BB5BCB3BF7}" srcOrd="0" destOrd="0" presId="urn:microsoft.com/office/officeart/2008/layout/HorizontalMultiLevelHierarchy"/>
    <dgm:cxn modelId="{04A9754E-816C-4584-8624-9D7273C4B7DA}" type="presParOf" srcId="{215B72EE-14C2-4AC9-A6BD-146ACE71EEB9}" destId="{5C9E1FE8-F04E-4C21-8511-C52957A3BEA9}" srcOrd="5" destOrd="0" presId="urn:microsoft.com/office/officeart/2008/layout/HorizontalMultiLevelHierarchy"/>
    <dgm:cxn modelId="{37CD4302-93F7-4EC0-B212-4B03AC7269BB}" type="presParOf" srcId="{5C9E1FE8-F04E-4C21-8511-C52957A3BEA9}" destId="{08A1F1D3-CCA4-4D96-86D5-8B2D98EABA89}" srcOrd="0" destOrd="0" presId="urn:microsoft.com/office/officeart/2008/layout/HorizontalMultiLevelHierarchy"/>
    <dgm:cxn modelId="{9C1D2F4E-3F6D-4419-B545-E3C5F8E393AD}" type="presParOf" srcId="{5C9E1FE8-F04E-4C21-8511-C52957A3BEA9}" destId="{67F26E52-3315-43B5-9C9C-2E716FE1C949}" srcOrd="1" destOrd="0" presId="urn:microsoft.com/office/officeart/2008/layout/HorizontalMultiLevelHierarchy"/>
    <dgm:cxn modelId="{01D55BDE-9DF4-49B0-9DCF-D3BA5D938BB0}" type="presParOf" srcId="{215B72EE-14C2-4AC9-A6BD-146ACE71EEB9}" destId="{FE375EE4-CA81-4219-953D-CA8EDF070BAF}" srcOrd="6" destOrd="0" presId="urn:microsoft.com/office/officeart/2008/layout/HorizontalMultiLevelHierarchy"/>
    <dgm:cxn modelId="{74EFB6EA-659F-4AB3-89B5-1BB35F40223C}" type="presParOf" srcId="{FE375EE4-CA81-4219-953D-CA8EDF070BAF}" destId="{5404C00C-096E-443C-A02F-11E066F7E2EA}" srcOrd="0" destOrd="0" presId="urn:microsoft.com/office/officeart/2008/layout/HorizontalMultiLevelHierarchy"/>
    <dgm:cxn modelId="{45D72150-43D5-43F2-906A-C92432E2A157}" type="presParOf" srcId="{215B72EE-14C2-4AC9-A6BD-146ACE71EEB9}" destId="{6E66A38F-4F19-4D81-A13F-61608894BFB7}" srcOrd="7" destOrd="0" presId="urn:microsoft.com/office/officeart/2008/layout/HorizontalMultiLevelHierarchy"/>
    <dgm:cxn modelId="{3AE75EEE-4B4F-436B-883E-0316E3930F62}" type="presParOf" srcId="{6E66A38F-4F19-4D81-A13F-61608894BFB7}" destId="{2AE843A9-7470-4524-9D80-9BECC6DF4C4F}" srcOrd="0" destOrd="0" presId="urn:microsoft.com/office/officeart/2008/layout/HorizontalMultiLevelHierarchy"/>
    <dgm:cxn modelId="{0DD24DC0-C143-47A8-A9FD-293376A5F08E}" type="presParOf" srcId="{6E66A38F-4F19-4D81-A13F-61608894BFB7}" destId="{562D5F7B-F174-435F-9AC5-EA3FBF5C7D7B}" srcOrd="1" destOrd="0" presId="urn:microsoft.com/office/officeart/2008/layout/HorizontalMultiLevelHierarchy"/>
    <dgm:cxn modelId="{C6E03FC4-C8EA-4734-9FA5-E73CC24B53EE}" type="presParOf" srcId="{215B72EE-14C2-4AC9-A6BD-146ACE71EEB9}" destId="{97C6FBFB-F1C2-4CFA-994E-9603EF15E611}" srcOrd="8" destOrd="0" presId="urn:microsoft.com/office/officeart/2008/layout/HorizontalMultiLevelHierarchy"/>
    <dgm:cxn modelId="{9F15F7EB-87A2-4330-A512-B16B046FCBEA}" type="presParOf" srcId="{97C6FBFB-F1C2-4CFA-994E-9603EF15E611}" destId="{4CC6B37F-31EE-4F8F-B3A6-F5CDD97F76D4}" srcOrd="0" destOrd="0" presId="urn:microsoft.com/office/officeart/2008/layout/HorizontalMultiLevelHierarchy"/>
    <dgm:cxn modelId="{4E37ACA0-CB2F-4AD4-BB76-52630BB0A18F}" type="presParOf" srcId="{215B72EE-14C2-4AC9-A6BD-146ACE71EEB9}" destId="{A91B0B68-E898-414D-AA15-D207A7C31F2D}" srcOrd="9" destOrd="0" presId="urn:microsoft.com/office/officeart/2008/layout/HorizontalMultiLevelHierarchy"/>
    <dgm:cxn modelId="{6A8203C3-BD27-444F-BC53-6ED0A157252A}" type="presParOf" srcId="{A91B0B68-E898-414D-AA15-D207A7C31F2D}" destId="{2475375B-658D-49A2-BEE9-8B70E9C84433}" srcOrd="0" destOrd="0" presId="urn:microsoft.com/office/officeart/2008/layout/HorizontalMultiLevelHierarchy"/>
    <dgm:cxn modelId="{00A9805B-7F9D-4B81-A324-8295F5498D34}" type="presParOf" srcId="{A91B0B68-E898-414D-AA15-D207A7C31F2D}" destId="{F2DCDC13-29D3-4FE9-8B3E-4C0D83F9794C}" srcOrd="1" destOrd="0" presId="urn:microsoft.com/office/officeart/2008/layout/HorizontalMultiLevelHierarchy"/>
    <dgm:cxn modelId="{06122C02-51DC-49C0-A138-1F4A4A384BC4}" type="presParOf" srcId="{215B72EE-14C2-4AC9-A6BD-146ACE71EEB9}" destId="{6CA107B2-CB79-4CEF-81A0-9D922BAC19CB}" srcOrd="10" destOrd="0" presId="urn:microsoft.com/office/officeart/2008/layout/HorizontalMultiLevelHierarchy"/>
    <dgm:cxn modelId="{39A5BA16-CEB2-4071-B2F9-205CE46420C4}" type="presParOf" srcId="{6CA107B2-CB79-4CEF-81A0-9D922BAC19CB}" destId="{EA7DAF19-1D88-474B-92D7-650AEC1EABEC}" srcOrd="0" destOrd="0" presId="urn:microsoft.com/office/officeart/2008/layout/HorizontalMultiLevelHierarchy"/>
    <dgm:cxn modelId="{4FC35B10-2332-4A65-BDC9-093DDD6025F2}" type="presParOf" srcId="{215B72EE-14C2-4AC9-A6BD-146ACE71EEB9}" destId="{8A8A9C96-5377-4635-A42F-898ADEB479F2}" srcOrd="11" destOrd="0" presId="urn:microsoft.com/office/officeart/2008/layout/HorizontalMultiLevelHierarchy"/>
    <dgm:cxn modelId="{B8957F6B-3D88-4A00-804F-3A27FB9D9A3B}" type="presParOf" srcId="{8A8A9C96-5377-4635-A42F-898ADEB479F2}" destId="{45A9FC9F-09BF-4C32-B2C4-1E8BBAED1469}" srcOrd="0" destOrd="0" presId="urn:microsoft.com/office/officeart/2008/layout/HorizontalMultiLevelHierarchy"/>
    <dgm:cxn modelId="{4C7EC35A-E5CF-4EA5-8502-3A24F5840516}" type="presParOf" srcId="{8A8A9C96-5377-4635-A42F-898ADEB479F2}" destId="{B6624CDA-F352-4D8C-BF87-8328037C2E4A}" srcOrd="1" destOrd="0" presId="urn:microsoft.com/office/officeart/2008/layout/HorizontalMultiLevelHierarchy"/>
    <dgm:cxn modelId="{3328DDB0-A58C-4534-B1C0-6481CE7683F0}" type="presParOf" srcId="{215B72EE-14C2-4AC9-A6BD-146ACE71EEB9}" destId="{29949F8E-D0A4-49EB-A155-C72C9A264178}" srcOrd="12" destOrd="0" presId="urn:microsoft.com/office/officeart/2008/layout/HorizontalMultiLevelHierarchy"/>
    <dgm:cxn modelId="{E630C939-E3AB-4EA5-B9A0-FE422AC68A92}" type="presParOf" srcId="{29949F8E-D0A4-49EB-A155-C72C9A264178}" destId="{BB508088-900B-4825-97CE-04073B0D0E87}" srcOrd="0" destOrd="0" presId="urn:microsoft.com/office/officeart/2008/layout/HorizontalMultiLevelHierarchy"/>
    <dgm:cxn modelId="{9AC283BB-F845-4570-956B-D9E483348A7C}" type="presParOf" srcId="{215B72EE-14C2-4AC9-A6BD-146ACE71EEB9}" destId="{3E87A5EE-67FB-4CFD-925A-7A6431C5F8D1}" srcOrd="13" destOrd="0" presId="urn:microsoft.com/office/officeart/2008/layout/HorizontalMultiLevelHierarchy"/>
    <dgm:cxn modelId="{0BC11A08-2285-4260-8580-FBECBBBF2FB3}" type="presParOf" srcId="{3E87A5EE-67FB-4CFD-925A-7A6431C5F8D1}" destId="{966ADB4E-F886-427E-9090-BC65671A22B5}" srcOrd="0" destOrd="0" presId="urn:microsoft.com/office/officeart/2008/layout/HorizontalMultiLevelHierarchy"/>
    <dgm:cxn modelId="{92236561-E7FB-4EFB-9E3E-D745B06BEAA3}" type="presParOf" srcId="{3E87A5EE-67FB-4CFD-925A-7A6431C5F8D1}" destId="{C982D8CD-FBC9-4B60-B019-38C10963F576}" srcOrd="1" destOrd="0" presId="urn:microsoft.com/office/officeart/2008/layout/HorizontalMultiLevelHierarchy"/>
    <dgm:cxn modelId="{6FE75246-639C-4187-80FB-4ED7C6AFB6A8}" type="presParOf" srcId="{215B72EE-14C2-4AC9-A6BD-146ACE71EEB9}" destId="{C4279541-C98A-43B6-93AC-E1FC9BE37BE2}" srcOrd="14" destOrd="0" presId="urn:microsoft.com/office/officeart/2008/layout/HorizontalMultiLevelHierarchy"/>
    <dgm:cxn modelId="{75CE5004-B6A4-4E09-BC7A-D76A1A27BB4A}" type="presParOf" srcId="{C4279541-C98A-43B6-93AC-E1FC9BE37BE2}" destId="{389DAB37-53C9-4D3F-A325-B91DA4454D95}" srcOrd="0" destOrd="0" presId="urn:microsoft.com/office/officeart/2008/layout/HorizontalMultiLevelHierarchy"/>
    <dgm:cxn modelId="{E0FEDEFE-DB50-457D-B16F-F28F45A5BE45}" type="presParOf" srcId="{215B72EE-14C2-4AC9-A6BD-146ACE71EEB9}" destId="{E22C794E-10FD-4ADE-8AE8-D8CC930302ED}" srcOrd="15" destOrd="0" presId="urn:microsoft.com/office/officeart/2008/layout/HorizontalMultiLevelHierarchy"/>
    <dgm:cxn modelId="{004FEF30-6EA8-4309-B3F6-B918D1713C87}" type="presParOf" srcId="{E22C794E-10FD-4ADE-8AE8-D8CC930302ED}" destId="{6A64145D-F13A-42FA-9549-E527E7687E25}" srcOrd="0" destOrd="0" presId="urn:microsoft.com/office/officeart/2008/layout/HorizontalMultiLevelHierarchy"/>
    <dgm:cxn modelId="{10AB4E6E-1BCD-4B10-96D9-D040D1386FE8}" type="presParOf" srcId="{E22C794E-10FD-4ADE-8AE8-D8CC930302ED}" destId="{F057E264-9037-4C59-B9E9-A80CC8D28B74}" srcOrd="1" destOrd="0" presId="urn:microsoft.com/office/officeart/2008/layout/HorizontalMultiLevelHierarchy"/>
    <dgm:cxn modelId="{E0AF0B8D-422C-4DE8-9FC5-98F295B9E4A8}" type="presParOf" srcId="{215B72EE-14C2-4AC9-A6BD-146ACE71EEB9}" destId="{3CD42161-EFFF-4128-A593-8CD7BA7CA4CD}" srcOrd="16" destOrd="0" presId="urn:microsoft.com/office/officeart/2008/layout/HorizontalMultiLevelHierarchy"/>
    <dgm:cxn modelId="{44257AE1-6CEC-4E5E-BE65-FDF030A22D9A}" type="presParOf" srcId="{3CD42161-EFFF-4128-A593-8CD7BA7CA4CD}" destId="{36FB4942-8682-4DB2-89E5-89ADF21C4917}" srcOrd="0" destOrd="0" presId="urn:microsoft.com/office/officeart/2008/layout/HorizontalMultiLevelHierarchy"/>
    <dgm:cxn modelId="{A153FF91-071A-44FE-9C45-A0F423BAF420}" type="presParOf" srcId="{215B72EE-14C2-4AC9-A6BD-146ACE71EEB9}" destId="{D0ADA7A8-DFCC-47CA-A338-D49CE1410DA0}" srcOrd="17" destOrd="0" presId="urn:microsoft.com/office/officeart/2008/layout/HorizontalMultiLevelHierarchy"/>
    <dgm:cxn modelId="{0032D1E1-3366-4F38-984E-56A0624F34D6}" type="presParOf" srcId="{D0ADA7A8-DFCC-47CA-A338-D49CE1410DA0}" destId="{62D935BD-1994-4E06-993B-804BAF5992D4}" srcOrd="0" destOrd="0" presId="urn:microsoft.com/office/officeart/2008/layout/HorizontalMultiLevelHierarchy"/>
    <dgm:cxn modelId="{BCA9E3FB-A8CD-4CA5-BFEC-3ED0C7788B53}" type="presParOf" srcId="{D0ADA7A8-DFCC-47CA-A338-D49CE1410DA0}" destId="{881737FF-379A-439E-82CB-72C05980B78F}" srcOrd="1" destOrd="0" presId="urn:microsoft.com/office/officeart/2008/layout/HorizontalMultiLevelHierarchy"/>
    <dgm:cxn modelId="{651B02FE-EE47-4F8A-8544-C7898F94D8FC}" type="presParOf" srcId="{215B72EE-14C2-4AC9-A6BD-146ACE71EEB9}" destId="{EA41F3DC-0E48-46EB-A14F-A7314EB58F04}" srcOrd="18" destOrd="0" presId="urn:microsoft.com/office/officeart/2008/layout/HorizontalMultiLevelHierarchy"/>
    <dgm:cxn modelId="{BA1A86E3-9593-4DB6-892C-C694701118D4}" type="presParOf" srcId="{EA41F3DC-0E48-46EB-A14F-A7314EB58F04}" destId="{E2E10A82-47E6-426E-8396-68DAB1480832}" srcOrd="0" destOrd="0" presId="urn:microsoft.com/office/officeart/2008/layout/HorizontalMultiLevelHierarchy"/>
    <dgm:cxn modelId="{D4E40A83-E995-4D4A-B1D7-1EF054FFEAD9}" type="presParOf" srcId="{215B72EE-14C2-4AC9-A6BD-146ACE71EEB9}" destId="{5C8D6C69-54E2-4379-B845-65784A54130F}" srcOrd="19" destOrd="0" presId="urn:microsoft.com/office/officeart/2008/layout/HorizontalMultiLevelHierarchy"/>
    <dgm:cxn modelId="{35DE78A9-99EC-483E-A089-1DDE47A360FF}" type="presParOf" srcId="{5C8D6C69-54E2-4379-B845-65784A54130F}" destId="{48C12949-230E-4D2E-B414-3C1120DCD8A2}" srcOrd="0" destOrd="0" presId="urn:microsoft.com/office/officeart/2008/layout/HorizontalMultiLevelHierarchy"/>
    <dgm:cxn modelId="{59844E86-506C-4DD6-B5B4-72FE58E7892B}" type="presParOf" srcId="{5C8D6C69-54E2-4379-B845-65784A54130F}" destId="{00E2901C-6764-4F81-ACA9-255D97549B8E}" srcOrd="1" destOrd="0" presId="urn:microsoft.com/office/officeart/2008/layout/HorizontalMultiLevelHierarchy"/>
    <dgm:cxn modelId="{857AAC9C-7C7C-47B0-9B35-B757F91F73E9}" type="presParOf" srcId="{215B72EE-14C2-4AC9-A6BD-146ACE71EEB9}" destId="{AD5EBD12-A1AB-4357-ADEA-2A2C2A33513F}" srcOrd="20" destOrd="0" presId="urn:microsoft.com/office/officeart/2008/layout/HorizontalMultiLevelHierarchy"/>
    <dgm:cxn modelId="{B8138D29-6061-4A37-B9C5-E8ECA685BBEA}" type="presParOf" srcId="{AD5EBD12-A1AB-4357-ADEA-2A2C2A33513F}" destId="{7F35A7DD-1C9E-4A06-8825-617C25378784}" srcOrd="0" destOrd="0" presId="urn:microsoft.com/office/officeart/2008/layout/HorizontalMultiLevelHierarchy"/>
    <dgm:cxn modelId="{888EAE8B-03E1-4725-A8B0-6006407640AC}" type="presParOf" srcId="{215B72EE-14C2-4AC9-A6BD-146ACE71EEB9}" destId="{AABF25A7-DDF7-40FD-A544-ADC256C68526}" srcOrd="21" destOrd="0" presId="urn:microsoft.com/office/officeart/2008/layout/HorizontalMultiLevelHierarchy"/>
    <dgm:cxn modelId="{F5883D3D-CBB3-4DB6-8654-2E9A894DC38C}" type="presParOf" srcId="{AABF25A7-DDF7-40FD-A544-ADC256C68526}" destId="{0DF597C8-E259-466E-8AAC-CDE1DAE3B842}" srcOrd="0" destOrd="0" presId="urn:microsoft.com/office/officeart/2008/layout/HorizontalMultiLevelHierarchy"/>
    <dgm:cxn modelId="{4B3E952D-9B97-48D8-9105-DBB5EE06791B}" type="presParOf" srcId="{AABF25A7-DDF7-40FD-A544-ADC256C68526}" destId="{6FB2675F-167C-40C0-8B47-796A24F1BC16}" srcOrd="1" destOrd="0" presId="urn:microsoft.com/office/officeart/2008/layout/HorizontalMultiLevelHierarchy"/>
    <dgm:cxn modelId="{C56CFDC9-7411-4A04-A458-9B2BFF993B23}" type="presParOf" srcId="{215B72EE-14C2-4AC9-A6BD-146ACE71EEB9}" destId="{93B3BAB8-125C-4F7A-8A20-499A6F190602}" srcOrd="22" destOrd="0" presId="urn:microsoft.com/office/officeart/2008/layout/HorizontalMultiLevelHierarchy"/>
    <dgm:cxn modelId="{1CCFCFF4-246C-4A84-852E-66F93ADE75A9}" type="presParOf" srcId="{93B3BAB8-125C-4F7A-8A20-499A6F190602}" destId="{F266C0DC-DA15-4A25-B3CC-50BA25C54809}" srcOrd="0" destOrd="0" presId="urn:microsoft.com/office/officeart/2008/layout/HorizontalMultiLevelHierarchy"/>
    <dgm:cxn modelId="{EB5A4BB0-8BA7-4179-ADA8-7C586B5BA321}" type="presParOf" srcId="{215B72EE-14C2-4AC9-A6BD-146ACE71EEB9}" destId="{22F3FB37-2233-4FAE-BA71-05DCAAA4DB6D}" srcOrd="23" destOrd="0" presId="urn:microsoft.com/office/officeart/2008/layout/HorizontalMultiLevelHierarchy"/>
    <dgm:cxn modelId="{93ED48D8-CDC6-48E7-A7AD-889BFA6CA0FE}" type="presParOf" srcId="{22F3FB37-2233-4FAE-BA71-05DCAAA4DB6D}" destId="{999916A1-A598-4D81-9A4B-AEE09F86DE5D}" srcOrd="0" destOrd="0" presId="urn:microsoft.com/office/officeart/2008/layout/HorizontalMultiLevelHierarchy"/>
    <dgm:cxn modelId="{80252D76-ECB8-4FDA-9A9F-0FC74CB28376}" type="presParOf" srcId="{22F3FB37-2233-4FAE-BA71-05DCAAA4DB6D}" destId="{49E9C565-EE02-4258-A857-743AAB8F74D2}" srcOrd="1" destOrd="0" presId="urn:microsoft.com/office/officeart/2008/layout/HorizontalMultiLevelHierarchy"/>
    <dgm:cxn modelId="{7510639D-00F8-4BC3-868F-353BA286BCE1}" type="presParOf" srcId="{215B72EE-14C2-4AC9-A6BD-146ACE71EEB9}" destId="{C6A59FE0-3227-42D5-B5A3-F0BD05B1C200}" srcOrd="24" destOrd="0" presId="urn:microsoft.com/office/officeart/2008/layout/HorizontalMultiLevelHierarchy"/>
    <dgm:cxn modelId="{C14D10E8-5784-4F7D-835A-61A9416E89CC}" type="presParOf" srcId="{C6A59FE0-3227-42D5-B5A3-F0BD05B1C200}" destId="{E54BD74B-109A-4BB4-873E-2885DE381079}" srcOrd="0" destOrd="0" presId="urn:microsoft.com/office/officeart/2008/layout/HorizontalMultiLevelHierarchy"/>
    <dgm:cxn modelId="{59E4EC22-6890-4F13-B439-213F973944AC}" type="presParOf" srcId="{215B72EE-14C2-4AC9-A6BD-146ACE71EEB9}" destId="{240AAC24-0CAE-4BCB-8215-4AF87A0A2C12}" srcOrd="25" destOrd="0" presId="urn:microsoft.com/office/officeart/2008/layout/HorizontalMultiLevelHierarchy"/>
    <dgm:cxn modelId="{145BF40A-24C9-4AEB-85B7-F5E1FF360A3F}" type="presParOf" srcId="{240AAC24-0CAE-4BCB-8215-4AF87A0A2C12}" destId="{95A4A810-A067-47B5-AB4C-99B8CA997B48}" srcOrd="0" destOrd="0" presId="urn:microsoft.com/office/officeart/2008/layout/HorizontalMultiLevelHierarchy"/>
    <dgm:cxn modelId="{844C992A-193F-46B8-8EC5-8F91972B13FF}" type="presParOf" srcId="{240AAC24-0CAE-4BCB-8215-4AF87A0A2C12}" destId="{12D16001-7CEC-46AA-B757-F74976F38223}" srcOrd="1" destOrd="0" presId="urn:microsoft.com/office/officeart/2008/layout/HorizontalMultiLevelHierarchy"/>
    <dgm:cxn modelId="{84C2A954-0FFB-43D3-BDB2-C5E9666D30DA}" type="presParOf" srcId="{215B72EE-14C2-4AC9-A6BD-146ACE71EEB9}" destId="{B19A5E1D-8926-4999-A45E-1910131B6C64}" srcOrd="26" destOrd="0" presId="urn:microsoft.com/office/officeart/2008/layout/HorizontalMultiLevelHierarchy"/>
    <dgm:cxn modelId="{94180871-B564-44A1-B228-ECF1E755931F}" type="presParOf" srcId="{B19A5E1D-8926-4999-A45E-1910131B6C64}" destId="{168EF9F5-9920-4CF4-900F-6159279A8C7E}" srcOrd="0" destOrd="0" presId="urn:microsoft.com/office/officeart/2008/layout/HorizontalMultiLevelHierarchy"/>
    <dgm:cxn modelId="{FF66C965-35B8-4078-85CE-F587958EA8E4}" type="presParOf" srcId="{215B72EE-14C2-4AC9-A6BD-146ACE71EEB9}" destId="{EA2043D2-B220-4E0D-99C0-112260DD2A87}" srcOrd="27" destOrd="0" presId="urn:microsoft.com/office/officeart/2008/layout/HorizontalMultiLevelHierarchy"/>
    <dgm:cxn modelId="{051FF5AC-64C2-47E3-93F4-78D845193643}" type="presParOf" srcId="{EA2043D2-B220-4E0D-99C0-112260DD2A87}" destId="{9E73A4CF-3B1D-429B-8BCB-67CCC6082524}" srcOrd="0" destOrd="0" presId="urn:microsoft.com/office/officeart/2008/layout/HorizontalMultiLevelHierarchy"/>
    <dgm:cxn modelId="{67F17EC8-F16E-48B8-B4E0-2F96084550B5}" type="presParOf" srcId="{EA2043D2-B220-4E0D-99C0-112260DD2A87}" destId="{FDE644A5-E775-4C4F-9F99-A34977240355}" srcOrd="1" destOrd="0" presId="urn:microsoft.com/office/officeart/2008/layout/HorizontalMultiLevelHierarchy"/>
    <dgm:cxn modelId="{7C17B67D-F573-4FBB-8A17-BBC0979D2FD6}" type="presParOf" srcId="{215B72EE-14C2-4AC9-A6BD-146ACE71EEB9}" destId="{E365A1AC-649D-4DFF-ABB6-0364F3923ECE}" srcOrd="28" destOrd="0" presId="urn:microsoft.com/office/officeart/2008/layout/HorizontalMultiLevelHierarchy"/>
    <dgm:cxn modelId="{01D85885-1676-4B85-A6A8-BA05BEFEEE22}" type="presParOf" srcId="{E365A1AC-649D-4DFF-ABB6-0364F3923ECE}" destId="{F6F3EE2F-E706-450C-8510-24C0F20E8BA9}" srcOrd="0" destOrd="0" presId="urn:microsoft.com/office/officeart/2008/layout/HorizontalMultiLevelHierarchy"/>
    <dgm:cxn modelId="{7A018526-14E3-4A24-B202-0E1F00F6C363}" type="presParOf" srcId="{215B72EE-14C2-4AC9-A6BD-146ACE71EEB9}" destId="{3F1B7C29-A202-4148-BF9E-F627C6F37DD8}" srcOrd="29" destOrd="0" presId="urn:microsoft.com/office/officeart/2008/layout/HorizontalMultiLevelHierarchy"/>
    <dgm:cxn modelId="{61980C49-14CA-4360-8671-178DEA9FF4A6}" type="presParOf" srcId="{3F1B7C29-A202-4148-BF9E-F627C6F37DD8}" destId="{25B68753-0624-4323-8204-F72C2B144AB2}" srcOrd="0" destOrd="0" presId="urn:microsoft.com/office/officeart/2008/layout/HorizontalMultiLevelHierarchy"/>
    <dgm:cxn modelId="{566E11E2-1977-4B55-AF9A-881E560B7A86}" type="presParOf" srcId="{3F1B7C29-A202-4148-BF9E-F627C6F37DD8}" destId="{77EBB9C9-92C3-4F4B-AC19-E57A54E4EC03}" srcOrd="1" destOrd="0" presId="urn:microsoft.com/office/officeart/2008/layout/HorizontalMultiLevelHierarchy"/>
    <dgm:cxn modelId="{EFBD1084-B51B-47CF-ACFC-68F763297783}" type="presParOf" srcId="{215B72EE-14C2-4AC9-A6BD-146ACE71EEB9}" destId="{88085B45-D1BA-4637-ADDA-7A661AE74147}" srcOrd="30" destOrd="0" presId="urn:microsoft.com/office/officeart/2008/layout/HorizontalMultiLevelHierarchy"/>
    <dgm:cxn modelId="{0209D573-F1A2-4573-A78A-2FF4BA06A424}" type="presParOf" srcId="{88085B45-D1BA-4637-ADDA-7A661AE74147}" destId="{400B3240-B78A-423F-88C8-2F315F545222}" srcOrd="0" destOrd="0" presId="urn:microsoft.com/office/officeart/2008/layout/HorizontalMultiLevelHierarchy"/>
    <dgm:cxn modelId="{AE540D93-5F59-42ED-BE2D-2366C34C90D8}" type="presParOf" srcId="{215B72EE-14C2-4AC9-A6BD-146ACE71EEB9}" destId="{719FA20D-1A4B-4D25-A8A0-15B104FECDAE}" srcOrd="31" destOrd="0" presId="urn:microsoft.com/office/officeart/2008/layout/HorizontalMultiLevelHierarchy"/>
    <dgm:cxn modelId="{E0F08EB5-3097-41BF-A4E4-D391ED424F68}" type="presParOf" srcId="{719FA20D-1A4B-4D25-A8A0-15B104FECDAE}" destId="{9D5FDA94-491C-4F32-8D7D-C6192D898B37}" srcOrd="0" destOrd="0" presId="urn:microsoft.com/office/officeart/2008/layout/HorizontalMultiLevelHierarchy"/>
    <dgm:cxn modelId="{A9FEF8E9-87B8-494D-BF59-4EC6EAC40CE3}" type="presParOf" srcId="{719FA20D-1A4B-4D25-A8A0-15B104FECDAE}" destId="{8B103E02-9BE0-4E28-AF54-F0B162C91A15}" srcOrd="1" destOrd="0" presId="urn:microsoft.com/office/officeart/2008/layout/HorizontalMultiLevelHierarchy"/>
    <dgm:cxn modelId="{30D32C9E-C7B9-4B33-83F2-2BDB9C54A267}" type="presParOf" srcId="{215B72EE-14C2-4AC9-A6BD-146ACE71EEB9}" destId="{9E0FAA6B-D022-43A2-B642-8FBB1293F90E}" srcOrd="32" destOrd="0" presId="urn:microsoft.com/office/officeart/2008/layout/HorizontalMultiLevelHierarchy"/>
    <dgm:cxn modelId="{5E744D2C-D09A-4577-967E-D472A804D264}" type="presParOf" srcId="{9E0FAA6B-D022-43A2-B642-8FBB1293F90E}" destId="{530FBACE-E7A3-45C0-8DFA-AD3C0D92F929}" srcOrd="0" destOrd="0" presId="urn:microsoft.com/office/officeart/2008/layout/HorizontalMultiLevelHierarchy"/>
    <dgm:cxn modelId="{A65C2FC7-55FF-4429-AF30-F526145A8640}" type="presParOf" srcId="{215B72EE-14C2-4AC9-A6BD-146ACE71EEB9}" destId="{81129C03-DD30-4189-9CDF-3A9A6FA388C5}" srcOrd="33" destOrd="0" presId="urn:microsoft.com/office/officeart/2008/layout/HorizontalMultiLevelHierarchy"/>
    <dgm:cxn modelId="{1D389915-4DA2-4293-9C76-DCE395B55C7C}" type="presParOf" srcId="{81129C03-DD30-4189-9CDF-3A9A6FA388C5}" destId="{F875B85D-CD3A-4E16-8FB8-1D85A8C9B45D}" srcOrd="0" destOrd="0" presId="urn:microsoft.com/office/officeart/2008/layout/HorizontalMultiLevelHierarchy"/>
    <dgm:cxn modelId="{783B7C44-FCB3-4855-9F47-1BA16B6D8328}" type="presParOf" srcId="{81129C03-DD30-4189-9CDF-3A9A6FA388C5}" destId="{4F1D777F-7AD6-4E16-A635-14C6FD398DFA}" srcOrd="1" destOrd="0" presId="urn:microsoft.com/office/officeart/2008/layout/HorizontalMultiLevelHierarchy"/>
    <dgm:cxn modelId="{084A514B-430D-4DDC-B18A-5B1A41D5C583}" type="presParOf" srcId="{215B72EE-14C2-4AC9-A6BD-146ACE71EEB9}" destId="{66F2F6B0-B388-44CE-8C17-653C663C9682}" srcOrd="34" destOrd="0" presId="urn:microsoft.com/office/officeart/2008/layout/HorizontalMultiLevelHierarchy"/>
    <dgm:cxn modelId="{C62F05F4-C59A-4D12-9145-26914ECA7205}" type="presParOf" srcId="{66F2F6B0-B388-44CE-8C17-653C663C9682}" destId="{8FE7B2E1-EC57-42CA-86CF-1E72315C31EF}" srcOrd="0" destOrd="0" presId="urn:microsoft.com/office/officeart/2008/layout/HorizontalMultiLevelHierarchy"/>
    <dgm:cxn modelId="{7431B603-F8CF-4E3D-AA98-9794CEB9CFDA}" type="presParOf" srcId="{215B72EE-14C2-4AC9-A6BD-146ACE71EEB9}" destId="{080A09A4-5F33-479E-BC16-4D56B8C0C514}" srcOrd="35" destOrd="0" presId="urn:microsoft.com/office/officeart/2008/layout/HorizontalMultiLevelHierarchy"/>
    <dgm:cxn modelId="{35433EB4-413E-4094-8770-D4881C2087AF}" type="presParOf" srcId="{080A09A4-5F33-479E-BC16-4D56B8C0C514}" destId="{3123509D-0215-4DFB-90C1-AF0E635B8133}" srcOrd="0" destOrd="0" presId="urn:microsoft.com/office/officeart/2008/layout/HorizontalMultiLevelHierarchy"/>
    <dgm:cxn modelId="{868C9A79-687B-4876-8F73-E46CA39BDD1F}" type="presParOf" srcId="{080A09A4-5F33-479E-BC16-4D56B8C0C514}" destId="{D939E022-25D7-4C7B-B798-B52DDB5CAB71}" srcOrd="1" destOrd="0" presId="urn:microsoft.com/office/officeart/2008/layout/HorizontalMultiLevelHierarchy"/>
    <dgm:cxn modelId="{B618383D-7EB1-4CAC-AAA0-AABD7F7ECB51}" type="presParOf" srcId="{215B72EE-14C2-4AC9-A6BD-146ACE71EEB9}" destId="{910A31BD-76F0-4485-94AE-40EC8E914439}" srcOrd="36" destOrd="0" presId="urn:microsoft.com/office/officeart/2008/layout/HorizontalMultiLevelHierarchy"/>
    <dgm:cxn modelId="{776EFE09-AAD8-4F37-AD51-11F0D6884561}" type="presParOf" srcId="{910A31BD-76F0-4485-94AE-40EC8E914439}" destId="{EC9E73BC-DA7E-48C3-B096-C0AE3A4E87A8}" srcOrd="0" destOrd="0" presId="urn:microsoft.com/office/officeart/2008/layout/HorizontalMultiLevelHierarchy"/>
    <dgm:cxn modelId="{77F50F88-368F-44FC-BF87-2B61189AE4AC}" type="presParOf" srcId="{215B72EE-14C2-4AC9-A6BD-146ACE71EEB9}" destId="{42F6E479-051A-44B3-9BD7-034739ECD05C}" srcOrd="37" destOrd="0" presId="urn:microsoft.com/office/officeart/2008/layout/HorizontalMultiLevelHierarchy"/>
    <dgm:cxn modelId="{50E3E16A-C0B4-44BA-89FD-5C2DB63B83F5}" type="presParOf" srcId="{42F6E479-051A-44B3-9BD7-034739ECD05C}" destId="{007502A7-1D66-4546-A866-E70080F312A4}" srcOrd="0" destOrd="0" presId="urn:microsoft.com/office/officeart/2008/layout/HorizontalMultiLevelHierarchy"/>
    <dgm:cxn modelId="{B3EB02AF-9D17-4703-81EE-5A4A65E05DB2}" type="presParOf" srcId="{42F6E479-051A-44B3-9BD7-034739ECD05C}" destId="{DBED2D7B-AB50-49A6-9274-E811E09FB8EA}" srcOrd="1" destOrd="0" presId="urn:microsoft.com/office/officeart/2008/layout/HorizontalMultiLevelHierarchy"/>
    <dgm:cxn modelId="{C4F1BA18-A0A7-48F2-ADCE-7794CDB1BAC6}" type="presParOf" srcId="{215B72EE-14C2-4AC9-A6BD-146ACE71EEB9}" destId="{CA15EE13-C8D4-48AB-BA9F-2D078EDA1EC6}" srcOrd="38" destOrd="0" presId="urn:microsoft.com/office/officeart/2008/layout/HorizontalMultiLevelHierarchy"/>
    <dgm:cxn modelId="{DB258DD9-6007-41FE-A67E-95DD035EDDD4}" type="presParOf" srcId="{CA15EE13-C8D4-48AB-BA9F-2D078EDA1EC6}" destId="{06063552-C38E-4C89-AC69-9A8DFC60173A}" srcOrd="0" destOrd="0" presId="urn:microsoft.com/office/officeart/2008/layout/HorizontalMultiLevelHierarchy"/>
    <dgm:cxn modelId="{8F495CC3-8F15-4CEF-A1CF-D7AB17DBDE06}" type="presParOf" srcId="{215B72EE-14C2-4AC9-A6BD-146ACE71EEB9}" destId="{7AE7DFFB-4676-45F2-B9D4-DC9BD723682C}" srcOrd="39" destOrd="0" presId="urn:microsoft.com/office/officeart/2008/layout/HorizontalMultiLevelHierarchy"/>
    <dgm:cxn modelId="{B7B3DA30-FAA1-4849-92AF-AF3D609984C5}" type="presParOf" srcId="{7AE7DFFB-4676-45F2-B9D4-DC9BD723682C}" destId="{F9C5D153-C913-4B5D-AA30-0BDA19918D2A}" srcOrd="0" destOrd="0" presId="urn:microsoft.com/office/officeart/2008/layout/HorizontalMultiLevelHierarchy"/>
    <dgm:cxn modelId="{5740FB1C-1458-4156-BDFA-F8E5338D6594}" type="presParOf" srcId="{7AE7DFFB-4676-45F2-B9D4-DC9BD723682C}" destId="{60EDA001-1E2C-4746-8AFA-C89B75C6F4AA}" srcOrd="1" destOrd="0" presId="urn:microsoft.com/office/officeart/2008/layout/HorizontalMultiLevelHierarchy"/>
    <dgm:cxn modelId="{619EB5B0-7A92-4251-8D17-6EBA3449196C}" type="presParOf" srcId="{F3CF33F7-664A-4983-913E-64E99883381C}" destId="{50455319-DB89-41CD-82F0-200E980722D5}" srcOrd="1" destOrd="0" presId="urn:microsoft.com/office/officeart/2008/layout/HorizontalMultiLevelHierarchy"/>
    <dgm:cxn modelId="{0D09EE4C-D6BC-4C6A-B954-6E4C5079B7D9}" type="presParOf" srcId="{50455319-DB89-41CD-82F0-200E980722D5}" destId="{395501C8-1E4C-4ED6-AEE0-3FE43565A69F}" srcOrd="0" destOrd="0" presId="urn:microsoft.com/office/officeart/2008/layout/HorizontalMultiLevelHierarchy"/>
    <dgm:cxn modelId="{386FC3E0-DF53-4CEE-9B8B-A65B947FAF34}" type="presParOf" srcId="{50455319-DB89-41CD-82F0-200E980722D5}" destId="{86C8400B-DC24-4E0C-9E6B-7072639847DB}" srcOrd="1" destOrd="0" presId="urn:microsoft.com/office/officeart/2008/layout/HorizontalMultiLevelHierarchy"/>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A15EE13-C8D4-48AB-BA9F-2D078EDA1EC6}">
      <dsp:nvSpPr>
        <dsp:cNvPr id="0" name=""/>
        <dsp:cNvSpPr/>
      </dsp:nvSpPr>
      <dsp:spPr>
        <a:xfrm>
          <a:off x="1206337" y="4300537"/>
          <a:ext cx="233233" cy="4115888"/>
        </a:xfrm>
        <a:custGeom>
          <a:avLst/>
          <a:gdLst/>
          <a:ahLst/>
          <a:cxnLst/>
          <a:rect l="0" t="0" r="0" b="0"/>
          <a:pathLst>
            <a:path>
              <a:moveTo>
                <a:pt x="0" y="0"/>
              </a:moveTo>
              <a:lnTo>
                <a:pt x="116616" y="0"/>
              </a:lnTo>
              <a:lnTo>
                <a:pt x="116616" y="4115888"/>
              </a:lnTo>
              <a:lnTo>
                <a:pt x="233233" y="411588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19891" y="6255419"/>
        <a:ext cx="206124" cy="206124"/>
      </dsp:txXfrm>
    </dsp:sp>
    <dsp:sp modelId="{910A31BD-76F0-4485-94AE-40EC8E914439}">
      <dsp:nvSpPr>
        <dsp:cNvPr id="0" name=""/>
        <dsp:cNvSpPr/>
      </dsp:nvSpPr>
      <dsp:spPr>
        <a:xfrm>
          <a:off x="1206337" y="4300537"/>
          <a:ext cx="233233" cy="3671465"/>
        </a:xfrm>
        <a:custGeom>
          <a:avLst/>
          <a:gdLst/>
          <a:ahLst/>
          <a:cxnLst/>
          <a:rect l="0" t="0" r="0" b="0"/>
          <a:pathLst>
            <a:path>
              <a:moveTo>
                <a:pt x="0" y="0"/>
              </a:moveTo>
              <a:lnTo>
                <a:pt x="116616" y="0"/>
              </a:lnTo>
              <a:lnTo>
                <a:pt x="116616" y="3671465"/>
              </a:lnTo>
              <a:lnTo>
                <a:pt x="233233" y="3671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30982" y="6044298"/>
        <a:ext cx="183943" cy="183943"/>
      </dsp:txXfrm>
    </dsp:sp>
    <dsp:sp modelId="{66F2F6B0-B388-44CE-8C17-653C663C9682}">
      <dsp:nvSpPr>
        <dsp:cNvPr id="0" name=""/>
        <dsp:cNvSpPr/>
      </dsp:nvSpPr>
      <dsp:spPr>
        <a:xfrm>
          <a:off x="1206337" y="4300537"/>
          <a:ext cx="233233" cy="3227041"/>
        </a:xfrm>
        <a:custGeom>
          <a:avLst/>
          <a:gdLst/>
          <a:ahLst/>
          <a:cxnLst/>
          <a:rect l="0" t="0" r="0" b="0"/>
          <a:pathLst>
            <a:path>
              <a:moveTo>
                <a:pt x="0" y="0"/>
              </a:moveTo>
              <a:lnTo>
                <a:pt x="116616" y="0"/>
              </a:lnTo>
              <a:lnTo>
                <a:pt x="116616" y="3227041"/>
              </a:lnTo>
              <a:lnTo>
                <a:pt x="233233" y="322704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42067" y="5833171"/>
        <a:ext cx="161772" cy="161772"/>
      </dsp:txXfrm>
    </dsp:sp>
    <dsp:sp modelId="{9E0FAA6B-D022-43A2-B642-8FBB1293F90E}">
      <dsp:nvSpPr>
        <dsp:cNvPr id="0" name=""/>
        <dsp:cNvSpPr/>
      </dsp:nvSpPr>
      <dsp:spPr>
        <a:xfrm>
          <a:off x="1206337" y="4300537"/>
          <a:ext cx="233233" cy="2782618"/>
        </a:xfrm>
        <a:custGeom>
          <a:avLst/>
          <a:gdLst/>
          <a:ahLst/>
          <a:cxnLst/>
          <a:rect l="0" t="0" r="0" b="0"/>
          <a:pathLst>
            <a:path>
              <a:moveTo>
                <a:pt x="0" y="0"/>
              </a:moveTo>
              <a:lnTo>
                <a:pt x="116616" y="0"/>
              </a:lnTo>
              <a:lnTo>
                <a:pt x="116616" y="2782618"/>
              </a:lnTo>
              <a:lnTo>
                <a:pt x="233233" y="278261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53144" y="5622037"/>
        <a:ext cx="139618" cy="139618"/>
      </dsp:txXfrm>
    </dsp:sp>
    <dsp:sp modelId="{88085B45-D1BA-4637-ADDA-7A661AE74147}">
      <dsp:nvSpPr>
        <dsp:cNvPr id="0" name=""/>
        <dsp:cNvSpPr/>
      </dsp:nvSpPr>
      <dsp:spPr>
        <a:xfrm>
          <a:off x="1206337" y="4300537"/>
          <a:ext cx="233233" cy="2338195"/>
        </a:xfrm>
        <a:custGeom>
          <a:avLst/>
          <a:gdLst/>
          <a:ahLst/>
          <a:cxnLst/>
          <a:rect l="0" t="0" r="0" b="0"/>
          <a:pathLst>
            <a:path>
              <a:moveTo>
                <a:pt x="0" y="0"/>
              </a:moveTo>
              <a:lnTo>
                <a:pt x="116616" y="0"/>
              </a:lnTo>
              <a:lnTo>
                <a:pt x="116616" y="2338195"/>
              </a:lnTo>
              <a:lnTo>
                <a:pt x="233233" y="233819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64209" y="5410890"/>
        <a:ext cx="117489" cy="117489"/>
      </dsp:txXfrm>
    </dsp:sp>
    <dsp:sp modelId="{E365A1AC-649D-4DFF-ABB6-0364F3923ECE}">
      <dsp:nvSpPr>
        <dsp:cNvPr id="0" name=""/>
        <dsp:cNvSpPr/>
      </dsp:nvSpPr>
      <dsp:spPr>
        <a:xfrm>
          <a:off x="1206337" y="4300537"/>
          <a:ext cx="233233" cy="1893771"/>
        </a:xfrm>
        <a:custGeom>
          <a:avLst/>
          <a:gdLst/>
          <a:ahLst/>
          <a:cxnLst/>
          <a:rect l="0" t="0" r="0" b="0"/>
          <a:pathLst>
            <a:path>
              <a:moveTo>
                <a:pt x="0" y="0"/>
              </a:moveTo>
              <a:lnTo>
                <a:pt x="116616" y="0"/>
              </a:lnTo>
              <a:lnTo>
                <a:pt x="116616" y="1893771"/>
              </a:lnTo>
              <a:lnTo>
                <a:pt x="233233" y="189377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75252" y="5199721"/>
        <a:ext cx="95403" cy="95403"/>
      </dsp:txXfrm>
    </dsp:sp>
    <dsp:sp modelId="{B19A5E1D-8926-4999-A45E-1910131B6C64}">
      <dsp:nvSpPr>
        <dsp:cNvPr id="0" name=""/>
        <dsp:cNvSpPr/>
      </dsp:nvSpPr>
      <dsp:spPr>
        <a:xfrm>
          <a:off x="1206337" y="4300537"/>
          <a:ext cx="233233" cy="1449348"/>
        </a:xfrm>
        <a:custGeom>
          <a:avLst/>
          <a:gdLst/>
          <a:ahLst/>
          <a:cxnLst/>
          <a:rect l="0" t="0" r="0" b="0"/>
          <a:pathLst>
            <a:path>
              <a:moveTo>
                <a:pt x="0" y="0"/>
              </a:moveTo>
              <a:lnTo>
                <a:pt x="116616" y="0"/>
              </a:lnTo>
              <a:lnTo>
                <a:pt x="116616" y="1449348"/>
              </a:lnTo>
              <a:lnTo>
                <a:pt x="233233" y="14493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86254" y="4988511"/>
        <a:ext cx="73399" cy="73399"/>
      </dsp:txXfrm>
    </dsp:sp>
    <dsp:sp modelId="{C6A59FE0-3227-42D5-B5A3-F0BD05B1C200}">
      <dsp:nvSpPr>
        <dsp:cNvPr id="0" name=""/>
        <dsp:cNvSpPr/>
      </dsp:nvSpPr>
      <dsp:spPr>
        <a:xfrm>
          <a:off x="1206337" y="4300537"/>
          <a:ext cx="233233" cy="1004924"/>
        </a:xfrm>
        <a:custGeom>
          <a:avLst/>
          <a:gdLst/>
          <a:ahLst/>
          <a:cxnLst/>
          <a:rect l="0" t="0" r="0" b="0"/>
          <a:pathLst>
            <a:path>
              <a:moveTo>
                <a:pt x="0" y="0"/>
              </a:moveTo>
              <a:lnTo>
                <a:pt x="116616" y="0"/>
              </a:lnTo>
              <a:lnTo>
                <a:pt x="116616" y="1004924"/>
              </a:lnTo>
              <a:lnTo>
                <a:pt x="233233" y="100492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97163" y="4777209"/>
        <a:ext cx="51581" cy="51581"/>
      </dsp:txXfrm>
    </dsp:sp>
    <dsp:sp modelId="{93B3BAB8-125C-4F7A-8A20-499A6F190602}">
      <dsp:nvSpPr>
        <dsp:cNvPr id="0" name=""/>
        <dsp:cNvSpPr/>
      </dsp:nvSpPr>
      <dsp:spPr>
        <a:xfrm>
          <a:off x="1206337" y="4300537"/>
          <a:ext cx="233233" cy="560501"/>
        </a:xfrm>
        <a:custGeom>
          <a:avLst/>
          <a:gdLst/>
          <a:ahLst/>
          <a:cxnLst/>
          <a:rect l="0" t="0" r="0" b="0"/>
          <a:pathLst>
            <a:path>
              <a:moveTo>
                <a:pt x="0" y="0"/>
              </a:moveTo>
              <a:lnTo>
                <a:pt x="116616" y="0"/>
              </a:lnTo>
              <a:lnTo>
                <a:pt x="116616" y="560501"/>
              </a:lnTo>
              <a:lnTo>
                <a:pt x="233233" y="5605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307776" y="4565610"/>
        <a:ext cx="30354" cy="30354"/>
      </dsp:txXfrm>
    </dsp:sp>
    <dsp:sp modelId="{AD5EBD12-A1AB-4357-ADEA-2A2C2A33513F}">
      <dsp:nvSpPr>
        <dsp:cNvPr id="0" name=""/>
        <dsp:cNvSpPr/>
      </dsp:nvSpPr>
      <dsp:spPr>
        <a:xfrm>
          <a:off x="1206337" y="4300537"/>
          <a:ext cx="233233" cy="116078"/>
        </a:xfrm>
        <a:custGeom>
          <a:avLst/>
          <a:gdLst/>
          <a:ahLst/>
          <a:cxnLst/>
          <a:rect l="0" t="0" r="0" b="0"/>
          <a:pathLst>
            <a:path>
              <a:moveTo>
                <a:pt x="0" y="0"/>
              </a:moveTo>
              <a:lnTo>
                <a:pt x="116616" y="0"/>
              </a:lnTo>
              <a:lnTo>
                <a:pt x="116616" y="116078"/>
              </a:lnTo>
              <a:lnTo>
                <a:pt x="233233" y="11607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316441" y="4352063"/>
        <a:ext cx="13026" cy="13026"/>
      </dsp:txXfrm>
    </dsp:sp>
    <dsp:sp modelId="{EA41F3DC-0E48-46EB-A14F-A7314EB58F04}">
      <dsp:nvSpPr>
        <dsp:cNvPr id="0" name=""/>
        <dsp:cNvSpPr/>
      </dsp:nvSpPr>
      <dsp:spPr>
        <a:xfrm>
          <a:off x="1206337" y="3972192"/>
          <a:ext cx="233233" cy="328345"/>
        </a:xfrm>
        <a:custGeom>
          <a:avLst/>
          <a:gdLst/>
          <a:ahLst/>
          <a:cxnLst/>
          <a:rect l="0" t="0" r="0" b="0"/>
          <a:pathLst>
            <a:path>
              <a:moveTo>
                <a:pt x="0" y="328345"/>
              </a:moveTo>
              <a:lnTo>
                <a:pt x="116616" y="328345"/>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312885" y="4126296"/>
        <a:ext cx="20137" cy="20137"/>
      </dsp:txXfrm>
    </dsp:sp>
    <dsp:sp modelId="{3CD42161-EFFF-4128-A593-8CD7BA7CA4CD}">
      <dsp:nvSpPr>
        <dsp:cNvPr id="0" name=""/>
        <dsp:cNvSpPr/>
      </dsp:nvSpPr>
      <dsp:spPr>
        <a:xfrm>
          <a:off x="1206337" y="3527768"/>
          <a:ext cx="233233" cy="772768"/>
        </a:xfrm>
        <a:custGeom>
          <a:avLst/>
          <a:gdLst/>
          <a:ahLst/>
          <a:cxnLst/>
          <a:rect l="0" t="0" r="0" b="0"/>
          <a:pathLst>
            <a:path>
              <a:moveTo>
                <a:pt x="0" y="772768"/>
              </a:moveTo>
              <a:lnTo>
                <a:pt x="116616" y="772768"/>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302774" y="3893973"/>
        <a:ext cx="40359" cy="40359"/>
      </dsp:txXfrm>
    </dsp:sp>
    <dsp:sp modelId="{C4279541-C98A-43B6-93AC-E1FC9BE37BE2}">
      <dsp:nvSpPr>
        <dsp:cNvPr id="0" name=""/>
        <dsp:cNvSpPr/>
      </dsp:nvSpPr>
      <dsp:spPr>
        <a:xfrm>
          <a:off x="1206337" y="3083345"/>
          <a:ext cx="233233" cy="1217192"/>
        </a:xfrm>
        <a:custGeom>
          <a:avLst/>
          <a:gdLst/>
          <a:ahLst/>
          <a:cxnLst/>
          <a:rect l="0" t="0" r="0" b="0"/>
          <a:pathLst>
            <a:path>
              <a:moveTo>
                <a:pt x="0" y="1217192"/>
              </a:moveTo>
              <a:lnTo>
                <a:pt x="116616" y="1217192"/>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91970" y="3660957"/>
        <a:ext cx="61966" cy="61966"/>
      </dsp:txXfrm>
    </dsp:sp>
    <dsp:sp modelId="{29949F8E-D0A4-49EB-A155-C72C9A264178}">
      <dsp:nvSpPr>
        <dsp:cNvPr id="0" name=""/>
        <dsp:cNvSpPr/>
      </dsp:nvSpPr>
      <dsp:spPr>
        <a:xfrm>
          <a:off x="1206337" y="2638921"/>
          <a:ext cx="233233" cy="1661615"/>
        </a:xfrm>
        <a:custGeom>
          <a:avLst/>
          <a:gdLst/>
          <a:ahLst/>
          <a:cxnLst/>
          <a:rect l="0" t="0" r="0" b="0"/>
          <a:pathLst>
            <a:path>
              <a:moveTo>
                <a:pt x="0" y="1661615"/>
              </a:moveTo>
              <a:lnTo>
                <a:pt x="116616" y="1661615"/>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81006" y="3427782"/>
        <a:ext cx="83895" cy="83895"/>
      </dsp:txXfrm>
    </dsp:sp>
    <dsp:sp modelId="{6CA107B2-CB79-4CEF-81A0-9D922BAC19CB}">
      <dsp:nvSpPr>
        <dsp:cNvPr id="0" name=""/>
        <dsp:cNvSpPr/>
      </dsp:nvSpPr>
      <dsp:spPr>
        <a:xfrm>
          <a:off x="1206337" y="2300632"/>
          <a:ext cx="233233" cy="1999905"/>
        </a:xfrm>
        <a:custGeom>
          <a:avLst/>
          <a:gdLst/>
          <a:ahLst/>
          <a:cxnLst/>
          <a:rect l="0" t="0" r="0" b="0"/>
          <a:pathLst>
            <a:path>
              <a:moveTo>
                <a:pt x="0" y="1999905"/>
              </a:moveTo>
              <a:lnTo>
                <a:pt x="116616" y="1999905"/>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72617" y="3250248"/>
        <a:ext cx="100672" cy="100672"/>
      </dsp:txXfrm>
    </dsp:sp>
    <dsp:sp modelId="{97C6FBFB-F1C2-4CFA-994E-9603EF15E611}">
      <dsp:nvSpPr>
        <dsp:cNvPr id="0" name=""/>
        <dsp:cNvSpPr/>
      </dsp:nvSpPr>
      <dsp:spPr>
        <a:xfrm>
          <a:off x="1206337" y="1962342"/>
          <a:ext cx="233233" cy="2338195"/>
        </a:xfrm>
        <a:custGeom>
          <a:avLst/>
          <a:gdLst/>
          <a:ahLst/>
          <a:cxnLst/>
          <a:rect l="0" t="0" r="0" b="0"/>
          <a:pathLst>
            <a:path>
              <a:moveTo>
                <a:pt x="0" y="2338195"/>
              </a:moveTo>
              <a:lnTo>
                <a:pt x="116616" y="2338195"/>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64209" y="3072694"/>
        <a:ext cx="117489" cy="117489"/>
      </dsp:txXfrm>
    </dsp:sp>
    <dsp:sp modelId="{FE375EE4-CA81-4219-953D-CA8EDF070BAF}">
      <dsp:nvSpPr>
        <dsp:cNvPr id="0" name=""/>
        <dsp:cNvSpPr/>
      </dsp:nvSpPr>
      <dsp:spPr>
        <a:xfrm>
          <a:off x="1206337" y="1517918"/>
          <a:ext cx="233233" cy="2782618"/>
        </a:xfrm>
        <a:custGeom>
          <a:avLst/>
          <a:gdLst/>
          <a:ahLst/>
          <a:cxnLst/>
          <a:rect l="0" t="0" r="0" b="0"/>
          <a:pathLst>
            <a:path>
              <a:moveTo>
                <a:pt x="0" y="2782618"/>
              </a:moveTo>
              <a:lnTo>
                <a:pt x="116616" y="2782618"/>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53144" y="2839418"/>
        <a:ext cx="139618" cy="139618"/>
      </dsp:txXfrm>
    </dsp:sp>
    <dsp:sp modelId="{78576B31-1CDB-48BF-B5AF-065F74E539D5}">
      <dsp:nvSpPr>
        <dsp:cNvPr id="0" name=""/>
        <dsp:cNvSpPr/>
      </dsp:nvSpPr>
      <dsp:spPr>
        <a:xfrm>
          <a:off x="1206337" y="1073495"/>
          <a:ext cx="233233" cy="3227041"/>
        </a:xfrm>
        <a:custGeom>
          <a:avLst/>
          <a:gdLst/>
          <a:ahLst/>
          <a:cxnLst/>
          <a:rect l="0" t="0" r="0" b="0"/>
          <a:pathLst>
            <a:path>
              <a:moveTo>
                <a:pt x="0" y="3227041"/>
              </a:moveTo>
              <a:lnTo>
                <a:pt x="116616" y="3227041"/>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42067" y="2606130"/>
        <a:ext cx="161772" cy="161772"/>
      </dsp:txXfrm>
    </dsp:sp>
    <dsp:sp modelId="{0A895998-71DC-4478-8125-21FD1C7A9657}">
      <dsp:nvSpPr>
        <dsp:cNvPr id="0" name=""/>
        <dsp:cNvSpPr/>
      </dsp:nvSpPr>
      <dsp:spPr>
        <a:xfrm>
          <a:off x="1206337" y="629072"/>
          <a:ext cx="233233" cy="3671465"/>
        </a:xfrm>
        <a:custGeom>
          <a:avLst/>
          <a:gdLst/>
          <a:ahLst/>
          <a:cxnLst/>
          <a:rect l="0" t="0" r="0" b="0"/>
          <a:pathLst>
            <a:path>
              <a:moveTo>
                <a:pt x="0" y="3671465"/>
              </a:moveTo>
              <a:lnTo>
                <a:pt x="116616" y="3671465"/>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30982" y="2372833"/>
        <a:ext cx="183943" cy="183943"/>
      </dsp:txXfrm>
    </dsp:sp>
    <dsp:sp modelId="{C66B9848-6423-4F7E-A3E5-3899E06B0493}">
      <dsp:nvSpPr>
        <dsp:cNvPr id="0" name=""/>
        <dsp:cNvSpPr/>
      </dsp:nvSpPr>
      <dsp:spPr>
        <a:xfrm>
          <a:off x="1206337" y="184648"/>
          <a:ext cx="233233" cy="4115888"/>
        </a:xfrm>
        <a:custGeom>
          <a:avLst/>
          <a:gdLst/>
          <a:ahLst/>
          <a:cxnLst/>
          <a:rect l="0" t="0" r="0" b="0"/>
          <a:pathLst>
            <a:path>
              <a:moveTo>
                <a:pt x="0" y="4115888"/>
              </a:moveTo>
              <a:lnTo>
                <a:pt x="116616" y="4115888"/>
              </a:lnTo>
              <a:lnTo>
                <a:pt x="116616" y="0"/>
              </a:lnTo>
              <a:lnTo>
                <a:pt x="23323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44500">
            <a:lnSpc>
              <a:spcPct val="90000"/>
            </a:lnSpc>
            <a:spcBef>
              <a:spcPct val="0"/>
            </a:spcBef>
            <a:spcAft>
              <a:spcPct val="35000"/>
            </a:spcAft>
          </a:pPr>
          <a:endParaRPr lang="ru-RU" sz="1000" kern="1200">
            <a:latin typeface="Times New Roman" panose="02020603050405020304" pitchFamily="18" charset="0"/>
            <a:ea typeface="FangSong" panose="02010609060101010101" pitchFamily="49" charset="-122"/>
            <a:cs typeface="Times New Roman" panose="02020603050405020304" pitchFamily="18" charset="0"/>
          </a:endParaRPr>
        </a:p>
      </dsp:txBody>
      <dsp:txXfrm>
        <a:off x="1219891" y="2139530"/>
        <a:ext cx="206124" cy="206124"/>
      </dsp:txXfrm>
    </dsp:sp>
    <dsp:sp modelId="{869062E2-ECDA-4344-9123-F3BC31063014}">
      <dsp:nvSpPr>
        <dsp:cNvPr id="0" name=""/>
        <dsp:cNvSpPr/>
      </dsp:nvSpPr>
      <dsp:spPr>
        <a:xfrm rot="16200000">
          <a:off x="92939" y="4122768"/>
          <a:ext cx="1871256"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ea typeface="FangSong" panose="02010609060101010101" pitchFamily="49" charset="-122"/>
              <a:cs typeface="Times New Roman" panose="02020603050405020304" pitchFamily="18" charset="0"/>
            </a:rPr>
            <a:t>Заместитель </a:t>
          </a:r>
        </a:p>
      </dsp:txBody>
      <dsp:txXfrm rot="16200000">
        <a:off x="92939" y="4122768"/>
        <a:ext cx="1871256" cy="355538"/>
      </dsp:txXfrm>
    </dsp:sp>
    <dsp:sp modelId="{84196941-8A1E-4E4F-B10C-1E5E4503BF4D}">
      <dsp:nvSpPr>
        <dsp:cNvPr id="0" name=""/>
        <dsp:cNvSpPr/>
      </dsp:nvSpPr>
      <dsp:spPr>
        <a:xfrm>
          <a:off x="1439570" y="6879"/>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Общий отдел</a:t>
          </a:r>
        </a:p>
      </dsp:txBody>
      <dsp:txXfrm>
        <a:off x="1439570" y="6879"/>
        <a:ext cx="3812095" cy="355538"/>
      </dsp:txXfrm>
    </dsp:sp>
    <dsp:sp modelId="{F77E3559-7110-49EA-BE1B-A056572595DA}">
      <dsp:nvSpPr>
        <dsp:cNvPr id="0" name=""/>
        <dsp:cNvSpPr/>
      </dsp:nvSpPr>
      <dsp:spPr>
        <a:xfrm>
          <a:off x="1439570" y="451302"/>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Финансовый отдел</a:t>
          </a:r>
        </a:p>
      </dsp:txBody>
      <dsp:txXfrm>
        <a:off x="1439570" y="451302"/>
        <a:ext cx="3812095" cy="355538"/>
      </dsp:txXfrm>
    </dsp:sp>
    <dsp:sp modelId="{08A1F1D3-CCA4-4D96-86D5-8B2D98EABA89}">
      <dsp:nvSpPr>
        <dsp:cNvPr id="0" name=""/>
        <dsp:cNvSpPr/>
      </dsp:nvSpPr>
      <dsp:spPr>
        <a:xfrm>
          <a:off x="1439570" y="895726"/>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Правовой отдел</a:t>
          </a:r>
        </a:p>
      </dsp:txBody>
      <dsp:txXfrm>
        <a:off x="1439570" y="895726"/>
        <a:ext cx="3812095" cy="355538"/>
      </dsp:txXfrm>
    </dsp:sp>
    <dsp:sp modelId="{2AE843A9-7470-4524-9D80-9BECC6DF4C4F}">
      <dsp:nvSpPr>
        <dsp:cNvPr id="0" name=""/>
        <dsp:cNvSpPr/>
      </dsp:nvSpPr>
      <dsp:spPr>
        <a:xfrm>
          <a:off x="1439570" y="1340149"/>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Контрольно-аналитический отдел</a:t>
          </a:r>
        </a:p>
      </dsp:txBody>
      <dsp:txXfrm>
        <a:off x="1439570" y="1340149"/>
        <a:ext cx="3812095" cy="355538"/>
      </dsp:txXfrm>
    </dsp:sp>
    <dsp:sp modelId="{2475375B-658D-49A2-BEE9-8B70E9C84433}">
      <dsp:nvSpPr>
        <dsp:cNvPr id="0" name=""/>
        <dsp:cNvSpPr/>
      </dsp:nvSpPr>
      <dsp:spPr>
        <a:xfrm>
          <a:off x="1439570" y="1784572"/>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регистрации и учета налогоплательщиков</a:t>
          </a:r>
        </a:p>
      </dsp:txBody>
      <dsp:txXfrm>
        <a:off x="1439570" y="1784572"/>
        <a:ext cx="3812095" cy="355538"/>
      </dsp:txXfrm>
    </dsp:sp>
    <dsp:sp modelId="{45A9FC9F-09BF-4C32-B2C4-1E8BBAED1469}">
      <dsp:nvSpPr>
        <dsp:cNvPr id="0" name=""/>
        <dsp:cNvSpPr/>
      </dsp:nvSpPr>
      <dsp:spPr>
        <a:xfrm>
          <a:off x="1439570" y="2228996"/>
          <a:ext cx="3812095" cy="1432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Аналитический отдел</a:t>
          </a:r>
        </a:p>
      </dsp:txBody>
      <dsp:txXfrm>
        <a:off x="1439570" y="2228996"/>
        <a:ext cx="3812095" cy="143271"/>
      </dsp:txXfrm>
    </dsp:sp>
    <dsp:sp modelId="{966ADB4E-F886-427E-9090-BC65671A22B5}">
      <dsp:nvSpPr>
        <dsp:cNvPr id="0" name=""/>
        <dsp:cNvSpPr/>
      </dsp:nvSpPr>
      <dsp:spPr>
        <a:xfrm>
          <a:off x="1439570" y="2461152"/>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FangSong" panose="02010609060101010101" pitchFamily="49" charset="-122"/>
              <a:cs typeface="Times New Roman" panose="02020603050405020304" pitchFamily="18" charset="0"/>
            </a:rPr>
            <a:t>Отдел контроля и мониторинга крупнейших налогоплательшиков</a:t>
          </a:r>
        </a:p>
      </dsp:txBody>
      <dsp:txXfrm>
        <a:off x="1439570" y="2461152"/>
        <a:ext cx="3812095" cy="355538"/>
      </dsp:txXfrm>
    </dsp:sp>
    <dsp:sp modelId="{6A64145D-F13A-42FA-9549-E527E7687E25}">
      <dsp:nvSpPr>
        <dsp:cNvPr id="0" name=""/>
        <dsp:cNvSpPr/>
      </dsp:nvSpPr>
      <dsp:spPr>
        <a:xfrm>
          <a:off x="1439570" y="2905575"/>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анализа и планирования налоговых проверок</a:t>
          </a:r>
        </a:p>
      </dsp:txBody>
      <dsp:txXfrm>
        <a:off x="1439570" y="2905575"/>
        <a:ext cx="3812095" cy="355538"/>
      </dsp:txXfrm>
    </dsp:sp>
    <dsp:sp modelId="{62D935BD-1994-4E06-993B-804BAF5992D4}">
      <dsp:nvSpPr>
        <dsp:cNvPr id="0" name=""/>
        <dsp:cNvSpPr/>
      </dsp:nvSpPr>
      <dsp:spPr>
        <a:xfrm>
          <a:off x="1439570" y="3349999"/>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FangSong" panose="02010609060101010101" pitchFamily="49" charset="-122"/>
              <a:cs typeface="Times New Roman" panose="02020603050405020304" pitchFamily="18" charset="0"/>
            </a:rPr>
            <a:t>Отдел контроля налоговых органов</a:t>
          </a:r>
        </a:p>
      </dsp:txBody>
      <dsp:txXfrm>
        <a:off x="1439570" y="3349999"/>
        <a:ext cx="3812095" cy="355538"/>
      </dsp:txXfrm>
    </dsp:sp>
    <dsp:sp modelId="{48C12949-230E-4D2E-B414-3C1120DCD8A2}">
      <dsp:nvSpPr>
        <dsp:cNvPr id="0" name=""/>
        <dsp:cNvSpPr/>
      </dsp:nvSpPr>
      <dsp:spPr>
        <a:xfrm>
          <a:off x="1439570" y="3794422"/>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FangSong" panose="02010609060101010101" pitchFamily="49" charset="-122"/>
              <a:cs typeface="Times New Roman" panose="02020603050405020304" pitchFamily="18" charset="0"/>
            </a:rPr>
            <a:t>Контрольный отдел</a:t>
          </a:r>
        </a:p>
      </dsp:txBody>
      <dsp:txXfrm>
        <a:off x="1439570" y="3794422"/>
        <a:ext cx="3812095" cy="355538"/>
      </dsp:txXfrm>
    </dsp:sp>
    <dsp:sp modelId="{0DF597C8-E259-466E-8AAC-CDE1DAE3B842}">
      <dsp:nvSpPr>
        <dsp:cNvPr id="0" name=""/>
        <dsp:cNvSpPr/>
      </dsp:nvSpPr>
      <dsp:spPr>
        <a:xfrm>
          <a:off x="1439570" y="4238846"/>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досудебного урегулирования налоговых споров</a:t>
          </a:r>
        </a:p>
      </dsp:txBody>
      <dsp:txXfrm>
        <a:off x="1439570" y="4238846"/>
        <a:ext cx="3812095" cy="355538"/>
      </dsp:txXfrm>
    </dsp:sp>
    <dsp:sp modelId="{999916A1-A598-4D81-9A4B-AEE09F86DE5D}">
      <dsp:nvSpPr>
        <dsp:cNvPr id="0" name=""/>
        <dsp:cNvSpPr/>
      </dsp:nvSpPr>
      <dsp:spPr>
        <a:xfrm>
          <a:off x="1439570" y="4683269"/>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урегулирования задолженности</a:t>
          </a:r>
        </a:p>
      </dsp:txBody>
      <dsp:txXfrm>
        <a:off x="1439570" y="4683269"/>
        <a:ext cx="3812095" cy="355538"/>
      </dsp:txXfrm>
    </dsp:sp>
    <dsp:sp modelId="{95A4A810-A067-47B5-AB4C-99B8CA997B48}">
      <dsp:nvSpPr>
        <dsp:cNvPr id="0" name=""/>
        <dsp:cNvSpPr/>
      </dsp:nvSpPr>
      <dsp:spPr>
        <a:xfrm>
          <a:off x="1439570" y="5127693"/>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работы с налогоплательщиками</a:t>
          </a:r>
        </a:p>
      </dsp:txBody>
      <dsp:txXfrm>
        <a:off x="1439570" y="5127693"/>
        <a:ext cx="3812095" cy="355538"/>
      </dsp:txXfrm>
    </dsp:sp>
    <dsp:sp modelId="{9E73A4CF-3B1D-429B-8BCB-67CCC6082524}">
      <dsp:nvSpPr>
        <dsp:cNvPr id="0" name=""/>
        <dsp:cNvSpPr/>
      </dsp:nvSpPr>
      <dsp:spPr>
        <a:xfrm>
          <a:off x="1439570" y="5572116"/>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кадров и безопасности</a:t>
          </a:r>
        </a:p>
      </dsp:txBody>
      <dsp:txXfrm>
        <a:off x="1439570" y="5572116"/>
        <a:ext cx="3812095" cy="355538"/>
      </dsp:txXfrm>
    </dsp:sp>
    <dsp:sp modelId="{25B68753-0624-4323-8204-F72C2B144AB2}">
      <dsp:nvSpPr>
        <dsp:cNvPr id="0" name=""/>
        <dsp:cNvSpPr/>
      </dsp:nvSpPr>
      <dsp:spPr>
        <a:xfrm>
          <a:off x="1439570" y="6016539"/>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информационных технологий</a:t>
          </a:r>
        </a:p>
      </dsp:txBody>
      <dsp:txXfrm>
        <a:off x="1439570" y="6016539"/>
        <a:ext cx="3812095" cy="355538"/>
      </dsp:txXfrm>
    </dsp:sp>
    <dsp:sp modelId="{9D5FDA94-491C-4F32-8D7D-C6192D898B37}">
      <dsp:nvSpPr>
        <dsp:cNvPr id="0" name=""/>
        <dsp:cNvSpPr/>
      </dsp:nvSpPr>
      <dsp:spPr>
        <a:xfrm>
          <a:off x="1439570" y="6460963"/>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камерального контроля</a:t>
          </a:r>
        </a:p>
      </dsp:txBody>
      <dsp:txXfrm>
        <a:off x="1439570" y="6460963"/>
        <a:ext cx="3812095" cy="355538"/>
      </dsp:txXfrm>
    </dsp:sp>
    <dsp:sp modelId="{F875B85D-CD3A-4E16-8FB8-1D85A8C9B45D}">
      <dsp:nvSpPr>
        <dsp:cNvPr id="0" name=""/>
        <dsp:cNvSpPr/>
      </dsp:nvSpPr>
      <dsp:spPr>
        <a:xfrm>
          <a:off x="1439570" y="6905386"/>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обеспечения процедур банкротства</a:t>
          </a:r>
        </a:p>
      </dsp:txBody>
      <dsp:txXfrm>
        <a:off x="1439570" y="6905386"/>
        <a:ext cx="3812095" cy="355538"/>
      </dsp:txXfrm>
    </dsp:sp>
    <dsp:sp modelId="{3123509D-0215-4DFB-90C1-AF0E635B8133}">
      <dsp:nvSpPr>
        <dsp:cNvPr id="0" name=""/>
        <dsp:cNvSpPr/>
      </dsp:nvSpPr>
      <dsp:spPr>
        <a:xfrm>
          <a:off x="1439570" y="7349810"/>
          <a:ext cx="3812095"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latin typeface="Times New Roman" panose="02020603050405020304" pitchFamily="18" charset="0"/>
              <a:ea typeface="FangSong" panose="02010609060101010101" pitchFamily="49" charset="-122"/>
              <a:cs typeface="Times New Roman" panose="02020603050405020304" pitchFamily="18" charset="0"/>
            </a:rPr>
            <a:t>Отдел налогообложения юридических лиц</a:t>
          </a:r>
        </a:p>
      </dsp:txBody>
      <dsp:txXfrm>
        <a:off x="1439570" y="7349810"/>
        <a:ext cx="3812095" cy="355538"/>
      </dsp:txXfrm>
    </dsp:sp>
    <dsp:sp modelId="{007502A7-1D66-4546-A866-E70080F312A4}">
      <dsp:nvSpPr>
        <dsp:cNvPr id="0" name=""/>
        <dsp:cNvSpPr/>
      </dsp:nvSpPr>
      <dsp:spPr>
        <a:xfrm>
          <a:off x="1439570" y="7794233"/>
          <a:ext cx="3883977"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kern="1200">
              <a:latin typeface="Times New Roman" panose="02020603050405020304" pitchFamily="18" charset="0"/>
              <a:ea typeface="FangSong" panose="02010609060101010101" pitchFamily="49" charset="-122"/>
              <a:cs typeface="Times New Roman" panose="02020603050405020304" pitchFamily="18" charset="0"/>
            </a:rPr>
            <a:t>Отдел по внедрению АИС "Налог-3"</a:t>
          </a:r>
        </a:p>
      </dsp:txBody>
      <dsp:txXfrm>
        <a:off x="1439570" y="7794233"/>
        <a:ext cx="3883977" cy="355538"/>
      </dsp:txXfrm>
    </dsp:sp>
    <dsp:sp modelId="{F9C5D153-C913-4B5D-AA30-0BDA19918D2A}">
      <dsp:nvSpPr>
        <dsp:cNvPr id="0" name=""/>
        <dsp:cNvSpPr/>
      </dsp:nvSpPr>
      <dsp:spPr>
        <a:xfrm>
          <a:off x="1439570" y="8238656"/>
          <a:ext cx="3919930"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ru-RU" sz="1100" kern="1200">
              <a:latin typeface="Times New Roman" panose="02020603050405020304" pitchFamily="18" charset="0"/>
              <a:ea typeface="FangSong" panose="02010609060101010101" pitchFamily="49" charset="-122"/>
              <a:cs typeface="Times New Roman" panose="02020603050405020304" pitchFamily="18" charset="0"/>
            </a:rPr>
            <a:t>Отдел налогообложения доходов физ. лиц и администрирования страховых взносов</a:t>
          </a:r>
        </a:p>
      </dsp:txBody>
      <dsp:txXfrm>
        <a:off x="1439570" y="8238656"/>
        <a:ext cx="3919930" cy="355538"/>
      </dsp:txXfrm>
    </dsp:sp>
    <dsp:sp modelId="{395501C8-1E4C-4ED6-AEE0-3FE43565A69F}">
      <dsp:nvSpPr>
        <dsp:cNvPr id="0" name=""/>
        <dsp:cNvSpPr/>
      </dsp:nvSpPr>
      <dsp:spPr>
        <a:xfrm rot="16200000">
          <a:off x="-475186" y="4120036"/>
          <a:ext cx="1871256" cy="355538"/>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ru-RU" sz="1300" kern="1200">
              <a:latin typeface="Times New Roman" panose="02020603050405020304" pitchFamily="18" charset="0"/>
              <a:ea typeface="FangSong" panose="02010609060101010101" pitchFamily="49" charset="-122"/>
              <a:cs typeface="Times New Roman" panose="02020603050405020304" pitchFamily="18" charset="0"/>
            </a:rPr>
            <a:t>Руководитель управления</a:t>
          </a:r>
        </a:p>
      </dsp:txBody>
      <dsp:txXfrm rot="16200000">
        <a:off x="-475186" y="4120036"/>
        <a:ext cx="1871256" cy="355538"/>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956A1E"/>
    <w:rsid w:val="00473464"/>
    <w:rsid w:val="00956A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66188E0EA3A4B9F9402ADEB3B685CA7">
    <w:name w:val="F66188E0EA3A4B9F9402ADEB3B685CA7"/>
    <w:rsid w:val="00956A1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0151D7-4E39-4938-B28A-D416CC0E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13539</Words>
  <Characters>77178</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dc:description/>
  <cp:lastModifiedBy>саша</cp:lastModifiedBy>
  <cp:revision>256</cp:revision>
  <dcterms:created xsi:type="dcterms:W3CDTF">2017-12-21T08:25:00Z</dcterms:created>
  <dcterms:modified xsi:type="dcterms:W3CDTF">2019-04-17T07:53:00Z</dcterms:modified>
</cp:coreProperties>
</file>